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188F" w14:textId="1ABD9FD5" w:rsidR="00A26BEB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="00C34D36">
        <w:rPr>
          <w:rFonts w:ascii="Century Gothic" w:hAnsi="Century Gothic"/>
          <w:sz w:val="18"/>
          <w:szCs w:val="18"/>
          <w:lang w:val="pl-PL"/>
        </w:rPr>
        <w:t>6</w:t>
      </w:r>
      <w:r w:rsidR="00891C75">
        <w:rPr>
          <w:rFonts w:ascii="Century Gothic" w:hAnsi="Century Gothic"/>
          <w:sz w:val="18"/>
          <w:szCs w:val="18"/>
          <w:lang w:val="pl-PL"/>
        </w:rPr>
        <w:t>0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2431B3">
        <w:rPr>
          <w:rFonts w:ascii="Century Gothic" w:hAnsi="Century Gothic"/>
          <w:sz w:val="18"/>
          <w:szCs w:val="18"/>
          <w:lang w:val="pl-PL"/>
        </w:rPr>
        <w:t xml:space="preserve">              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2431B3">
        <w:rPr>
          <w:rFonts w:ascii="Century Gothic" w:hAnsi="Century Gothic"/>
          <w:sz w:val="18"/>
          <w:szCs w:val="18"/>
          <w:lang w:val="pl-PL"/>
        </w:rPr>
        <w:t>Z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ałącznik Nr 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EF0AE90" w14:textId="4C4F1957" w:rsidR="00A637EF" w:rsidRPr="0058131A" w:rsidRDefault="00A637EF" w:rsidP="00A26BEB">
      <w:pPr>
        <w:widowControl/>
        <w:suppressAutoHyphens w:val="0"/>
        <w:ind w:left="5672" w:firstLine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C7068F">
        <w:rPr>
          <w:rFonts w:ascii="Century Gothic" w:eastAsia="Times New Roman" w:hAnsi="Century Gothic"/>
          <w:sz w:val="18"/>
          <w:szCs w:val="18"/>
          <w:lang w:val="pl-PL"/>
        </w:rPr>
        <w:t>Zap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ytania ofertowego</w:t>
      </w: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09A60F1F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zapytania ofertowego bez stosowania ustawy Prawo zamówień publicznych,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zgodnie z art. 2 ust. 1 pkt 1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91677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poz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1605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34D36">
        <w:rPr>
          <w:rFonts w:ascii="Century Gothic" w:eastAsia="Times New Roman" w:hAnsi="Century Gothic"/>
          <w:sz w:val="18"/>
          <w:szCs w:val="18"/>
          <w:lang w:val="pl-PL" w:eastAsia="pl-PL"/>
        </w:rPr>
        <w:t>t.j.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CFBEACE" w14:textId="1FDB6F4A" w:rsidR="00A15628" w:rsidRPr="00A15628" w:rsidRDefault="00074CA4" w:rsidP="009C386A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3B1707">
        <w:rPr>
          <w:rFonts w:ascii="Century Gothic" w:eastAsia="Tahoma" w:hAnsi="Century Gothic"/>
          <w:sz w:val="18"/>
          <w:szCs w:val="18"/>
          <w:lang w:val="ru-RU"/>
        </w:rPr>
        <w:t xml:space="preserve">Przedmiotem niniejszej umowy </w:t>
      </w:r>
      <w:r w:rsidR="00891C75" w:rsidRPr="003B1707">
        <w:rPr>
          <w:rFonts w:ascii="Century Gothic" w:eastAsia="Tahoma" w:hAnsi="Century Gothic"/>
          <w:sz w:val="18"/>
          <w:szCs w:val="18"/>
          <w:lang w:val="ru-RU"/>
        </w:rPr>
        <w:t xml:space="preserve">zakup i dostawa zestawu </w:t>
      </w:r>
      <w:r w:rsidR="003B1707" w:rsidRPr="003B1707">
        <w:rPr>
          <w:rFonts w:ascii="Century Gothic" w:eastAsia="Tahoma" w:hAnsi="Century Gothic"/>
          <w:sz w:val="18"/>
          <w:szCs w:val="18"/>
        </w:rPr>
        <w:t>systemu uzdatniania wody wraz z demineralizatorem</w:t>
      </w:r>
      <w:r w:rsidR="00891C75" w:rsidRPr="003B1707">
        <w:rPr>
          <w:rFonts w:ascii="Century Gothic" w:eastAsia="Tahoma" w:hAnsi="Century Gothic"/>
          <w:sz w:val="18"/>
          <w:szCs w:val="18"/>
          <w:lang w:val="ru-RU"/>
        </w:rPr>
        <w:t xml:space="preserve">  </w:t>
      </w:r>
      <w:r w:rsidRPr="003B1707">
        <w:rPr>
          <w:rFonts w:ascii="Century Gothic" w:eastAsia="Tahoma" w:hAnsi="Century Gothic"/>
          <w:sz w:val="18"/>
          <w:szCs w:val="18"/>
          <w:lang w:val="ru-RU"/>
        </w:rPr>
        <w:t>……….. (typ, model, seria), na potrzeby Warmińsko-Mazurskiego Centrum Chorób Płuc w Olsztynie</w:t>
      </w:r>
      <w:r w:rsidR="003B1707" w:rsidRPr="003B1707">
        <w:rPr>
          <w:rFonts w:ascii="Century Gothic" w:hAnsi="Century Gothic"/>
        </w:rPr>
        <w:t xml:space="preserve"> </w:t>
      </w:r>
      <w:r w:rsidR="003B1707" w:rsidRPr="003B1707">
        <w:rPr>
          <w:rFonts w:ascii="Century Gothic" w:hAnsi="Century Gothic"/>
          <w:sz w:val="18"/>
          <w:szCs w:val="18"/>
        </w:rPr>
        <w:t>oraz uruchomienie i podłączenie do posiadanych urządzeń myjących</w:t>
      </w:r>
      <w:r w:rsidR="003B1707">
        <w:rPr>
          <w:rFonts w:ascii="Century Gothic" w:hAnsi="Century Gothic"/>
          <w:sz w:val="18"/>
          <w:szCs w:val="18"/>
        </w:rPr>
        <w:t>, tj.</w:t>
      </w:r>
      <w:r w:rsidR="003B1707" w:rsidRPr="003B1707">
        <w:rPr>
          <w:rFonts w:ascii="Century Gothic" w:hAnsi="Century Gothic"/>
          <w:sz w:val="18"/>
          <w:szCs w:val="18"/>
        </w:rPr>
        <w:t xml:space="preserve">: </w:t>
      </w:r>
    </w:p>
    <w:p w14:paraId="3F751E90" w14:textId="77777777" w:rsidR="00A15628" w:rsidRPr="00A15628" w:rsidRDefault="003B1707" w:rsidP="00A15628">
      <w:pPr>
        <w:pStyle w:val="Akapitzlist"/>
        <w:numPr>
          <w:ilvl w:val="0"/>
          <w:numId w:val="26"/>
        </w:numPr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3B1707">
        <w:rPr>
          <w:rFonts w:ascii="Century Gothic" w:hAnsi="Century Gothic"/>
          <w:sz w:val="18"/>
          <w:szCs w:val="18"/>
        </w:rPr>
        <w:t>urządzeni</w:t>
      </w:r>
      <w:r w:rsidR="00A15628">
        <w:rPr>
          <w:rFonts w:ascii="Century Gothic" w:hAnsi="Century Gothic"/>
          <w:sz w:val="18"/>
          <w:szCs w:val="18"/>
        </w:rPr>
        <w:t>a</w:t>
      </w:r>
      <w:r w:rsidRPr="003B1707">
        <w:rPr>
          <w:rFonts w:ascii="Century Gothic" w:hAnsi="Century Gothic"/>
          <w:sz w:val="18"/>
          <w:szCs w:val="18"/>
        </w:rPr>
        <w:t xml:space="preserve"> do mycia i dezynfekcji narzędzi chirurgicznych Informer WD 150, rok. prod. 2021</w:t>
      </w:r>
    </w:p>
    <w:p w14:paraId="082808EA" w14:textId="0A39831C" w:rsidR="00074CA4" w:rsidRPr="003B1707" w:rsidRDefault="00A15628" w:rsidP="00A15628">
      <w:pPr>
        <w:pStyle w:val="Akapitzlist"/>
        <w:numPr>
          <w:ilvl w:val="0"/>
          <w:numId w:val="26"/>
        </w:numPr>
        <w:jc w:val="both"/>
        <w:rPr>
          <w:rFonts w:ascii="Century Gothic" w:eastAsia="Tahoma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</w:rPr>
        <w:t>m</w:t>
      </w:r>
      <w:r w:rsidR="003B1707" w:rsidRPr="003B1707">
        <w:rPr>
          <w:rFonts w:ascii="Century Gothic" w:eastAsia="Tahoma" w:hAnsi="Century Gothic"/>
          <w:sz w:val="18"/>
          <w:szCs w:val="18"/>
          <w:lang w:val="ru-RU"/>
        </w:rPr>
        <w:t>yjk</w:t>
      </w:r>
      <w:r>
        <w:rPr>
          <w:rFonts w:ascii="Century Gothic" w:eastAsia="Tahoma" w:hAnsi="Century Gothic"/>
          <w:sz w:val="18"/>
          <w:szCs w:val="18"/>
        </w:rPr>
        <w:t>i</w:t>
      </w:r>
      <w:r w:rsidR="003B1707" w:rsidRPr="003B1707">
        <w:rPr>
          <w:rFonts w:ascii="Century Gothic" w:eastAsia="Tahoma" w:hAnsi="Century Gothic"/>
          <w:sz w:val="18"/>
          <w:szCs w:val="18"/>
          <w:lang w:val="ru-RU"/>
        </w:rPr>
        <w:t xml:space="preserve"> do obuwia Medilab MAT-LD 160, rok prod. 2021</w:t>
      </w:r>
    </w:p>
    <w:p w14:paraId="0327DFA0" w14:textId="53088DBB" w:rsidR="00A637EF" w:rsidRPr="0058131A" w:rsidRDefault="00A637EF" w:rsidP="00074CA4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Umowa została zawarta na warunkach określonych w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Zaproszeniu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475511BC" w:rsidR="00A637EF" w:rsidRPr="009C46B7" w:rsidRDefault="00B51E86" w:rsidP="009C46B7">
      <w:pPr>
        <w:pStyle w:val="Akapitzlist"/>
        <w:numPr>
          <w:ilvl w:val="0"/>
          <w:numId w:val="19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C46B7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9C46B7">
        <w:rPr>
          <w:rFonts w:ascii="Century Gothic" w:hAnsi="Century Gothic"/>
          <w:sz w:val="18"/>
          <w:szCs w:val="18"/>
        </w:rPr>
        <w:t>daży połączonej z dostarczeniem</w:t>
      </w:r>
      <w:r w:rsidR="009C46B7">
        <w:rPr>
          <w:rFonts w:ascii="Century Gothic" w:hAnsi="Century Gothic"/>
          <w:sz w:val="18"/>
          <w:szCs w:val="18"/>
        </w:rPr>
        <w:t xml:space="preserve">              </w:t>
      </w:r>
      <w:r w:rsidR="009C46B7" w:rsidRPr="009C46B7">
        <w:rPr>
          <w:rFonts w:ascii="Century Gothic" w:hAnsi="Century Gothic"/>
          <w:sz w:val="18"/>
          <w:szCs w:val="18"/>
        </w:rPr>
        <w:t xml:space="preserve"> i zainstalowaniem w sposób umożliwiający korzystanie ze sprzętu z wykorzystaniem wszystkich jego  funkcjonalności</w:t>
      </w:r>
      <w:r w:rsidR="00A15628">
        <w:rPr>
          <w:rFonts w:ascii="Century Gothic" w:hAnsi="Century Gothic"/>
          <w:sz w:val="18"/>
          <w:szCs w:val="18"/>
        </w:rPr>
        <w:t xml:space="preserve"> oraz kompatybilności z urządzeniami, o których mowa w ust. 1 lit. a) i b)</w:t>
      </w:r>
      <w:r w:rsidR="001A0FAF" w:rsidRPr="009C46B7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5571F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niepowystawowy,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5C531D3C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Przedmiot umowy zostanie zrealizowany w terminie </w:t>
      </w:r>
      <w:r w:rsidR="00E42071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max. </w:t>
      </w:r>
      <w:r w:rsidR="00C71269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….</w:t>
      </w:r>
      <w:r w:rsidR="00E42071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dni od daty zawarcia umowy, tj. do ……………….</w:t>
      </w:r>
    </w:p>
    <w:p w14:paraId="48BCB277" w14:textId="77777777" w:rsidR="00A637EF" w:rsidRPr="0058131A" w:rsidRDefault="00A637EF" w:rsidP="00A637EF">
      <w:pPr>
        <w:widowControl/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3E39A0E" w14:textId="607E4736" w:rsidR="00A637EF" w:rsidRPr="0058131A" w:rsidRDefault="00A637EF" w:rsidP="0008246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lastRenderedPageBreak/>
        <w:t>§ 3.</w:t>
      </w:r>
    </w:p>
    <w:p w14:paraId="1FD72475" w14:textId="6A049E38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08246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08246C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1A40F96A" w:rsidR="009254B6" w:rsidRPr="0058131A" w:rsidRDefault="009254B6" w:rsidP="009C46B7">
      <w:pPr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W ramach realizacji niniejszego przedmiotu umowy, Wykonawca dokona </w:t>
      </w:r>
      <w:r w:rsidRPr="005571FF">
        <w:rPr>
          <w:rFonts w:ascii="Century Gothic" w:hAnsi="Century Gothic"/>
          <w:b/>
          <w:sz w:val="18"/>
          <w:szCs w:val="18"/>
        </w:rPr>
        <w:t>montażu/instalacji</w:t>
      </w:r>
      <w:r w:rsidRPr="0058131A">
        <w:rPr>
          <w:rFonts w:ascii="Century Gothic" w:hAnsi="Century Gothic"/>
          <w:sz w:val="18"/>
          <w:szCs w:val="18"/>
        </w:rPr>
        <w:t xml:space="preserve"> oraz uruchomienia testowego wraz ze sprawdzeniem prawidłowości działania przedmiotu umowy</w:t>
      </w:r>
      <w:r w:rsidRPr="0058131A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C46B7">
      <w:pPr>
        <w:pStyle w:val="Akapitzlis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14E5A714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</w:t>
      </w:r>
      <w:r w:rsidR="00E42071">
        <w:rPr>
          <w:rFonts w:ascii="Century Gothic" w:hAnsi="Century Gothic"/>
          <w:sz w:val="18"/>
          <w:szCs w:val="18"/>
          <w:lang w:eastAsia="ar-SA"/>
        </w:rPr>
        <w:t>2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</w:t>
      </w:r>
      <w:r w:rsidR="00B413BE">
        <w:rPr>
          <w:rFonts w:ascii="Century Gothic" w:hAnsi="Century Gothic"/>
          <w:sz w:val="18"/>
          <w:szCs w:val="18"/>
          <w:lang w:eastAsia="ar-SA"/>
        </w:rPr>
        <w:t xml:space="preserve">robocze </w:t>
      </w:r>
      <w:r w:rsidRPr="0058131A">
        <w:rPr>
          <w:rFonts w:ascii="Century Gothic" w:hAnsi="Century Gothic"/>
          <w:sz w:val="18"/>
          <w:szCs w:val="18"/>
          <w:lang w:eastAsia="ar-SA"/>
        </w:rPr>
        <w:t>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184D8B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</w:t>
      </w:r>
      <w:r w:rsidR="00B17928" w:rsidRPr="00184D8B">
        <w:rPr>
          <w:rFonts w:ascii="Century Gothic" w:eastAsia="Times New Roman" w:hAnsi="Century Gothic"/>
          <w:sz w:val="18"/>
          <w:szCs w:val="18"/>
          <w:lang w:val="pl-PL"/>
        </w:rPr>
        <w:t xml:space="preserve">Aneta Kurczalska, </w:t>
      </w:r>
      <w:hyperlink r:id="rId10" w:history="1">
        <w:r w:rsidR="00B17928" w:rsidRPr="00184D8B">
          <w:rPr>
            <w:rStyle w:val="Hipercze"/>
            <w:rFonts w:ascii="Century Gothic" w:eastAsia="Times New Roman" w:hAnsi="Century Gothic"/>
            <w:color w:val="auto"/>
            <w:sz w:val="18"/>
            <w:szCs w:val="18"/>
            <w:lang w:val="pl-PL"/>
          </w:rPr>
          <w:t>akurczalska@pulmonologia.olsztyn.pl</w:t>
        </w:r>
      </w:hyperlink>
      <w:r w:rsidR="00B17928" w:rsidRPr="00184D8B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184D8B">
        <w:rPr>
          <w:rFonts w:ascii="Century Gothic" w:hAnsi="Century Gothic"/>
          <w:sz w:val="18"/>
          <w:szCs w:val="18"/>
        </w:rPr>
        <w:t>573 790 032</w:t>
      </w:r>
      <w:r w:rsidR="00B17928" w:rsidRPr="00184D8B">
        <w:rPr>
          <w:rFonts w:ascii="Century Gothic" w:hAnsi="Century Gothic"/>
          <w:sz w:val="18"/>
          <w:szCs w:val="18"/>
          <w:lang w:val="pl-PL"/>
        </w:rPr>
        <w:t>.</w:t>
      </w:r>
    </w:p>
    <w:p w14:paraId="7EFA05E6" w14:textId="69AB6A47" w:rsidR="004A6E39" w:rsidRPr="00184D8B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184D8B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  <w:r w:rsidR="00184D8B" w:rsidRPr="00184D8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532FD58" w14:textId="65B019C0" w:rsidR="007D57BA" w:rsidRPr="009C46B7" w:rsidRDefault="007D57BA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  <w:lang w:val="pl-PL"/>
        </w:rPr>
      </w:pP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Wykonawca zobowiązuje się do przeprowadzenia szkolenia pracowników </w:t>
      </w:r>
      <w:r w:rsidR="00B413BE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Zamawiającego z obsługi przedmiotu umowy, </w:t>
      </w: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w terminie wskazanym przez Zamawiającego w jego siedzibie</w:t>
      </w:r>
      <w:r w:rsidR="00E42071">
        <w:rPr>
          <w:rFonts w:ascii="Century Gothic" w:eastAsia="Times New Roman" w:hAnsi="Century Gothic"/>
          <w:bCs/>
          <w:sz w:val="18"/>
          <w:szCs w:val="18"/>
          <w:lang w:val="pl-PL"/>
        </w:rPr>
        <w:t>.</w:t>
      </w:r>
    </w:p>
    <w:p w14:paraId="107AA5D1" w14:textId="7B925F41" w:rsidR="00B16FD9" w:rsidRPr="0058131A" w:rsidRDefault="00B16FD9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</w:t>
      </w:r>
      <w:r w:rsidR="00B413BE">
        <w:rPr>
          <w:rFonts w:ascii="Century Gothic" w:eastAsia="Times New Roman" w:hAnsi="Century Gothic"/>
          <w:sz w:val="18"/>
          <w:szCs w:val="18"/>
          <w:lang w:val="pl-PL"/>
        </w:rPr>
        <w:t xml:space="preserve">, który stanowi </w:t>
      </w:r>
      <w:r w:rsidR="00B413BE" w:rsidRPr="00B413BE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Załącznik nr 1</w:t>
      </w:r>
      <w:r w:rsidR="00B413BE">
        <w:rPr>
          <w:rFonts w:ascii="Century Gothic" w:eastAsia="Times New Roman" w:hAnsi="Century Gothic"/>
          <w:sz w:val="18"/>
          <w:szCs w:val="18"/>
          <w:lang w:val="pl-PL"/>
        </w:rPr>
        <w:t xml:space="preserve"> do niniejszej umowy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8943FDE" w14:textId="59E715D6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384F9D0A" w:rsidR="00B16FD9" w:rsidRPr="0058131A" w:rsidRDefault="00074CA4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722840E9" w14:textId="3397D074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Podane w ust. 1 wynagrodzenie  </w:t>
      </w:r>
      <w:r w:rsid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Wykonawcy </w:t>
      </w: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zawiera wszystkie  koszty związane z realizacją umowy.</w:t>
      </w:r>
    </w:p>
    <w:p w14:paraId="36F53BA8" w14:textId="1A91D482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</w:t>
      </w:r>
      <w:r w:rsidR="00B413BE">
        <w:rPr>
          <w:rFonts w:ascii="Century Gothic" w:eastAsia="Times New Roman" w:hAnsi="Century Gothic"/>
          <w:sz w:val="18"/>
          <w:szCs w:val="18"/>
          <w:lang w:val="pl-PL"/>
        </w:rPr>
        <w:t xml:space="preserve"> przez Strony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413BE">
        <w:rPr>
          <w:rFonts w:ascii="Century Gothic" w:eastAsia="Times New Roman" w:hAnsi="Century Gothic"/>
          <w:sz w:val="18"/>
          <w:szCs w:val="18"/>
          <w:lang w:val="pl-PL"/>
        </w:rPr>
        <w:t xml:space="preserve">bez zastrzeżeń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protokół</w:t>
      </w:r>
      <w:r w:rsidR="00B413BE">
        <w:rPr>
          <w:rFonts w:ascii="Century Gothic" w:eastAsia="Times New Roman" w:hAnsi="Century Gothic"/>
          <w:sz w:val="18"/>
          <w:szCs w:val="18"/>
          <w:lang w:val="pl-PL"/>
        </w:rPr>
        <w:t>, o którym mowa w §3 ust 8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37BE2EC3" w14:textId="45D257A7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 xml:space="preserve">Zapłata wynagrodzenia nastąpi przelewem na rachunek bankowy </w:t>
      </w:r>
      <w:r w:rsidR="00C71269">
        <w:rPr>
          <w:rFonts w:ascii="Century Gothic" w:hAnsi="Century Gothic"/>
          <w:sz w:val="18"/>
          <w:szCs w:val="18"/>
          <w:lang w:eastAsia="ar-SA"/>
        </w:rPr>
        <w:t xml:space="preserve">Wykonawcy 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wskazany </w:t>
      </w:r>
      <w:r w:rsidR="005571FF">
        <w:rPr>
          <w:rFonts w:ascii="Century Gothic" w:hAnsi="Century Gothic"/>
          <w:sz w:val="18"/>
          <w:szCs w:val="18"/>
          <w:lang w:eastAsia="ar-SA"/>
        </w:rPr>
        <w:t xml:space="preserve">na fakturze, w ciągu </w:t>
      </w:r>
      <w:r w:rsidR="00281AE2" w:rsidRPr="00800E71">
        <w:rPr>
          <w:rFonts w:ascii="Century Gothic" w:hAnsi="Century Gothic"/>
          <w:b/>
          <w:sz w:val="18"/>
          <w:szCs w:val="18"/>
          <w:lang w:eastAsia="ar-SA"/>
        </w:rPr>
        <w:t>30</w:t>
      </w:r>
      <w:r w:rsidR="005571FF" w:rsidRPr="00800E71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 w:rsidRPr="00800E71">
        <w:rPr>
          <w:rFonts w:ascii="Century Gothic" w:hAnsi="Century Gothic"/>
          <w:b/>
          <w:sz w:val="18"/>
          <w:szCs w:val="18"/>
          <w:lang w:eastAsia="ar-SA"/>
        </w:rPr>
        <w:t>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</w:t>
      </w:r>
      <w:r w:rsidR="00C71269">
        <w:rPr>
          <w:rFonts w:ascii="Century Gothic" w:hAnsi="Century Gothic"/>
          <w:sz w:val="18"/>
          <w:szCs w:val="18"/>
          <w:lang w:eastAsia="ar-SA"/>
        </w:rPr>
        <w:t>ej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faktur</w:t>
      </w:r>
      <w:r w:rsidR="00C71269">
        <w:rPr>
          <w:rFonts w:ascii="Century Gothic" w:hAnsi="Century Gothic"/>
          <w:sz w:val="18"/>
          <w:szCs w:val="18"/>
          <w:lang w:eastAsia="ar-SA"/>
        </w:rPr>
        <w:t>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8639F53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</w:t>
      </w:r>
      <w:r w:rsidR="009C46B7">
        <w:rPr>
          <w:rFonts w:ascii="Century Gothic" w:hAnsi="Century Gothic"/>
          <w:sz w:val="18"/>
          <w:szCs w:val="18"/>
          <w:lang w:val="pl-PL"/>
        </w:rPr>
        <w:t>Za</w:t>
      </w:r>
      <w:r w:rsidR="00CD58A6" w:rsidRPr="0058131A">
        <w:rPr>
          <w:rFonts w:ascii="Century Gothic" w:hAnsi="Century Gothic"/>
          <w:sz w:val="18"/>
          <w:szCs w:val="18"/>
        </w:rPr>
        <w:t xml:space="preserve">mawiającemu w formie elektronicznej przy pomocy platformy: </w:t>
      </w:r>
      <w:hyperlink r:id="rId11" w:history="1">
        <w:r w:rsidR="00CD58A6" w:rsidRPr="0058131A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40492DEB" w14:textId="77777777" w:rsidR="002431B3" w:rsidRDefault="002431B3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5761CFC4" w:rsidR="00B51E86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2736783" w14:textId="77777777" w:rsidR="002431B3" w:rsidRPr="0058131A" w:rsidRDefault="002431B3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184D8B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</w:t>
      </w:r>
      <w:r w:rsidR="0013533D" w:rsidRPr="00184D8B">
        <w:rPr>
          <w:rFonts w:ascii="Century Gothic" w:eastAsia="Times New Roman" w:hAnsi="Century Gothic"/>
          <w:sz w:val="18"/>
          <w:szCs w:val="18"/>
          <w:lang w:val="pl-PL" w:eastAsia="pl-PL"/>
        </w:rPr>
        <w:t>paszporcie technicznym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73D4A1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</w:t>
      </w:r>
      <w:r w:rsidR="00184D8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184D8B" w:rsidRPr="00AE1A22">
        <w:rPr>
          <w:rFonts w:ascii="Century Gothic" w:eastAsia="Times New Roman" w:hAnsi="Century Gothic"/>
          <w:sz w:val="18"/>
          <w:szCs w:val="18"/>
          <w:lang w:val="pl-PL" w:eastAsia="pl-PL"/>
        </w:rPr>
        <w:t>12</w:t>
      </w:r>
      <w:r w:rsidR="004F26A5" w:rsidRPr="00184D8B">
        <w:rPr>
          <w:rFonts w:ascii="Century Gothic" w:eastAsia="Times New Roman" w:hAnsi="Century Gothic"/>
          <w:color w:val="FF0000"/>
          <w:sz w:val="18"/>
          <w:szCs w:val="18"/>
          <w:lang w:val="pl-PL" w:eastAsia="pl-PL"/>
        </w:rPr>
        <w:t xml:space="preserve"> </w:t>
      </w:r>
      <w:r w:rsidR="004F26A5">
        <w:rPr>
          <w:rFonts w:ascii="Century Gothic" w:eastAsia="Times New Roman" w:hAnsi="Century Gothic"/>
          <w:sz w:val="18"/>
          <w:szCs w:val="18"/>
          <w:lang w:val="pl-PL" w:eastAsia="pl-PL"/>
        </w:rPr>
        <w:t>godzin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od </w:t>
      </w:r>
      <w:r w:rsidR="004F26A5">
        <w:rPr>
          <w:rFonts w:ascii="Century Gothic" w:eastAsia="Times New Roman" w:hAnsi="Century Gothic"/>
          <w:sz w:val="18"/>
          <w:szCs w:val="18"/>
          <w:lang w:val="pl-PL" w:eastAsia="pl-PL"/>
        </w:rPr>
        <w:t>chwili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</w:t>
      </w:r>
      <w:r w:rsidR="004F26A5">
        <w:rPr>
          <w:rFonts w:ascii="Century Gothic" w:eastAsia="Times New Roman" w:hAnsi="Century Gothic"/>
          <w:sz w:val="18"/>
          <w:szCs w:val="18"/>
          <w:lang w:val="pl-PL" w:eastAsia="pl-PL"/>
        </w:rPr>
        <w:t>48 godzin</w:t>
      </w:r>
      <w:r w:rsidR="00EF5539">
        <w:rPr>
          <w:rFonts w:ascii="Century Gothic" w:eastAsia="Times New Roman" w:hAnsi="Century Gothic"/>
          <w:sz w:val="18"/>
          <w:szCs w:val="18"/>
          <w:lang w:val="pl-PL" w:eastAsia="pl-PL"/>
        </w:rPr>
        <w:t>; przy czym Wykonawca jest zobowiązany do przedłożenia Zamawiającemu dokumentów potwierdzających konieczność sprowadzenia części zamiennych.</w:t>
      </w:r>
    </w:p>
    <w:p w14:paraId="3B96336D" w14:textId="320BBCE4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571F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AE1A2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48 godzin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</w:t>
      </w:r>
      <w:r w:rsidR="00AE1A22">
        <w:rPr>
          <w:rFonts w:ascii="Century Gothic" w:eastAsia="Times New Roman" w:hAnsi="Century Gothic"/>
          <w:sz w:val="18"/>
          <w:szCs w:val="18"/>
          <w:lang w:val="pl-PL" w:eastAsia="pl-PL"/>
        </w:rPr>
        <w:t>48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ywanych o </w:t>
      </w:r>
      <w:bookmarkStart w:id="1" w:name="_GoBack"/>
      <w:bookmarkEnd w:id="1"/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1847B87A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>sprzętu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6FAEFBC7" w14:textId="26FDEE04" w:rsidR="00811360" w:rsidRPr="0058131A" w:rsidRDefault="00CE5B9B" w:rsidP="00811360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awarii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tego samego</w:t>
      </w:r>
      <w:r w:rsidR="00811360">
        <w:rPr>
          <w:rFonts w:ascii="Century Gothic" w:eastAsia="Times New Roman" w:hAnsi="Century Gothic"/>
          <w:sz w:val="18"/>
          <w:szCs w:val="18"/>
          <w:lang w:val="pl-PL"/>
        </w:rPr>
        <w:t xml:space="preserve"> lub podobnego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rodzaju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577EECBD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W ramach gwarancji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>ykonawca zobowiązuje się do przeprowadz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a</w:t>
      </w:r>
      <w:r w:rsidRPr="0058131A">
        <w:rPr>
          <w:rFonts w:ascii="Century Gothic" w:hAnsi="Century Gothic" w:cstheme="majorHAnsi"/>
          <w:bCs/>
          <w:sz w:val="18"/>
          <w:szCs w:val="18"/>
        </w:rPr>
        <w:t>nia bezpłatn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ie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przegląd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ów </w:t>
      </w:r>
      <w:r w:rsidRPr="0058131A">
        <w:rPr>
          <w:rFonts w:ascii="Century Gothic" w:hAnsi="Century Gothic" w:cstheme="majorHAnsi"/>
          <w:bCs/>
          <w:sz w:val="18"/>
          <w:szCs w:val="18"/>
        </w:rPr>
        <w:t>gwarancyjn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ych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wraz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2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p w14:paraId="48B6AC99" w14:textId="42550367" w:rsidR="00811360" w:rsidRPr="0058131A" w:rsidRDefault="00811360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22.</w:t>
      </w:r>
      <w:r>
        <w:rPr>
          <w:rFonts w:ascii="Century Gothic" w:hAnsi="Century Gothic" w:cs="Arial"/>
          <w:sz w:val="18"/>
          <w:szCs w:val="18"/>
        </w:rPr>
        <w:t xml:space="preserve">   Jeżeli w przypadku określonym w ust. 16 Wykonawca nie wymieni urządzenia na nowe, wolne od wad, Zamawiający wezwie Wykonawcę do wykonania tego obowiązku w terminie 7 dni. </w:t>
      </w:r>
      <w:r>
        <w:rPr>
          <w:rFonts w:ascii="Century Gothic" w:hAnsi="Century Gothic" w:cs="Arial"/>
          <w:sz w:val="18"/>
          <w:szCs w:val="18"/>
        </w:rPr>
        <w:lastRenderedPageBreak/>
        <w:t xml:space="preserve">Bezskuteczny upływ tego, o którym mowa w zdaniu poprzedzającym uprawnia Zamawiającego do zakupu nowego urządzenia na koszt i ryzyko Wykonawcy.  </w:t>
      </w:r>
    </w:p>
    <w:bookmarkEnd w:id="2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224FD531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2C87885E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 xml:space="preserve">wcy kary umownej w </w:t>
      </w:r>
      <w:r w:rsidR="00CE0B39" w:rsidRPr="002431B3">
        <w:rPr>
          <w:rFonts w:ascii="Century Gothic" w:hAnsi="Century Gothic"/>
          <w:sz w:val="18"/>
          <w:szCs w:val="18"/>
        </w:rPr>
        <w:t>wysokości 0,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3</w:t>
      </w:r>
      <w:r w:rsidRPr="002431B3">
        <w:rPr>
          <w:rFonts w:ascii="Century Gothic" w:hAnsi="Century Gothic"/>
          <w:sz w:val="18"/>
          <w:szCs w:val="18"/>
        </w:rPr>
        <w:t xml:space="preserve">% </w:t>
      </w:r>
      <w:r w:rsidR="00CE0B39" w:rsidRPr="002431B3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74480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niedostarczonego urządzenia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2270D2BF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</w:t>
      </w:r>
      <w:r w:rsidR="00F82F59">
        <w:rPr>
          <w:rFonts w:ascii="Century Gothic" w:hAnsi="Century Gothic"/>
          <w:color w:val="000000" w:themeColor="text1"/>
          <w:sz w:val="18"/>
          <w:szCs w:val="18"/>
          <w:lang w:val="pl-PL"/>
        </w:rPr>
        <w:t>czas</w:t>
      </w:r>
      <w:r w:rsidR="00F82F59">
        <w:rPr>
          <w:rFonts w:ascii="Century Gothic" w:hAnsi="Century Gothic"/>
          <w:color w:val="000000" w:themeColor="text1"/>
          <w:sz w:val="18"/>
          <w:szCs w:val="18"/>
        </w:rPr>
        <w:t xml:space="preserve"> określony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</w:t>
      </w:r>
      <w:r w:rsidRPr="002431B3">
        <w:rPr>
          <w:rFonts w:ascii="Century Gothic" w:hAnsi="Century Gothic"/>
          <w:color w:val="000000" w:themeColor="text1"/>
          <w:sz w:val="18"/>
          <w:szCs w:val="18"/>
        </w:rPr>
        <w:t>0,</w:t>
      </w:r>
      <w:r w:rsidR="00315244" w:rsidRPr="002431B3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2431B3">
        <w:rPr>
          <w:rFonts w:ascii="Century Gothic" w:hAnsi="Century Gothic"/>
          <w:color w:val="000000" w:themeColor="text1"/>
          <w:sz w:val="18"/>
          <w:szCs w:val="18"/>
        </w:rPr>
        <w:t>%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wartości umowy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0372ABB6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</w:t>
      </w:r>
      <w:r w:rsidRPr="002431B3">
        <w:rPr>
          <w:rFonts w:ascii="Century Gothic" w:hAnsi="Century Gothic"/>
          <w:color w:val="000000" w:themeColor="text1"/>
          <w:sz w:val="18"/>
          <w:szCs w:val="18"/>
        </w:rPr>
        <w:t>0,</w:t>
      </w:r>
      <w:r w:rsidR="00184D8B" w:rsidRPr="002431B3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2431B3">
        <w:rPr>
          <w:rFonts w:ascii="Century Gothic" w:hAnsi="Century Gothic"/>
          <w:color w:val="000000" w:themeColor="text1"/>
          <w:sz w:val="18"/>
          <w:szCs w:val="18"/>
        </w:rPr>
        <w:t>%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wartości umowy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184D8B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61320C01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wartości umowy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184D8B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5803669E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15849697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r w:rsidR="00184D8B" w:rsidRPr="002431B3">
        <w:rPr>
          <w:rFonts w:ascii="Century Gothic" w:hAnsi="Century Gothic"/>
          <w:sz w:val="18"/>
          <w:szCs w:val="18"/>
          <w:lang w:val="pl-PL"/>
        </w:rPr>
        <w:t>brutto</w:t>
      </w:r>
      <w:r w:rsidR="00184D8B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58E9FD9D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</w:t>
      </w:r>
      <w:r w:rsidR="0008246C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855A1E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11478A9F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3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4480A" w:rsidRPr="0058131A">
        <w:rPr>
          <w:rFonts w:ascii="Century Gothic" w:hAnsi="Century Gothic"/>
          <w:bCs/>
          <w:sz w:val="18"/>
          <w:szCs w:val="18"/>
        </w:rPr>
        <w:t>(Dz.U. z 202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3</w:t>
      </w:r>
      <w:r w:rsidR="0074480A" w:rsidRPr="0058131A">
        <w:rPr>
          <w:rFonts w:ascii="Century Gothic" w:hAnsi="Century Gothic"/>
          <w:bCs/>
          <w:sz w:val="18"/>
          <w:szCs w:val="18"/>
        </w:rPr>
        <w:t>.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4480A" w:rsidRPr="0058131A">
        <w:rPr>
          <w:rFonts w:ascii="Century Gothic" w:hAnsi="Century Gothic"/>
          <w:bCs/>
          <w:sz w:val="18"/>
          <w:szCs w:val="18"/>
        </w:rPr>
        <w:t>)</w:t>
      </w:r>
      <w:r w:rsidR="0074480A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3"/>
    <w:p w14:paraId="22D7309F" w14:textId="051EC9CB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AB4638">
      <w:pPr>
        <w:pStyle w:val="Akapitzlist"/>
        <w:autoSpaceDE w:val="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509A0F5C" w14:textId="77777777" w:rsidR="00AB4638" w:rsidRDefault="00AB4638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4" w:name="_Hlk136335853"/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212555FB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w interesie publicznym, czego nie można było przewidzieć w chwili </w:t>
      </w:r>
      <w:r w:rsidR="00F82F59">
        <w:rPr>
          <w:rFonts w:ascii="Century Gothic" w:hAnsi="Century Gothic"/>
          <w:sz w:val="18"/>
          <w:szCs w:val="18"/>
        </w:rPr>
        <w:t>jej zawarcia, Zamawiający może</w:t>
      </w:r>
      <w:r w:rsidRPr="0058131A">
        <w:rPr>
          <w:rFonts w:ascii="Century Gothic" w:hAnsi="Century Gothic"/>
          <w:sz w:val="18"/>
          <w:szCs w:val="18"/>
        </w:rPr>
        <w:t xml:space="preserve"> odstąpić od umowy w terminie 30 dni od powzięcia wiadomości o tych okolicznościach.</w:t>
      </w:r>
    </w:p>
    <w:p w14:paraId="256CA5BF" w14:textId="30604C8F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lastRenderedPageBreak/>
        <w:t xml:space="preserve">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4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5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5"/>
    <w:p w14:paraId="6D84F9A1" w14:textId="1B94BB8A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951A9E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070F1F2F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F82F59">
        <w:rPr>
          <w:rFonts w:ascii="Century Gothic" w:eastAsia="Times New Roman" w:hAnsi="Century Gothic"/>
          <w:sz w:val="18"/>
          <w:szCs w:val="18"/>
          <w:lang w:val="pl-PL"/>
        </w:rPr>
        <w:t>dwóch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tym </w:t>
      </w:r>
      <w:r w:rsidR="00F82F59">
        <w:rPr>
          <w:rFonts w:ascii="Century Gothic" w:eastAsia="Times New Roman" w:hAnsi="Century Gothic"/>
          <w:sz w:val="18"/>
          <w:szCs w:val="18"/>
          <w:lang w:val="pl-PL"/>
        </w:rPr>
        <w:t>jeden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egzemplarz dla Zamawiającego, jeden egzemplarz dla Wykonawcy.</w:t>
      </w:r>
    </w:p>
    <w:p w14:paraId="3DD3B5BC" w14:textId="40B0903B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5E6A4E5" w14:textId="77777777" w:rsidR="00B51E86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p w14:paraId="1F44C1C0" w14:textId="77777777" w:rsidR="00855A1E" w:rsidRDefault="00855A1E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22"/>
          <w:szCs w:val="22"/>
          <w:lang w:val="pl-PL"/>
        </w:rPr>
      </w:pPr>
    </w:p>
    <w:p w14:paraId="71722B45" w14:textId="3B889F85" w:rsidR="00855A1E" w:rsidRPr="00855A1E" w:rsidRDefault="00855A1E" w:rsidP="00855A1E">
      <w:pPr>
        <w:widowControl/>
        <w:suppressAutoHyphens w:val="0"/>
        <w:autoSpaceDE w:val="0"/>
        <w:spacing w:line="360" w:lineRule="auto"/>
        <w:ind w:right="-1"/>
        <w:rPr>
          <w:rFonts w:ascii="Century Gothic" w:eastAsia="Times New Roman" w:hAnsi="Century Gothic" w:cs="Arial"/>
          <w:b/>
          <w:bCs/>
          <w:sz w:val="18"/>
          <w:szCs w:val="18"/>
          <w:lang w:val="pl-PL"/>
        </w:rPr>
      </w:pPr>
      <w:r w:rsidRPr="00855A1E">
        <w:rPr>
          <w:rFonts w:ascii="Century Gothic" w:eastAsia="Times New Roman" w:hAnsi="Century Gothic" w:cs="Arial"/>
          <w:b/>
          <w:bCs/>
          <w:sz w:val="18"/>
          <w:szCs w:val="18"/>
          <w:lang w:val="pl-PL"/>
        </w:rPr>
        <w:t>Załączniki:</w:t>
      </w:r>
    </w:p>
    <w:p w14:paraId="122AB9FF" w14:textId="6A4DD1FA" w:rsidR="00855A1E" w:rsidRPr="00855A1E" w:rsidRDefault="00855A1E" w:rsidP="00855A1E">
      <w:pPr>
        <w:pStyle w:val="Akapitzlist"/>
        <w:numPr>
          <w:ilvl w:val="3"/>
          <w:numId w:val="12"/>
        </w:numPr>
        <w:autoSpaceDE w:val="0"/>
        <w:spacing w:line="360" w:lineRule="auto"/>
        <w:ind w:right="-1"/>
        <w:rPr>
          <w:rFonts w:ascii="Century Gothic" w:hAnsi="Century Gothic" w:cs="Arial"/>
          <w:sz w:val="18"/>
          <w:szCs w:val="18"/>
        </w:rPr>
      </w:pPr>
      <w:r w:rsidRPr="00855A1E">
        <w:rPr>
          <w:rFonts w:ascii="Century Gothic" w:hAnsi="Century Gothic" w:cs="Arial"/>
          <w:sz w:val="18"/>
          <w:szCs w:val="18"/>
        </w:rPr>
        <w:t>protokół zdawczo odbiorczy</w:t>
      </w:r>
    </w:p>
    <w:sectPr w:rsidR="00855A1E" w:rsidRPr="00855A1E" w:rsidSect="000E014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ED8C10" w16cex:dateUtc="2023-12-01T10:04:00Z"/>
  <w16cex:commentExtensible w16cex:durableId="6CC479A5" w16cex:dateUtc="2023-12-01T10:44:00Z"/>
  <w16cex:commentExtensible w16cex:durableId="79500811" w16cex:dateUtc="2023-12-01T10:12:00Z"/>
  <w16cex:commentExtensible w16cex:durableId="77992783" w16cex:dateUtc="2023-12-01T10:29:00Z"/>
  <w16cex:commentExtensible w16cex:durableId="4A9F82A9" w16cex:dateUtc="2023-12-01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78CFB" w16cid:durableId="7EED8C10"/>
  <w16cid:commentId w16cid:paraId="1C9F3F89" w16cid:durableId="6CC479A5"/>
  <w16cid:commentId w16cid:paraId="0A0FB3BF" w16cid:durableId="79500811"/>
  <w16cid:commentId w16cid:paraId="7AD21243" w16cid:durableId="77992783"/>
  <w16cid:commentId w16cid:paraId="0E85DDA8" w16cid:durableId="4A9F8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E2F3" w14:textId="77777777" w:rsidR="00EB40F5" w:rsidRDefault="00EB40F5">
      <w:r>
        <w:separator/>
      </w:r>
    </w:p>
  </w:endnote>
  <w:endnote w:type="continuationSeparator" w:id="0">
    <w:p w14:paraId="7CC4FC72" w14:textId="77777777" w:rsidR="00EB40F5" w:rsidRDefault="00E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38850448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E31CA5" w:rsidRPr="00E31CA5">
      <w:rPr>
        <w:rFonts w:ascii="Century Gothic" w:hAnsi="Century Gothic"/>
        <w:noProof/>
        <w:sz w:val="16"/>
        <w:szCs w:val="16"/>
        <w:lang w:val="pl-PL"/>
      </w:rPr>
      <w:t>2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0D71" w14:textId="77777777" w:rsidR="00EB40F5" w:rsidRDefault="00EB40F5">
      <w:r>
        <w:separator/>
      </w:r>
    </w:p>
  </w:footnote>
  <w:footnote w:type="continuationSeparator" w:id="0">
    <w:p w14:paraId="71810502" w14:textId="77777777" w:rsidR="00EB40F5" w:rsidRDefault="00EB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B221" w14:textId="0691615B" w:rsidR="00A637EF" w:rsidRDefault="00A637EF" w:rsidP="00A637EF">
    <w:pPr>
      <w:pStyle w:val="Nagwek"/>
      <w:ind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B04E3F"/>
    <w:multiLevelType w:val="hybridMultilevel"/>
    <w:tmpl w:val="09D6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62EE8"/>
    <w:multiLevelType w:val="hybridMultilevel"/>
    <w:tmpl w:val="8BAE170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3"/>
  </w:num>
  <w:num w:numId="11">
    <w:abstractNumId w:val="7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74CA4"/>
    <w:rsid w:val="000818DD"/>
    <w:rsid w:val="0008246C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4267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84D8B"/>
    <w:rsid w:val="00191868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9D0"/>
    <w:rsid w:val="00204B7E"/>
    <w:rsid w:val="00213821"/>
    <w:rsid w:val="00216168"/>
    <w:rsid w:val="002211BE"/>
    <w:rsid w:val="00221C55"/>
    <w:rsid w:val="00224B84"/>
    <w:rsid w:val="002254AD"/>
    <w:rsid w:val="00230C3F"/>
    <w:rsid w:val="00230E6E"/>
    <w:rsid w:val="00240A22"/>
    <w:rsid w:val="002430A4"/>
    <w:rsid w:val="002431B3"/>
    <w:rsid w:val="002446FE"/>
    <w:rsid w:val="00245656"/>
    <w:rsid w:val="00245A2B"/>
    <w:rsid w:val="00250318"/>
    <w:rsid w:val="00250903"/>
    <w:rsid w:val="00263C25"/>
    <w:rsid w:val="002648AF"/>
    <w:rsid w:val="00281AE2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2F6019"/>
    <w:rsid w:val="00303E47"/>
    <w:rsid w:val="00303FC1"/>
    <w:rsid w:val="00305609"/>
    <w:rsid w:val="00310E1A"/>
    <w:rsid w:val="00313630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1707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08FA"/>
    <w:rsid w:val="0044488B"/>
    <w:rsid w:val="004511C3"/>
    <w:rsid w:val="00455342"/>
    <w:rsid w:val="00456120"/>
    <w:rsid w:val="00461373"/>
    <w:rsid w:val="00462BED"/>
    <w:rsid w:val="00463278"/>
    <w:rsid w:val="00470383"/>
    <w:rsid w:val="004840B4"/>
    <w:rsid w:val="004A59DC"/>
    <w:rsid w:val="004A66CB"/>
    <w:rsid w:val="004A6E39"/>
    <w:rsid w:val="004B69F9"/>
    <w:rsid w:val="004E2CE5"/>
    <w:rsid w:val="004F1844"/>
    <w:rsid w:val="004F26A5"/>
    <w:rsid w:val="004F2BDB"/>
    <w:rsid w:val="004F72EE"/>
    <w:rsid w:val="00517DD7"/>
    <w:rsid w:val="005258BD"/>
    <w:rsid w:val="00527568"/>
    <w:rsid w:val="0054579C"/>
    <w:rsid w:val="00546CDC"/>
    <w:rsid w:val="00553B67"/>
    <w:rsid w:val="005571FF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3AC8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4480A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0E71"/>
    <w:rsid w:val="00804822"/>
    <w:rsid w:val="00806815"/>
    <w:rsid w:val="00811360"/>
    <w:rsid w:val="008131D2"/>
    <w:rsid w:val="00813C70"/>
    <w:rsid w:val="00825B9C"/>
    <w:rsid w:val="008321AB"/>
    <w:rsid w:val="00833761"/>
    <w:rsid w:val="00836B85"/>
    <w:rsid w:val="00842750"/>
    <w:rsid w:val="00843CFB"/>
    <w:rsid w:val="00844D14"/>
    <w:rsid w:val="00846120"/>
    <w:rsid w:val="00853C74"/>
    <w:rsid w:val="00855A1E"/>
    <w:rsid w:val="00857AD6"/>
    <w:rsid w:val="00864729"/>
    <w:rsid w:val="008818FA"/>
    <w:rsid w:val="008829C5"/>
    <w:rsid w:val="00885368"/>
    <w:rsid w:val="00891C75"/>
    <w:rsid w:val="0089473D"/>
    <w:rsid w:val="008963ED"/>
    <w:rsid w:val="008A0084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0853"/>
    <w:rsid w:val="008E1937"/>
    <w:rsid w:val="008E6526"/>
    <w:rsid w:val="00903F87"/>
    <w:rsid w:val="00904FB4"/>
    <w:rsid w:val="00906AF4"/>
    <w:rsid w:val="00910055"/>
    <w:rsid w:val="009141CB"/>
    <w:rsid w:val="00915F69"/>
    <w:rsid w:val="00916777"/>
    <w:rsid w:val="00923935"/>
    <w:rsid w:val="009254B6"/>
    <w:rsid w:val="00926BDA"/>
    <w:rsid w:val="009378E6"/>
    <w:rsid w:val="00947AFB"/>
    <w:rsid w:val="00951A9E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C46B7"/>
    <w:rsid w:val="009D1C8B"/>
    <w:rsid w:val="009E1305"/>
    <w:rsid w:val="009E22F8"/>
    <w:rsid w:val="009E2EB5"/>
    <w:rsid w:val="009E3AF5"/>
    <w:rsid w:val="009E612D"/>
    <w:rsid w:val="009F0371"/>
    <w:rsid w:val="009F0610"/>
    <w:rsid w:val="009F2DAA"/>
    <w:rsid w:val="009F3B24"/>
    <w:rsid w:val="00A05E2B"/>
    <w:rsid w:val="00A1436A"/>
    <w:rsid w:val="00A15628"/>
    <w:rsid w:val="00A15B39"/>
    <w:rsid w:val="00A16F69"/>
    <w:rsid w:val="00A17789"/>
    <w:rsid w:val="00A211EC"/>
    <w:rsid w:val="00A25A99"/>
    <w:rsid w:val="00A26BEB"/>
    <w:rsid w:val="00A32BF8"/>
    <w:rsid w:val="00A3336E"/>
    <w:rsid w:val="00A33583"/>
    <w:rsid w:val="00A3534F"/>
    <w:rsid w:val="00A41833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4638"/>
    <w:rsid w:val="00AB67A5"/>
    <w:rsid w:val="00AB7E06"/>
    <w:rsid w:val="00AC32C0"/>
    <w:rsid w:val="00AE1A22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13BE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4D36"/>
    <w:rsid w:val="00C35B54"/>
    <w:rsid w:val="00C3737E"/>
    <w:rsid w:val="00C434F7"/>
    <w:rsid w:val="00C451D9"/>
    <w:rsid w:val="00C54A38"/>
    <w:rsid w:val="00C6121F"/>
    <w:rsid w:val="00C7068F"/>
    <w:rsid w:val="00C71269"/>
    <w:rsid w:val="00C80A42"/>
    <w:rsid w:val="00C83029"/>
    <w:rsid w:val="00C846AE"/>
    <w:rsid w:val="00C90DA0"/>
    <w:rsid w:val="00C927C2"/>
    <w:rsid w:val="00CA02EE"/>
    <w:rsid w:val="00CA17E9"/>
    <w:rsid w:val="00CA3CD3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02F8"/>
    <w:rsid w:val="00DF113D"/>
    <w:rsid w:val="00DF5D86"/>
    <w:rsid w:val="00E05D51"/>
    <w:rsid w:val="00E0799C"/>
    <w:rsid w:val="00E31CA5"/>
    <w:rsid w:val="00E35339"/>
    <w:rsid w:val="00E41152"/>
    <w:rsid w:val="00E42071"/>
    <w:rsid w:val="00E42CAD"/>
    <w:rsid w:val="00E44CE8"/>
    <w:rsid w:val="00E634B7"/>
    <w:rsid w:val="00E9015A"/>
    <w:rsid w:val="00E90F2B"/>
    <w:rsid w:val="00E90FD3"/>
    <w:rsid w:val="00E96BA1"/>
    <w:rsid w:val="00EB40F5"/>
    <w:rsid w:val="00EC387C"/>
    <w:rsid w:val="00EC6C03"/>
    <w:rsid w:val="00ED7204"/>
    <w:rsid w:val="00ED728E"/>
    <w:rsid w:val="00ED7B18"/>
    <w:rsid w:val="00EE2695"/>
    <w:rsid w:val="00EE3836"/>
    <w:rsid w:val="00EE45B8"/>
    <w:rsid w:val="00EE5B61"/>
    <w:rsid w:val="00EF4E83"/>
    <w:rsid w:val="00EF5539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0F37"/>
    <w:rsid w:val="00F510E0"/>
    <w:rsid w:val="00F54254"/>
    <w:rsid w:val="00F55EE6"/>
    <w:rsid w:val="00F579CF"/>
    <w:rsid w:val="00F63DC9"/>
    <w:rsid w:val="00F75A55"/>
    <w:rsid w:val="00F82F59"/>
    <w:rsid w:val="00F903E4"/>
    <w:rsid w:val="00F95EA2"/>
    <w:rsid w:val="00FA0CFB"/>
    <w:rsid w:val="00FA5E37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6205-BDE4-4C7E-B7FA-AE57AD4D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2696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18837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6</cp:revision>
  <cp:lastPrinted>2023-06-01T10:06:00Z</cp:lastPrinted>
  <dcterms:created xsi:type="dcterms:W3CDTF">2023-12-01T10:52:00Z</dcterms:created>
  <dcterms:modified xsi:type="dcterms:W3CDTF">2023-12-05T08:16:00Z</dcterms:modified>
</cp:coreProperties>
</file>