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:rsidR="00581A47" w:rsidRDefault="00581A47" w:rsidP="002A50E5">
      <w:pPr>
        <w:tabs>
          <w:tab w:val="left" w:pos="4962"/>
          <w:tab w:val="left" w:pos="5245"/>
        </w:tabs>
        <w:rPr>
          <w:bCs/>
          <w:sz w:val="22"/>
        </w:rPr>
      </w:pPr>
      <w:r w:rsidRPr="00C74546">
        <w:rPr>
          <w:bCs/>
          <w:sz w:val="22"/>
        </w:rPr>
        <w:t>ZP.272.1</w:t>
      </w:r>
      <w:r w:rsidR="009A3DFE">
        <w:rPr>
          <w:bCs/>
          <w:sz w:val="22"/>
        </w:rPr>
        <w:t>.</w:t>
      </w:r>
      <w:r w:rsidR="008A5B85">
        <w:rPr>
          <w:bCs/>
          <w:sz w:val="22"/>
        </w:rPr>
        <w:t>6</w:t>
      </w:r>
      <w:r w:rsidR="009A3DFE">
        <w:rPr>
          <w:bCs/>
          <w:sz w:val="22"/>
        </w:rPr>
        <w:t>3.</w:t>
      </w:r>
      <w:r w:rsidRPr="00C74546">
        <w:rPr>
          <w:bCs/>
          <w:sz w:val="22"/>
        </w:rPr>
        <w:t>2021</w:t>
      </w:r>
      <w:r w:rsidRPr="00C74546">
        <w:rPr>
          <w:bCs/>
          <w:sz w:val="22"/>
        </w:rPr>
        <w:tab/>
      </w:r>
      <w:r w:rsidRPr="00C74546">
        <w:rPr>
          <w:bCs/>
          <w:sz w:val="22"/>
        </w:rPr>
        <w:tab/>
      </w:r>
    </w:p>
    <w:p w:rsidR="002A50E5" w:rsidRPr="002A50E5" w:rsidRDefault="002A50E5" w:rsidP="002A50E5">
      <w:pPr>
        <w:tabs>
          <w:tab w:val="left" w:pos="4962"/>
          <w:tab w:val="left" w:pos="5245"/>
        </w:tabs>
        <w:rPr>
          <w:bCs/>
          <w:sz w:val="22"/>
        </w:rPr>
      </w:pP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:rsidR="00581A47" w:rsidRPr="00C74546" w:rsidRDefault="00581A47" w:rsidP="00581A47">
      <w:pPr>
        <w:rPr>
          <w:b/>
          <w:i/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8A5B85" w:rsidRPr="00BB5C4B" w:rsidRDefault="008A5B85" w:rsidP="008A5B85">
      <w:pPr>
        <w:jc w:val="center"/>
        <w:rPr>
          <w:rFonts w:eastAsia="Cambria"/>
          <w:b/>
          <w:bCs/>
          <w:sz w:val="22"/>
          <w:lang w:eastAsia="en-US"/>
        </w:rPr>
      </w:pPr>
      <w:r w:rsidRPr="00BB5C4B">
        <w:rPr>
          <w:rFonts w:eastAsia="Cambria"/>
          <w:b/>
          <w:sz w:val="22"/>
          <w:lang w:val="cs-CZ" w:eastAsia="en-US"/>
        </w:rPr>
        <w:t>promocj</w:t>
      </w:r>
      <w:r w:rsidR="00BB5C4B" w:rsidRPr="00BB5C4B">
        <w:rPr>
          <w:rFonts w:eastAsia="Cambria"/>
          <w:b/>
          <w:sz w:val="22"/>
          <w:lang w:val="cs-CZ" w:eastAsia="en-US"/>
        </w:rPr>
        <w:t>a</w:t>
      </w:r>
      <w:r w:rsidRPr="00BB5C4B">
        <w:rPr>
          <w:rFonts w:eastAsia="Cambria"/>
          <w:b/>
          <w:sz w:val="22"/>
          <w:lang w:val="cs-CZ" w:eastAsia="en-US"/>
        </w:rPr>
        <w:t xml:space="preserve"> </w:t>
      </w:r>
      <w:r w:rsidRPr="00BB5C4B">
        <w:rPr>
          <w:rFonts w:eastAsia="Cambria"/>
          <w:b/>
          <w:sz w:val="22"/>
          <w:lang w:eastAsia="en-US"/>
        </w:rPr>
        <w:t xml:space="preserve">Województwa Warmińsko-Mazurskiego </w:t>
      </w:r>
      <w:r w:rsidRPr="00BB5C4B">
        <w:rPr>
          <w:rFonts w:eastAsia="Cambria"/>
          <w:b/>
          <w:bCs/>
          <w:sz w:val="22"/>
          <w:lang w:eastAsia="en-US"/>
        </w:rPr>
        <w:t>podczas rajdów samochodowych odbywających się za granicą z wykorzystaniem auta klasy RC2/grupy Rally 2</w:t>
      </w: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8A5B85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>AKCEPTUJĘ SWZ WRAZ Z ZAŁĄCZNIKAMI                                     ZATWIERDZAM</w:t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jc w:val="center"/>
        <w:rPr>
          <w:sz w:val="22"/>
        </w:rPr>
      </w:pPr>
    </w:p>
    <w:p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2021</w:t>
      </w: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>Zamawiający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 xml:space="preserve">: 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bCs/>
          <w:sz w:val="22"/>
          <w:szCs w:val="22"/>
        </w:rPr>
        <w:t xml:space="preserve">Województwo Warmińsko-Mazurskie    </w:t>
      </w: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>:              ul. Emilii Plater 1,  10-562 Olsztyn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CA148F" w:rsidRPr="00C74546">
        <w:rPr>
          <w:sz w:val="22"/>
          <w:szCs w:val="22"/>
        </w:rPr>
        <w:t xml:space="preserve">r telefonu :    </w:t>
      </w:r>
      <w:r w:rsidRPr="00C74546">
        <w:rPr>
          <w:sz w:val="22"/>
          <w:szCs w:val="22"/>
        </w:rPr>
        <w:t xml:space="preserve"> </w:t>
      </w:r>
      <w:r w:rsidR="00CA148F" w:rsidRPr="00C74546">
        <w:rPr>
          <w:sz w:val="22"/>
          <w:szCs w:val="22"/>
        </w:rPr>
        <w:t xml:space="preserve"> + 48 89 521 98 40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CA148F" w:rsidRPr="00C74546">
        <w:rPr>
          <w:sz w:val="22"/>
          <w:szCs w:val="22"/>
        </w:rPr>
        <w:t xml:space="preserve">dres poczty elektronicznej : </w:t>
      </w:r>
      <w:hyperlink r:id="rId8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</w:t>
      </w:r>
      <w:r w:rsidR="00BD489D" w:rsidRPr="00C74546">
        <w:rPr>
          <w:sz w:val="22"/>
          <w:szCs w:val="22"/>
        </w:rPr>
        <w:t xml:space="preserve"> </w:t>
      </w:r>
    </w:p>
    <w:p w:rsidR="00CA148F" w:rsidRPr="00C74546" w:rsidRDefault="00711530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9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:rsidR="00460C36" w:rsidRPr="00A703F5" w:rsidRDefault="00460C36" w:rsidP="00460C36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>
        <w:rPr>
          <w:b/>
          <w:bCs/>
          <w:sz w:val="22"/>
        </w:rPr>
        <w:t>ZP.272.1</w:t>
      </w:r>
      <w:r w:rsidR="009A3DFE">
        <w:rPr>
          <w:b/>
          <w:bCs/>
          <w:sz w:val="22"/>
        </w:rPr>
        <w:t>.</w:t>
      </w:r>
      <w:r w:rsidR="008A5B85">
        <w:rPr>
          <w:b/>
          <w:bCs/>
          <w:sz w:val="22"/>
        </w:rPr>
        <w:t>6</w:t>
      </w:r>
      <w:r w:rsidR="009A3DFE">
        <w:rPr>
          <w:b/>
          <w:bCs/>
          <w:sz w:val="22"/>
        </w:rPr>
        <w:t>3.</w:t>
      </w:r>
      <w:r>
        <w:rPr>
          <w:b/>
          <w:bCs/>
          <w:sz w:val="22"/>
        </w:rPr>
        <w:t>2021</w:t>
      </w: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>OWANIEM O UDZIELENIE ZAMÓWIENIA</w:t>
      </w: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0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Pzp.</w:t>
      </w:r>
    </w:p>
    <w:p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:rsidR="009A44F8" w:rsidRPr="009A44F8" w:rsidRDefault="009A44F8" w:rsidP="009A44F8">
      <w:pPr>
        <w:pStyle w:val="Akapitzlist"/>
        <w:numPr>
          <w:ilvl w:val="0"/>
          <w:numId w:val="38"/>
        </w:numPr>
        <w:spacing w:line="360" w:lineRule="auto"/>
        <w:jc w:val="both"/>
        <w:rPr>
          <w:b/>
          <w:bCs/>
          <w:sz w:val="22"/>
        </w:rPr>
      </w:pPr>
      <w:r w:rsidRPr="009A44F8">
        <w:rPr>
          <w:bCs/>
          <w:sz w:val="22"/>
        </w:rPr>
        <w:t xml:space="preserve">Przedmiotem zamówienia jest </w:t>
      </w:r>
      <w:r w:rsidRPr="002A50E5">
        <w:rPr>
          <w:bCs/>
          <w:sz w:val="22"/>
        </w:rPr>
        <w:t>promocja Województwa Warmińsko-Mazurskiego podczas 2 rajdów samochodowych odbywających się za granicą (na terenie Unii Europejskiej) z wykorzystaniem auta klasy RC2/grupy Rally 2,</w:t>
      </w:r>
      <w:r w:rsidRPr="009A44F8">
        <w:rPr>
          <w:b/>
          <w:bCs/>
          <w:sz w:val="22"/>
        </w:rPr>
        <w:t xml:space="preserve"> </w:t>
      </w:r>
      <w:r w:rsidRPr="009A44F8">
        <w:rPr>
          <w:bCs/>
          <w:sz w:val="22"/>
        </w:rPr>
        <w:t>w szczególności poprzez:</w:t>
      </w:r>
    </w:p>
    <w:p w:rsidR="009A44F8" w:rsidRPr="009A44F8" w:rsidRDefault="009A44F8" w:rsidP="009A44F8">
      <w:pPr>
        <w:numPr>
          <w:ilvl w:val="0"/>
          <w:numId w:val="36"/>
        </w:numPr>
        <w:spacing w:after="0" w:line="360" w:lineRule="auto"/>
        <w:ind w:left="1428"/>
        <w:jc w:val="both"/>
        <w:rPr>
          <w:bCs/>
          <w:sz w:val="22"/>
        </w:rPr>
      </w:pPr>
      <w:r w:rsidRPr="009A44F8">
        <w:rPr>
          <w:bCs/>
          <w:sz w:val="22"/>
        </w:rPr>
        <w:t>umieszczenie 2 sztuk logo Województwa Warmińsko-Mazurskiego, o wymiarach co najmniej 30 cm x 30 cm, na karoserii samochodu kierowcy, w oparciu o którego będzie świadczona usługa promocyjna;</w:t>
      </w:r>
    </w:p>
    <w:p w:rsidR="009A44F8" w:rsidRPr="009A44F8" w:rsidRDefault="009A44F8" w:rsidP="009A44F8">
      <w:pPr>
        <w:numPr>
          <w:ilvl w:val="0"/>
          <w:numId w:val="36"/>
        </w:numPr>
        <w:spacing w:after="0" w:line="360" w:lineRule="auto"/>
        <w:ind w:left="1428"/>
        <w:jc w:val="both"/>
        <w:rPr>
          <w:bCs/>
          <w:sz w:val="22"/>
        </w:rPr>
      </w:pPr>
      <w:r w:rsidRPr="009A44F8">
        <w:rPr>
          <w:bCs/>
          <w:sz w:val="22"/>
        </w:rPr>
        <w:t xml:space="preserve">nagranie 2 filmów, o długości co najmniej 3 min każdy (jeden z rajdów odbywających się za granicą (na terenie Unii Europejskiej) oraz drugi z treningu rajdowego kierowcy, w oparciu o którego będzie świadczona usługa promocyjna, odbywającego </w:t>
      </w:r>
      <w:r w:rsidRPr="009A44F8">
        <w:rPr>
          <w:bCs/>
          <w:sz w:val="22"/>
        </w:rPr>
        <w:lastRenderedPageBreak/>
        <w:t>się na terenie Województwa Warmińsko-Mazurskiego (materiały filmowe z ekspozycją logo Województwa Warmińsko-Mazurskiego);</w:t>
      </w:r>
    </w:p>
    <w:p w:rsidR="009A44F8" w:rsidRPr="009A44F8" w:rsidRDefault="009A44F8" w:rsidP="009A44F8">
      <w:pPr>
        <w:numPr>
          <w:ilvl w:val="0"/>
          <w:numId w:val="36"/>
        </w:numPr>
        <w:spacing w:after="0" w:line="360" w:lineRule="auto"/>
        <w:ind w:left="1428"/>
        <w:jc w:val="both"/>
        <w:rPr>
          <w:bCs/>
          <w:sz w:val="22"/>
        </w:rPr>
      </w:pPr>
      <w:r w:rsidRPr="009A44F8">
        <w:rPr>
          <w:bCs/>
          <w:sz w:val="22"/>
        </w:rPr>
        <w:t>wykonanie co najmniej 20 zdjęć, w tym co najmniej 10 zdjęć z rajdów odbywających się za granicą (na terenie Unii Europejskiej) oraz co najmniej 10 zdjęć z treningu rajdowego kierowcy, w oparciu o którego będzie świadczona usługa promocyjna, odbywającego się na terenie Województwa Warmińsko-Mazurskiego (materiały zdjęciowe z ekspozycją logo Województwa Warmińsko-Mazurskiego);</w:t>
      </w:r>
    </w:p>
    <w:p w:rsidR="009A44F8" w:rsidRPr="009A44F8" w:rsidRDefault="009A44F8" w:rsidP="009A44F8">
      <w:pPr>
        <w:numPr>
          <w:ilvl w:val="0"/>
          <w:numId w:val="36"/>
        </w:numPr>
        <w:spacing w:after="0" w:line="360" w:lineRule="auto"/>
        <w:ind w:left="1428"/>
        <w:jc w:val="both"/>
        <w:rPr>
          <w:bCs/>
          <w:sz w:val="22"/>
        </w:rPr>
      </w:pPr>
      <w:r w:rsidRPr="009A44F8">
        <w:rPr>
          <w:bCs/>
          <w:sz w:val="22"/>
        </w:rPr>
        <w:t>umieszczenie na oficjalnej stronie zespołu rajdowego lub na profilu Facebook kierowcy, w oparciu o którego będzie świadczona usługa promocyjna, 2 postów o atrakcjach turystycznych Województwa Warmińsko-Mazurskiego z hasztagiem #</w:t>
      </w:r>
      <w:proofErr w:type="spellStart"/>
      <w:r w:rsidRPr="009A44F8">
        <w:rPr>
          <w:bCs/>
          <w:sz w:val="22"/>
        </w:rPr>
        <w:t>OdkrywajWarmieiMazury</w:t>
      </w:r>
      <w:proofErr w:type="spellEnd"/>
      <w:r w:rsidRPr="009A44F8">
        <w:rPr>
          <w:bCs/>
          <w:sz w:val="22"/>
        </w:rPr>
        <w:t xml:space="preserve"> (o łącznym zasięgu co najmniej 10 000 wyświetleń).</w:t>
      </w:r>
    </w:p>
    <w:p w:rsidR="009A44F8" w:rsidRPr="009A44F8" w:rsidRDefault="009A44F8" w:rsidP="009A44F8">
      <w:pPr>
        <w:pStyle w:val="Akapitzlist"/>
        <w:numPr>
          <w:ilvl w:val="0"/>
          <w:numId w:val="39"/>
        </w:numPr>
        <w:spacing w:line="360" w:lineRule="auto"/>
        <w:jc w:val="both"/>
        <w:rPr>
          <w:bCs/>
          <w:sz w:val="22"/>
        </w:rPr>
      </w:pPr>
      <w:r w:rsidRPr="009A44F8">
        <w:rPr>
          <w:bCs/>
          <w:sz w:val="22"/>
        </w:rPr>
        <w:t>Kierowca w oparciu, o którego będzie świadczona ww. usługa promocyjna musi spełnić następujący warunek: w sezonie 2020/2021 zostać zakwalifikowanym do udziału w co najmniej jednej rundzie/rajdzie Mistrzostw Świata WRC lub w ciągu ostatnich 12 miesięcy brać udział w co najmniej 2 rajach zagranicznych.</w:t>
      </w:r>
    </w:p>
    <w:p w:rsidR="009A44F8" w:rsidRPr="006504C0" w:rsidRDefault="009A44F8" w:rsidP="00914814">
      <w:pPr>
        <w:pStyle w:val="Akapitzlist"/>
        <w:numPr>
          <w:ilvl w:val="0"/>
          <w:numId w:val="39"/>
        </w:numPr>
        <w:spacing w:line="360" w:lineRule="auto"/>
        <w:jc w:val="both"/>
        <w:rPr>
          <w:bCs/>
          <w:sz w:val="22"/>
        </w:rPr>
      </w:pPr>
      <w:r w:rsidRPr="006504C0">
        <w:rPr>
          <w:bCs/>
          <w:sz w:val="22"/>
        </w:rPr>
        <w:t>Wykonawca zobowiązuje się do umieszczania materiałów dotyczących Województwa Warmińsko-Mazurskiego po uzyskaniu akceptacji ze strony Zamawiającego, co do sposobu ich prezentacji.</w:t>
      </w:r>
    </w:p>
    <w:p w:rsidR="009A44F8" w:rsidRPr="009A44F8" w:rsidRDefault="009A44F8" w:rsidP="009A44F8">
      <w:pPr>
        <w:pStyle w:val="Akapitzlist"/>
        <w:numPr>
          <w:ilvl w:val="0"/>
          <w:numId w:val="39"/>
        </w:numPr>
        <w:spacing w:line="360" w:lineRule="auto"/>
        <w:jc w:val="both"/>
        <w:rPr>
          <w:bCs/>
          <w:sz w:val="22"/>
        </w:rPr>
      </w:pPr>
      <w:r w:rsidRPr="009A44F8">
        <w:rPr>
          <w:bCs/>
          <w:sz w:val="22"/>
        </w:rPr>
        <w:t>Zamawiający nie ponosi żadnych dodatkowych kosztów związanych z realizacją przedmiotu umowy. Ewentualne koszty pracy grafików oraz inne koszty związane z realizacją przedmiotu umowy ponosi Wykonawca.</w:t>
      </w:r>
    </w:p>
    <w:p w:rsidR="009A44F8" w:rsidRPr="009A44F8" w:rsidRDefault="009A44F8" w:rsidP="00B813FD">
      <w:pPr>
        <w:pStyle w:val="Akapitzlist"/>
        <w:numPr>
          <w:ilvl w:val="0"/>
          <w:numId w:val="39"/>
        </w:numPr>
        <w:spacing w:after="0" w:line="360" w:lineRule="auto"/>
        <w:jc w:val="both"/>
        <w:rPr>
          <w:bCs/>
          <w:sz w:val="22"/>
        </w:rPr>
      </w:pPr>
      <w:r w:rsidRPr="009A44F8">
        <w:rPr>
          <w:bCs/>
          <w:sz w:val="22"/>
        </w:rPr>
        <w:t xml:space="preserve">Logo dostępne jest na stronie: </w:t>
      </w:r>
      <w:hyperlink r:id="rId11" w:history="1">
        <w:r w:rsidRPr="009A44F8">
          <w:rPr>
            <w:rStyle w:val="Hipercze"/>
            <w:bCs/>
            <w:sz w:val="22"/>
          </w:rPr>
          <w:t>https://warmia.mazury.pl/turystyka-i-promocja/promocja-regionu/logotypy-do-pobrania</w:t>
        </w:r>
      </w:hyperlink>
      <w:r w:rsidRPr="009A44F8">
        <w:rPr>
          <w:bCs/>
          <w:sz w:val="22"/>
        </w:rPr>
        <w:t>. Wykonawca zobowiązany jest do używania logo zgodnie z Księgą Identyfikacji Wizualnej Województwa Warmińsko-Mazurskiego.</w:t>
      </w:r>
    </w:p>
    <w:p w:rsidR="00D3327A" w:rsidRPr="00D7086F" w:rsidRDefault="00D3327A" w:rsidP="00B813FD">
      <w:pPr>
        <w:pStyle w:val="Tekstpodstawowy"/>
        <w:numPr>
          <w:ilvl w:val="0"/>
          <w:numId w:val="39"/>
        </w:numPr>
        <w:tabs>
          <w:tab w:val="left" w:pos="284"/>
        </w:tabs>
        <w:spacing w:line="360" w:lineRule="auto"/>
        <w:jc w:val="left"/>
        <w:rPr>
          <w:b w:val="0"/>
          <w:sz w:val="22"/>
          <w:szCs w:val="22"/>
        </w:rPr>
      </w:pPr>
      <w:r w:rsidRPr="00D7086F">
        <w:rPr>
          <w:b w:val="0"/>
          <w:sz w:val="22"/>
          <w:szCs w:val="22"/>
        </w:rPr>
        <w:t>Zamawiający nie dopuszcza składa</w:t>
      </w:r>
      <w:r w:rsidR="008B0AF5" w:rsidRPr="00D7086F">
        <w:rPr>
          <w:b w:val="0"/>
          <w:sz w:val="22"/>
          <w:szCs w:val="22"/>
        </w:rPr>
        <w:t xml:space="preserve">nia ofert częściowych. </w:t>
      </w:r>
    </w:p>
    <w:p w:rsidR="008B0AF5" w:rsidRPr="00D7086F" w:rsidRDefault="008B0AF5" w:rsidP="00B813FD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rPr>
          <w:color w:val="000000"/>
          <w:sz w:val="22"/>
        </w:rPr>
      </w:pPr>
      <w:r w:rsidRPr="00D7086F">
        <w:rPr>
          <w:snapToGrid w:val="0"/>
          <w:sz w:val="22"/>
        </w:rPr>
        <w:t>Kategoria przedmiotu zamówienia zgodnie ze Wspólnym Słownikiem Zamówień (CPV):</w:t>
      </w:r>
      <w:r w:rsidRPr="00D7086F">
        <w:rPr>
          <w:b/>
          <w:sz w:val="22"/>
        </w:rPr>
        <w:t xml:space="preserve">  </w:t>
      </w:r>
      <w:r w:rsidR="00D7086F" w:rsidRPr="002A0862">
        <w:rPr>
          <w:sz w:val="22"/>
        </w:rPr>
        <w:t>79342200-5</w:t>
      </w:r>
      <w:r w:rsidR="00D7086F" w:rsidRPr="00021165">
        <w:rPr>
          <w:sz w:val="22"/>
        </w:rPr>
        <w:t xml:space="preserve"> Usługi w zakresie promocji</w:t>
      </w:r>
    </w:p>
    <w:p w:rsidR="00C90268" w:rsidRPr="00D7086F" w:rsidRDefault="008B0AF5" w:rsidP="00B813FD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rPr>
          <w:b/>
          <w:color w:val="FF0000"/>
          <w:sz w:val="22"/>
        </w:rPr>
      </w:pPr>
      <w:r w:rsidRPr="00D7086F">
        <w:rPr>
          <w:sz w:val="22"/>
        </w:rPr>
        <w:t xml:space="preserve">Wykonawca </w:t>
      </w:r>
      <w:r w:rsidRPr="00D7086F">
        <w:rPr>
          <w:color w:val="000000"/>
          <w:sz w:val="22"/>
        </w:rPr>
        <w:t xml:space="preserve">może </w:t>
      </w:r>
      <w:r w:rsidRPr="00D7086F">
        <w:rPr>
          <w:sz w:val="22"/>
        </w:rPr>
        <w:t xml:space="preserve">powierzyć wykonanie części zamówienia podwykonawcy. </w:t>
      </w:r>
    </w:p>
    <w:p w:rsidR="000758A8" w:rsidRP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  <w:r w:rsidRPr="00CF2F61">
        <w:rPr>
          <w:b/>
          <w:color w:val="000000"/>
          <w:sz w:val="22"/>
        </w:rPr>
        <w:t xml:space="preserve"> </w:t>
      </w:r>
    </w:p>
    <w:p w:rsidR="00FE0280" w:rsidRDefault="00FE0280" w:rsidP="00FE0280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>WYMAGANIA W ZAKRESIE ZATRUDNIENIA OSÓB, O KTÓRYCH MOWA W ART. 96 UST. 2 PKT 2</w:t>
      </w:r>
    </w:p>
    <w:p w:rsidR="00E402CB" w:rsidRDefault="00E402CB" w:rsidP="00A93E2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lastRenderedPageBreak/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4C0131">
        <w:rPr>
          <w:b/>
          <w:color w:val="000000"/>
          <w:sz w:val="22"/>
        </w:rPr>
        <w:t xml:space="preserve">                                    </w:t>
      </w:r>
      <w:r w:rsidRPr="00E402CB">
        <w:rPr>
          <w:b/>
          <w:color w:val="000000"/>
          <w:sz w:val="22"/>
        </w:rPr>
        <w:t xml:space="preserve"> O UDZIELENIE ZAMÓWIENIA WYŁĄCZNIE PRZEZ WYKONA</w:t>
      </w:r>
      <w:r w:rsidR="00E402CB">
        <w:rPr>
          <w:b/>
          <w:color w:val="000000"/>
          <w:sz w:val="22"/>
        </w:rPr>
        <w:t>WCÓW, O KTÓRYCH MOWA W ART. 94</w:t>
      </w:r>
    </w:p>
    <w:p w:rsidR="00E402CB" w:rsidRDefault="00E402CB" w:rsidP="00B4254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B42543" w:rsidRPr="007247D2" w:rsidRDefault="00B42543" w:rsidP="00B42543">
      <w:pPr>
        <w:spacing w:after="0"/>
        <w:ind w:left="708"/>
        <w:rPr>
          <w:i/>
          <w:color w:val="000000"/>
          <w:sz w:val="20"/>
          <w:szCs w:val="20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872AE3" w:rsidRDefault="00872AE3" w:rsidP="00A93E23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BC73D9" w:rsidRPr="00C74546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:rsidR="00BC73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Pzp.</w:t>
      </w:r>
      <w:r w:rsidRPr="00C74546">
        <w:rPr>
          <w:b w:val="0"/>
          <w:sz w:val="22"/>
          <w:szCs w:val="22"/>
        </w:rPr>
        <w:t xml:space="preserve"> </w:t>
      </w:r>
    </w:p>
    <w:p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Default="0011793E" w:rsidP="00F06577">
      <w:pPr>
        <w:pStyle w:val="Akapitzlist"/>
        <w:numPr>
          <w:ilvl w:val="0"/>
          <w:numId w:val="1"/>
        </w:numPr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:rsidR="00280C83" w:rsidRPr="00AE1C85" w:rsidRDefault="00066F60" w:rsidP="00DB554E">
      <w:pPr>
        <w:tabs>
          <w:tab w:val="num" w:pos="426"/>
        </w:tabs>
        <w:spacing w:line="360" w:lineRule="auto"/>
        <w:ind w:left="708"/>
        <w:jc w:val="both"/>
        <w:rPr>
          <w:sz w:val="22"/>
        </w:rPr>
      </w:pPr>
      <w:r w:rsidRPr="0091781E">
        <w:rPr>
          <w:sz w:val="22"/>
        </w:rPr>
        <w:t xml:space="preserve">Termin wykonania zamówienia: </w:t>
      </w:r>
      <w:r w:rsidR="006504C0">
        <w:rPr>
          <w:sz w:val="22"/>
        </w:rPr>
        <w:t xml:space="preserve">6 miesięcy </w:t>
      </w:r>
      <w:r w:rsidR="00280C83" w:rsidRPr="00AE1C85">
        <w:rPr>
          <w:sz w:val="22"/>
        </w:rPr>
        <w:t>o</w:t>
      </w:r>
      <w:r w:rsidR="006504C0">
        <w:rPr>
          <w:sz w:val="22"/>
        </w:rPr>
        <w:t>d dnia zawarcia umowy.</w:t>
      </w:r>
    </w:p>
    <w:p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:rsidR="00066F60" w:rsidRPr="00066F60" w:rsidRDefault="00066F60" w:rsidP="00066F60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</w:p>
    <w:p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:rsidR="00D32542" w:rsidRPr="00D32542" w:rsidRDefault="00D32542" w:rsidP="00D32542">
      <w:pPr>
        <w:spacing w:before="26" w:after="0"/>
        <w:jc w:val="both"/>
        <w:rPr>
          <w:sz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Zamawiający nie przewiduje rozliczenia w walutach obcych.</w:t>
      </w:r>
    </w:p>
    <w:p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</w:p>
    <w:p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:rsidR="00932E0A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r w:rsidR="00F42657" w:rsidRPr="00971C0B">
        <w:rPr>
          <w:sz w:val="22"/>
        </w:rPr>
        <w:t>Pzp.</w:t>
      </w:r>
      <w:r w:rsidR="00932E0A" w:rsidRPr="00971C0B">
        <w:rPr>
          <w:sz w:val="22"/>
        </w:rPr>
        <w:t xml:space="preserve"> </w:t>
      </w:r>
    </w:p>
    <w:p w:rsidR="00D50ACC" w:rsidRPr="00971C0B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>Wykonawca nie podlega wykluczeniu w okolicznościach określonych w art. 108 ust. 1 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w art. 110 ust. 2 </w:t>
      </w:r>
      <w:r w:rsidR="00932E0A" w:rsidRPr="00971C0B">
        <w:rPr>
          <w:color w:val="000000"/>
          <w:sz w:val="22"/>
        </w:rPr>
        <w:t xml:space="preserve">ustawy </w:t>
      </w:r>
      <w:r w:rsidRPr="00971C0B">
        <w:rPr>
          <w:color w:val="000000"/>
          <w:sz w:val="22"/>
        </w:rPr>
        <w:t>Pzp</w:t>
      </w:r>
      <w:r w:rsidR="00932E0A" w:rsidRPr="00971C0B">
        <w:rPr>
          <w:color w:val="000000"/>
          <w:sz w:val="22"/>
        </w:rPr>
        <w:t>.</w:t>
      </w:r>
    </w:p>
    <w:p w:rsidR="00971C0B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:rsidR="00314F8B" w:rsidRPr="00325148" w:rsidRDefault="00F514C8" w:rsidP="00F514C8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podstawie art. 109 ust. 1 ustawy Pzp </w:t>
      </w:r>
    </w:p>
    <w:p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:rsidR="00FE0280" w:rsidRPr="00D807B0" w:rsidRDefault="00FE0280" w:rsidP="00F06577">
      <w:pPr>
        <w:widowControl w:val="0"/>
        <w:tabs>
          <w:tab w:val="left" w:pos="284"/>
        </w:tabs>
        <w:autoSpaceDE w:val="0"/>
        <w:autoSpaceDN w:val="0"/>
        <w:adjustRightInd w:val="0"/>
        <w:spacing w:before="240" w:line="360" w:lineRule="auto"/>
        <w:ind w:left="708"/>
        <w:jc w:val="both"/>
        <w:rPr>
          <w:bCs/>
          <w:color w:val="000000"/>
          <w:sz w:val="22"/>
        </w:rPr>
      </w:pPr>
      <w:r w:rsidRPr="00D807B0">
        <w:rPr>
          <w:bCs/>
          <w:sz w:val="22"/>
        </w:rPr>
        <w:t>Zamawiający nie określa warunków udziału w postępowaniu.</w:t>
      </w:r>
    </w:p>
    <w:p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:rsidR="00D9116C" w:rsidRPr="00A93E23" w:rsidRDefault="00D9116C" w:rsidP="00D9116C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E33E9C" w:rsidRDefault="00E33E9C" w:rsidP="00E33E9C">
      <w:pPr>
        <w:overflowPunct w:val="0"/>
        <w:spacing w:after="0" w:line="360" w:lineRule="auto"/>
        <w:ind w:left="424"/>
        <w:jc w:val="both"/>
        <w:rPr>
          <w:bCs/>
          <w:color w:val="FF0000"/>
          <w:sz w:val="22"/>
        </w:rPr>
      </w:pPr>
    </w:p>
    <w:p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933806" w:rsidRPr="008733F0" w:rsidRDefault="00933806" w:rsidP="000F3927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2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:rsidR="00933806" w:rsidRDefault="00933806" w:rsidP="000F3927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lastRenderedPageBreak/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:rsidR="00933806" w:rsidRPr="008733F0" w:rsidRDefault="00933806" w:rsidP="000F3927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Za datę złożenia dokumentów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45934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 </w:t>
      </w:r>
    </w:p>
    <w:p w:rsidR="0064583B" w:rsidRPr="00102A09" w:rsidRDefault="0064583B" w:rsidP="000F3927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3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:rsidR="00E1439E" w:rsidRPr="00E1439E" w:rsidRDefault="00E1439E" w:rsidP="000F3927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754F95" w:rsidRPr="00E1439E" w:rsidRDefault="0064583B" w:rsidP="000F3927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dla dokumentów elektronicznych oraz środków ko</w:t>
      </w:r>
      <w:r w:rsidR="00046E51">
        <w:rPr>
          <w:color w:val="000000" w:themeColor="text1"/>
          <w:sz w:val="22"/>
        </w:rPr>
        <w:t>munikacji elektronicznej w postę</w:t>
      </w:r>
      <w:r w:rsidR="00754F95" w:rsidRPr="00E1439E">
        <w:rPr>
          <w:color w:val="000000" w:themeColor="text1"/>
          <w:sz w:val="22"/>
        </w:rPr>
        <w:t>powaniu o udzielenie zamówienia publicznego musi być zgod</w:t>
      </w:r>
      <w:r w:rsidR="004C3CBD">
        <w:rPr>
          <w:color w:val="000000" w:themeColor="text1"/>
          <w:sz w:val="22"/>
        </w:rPr>
        <w:t>ny</w:t>
      </w:r>
      <w:r w:rsidR="00754F95" w:rsidRPr="00E1439E">
        <w:rPr>
          <w:color w:val="000000" w:themeColor="text1"/>
          <w:sz w:val="22"/>
        </w:rPr>
        <w:t xml:space="preserve"> z wymaganiami określonymi w rozporządzeniu Prezesa Rady Ministrów z dnia 31 grudnia 2020 r. </w:t>
      </w:r>
      <w:r w:rsidR="00754F95" w:rsidRPr="00E1439E">
        <w:rPr>
          <w:i/>
          <w:color w:val="000000" w:themeColor="text1"/>
          <w:sz w:val="22"/>
        </w:rPr>
        <w:t>(Dz.U. z 2020 poz. 2452)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:rsidR="00803E97" w:rsidRPr="00A93E23" w:rsidRDefault="00803E97" w:rsidP="00803E97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C742BE" w:rsidRDefault="00C742BE" w:rsidP="00D565AB">
      <w:pPr>
        <w:spacing w:after="0"/>
        <w:ind w:left="720"/>
        <w:rPr>
          <w:b/>
          <w:color w:val="000000"/>
          <w:sz w:val="20"/>
          <w:szCs w:val="20"/>
        </w:rPr>
      </w:pPr>
    </w:p>
    <w:p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:rsidR="00F06577" w:rsidRPr="007D4ADB" w:rsidRDefault="00A803EE" w:rsidP="000F3927">
      <w:pPr>
        <w:pStyle w:val="Akapitzlist"/>
        <w:numPr>
          <w:ilvl w:val="0"/>
          <w:numId w:val="24"/>
        </w:numPr>
        <w:spacing w:before="120" w:after="40" w:line="360" w:lineRule="auto"/>
        <w:jc w:val="both"/>
        <w:rPr>
          <w:sz w:val="22"/>
        </w:rPr>
      </w:pPr>
      <w:r w:rsidRPr="0064583B">
        <w:rPr>
          <w:color w:val="000000" w:themeColor="text1"/>
          <w:sz w:val="22"/>
        </w:rPr>
        <w:t>Zamawiający wyznacza osobę do komunik</w:t>
      </w:r>
      <w:r w:rsidR="00E5647F" w:rsidRPr="0064583B">
        <w:rPr>
          <w:color w:val="000000" w:themeColor="text1"/>
          <w:sz w:val="22"/>
        </w:rPr>
        <w:t>owani</w:t>
      </w:r>
      <w:r w:rsidR="004E70BF" w:rsidRPr="0064583B">
        <w:rPr>
          <w:color w:val="000000" w:themeColor="text1"/>
          <w:sz w:val="22"/>
        </w:rPr>
        <w:t>a się</w:t>
      </w:r>
      <w:r w:rsidRPr="0064583B">
        <w:rPr>
          <w:color w:val="000000" w:themeColor="text1"/>
          <w:sz w:val="22"/>
        </w:rPr>
        <w:t xml:space="preserve"> z Wykonawcami</w:t>
      </w:r>
      <w:r w:rsidR="004E70BF" w:rsidRPr="0064583B">
        <w:rPr>
          <w:color w:val="000000" w:themeColor="text1"/>
          <w:sz w:val="22"/>
        </w:rPr>
        <w:t xml:space="preserve"> </w:t>
      </w:r>
      <w:r w:rsidRPr="0064583B">
        <w:rPr>
          <w:color w:val="000000" w:themeColor="text1"/>
          <w:sz w:val="22"/>
        </w:rPr>
        <w:t xml:space="preserve">: </w:t>
      </w:r>
      <w:r w:rsidR="00F06577" w:rsidRPr="007D4ADB">
        <w:rPr>
          <w:b/>
          <w:sz w:val="22"/>
        </w:rPr>
        <w:t>Maria Skibińska</w:t>
      </w:r>
      <w:r w:rsidR="00F06577" w:rsidRPr="007D4ADB">
        <w:rPr>
          <w:sz w:val="22"/>
        </w:rPr>
        <w:t xml:space="preserve"> tel. 89 5219843</w:t>
      </w:r>
    </w:p>
    <w:p w:rsidR="0064583B" w:rsidRPr="0064583B" w:rsidRDefault="0064583B" w:rsidP="000F3927">
      <w:pPr>
        <w:pStyle w:val="Akapitzlist"/>
        <w:numPr>
          <w:ilvl w:val="0"/>
          <w:numId w:val="24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:rsidR="008352C5" w:rsidRPr="00DC1302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lastRenderedPageBreak/>
        <w:t>TERMIN ZWIĄZANIA OFERTĄ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D807B0" w:rsidRPr="00FB667A" w:rsidRDefault="00D807B0" w:rsidP="00FB667A">
      <w:pPr>
        <w:spacing w:after="0" w:line="360" w:lineRule="auto"/>
        <w:ind w:left="708" w:firstLine="12"/>
        <w:jc w:val="both"/>
        <w:rPr>
          <w:sz w:val="22"/>
        </w:rPr>
      </w:pPr>
      <w:r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 xml:space="preserve">od dnia upływu terminu składania ofert do dnia  </w:t>
      </w:r>
      <w:r w:rsidR="00E24CF4" w:rsidRPr="00E24CF4">
        <w:rPr>
          <w:b/>
          <w:color w:val="000000"/>
          <w:sz w:val="22"/>
        </w:rPr>
        <w:t>06.07.</w:t>
      </w:r>
      <w:r w:rsidR="00352782" w:rsidRPr="00E24CF4">
        <w:rPr>
          <w:b/>
          <w:color w:val="000000"/>
          <w:sz w:val="22"/>
        </w:rPr>
        <w:t>2021r</w:t>
      </w:r>
      <w:r w:rsidR="00E67D51" w:rsidRPr="00E24CF4">
        <w:rPr>
          <w:b/>
          <w:color w:val="000000"/>
          <w:sz w:val="22"/>
        </w:rPr>
        <w:t>.</w:t>
      </w:r>
      <w:r w:rsidR="00751C0F" w:rsidRPr="00FB667A">
        <w:rPr>
          <w:b/>
          <w:color w:val="000000"/>
          <w:sz w:val="22"/>
        </w:rPr>
        <w:t xml:space="preserve"> </w:t>
      </w:r>
    </w:p>
    <w:p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:rsidR="00D560AC" w:rsidRPr="00C34A44" w:rsidRDefault="00CB0617" w:rsidP="000F3927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 w:rsidR="004E42EF">
        <w:rPr>
          <w:color w:val="000000"/>
          <w:sz w:val="22"/>
        </w:rPr>
        <w:t xml:space="preserve"> ustawy Pzp</w:t>
      </w:r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450907" w:rsidRPr="00CB0617">
        <w:rPr>
          <w:color w:val="000000"/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:rsidR="00C34A44" w:rsidRPr="007922BF" w:rsidRDefault="00C34A44" w:rsidP="000F3927">
      <w:pPr>
        <w:pStyle w:val="ust"/>
        <w:numPr>
          <w:ilvl w:val="0"/>
          <w:numId w:val="21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:rsidR="00C34A44" w:rsidRPr="007922BF" w:rsidRDefault="00C34A44" w:rsidP="000F3927">
      <w:pPr>
        <w:pStyle w:val="ust"/>
        <w:numPr>
          <w:ilvl w:val="0"/>
          <w:numId w:val="21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:rsidR="00C34A44" w:rsidRPr="007922BF" w:rsidRDefault="00C34A44" w:rsidP="000F3927">
      <w:pPr>
        <w:pStyle w:val="ust"/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:rsidR="00C34A44" w:rsidRPr="007922BF" w:rsidRDefault="00C34A44" w:rsidP="000F3927">
      <w:pPr>
        <w:pStyle w:val="ust"/>
        <w:numPr>
          <w:ilvl w:val="0"/>
          <w:numId w:val="21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:rsidR="00C34A44" w:rsidRPr="007922BF" w:rsidRDefault="00C34A44" w:rsidP="000F3927">
      <w:pPr>
        <w:pStyle w:val="ust"/>
        <w:numPr>
          <w:ilvl w:val="0"/>
          <w:numId w:val="21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:rsidR="00C34A44" w:rsidRPr="007922BF" w:rsidRDefault="00C34A44" w:rsidP="000F3927">
      <w:pPr>
        <w:pStyle w:val="ust"/>
        <w:numPr>
          <w:ilvl w:val="1"/>
          <w:numId w:val="22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 </w:t>
      </w:r>
      <w:r w:rsidR="007373F1">
        <w:rPr>
          <w:b/>
          <w:color w:val="000000"/>
          <w:sz w:val="22"/>
          <w:szCs w:val="22"/>
        </w:rPr>
        <w:t>F</w:t>
      </w:r>
      <w:r w:rsidRPr="007922BF">
        <w:rPr>
          <w:b/>
          <w:color w:val="000000"/>
          <w:sz w:val="22"/>
          <w:szCs w:val="22"/>
        </w:rPr>
        <w:t>ormularz ofertowy</w:t>
      </w:r>
      <w:r w:rsidRPr="007922BF">
        <w:rPr>
          <w:color w:val="000000"/>
          <w:sz w:val="22"/>
          <w:szCs w:val="22"/>
        </w:rPr>
        <w:t xml:space="preserve">  – zgodnie ze wzorem stanowiącym załącznik nr 1 d</w:t>
      </w:r>
      <w:r>
        <w:rPr>
          <w:color w:val="000000"/>
          <w:sz w:val="22"/>
          <w:szCs w:val="22"/>
        </w:rPr>
        <w:t>o S</w:t>
      </w:r>
      <w:r w:rsidRPr="007922BF">
        <w:rPr>
          <w:color w:val="000000"/>
          <w:sz w:val="22"/>
          <w:szCs w:val="22"/>
        </w:rPr>
        <w:t xml:space="preserve">WZ; </w:t>
      </w:r>
    </w:p>
    <w:p w:rsidR="00C34A44" w:rsidRDefault="00C34A44" w:rsidP="000F3927">
      <w:pPr>
        <w:pStyle w:val="ust"/>
        <w:numPr>
          <w:ilvl w:val="1"/>
          <w:numId w:val="22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Pzp </w:t>
      </w:r>
      <w:r w:rsidR="009A285D">
        <w:rPr>
          <w:sz w:val="22"/>
          <w:szCs w:val="22"/>
        </w:rPr>
        <w:t>potwierdzające brak podstaw wykluczenia</w:t>
      </w:r>
      <w:r w:rsidR="00F504F2">
        <w:rPr>
          <w:sz w:val="22"/>
          <w:szCs w:val="22"/>
        </w:rPr>
        <w:t xml:space="preserve"> - </w:t>
      </w:r>
      <w:r>
        <w:rPr>
          <w:sz w:val="22"/>
          <w:szCs w:val="22"/>
        </w:rPr>
        <w:t>Załącznik nr 2 do S</w:t>
      </w:r>
      <w:r w:rsidRPr="007922BF">
        <w:rPr>
          <w:sz w:val="22"/>
          <w:szCs w:val="22"/>
        </w:rPr>
        <w:t>WZ.</w:t>
      </w:r>
    </w:p>
    <w:p w:rsidR="00C34A44" w:rsidRPr="00F433A4" w:rsidRDefault="00C34A44" w:rsidP="000F3927">
      <w:pPr>
        <w:pStyle w:val="ust"/>
        <w:numPr>
          <w:ilvl w:val="1"/>
          <w:numId w:val="22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 w:rsidR="00F433A4">
        <w:rPr>
          <w:b/>
          <w:i/>
          <w:iCs/>
          <w:sz w:val="22"/>
          <w:szCs w:val="22"/>
        </w:rPr>
        <w:t>jeżeli zostało udzielone,</w:t>
      </w:r>
    </w:p>
    <w:p w:rsidR="00C34A44" w:rsidRPr="004E2B8D" w:rsidRDefault="00C34A44" w:rsidP="000F3927">
      <w:pPr>
        <w:pStyle w:val="Tekstpodstawowy"/>
        <w:numPr>
          <w:ilvl w:val="0"/>
          <w:numId w:val="21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:rsidR="00C34A44" w:rsidRPr="004E2B8D" w:rsidRDefault="00C34A44" w:rsidP="000F3927">
      <w:pPr>
        <w:pStyle w:val="Tekstpodstawowy"/>
        <w:numPr>
          <w:ilvl w:val="0"/>
          <w:numId w:val="21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:rsidR="00AF0905" w:rsidRPr="00D536A9" w:rsidRDefault="00AF0905" w:rsidP="000F3927">
      <w:pPr>
        <w:pStyle w:val="Akapitzlist"/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o którym mowa w ust. </w:t>
      </w:r>
      <w:r w:rsidR="008C58AE" w:rsidRPr="00D536A9">
        <w:rPr>
          <w:color w:val="000000"/>
          <w:sz w:val="22"/>
        </w:rPr>
        <w:t>6 pkt 2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ykonawców. Oświadczenia te potwie</w:t>
      </w:r>
      <w:r w:rsidR="0028159F">
        <w:rPr>
          <w:color w:val="000000"/>
          <w:sz w:val="22"/>
        </w:rPr>
        <w:t>rdzają brak podstaw wykluczenia.</w:t>
      </w:r>
    </w:p>
    <w:p w:rsidR="00AF0905" w:rsidRPr="001C1DC8" w:rsidRDefault="00AF0905" w:rsidP="000F3927">
      <w:pPr>
        <w:pStyle w:val="Akapitzlist"/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>6 pkt 2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 xml:space="preserve">spełnianie warunków udziału w postępowaniu, w zakresie, 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:rsidR="00C34A44" w:rsidRPr="007922BF" w:rsidRDefault="00C34A44" w:rsidP="000F3927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</w:t>
      </w:r>
      <w:r w:rsidR="0028159F">
        <w:rPr>
          <w:sz w:val="22"/>
        </w:rPr>
        <w:t>wiedzialność za wykonanie umowy.</w:t>
      </w:r>
    </w:p>
    <w:p w:rsidR="00AC47A6" w:rsidRPr="00AC47A6" w:rsidRDefault="00CE32B4" w:rsidP="000F3927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lastRenderedPageBreak/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AC47A6">
        <w:rPr>
          <w:color w:val="1B1B1B"/>
          <w:sz w:val="22"/>
        </w:rPr>
        <w:t>art. 125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AC47A6">
        <w:rPr>
          <w:color w:val="1B1B1B"/>
          <w:sz w:val="22"/>
        </w:rPr>
        <w:t>art. 117 ust. 4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AC47A6">
        <w:rPr>
          <w:color w:val="1B1B1B"/>
          <w:sz w:val="22"/>
        </w:rPr>
        <w:t>art. 118 ust. 3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AC47A6">
        <w:rPr>
          <w:color w:val="1B1B1B"/>
          <w:sz w:val="22"/>
        </w:rPr>
        <w:t>art. 94 ust. 2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AC47A6">
        <w:rPr>
          <w:color w:val="1B1B1B"/>
          <w:sz w:val="22"/>
        </w:rPr>
        <w:t>art. 18</w:t>
      </w:r>
      <w:r w:rsidR="00D560AC" w:rsidRPr="00AC47A6">
        <w:rPr>
          <w:color w:val="000000"/>
          <w:sz w:val="22"/>
        </w:rPr>
        <w:t xml:space="preserve"> 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>(Dz. U. z 2020 r. poz. 346, 568, 695, 1517 i 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AC47A6">
        <w:rPr>
          <w:color w:val="1B1B1B"/>
          <w:sz w:val="22"/>
        </w:rPr>
        <w:t>art. 66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>, z uwzględnieniem rodzaju przekazywanych danych.</w:t>
      </w:r>
    </w:p>
    <w:p w:rsidR="00AC47A6" w:rsidRPr="00AC47A6" w:rsidRDefault="00D560AC" w:rsidP="000F3927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ust. </w:t>
      </w:r>
      <w:r w:rsidR="004B5777" w:rsidRPr="00026CB4">
        <w:rPr>
          <w:color w:val="000000" w:themeColor="text1"/>
          <w:sz w:val="22"/>
        </w:rPr>
        <w:t>1</w:t>
      </w:r>
      <w:r w:rsidR="0098753A">
        <w:rPr>
          <w:color w:val="000000" w:themeColor="text1"/>
          <w:sz w:val="22"/>
        </w:rPr>
        <w:t>2</w:t>
      </w:r>
      <w:r w:rsidRPr="00AC47A6">
        <w:rPr>
          <w:color w:val="000000"/>
          <w:sz w:val="22"/>
        </w:rPr>
        <w:t xml:space="preserve">, przekazywane w postępowaniu, sporządza się w postaci elektronicznej, w formatach danych określonych w przepisach wydanych na podstawie </w:t>
      </w:r>
      <w:r w:rsidRPr="00AC47A6">
        <w:rPr>
          <w:color w:val="1B1B1B"/>
          <w:sz w:val="22"/>
        </w:rPr>
        <w:t>art. 18</w:t>
      </w:r>
      <w:r w:rsidRPr="00AC47A6">
        <w:rPr>
          <w:color w:val="000000"/>
          <w:sz w:val="22"/>
        </w:rPr>
        <w:t xml:space="preserve">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Pr="00AC47A6">
        <w:rPr>
          <w:color w:val="FF0000"/>
          <w:sz w:val="22"/>
        </w:rPr>
        <w:t xml:space="preserve">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  <w:r w:rsidR="00AC47A6" w:rsidRPr="00F46862">
        <w:rPr>
          <w:sz w:val="22"/>
        </w:rPr>
        <w:t xml:space="preserve"> </w:t>
      </w:r>
    </w:p>
    <w:p w:rsidR="00A64EC0" w:rsidRPr="00A64EC0" w:rsidRDefault="00D560AC" w:rsidP="000F3927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A64EC0">
        <w:rPr>
          <w:color w:val="1B1B1B"/>
          <w:sz w:val="22"/>
        </w:rPr>
        <w:t>art. 67</w:t>
      </w:r>
      <w:r w:rsidR="00AC47A6" w:rsidRPr="00A64EC0">
        <w:rPr>
          <w:color w:val="000000"/>
          <w:sz w:val="22"/>
        </w:rPr>
        <w:t xml:space="preserve"> ustawy Pzp.</w:t>
      </w:r>
    </w:p>
    <w:p w:rsidR="00A64EC0" w:rsidRPr="00A64EC0" w:rsidRDefault="00D560AC" w:rsidP="000F3927">
      <w:pPr>
        <w:pStyle w:val="Akapitzlist"/>
        <w:numPr>
          <w:ilvl w:val="0"/>
          <w:numId w:val="21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>ykonawca, w celu utrzymania w poufności tych informacji, przekazuje je w wydzielonym i odpowiednio oznaczonym pliku.</w:t>
      </w:r>
    </w:p>
    <w:p w:rsidR="001F6541" w:rsidRPr="001F6541" w:rsidRDefault="00D560AC" w:rsidP="000F3927">
      <w:pPr>
        <w:pStyle w:val="Akapitzlist"/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1F6541">
        <w:rPr>
          <w:b/>
          <w:color w:val="000000"/>
          <w:sz w:val="22"/>
        </w:rPr>
        <w:t xml:space="preserve"> </w:t>
      </w: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:rsidR="001F6541" w:rsidRPr="001F6541" w:rsidRDefault="00D560AC" w:rsidP="000F3927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1F6541">
        <w:rPr>
          <w:color w:val="000000"/>
          <w:sz w:val="22"/>
        </w:rPr>
        <w:t xml:space="preserve"> </w:t>
      </w:r>
    </w:p>
    <w:p w:rsidR="00E97EBB" w:rsidRPr="00E97EBB" w:rsidRDefault="00D560AC" w:rsidP="000F3927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lastRenderedPageBreak/>
        <w:t xml:space="preserve">W przypadku gdy podmiotowe środki dowodowe, przedmiotowe środki dowodowe, inne dokumenty, w tym dokumenty, o których mowa w </w:t>
      </w:r>
      <w:r w:rsidRPr="00E97EBB">
        <w:rPr>
          <w:color w:val="1B1B1B"/>
          <w:sz w:val="22"/>
        </w:rPr>
        <w:t>art. 94 ust. 2</w:t>
      </w:r>
      <w:r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w postaci papierowej.</w:t>
      </w:r>
    </w:p>
    <w:p w:rsidR="00D560AC" w:rsidRPr="00E97EBB" w:rsidRDefault="00D560AC" w:rsidP="000F3927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o którym mowa w </w:t>
      </w:r>
      <w:r w:rsidR="00E97EBB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:rsidR="00D560AC" w:rsidRPr="00E97EBB" w:rsidRDefault="00D560AC" w:rsidP="000F3927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D560AC" w:rsidRPr="00E97EBB" w:rsidRDefault="00D560AC" w:rsidP="000F3927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:rsidR="00D560AC" w:rsidRPr="00E97EBB" w:rsidRDefault="00D560AC" w:rsidP="000F3927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E97EBB">
        <w:rPr>
          <w:color w:val="1B1B1B"/>
          <w:sz w:val="22"/>
        </w:rPr>
        <w:t>art. 94 ust. 2</w:t>
      </w:r>
      <w:r w:rsidR="00E97EBB"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:rsidR="00E97EBB" w:rsidRPr="00E97EBB" w:rsidRDefault="00D560AC" w:rsidP="000F3927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o 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:rsidR="00A10AEA" w:rsidRPr="00A10AEA" w:rsidRDefault="00E97EBB" w:rsidP="000F3927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 </w:t>
      </w:r>
      <w:r w:rsidR="00D560AC"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="00D560AC"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="00D560AC"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65536D" w:rsidRPr="000F622A">
        <w:rPr>
          <w:color w:val="000000" w:themeColor="text1"/>
          <w:sz w:val="22"/>
        </w:rPr>
        <w:t xml:space="preserve">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="00D560AC"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A10AEA" w:rsidRPr="00A10AEA" w:rsidRDefault="00D560AC" w:rsidP="000F3927">
      <w:pPr>
        <w:pStyle w:val="Akapitzlist"/>
        <w:numPr>
          <w:ilvl w:val="0"/>
          <w:numId w:val="21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:rsidR="00A10AEA" w:rsidRPr="00A10AEA" w:rsidRDefault="00D560AC" w:rsidP="000F3927">
      <w:pPr>
        <w:pStyle w:val="Akapitzlist"/>
        <w:numPr>
          <w:ilvl w:val="0"/>
          <w:numId w:val="21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0A5F94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niewystawione przez upoważnione podmioty lub pełnomocnictwo, zostały sporządzone jako dokument w postaci papierowej i opatrzone własnoręcznym podpisem, przekazuje się cyfrowe odwzorowanie tego dokumentu opatrzone kwalifikowanym podpisem elektronicznym, </w:t>
      </w:r>
      <w:r w:rsidRPr="00A10AEA">
        <w:rPr>
          <w:color w:val="000000"/>
          <w:sz w:val="22"/>
        </w:rPr>
        <w:lastRenderedPageBreak/>
        <w:t>podpisem zaufanym lub podpisem osobistym, poświadczającym zgodność cyfrowego odwzorowania z dokumentem w postaci papierowej.</w:t>
      </w:r>
    </w:p>
    <w:p w:rsidR="00D560AC" w:rsidRPr="00A10AEA" w:rsidRDefault="00D560AC" w:rsidP="000F3927">
      <w:pPr>
        <w:pStyle w:val="Akapitzlist"/>
        <w:numPr>
          <w:ilvl w:val="0"/>
          <w:numId w:val="21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:rsidR="00D560AC" w:rsidRPr="00A10AEA" w:rsidRDefault="00D560AC" w:rsidP="000F3927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:rsidR="00D560AC" w:rsidRPr="00A10AEA" w:rsidRDefault="00D560AC" w:rsidP="000F3927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oświadczenia,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:rsidR="00D560AC" w:rsidRPr="00A10AEA" w:rsidRDefault="00D560AC" w:rsidP="000F3927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:rsidR="00A10AEA" w:rsidRPr="00A10AEA" w:rsidRDefault="00D560AC" w:rsidP="000F3927">
      <w:pPr>
        <w:pStyle w:val="Akapitzlist"/>
        <w:numPr>
          <w:ilvl w:val="0"/>
          <w:numId w:val="21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  <w:r w:rsidR="00A10AEA" w:rsidRPr="00A10AEA">
        <w:rPr>
          <w:color w:val="000000"/>
          <w:sz w:val="22"/>
        </w:rPr>
        <w:t xml:space="preserve"> </w:t>
      </w:r>
    </w:p>
    <w:p w:rsidR="00A10AEA" w:rsidRPr="00A10AEA" w:rsidRDefault="00D560AC" w:rsidP="000F3927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A10AEA">
        <w:rPr>
          <w:color w:val="000000"/>
          <w:sz w:val="22"/>
        </w:rPr>
        <w:t xml:space="preserve"> </w:t>
      </w:r>
    </w:p>
    <w:p w:rsidR="00D560AC" w:rsidRPr="00A10AEA" w:rsidRDefault="00D560AC" w:rsidP="000F3927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:rsidR="00D560AC" w:rsidRPr="00A10AEA" w:rsidRDefault="00D560AC" w:rsidP="000F3927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:rsidR="00D560AC" w:rsidRPr="00A10AEA" w:rsidRDefault="00D560AC" w:rsidP="000F3927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:rsidR="00D560AC" w:rsidRPr="00A10AEA" w:rsidRDefault="00D560AC" w:rsidP="000F3927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:rsidR="00D560AC" w:rsidRPr="00A10AEA" w:rsidRDefault="00D560AC" w:rsidP="000F3927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:rsidR="00D26118" w:rsidRPr="00D1654D" w:rsidRDefault="009B431F" w:rsidP="000F392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>o danych zawierających dokumenty tekstowe, tekstowo-graficzne lub multimedialne stosuje się co najmniej jeden z następujących formatów danych: .txt; .rtf; .pdf; .</w:t>
      </w:r>
      <w:proofErr w:type="spellStart"/>
      <w:r w:rsidR="00D26118" w:rsidRPr="00D1654D">
        <w:rPr>
          <w:rFonts w:eastAsia="Calibri"/>
          <w:sz w:val="22"/>
          <w:lang w:eastAsia="en-US"/>
        </w:rPr>
        <w:t>xps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odt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odp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doc</w:t>
      </w:r>
      <w:proofErr w:type="spellEnd"/>
      <w:r w:rsidR="00D26118" w:rsidRPr="00D1654D">
        <w:rPr>
          <w:rFonts w:eastAsia="Calibri"/>
          <w:sz w:val="22"/>
          <w:lang w:eastAsia="en-US"/>
        </w:rPr>
        <w:t xml:space="preserve">; .xls; </w:t>
      </w:r>
      <w:r w:rsidR="00D86DF3">
        <w:rPr>
          <w:rFonts w:eastAsia="Calibri"/>
          <w:sz w:val="22"/>
          <w:lang w:eastAsia="en-US"/>
        </w:rPr>
        <w:t>.</w:t>
      </w:r>
      <w:proofErr w:type="spellStart"/>
      <w:r w:rsidR="00D86DF3">
        <w:rPr>
          <w:rFonts w:eastAsia="Calibri"/>
          <w:sz w:val="22"/>
          <w:lang w:eastAsia="en-US"/>
        </w:rPr>
        <w:t>ppt</w:t>
      </w:r>
      <w:proofErr w:type="spellEnd"/>
      <w:r w:rsidR="00D86DF3">
        <w:rPr>
          <w:rFonts w:eastAsia="Calibri"/>
          <w:sz w:val="22"/>
          <w:lang w:eastAsia="en-US"/>
        </w:rPr>
        <w:t xml:space="preserve">; </w:t>
      </w:r>
      <w:r w:rsidR="002964E8">
        <w:rPr>
          <w:rFonts w:eastAsia="Calibri"/>
          <w:sz w:val="22"/>
          <w:lang w:eastAsia="en-US"/>
        </w:rPr>
        <w:t>.</w:t>
      </w:r>
      <w:proofErr w:type="spellStart"/>
      <w:r w:rsidR="002964E8">
        <w:rPr>
          <w:rFonts w:eastAsia="Calibri"/>
          <w:sz w:val="22"/>
          <w:lang w:eastAsia="en-US"/>
        </w:rPr>
        <w:t>docx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xlsx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pptx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csv</w:t>
      </w:r>
      <w:proofErr w:type="spellEnd"/>
      <w:r w:rsidR="002964E8">
        <w:rPr>
          <w:rFonts w:eastAsia="Calibri"/>
          <w:sz w:val="22"/>
          <w:lang w:eastAsia="en-US"/>
        </w:rPr>
        <w:t>; 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:rsidR="00431ED8" w:rsidRPr="00431ED8" w:rsidRDefault="00431ED8" w:rsidP="000F3927">
      <w:pPr>
        <w:pStyle w:val="pkt1"/>
        <w:numPr>
          <w:ilvl w:val="0"/>
          <w:numId w:val="21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 xml:space="preserve">ykonawca, wraz z przekazaniem takich informacji, zastrzegł, że nie </w:t>
      </w:r>
      <w:r w:rsidRPr="00431ED8">
        <w:rPr>
          <w:color w:val="000000"/>
          <w:sz w:val="22"/>
          <w:szCs w:val="22"/>
        </w:rPr>
        <w:lastRenderedPageBreak/>
        <w:t>mogą być one udostępniane oraz wykazał, że zastrzeżone informacje stanowią tajemnicę przedsiębiorstwa. Wykonawca nie może zastrzec informacji, o których mowa w art. 222 ust. 5</w:t>
      </w:r>
      <w:r w:rsidR="00F06577">
        <w:rPr>
          <w:color w:val="000000"/>
          <w:sz w:val="22"/>
          <w:szCs w:val="22"/>
        </w:rPr>
        <w:t xml:space="preserve"> ustawy Pzp</w:t>
      </w:r>
      <w:r w:rsidRPr="00431ED8">
        <w:rPr>
          <w:color w:val="000000"/>
          <w:sz w:val="22"/>
          <w:szCs w:val="22"/>
        </w:rPr>
        <w:t>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:rsidR="003E3F4F" w:rsidRPr="003E3F4F" w:rsidRDefault="003E3F4F" w:rsidP="000F3927">
      <w:pPr>
        <w:pStyle w:val="pkt1"/>
        <w:numPr>
          <w:ilvl w:val="0"/>
          <w:numId w:val="13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:rsidR="003E3F4F" w:rsidRPr="003E3F4F" w:rsidRDefault="003E3F4F" w:rsidP="000F3927">
      <w:pPr>
        <w:pStyle w:val="pkt1"/>
        <w:numPr>
          <w:ilvl w:val="0"/>
          <w:numId w:val="14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AA028B">
        <w:rPr>
          <w:b/>
          <w:color w:val="1F4E79" w:themeColor="accent1" w:themeShade="80"/>
          <w:sz w:val="22"/>
          <w:szCs w:val="22"/>
        </w:rPr>
        <w:t xml:space="preserve">do dnia </w:t>
      </w:r>
      <w:r w:rsidR="00E24CF4" w:rsidRPr="00E24CF4">
        <w:rPr>
          <w:b/>
          <w:color w:val="1F4E79" w:themeColor="accent1" w:themeShade="80"/>
          <w:sz w:val="22"/>
          <w:szCs w:val="22"/>
        </w:rPr>
        <w:t>07.0</w:t>
      </w:r>
      <w:r w:rsidR="00E24CF4">
        <w:rPr>
          <w:b/>
          <w:color w:val="1F4E79" w:themeColor="accent1" w:themeShade="80"/>
          <w:sz w:val="22"/>
          <w:szCs w:val="22"/>
        </w:rPr>
        <w:t>6</w:t>
      </w:r>
      <w:r w:rsidR="00E24CF4" w:rsidRPr="00E24CF4">
        <w:rPr>
          <w:b/>
          <w:color w:val="1F4E79" w:themeColor="accent1" w:themeShade="80"/>
          <w:sz w:val="22"/>
          <w:szCs w:val="22"/>
        </w:rPr>
        <w:t>.</w:t>
      </w:r>
      <w:r w:rsidRPr="00E24CF4">
        <w:rPr>
          <w:b/>
          <w:color w:val="1F4E79" w:themeColor="accent1" w:themeShade="80"/>
          <w:sz w:val="22"/>
          <w:szCs w:val="22"/>
        </w:rPr>
        <w:t>2021</w:t>
      </w:r>
      <w:r w:rsidR="000C536A" w:rsidRPr="00AA028B">
        <w:rPr>
          <w:b/>
          <w:color w:val="1F4E79" w:themeColor="accent1" w:themeShade="80"/>
          <w:sz w:val="22"/>
          <w:szCs w:val="22"/>
        </w:rPr>
        <w:t xml:space="preserve"> r. </w:t>
      </w:r>
      <w:r w:rsidRPr="00AA028B">
        <w:rPr>
          <w:b/>
          <w:color w:val="1F4E79" w:themeColor="accent1" w:themeShade="80"/>
          <w:sz w:val="22"/>
          <w:szCs w:val="22"/>
        </w:rPr>
        <w:t>do  godz. 10:00</w:t>
      </w:r>
    </w:p>
    <w:p w:rsidR="003E3F4F" w:rsidRPr="003E3F4F" w:rsidRDefault="003E3F4F" w:rsidP="000F3927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:rsidR="003E3F4F" w:rsidRPr="003E3F4F" w:rsidRDefault="003E3F4F" w:rsidP="000F3927">
      <w:pPr>
        <w:pStyle w:val="Akapitzlist"/>
        <w:numPr>
          <w:ilvl w:val="0"/>
          <w:numId w:val="14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:rsidR="00246237" w:rsidRPr="00246237" w:rsidRDefault="00246237" w:rsidP="000F3927">
      <w:pPr>
        <w:pStyle w:val="pkt1"/>
        <w:numPr>
          <w:ilvl w:val="0"/>
          <w:numId w:val="13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:rsidR="003E3F4F" w:rsidRPr="00E70117" w:rsidRDefault="003645FB" w:rsidP="000F3927">
      <w:pPr>
        <w:pStyle w:val="pkt1"/>
        <w:numPr>
          <w:ilvl w:val="0"/>
          <w:numId w:val="15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4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>
        <w:rPr>
          <w:b/>
          <w:sz w:val="22"/>
          <w:szCs w:val="22"/>
        </w:rPr>
        <w:t xml:space="preserve"> </w:t>
      </w:r>
    </w:p>
    <w:p w:rsidR="00365EE4" w:rsidRPr="000708CA" w:rsidRDefault="00365EE4" w:rsidP="000F3927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:rsidR="00365EE4" w:rsidRPr="000708CA" w:rsidRDefault="00365EE4" w:rsidP="000F3927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:rsidR="00E70117" w:rsidRPr="000708CA" w:rsidRDefault="00E70117" w:rsidP="000F3927">
      <w:pPr>
        <w:pStyle w:val="Akapitzlist"/>
        <w:numPr>
          <w:ilvl w:val="0"/>
          <w:numId w:val="15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:rsidR="00E70117" w:rsidRPr="004C06BB" w:rsidRDefault="00AF2195" w:rsidP="000F3927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:rsidR="00E70117" w:rsidRPr="000708CA" w:rsidRDefault="00E70117" w:rsidP="000F3927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E70117" w:rsidRPr="000708CA" w:rsidRDefault="00E70117" w:rsidP="000F3927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:rsidR="00E70117" w:rsidRPr="000708CA" w:rsidRDefault="00E70117" w:rsidP="000F3927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:rsidR="00E70117" w:rsidRPr="000708CA" w:rsidRDefault="00E70117" w:rsidP="000F3927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102A09" w:rsidRPr="00102A09" w:rsidRDefault="00102A09" w:rsidP="000F3927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5" w:history="1">
        <w:r w:rsidRPr="00102A09">
          <w:rPr>
            <w:rStyle w:val="Hipercze"/>
            <w:sz w:val="22"/>
          </w:rPr>
          <w:t>https://platformazakupowa.pl</w:t>
        </w:r>
      </w:hyperlink>
    </w:p>
    <w:p w:rsidR="00435D09" w:rsidRPr="00E1439E" w:rsidRDefault="00435D09" w:rsidP="000F392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lastRenderedPageBreak/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435D09" w:rsidRPr="00E1439E" w:rsidRDefault="00435D09" w:rsidP="000F3927">
      <w:pPr>
        <w:pStyle w:val="Akapitzlist"/>
        <w:numPr>
          <w:ilvl w:val="0"/>
          <w:numId w:val="15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960B60">
        <w:rPr>
          <w:color w:val="000000" w:themeColor="text1"/>
          <w:sz w:val="22"/>
        </w:rPr>
        <w:t xml:space="preserve">ny </w:t>
      </w:r>
      <w:r w:rsidRPr="00E1439E">
        <w:rPr>
          <w:color w:val="000000" w:themeColor="text1"/>
          <w:sz w:val="22"/>
        </w:rPr>
        <w:t xml:space="preserve">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:rsidR="008352DB" w:rsidRPr="00AA028B" w:rsidRDefault="008352DB" w:rsidP="000F3927">
      <w:pPr>
        <w:pStyle w:val="Akapitzlist"/>
        <w:numPr>
          <w:ilvl w:val="0"/>
          <w:numId w:val="12"/>
        </w:numPr>
        <w:spacing w:after="0" w:line="360" w:lineRule="auto"/>
        <w:jc w:val="both"/>
        <w:rPr>
          <w:color w:val="1F4E79" w:themeColor="accent1" w:themeShade="80"/>
          <w:sz w:val="22"/>
        </w:rPr>
      </w:pPr>
      <w:r w:rsidRPr="008352DB">
        <w:rPr>
          <w:sz w:val="22"/>
        </w:rPr>
        <w:t xml:space="preserve">Otwarcie ofert nastąpi w dniu </w:t>
      </w:r>
      <w:r w:rsidR="00E24CF4" w:rsidRPr="00E24CF4">
        <w:rPr>
          <w:b/>
          <w:color w:val="1F4E79" w:themeColor="accent1" w:themeShade="80"/>
          <w:sz w:val="22"/>
        </w:rPr>
        <w:t>07.0</w:t>
      </w:r>
      <w:r w:rsidR="00E24CF4">
        <w:rPr>
          <w:b/>
          <w:color w:val="1F4E79" w:themeColor="accent1" w:themeShade="80"/>
          <w:sz w:val="22"/>
        </w:rPr>
        <w:t>6</w:t>
      </w:r>
      <w:r w:rsidR="00E24CF4" w:rsidRPr="00E24CF4">
        <w:rPr>
          <w:b/>
          <w:color w:val="1F4E79" w:themeColor="accent1" w:themeShade="80"/>
          <w:sz w:val="22"/>
        </w:rPr>
        <w:t>.</w:t>
      </w:r>
      <w:r w:rsidR="00AA028B" w:rsidRPr="00E24CF4">
        <w:rPr>
          <w:b/>
          <w:color w:val="1F4E79" w:themeColor="accent1" w:themeShade="80"/>
          <w:sz w:val="22"/>
        </w:rPr>
        <w:t>2021 r.</w:t>
      </w:r>
      <w:r w:rsidR="00AA028B" w:rsidRPr="00AA028B">
        <w:rPr>
          <w:b/>
          <w:color w:val="1F4E79" w:themeColor="accent1" w:themeShade="80"/>
          <w:sz w:val="22"/>
        </w:rPr>
        <w:t xml:space="preserve"> </w:t>
      </w:r>
      <w:r w:rsidRPr="00AA028B">
        <w:rPr>
          <w:color w:val="1F4E79" w:themeColor="accent1" w:themeShade="80"/>
          <w:sz w:val="22"/>
        </w:rPr>
        <w:t xml:space="preserve">o </w:t>
      </w:r>
      <w:r w:rsidRPr="00AA028B">
        <w:rPr>
          <w:b/>
          <w:color w:val="1F4E79" w:themeColor="accent1" w:themeShade="80"/>
          <w:sz w:val="22"/>
        </w:rPr>
        <w:t xml:space="preserve">godzinie </w:t>
      </w:r>
      <w:r w:rsidR="00AA028B" w:rsidRPr="00AA028B">
        <w:rPr>
          <w:b/>
          <w:color w:val="1F4E79" w:themeColor="accent1" w:themeShade="80"/>
          <w:sz w:val="22"/>
        </w:rPr>
        <w:t>10:10</w:t>
      </w:r>
    </w:p>
    <w:p w:rsidR="008352DB" w:rsidRPr="008352DB" w:rsidRDefault="008352DB" w:rsidP="000F3927">
      <w:pPr>
        <w:pStyle w:val="Akapitzlist"/>
        <w:numPr>
          <w:ilvl w:val="0"/>
          <w:numId w:val="12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:rsidR="007B5D05" w:rsidRDefault="007B5D05" w:rsidP="007B5D05">
      <w:pPr>
        <w:spacing w:before="26" w:after="0"/>
        <w:jc w:val="both"/>
        <w:rPr>
          <w:b/>
          <w:sz w:val="22"/>
        </w:rPr>
      </w:pPr>
    </w:p>
    <w:p w:rsidR="00B237B1" w:rsidRPr="000C0FB8" w:rsidRDefault="00B237B1" w:rsidP="000F3927">
      <w:pPr>
        <w:pStyle w:val="Skrconyadreszwrotny"/>
        <w:numPr>
          <w:ilvl w:val="0"/>
          <w:numId w:val="10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:rsidR="00B237B1" w:rsidRPr="000C0FB8" w:rsidRDefault="00B237B1" w:rsidP="000F3927">
      <w:pPr>
        <w:pStyle w:val="Skrconyadreszwrotny"/>
        <w:numPr>
          <w:ilvl w:val="0"/>
          <w:numId w:val="10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:rsidR="00B237B1" w:rsidRPr="000C0FB8" w:rsidRDefault="00B237B1" w:rsidP="000F3927">
      <w:pPr>
        <w:pStyle w:val="Skrconyadreszwrotny"/>
        <w:numPr>
          <w:ilvl w:val="0"/>
          <w:numId w:val="10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:rsidR="000C0FB8" w:rsidRPr="000C0FB8" w:rsidRDefault="000C0FB8" w:rsidP="000F3927">
      <w:pPr>
        <w:pStyle w:val="Akapitzlist"/>
        <w:numPr>
          <w:ilvl w:val="0"/>
          <w:numId w:val="10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późn.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:rsidR="000C0FB8" w:rsidRPr="000C0FB8" w:rsidRDefault="000C0FB8" w:rsidP="000F3927">
      <w:pPr>
        <w:pStyle w:val="Akapitzlist"/>
        <w:numPr>
          <w:ilvl w:val="0"/>
          <w:numId w:val="10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:rsidR="000C0FB8" w:rsidRPr="000C0FB8" w:rsidRDefault="000C0FB8" w:rsidP="000F3927">
      <w:pPr>
        <w:pStyle w:val="Akapitzlist"/>
        <w:numPr>
          <w:ilvl w:val="0"/>
          <w:numId w:val="11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:rsidR="000C0FB8" w:rsidRPr="000C0FB8" w:rsidRDefault="000C0FB8" w:rsidP="000F3927">
      <w:pPr>
        <w:pStyle w:val="Akapitzlist"/>
        <w:numPr>
          <w:ilvl w:val="0"/>
          <w:numId w:val="11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0C0FB8" w:rsidRPr="000C0FB8" w:rsidRDefault="000C0FB8" w:rsidP="000F3927">
      <w:pPr>
        <w:pStyle w:val="Akapitzlist"/>
        <w:numPr>
          <w:ilvl w:val="0"/>
          <w:numId w:val="11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:rsidR="000C0FB8" w:rsidRPr="000C0FB8" w:rsidRDefault="000C0FB8" w:rsidP="000F3927">
      <w:pPr>
        <w:pStyle w:val="Akapitzlist"/>
        <w:numPr>
          <w:ilvl w:val="0"/>
          <w:numId w:val="11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lastRenderedPageBreak/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9008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:rsidR="00390081" w:rsidRDefault="00390081" w:rsidP="008515D8">
      <w:pPr>
        <w:ind w:left="708"/>
        <w:rPr>
          <w:b/>
          <w:color w:val="FF0000"/>
          <w:sz w:val="22"/>
          <w:highlight w:val="yellow"/>
        </w:rPr>
      </w:pPr>
    </w:p>
    <w:p w:rsidR="0090088D" w:rsidRPr="00A703F5" w:rsidRDefault="0090088D" w:rsidP="0090088D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:rsidR="0090088D" w:rsidRPr="00A703F5" w:rsidRDefault="0090088D" w:rsidP="0090088D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A703F5">
        <w:rPr>
          <w:b/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:rsidR="0028159F" w:rsidRDefault="0028159F" w:rsidP="0028159F">
      <w:pPr>
        <w:spacing w:after="0"/>
        <w:ind w:left="851"/>
        <w:rPr>
          <w:sz w:val="22"/>
        </w:rPr>
      </w:pPr>
      <w:r>
        <w:rPr>
          <w:color w:val="000000"/>
          <w:sz w:val="22"/>
        </w:rPr>
        <w:t xml:space="preserve">2) </w:t>
      </w:r>
      <w:r w:rsidRPr="00F040E6">
        <w:rPr>
          <w:b/>
          <w:color w:val="000000"/>
          <w:sz w:val="22"/>
        </w:rPr>
        <w:t xml:space="preserve">Dodatkowe </w:t>
      </w:r>
      <w:r w:rsidR="00706C7E">
        <w:rPr>
          <w:b/>
          <w:color w:val="000000"/>
          <w:sz w:val="22"/>
        </w:rPr>
        <w:t>logo</w:t>
      </w:r>
      <w:r>
        <w:rPr>
          <w:color w:val="000000"/>
          <w:sz w:val="22"/>
        </w:rPr>
        <w:t xml:space="preserve"> </w:t>
      </w:r>
      <w:r w:rsidRPr="002E2AFC">
        <w:rPr>
          <w:color w:val="000000"/>
          <w:sz w:val="22"/>
        </w:rPr>
        <w:t xml:space="preserve">– </w:t>
      </w:r>
      <w:r>
        <w:rPr>
          <w:color w:val="000000"/>
          <w:sz w:val="22"/>
        </w:rPr>
        <w:t xml:space="preserve">znaczenie kryterium </w:t>
      </w:r>
      <w:r w:rsidRPr="002E2AFC">
        <w:rPr>
          <w:color w:val="000000"/>
          <w:sz w:val="22"/>
        </w:rPr>
        <w:t xml:space="preserve">– </w:t>
      </w:r>
      <w:r>
        <w:rPr>
          <w:color w:val="000000"/>
          <w:sz w:val="22"/>
        </w:rPr>
        <w:t>4</w:t>
      </w:r>
      <w:r w:rsidRPr="002E2AFC">
        <w:rPr>
          <w:color w:val="000000"/>
          <w:sz w:val="22"/>
        </w:rPr>
        <w:t>0 %</w:t>
      </w:r>
    </w:p>
    <w:p w:rsidR="0090088D" w:rsidRPr="00A703F5" w:rsidRDefault="0090088D" w:rsidP="00F06577">
      <w:pPr>
        <w:spacing w:after="0"/>
        <w:ind w:left="850"/>
        <w:rPr>
          <w:color w:val="000000"/>
          <w:sz w:val="22"/>
        </w:rPr>
      </w:pPr>
    </w:p>
    <w:p w:rsidR="0090088D" w:rsidRPr="00706C7E" w:rsidRDefault="0090088D" w:rsidP="000F3927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:rsidR="00706C7E" w:rsidRPr="00A703F5" w:rsidRDefault="00706C7E" w:rsidP="00706C7E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:rsidR="0090088D" w:rsidRPr="00B813FD" w:rsidRDefault="0090088D" w:rsidP="000F3927">
      <w:pPr>
        <w:numPr>
          <w:ilvl w:val="0"/>
          <w:numId w:val="6"/>
        </w:numPr>
        <w:spacing w:after="0"/>
        <w:ind w:left="1248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:rsidR="00B813FD" w:rsidRPr="00A703F5" w:rsidRDefault="00B813FD" w:rsidP="00B813FD">
      <w:pPr>
        <w:spacing w:after="0"/>
        <w:ind w:left="1248"/>
        <w:rPr>
          <w:sz w:val="22"/>
          <w:lang w:eastAsia="en-US"/>
        </w:rPr>
      </w:pPr>
    </w:p>
    <w:p w:rsidR="0090088D" w:rsidRPr="00A703F5" w:rsidRDefault="0090088D" w:rsidP="0090088D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 xml:space="preserve">         Punkty w tym kryterium obliczone zostaną według wzoru:</w:t>
      </w:r>
    </w:p>
    <w:p w:rsidR="0090088D" w:rsidRPr="007C7DF2" w:rsidRDefault="0090088D" w:rsidP="00390081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 w:rsidR="007C7DF2"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:rsidR="0090088D" w:rsidRPr="007C7DF2" w:rsidRDefault="0090088D" w:rsidP="0090088D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</w:t>
      </w:r>
      <w:r w:rsidR="007B5D05" w:rsidRPr="007C7DF2">
        <w:rPr>
          <w:color w:val="000000"/>
          <w:sz w:val="22"/>
          <w:lang w:eastAsia="en-US"/>
        </w:rPr>
        <w:t>-----------</w:t>
      </w:r>
      <w:r w:rsidRPr="007C7DF2">
        <w:rPr>
          <w:color w:val="000000"/>
          <w:sz w:val="22"/>
          <w:lang w:eastAsia="en-US"/>
        </w:rPr>
        <w:t xml:space="preserve">----------------------------  x  60      </w:t>
      </w:r>
    </w:p>
    <w:p w:rsidR="0090088D" w:rsidRPr="007C7DF2" w:rsidRDefault="0090088D" w:rsidP="0090088D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:rsidR="0090088D" w:rsidRDefault="0090088D" w:rsidP="00F06577">
      <w:pPr>
        <w:spacing w:line="360" w:lineRule="auto"/>
        <w:ind w:left="927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 w:rsidR="00BE07A7"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:rsidR="00706C7E" w:rsidRPr="00B813FD" w:rsidRDefault="0028159F" w:rsidP="002A50E5">
      <w:pPr>
        <w:pStyle w:val="Akapitzlist"/>
        <w:numPr>
          <w:ilvl w:val="0"/>
          <w:numId w:val="6"/>
        </w:numPr>
        <w:tabs>
          <w:tab w:val="left" w:pos="540"/>
        </w:tabs>
        <w:spacing w:after="40" w:line="360" w:lineRule="auto"/>
        <w:ind w:left="1182"/>
        <w:jc w:val="both"/>
        <w:rPr>
          <w:b/>
          <w:sz w:val="22"/>
        </w:rPr>
      </w:pPr>
      <w:r w:rsidRPr="00706C7E">
        <w:rPr>
          <w:b/>
          <w:sz w:val="22"/>
        </w:rPr>
        <w:t xml:space="preserve">Dodatkowe </w:t>
      </w:r>
      <w:r w:rsidR="00706C7E" w:rsidRPr="00706C7E">
        <w:rPr>
          <w:b/>
          <w:sz w:val="22"/>
        </w:rPr>
        <w:t>logo</w:t>
      </w:r>
      <w:r w:rsidR="00841D0B">
        <w:rPr>
          <w:b/>
          <w:sz w:val="22"/>
        </w:rPr>
        <w:t xml:space="preserve"> : </w:t>
      </w:r>
    </w:p>
    <w:p w:rsidR="00706C7E" w:rsidRDefault="00706C7E" w:rsidP="002A50E5">
      <w:pPr>
        <w:tabs>
          <w:tab w:val="left" w:pos="540"/>
        </w:tabs>
        <w:spacing w:line="360" w:lineRule="auto"/>
        <w:ind w:left="936"/>
        <w:jc w:val="both"/>
        <w:rPr>
          <w:sz w:val="22"/>
        </w:rPr>
      </w:pPr>
      <w:r w:rsidRPr="00706C7E">
        <w:rPr>
          <w:sz w:val="22"/>
          <w:lang w:val="x-none"/>
        </w:rPr>
        <w:t xml:space="preserve">W kryterium ”Dodatkowe </w:t>
      </w:r>
      <w:r w:rsidRPr="00706C7E">
        <w:rPr>
          <w:sz w:val="22"/>
        </w:rPr>
        <w:t>logo</w:t>
      </w:r>
      <w:r w:rsidRPr="00706C7E">
        <w:rPr>
          <w:sz w:val="22"/>
          <w:lang w:val="x-none"/>
        </w:rPr>
        <w:t xml:space="preserve">” Zmawiający będzie oceniał, zadeklarowaną przez Wykonawcę, liczbę dodatkowych </w:t>
      </w:r>
      <w:r>
        <w:rPr>
          <w:sz w:val="22"/>
        </w:rPr>
        <w:t>logo</w:t>
      </w:r>
      <w:r w:rsidRPr="00706C7E">
        <w:rPr>
          <w:sz w:val="22"/>
          <w:lang w:val="x-none"/>
        </w:rPr>
        <w:t xml:space="preserve"> województwa warmińsko-mazurskie</w:t>
      </w:r>
      <w:r w:rsidRPr="00706C7E">
        <w:rPr>
          <w:sz w:val="22"/>
        </w:rPr>
        <w:t>go</w:t>
      </w:r>
      <w:r w:rsidR="00821720" w:rsidRPr="00821720">
        <w:rPr>
          <w:bCs/>
          <w:sz w:val="22"/>
        </w:rPr>
        <w:t xml:space="preserve"> </w:t>
      </w:r>
      <w:r w:rsidR="00821720" w:rsidRPr="009A44F8">
        <w:rPr>
          <w:bCs/>
          <w:sz w:val="22"/>
        </w:rPr>
        <w:t>o wymiarach co najmniej 30 cm x 30 cm</w:t>
      </w:r>
      <w:r w:rsidRPr="00706C7E">
        <w:rPr>
          <w:sz w:val="22"/>
          <w:lang w:val="x-none"/>
        </w:rPr>
        <w:t xml:space="preserve">, które zostaną </w:t>
      </w:r>
      <w:r w:rsidRPr="00706C7E">
        <w:rPr>
          <w:sz w:val="22"/>
        </w:rPr>
        <w:t>umieszczone na karoserii samochodu kierowcy, w oparciu o którego będzie świadczona usługa promocyjna.</w:t>
      </w:r>
    </w:p>
    <w:p w:rsidR="00706C7E" w:rsidRPr="00706C7E" w:rsidRDefault="00706C7E" w:rsidP="002A50E5">
      <w:pPr>
        <w:tabs>
          <w:tab w:val="left" w:pos="540"/>
        </w:tabs>
        <w:spacing w:line="360" w:lineRule="auto"/>
        <w:ind w:left="936"/>
        <w:jc w:val="both"/>
        <w:rPr>
          <w:sz w:val="22"/>
        </w:rPr>
      </w:pPr>
      <w:r w:rsidRPr="00706C7E">
        <w:rPr>
          <w:sz w:val="22"/>
          <w:lang w:val="x-none"/>
        </w:rPr>
        <w:t xml:space="preserve">Ocenie będzie podlegała dodatkowa liczba </w:t>
      </w:r>
      <w:r w:rsidRPr="00706C7E">
        <w:rPr>
          <w:sz w:val="22"/>
        </w:rPr>
        <w:t>logo</w:t>
      </w:r>
      <w:r w:rsidRPr="00706C7E">
        <w:rPr>
          <w:sz w:val="22"/>
          <w:lang w:val="x-none"/>
        </w:rPr>
        <w:t xml:space="preserve"> powyżej wymaganego minimum, </w:t>
      </w:r>
      <w:r w:rsidRPr="00706C7E">
        <w:rPr>
          <w:sz w:val="22"/>
          <w:lang w:val="x-none"/>
        </w:rPr>
        <w:br/>
        <w:t xml:space="preserve">tj. powyżej </w:t>
      </w:r>
      <w:r w:rsidRPr="00706C7E">
        <w:rPr>
          <w:sz w:val="22"/>
        </w:rPr>
        <w:t>2 logo</w:t>
      </w:r>
      <w:r w:rsidRPr="00706C7E">
        <w:rPr>
          <w:sz w:val="22"/>
          <w:lang w:val="x-none"/>
        </w:rPr>
        <w:t xml:space="preserve">, które zostaną </w:t>
      </w:r>
      <w:r w:rsidRPr="00706C7E">
        <w:rPr>
          <w:sz w:val="22"/>
        </w:rPr>
        <w:t>umieszczone na karoserii samochodu kierowcy, w oparciu o którego będzie świadczona usługa promocyjna.</w:t>
      </w:r>
    </w:p>
    <w:p w:rsidR="00535DCD" w:rsidRPr="00535DCD" w:rsidRDefault="00535DCD" w:rsidP="002A50E5">
      <w:pPr>
        <w:spacing w:after="40" w:line="360" w:lineRule="auto"/>
        <w:ind w:left="936"/>
        <w:jc w:val="both"/>
        <w:rPr>
          <w:sz w:val="22"/>
        </w:rPr>
      </w:pPr>
      <w:r>
        <w:rPr>
          <w:sz w:val="22"/>
        </w:rPr>
        <w:t>Zadeklarowaną przez Wykonawcę liczbę dodatkowych logo Województwa Warmińsko – Mazurskiego</w:t>
      </w:r>
      <w:r w:rsidRPr="00643376">
        <w:rPr>
          <w:sz w:val="22"/>
        </w:rPr>
        <w:t xml:space="preserve"> </w:t>
      </w:r>
      <w:r>
        <w:rPr>
          <w:b/>
          <w:sz w:val="22"/>
        </w:rPr>
        <w:t>należy wpisać do formularza ofertowego</w:t>
      </w:r>
      <w:r>
        <w:rPr>
          <w:sz w:val="22"/>
        </w:rPr>
        <w:t>, stanowiącego załącznik nr 1 do SWZ.</w:t>
      </w:r>
    </w:p>
    <w:p w:rsidR="00706C7E" w:rsidRPr="00706C7E" w:rsidRDefault="00706C7E" w:rsidP="002A50E5">
      <w:pPr>
        <w:tabs>
          <w:tab w:val="left" w:pos="540"/>
        </w:tabs>
        <w:spacing w:line="360" w:lineRule="auto"/>
        <w:ind w:left="936"/>
        <w:jc w:val="both"/>
        <w:rPr>
          <w:sz w:val="22"/>
          <w:lang w:val="x-none"/>
        </w:rPr>
      </w:pPr>
      <w:r w:rsidRPr="00706C7E">
        <w:rPr>
          <w:sz w:val="22"/>
          <w:lang w:val="x-none"/>
        </w:rPr>
        <w:t xml:space="preserve">Jeżeli Wykonawca w formularzu ofertowym </w:t>
      </w:r>
      <w:r w:rsidRPr="00706C7E">
        <w:rPr>
          <w:b/>
          <w:bCs/>
          <w:sz w:val="22"/>
          <w:lang w:val="x-none"/>
        </w:rPr>
        <w:t>nie zaoferuje</w:t>
      </w:r>
      <w:r w:rsidRPr="00706C7E">
        <w:rPr>
          <w:sz w:val="22"/>
          <w:lang w:val="x-none"/>
        </w:rPr>
        <w:t xml:space="preserve">  dodatkowej liczby </w:t>
      </w:r>
      <w:r w:rsidRPr="00706C7E">
        <w:rPr>
          <w:sz w:val="22"/>
        </w:rPr>
        <w:t>logo</w:t>
      </w:r>
      <w:r w:rsidRPr="00706C7E">
        <w:rPr>
          <w:sz w:val="22"/>
          <w:lang w:val="x-none"/>
        </w:rPr>
        <w:t>, otrzyma w tym kryterium 0 punktów bez podstawiania do wzoru.</w:t>
      </w:r>
    </w:p>
    <w:p w:rsidR="00706C7E" w:rsidRPr="00706C7E" w:rsidRDefault="00706C7E" w:rsidP="002A50E5">
      <w:pPr>
        <w:tabs>
          <w:tab w:val="left" w:pos="540"/>
        </w:tabs>
        <w:ind w:left="396"/>
        <w:jc w:val="both"/>
        <w:rPr>
          <w:sz w:val="22"/>
          <w:lang w:val="x-none"/>
        </w:rPr>
      </w:pPr>
      <w:r w:rsidRPr="00706C7E">
        <w:rPr>
          <w:sz w:val="22"/>
          <w:lang w:val="x-none"/>
        </w:rPr>
        <w:t>         </w:t>
      </w:r>
      <w:r w:rsidRPr="00706C7E">
        <w:rPr>
          <w:sz w:val="22"/>
        </w:rPr>
        <w:t xml:space="preserve"> </w:t>
      </w:r>
      <w:r w:rsidRPr="00706C7E">
        <w:rPr>
          <w:sz w:val="22"/>
          <w:lang w:val="x-none"/>
        </w:rPr>
        <w:t>Punkty w tym kryterium będą przyznawane w następujący sposób:</w:t>
      </w:r>
    </w:p>
    <w:p w:rsidR="00706C7E" w:rsidRPr="00D818F3" w:rsidRDefault="00706C7E" w:rsidP="00D818F3">
      <w:pPr>
        <w:pStyle w:val="Akapitzlist"/>
        <w:numPr>
          <w:ilvl w:val="0"/>
          <w:numId w:val="40"/>
        </w:numPr>
        <w:tabs>
          <w:tab w:val="left" w:pos="540"/>
        </w:tabs>
        <w:spacing w:line="360" w:lineRule="auto"/>
        <w:jc w:val="both"/>
        <w:rPr>
          <w:sz w:val="22"/>
          <w:lang w:val="x-none"/>
        </w:rPr>
      </w:pPr>
      <w:r w:rsidRPr="00D818F3">
        <w:rPr>
          <w:sz w:val="22"/>
          <w:lang w:val="x-none"/>
        </w:rPr>
        <w:lastRenderedPageBreak/>
        <w:t xml:space="preserve">1 dodatkowe </w:t>
      </w:r>
      <w:r w:rsidRPr="00D818F3">
        <w:rPr>
          <w:sz w:val="22"/>
        </w:rPr>
        <w:t>logo</w:t>
      </w:r>
      <w:r w:rsidRPr="00D818F3">
        <w:rPr>
          <w:sz w:val="22"/>
          <w:lang w:val="x-none"/>
        </w:rPr>
        <w:t>                        </w:t>
      </w:r>
      <w:r w:rsidR="000E3FB2" w:rsidRPr="00D818F3">
        <w:rPr>
          <w:sz w:val="22"/>
        </w:rPr>
        <w:t xml:space="preserve"> </w:t>
      </w:r>
      <w:r w:rsidRPr="00D818F3">
        <w:rPr>
          <w:sz w:val="22"/>
          <w:lang w:val="x-none"/>
        </w:rPr>
        <w:t>  – 1  pkt</w:t>
      </w:r>
    </w:p>
    <w:p w:rsidR="00706C7E" w:rsidRPr="00D818F3" w:rsidRDefault="00706C7E" w:rsidP="00D818F3">
      <w:pPr>
        <w:pStyle w:val="Akapitzlist"/>
        <w:numPr>
          <w:ilvl w:val="0"/>
          <w:numId w:val="40"/>
        </w:numPr>
        <w:tabs>
          <w:tab w:val="left" w:pos="540"/>
        </w:tabs>
        <w:spacing w:line="360" w:lineRule="auto"/>
        <w:jc w:val="both"/>
        <w:rPr>
          <w:sz w:val="22"/>
          <w:lang w:val="x-none"/>
        </w:rPr>
      </w:pPr>
      <w:r w:rsidRPr="00D818F3">
        <w:rPr>
          <w:sz w:val="22"/>
          <w:lang w:val="x-none"/>
        </w:rPr>
        <w:t xml:space="preserve">2 dodatkowe </w:t>
      </w:r>
      <w:r w:rsidRPr="00D818F3">
        <w:rPr>
          <w:sz w:val="22"/>
        </w:rPr>
        <w:t xml:space="preserve">logo  </w:t>
      </w:r>
      <w:r w:rsidRPr="00D818F3">
        <w:rPr>
          <w:sz w:val="22"/>
          <w:lang w:val="x-none"/>
        </w:rPr>
        <w:t xml:space="preserve">                        </w:t>
      </w:r>
      <w:r w:rsidR="000E3FB2" w:rsidRPr="00D818F3">
        <w:rPr>
          <w:sz w:val="22"/>
        </w:rPr>
        <w:t xml:space="preserve"> </w:t>
      </w:r>
      <w:r w:rsidRPr="00D818F3">
        <w:rPr>
          <w:sz w:val="22"/>
          <w:lang w:val="x-none"/>
        </w:rPr>
        <w:t>– 4  pkt</w:t>
      </w:r>
    </w:p>
    <w:p w:rsidR="00706C7E" w:rsidRPr="00D818F3" w:rsidRDefault="00706C7E" w:rsidP="00D818F3">
      <w:pPr>
        <w:pStyle w:val="Akapitzlist"/>
        <w:numPr>
          <w:ilvl w:val="0"/>
          <w:numId w:val="40"/>
        </w:numPr>
        <w:tabs>
          <w:tab w:val="left" w:pos="540"/>
        </w:tabs>
        <w:spacing w:line="360" w:lineRule="auto"/>
        <w:jc w:val="both"/>
        <w:rPr>
          <w:sz w:val="22"/>
          <w:lang w:val="x-none"/>
        </w:rPr>
      </w:pPr>
      <w:r w:rsidRPr="00D818F3">
        <w:rPr>
          <w:sz w:val="22"/>
          <w:lang w:val="x-none"/>
        </w:rPr>
        <w:t>3 dodatkowe logo                        </w:t>
      </w:r>
      <w:r w:rsidR="000E3FB2" w:rsidRPr="00D818F3">
        <w:rPr>
          <w:sz w:val="22"/>
        </w:rPr>
        <w:t xml:space="preserve"> </w:t>
      </w:r>
      <w:r w:rsidRPr="00D818F3">
        <w:rPr>
          <w:sz w:val="22"/>
          <w:lang w:val="x-none"/>
        </w:rPr>
        <w:t>  – 6  pkt</w:t>
      </w:r>
    </w:p>
    <w:p w:rsidR="00706C7E" w:rsidRPr="00D818F3" w:rsidRDefault="00706C7E" w:rsidP="00D818F3">
      <w:pPr>
        <w:pStyle w:val="Akapitzlist"/>
        <w:numPr>
          <w:ilvl w:val="0"/>
          <w:numId w:val="40"/>
        </w:numPr>
        <w:tabs>
          <w:tab w:val="left" w:pos="540"/>
        </w:tabs>
        <w:spacing w:line="360" w:lineRule="auto"/>
        <w:jc w:val="both"/>
        <w:rPr>
          <w:sz w:val="22"/>
          <w:lang w:val="x-none"/>
        </w:rPr>
      </w:pPr>
      <w:r w:rsidRPr="00D818F3">
        <w:rPr>
          <w:sz w:val="22"/>
        </w:rPr>
        <w:t>4</w:t>
      </w:r>
      <w:r w:rsidRPr="00D818F3">
        <w:rPr>
          <w:sz w:val="22"/>
          <w:lang w:val="x-none"/>
        </w:rPr>
        <w:t xml:space="preserve"> i więcej dodatkowych </w:t>
      </w:r>
      <w:r w:rsidRPr="00D818F3">
        <w:rPr>
          <w:sz w:val="22"/>
        </w:rPr>
        <w:t xml:space="preserve">logo     </w:t>
      </w:r>
      <w:r w:rsidRPr="00D818F3">
        <w:rPr>
          <w:sz w:val="22"/>
          <w:lang w:val="x-none"/>
        </w:rPr>
        <w:t xml:space="preserve">   </w:t>
      </w:r>
      <w:r w:rsidRPr="00D818F3">
        <w:rPr>
          <w:sz w:val="22"/>
        </w:rPr>
        <w:t xml:space="preserve">  </w:t>
      </w:r>
      <w:r w:rsidRPr="00D818F3">
        <w:rPr>
          <w:sz w:val="22"/>
          <w:lang w:val="x-none"/>
        </w:rPr>
        <w:t xml:space="preserve">– </w:t>
      </w:r>
      <w:r w:rsidRPr="00D818F3">
        <w:rPr>
          <w:sz w:val="22"/>
        </w:rPr>
        <w:t>8</w:t>
      </w:r>
      <w:r w:rsidRPr="00D818F3">
        <w:rPr>
          <w:sz w:val="22"/>
          <w:lang w:val="x-none"/>
        </w:rPr>
        <w:t xml:space="preserve"> </w:t>
      </w:r>
      <w:r w:rsidR="000E3FB2" w:rsidRPr="00D818F3">
        <w:rPr>
          <w:sz w:val="22"/>
        </w:rPr>
        <w:t xml:space="preserve"> </w:t>
      </w:r>
      <w:r w:rsidRPr="00D818F3">
        <w:rPr>
          <w:sz w:val="22"/>
          <w:lang w:val="x-none"/>
        </w:rPr>
        <w:t>pkt</w:t>
      </w:r>
    </w:p>
    <w:p w:rsidR="0028159F" w:rsidRDefault="0006252A" w:rsidP="002A50E5">
      <w:pPr>
        <w:ind w:left="708"/>
        <w:rPr>
          <w:color w:val="000000"/>
          <w:sz w:val="22"/>
          <w:lang w:val="cs-CZ" w:eastAsia="en-US"/>
        </w:rPr>
      </w:pPr>
      <w:r>
        <w:rPr>
          <w:color w:val="000000"/>
          <w:sz w:val="22"/>
          <w:lang w:val="cs-CZ" w:eastAsia="en-US"/>
        </w:rPr>
        <w:t xml:space="preserve">       </w:t>
      </w:r>
      <w:r w:rsidR="0028159F">
        <w:rPr>
          <w:color w:val="000000"/>
          <w:sz w:val="22"/>
          <w:lang w:val="cs-CZ" w:eastAsia="en-US"/>
        </w:rPr>
        <w:t>Punkty w tym kryterium obliczone zostaną według wzoru:</w:t>
      </w:r>
    </w:p>
    <w:p w:rsidR="0028159F" w:rsidRPr="002A50E5" w:rsidRDefault="002A50E5" w:rsidP="0006252A">
      <w:pPr>
        <w:suppressAutoHyphens/>
        <w:ind w:left="5904" w:hanging="3780"/>
        <w:jc w:val="center"/>
        <w:rPr>
          <w:sz w:val="22"/>
          <w:lang w:val="x-none" w:eastAsia="ar-SA"/>
        </w:rPr>
      </w:pPr>
      <w:r>
        <w:rPr>
          <w:sz w:val="22"/>
          <w:lang w:eastAsia="ar-SA"/>
        </w:rPr>
        <w:t xml:space="preserve">       </w:t>
      </w:r>
      <w:r w:rsidR="0028159F" w:rsidRPr="002A50E5">
        <w:rPr>
          <w:sz w:val="22"/>
          <w:lang w:val="x-none" w:eastAsia="ar-SA"/>
        </w:rPr>
        <w:t xml:space="preserve">liczba </w:t>
      </w:r>
      <w:r w:rsidR="0028159F" w:rsidRPr="002A50E5">
        <w:rPr>
          <w:sz w:val="22"/>
          <w:lang w:eastAsia="ar-SA"/>
        </w:rPr>
        <w:t xml:space="preserve"> </w:t>
      </w:r>
      <w:r w:rsidRPr="002A50E5">
        <w:rPr>
          <w:sz w:val="22"/>
          <w:lang w:eastAsia="ar-SA"/>
        </w:rPr>
        <w:t xml:space="preserve">przyznanych punktów </w:t>
      </w:r>
      <w:r w:rsidR="0006252A" w:rsidRPr="002A50E5">
        <w:rPr>
          <w:sz w:val="22"/>
          <w:lang w:eastAsia="ar-SA"/>
        </w:rPr>
        <w:t xml:space="preserve">w </w:t>
      </w:r>
      <w:r w:rsidR="0028159F" w:rsidRPr="002A50E5">
        <w:rPr>
          <w:sz w:val="22"/>
          <w:lang w:eastAsia="ar-SA"/>
        </w:rPr>
        <w:t xml:space="preserve"> badanej </w:t>
      </w:r>
      <w:r w:rsidR="0028159F" w:rsidRPr="002A50E5">
        <w:rPr>
          <w:sz w:val="22"/>
          <w:lang w:val="x-none" w:eastAsia="ar-SA"/>
        </w:rPr>
        <w:t>ofer</w:t>
      </w:r>
      <w:r w:rsidR="0028159F" w:rsidRPr="002A50E5">
        <w:rPr>
          <w:sz w:val="22"/>
          <w:lang w:eastAsia="ar-SA"/>
        </w:rPr>
        <w:t>ty</w:t>
      </w:r>
    </w:p>
    <w:p w:rsidR="0028159F" w:rsidRPr="002A50E5" w:rsidRDefault="0028159F" w:rsidP="0028159F">
      <w:pPr>
        <w:suppressAutoHyphens/>
        <w:ind w:left="567"/>
        <w:rPr>
          <w:sz w:val="22"/>
          <w:lang w:eastAsia="ar-SA"/>
        </w:rPr>
      </w:pPr>
      <w:r w:rsidRPr="002A50E5">
        <w:rPr>
          <w:sz w:val="22"/>
          <w:lang w:eastAsia="ar-SA"/>
        </w:rPr>
        <w:t xml:space="preserve">liczba </w:t>
      </w:r>
      <w:r w:rsidRPr="002A50E5">
        <w:rPr>
          <w:sz w:val="22"/>
          <w:lang w:val="x-none" w:eastAsia="ar-SA"/>
        </w:rPr>
        <w:t xml:space="preserve">uzyskanych punktów = </w:t>
      </w:r>
      <w:r w:rsidRPr="002A50E5">
        <w:rPr>
          <w:color w:val="000000"/>
          <w:sz w:val="22"/>
          <w:lang w:val="x-none" w:eastAsia="ar-SA"/>
        </w:rPr>
        <w:t xml:space="preserve">----------------------------------------------------------------------   </w:t>
      </w:r>
      <w:r w:rsidRPr="002A50E5">
        <w:rPr>
          <w:sz w:val="22"/>
          <w:lang w:val="x-none" w:eastAsia="ar-SA"/>
        </w:rPr>
        <w:t xml:space="preserve">x  </w:t>
      </w:r>
      <w:r w:rsidRPr="002A50E5">
        <w:rPr>
          <w:sz w:val="22"/>
          <w:lang w:eastAsia="ar-SA"/>
        </w:rPr>
        <w:t>40</w:t>
      </w:r>
    </w:p>
    <w:p w:rsidR="0028159F" w:rsidRDefault="0028159F" w:rsidP="00F06577">
      <w:pPr>
        <w:suppressAutoHyphens/>
        <w:ind w:left="2832"/>
        <w:jc w:val="center"/>
        <w:rPr>
          <w:sz w:val="22"/>
          <w:lang w:val="x-none" w:eastAsia="ar-SA"/>
        </w:rPr>
      </w:pPr>
      <w:r w:rsidRPr="002A50E5">
        <w:rPr>
          <w:sz w:val="22"/>
          <w:lang w:val="x-none" w:eastAsia="ar-SA"/>
        </w:rPr>
        <w:t xml:space="preserve">najwyższa liczba </w:t>
      </w:r>
      <w:r w:rsidR="002A50E5" w:rsidRPr="002A50E5">
        <w:rPr>
          <w:sz w:val="22"/>
          <w:lang w:eastAsia="ar-SA"/>
        </w:rPr>
        <w:t xml:space="preserve">przyznanych punktów </w:t>
      </w:r>
      <w:r w:rsidRPr="002A50E5">
        <w:rPr>
          <w:sz w:val="22"/>
          <w:lang w:val="x-none" w:eastAsia="ar-SA"/>
        </w:rPr>
        <w:t>spośród badanych ofert</w:t>
      </w:r>
    </w:p>
    <w:p w:rsidR="0028159F" w:rsidRDefault="0028159F" w:rsidP="002A50E5">
      <w:pPr>
        <w:suppressAutoHyphens/>
        <w:spacing w:after="0" w:line="360" w:lineRule="auto"/>
        <w:ind w:left="904"/>
        <w:rPr>
          <w:sz w:val="22"/>
          <w:lang w:eastAsia="ar-SA"/>
        </w:rPr>
      </w:pPr>
      <w:r>
        <w:rPr>
          <w:color w:val="000000"/>
          <w:sz w:val="22"/>
          <w:lang w:val="x-none" w:eastAsia="ar-SA"/>
        </w:rPr>
        <w:t>Wynik działania zostanie  zaokrąglony do 2 miejsc po przecinku,</w:t>
      </w:r>
      <w:r>
        <w:rPr>
          <w:sz w:val="22"/>
          <w:lang w:val="x-none" w:eastAsia="ar-SA"/>
        </w:rPr>
        <w:t xml:space="preserve"> maksymalna liczba punktów jaką można   uzyskać – </w:t>
      </w:r>
      <w:r>
        <w:rPr>
          <w:sz w:val="22"/>
          <w:lang w:eastAsia="ar-SA"/>
        </w:rPr>
        <w:t>40.</w:t>
      </w:r>
    </w:p>
    <w:p w:rsidR="0028159F" w:rsidRDefault="0028159F" w:rsidP="00535DCD">
      <w:pPr>
        <w:spacing w:after="0" w:line="360" w:lineRule="auto"/>
        <w:ind w:left="567"/>
        <w:jc w:val="both"/>
        <w:rPr>
          <w:sz w:val="22"/>
        </w:rPr>
      </w:pPr>
      <w:r>
        <w:rPr>
          <w:sz w:val="22"/>
        </w:rPr>
        <w:t xml:space="preserve"> </w:t>
      </w:r>
    </w:p>
    <w:p w:rsidR="0090088D" w:rsidRPr="00B773CE" w:rsidRDefault="0090088D" w:rsidP="000F3927">
      <w:pPr>
        <w:pStyle w:val="Akapitzlist"/>
        <w:numPr>
          <w:ilvl w:val="0"/>
          <w:numId w:val="8"/>
        </w:numPr>
        <w:suppressAutoHyphens/>
        <w:spacing w:after="0"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 w:rsidR="000C2E62">
        <w:rPr>
          <w:sz w:val="22"/>
          <w:lang w:val="cs-CZ" w:eastAsia="en-US"/>
        </w:rPr>
        <w:t>wszystkie</w:t>
      </w:r>
      <w:r w:rsidRPr="00B773CE">
        <w:rPr>
          <w:sz w:val="22"/>
          <w:lang w:val="cs-CZ" w:eastAsia="en-US"/>
        </w:rPr>
        <w:t xml:space="preserve"> kryteria stanowić będzie ogólną liczbę punk</w:t>
      </w:r>
      <w:r w:rsidR="00904052"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:rsidR="0090088D" w:rsidRPr="00A703F5" w:rsidRDefault="0090088D" w:rsidP="00BE07A7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:rsidR="00DC0247" w:rsidRPr="00DB32FB" w:rsidRDefault="00DC0247" w:rsidP="000F3927">
      <w:pPr>
        <w:pStyle w:val="Akapitzlist"/>
        <w:numPr>
          <w:ilvl w:val="0"/>
          <w:numId w:val="9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:rsidR="00DC0247" w:rsidRPr="00DB32FB" w:rsidRDefault="00DC0247" w:rsidP="000F3927">
      <w:pPr>
        <w:pStyle w:val="Akapitzlist"/>
        <w:numPr>
          <w:ilvl w:val="0"/>
          <w:numId w:val="9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>Jeżeli oferty otrzymały taką samą ocenę w kryterium o najwyższej wadze, Zamawiający wybiera ofertę z najniższą ceną</w:t>
      </w:r>
      <w:r w:rsidR="0028159F">
        <w:rPr>
          <w:sz w:val="22"/>
        </w:rPr>
        <w:t>.</w:t>
      </w:r>
    </w:p>
    <w:p w:rsidR="00DC0247" w:rsidRPr="00DB32FB" w:rsidRDefault="00DC0247" w:rsidP="000F3927">
      <w:pPr>
        <w:pStyle w:val="Akapitzlist"/>
        <w:numPr>
          <w:ilvl w:val="0"/>
          <w:numId w:val="9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 w:rsidR="00B773CE"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</w:t>
      </w:r>
      <w:r w:rsidR="0028159F">
        <w:rPr>
          <w:sz w:val="22"/>
        </w:rPr>
        <w:t>tkowych zawierających nową cenę.</w:t>
      </w:r>
    </w:p>
    <w:p w:rsidR="00DB32FB" w:rsidRPr="00DB32FB" w:rsidRDefault="00DB32FB" w:rsidP="000F3927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:rsidR="00390081" w:rsidRDefault="00390081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:rsidR="00B2100E" w:rsidRPr="0015264D" w:rsidRDefault="00B2100E" w:rsidP="000F3927">
      <w:pPr>
        <w:pStyle w:val="Akapitzlist"/>
        <w:numPr>
          <w:ilvl w:val="0"/>
          <w:numId w:val="29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>Zamawiający zawrze umowę w sprawie zamówienia publicznego, z uwzględnieniem art. 577 ustawy Pzp, w terminie nie krótszym niż 5 dni od dnia przesłania zawiadomienia o wyborze najkorzystniejszej oferty, jeżeli zawiadomienie to zostało przesłane przy użyciu środków komunikacji elektronicznej.</w:t>
      </w:r>
    </w:p>
    <w:p w:rsidR="00B2100E" w:rsidRPr="0015264D" w:rsidRDefault="00B2100E" w:rsidP="000F3927">
      <w:pPr>
        <w:pStyle w:val="Akapitzlist"/>
        <w:numPr>
          <w:ilvl w:val="0"/>
          <w:numId w:val="29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lastRenderedPageBreak/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:rsidR="006C1AFF" w:rsidRPr="00873DFB" w:rsidRDefault="00873DFB" w:rsidP="000F3927">
      <w:pPr>
        <w:pStyle w:val="Tekstpodstawowywcity2"/>
        <w:numPr>
          <w:ilvl w:val="0"/>
          <w:numId w:val="29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6C1AFF" w:rsidRPr="00AA136E" w:rsidRDefault="006C1AFF" w:rsidP="003F2F74">
      <w:pPr>
        <w:pStyle w:val="Akapitzlist"/>
        <w:spacing w:before="26" w:after="0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:rsidR="006C1AF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B84F79" w:rsidRPr="00A703F5" w:rsidRDefault="00B84F79" w:rsidP="000F3927">
      <w:pPr>
        <w:numPr>
          <w:ilvl w:val="0"/>
          <w:numId w:val="16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Pr="00A703F5">
        <w:rPr>
          <w:sz w:val="22"/>
        </w:rPr>
        <w:t xml:space="preserve"> </w:t>
      </w:r>
      <w:r w:rsidRPr="00F06577">
        <w:rPr>
          <w:b/>
          <w:color w:val="000000" w:themeColor="text1"/>
          <w:sz w:val="22"/>
        </w:rPr>
        <w:t xml:space="preserve">załącznik nr </w:t>
      </w:r>
      <w:r w:rsidR="00F06577" w:rsidRPr="00F06577">
        <w:rPr>
          <w:b/>
          <w:color w:val="000000" w:themeColor="text1"/>
          <w:sz w:val="22"/>
        </w:rPr>
        <w:t>4</w:t>
      </w:r>
      <w:r w:rsidR="00F33206" w:rsidRPr="00F06577">
        <w:rPr>
          <w:b/>
          <w:color w:val="000000" w:themeColor="text1"/>
          <w:sz w:val="22"/>
        </w:rPr>
        <w:t xml:space="preserve"> do S</w:t>
      </w:r>
      <w:r w:rsidRPr="00F06577">
        <w:rPr>
          <w:b/>
          <w:color w:val="000000" w:themeColor="text1"/>
          <w:sz w:val="22"/>
        </w:rPr>
        <w:t>WZ.</w:t>
      </w:r>
      <w:r w:rsidRPr="00F06577">
        <w:rPr>
          <w:color w:val="000000" w:themeColor="text1"/>
          <w:sz w:val="22"/>
        </w:rPr>
        <w:t xml:space="preserve">  </w:t>
      </w:r>
    </w:p>
    <w:p w:rsidR="00B84F79" w:rsidRPr="00A703F5" w:rsidRDefault="00B84F79" w:rsidP="000F3927">
      <w:pPr>
        <w:numPr>
          <w:ilvl w:val="0"/>
          <w:numId w:val="16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:rsidR="00B84F79" w:rsidRPr="00A703F5" w:rsidRDefault="00B84F79" w:rsidP="000F3927">
      <w:pPr>
        <w:numPr>
          <w:ilvl w:val="0"/>
          <w:numId w:val="16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:rsidR="00DB0C1E" w:rsidRDefault="00DB0C1E" w:rsidP="00DB0C1E">
      <w:pPr>
        <w:spacing w:before="26" w:after="0"/>
        <w:jc w:val="both"/>
        <w:rPr>
          <w:b/>
          <w:sz w:val="22"/>
        </w:rPr>
      </w:pPr>
    </w:p>
    <w:p w:rsidR="00DB0C1E" w:rsidRPr="003A6C50" w:rsidRDefault="00DB0C1E" w:rsidP="000F3927">
      <w:pPr>
        <w:pStyle w:val="Akapitzlist"/>
        <w:numPr>
          <w:ilvl w:val="0"/>
          <w:numId w:val="30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:rsidR="00DB0C1E" w:rsidRPr="003A6C50" w:rsidRDefault="00DB0C1E" w:rsidP="000F3927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:rsidR="003562E7" w:rsidRPr="003A6C50" w:rsidRDefault="003562E7" w:rsidP="000F3927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:rsidR="003562E7" w:rsidRPr="003A6C50" w:rsidRDefault="003562E7" w:rsidP="000F3927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Pzp</w:t>
      </w:r>
      <w:r w:rsidR="00DF79EF">
        <w:rPr>
          <w:color w:val="000000"/>
          <w:sz w:val="22"/>
        </w:rPr>
        <w:t>.</w:t>
      </w:r>
    </w:p>
    <w:p w:rsidR="003562E7" w:rsidRPr="003A6C50" w:rsidRDefault="00AE01D6" w:rsidP="000F3927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:rsidR="003A6C50" w:rsidRPr="003A6C50" w:rsidRDefault="003A6C50" w:rsidP="000F3927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:rsidR="003A6C50" w:rsidRPr="003A6C50" w:rsidRDefault="003A6C50" w:rsidP="000F3927">
      <w:pPr>
        <w:pStyle w:val="Akapitzlist"/>
        <w:numPr>
          <w:ilvl w:val="0"/>
          <w:numId w:val="30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:rsidR="003A6C50" w:rsidRPr="003A6C50" w:rsidRDefault="003A6C50" w:rsidP="000F3927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lastRenderedPageBreak/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:rsidR="00DB0C1E" w:rsidRPr="003A6C50" w:rsidRDefault="00DB0C1E" w:rsidP="000F3927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Pzp. </w:t>
      </w:r>
    </w:p>
    <w:p w:rsidR="00DB0C1E" w:rsidRPr="00DB0C1E" w:rsidRDefault="00DB0C1E" w:rsidP="00DB0C1E">
      <w:pPr>
        <w:spacing w:before="26" w:after="0"/>
        <w:jc w:val="both"/>
        <w:rPr>
          <w:b/>
          <w:sz w:val="22"/>
        </w:rPr>
      </w:pPr>
    </w:p>
    <w:p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:rsidR="00DB0C1E" w:rsidRPr="00DB0C1E" w:rsidRDefault="00DB0C1E" w:rsidP="00DB0C1E">
      <w:pPr>
        <w:pStyle w:val="Tekstpodstawowy"/>
        <w:spacing w:line="276" w:lineRule="auto"/>
        <w:rPr>
          <w:b w:val="0"/>
          <w:sz w:val="20"/>
        </w:rPr>
      </w:pPr>
    </w:p>
    <w:p w:rsidR="00295475" w:rsidRPr="00DB0C1E" w:rsidRDefault="00295475" w:rsidP="00295475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295475" w:rsidRPr="00DB0C1E" w:rsidRDefault="00295475" w:rsidP="000F3927">
      <w:pPr>
        <w:pStyle w:val="Akapitzlist"/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:rsidR="00295475" w:rsidRPr="00DB0C1E" w:rsidRDefault="00295475" w:rsidP="000F3927">
      <w:pPr>
        <w:pStyle w:val="Akapitzlist"/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:rsidR="00BB5C4B" w:rsidRPr="00535DCD" w:rsidRDefault="00295475" w:rsidP="00BB5C4B">
      <w:pPr>
        <w:numPr>
          <w:ilvl w:val="0"/>
          <w:numId w:val="17"/>
        </w:numPr>
        <w:spacing w:after="0" w:line="360" w:lineRule="auto"/>
        <w:ind w:left="993"/>
        <w:jc w:val="both"/>
        <w:rPr>
          <w:rFonts w:eastAsia="Cambria"/>
          <w:bCs/>
          <w:sz w:val="20"/>
          <w:szCs w:val="20"/>
          <w:lang w:eastAsia="en-US"/>
        </w:rPr>
      </w:pPr>
      <w:r w:rsidRPr="00BB5C4B">
        <w:rPr>
          <w:sz w:val="20"/>
          <w:szCs w:val="20"/>
        </w:rPr>
        <w:t xml:space="preserve">dane osobowe przetwarzane będą na podstawie art. 6 ust. 1 lit. c RODO  w celu związanym </w:t>
      </w:r>
      <w:r w:rsidRPr="00BB5C4B">
        <w:rPr>
          <w:sz w:val="20"/>
          <w:szCs w:val="20"/>
        </w:rPr>
        <w:br/>
        <w:t xml:space="preserve">z postępowaniem o udzielenie  zamówienia publicznego </w:t>
      </w:r>
      <w:r w:rsidR="0028159F" w:rsidRPr="00BB5C4B">
        <w:rPr>
          <w:sz w:val="20"/>
          <w:szCs w:val="20"/>
        </w:rPr>
        <w:t>ZP.272.1.</w:t>
      </w:r>
      <w:r w:rsidR="00BB5C4B" w:rsidRPr="00BB5C4B">
        <w:rPr>
          <w:sz w:val="20"/>
          <w:szCs w:val="20"/>
        </w:rPr>
        <w:t>6</w:t>
      </w:r>
      <w:r w:rsidR="00BB5C4B">
        <w:rPr>
          <w:sz w:val="20"/>
          <w:szCs w:val="20"/>
        </w:rPr>
        <w:t xml:space="preserve">3.2021 </w:t>
      </w:r>
      <w:r w:rsidR="00535DCD">
        <w:rPr>
          <w:sz w:val="20"/>
          <w:szCs w:val="20"/>
        </w:rPr>
        <w:t xml:space="preserve">na </w:t>
      </w:r>
      <w:r w:rsidR="00BB5C4B" w:rsidRPr="00BB5C4B">
        <w:rPr>
          <w:rFonts w:eastAsia="Cambria"/>
          <w:b/>
          <w:sz w:val="20"/>
          <w:szCs w:val="20"/>
          <w:lang w:val="cs-CZ" w:eastAsia="en-US"/>
        </w:rPr>
        <w:t xml:space="preserve">promocję </w:t>
      </w:r>
      <w:r w:rsidR="00BB5C4B" w:rsidRPr="00BB5C4B">
        <w:rPr>
          <w:rFonts w:eastAsia="Cambria"/>
          <w:b/>
          <w:sz w:val="20"/>
          <w:szCs w:val="20"/>
          <w:lang w:eastAsia="en-US"/>
        </w:rPr>
        <w:t xml:space="preserve">Województwa Warmińsko-Mazurskiego </w:t>
      </w:r>
      <w:r w:rsidR="00BB5C4B" w:rsidRPr="00BB5C4B">
        <w:rPr>
          <w:rFonts w:eastAsia="Cambria"/>
          <w:b/>
          <w:bCs/>
          <w:sz w:val="20"/>
          <w:szCs w:val="20"/>
          <w:lang w:eastAsia="en-US"/>
        </w:rPr>
        <w:t>podczas rajdów samochodowych odbywających się za granicą z wykorzystaniem auta klasy RC2/grupy Rally 2</w:t>
      </w:r>
      <w:r w:rsidR="00BB5C4B" w:rsidRPr="00BB5C4B">
        <w:rPr>
          <w:b/>
          <w:sz w:val="20"/>
          <w:szCs w:val="20"/>
        </w:rPr>
        <w:t xml:space="preserve"> </w:t>
      </w:r>
      <w:r w:rsidR="00BB5C4B" w:rsidRPr="00535DCD">
        <w:rPr>
          <w:sz w:val="20"/>
          <w:szCs w:val="20"/>
        </w:rPr>
        <w:t>prowadzonym w trybie podstawowym.</w:t>
      </w:r>
    </w:p>
    <w:p w:rsidR="00295475" w:rsidRPr="00DB0C1E" w:rsidRDefault="00295475" w:rsidP="00295475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publicznych (Dz. U. z 201</w:t>
      </w:r>
      <w:r>
        <w:rPr>
          <w:sz w:val="20"/>
          <w:szCs w:val="20"/>
        </w:rPr>
        <w:t>9</w:t>
      </w:r>
      <w:r w:rsidRPr="00DB0C1E">
        <w:rPr>
          <w:sz w:val="20"/>
          <w:szCs w:val="20"/>
        </w:rPr>
        <w:t xml:space="preserve"> r., poz. </w:t>
      </w:r>
      <w:r>
        <w:rPr>
          <w:sz w:val="20"/>
          <w:szCs w:val="20"/>
        </w:rPr>
        <w:t>2019</w:t>
      </w:r>
      <w:r w:rsidRPr="00DB0C1E">
        <w:rPr>
          <w:sz w:val="20"/>
          <w:szCs w:val="20"/>
        </w:rPr>
        <w:t xml:space="preserve"> ze zm.), zwanej dalej ustawą Pzp. </w:t>
      </w:r>
    </w:p>
    <w:p w:rsidR="00295475" w:rsidRPr="00D60EDE" w:rsidRDefault="00295475" w:rsidP="000F3927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:rsidR="00295475" w:rsidRDefault="00295475" w:rsidP="000F3927">
      <w:pPr>
        <w:numPr>
          <w:ilvl w:val="0"/>
          <w:numId w:val="1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:rsidR="00295475" w:rsidRPr="00B274C1" w:rsidRDefault="00295475" w:rsidP="000F3927">
      <w:pPr>
        <w:numPr>
          <w:ilvl w:val="0"/>
          <w:numId w:val="1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:rsidR="00295475" w:rsidRPr="00DB0C1E" w:rsidRDefault="00295475" w:rsidP="000F3927">
      <w:pPr>
        <w:numPr>
          <w:ilvl w:val="0"/>
          <w:numId w:val="1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:rsidR="00295475" w:rsidRPr="006B4434" w:rsidRDefault="00295475" w:rsidP="000F3927">
      <w:pPr>
        <w:numPr>
          <w:ilvl w:val="0"/>
          <w:numId w:val="1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2020 r. poz. 2176),</w:t>
      </w:r>
      <w:r w:rsidRPr="000A5F94">
        <w:rPr>
          <w:color w:val="FF0000"/>
          <w:sz w:val="20"/>
          <w:szCs w:val="20"/>
        </w:rPr>
        <w:t xml:space="preserve">   </w:t>
      </w:r>
    </w:p>
    <w:p w:rsidR="00295475" w:rsidRPr="00DB0C1E" w:rsidRDefault="00295475" w:rsidP="000F3927">
      <w:pPr>
        <w:numPr>
          <w:ilvl w:val="0"/>
          <w:numId w:val="1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:rsidR="00295475" w:rsidRPr="001E13ED" w:rsidRDefault="00295475" w:rsidP="000F3927">
      <w:pPr>
        <w:numPr>
          <w:ilvl w:val="0"/>
          <w:numId w:val="18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 xml:space="preserve">administratorowi internetowej platformy zakupowej Open </w:t>
      </w:r>
      <w:proofErr w:type="spellStart"/>
      <w:r w:rsidRPr="001E13ED">
        <w:rPr>
          <w:color w:val="000000"/>
          <w:sz w:val="20"/>
          <w:szCs w:val="20"/>
        </w:rPr>
        <w:t>Nexus</w:t>
      </w:r>
      <w:proofErr w:type="spellEnd"/>
      <w:r w:rsidRPr="001E13ED">
        <w:rPr>
          <w:color w:val="000000"/>
          <w:sz w:val="20"/>
          <w:szCs w:val="20"/>
        </w:rPr>
        <w:t xml:space="preserve"> Sp. z o.o. na podstawie art. 28 ust. 3 RODO.</w:t>
      </w:r>
    </w:p>
    <w:p w:rsidR="00295475" w:rsidRPr="006B4434" w:rsidRDefault="00295475" w:rsidP="000F3927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:rsidR="00295475" w:rsidRPr="00DB0C1E" w:rsidRDefault="00295475" w:rsidP="000F3927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lastRenderedPageBreak/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:rsidR="00295475" w:rsidRPr="00DB0C1E" w:rsidRDefault="00295475" w:rsidP="000F3927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:rsidR="00295475" w:rsidRPr="00DB0C1E" w:rsidRDefault="00295475" w:rsidP="000F3927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:rsidR="00295475" w:rsidRPr="00DB0C1E" w:rsidRDefault="00295475" w:rsidP="00295475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:rsidR="00295475" w:rsidRPr="00DB0C1E" w:rsidRDefault="00295475" w:rsidP="000F3927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:rsidR="00295475" w:rsidRPr="0029086A" w:rsidRDefault="00295475" w:rsidP="00295475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:rsidR="00295475" w:rsidRPr="0029086A" w:rsidRDefault="00295475" w:rsidP="000F3927">
      <w:pPr>
        <w:pStyle w:val="Akapitzlist"/>
        <w:numPr>
          <w:ilvl w:val="0"/>
          <w:numId w:val="19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:rsidR="00295475" w:rsidRPr="0029086A" w:rsidRDefault="00295475" w:rsidP="000F3927">
      <w:pPr>
        <w:pStyle w:val="Akapitzlist"/>
        <w:numPr>
          <w:ilvl w:val="0"/>
          <w:numId w:val="19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:rsidR="00295475" w:rsidRPr="0029086A" w:rsidRDefault="00295475" w:rsidP="000F3927">
      <w:pPr>
        <w:pStyle w:val="Akapitzlist"/>
        <w:numPr>
          <w:ilvl w:val="0"/>
          <w:numId w:val="19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295475" w:rsidRDefault="00295475" w:rsidP="00295475">
      <w:pPr>
        <w:pStyle w:val="Akapitzlist"/>
        <w:spacing w:after="0" w:line="240" w:lineRule="auto"/>
        <w:ind w:left="1094"/>
        <w:jc w:val="both"/>
        <w:rPr>
          <w:b/>
          <w:i/>
        </w:rPr>
      </w:pPr>
    </w:p>
    <w:p w:rsidR="00295475" w:rsidRPr="00751FBB" w:rsidRDefault="00295475" w:rsidP="00295475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:rsidR="00295475" w:rsidRPr="00751FBB" w:rsidRDefault="00295475" w:rsidP="000F3927">
      <w:pPr>
        <w:pStyle w:val="Akapitzlist"/>
        <w:numPr>
          <w:ilvl w:val="0"/>
          <w:numId w:val="20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:rsidR="00295475" w:rsidRPr="00751FBB" w:rsidRDefault="00295475" w:rsidP="000F3927">
      <w:pPr>
        <w:pStyle w:val="Akapitzlist"/>
        <w:numPr>
          <w:ilvl w:val="0"/>
          <w:numId w:val="20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:rsidR="00295475" w:rsidRPr="00B274C1" w:rsidRDefault="00295475" w:rsidP="00295475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:rsidR="00295475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</w:p>
    <w:p w:rsidR="00295475" w:rsidRPr="00C77E76" w:rsidRDefault="00295475" w:rsidP="00295475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6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:rsidR="00295475" w:rsidRDefault="00295475" w:rsidP="00295475">
      <w:pPr>
        <w:spacing w:after="0"/>
        <w:jc w:val="both"/>
        <w:rPr>
          <w:sz w:val="20"/>
          <w:szCs w:val="20"/>
        </w:rPr>
      </w:pPr>
    </w:p>
    <w:p w:rsidR="00295475" w:rsidRPr="00B274C1" w:rsidRDefault="00295475" w:rsidP="00295475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7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:rsidR="00295475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</w:p>
    <w:p w:rsidR="00295475" w:rsidRPr="00332014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8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późn.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Pzp</w:t>
      </w:r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:rsidR="00295475" w:rsidRDefault="00295475" w:rsidP="00295475">
      <w:pPr>
        <w:spacing w:after="0"/>
      </w:pPr>
    </w:p>
    <w:p w:rsidR="00DB0C1E" w:rsidRDefault="00DB0C1E" w:rsidP="00DB0C1E">
      <w:pPr>
        <w:jc w:val="both"/>
        <w:rPr>
          <w:sz w:val="22"/>
        </w:rPr>
      </w:pPr>
    </w:p>
    <w:p w:rsidR="00295475" w:rsidRDefault="00295475" w:rsidP="00DB0C1E">
      <w:pPr>
        <w:jc w:val="both"/>
        <w:rPr>
          <w:sz w:val="22"/>
        </w:rPr>
      </w:pPr>
    </w:p>
    <w:p w:rsidR="007021FD" w:rsidRDefault="007021FD" w:rsidP="007021FD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                                                                            </w:t>
      </w:r>
    </w:p>
    <w:p w:rsidR="007021FD" w:rsidRPr="008F066A" w:rsidRDefault="007021FD" w:rsidP="008F066A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8677EE" w:rsidRPr="008F066A">
        <w:rPr>
          <w:sz w:val="22"/>
          <w:szCs w:val="22"/>
        </w:rPr>
        <w:t xml:space="preserve">     </w:t>
      </w:r>
      <w:r w:rsidRPr="008F066A">
        <w:rPr>
          <w:sz w:val="22"/>
          <w:szCs w:val="22"/>
        </w:rPr>
        <w:t xml:space="preserve">        Załącznik nr 1</w:t>
      </w:r>
    </w:p>
    <w:p w:rsidR="007021FD" w:rsidRPr="008F066A" w:rsidRDefault="007021FD" w:rsidP="008F066A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ZP.272.1</w:t>
      </w:r>
      <w:r w:rsidR="006A5259">
        <w:rPr>
          <w:b w:val="0"/>
          <w:sz w:val="22"/>
          <w:szCs w:val="22"/>
        </w:rPr>
        <w:t>.</w:t>
      </w:r>
      <w:r w:rsidR="00BB5C4B">
        <w:rPr>
          <w:b w:val="0"/>
          <w:sz w:val="22"/>
          <w:szCs w:val="22"/>
        </w:rPr>
        <w:t>6</w:t>
      </w:r>
      <w:r w:rsidR="006A5259">
        <w:rPr>
          <w:b w:val="0"/>
          <w:sz w:val="22"/>
          <w:szCs w:val="22"/>
        </w:rPr>
        <w:t>3</w:t>
      </w:r>
      <w:r w:rsidRPr="008F066A">
        <w:rPr>
          <w:b w:val="0"/>
          <w:sz w:val="22"/>
          <w:szCs w:val="22"/>
        </w:rPr>
        <w:t xml:space="preserve">.2021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21FD" w:rsidRPr="00B76BA6" w:rsidRDefault="007021FD" w:rsidP="008F066A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7021FD" w:rsidRPr="008F066A" w:rsidRDefault="007021FD" w:rsidP="006A5259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:rsidR="007021FD" w:rsidRPr="008F066A" w:rsidRDefault="007021FD" w:rsidP="00B76BA6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:rsidR="007021FD" w:rsidRPr="008F066A" w:rsidRDefault="007021FD" w:rsidP="00B76BA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7021FD" w:rsidRPr="008F066A" w:rsidRDefault="007021FD" w:rsidP="00B76BA6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:rsidR="007021FD" w:rsidRPr="008F066A" w:rsidRDefault="007021FD" w:rsidP="00B76BA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7021FD" w:rsidRPr="008F066A" w:rsidRDefault="007021FD" w:rsidP="00B76BA6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:rsidR="007021FD" w:rsidRPr="008F066A" w:rsidRDefault="007021FD" w:rsidP="00B76BA6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:rsidR="007021FD" w:rsidRPr="00BB5C4B" w:rsidRDefault="007021FD" w:rsidP="00B76BA6">
      <w:pPr>
        <w:pStyle w:val="Tekstpodstawowy"/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BB5C4B">
        <w:rPr>
          <w:b w:val="0"/>
          <w:sz w:val="22"/>
          <w:szCs w:val="22"/>
        </w:rPr>
        <w:t>Przystępując do postępowania o udzielenie zamówienia publicznego przedmiotem którego jest</w:t>
      </w:r>
      <w:r w:rsidR="001A7C46" w:rsidRPr="00BB5C4B">
        <w:rPr>
          <w:b w:val="0"/>
          <w:sz w:val="22"/>
          <w:szCs w:val="22"/>
        </w:rPr>
        <w:t xml:space="preserve"> </w:t>
      </w:r>
      <w:r w:rsidRPr="00BB5C4B">
        <w:rPr>
          <w:sz w:val="22"/>
          <w:szCs w:val="22"/>
        </w:rPr>
        <w:t>:</w:t>
      </w:r>
      <w:r w:rsidRPr="00BB5C4B">
        <w:rPr>
          <w:color w:val="FF0000"/>
          <w:sz w:val="22"/>
          <w:szCs w:val="22"/>
        </w:rPr>
        <w:t xml:space="preserve"> </w:t>
      </w:r>
      <w:r w:rsidR="00BB5C4B" w:rsidRPr="00BB5C4B">
        <w:rPr>
          <w:rFonts w:eastAsia="Cambria"/>
          <w:sz w:val="22"/>
          <w:szCs w:val="22"/>
          <w:lang w:val="cs-CZ" w:eastAsia="en-US"/>
        </w:rPr>
        <w:t>promocj</w:t>
      </w:r>
      <w:r w:rsidR="00BB5C4B">
        <w:rPr>
          <w:rFonts w:eastAsia="Cambria"/>
          <w:sz w:val="22"/>
          <w:szCs w:val="22"/>
          <w:lang w:val="cs-CZ" w:eastAsia="en-US"/>
        </w:rPr>
        <w:t>a</w:t>
      </w:r>
      <w:r w:rsidR="00BB5C4B" w:rsidRPr="00BB5C4B">
        <w:rPr>
          <w:rFonts w:eastAsia="Cambria"/>
          <w:sz w:val="22"/>
          <w:szCs w:val="22"/>
          <w:lang w:val="cs-CZ" w:eastAsia="en-US"/>
        </w:rPr>
        <w:t xml:space="preserve"> </w:t>
      </w:r>
      <w:r w:rsidR="00BB5C4B" w:rsidRPr="00BB5C4B">
        <w:rPr>
          <w:rFonts w:eastAsia="Cambria"/>
          <w:sz w:val="22"/>
          <w:szCs w:val="22"/>
          <w:lang w:eastAsia="en-US"/>
        </w:rPr>
        <w:t xml:space="preserve">Województwa Warmińsko-Mazurskiego </w:t>
      </w:r>
      <w:r w:rsidR="00BB5C4B" w:rsidRPr="00BB5C4B">
        <w:rPr>
          <w:rFonts w:eastAsia="Cambria"/>
          <w:bCs/>
          <w:sz w:val="22"/>
          <w:szCs w:val="22"/>
          <w:lang w:eastAsia="en-US"/>
        </w:rPr>
        <w:t>podczas rajdów samochodowych odbywających się za granicą z wykorzystaniem auta klasy RC2/grupy Rally 2</w:t>
      </w:r>
      <w:r w:rsidR="00BB5C4B" w:rsidRPr="00BB5C4B">
        <w:rPr>
          <w:sz w:val="22"/>
          <w:szCs w:val="22"/>
        </w:rPr>
        <w:t xml:space="preserve"> </w:t>
      </w:r>
      <w:r w:rsidRPr="00BB5C4B">
        <w:rPr>
          <w:b w:val="0"/>
          <w:color w:val="000000" w:themeColor="text1"/>
          <w:sz w:val="22"/>
          <w:szCs w:val="22"/>
        </w:rPr>
        <w:t xml:space="preserve">oferujemy wykonanie przedmiotu zamówienia na warunkach określonych przez Zamawiającego:   </w:t>
      </w:r>
    </w:p>
    <w:p w:rsidR="006A5259" w:rsidRPr="00BB5C4B" w:rsidRDefault="006A5259" w:rsidP="00B76BA6">
      <w:pPr>
        <w:pStyle w:val="Tekstpodstawowy"/>
        <w:spacing w:line="276" w:lineRule="auto"/>
        <w:jc w:val="both"/>
        <w:rPr>
          <w:b w:val="0"/>
          <w:color w:val="000000" w:themeColor="text1"/>
          <w:sz w:val="22"/>
          <w:szCs w:val="22"/>
        </w:rPr>
      </w:pPr>
    </w:p>
    <w:p w:rsidR="007021FD" w:rsidRPr="008035E9" w:rsidRDefault="007021FD" w:rsidP="000F3927">
      <w:pPr>
        <w:pStyle w:val="Tekstpodstawowy"/>
        <w:numPr>
          <w:ilvl w:val="0"/>
          <w:numId w:val="32"/>
        </w:numPr>
        <w:jc w:val="both"/>
        <w:rPr>
          <w:b w:val="0"/>
          <w:color w:val="000000" w:themeColor="text1"/>
          <w:sz w:val="22"/>
          <w:szCs w:val="22"/>
        </w:rPr>
      </w:pPr>
      <w:r w:rsidRPr="008035E9">
        <w:rPr>
          <w:b w:val="0"/>
          <w:color w:val="000000" w:themeColor="text1"/>
          <w:sz w:val="22"/>
          <w:szCs w:val="22"/>
        </w:rPr>
        <w:t>Oferujemy całkowite wykonanie przedmiotu zamówienia, zgodnie z opisem przedmiotu zamówienia za cenę ofertową brutto: ................................. zł w tym należny podatek VAT.</w:t>
      </w:r>
    </w:p>
    <w:p w:rsidR="007021FD" w:rsidRPr="008035E9" w:rsidRDefault="007021FD" w:rsidP="000F3927">
      <w:pPr>
        <w:pStyle w:val="Tekstpodstawowy"/>
        <w:numPr>
          <w:ilvl w:val="0"/>
          <w:numId w:val="32"/>
        </w:numPr>
        <w:jc w:val="both"/>
        <w:rPr>
          <w:b w:val="0"/>
          <w:color w:val="000000" w:themeColor="text1"/>
          <w:sz w:val="22"/>
          <w:szCs w:val="22"/>
        </w:rPr>
      </w:pPr>
      <w:r w:rsidRPr="008035E9">
        <w:rPr>
          <w:b w:val="0"/>
          <w:color w:val="000000" w:themeColor="text1"/>
          <w:sz w:val="22"/>
          <w:szCs w:val="22"/>
        </w:rPr>
        <w:t>Cena ofertowa określona w pkt 1 zawiera wszystkie koszty związane z całkowitym wykonaniem przedmiotu  zamówienia.</w:t>
      </w:r>
    </w:p>
    <w:p w:rsidR="006A5259" w:rsidRPr="00B5398E" w:rsidRDefault="006A5259" w:rsidP="000F3927">
      <w:pPr>
        <w:numPr>
          <w:ilvl w:val="0"/>
          <w:numId w:val="32"/>
        </w:numPr>
        <w:spacing w:after="0" w:line="240" w:lineRule="auto"/>
        <w:jc w:val="both"/>
        <w:rPr>
          <w:sz w:val="22"/>
        </w:rPr>
      </w:pPr>
      <w:r>
        <w:rPr>
          <w:b/>
          <w:sz w:val="22"/>
        </w:rPr>
        <w:t xml:space="preserve">Oferujemy  </w:t>
      </w:r>
      <w:r w:rsidRPr="002A75AC">
        <w:rPr>
          <w:b/>
          <w:sz w:val="22"/>
        </w:rPr>
        <w:t>…………</w:t>
      </w:r>
      <w:r w:rsidR="00B5398E">
        <w:rPr>
          <w:b/>
          <w:sz w:val="22"/>
        </w:rPr>
        <w:t xml:space="preserve"> sztuk</w:t>
      </w:r>
      <w:r w:rsidRPr="002A75AC">
        <w:rPr>
          <w:b/>
          <w:sz w:val="22"/>
        </w:rPr>
        <w:t xml:space="preserve"> dodatkowych </w:t>
      </w:r>
      <w:r w:rsidR="00535DCD">
        <w:rPr>
          <w:b/>
          <w:sz w:val="22"/>
        </w:rPr>
        <w:t>logo</w:t>
      </w:r>
      <w:r w:rsidRPr="002A75AC">
        <w:rPr>
          <w:sz w:val="22"/>
        </w:rPr>
        <w:t xml:space="preserve"> Wojewódz</w:t>
      </w:r>
      <w:r>
        <w:rPr>
          <w:sz w:val="22"/>
        </w:rPr>
        <w:t>twa Warmińsko –</w:t>
      </w:r>
      <w:r w:rsidRPr="002A75AC">
        <w:rPr>
          <w:sz w:val="22"/>
        </w:rPr>
        <w:t xml:space="preserve"> Mazurskie</w:t>
      </w:r>
      <w:r>
        <w:rPr>
          <w:sz w:val="22"/>
        </w:rPr>
        <w:t>go, powyżej minimum określonego przez Zamawiającego</w:t>
      </w:r>
      <w:r w:rsidRPr="002A75AC">
        <w:rPr>
          <w:sz w:val="22"/>
        </w:rPr>
        <w:t xml:space="preserve"> </w:t>
      </w:r>
      <w:r w:rsidRPr="008662AF">
        <w:rPr>
          <w:sz w:val="22"/>
        </w:rPr>
        <w:t>(</w:t>
      </w:r>
      <w:r w:rsidRPr="008662AF">
        <w:rPr>
          <w:i/>
          <w:sz w:val="22"/>
        </w:rPr>
        <w:t xml:space="preserve">Informacja podlega ocenie oferty w kryterium - Dodatkowe </w:t>
      </w:r>
      <w:r w:rsidR="00535DCD">
        <w:rPr>
          <w:i/>
          <w:sz w:val="22"/>
        </w:rPr>
        <w:t>logo</w:t>
      </w:r>
      <w:r w:rsidRPr="008662AF">
        <w:rPr>
          <w:i/>
          <w:sz w:val="22"/>
        </w:rPr>
        <w:t>.)</w:t>
      </w:r>
    </w:p>
    <w:p w:rsidR="00B5398E" w:rsidRPr="00B57125" w:rsidRDefault="00B5398E" w:rsidP="00B5398E">
      <w:pPr>
        <w:pStyle w:val="Akapitzlist"/>
        <w:numPr>
          <w:ilvl w:val="0"/>
          <w:numId w:val="32"/>
        </w:numPr>
        <w:spacing w:after="0" w:line="240" w:lineRule="auto"/>
        <w:jc w:val="both"/>
        <w:rPr>
          <w:bCs/>
          <w:strike/>
          <w:sz w:val="22"/>
        </w:rPr>
      </w:pPr>
      <w:r w:rsidRPr="00D51688">
        <w:rPr>
          <w:b/>
          <w:bCs/>
          <w:sz w:val="22"/>
        </w:rPr>
        <w:t>Oświadczamy,</w:t>
      </w:r>
      <w:r>
        <w:rPr>
          <w:b/>
          <w:bCs/>
          <w:sz w:val="22"/>
        </w:rPr>
        <w:t xml:space="preserve"> że </w:t>
      </w:r>
      <w:r w:rsidR="00B813FD">
        <w:rPr>
          <w:b/>
          <w:bCs/>
          <w:sz w:val="22"/>
        </w:rPr>
        <w:t xml:space="preserve">usługa będzie świadczona </w:t>
      </w:r>
      <w:r w:rsidR="009C2692">
        <w:rPr>
          <w:b/>
          <w:bCs/>
          <w:sz w:val="22"/>
        </w:rPr>
        <w:t xml:space="preserve">w oparciu </w:t>
      </w:r>
      <w:r w:rsidR="00B813FD">
        <w:rPr>
          <w:b/>
          <w:bCs/>
          <w:sz w:val="22"/>
        </w:rPr>
        <w:t xml:space="preserve">o </w:t>
      </w:r>
      <w:r>
        <w:rPr>
          <w:b/>
          <w:bCs/>
          <w:sz w:val="22"/>
        </w:rPr>
        <w:t>k</w:t>
      </w:r>
      <w:r w:rsidRPr="00B5398E">
        <w:rPr>
          <w:b/>
          <w:bCs/>
          <w:sz w:val="22"/>
        </w:rPr>
        <w:t>ierowc</w:t>
      </w:r>
      <w:r w:rsidR="00B813FD">
        <w:rPr>
          <w:b/>
          <w:bCs/>
          <w:sz w:val="22"/>
        </w:rPr>
        <w:t>ę</w:t>
      </w:r>
      <w:r w:rsidRPr="00B5398E">
        <w:rPr>
          <w:b/>
          <w:bCs/>
          <w:sz w:val="22"/>
        </w:rPr>
        <w:t xml:space="preserve"> </w:t>
      </w:r>
      <w:r w:rsidRPr="000E03BD">
        <w:rPr>
          <w:bCs/>
          <w:sz w:val="22"/>
        </w:rPr>
        <w:t>………………………………</w:t>
      </w:r>
      <w:r w:rsidR="000E03BD">
        <w:rPr>
          <w:bCs/>
          <w:sz w:val="22"/>
        </w:rPr>
        <w:t>………….</w:t>
      </w:r>
      <w:r w:rsidRPr="000E03BD">
        <w:rPr>
          <w:bCs/>
          <w:sz w:val="22"/>
        </w:rPr>
        <w:t>……</w:t>
      </w:r>
      <w:r w:rsidR="00B813FD" w:rsidRPr="000E03BD">
        <w:rPr>
          <w:bCs/>
          <w:sz w:val="22"/>
        </w:rPr>
        <w:t>….</w:t>
      </w:r>
      <w:r w:rsidRPr="000E03BD">
        <w:rPr>
          <w:bCs/>
          <w:sz w:val="22"/>
        </w:rPr>
        <w:t xml:space="preserve">. </w:t>
      </w:r>
      <w:r w:rsidRPr="00B813FD">
        <w:rPr>
          <w:bCs/>
          <w:i/>
          <w:color w:val="FF0000"/>
          <w:sz w:val="22"/>
        </w:rPr>
        <w:t>(</w:t>
      </w:r>
      <w:r w:rsidR="00B813FD" w:rsidRPr="00B813FD">
        <w:rPr>
          <w:bCs/>
          <w:i/>
          <w:color w:val="FF0000"/>
          <w:sz w:val="22"/>
        </w:rPr>
        <w:t xml:space="preserve">należy wpisać </w:t>
      </w:r>
      <w:r w:rsidRPr="00B813FD">
        <w:rPr>
          <w:bCs/>
          <w:i/>
          <w:color w:val="FF0000"/>
          <w:sz w:val="22"/>
        </w:rPr>
        <w:t>imię i nazwisko</w:t>
      </w:r>
      <w:r w:rsidR="009C2692">
        <w:rPr>
          <w:bCs/>
          <w:i/>
          <w:color w:val="FF0000"/>
          <w:sz w:val="22"/>
        </w:rPr>
        <w:t xml:space="preserve"> kierowcy</w:t>
      </w:r>
      <w:r w:rsidRPr="00B813FD">
        <w:rPr>
          <w:bCs/>
          <w:i/>
          <w:sz w:val="22"/>
        </w:rPr>
        <w:t>)</w:t>
      </w:r>
      <w:r w:rsidR="009C2692">
        <w:rPr>
          <w:bCs/>
          <w:sz w:val="22"/>
        </w:rPr>
        <w:t>.</w:t>
      </w:r>
    </w:p>
    <w:p w:rsidR="007021FD" w:rsidRPr="008F066A" w:rsidRDefault="007021FD" w:rsidP="000F3927">
      <w:pPr>
        <w:pStyle w:val="Tekstpodstawowy"/>
        <w:numPr>
          <w:ilvl w:val="0"/>
          <w:numId w:val="32"/>
        </w:numPr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</w:t>
      </w:r>
      <w:r w:rsidR="001A7C46" w:rsidRPr="008F066A">
        <w:rPr>
          <w:b w:val="0"/>
          <w:sz w:val="22"/>
          <w:szCs w:val="22"/>
        </w:rPr>
        <w:t>,</w:t>
      </w:r>
      <w:r w:rsidRPr="008F066A">
        <w:rPr>
          <w:b w:val="0"/>
          <w:sz w:val="22"/>
          <w:szCs w:val="22"/>
        </w:rPr>
        <w:t xml:space="preserve">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21FD" w:rsidRPr="008F066A" w:rsidRDefault="007021FD" w:rsidP="000F3927">
      <w:pPr>
        <w:pStyle w:val="Tekstpodstawowy"/>
        <w:numPr>
          <w:ilvl w:val="0"/>
          <w:numId w:val="32"/>
        </w:numPr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</w:t>
      </w:r>
      <w:r w:rsidR="001A7C46" w:rsidRPr="008F066A">
        <w:rPr>
          <w:b w:val="0"/>
          <w:sz w:val="22"/>
          <w:szCs w:val="22"/>
        </w:rPr>
        <w:t>,</w:t>
      </w:r>
      <w:r w:rsidRPr="008F066A">
        <w:rPr>
          <w:b w:val="0"/>
          <w:sz w:val="22"/>
          <w:szCs w:val="22"/>
        </w:rPr>
        <w:t xml:space="preserve">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:rsidR="007021FD" w:rsidRPr="008F066A" w:rsidRDefault="007021FD" w:rsidP="000F3927">
      <w:pPr>
        <w:pStyle w:val="Tekstpodstawowy"/>
        <w:numPr>
          <w:ilvl w:val="0"/>
          <w:numId w:val="32"/>
        </w:numPr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 xml:space="preserve">Oświadczamy, że uważamy się za związanych niniejszą ofertą </w:t>
      </w:r>
      <w:r w:rsidR="008E3272" w:rsidRPr="008F066A">
        <w:rPr>
          <w:b w:val="0"/>
          <w:sz w:val="22"/>
          <w:szCs w:val="22"/>
        </w:rPr>
        <w:t>zgodnie z terminem określonym w SWZ.</w:t>
      </w:r>
    </w:p>
    <w:p w:rsidR="007021FD" w:rsidRPr="008F066A" w:rsidRDefault="008E3272" w:rsidP="000F3927">
      <w:pPr>
        <w:pStyle w:val="Tekstpodstawowy"/>
        <w:numPr>
          <w:ilvl w:val="0"/>
          <w:numId w:val="32"/>
        </w:numPr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 w:rsidR="00D749F8"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:rsidR="00B76BA6" w:rsidRDefault="00B76BA6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D749F8" w:rsidRDefault="00D749F8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8F066A" w:rsidRPr="00435690" w:rsidRDefault="008F066A" w:rsidP="008F066A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:rsidR="008F066A" w:rsidRPr="00D749F8" w:rsidRDefault="008F066A" w:rsidP="008F066A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:rsidR="00B76BA6" w:rsidRDefault="00B76BA6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</w:p>
    <w:p w:rsidR="007021FD" w:rsidRDefault="007021FD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749F8" w:rsidRPr="00D749F8" w:rsidRDefault="00D749F8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D749F8" w:rsidRPr="00D749F8" w:rsidRDefault="00D749F8" w:rsidP="00D749F8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:rsidR="00B76BA6" w:rsidRDefault="000E271E" w:rsidP="00D749F8">
      <w:pPr>
        <w:rPr>
          <w:b/>
          <w:sz w:val="22"/>
        </w:rPr>
      </w:pPr>
      <w:r>
        <w:rPr>
          <w:b/>
          <w:sz w:val="22"/>
        </w:rPr>
        <w:t xml:space="preserve">                   </w:t>
      </w:r>
    </w:p>
    <w:p w:rsidR="00CC24FE" w:rsidRPr="00C77FB7" w:rsidRDefault="00CC24FE" w:rsidP="00CC24FE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</w:t>
      </w:r>
      <w:r w:rsidRPr="00C77FB7">
        <w:rPr>
          <w:b/>
          <w:snapToGrid w:val="0"/>
          <w:sz w:val="20"/>
          <w:szCs w:val="20"/>
          <w:u w:val="single"/>
          <w:lang w:eastAsia="x-none"/>
        </w:rPr>
        <w:t xml:space="preserve"> </w:t>
      </w: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(odpowiednio zakreślić) :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małe 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jednoosobowa działalność gospodarcza, 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:rsidR="00CC24FE" w:rsidRPr="00884623" w:rsidRDefault="00CC24FE" w:rsidP="00CC24FE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 w:rsidRPr="00884623">
        <w:rPr>
          <w:snapToGrid w:val="0"/>
          <w:sz w:val="20"/>
          <w:szCs w:val="20"/>
          <w:lang w:val="x-none" w:eastAsia="x-none"/>
        </w:rPr>
        <w:t xml:space="preserve">Definicje: </w:t>
      </w:r>
    </w:p>
    <w:p w:rsidR="00CC24FE" w:rsidRPr="00884623" w:rsidRDefault="00CC24FE" w:rsidP="000F3927">
      <w:pPr>
        <w:numPr>
          <w:ilvl w:val="0"/>
          <w:numId w:val="34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mikroprzedsiębiorstwo: </w:t>
      </w:r>
      <w:r w:rsidRPr="00884623">
        <w:rPr>
          <w:snapToGrid w:val="0"/>
          <w:sz w:val="20"/>
          <w:szCs w:val="20"/>
          <w:lang w:val="x-none" w:eastAsia="x-none"/>
        </w:rPr>
        <w:t xml:space="preserve"> przedsiębiorstwo, które zatrudnia mniej niż 10 osób i którego roczny obrót lub roczna suma bilansowa nie przekracza 2 milionów euro.</w:t>
      </w:r>
    </w:p>
    <w:p w:rsidR="00CC24FE" w:rsidRPr="00884623" w:rsidRDefault="00CC24FE" w:rsidP="000F3927">
      <w:pPr>
        <w:numPr>
          <w:ilvl w:val="0"/>
          <w:numId w:val="34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</w:t>
      </w:r>
      <w:r w:rsidRPr="00884623">
        <w:rPr>
          <w:snapToGrid w:val="0"/>
          <w:sz w:val="20"/>
          <w:szCs w:val="20"/>
          <w:lang w:val="x-none" w:eastAsia="x-none"/>
        </w:rPr>
        <w:t>ałe przedsiębiorstwo: przedsiębiorstwo, które zatrudnia mniej niż 50 osób i którego roczny obrót lub roczna suma bilansowa nie przekracza 10 milionów euro.</w:t>
      </w:r>
    </w:p>
    <w:p w:rsidR="00CC24FE" w:rsidRPr="00884623" w:rsidRDefault="00CC24FE" w:rsidP="000F3927">
      <w:pPr>
        <w:numPr>
          <w:ilvl w:val="0"/>
          <w:numId w:val="34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</w:t>
      </w:r>
      <w:r w:rsidRPr="00884623">
        <w:rPr>
          <w:snapToGrid w:val="0"/>
          <w:sz w:val="20"/>
          <w:szCs w:val="20"/>
          <w:lang w:val="x-none" w:eastAsia="x-none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1174CC" w:rsidRDefault="001174CC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0E271E" w:rsidRPr="008035E9" w:rsidRDefault="00B76BA6" w:rsidP="000E271E">
      <w:pPr>
        <w:ind w:left="5954"/>
        <w:jc w:val="center"/>
        <w:rPr>
          <w:b/>
          <w:sz w:val="21"/>
          <w:szCs w:val="21"/>
        </w:rPr>
      </w:pPr>
      <w:r>
        <w:rPr>
          <w:b/>
          <w:sz w:val="22"/>
        </w:rPr>
        <w:lastRenderedPageBreak/>
        <w:t xml:space="preserve">       </w:t>
      </w:r>
      <w:r w:rsidR="000E271E">
        <w:rPr>
          <w:b/>
          <w:sz w:val="22"/>
        </w:rPr>
        <w:t xml:space="preserve"> </w:t>
      </w:r>
      <w:r w:rsidR="000E271E" w:rsidRPr="008035E9">
        <w:rPr>
          <w:b/>
          <w:sz w:val="22"/>
        </w:rPr>
        <w:t>Załącznik nr 2</w:t>
      </w:r>
      <w:r w:rsidR="000E271E" w:rsidRPr="008035E9">
        <w:rPr>
          <w:b/>
          <w:sz w:val="21"/>
          <w:szCs w:val="21"/>
        </w:rPr>
        <w:t xml:space="preserve"> </w:t>
      </w:r>
      <w:r w:rsidR="008035E9" w:rsidRPr="008035E9">
        <w:rPr>
          <w:b/>
          <w:sz w:val="21"/>
          <w:szCs w:val="21"/>
        </w:rPr>
        <w:t>do SWZ</w:t>
      </w:r>
      <w:r w:rsidR="000E271E" w:rsidRPr="008035E9">
        <w:rPr>
          <w:b/>
          <w:sz w:val="21"/>
          <w:szCs w:val="21"/>
        </w:rPr>
        <w:t xml:space="preserve">               </w:t>
      </w:r>
    </w:p>
    <w:p w:rsidR="000E271E" w:rsidRPr="0075730E" w:rsidRDefault="000E271E" w:rsidP="000E271E">
      <w:pPr>
        <w:ind w:left="5954"/>
        <w:jc w:val="center"/>
        <w:rPr>
          <w:i/>
          <w:sz w:val="16"/>
          <w:szCs w:val="16"/>
        </w:rPr>
      </w:pPr>
      <w:r>
        <w:rPr>
          <w:sz w:val="21"/>
          <w:szCs w:val="21"/>
        </w:rPr>
        <w:t xml:space="preserve">    </w:t>
      </w:r>
      <w:r w:rsidR="00164480">
        <w:rPr>
          <w:sz w:val="21"/>
          <w:szCs w:val="21"/>
        </w:rPr>
        <w:t>ZP.272.1.</w:t>
      </w:r>
      <w:r w:rsidR="00BB5C4B">
        <w:rPr>
          <w:sz w:val="21"/>
          <w:szCs w:val="21"/>
        </w:rPr>
        <w:t>6</w:t>
      </w:r>
      <w:r w:rsidR="00164480">
        <w:rPr>
          <w:sz w:val="21"/>
          <w:szCs w:val="21"/>
        </w:rPr>
        <w:t>3</w:t>
      </w:r>
      <w:r w:rsidRPr="0075730E">
        <w:rPr>
          <w:sz w:val="21"/>
          <w:szCs w:val="21"/>
        </w:rPr>
        <w:t>.2021</w:t>
      </w:r>
    </w:p>
    <w:p w:rsidR="000E271E" w:rsidRPr="0075730E" w:rsidRDefault="000E271E" w:rsidP="000E271E">
      <w:pPr>
        <w:spacing w:after="0" w:line="480" w:lineRule="auto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Wykonawca:</w:t>
      </w:r>
    </w:p>
    <w:p w:rsidR="000E271E" w:rsidRPr="0075730E" w:rsidRDefault="000E271E" w:rsidP="000E271E">
      <w:pPr>
        <w:spacing w:after="0" w:line="480" w:lineRule="auto"/>
        <w:ind w:right="5954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</w:t>
      </w:r>
    </w:p>
    <w:p w:rsidR="000E271E" w:rsidRPr="0075730E" w:rsidRDefault="000E271E" w:rsidP="000E271E">
      <w:pPr>
        <w:ind w:right="5953"/>
        <w:rPr>
          <w:i/>
          <w:sz w:val="16"/>
          <w:szCs w:val="16"/>
        </w:rPr>
      </w:pPr>
      <w:r w:rsidRPr="0075730E">
        <w:rPr>
          <w:i/>
          <w:sz w:val="16"/>
          <w:szCs w:val="16"/>
        </w:rPr>
        <w:t>(pełna nazwa/firma, adres</w:t>
      </w:r>
      <w:r w:rsidR="00376224">
        <w:rPr>
          <w:i/>
          <w:sz w:val="16"/>
          <w:szCs w:val="16"/>
        </w:rPr>
        <w:t>, w zależności od podmiotu: NIP/</w:t>
      </w:r>
      <w:r w:rsidRPr="0075730E">
        <w:rPr>
          <w:i/>
          <w:sz w:val="16"/>
          <w:szCs w:val="16"/>
        </w:rPr>
        <w:t>KRS/</w:t>
      </w:r>
      <w:proofErr w:type="spellStart"/>
      <w:r w:rsidRPr="0075730E">
        <w:rPr>
          <w:i/>
          <w:sz w:val="16"/>
          <w:szCs w:val="16"/>
        </w:rPr>
        <w:t>CEiDG</w:t>
      </w:r>
      <w:proofErr w:type="spellEnd"/>
      <w:r w:rsidRPr="0075730E">
        <w:rPr>
          <w:i/>
          <w:sz w:val="16"/>
          <w:szCs w:val="16"/>
        </w:rPr>
        <w:t>)</w:t>
      </w:r>
    </w:p>
    <w:p w:rsidR="000E271E" w:rsidRPr="0075730E" w:rsidRDefault="000E271E" w:rsidP="000E271E">
      <w:pPr>
        <w:spacing w:after="120" w:line="360" w:lineRule="auto"/>
        <w:jc w:val="center"/>
        <w:rPr>
          <w:b/>
          <w:u w:val="single"/>
        </w:rPr>
      </w:pPr>
    </w:p>
    <w:p w:rsidR="000E271E" w:rsidRPr="0075730E" w:rsidRDefault="000E271E" w:rsidP="000E271E">
      <w:pPr>
        <w:spacing w:after="120" w:line="360" w:lineRule="auto"/>
        <w:jc w:val="center"/>
        <w:rPr>
          <w:b/>
          <w:u w:val="single"/>
        </w:rPr>
      </w:pPr>
      <w:r w:rsidRPr="0075730E">
        <w:rPr>
          <w:b/>
          <w:u w:val="single"/>
        </w:rPr>
        <w:t xml:space="preserve">Oświadczenie wykonawcy </w:t>
      </w:r>
    </w:p>
    <w:p w:rsidR="000E271E" w:rsidRPr="0075730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składane na podstawie art. 125 ust. 1 ustawy z dnia 11 września 2019 r. </w:t>
      </w:r>
    </w:p>
    <w:p w:rsidR="000E271E" w:rsidRPr="0075730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 Prawo zamówień publicznych (dalej jako: ustawa Pzp), </w:t>
      </w:r>
    </w:p>
    <w:p w:rsidR="000E271E" w:rsidRPr="0075730E" w:rsidRDefault="000E271E" w:rsidP="000E271E">
      <w:pPr>
        <w:spacing w:before="120" w:after="0" w:line="360" w:lineRule="auto"/>
        <w:jc w:val="center"/>
        <w:rPr>
          <w:b/>
          <w:sz w:val="21"/>
          <w:szCs w:val="21"/>
          <w:u w:val="single"/>
        </w:rPr>
      </w:pPr>
      <w:r w:rsidRPr="0075730E">
        <w:rPr>
          <w:b/>
          <w:sz w:val="21"/>
          <w:szCs w:val="21"/>
          <w:u w:val="single"/>
        </w:rPr>
        <w:t>DOTYCZĄCE PODSTAW WYKLUCZENIA Z POSTĘPOWANIA</w:t>
      </w:r>
    </w:p>
    <w:p w:rsidR="000E271E" w:rsidRPr="0075730E" w:rsidRDefault="000E271E" w:rsidP="00BB5C4B">
      <w:pPr>
        <w:spacing w:before="120" w:after="0" w:line="360" w:lineRule="auto"/>
        <w:jc w:val="center"/>
        <w:rPr>
          <w:sz w:val="21"/>
          <w:szCs w:val="21"/>
        </w:rPr>
      </w:pPr>
      <w:r w:rsidRPr="0075730E">
        <w:rPr>
          <w:b/>
          <w:sz w:val="21"/>
          <w:szCs w:val="21"/>
        </w:rPr>
        <w:t>dotyczy:</w:t>
      </w:r>
      <w:r w:rsidR="00164480" w:rsidRPr="00164480">
        <w:rPr>
          <w:b/>
          <w:sz w:val="22"/>
        </w:rPr>
        <w:t xml:space="preserve"> </w:t>
      </w:r>
      <w:r w:rsidR="00BB5C4B" w:rsidRPr="00BB5C4B">
        <w:rPr>
          <w:rFonts w:eastAsia="Cambria"/>
          <w:b/>
          <w:sz w:val="22"/>
          <w:lang w:val="cs-CZ" w:eastAsia="en-US"/>
        </w:rPr>
        <w:t>promoc</w:t>
      </w:r>
      <w:r w:rsidR="00BB5C4B" w:rsidRPr="001174CC">
        <w:rPr>
          <w:rFonts w:eastAsia="Cambria"/>
          <w:b/>
          <w:sz w:val="22"/>
          <w:lang w:val="cs-CZ" w:eastAsia="en-US"/>
        </w:rPr>
        <w:t>ji</w:t>
      </w:r>
      <w:r w:rsidR="00BB5C4B" w:rsidRPr="00BB5C4B">
        <w:rPr>
          <w:rFonts w:eastAsia="Cambria"/>
          <w:b/>
          <w:sz w:val="22"/>
          <w:lang w:val="cs-CZ" w:eastAsia="en-US"/>
        </w:rPr>
        <w:t xml:space="preserve"> </w:t>
      </w:r>
      <w:r w:rsidR="00BB5C4B" w:rsidRPr="00BB5C4B">
        <w:rPr>
          <w:rFonts w:eastAsia="Cambria"/>
          <w:b/>
          <w:sz w:val="22"/>
          <w:lang w:eastAsia="en-US"/>
        </w:rPr>
        <w:t xml:space="preserve">Województwa Warmińsko-Mazurskiego </w:t>
      </w:r>
      <w:r w:rsidR="00BB5C4B" w:rsidRPr="00BB5C4B">
        <w:rPr>
          <w:rFonts w:eastAsia="Cambria"/>
          <w:b/>
          <w:bCs/>
          <w:sz w:val="22"/>
          <w:lang w:eastAsia="en-US"/>
        </w:rPr>
        <w:t>podczas  rajdów samochodowych odbywających się za granicą z wykorzystaniem auta klasy RC2/grupy Rally 2</w:t>
      </w:r>
    </w:p>
    <w:p w:rsidR="000E271E" w:rsidRPr="0075730E" w:rsidRDefault="000E271E" w:rsidP="000E271E">
      <w:pPr>
        <w:spacing w:after="0"/>
        <w:jc w:val="both"/>
        <w:rPr>
          <w:sz w:val="21"/>
          <w:szCs w:val="21"/>
        </w:rPr>
      </w:pPr>
    </w:p>
    <w:p w:rsidR="000E271E" w:rsidRDefault="000E271E" w:rsidP="000E271E">
      <w:pPr>
        <w:spacing w:after="0" w:line="360" w:lineRule="auto"/>
        <w:rPr>
          <w:sz w:val="21"/>
          <w:szCs w:val="21"/>
        </w:rPr>
      </w:pPr>
      <w:r w:rsidRPr="0075730E">
        <w:rPr>
          <w:sz w:val="21"/>
          <w:szCs w:val="21"/>
        </w:rPr>
        <w:t>Oświadczam, że nie podlegam wykluczeniu z postępowania na podstawie art. 108 ust. 1 ustawy Pzp.</w:t>
      </w:r>
    </w:p>
    <w:p w:rsidR="000E271E" w:rsidRDefault="000E271E" w:rsidP="000E271E">
      <w:pPr>
        <w:spacing w:after="0" w:line="360" w:lineRule="auto"/>
        <w:rPr>
          <w:sz w:val="21"/>
          <w:szCs w:val="21"/>
        </w:rPr>
      </w:pPr>
    </w:p>
    <w:p w:rsidR="000E271E" w:rsidRPr="0075730E" w:rsidRDefault="000E271E" w:rsidP="000E271E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---------------------------------------------------------------------------------------------------------------------------------</w:t>
      </w:r>
    </w:p>
    <w:p w:rsidR="008035E9" w:rsidRPr="00B579B7" w:rsidRDefault="008035E9" w:rsidP="008035E9">
      <w:pPr>
        <w:spacing w:after="0" w:line="360" w:lineRule="auto"/>
        <w:rPr>
          <w:i/>
          <w:color w:val="00B0F0"/>
          <w:sz w:val="16"/>
          <w:szCs w:val="16"/>
        </w:rPr>
      </w:pPr>
      <w:r w:rsidRPr="00B579B7">
        <w:rPr>
          <w:i/>
          <w:color w:val="00B0F0"/>
          <w:sz w:val="16"/>
          <w:szCs w:val="16"/>
        </w:rPr>
        <w:t>(Wypełnić w tej części jeżeli zachodzą okoliczności określone poniżej )</w:t>
      </w:r>
      <w:bookmarkStart w:id="0" w:name="_GoBack"/>
      <w:bookmarkEnd w:id="0"/>
    </w:p>
    <w:p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0E271E" w:rsidRPr="0075730E" w:rsidRDefault="000E271E" w:rsidP="000E271E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1"/>
          <w:szCs w:val="21"/>
        </w:rPr>
        <w:t>Oświadczam, że zachodzą w stosunku do mnie podstawy wykluczenia z postępowania na podstawie art.  108 ust. …………. ustawy Pzp</w:t>
      </w:r>
      <w:r w:rsidRPr="0075730E">
        <w:rPr>
          <w:sz w:val="20"/>
          <w:szCs w:val="20"/>
        </w:rPr>
        <w:t xml:space="preserve"> </w:t>
      </w:r>
      <w:r w:rsidRPr="0075730E">
        <w:rPr>
          <w:i/>
          <w:sz w:val="16"/>
          <w:szCs w:val="16"/>
        </w:rPr>
        <w:t>(podać mającą zastosowanie podstawę wykluczenia spośród wymienionych w art. 108 ust. 1 pkt 1,2 lub 5 ustawy Pzp).</w:t>
      </w:r>
      <w:r w:rsidRPr="0075730E">
        <w:rPr>
          <w:sz w:val="20"/>
          <w:szCs w:val="20"/>
        </w:rPr>
        <w:t xml:space="preserve"> </w:t>
      </w:r>
    </w:p>
    <w:p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Jednocześnie oświadczam, że w związku z ww. okolicznością spełniam łącznie następujące przesłanki o których mowa w art. 110 ust. 2 ustawy Pzp.</w:t>
      </w:r>
    </w:p>
    <w:p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0E271E" w:rsidRPr="0075730E" w:rsidRDefault="000E271E" w:rsidP="000E271E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0"/>
          <w:szCs w:val="20"/>
        </w:rPr>
        <w:t>…………………………………………………………………………………………..…………………...........…</w:t>
      </w:r>
    </w:p>
    <w:p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</w:p>
    <w:p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749F8" w:rsidRPr="00D749F8" w:rsidRDefault="00D749F8" w:rsidP="00D749F8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:rsidR="00D749F8" w:rsidRPr="00D749F8" w:rsidRDefault="00D749F8" w:rsidP="00D749F8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:rsidR="008035E9" w:rsidRDefault="008035E9" w:rsidP="008035E9">
      <w:pPr>
        <w:rPr>
          <w:sz w:val="21"/>
          <w:szCs w:val="21"/>
        </w:rPr>
      </w:pPr>
    </w:p>
    <w:p w:rsidR="00B5398E" w:rsidRDefault="00B5398E" w:rsidP="008035E9">
      <w:pPr>
        <w:rPr>
          <w:sz w:val="21"/>
          <w:szCs w:val="21"/>
        </w:rPr>
      </w:pPr>
    </w:p>
    <w:p w:rsidR="00D51688" w:rsidRDefault="00D51688" w:rsidP="008035E9">
      <w:pPr>
        <w:rPr>
          <w:sz w:val="21"/>
          <w:szCs w:val="21"/>
        </w:rPr>
      </w:pPr>
    </w:p>
    <w:p w:rsidR="00D51688" w:rsidRDefault="00D51688" w:rsidP="008035E9">
      <w:pPr>
        <w:rPr>
          <w:sz w:val="21"/>
          <w:szCs w:val="21"/>
        </w:rPr>
      </w:pPr>
    </w:p>
    <w:p w:rsidR="007021FD" w:rsidRDefault="008035E9" w:rsidP="008035E9">
      <w:pPr>
        <w:rPr>
          <w:sz w:val="22"/>
        </w:rPr>
      </w:pPr>
      <w:r>
        <w:rPr>
          <w:sz w:val="21"/>
          <w:szCs w:val="21"/>
        </w:rPr>
        <w:t>ZP.272.1.</w:t>
      </w:r>
      <w:r w:rsidR="00BB5C4B">
        <w:rPr>
          <w:sz w:val="21"/>
          <w:szCs w:val="21"/>
        </w:rPr>
        <w:t>6</w:t>
      </w:r>
      <w:r>
        <w:rPr>
          <w:sz w:val="21"/>
          <w:szCs w:val="21"/>
        </w:rPr>
        <w:t>3</w:t>
      </w:r>
      <w:r w:rsidRPr="0075730E">
        <w:rPr>
          <w:sz w:val="21"/>
          <w:szCs w:val="21"/>
        </w:rPr>
        <w:t>.2021</w:t>
      </w:r>
      <w:r>
        <w:rPr>
          <w:sz w:val="21"/>
          <w:szCs w:val="21"/>
        </w:rPr>
        <w:t xml:space="preserve">                                                                                              </w:t>
      </w:r>
      <w:r w:rsidR="007021FD" w:rsidRPr="008035E9">
        <w:rPr>
          <w:b/>
          <w:sz w:val="22"/>
        </w:rPr>
        <w:t xml:space="preserve">Załącznik nr </w:t>
      </w:r>
      <w:r w:rsidRPr="008035E9">
        <w:rPr>
          <w:b/>
          <w:sz w:val="22"/>
        </w:rPr>
        <w:t>3 do SWZ</w:t>
      </w:r>
      <w:r w:rsidR="007021FD">
        <w:rPr>
          <w:sz w:val="22"/>
        </w:rPr>
        <w:t xml:space="preserve"> </w:t>
      </w:r>
    </w:p>
    <w:p w:rsidR="007021FD" w:rsidRDefault="007021FD" w:rsidP="009D6B94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podpisani uprawnieni do reprezentacji wykonawcy: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0F3927">
      <w:pPr>
        <w:pStyle w:val="Nagwek"/>
        <w:numPr>
          <w:ilvl w:val="0"/>
          <w:numId w:val="33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0F3927">
      <w:pPr>
        <w:pStyle w:val="Nagwek"/>
        <w:numPr>
          <w:ilvl w:val="0"/>
          <w:numId w:val="33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0F3927">
      <w:pPr>
        <w:pStyle w:val="Nagwek"/>
        <w:numPr>
          <w:ilvl w:val="0"/>
          <w:numId w:val="33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BB5C4B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Ubiegając się wspólnie o udzielenie zamówienia w postępowa</w:t>
      </w:r>
      <w:r w:rsidR="008035E9">
        <w:rPr>
          <w:b w:val="0"/>
          <w:sz w:val="22"/>
          <w:szCs w:val="22"/>
        </w:rPr>
        <w:t xml:space="preserve">niu przedmiotem  którego jest: </w:t>
      </w:r>
      <w:r w:rsidR="00BB5C4B" w:rsidRPr="00BB5C4B">
        <w:rPr>
          <w:rFonts w:eastAsia="Cambria"/>
          <w:sz w:val="22"/>
          <w:szCs w:val="22"/>
          <w:lang w:val="cs-CZ" w:eastAsia="en-US"/>
        </w:rPr>
        <w:t>promocj</w:t>
      </w:r>
      <w:r w:rsidR="00BB5C4B">
        <w:rPr>
          <w:rFonts w:eastAsia="Cambria"/>
          <w:sz w:val="22"/>
          <w:szCs w:val="22"/>
          <w:lang w:val="cs-CZ" w:eastAsia="en-US"/>
        </w:rPr>
        <w:t>a</w:t>
      </w:r>
      <w:r w:rsidR="00BB5C4B" w:rsidRPr="00BB5C4B">
        <w:rPr>
          <w:rFonts w:eastAsia="Cambria"/>
          <w:sz w:val="22"/>
          <w:szCs w:val="22"/>
          <w:lang w:val="cs-CZ" w:eastAsia="en-US"/>
        </w:rPr>
        <w:t xml:space="preserve"> </w:t>
      </w:r>
      <w:r w:rsidR="00BB5C4B" w:rsidRPr="00BB5C4B">
        <w:rPr>
          <w:rFonts w:eastAsia="Cambria"/>
          <w:sz w:val="22"/>
          <w:szCs w:val="22"/>
          <w:lang w:eastAsia="en-US"/>
        </w:rPr>
        <w:t xml:space="preserve">Województwa Warmińsko-Mazurskiego </w:t>
      </w:r>
      <w:r w:rsidR="00BB5C4B" w:rsidRPr="00BB5C4B">
        <w:rPr>
          <w:rFonts w:eastAsia="Cambria"/>
          <w:bCs/>
          <w:sz w:val="22"/>
          <w:szCs w:val="22"/>
          <w:lang w:eastAsia="en-US"/>
        </w:rPr>
        <w:t>podczas rajdów samochodowych odbywających się za granicą z wykorzystaniem auta klasy RC2/grupy Rally 2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>Ustanawiamy P. ............................................................ swoim pełnomocnikiem do: reprezentowania w postępowaniu o udzielenie zamówienia publicznego</w:t>
      </w:r>
      <w:r w:rsidR="00392DE5">
        <w:rPr>
          <w:sz w:val="22"/>
        </w:rPr>
        <w:t xml:space="preserve"> /zawarcia umowy/</w:t>
      </w:r>
      <w:r w:rsidR="00933988">
        <w:rPr>
          <w:sz w:val="22"/>
        </w:rPr>
        <w:t xml:space="preserve"> jak i reprezentowania każdego z wykonawców wspólnie ubiegających się </w:t>
      </w:r>
      <w:r>
        <w:rPr>
          <w:sz w:val="22"/>
        </w:rPr>
        <w:t xml:space="preserve"> o udzielenie zamówienia publicznego                    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1</w:t>
      </w:r>
      <w:r w:rsidRPr="00756494">
        <w:rPr>
          <w:sz w:val="20"/>
          <w:szCs w:val="20"/>
        </w:rPr>
        <w:t xml:space="preserve">. Podpisano ( imię, nazwisko i </w:t>
      </w:r>
      <w:r w:rsidR="00756494" w:rsidRPr="00756494">
        <w:rPr>
          <w:sz w:val="20"/>
          <w:szCs w:val="20"/>
        </w:rPr>
        <w:t xml:space="preserve">kwalifikowany podpis elektroniczny, podpis zaufany lub podpis osobisty </w:t>
      </w:r>
      <w:r w:rsidRPr="00756494">
        <w:rPr>
          <w:sz w:val="20"/>
          <w:szCs w:val="20"/>
        </w:rPr>
        <w:t>)</w:t>
      </w:r>
      <w:r>
        <w:rPr>
          <w:sz w:val="22"/>
        </w:rPr>
        <w:t xml:space="preserve">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2.</w:t>
      </w:r>
      <w:r w:rsidRPr="00756494">
        <w:rPr>
          <w:sz w:val="20"/>
          <w:szCs w:val="20"/>
        </w:rPr>
        <w:t xml:space="preserve"> Podpisano ( imię, nazwisko i kwalifikowany podpis elektroniczny, podpis zaufany lub podpis osobisty )</w:t>
      </w:r>
      <w:r>
        <w:rPr>
          <w:sz w:val="22"/>
        </w:rPr>
        <w:t xml:space="preserve">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3</w:t>
      </w:r>
      <w:r w:rsidRPr="00756494">
        <w:rPr>
          <w:sz w:val="20"/>
          <w:szCs w:val="20"/>
        </w:rPr>
        <w:t>. Podpisano ( imię, nazwisko i kwalifikowany podpis elektroniczny, podpis zaufany lub podpis osobisty )</w:t>
      </w:r>
      <w:r>
        <w:rPr>
          <w:sz w:val="22"/>
        </w:rPr>
        <w:t xml:space="preserve">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sectPr w:rsidR="007021FD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30" w:rsidRDefault="00711530" w:rsidP="004F2A5C">
      <w:pPr>
        <w:spacing w:after="0" w:line="240" w:lineRule="auto"/>
      </w:pPr>
      <w:r>
        <w:separator/>
      </w:r>
    </w:p>
  </w:endnote>
  <w:endnote w:type="continuationSeparator" w:id="0">
    <w:p w:rsidR="00711530" w:rsidRDefault="00711530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55506"/>
      <w:docPartObj>
        <w:docPartGallery w:val="Page Numbers (Bottom of Page)"/>
        <w:docPartUnique/>
      </w:docPartObj>
    </w:sdtPr>
    <w:sdtEndPr/>
    <w:sdtContent>
      <w:p w:rsidR="002A50E5" w:rsidRDefault="002A50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4CC">
          <w:rPr>
            <w:noProof/>
          </w:rPr>
          <w:t>21</w:t>
        </w:r>
        <w:r>
          <w:fldChar w:fldCharType="end"/>
        </w:r>
      </w:p>
    </w:sdtContent>
  </w:sdt>
  <w:p w:rsidR="002A50E5" w:rsidRDefault="002A50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30" w:rsidRDefault="00711530" w:rsidP="004F2A5C">
      <w:pPr>
        <w:spacing w:after="0" w:line="240" w:lineRule="auto"/>
      </w:pPr>
      <w:r>
        <w:separator/>
      </w:r>
    </w:p>
  </w:footnote>
  <w:footnote w:type="continuationSeparator" w:id="0">
    <w:p w:rsidR="00711530" w:rsidRDefault="00711530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B1BF0"/>
    <w:multiLevelType w:val="hybridMultilevel"/>
    <w:tmpl w:val="8EB4F93A"/>
    <w:lvl w:ilvl="0" w:tplc="BC8A7F04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639C1"/>
    <w:multiLevelType w:val="hybridMultilevel"/>
    <w:tmpl w:val="2076A160"/>
    <w:lvl w:ilvl="0" w:tplc="69F438D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5A008F"/>
    <w:multiLevelType w:val="hybridMultilevel"/>
    <w:tmpl w:val="32ECE6EA"/>
    <w:lvl w:ilvl="0" w:tplc="041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4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 w15:restartNumberingAfterBreak="0">
    <w:nsid w:val="3B8D4D6F"/>
    <w:multiLevelType w:val="multilevel"/>
    <w:tmpl w:val="F0465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03053"/>
    <w:multiLevelType w:val="hybridMultilevel"/>
    <w:tmpl w:val="46488A8E"/>
    <w:lvl w:ilvl="0" w:tplc="EEEED526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8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E8200E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5"/>
  </w:num>
  <w:num w:numId="3">
    <w:abstractNumId w:val="31"/>
  </w:num>
  <w:num w:numId="4">
    <w:abstractNumId w:val="11"/>
  </w:num>
  <w:num w:numId="5">
    <w:abstractNumId w:val="29"/>
  </w:num>
  <w:num w:numId="6">
    <w:abstractNumId w:val="28"/>
  </w:num>
  <w:num w:numId="7">
    <w:abstractNumId w:val="0"/>
  </w:num>
  <w:num w:numId="8">
    <w:abstractNumId w:val="7"/>
  </w:num>
  <w:num w:numId="9">
    <w:abstractNumId w:val="36"/>
  </w:num>
  <w:num w:numId="10">
    <w:abstractNumId w:val="3"/>
  </w:num>
  <w:num w:numId="11">
    <w:abstractNumId w:val="26"/>
  </w:num>
  <w:num w:numId="12">
    <w:abstractNumId w:val="37"/>
  </w:num>
  <w:num w:numId="13">
    <w:abstractNumId w:val="2"/>
  </w:num>
  <w:num w:numId="14">
    <w:abstractNumId w:val="1"/>
  </w:num>
  <w:num w:numId="15">
    <w:abstractNumId w:val="6"/>
  </w:num>
  <w:num w:numId="16">
    <w:abstractNumId w:val="19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3"/>
  </w:num>
  <w:num w:numId="23">
    <w:abstractNumId w:val="27"/>
  </w:num>
  <w:num w:numId="24">
    <w:abstractNumId w:val="4"/>
  </w:num>
  <w:num w:numId="25">
    <w:abstractNumId w:val="22"/>
  </w:num>
  <w:num w:numId="26">
    <w:abstractNumId w:val="32"/>
  </w:num>
  <w:num w:numId="27">
    <w:abstractNumId w:val="8"/>
  </w:num>
  <w:num w:numId="28">
    <w:abstractNumId w:val="30"/>
  </w:num>
  <w:num w:numId="29">
    <w:abstractNumId w:val="15"/>
  </w:num>
  <w:num w:numId="30">
    <w:abstractNumId w:val="5"/>
  </w:num>
  <w:num w:numId="31">
    <w:abstractNumId w:val="3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3"/>
  </w:num>
  <w:num w:numId="36">
    <w:abstractNumId w:val="24"/>
  </w:num>
  <w:num w:numId="37">
    <w:abstractNumId w:val="20"/>
  </w:num>
  <w:num w:numId="38">
    <w:abstractNumId w:val="12"/>
  </w:num>
  <w:num w:numId="39">
    <w:abstractNumId w:val="10"/>
  </w:num>
  <w:num w:numId="40">
    <w:abstractNumId w:val="13"/>
  </w:num>
  <w:num w:numId="41">
    <w:abstractNumId w:val="3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26911"/>
    <w:rsid w:val="00026CB4"/>
    <w:rsid w:val="00026DEE"/>
    <w:rsid w:val="00032385"/>
    <w:rsid w:val="00040020"/>
    <w:rsid w:val="00040A11"/>
    <w:rsid w:val="00040A26"/>
    <w:rsid w:val="00046E51"/>
    <w:rsid w:val="00047ED2"/>
    <w:rsid w:val="0005241C"/>
    <w:rsid w:val="00057589"/>
    <w:rsid w:val="00060C51"/>
    <w:rsid w:val="0006252A"/>
    <w:rsid w:val="00066F60"/>
    <w:rsid w:val="000708CA"/>
    <w:rsid w:val="00071466"/>
    <w:rsid w:val="000758A8"/>
    <w:rsid w:val="000900A7"/>
    <w:rsid w:val="000902ED"/>
    <w:rsid w:val="00091420"/>
    <w:rsid w:val="00093D64"/>
    <w:rsid w:val="000952D1"/>
    <w:rsid w:val="00096FCD"/>
    <w:rsid w:val="00097904"/>
    <w:rsid w:val="000A5F94"/>
    <w:rsid w:val="000A760A"/>
    <w:rsid w:val="000C0FB8"/>
    <w:rsid w:val="000C2E62"/>
    <w:rsid w:val="000C536A"/>
    <w:rsid w:val="000D383A"/>
    <w:rsid w:val="000D675F"/>
    <w:rsid w:val="000E03BD"/>
    <w:rsid w:val="000E271E"/>
    <w:rsid w:val="000E3FB2"/>
    <w:rsid w:val="000E6CD0"/>
    <w:rsid w:val="000F2E47"/>
    <w:rsid w:val="000F392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4CC"/>
    <w:rsid w:val="0011793E"/>
    <w:rsid w:val="00135BCE"/>
    <w:rsid w:val="001447FE"/>
    <w:rsid w:val="0015198A"/>
    <w:rsid w:val="0015264D"/>
    <w:rsid w:val="00160044"/>
    <w:rsid w:val="0016279E"/>
    <w:rsid w:val="00163890"/>
    <w:rsid w:val="0016448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14AE"/>
    <w:rsid w:val="001E3B17"/>
    <w:rsid w:val="001F6541"/>
    <w:rsid w:val="00201976"/>
    <w:rsid w:val="002127C9"/>
    <w:rsid w:val="0022222B"/>
    <w:rsid w:val="00222E32"/>
    <w:rsid w:val="00241B9F"/>
    <w:rsid w:val="00241C57"/>
    <w:rsid w:val="00246237"/>
    <w:rsid w:val="00250BE2"/>
    <w:rsid w:val="00280C83"/>
    <w:rsid w:val="0028159F"/>
    <w:rsid w:val="00281ECF"/>
    <w:rsid w:val="00291690"/>
    <w:rsid w:val="00295475"/>
    <w:rsid w:val="002964E8"/>
    <w:rsid w:val="002A0862"/>
    <w:rsid w:val="002A3988"/>
    <w:rsid w:val="002A45B7"/>
    <w:rsid w:val="002A4BE8"/>
    <w:rsid w:val="002A50E5"/>
    <w:rsid w:val="002C329C"/>
    <w:rsid w:val="002D003D"/>
    <w:rsid w:val="002D291E"/>
    <w:rsid w:val="002E37CC"/>
    <w:rsid w:val="00300D8B"/>
    <w:rsid w:val="00304C22"/>
    <w:rsid w:val="00304D33"/>
    <w:rsid w:val="00314F8B"/>
    <w:rsid w:val="00317F14"/>
    <w:rsid w:val="00324C20"/>
    <w:rsid w:val="00325148"/>
    <w:rsid w:val="00333787"/>
    <w:rsid w:val="00333AC6"/>
    <w:rsid w:val="00341E38"/>
    <w:rsid w:val="00351013"/>
    <w:rsid w:val="00352782"/>
    <w:rsid w:val="003562E7"/>
    <w:rsid w:val="00360621"/>
    <w:rsid w:val="003638AA"/>
    <w:rsid w:val="003641D1"/>
    <w:rsid w:val="003645FB"/>
    <w:rsid w:val="00365EE4"/>
    <w:rsid w:val="00376224"/>
    <w:rsid w:val="0038195E"/>
    <w:rsid w:val="00383DDA"/>
    <w:rsid w:val="0038742B"/>
    <w:rsid w:val="00390081"/>
    <w:rsid w:val="00392DE5"/>
    <w:rsid w:val="00393DDB"/>
    <w:rsid w:val="00395138"/>
    <w:rsid w:val="003A60B9"/>
    <w:rsid w:val="003A6C50"/>
    <w:rsid w:val="003B4F14"/>
    <w:rsid w:val="003B4F20"/>
    <w:rsid w:val="003B6297"/>
    <w:rsid w:val="003E3F4F"/>
    <w:rsid w:val="003E4D11"/>
    <w:rsid w:val="003E6F11"/>
    <w:rsid w:val="003F0504"/>
    <w:rsid w:val="003F2C8A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61"/>
    <w:rsid w:val="004854B7"/>
    <w:rsid w:val="004B2C47"/>
    <w:rsid w:val="004B4C24"/>
    <w:rsid w:val="004B5777"/>
    <w:rsid w:val="004C0131"/>
    <w:rsid w:val="004C06BB"/>
    <w:rsid w:val="004C2C03"/>
    <w:rsid w:val="004C3CBD"/>
    <w:rsid w:val="004C64B1"/>
    <w:rsid w:val="004D1608"/>
    <w:rsid w:val="004E2B8D"/>
    <w:rsid w:val="004E3A54"/>
    <w:rsid w:val="004E42EF"/>
    <w:rsid w:val="004E70BF"/>
    <w:rsid w:val="004F0E14"/>
    <w:rsid w:val="004F2A5C"/>
    <w:rsid w:val="004F5C84"/>
    <w:rsid w:val="00505F77"/>
    <w:rsid w:val="005101AD"/>
    <w:rsid w:val="00512CF2"/>
    <w:rsid w:val="005136A4"/>
    <w:rsid w:val="0051519A"/>
    <w:rsid w:val="0052108E"/>
    <w:rsid w:val="00526160"/>
    <w:rsid w:val="00535DCD"/>
    <w:rsid w:val="005362DC"/>
    <w:rsid w:val="005379A7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4653"/>
    <w:rsid w:val="006147B2"/>
    <w:rsid w:val="006303F5"/>
    <w:rsid w:val="006332B8"/>
    <w:rsid w:val="00642CA5"/>
    <w:rsid w:val="0064583B"/>
    <w:rsid w:val="006504C0"/>
    <w:rsid w:val="0065536D"/>
    <w:rsid w:val="00656F63"/>
    <w:rsid w:val="00662200"/>
    <w:rsid w:val="00662B4A"/>
    <w:rsid w:val="00677959"/>
    <w:rsid w:val="00684454"/>
    <w:rsid w:val="00690908"/>
    <w:rsid w:val="00696DCD"/>
    <w:rsid w:val="0069799E"/>
    <w:rsid w:val="006A5259"/>
    <w:rsid w:val="006B6C96"/>
    <w:rsid w:val="006C1AFF"/>
    <w:rsid w:val="006C60B6"/>
    <w:rsid w:val="006D3895"/>
    <w:rsid w:val="006D7510"/>
    <w:rsid w:val="006E719B"/>
    <w:rsid w:val="006F76ED"/>
    <w:rsid w:val="007021FD"/>
    <w:rsid w:val="00705419"/>
    <w:rsid w:val="00706C7E"/>
    <w:rsid w:val="00711530"/>
    <w:rsid w:val="007177BD"/>
    <w:rsid w:val="00722779"/>
    <w:rsid w:val="00724142"/>
    <w:rsid w:val="007247D2"/>
    <w:rsid w:val="007257B2"/>
    <w:rsid w:val="00731674"/>
    <w:rsid w:val="0073703B"/>
    <w:rsid w:val="007373F1"/>
    <w:rsid w:val="007403E1"/>
    <w:rsid w:val="00740C1D"/>
    <w:rsid w:val="00745383"/>
    <w:rsid w:val="00751C0F"/>
    <w:rsid w:val="00751F7A"/>
    <w:rsid w:val="007535CD"/>
    <w:rsid w:val="00754BBE"/>
    <w:rsid w:val="00754F95"/>
    <w:rsid w:val="00756494"/>
    <w:rsid w:val="00765812"/>
    <w:rsid w:val="00765EC7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7DF2"/>
    <w:rsid w:val="007E0061"/>
    <w:rsid w:val="007E7B64"/>
    <w:rsid w:val="008035E9"/>
    <w:rsid w:val="00803E97"/>
    <w:rsid w:val="008062C7"/>
    <w:rsid w:val="00812C1E"/>
    <w:rsid w:val="00812F48"/>
    <w:rsid w:val="00821720"/>
    <w:rsid w:val="00825AA2"/>
    <w:rsid w:val="00826B6E"/>
    <w:rsid w:val="00826EE1"/>
    <w:rsid w:val="008352C5"/>
    <w:rsid w:val="008352DB"/>
    <w:rsid w:val="00836C0E"/>
    <w:rsid w:val="00841D0B"/>
    <w:rsid w:val="008515D8"/>
    <w:rsid w:val="00853334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1352"/>
    <w:rsid w:val="008A5B85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32E0A"/>
    <w:rsid w:val="00933806"/>
    <w:rsid w:val="00933988"/>
    <w:rsid w:val="00934292"/>
    <w:rsid w:val="009433AD"/>
    <w:rsid w:val="00960B60"/>
    <w:rsid w:val="00963967"/>
    <w:rsid w:val="00967434"/>
    <w:rsid w:val="00971C0B"/>
    <w:rsid w:val="00973B78"/>
    <w:rsid w:val="00980BAA"/>
    <w:rsid w:val="0098753A"/>
    <w:rsid w:val="009A285D"/>
    <w:rsid w:val="009A3DFE"/>
    <w:rsid w:val="009A44F8"/>
    <w:rsid w:val="009B3921"/>
    <w:rsid w:val="009B431F"/>
    <w:rsid w:val="009C2692"/>
    <w:rsid w:val="009C57DA"/>
    <w:rsid w:val="009C6173"/>
    <w:rsid w:val="009D6B94"/>
    <w:rsid w:val="009E5F78"/>
    <w:rsid w:val="009F2742"/>
    <w:rsid w:val="009F3BBF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64EC0"/>
    <w:rsid w:val="00A64EC1"/>
    <w:rsid w:val="00A67A57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28B"/>
    <w:rsid w:val="00AA0587"/>
    <w:rsid w:val="00AA136E"/>
    <w:rsid w:val="00AA3386"/>
    <w:rsid w:val="00AA7C65"/>
    <w:rsid w:val="00AC116A"/>
    <w:rsid w:val="00AC2200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398E"/>
    <w:rsid w:val="00B56553"/>
    <w:rsid w:val="00B57125"/>
    <w:rsid w:val="00B6057F"/>
    <w:rsid w:val="00B664E9"/>
    <w:rsid w:val="00B671B8"/>
    <w:rsid w:val="00B76BA6"/>
    <w:rsid w:val="00B77189"/>
    <w:rsid w:val="00B773CE"/>
    <w:rsid w:val="00B813FD"/>
    <w:rsid w:val="00B81656"/>
    <w:rsid w:val="00B84B45"/>
    <w:rsid w:val="00B84F79"/>
    <w:rsid w:val="00BA08B2"/>
    <w:rsid w:val="00BA0A6C"/>
    <w:rsid w:val="00BA4726"/>
    <w:rsid w:val="00BA7A2D"/>
    <w:rsid w:val="00BB5AD8"/>
    <w:rsid w:val="00BB5C4B"/>
    <w:rsid w:val="00BC07A5"/>
    <w:rsid w:val="00BC0C53"/>
    <w:rsid w:val="00BC73D9"/>
    <w:rsid w:val="00BC7954"/>
    <w:rsid w:val="00BD489D"/>
    <w:rsid w:val="00BD6E7C"/>
    <w:rsid w:val="00BE07A7"/>
    <w:rsid w:val="00BE3150"/>
    <w:rsid w:val="00C00C07"/>
    <w:rsid w:val="00C0127F"/>
    <w:rsid w:val="00C032AD"/>
    <w:rsid w:val="00C12DB8"/>
    <w:rsid w:val="00C21642"/>
    <w:rsid w:val="00C22D60"/>
    <w:rsid w:val="00C30F76"/>
    <w:rsid w:val="00C33E8D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1688"/>
    <w:rsid w:val="00D536A9"/>
    <w:rsid w:val="00D560AC"/>
    <w:rsid w:val="00D565AB"/>
    <w:rsid w:val="00D5790B"/>
    <w:rsid w:val="00D7086F"/>
    <w:rsid w:val="00D749F8"/>
    <w:rsid w:val="00D750D1"/>
    <w:rsid w:val="00D807B0"/>
    <w:rsid w:val="00D818F3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F66"/>
    <w:rsid w:val="00DB554E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24CF4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06577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91E41"/>
    <w:rsid w:val="00FA10C2"/>
    <w:rsid w:val="00FB667A"/>
    <w:rsid w:val="00FC5079"/>
    <w:rsid w:val="00FD04E4"/>
    <w:rsid w:val="00FD0A86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4B7F6-3E49-484E-8A54-51500B2B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customStyle="1" w:styleId="Sowowa">
    <w:name w:val="Sowowa"/>
    <w:basedOn w:val="Normalny"/>
    <w:rsid w:val="00D7086F"/>
    <w:pPr>
      <w:widowControl w:val="0"/>
      <w:spacing w:after="0" w:line="36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armia.mazury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rmia.mazury.pl/turystyka-i-promocja/promocja-regionu/logotypy-do-pobra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armia.mazury" TargetMode="External"/><Relationship Id="rId14" Type="http://schemas.openxmlformats.org/officeDocument/2006/relationships/hyperlink" Target="https://platformazakupowa.pl/pn/warmia.mazur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6FDE-0651-4107-9272-6DD09EB9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21</Pages>
  <Words>6371</Words>
  <Characters>38226</Characters>
  <Application>Microsoft Office Word</Application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442</cp:revision>
  <cp:lastPrinted>2021-01-14T11:20:00Z</cp:lastPrinted>
  <dcterms:created xsi:type="dcterms:W3CDTF">2020-11-09T07:08:00Z</dcterms:created>
  <dcterms:modified xsi:type="dcterms:W3CDTF">2021-05-27T05:04:00Z</dcterms:modified>
</cp:coreProperties>
</file>