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7EBEAED2"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r w:rsidR="00694174">
        <w:rPr>
          <w:rFonts w:ascii="Calibri" w:hAnsi="Calibri" w:cs="Calibri"/>
          <w:b/>
          <w:bCs/>
          <w:sz w:val="24"/>
          <w:szCs w:val="24"/>
        </w:rPr>
        <w:t>(</w:t>
      </w:r>
      <w:r w:rsidR="00D30E92">
        <w:rPr>
          <w:rFonts w:ascii="Calibri" w:hAnsi="Calibri" w:cs="Calibri"/>
          <w:b/>
          <w:bCs/>
          <w:sz w:val="24"/>
          <w:szCs w:val="24"/>
        </w:rPr>
        <w:t xml:space="preserve"> do </w:t>
      </w:r>
      <w:r w:rsidR="00694174">
        <w:rPr>
          <w:rFonts w:ascii="Calibri" w:hAnsi="Calibri" w:cs="Calibri"/>
          <w:b/>
          <w:bCs/>
          <w:sz w:val="24"/>
          <w:szCs w:val="24"/>
        </w:rPr>
        <w:t>częś</w:t>
      </w:r>
      <w:r w:rsidR="00D30E92">
        <w:rPr>
          <w:rFonts w:ascii="Calibri" w:hAnsi="Calibri" w:cs="Calibri"/>
          <w:b/>
          <w:bCs/>
          <w:sz w:val="24"/>
          <w:szCs w:val="24"/>
        </w:rPr>
        <w:t>ci</w:t>
      </w:r>
      <w:r w:rsidR="00694174">
        <w:rPr>
          <w:rFonts w:ascii="Calibri" w:hAnsi="Calibri" w:cs="Calibri"/>
          <w:b/>
          <w:bCs/>
          <w:sz w:val="24"/>
          <w:szCs w:val="24"/>
        </w:rPr>
        <w:t xml:space="preserve"> 1)</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485E77CA"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A95609" w:rsidRPr="000F2579">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504FD65" w14:textId="77777777" w:rsidR="003C39BB" w:rsidRDefault="003C39BB" w:rsidP="00E4234A">
      <w:pPr>
        <w:spacing w:after="0" w:line="240" w:lineRule="auto"/>
        <w:ind w:right="-108"/>
        <w:jc w:val="both"/>
        <w:rPr>
          <w:rFonts w:ascii="Calibri" w:hAnsi="Calibri" w:cs="Calibri"/>
          <w:sz w:val="24"/>
          <w:szCs w:val="24"/>
        </w:rPr>
      </w:pPr>
    </w:p>
    <w:p w14:paraId="43E6FF67" w14:textId="77777777" w:rsidR="009966C5" w:rsidRPr="00A75D3D" w:rsidRDefault="009966C5" w:rsidP="009966C5">
      <w:pPr>
        <w:jc w:val="both"/>
        <w:rPr>
          <w:rFonts w:ascii="Calibri" w:hAnsi="Calibri" w:cs="Calibri"/>
          <w:b/>
          <w:sz w:val="24"/>
          <w:szCs w:val="24"/>
        </w:rPr>
      </w:pPr>
      <w:r w:rsidRPr="00A75D3D">
        <w:rPr>
          <w:rFonts w:ascii="Calibri" w:hAnsi="Calibri" w:cs="Calibri"/>
          <w:b/>
          <w:sz w:val="24"/>
          <w:szCs w:val="24"/>
        </w:rPr>
        <w:t>Wykonanie robót budowlanych na zadaniu: „Wykonanie przyłącza energetycznego do wiaty edukacyjnej przy siedzibie Nadleśnictwa Kańczuga oraz przebudowa wejścia do bud. Leśniczówki Mokra”</w:t>
      </w:r>
    </w:p>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61195AFA"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D93F01">
        <w:rPr>
          <w:rFonts w:ascii="Calibri" w:hAnsi="Calibri" w:cs="Calibri"/>
          <w:sz w:val="24"/>
          <w:szCs w:val="24"/>
        </w:rPr>
        <w:t>3</w:t>
      </w:r>
      <w:r w:rsidR="00020381" w:rsidRPr="006959E5">
        <w:rPr>
          <w:rFonts w:ascii="Calibri" w:hAnsi="Calibri" w:cs="Calibri"/>
          <w:sz w:val="24"/>
          <w:szCs w:val="24"/>
        </w:rPr>
        <w:t> r. poz. 1</w:t>
      </w:r>
      <w:r w:rsidR="00D93F01">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xml:space="preserve">. – dalej: „ustawa” lub „Pzp”)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w:t>
      </w:r>
      <w:r w:rsidR="00AD371C" w:rsidRPr="000F2579">
        <w:rPr>
          <w:rFonts w:ascii="Calibri" w:hAnsi="Calibri" w:cs="Calibri"/>
          <w:sz w:val="24"/>
          <w:szCs w:val="24"/>
        </w:rPr>
        <w:lastRenderedPageBreak/>
        <w:t>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STWiOR</w:t>
      </w:r>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06C812A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44816178"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16F72FD" w14:textId="4E6D40A6" w:rsidR="007C3BD8" w:rsidRPr="007C3BD8" w:rsidRDefault="006154B0" w:rsidP="007C3BD8">
      <w:pPr>
        <w:spacing w:after="0" w:line="240" w:lineRule="auto"/>
        <w:ind w:left="567"/>
        <w:jc w:val="both"/>
        <w:rPr>
          <w:rFonts w:ascii="Calibri"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 xml:space="preserve">: </w:t>
      </w:r>
      <w:r w:rsidR="003C39BB" w:rsidRPr="003C39BB">
        <w:rPr>
          <w:rFonts w:ascii="Calibri" w:hAnsi="Calibri" w:cs="Calibri"/>
          <w:b/>
          <w:sz w:val="24"/>
          <w:szCs w:val="24"/>
        </w:rPr>
        <w:t>Wykonanie robót budowlanych na zadaniu: „Wykonanie przyłącza energetycznego do wiaty edukacyjnej przy siedzibie Nadleśnictwa Kańczuga oraz przebudowa wejścia do bud. Leśniczówki Mokra”</w:t>
      </w:r>
    </w:p>
    <w:p w14:paraId="52F2D413" w14:textId="77777777" w:rsidR="003C39BB" w:rsidRDefault="003C39BB" w:rsidP="007C3BD8">
      <w:pPr>
        <w:spacing w:after="0" w:line="240" w:lineRule="auto"/>
        <w:ind w:left="567"/>
        <w:jc w:val="both"/>
        <w:rPr>
          <w:rFonts w:ascii="Calibri" w:hAnsi="Calibri" w:cs="Calibri"/>
          <w:sz w:val="24"/>
          <w:szCs w:val="24"/>
        </w:rPr>
      </w:pPr>
    </w:p>
    <w:p w14:paraId="4B9B0C08" w14:textId="56DA2FAE" w:rsidR="006154B0" w:rsidRDefault="00C36B8A" w:rsidP="007C3BD8">
      <w:pPr>
        <w:spacing w:after="0" w:line="240" w:lineRule="auto"/>
        <w:ind w:left="567"/>
        <w:jc w:val="both"/>
        <w:rPr>
          <w:rFonts w:ascii="Calibri" w:hAnsi="Calibri" w:cs="Calibri"/>
          <w:sz w:val="24"/>
          <w:szCs w:val="24"/>
        </w:rPr>
      </w:pPr>
      <w:r>
        <w:rPr>
          <w:rFonts w:ascii="Calibri" w:hAnsi="Calibri" w:cs="Calibri"/>
          <w:sz w:val="24"/>
          <w:szCs w:val="24"/>
        </w:rPr>
        <w:t>Część ………………</w:t>
      </w:r>
      <w:r w:rsidR="00C7476D">
        <w:rPr>
          <w:rFonts w:ascii="Calibri" w:hAnsi="Calibri" w:cs="Calibri"/>
          <w:sz w:val="24"/>
          <w:szCs w:val="24"/>
        </w:rPr>
        <w:t xml:space="preserve"> </w:t>
      </w:r>
      <w:r w:rsidR="003C39BB">
        <w:rPr>
          <w:rFonts w:ascii="Calibri" w:hAnsi="Calibri" w:cs="Calibri"/>
          <w:sz w:val="24"/>
          <w:szCs w:val="24"/>
        </w:rPr>
        <w:t>..</w:t>
      </w:r>
    </w:p>
    <w:p w14:paraId="48BEB2B2" w14:textId="77777777" w:rsidR="003C39BB" w:rsidRPr="000F2579" w:rsidRDefault="003C39BB" w:rsidP="007C3BD8">
      <w:pPr>
        <w:spacing w:after="0" w:line="240" w:lineRule="auto"/>
        <w:ind w:left="567"/>
        <w:jc w:val="both"/>
        <w:rPr>
          <w:rFonts w:ascii="Calibri" w:hAnsi="Calibri" w:cs="Calibri"/>
          <w:sz w:val="24"/>
          <w:szCs w:val="24"/>
        </w:rPr>
      </w:pPr>
    </w:p>
    <w:p w14:paraId="16296A9F"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DEC15D3" w14:textId="17F5CB84" w:rsidR="00C93328" w:rsidRPr="000048A1" w:rsidRDefault="000A4E31" w:rsidP="00C93328">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L</w:t>
      </w:r>
      <w:r w:rsidR="00935885" w:rsidRPr="000048A1">
        <w:rPr>
          <w:rStyle w:val="FontStyle26"/>
          <w:rFonts w:ascii="Calibri" w:hAnsi="Calibri" w:cs="Calibri"/>
          <w:color w:val="auto"/>
          <w:sz w:val="24"/>
          <w:szCs w:val="24"/>
        </w:rPr>
        <w:t>okalizacj</w:t>
      </w:r>
      <w:r w:rsidR="00D204BD" w:rsidRPr="000048A1">
        <w:rPr>
          <w:rStyle w:val="FontStyle26"/>
          <w:rFonts w:ascii="Calibri" w:hAnsi="Calibri" w:cs="Calibri"/>
          <w:color w:val="auto"/>
          <w:sz w:val="24"/>
          <w:szCs w:val="24"/>
        </w:rPr>
        <w:t>a</w:t>
      </w:r>
      <w:r w:rsidRPr="000048A1">
        <w:rPr>
          <w:rStyle w:val="FontStyle26"/>
          <w:rFonts w:ascii="Calibri" w:hAnsi="Calibri" w:cs="Calibri"/>
          <w:color w:val="auto"/>
          <w:sz w:val="24"/>
          <w:szCs w:val="24"/>
        </w:rPr>
        <w:t xml:space="preserve"> </w:t>
      </w:r>
      <w:r w:rsidR="007D3855">
        <w:rPr>
          <w:rStyle w:val="FontStyle26"/>
          <w:rFonts w:ascii="Calibri" w:hAnsi="Calibri" w:cs="Calibri"/>
          <w:color w:val="auto"/>
          <w:sz w:val="24"/>
          <w:szCs w:val="24"/>
        </w:rPr>
        <w:t>- zgodnie z SWZ</w:t>
      </w:r>
    </w:p>
    <w:p w14:paraId="750E251A" w14:textId="2248CF44" w:rsidR="00303D4B" w:rsidRPr="000048A1" w:rsidRDefault="00303D4B" w:rsidP="00D30E9D">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sidR="007D3855">
        <w:rPr>
          <w:rFonts w:ascii="Calibri" w:hAnsi="Calibri" w:cs="Calibri"/>
          <w:sz w:val="24"/>
          <w:szCs w:val="24"/>
        </w:rPr>
        <w:t xml:space="preserve"> obejmuje czynności - </w:t>
      </w:r>
      <w:r w:rsidR="00885200" w:rsidRPr="000048A1">
        <w:rPr>
          <w:rFonts w:ascii="Calibri" w:hAnsi="Calibri" w:cs="Calibri"/>
          <w:sz w:val="24"/>
          <w:szCs w:val="24"/>
        </w:rPr>
        <w:t>op</w:t>
      </w:r>
      <w:r w:rsidR="007D3855">
        <w:rPr>
          <w:rFonts w:ascii="Calibri" w:hAnsi="Calibri" w:cs="Calibri"/>
          <w:sz w:val="24"/>
          <w:szCs w:val="24"/>
        </w:rPr>
        <w:t>isane w SWZ</w:t>
      </w:r>
    </w:p>
    <w:p w14:paraId="3AB25467" w14:textId="3EB58DC2"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BE5C47">
        <w:rPr>
          <w:rFonts w:ascii="Calibri" w:hAnsi="Calibri" w:cs="Calibri"/>
          <w:sz w:val="24"/>
          <w:szCs w:val="24"/>
        </w:rPr>
        <w:t>projekt budowy</w:t>
      </w:r>
      <w:r w:rsidRPr="000F2579">
        <w:rPr>
          <w:rFonts w:ascii="Calibri" w:hAnsi="Calibri" w:cs="Calibri"/>
          <w:sz w:val="24"/>
          <w:szCs w:val="24"/>
        </w:rPr>
        <w:t>, przedmiar robót, Specyfikacja Techniczna Wykonania i Odbioru Robót oraz oferta Wykonawcy.</w:t>
      </w:r>
    </w:p>
    <w:p w14:paraId="665CB3EE" w14:textId="596855D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r w:rsidR="00D234DE" w:rsidRPr="0037158E">
        <w:rPr>
          <w:rFonts w:ascii="Calibri" w:hAnsi="Calibri" w:cs="Calibri"/>
          <w:sz w:val="24"/>
          <w:szCs w:val="24"/>
        </w:rPr>
        <w:t xml:space="preserve">t.j. </w:t>
      </w:r>
      <w:r w:rsidR="00122C10" w:rsidRPr="0037158E">
        <w:rPr>
          <w:rFonts w:ascii="Calibri" w:hAnsi="Calibri" w:cs="Calibri"/>
          <w:sz w:val="24"/>
          <w:szCs w:val="24"/>
        </w:rPr>
        <w:t>Dz.U. 2023 poz. 682</w:t>
      </w:r>
      <w:r w:rsidRPr="0037158E">
        <w:rPr>
          <w:rFonts w:ascii="Calibri" w:hAnsi="Calibri" w:cs="Calibri"/>
          <w:sz w:val="24"/>
          <w:szCs w:val="24"/>
        </w:rPr>
        <w:t>)</w:t>
      </w:r>
      <w:r w:rsidRPr="000F2579">
        <w:rPr>
          <w:rFonts w:ascii="Calibri" w:hAnsi="Calibri" w:cs="Calibri"/>
          <w:sz w:val="24"/>
          <w:szCs w:val="24"/>
        </w:rPr>
        <w:t xml:space="preserve"> wymogom SWZ, STWiOR, posiadają również wymagane przepisami prawa atesty i certyfikaty oraz zostały dopuszczone do stosowania. </w:t>
      </w:r>
    </w:p>
    <w:p w14:paraId="0D6F9A5D"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0D81A0A7" w14:textId="5B44795D"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sidR="00AF6AE0">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40FCE95B" w14:textId="77777777" w:rsidR="0057145C"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xml:space="preserve">, a także oświadcza, że na etapie przygotowywania oferty posiadał odpowiednie zaplecze techniczne i osobowe do dokonania </w:t>
      </w:r>
      <w:r w:rsidR="00756F36" w:rsidRPr="00D57293">
        <w:rPr>
          <w:rFonts w:ascii="Calibri" w:hAnsi="Calibri" w:cs="Calibri"/>
          <w:sz w:val="24"/>
          <w:szCs w:val="24"/>
        </w:rPr>
        <w:t>przezeń oceny prawidłowości dokumentacji będącej podstawą przygotowania oferty</w:t>
      </w:r>
      <w:r w:rsidRPr="00D57293">
        <w:rPr>
          <w:rFonts w:ascii="Calibri" w:hAnsi="Calibri" w:cs="Calibri"/>
          <w:sz w:val="24"/>
          <w:szCs w:val="24"/>
        </w:rPr>
        <w:t>.</w:t>
      </w:r>
    </w:p>
    <w:p w14:paraId="419114DC" w14:textId="77777777" w:rsidR="008B6047"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48C1657" w14:textId="633A3EE1" w:rsidR="00A63E15" w:rsidRPr="00A63E15" w:rsidRDefault="00893FD9" w:rsidP="00A63E1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 terminie do </w:t>
      </w:r>
      <w:r w:rsidR="00A83F5C" w:rsidRPr="00D57293">
        <w:rPr>
          <w:rFonts w:ascii="Calibri" w:hAnsi="Calibri" w:cs="Calibri"/>
          <w:sz w:val="24"/>
          <w:szCs w:val="24"/>
        </w:rPr>
        <w:t>30</w:t>
      </w:r>
      <w:r w:rsidRPr="00D57293">
        <w:rPr>
          <w:rFonts w:ascii="Calibri" w:hAnsi="Calibri" w:cs="Calibri"/>
          <w:sz w:val="24"/>
          <w:szCs w:val="24"/>
        </w:rPr>
        <w:t xml:space="preserve"> dni od daty podpisania umowy, następujących dokumentów:</w:t>
      </w:r>
    </w:p>
    <w:p w14:paraId="036F0BDA" w14:textId="71AAC7C6" w:rsidR="001A2D90" w:rsidRPr="001A2D90" w:rsidRDefault="00A63E15" w:rsidP="001A2D90">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001A2D90"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001A2D90"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342AE6B1" w14:textId="77777777" w:rsidR="00B56EB4" w:rsidRPr="00B74590" w:rsidRDefault="00B56EB4" w:rsidP="009F3A89">
      <w:pPr>
        <w:pStyle w:val="Akapitzlist"/>
        <w:numPr>
          <w:ilvl w:val="0"/>
          <w:numId w:val="45"/>
        </w:numPr>
        <w:jc w:val="both"/>
        <w:rPr>
          <w:rFonts w:ascii="Calibri" w:hAnsi="Calibri" w:cs="Calibri"/>
          <w:sz w:val="24"/>
          <w:szCs w:val="24"/>
        </w:rPr>
      </w:pPr>
      <w:r w:rsidRPr="00B7459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4AC2E43B" w14:textId="4825F98C" w:rsidR="004C092A" w:rsidRPr="002D7C70" w:rsidRDefault="002D7C70" w:rsidP="00D66D6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r w:rsidR="00D66D65">
        <w:rPr>
          <w:rFonts w:ascii="Calibri" w:hAnsi="Calibri" w:cs="Calibri"/>
          <w:sz w:val="24"/>
          <w:szCs w:val="24"/>
        </w:rPr>
        <w:t>.</w:t>
      </w:r>
    </w:p>
    <w:p w14:paraId="7D41D84D" w14:textId="6213F3DD" w:rsidR="00A63E15" w:rsidRPr="00A63E15" w:rsidRDefault="00A63E15" w:rsidP="00A63E15">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5AF24980"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694174">
        <w:rPr>
          <w:rFonts w:ascii="Calibri" w:hAnsi="Calibri" w:cs="Calibri"/>
          <w:sz w:val="24"/>
          <w:szCs w:val="24"/>
        </w:rPr>
        <w:t>4</w:t>
      </w:r>
      <w:r w:rsidR="00432520">
        <w:rPr>
          <w:rFonts w:ascii="Calibri" w:hAnsi="Calibri" w:cs="Calibri"/>
          <w:sz w:val="24"/>
          <w:szCs w:val="24"/>
        </w:rPr>
        <w:t>…….. m-cy</w:t>
      </w:r>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77777777"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oraz powiadomienie Inspektora nadzoru o zakończeniu robót</w:t>
      </w:r>
    </w:p>
    <w:p w14:paraId="28E57856" w14:textId="1570CE19"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C575E9" w:rsidRPr="00431BCE">
        <w:rPr>
          <w:rFonts w:ascii="Calibri" w:hAnsi="Calibri" w:cs="Calibri"/>
          <w:bCs/>
          <w:sz w:val="24"/>
          <w:szCs w:val="24"/>
        </w:rPr>
        <w:t>zweryfikowanego uprzednio przez Inspektora Nadzoru,</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77777777"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przez Inspektora nadzoru</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77777777"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inspektora nadzoru inwestorskiego,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77777777"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bud</w:t>
      </w:r>
      <w:r w:rsidR="00377C48" w:rsidRPr="000F2579">
        <w:rPr>
          <w:rFonts w:ascii="Calibri" w:hAnsi="Calibri" w:cs="Calibri"/>
          <w:sz w:val="24"/>
          <w:szCs w:val="24"/>
        </w:rPr>
        <w:t>owlanych</w:t>
      </w:r>
      <w:r w:rsidR="0071754B" w:rsidRPr="000F2579">
        <w:rPr>
          <w:rFonts w:ascii="Calibri" w:hAnsi="Calibri" w:cs="Calibri"/>
          <w:sz w:val="24"/>
          <w:szCs w:val="24"/>
        </w:rPr>
        <w:t xml:space="preserve"> i potwierdzeniem przez </w:t>
      </w:r>
      <w:r w:rsidR="0071754B" w:rsidRPr="005C11A1">
        <w:rPr>
          <w:rFonts w:ascii="Calibri" w:hAnsi="Calibri" w:cs="Calibri"/>
          <w:sz w:val="24"/>
          <w:szCs w:val="24"/>
        </w:rPr>
        <w:t>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1DABE586"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4519720E"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 xml:space="preserve">drzew </w:t>
      </w:r>
      <w:r w:rsidR="00E62FAD">
        <w:rPr>
          <w:rFonts w:ascii="Calibri" w:hAnsi="Calibri" w:cs="Calibri"/>
          <w:sz w:val="24"/>
          <w:szCs w:val="24"/>
        </w:rPr>
        <w:t xml:space="preserve">oraz infrastruktury </w:t>
      </w:r>
      <w:r w:rsidR="004558C6" w:rsidRPr="000F2579">
        <w:rPr>
          <w:rFonts w:ascii="Calibri" w:hAnsi="Calibri" w:cs="Calibri"/>
          <w:sz w:val="24"/>
          <w:szCs w:val="24"/>
        </w:rPr>
        <w:t xml:space="preserve">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r w:rsidR="00822082" w:rsidRPr="005C11A1">
        <w:rPr>
          <w:rFonts w:ascii="Calibri" w:hAnsi="Calibri" w:cs="Calibri"/>
          <w:sz w:val="24"/>
          <w:szCs w:val="24"/>
        </w:rPr>
        <w:t>t.j.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(t.j. Dz.U. 2022 r. poz. 699, 1250, 1726, 2127, 2722 z 2023 r. poz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i STWiOR)</w:t>
      </w:r>
    </w:p>
    <w:p w14:paraId="4E79030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kierownika robót</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375496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Pr="008C5DCA">
        <w:rPr>
          <w:rFonts w:ascii="Calibri" w:hAnsi="Calibri" w:cs="Calibri"/>
          <w:sz w:val="24"/>
          <w:szCs w:val="24"/>
          <w:shd w:val="clear" w:color="auto" w:fill="FFFFFF"/>
        </w:rPr>
        <w:t>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4A91DE3"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Wykonanie wszystkich pomiarów, prób, badań, sporządzenie dokumentacji powykonawczej</w:t>
      </w:r>
      <w:r w:rsidR="00233D6C">
        <w:rPr>
          <w:rFonts w:ascii="Calibri" w:hAnsi="Calibri" w:cs="Calibri"/>
          <w:bCs/>
          <w:sz w:val="24"/>
          <w:szCs w:val="24"/>
        </w:rPr>
        <w:t xml:space="preserve"> -</w:t>
      </w:r>
      <w:r w:rsidR="00437ABD">
        <w:rPr>
          <w:rFonts w:ascii="Calibri" w:hAnsi="Calibri" w:cs="Calibri"/>
          <w:bCs/>
          <w:sz w:val="24"/>
          <w:szCs w:val="24"/>
        </w:rPr>
        <w:t xml:space="preserve"> </w:t>
      </w:r>
      <w:r w:rsidR="00233D6C">
        <w:rPr>
          <w:rFonts w:ascii="Calibri" w:hAnsi="Calibri" w:cs="Calibri"/>
          <w:bCs/>
          <w:sz w:val="24"/>
          <w:szCs w:val="24"/>
        </w:rPr>
        <w:t>w</w:t>
      </w:r>
      <w:r w:rsidR="00437ABD" w:rsidRPr="00D76697">
        <w:rPr>
          <w:rFonts w:ascii="Calibri" w:hAnsi="Calibri" w:cs="Calibri"/>
          <w:bCs/>
          <w:sz w:val="24"/>
          <w:szCs w:val="24"/>
        </w:rPr>
        <w:t xml:space="preserve"> tym dokumentacja geodezyjna wraz z pomiarami oraz oświadczenie o przyjęcie do zasobu geodezyjnego.</w:t>
      </w:r>
      <w:r w:rsidR="00665903">
        <w:rPr>
          <w:rFonts w:ascii="Calibri" w:hAnsi="Calibri" w:cs="Calibri"/>
          <w:bCs/>
          <w:sz w:val="24"/>
          <w:szCs w:val="24"/>
        </w:rPr>
        <w:t xml:space="preserve"> </w:t>
      </w:r>
      <w:r w:rsidR="003A4487" w:rsidRPr="000F2579">
        <w:rPr>
          <w:rFonts w:ascii="Calibri" w:hAnsi="Calibri" w:cs="Calibri"/>
          <w:bCs/>
          <w:sz w:val="24"/>
          <w:szCs w:val="24"/>
        </w:rPr>
        <w:t xml:space="preserve">Wykonawca poinformuje </w:t>
      </w:r>
      <w:r w:rsidR="003A4487" w:rsidRPr="000F2579">
        <w:rPr>
          <w:rFonts w:ascii="Calibri" w:hAnsi="Calibri" w:cs="Calibri"/>
          <w:bCs/>
          <w:sz w:val="24"/>
          <w:szCs w:val="24"/>
        </w:rPr>
        <w:lastRenderedPageBreak/>
        <w:t>Zamawiającego o planowanym terminie wykonania pomiarów i pobrania próbek oraz dostarczy Zamawiającemu protokoły z tych czynności. Zamawiający zastrzega sobie prawo udziału w pobieraniu próbek i wykonywaniu pomiarów, prób i badań.</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1E4D758" w14:textId="53383DB9" w:rsidR="000875A4" w:rsidRPr="000875A4" w:rsidRDefault="000875A4" w:rsidP="000875A4">
      <w:pPr>
        <w:pStyle w:val="Akapitzlist"/>
        <w:numPr>
          <w:ilvl w:val="0"/>
          <w:numId w:val="65"/>
        </w:numPr>
        <w:spacing w:after="0" w:line="240" w:lineRule="auto"/>
        <w:ind w:left="924" w:hanging="357"/>
        <w:jc w:val="both"/>
        <w:rPr>
          <w:rFonts w:ascii="Calibri" w:hAnsi="Calibri" w:cs="Calibri"/>
          <w:sz w:val="24"/>
          <w:szCs w:val="24"/>
        </w:rPr>
      </w:pPr>
      <w:r>
        <w:rPr>
          <w:rFonts w:ascii="Calibri" w:hAnsi="Calibri" w:cs="Calibri"/>
          <w:sz w:val="24"/>
          <w:szCs w:val="24"/>
        </w:rPr>
        <w:t>harmonogramu rzeczowo-finansowego oraz jego aktualizację w przypadku odstępstw od pierwotnego harmonogramu</w:t>
      </w:r>
    </w:p>
    <w:p w14:paraId="2FFC479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910881">
        <w:rPr>
          <w:rFonts w:ascii="Calibri" w:hAnsi="Calibri" w:cs="Calibri"/>
          <w:bCs/>
          <w:sz w:val="24"/>
          <w:szCs w:val="24"/>
        </w:rPr>
        <w:t>inspektorowi nadzoru</w:t>
      </w:r>
      <w:r w:rsidRPr="000F2579">
        <w:rPr>
          <w:rFonts w:ascii="Calibri" w:hAnsi="Calibri" w:cs="Calibri"/>
          <w:bCs/>
          <w:sz w:val="24"/>
          <w:szCs w:val="24"/>
        </w:rPr>
        <w:t xml:space="preserve"> do akceptacji</w:t>
      </w:r>
      <w:r w:rsidR="0017008A">
        <w:rPr>
          <w:rFonts w:ascii="Calibri" w:hAnsi="Calibri" w:cs="Calibri"/>
          <w:bCs/>
          <w:sz w:val="24"/>
          <w:szCs w:val="24"/>
        </w:rPr>
        <w:t xml:space="preserve"> </w:t>
      </w:r>
      <w:r w:rsidR="0017008A" w:rsidRPr="00910881">
        <w:rPr>
          <w:rFonts w:ascii="Calibri" w:hAnsi="Calibri" w:cs="Calibri"/>
          <w:bCs/>
          <w:sz w:val="24"/>
          <w:szCs w:val="24"/>
        </w:rPr>
        <w:t>przed wbudowaniem materiałów budowlanych</w:t>
      </w:r>
      <w:r w:rsidRPr="000F2579">
        <w:rPr>
          <w:rFonts w:ascii="Calibri" w:hAnsi="Calibri" w:cs="Calibri"/>
          <w:bCs/>
          <w:sz w:val="24"/>
          <w:szCs w:val="24"/>
        </w:rPr>
        <w:t xml:space="preserve">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7C53538E" w14:textId="77777777"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insp</w:t>
      </w:r>
      <w:r w:rsidR="00B619A1" w:rsidRPr="000F2579">
        <w:rPr>
          <w:rFonts w:ascii="Calibri" w:hAnsi="Calibri" w:cs="Calibri"/>
          <w:sz w:val="24"/>
          <w:szCs w:val="24"/>
        </w:rPr>
        <w:t>ektora nadzoru</w:t>
      </w:r>
      <w:r w:rsidR="00161667" w:rsidRPr="000F2579">
        <w:rPr>
          <w:rFonts w:ascii="Calibri" w:hAnsi="Calibri" w:cs="Calibri"/>
          <w:sz w:val="24"/>
          <w:szCs w:val="24"/>
        </w:rPr>
        <w:t xml:space="preserve"> i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3E5DAB4" w:rsidR="00886763" w:rsidRPr="000F2579" w:rsidRDefault="00032499"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w:t>
      </w:r>
      <w:r w:rsidRPr="000F2579">
        <w:rPr>
          <w:rFonts w:ascii="Calibri" w:hAnsi="Calibri" w:cs="Calibri"/>
          <w:sz w:val="24"/>
          <w:szCs w:val="24"/>
          <w:lang w:eastAsia="pl-PL"/>
        </w:rPr>
        <w:lastRenderedPageBreak/>
        <w:t xml:space="preserve">naruszenie Obowiązku Zatrudnienia co będzie skutkowało zastosowaniem środków przewidzianych w niniejszej umowie. </w:t>
      </w:r>
    </w:p>
    <w:p w14:paraId="56B6BE7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CEiDG oraz umowę o podwykonawstwo. </w:t>
      </w:r>
    </w:p>
    <w:p w14:paraId="3BB5EA92"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Pr="00910881">
        <w:rPr>
          <w:rFonts w:ascii="Calibri" w:hAnsi="Calibri" w:cs="Calibri"/>
          <w:sz w:val="24"/>
          <w:szCs w:val="24"/>
        </w:rPr>
        <w:t>inspektor nadzoru</w:t>
      </w:r>
      <w:r w:rsidRPr="000F2579">
        <w:rPr>
          <w:rFonts w:ascii="Calibri" w:hAnsi="Calibri" w:cs="Calibri"/>
          <w:sz w:val="24"/>
          <w:szCs w:val="24"/>
        </w:rPr>
        <w:t xml:space="preserve"> </w:t>
      </w:r>
      <w:r w:rsidR="00266472" w:rsidRPr="000F2579">
        <w:rPr>
          <w:rFonts w:ascii="Calibri" w:hAnsi="Calibri" w:cs="Calibri"/>
          <w:sz w:val="24"/>
          <w:szCs w:val="24"/>
        </w:rPr>
        <w:t>. Wykonawca zostanie powiadomiony o osobie pełniącej funkcje in</w:t>
      </w:r>
      <w:r w:rsidR="00AC2FB8">
        <w:rPr>
          <w:rFonts w:ascii="Calibri" w:hAnsi="Calibri" w:cs="Calibri"/>
          <w:sz w:val="24"/>
          <w:szCs w:val="24"/>
        </w:rPr>
        <w:t>spektora nadzoru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w:t>
      </w:r>
      <w:r w:rsidRPr="000F2579">
        <w:rPr>
          <w:rFonts w:ascii="Calibri" w:hAnsi="Calibri" w:cs="Calibri"/>
          <w:bCs/>
          <w:sz w:val="24"/>
          <w:szCs w:val="24"/>
        </w:rPr>
        <w:lastRenderedPageBreak/>
        <w:t xml:space="preserve">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77777777"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i sprawdzonego przez inspektora nadzoru oraz zgody Zamawiającego.</w:t>
      </w:r>
    </w:p>
    <w:p w14:paraId="7DF59F82" w14:textId="3CB32635" w:rsidR="00685D15" w:rsidRDefault="00685D15" w:rsidP="00924CB6">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52F54AF1" w14:textId="77777777" w:rsidR="00685D15" w:rsidRPr="000F2579" w:rsidRDefault="00685D15" w:rsidP="00924CB6">
      <w:pPr>
        <w:spacing w:after="0" w:line="240" w:lineRule="auto"/>
        <w:ind w:left="567"/>
        <w:jc w:val="both"/>
        <w:rPr>
          <w:rFonts w:ascii="Calibri" w:hAnsi="Calibri" w:cs="Calibri"/>
          <w:sz w:val="24"/>
          <w:szCs w:val="24"/>
        </w:rPr>
      </w:pP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Kp,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77777777"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55348121"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inspektorowi nadzoru i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sporządzi protokół odbioru robót, który musi być podpisany przez inspektora nadzoru.</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lastRenderedPageBreak/>
        <w:t>Jeżeli Wykonawca bez odbioru zakryje roboty musi liczyć się z koniecznością ich odkrycia na żądanie inspektora nadzoru lub Zamawiającego i poniesienie wynikających z tego kosztów.</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podwykonawca lub dalszy podwykonawca zamówienia na roboty budowlane przedkłada Zamawiającemu poświadczoną za zgodność z oryginałem kopię zawartej umowy o podwykonawstwo, której przedmiotem są roboty budowlane, w terminie 7 dni od jej </w:t>
      </w:r>
      <w:r w:rsidRPr="000F2579">
        <w:rPr>
          <w:rFonts w:ascii="Calibri" w:hAnsi="Calibri" w:cs="Calibri"/>
          <w:sz w:val="24"/>
          <w:szCs w:val="24"/>
        </w:rPr>
        <w:lastRenderedPageBreak/>
        <w:t>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lastRenderedPageBreak/>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19D6D75"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Inspektor Nadzoru potwierdzi</w:t>
      </w:r>
      <w:r w:rsidRPr="000F2579">
        <w:rPr>
          <w:rFonts w:ascii="Calibri" w:hAnsi="Calibri" w:cs="Calibri"/>
          <w:sz w:val="24"/>
          <w:szCs w:val="24"/>
        </w:rPr>
        <w:t xml:space="preserve"> wpisem w dzienniku budowy - że roboty budowlane zostały wykonane oraz potwierdzi kompletność dokumentacji  powykonawczej (po uprzednim jej sprawdzeniu)</w:t>
      </w:r>
    </w:p>
    <w:p w14:paraId="6F7CFD37"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59795BA8" w14:textId="77777777" w:rsidR="001B2EE7"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komplet dokumentów wymaganych przepisami prawa b</w:t>
      </w:r>
      <w:r w:rsidR="009B3009" w:rsidRPr="000F2579">
        <w:rPr>
          <w:rFonts w:ascii="Calibri" w:hAnsi="Calibri" w:cs="Calibri"/>
          <w:sz w:val="24"/>
          <w:szCs w:val="24"/>
        </w:rPr>
        <w:t>udowlanego (</w:t>
      </w:r>
      <w:r w:rsidR="00437AD7" w:rsidRPr="000F2579">
        <w:rPr>
          <w:rFonts w:ascii="Calibri" w:hAnsi="Calibri" w:cs="Calibri"/>
          <w:sz w:val="24"/>
          <w:szCs w:val="24"/>
        </w:rPr>
        <w:t xml:space="preserve">m.in. </w:t>
      </w:r>
      <w:r w:rsidR="009B3009" w:rsidRPr="000F2579">
        <w:rPr>
          <w:rFonts w:ascii="Calibri" w:hAnsi="Calibri" w:cs="Calibri"/>
          <w:sz w:val="24"/>
          <w:szCs w:val="24"/>
        </w:rPr>
        <w:t xml:space="preserve">certyfikaty, atesty ze wskazaniem </w:t>
      </w:r>
      <w:r w:rsidRPr="000F2579">
        <w:rPr>
          <w:rFonts w:ascii="Calibri" w:hAnsi="Calibri" w:cs="Calibri"/>
          <w:sz w:val="24"/>
          <w:szCs w:val="24"/>
        </w:rPr>
        <w:t xml:space="preserve">który materiał wykazany w ateście został wbudowany w obiekt) oraz świadectwa dopuszczenia do stosowania wbudowanych materiałów - </w:t>
      </w: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009B3009" w:rsidRPr="000F2579">
        <w:rPr>
          <w:rFonts w:ascii="Calibri" w:hAnsi="Calibri" w:cs="Calibri"/>
          <w:sz w:val="24"/>
          <w:szCs w:val="24"/>
        </w:rPr>
        <w:t xml:space="preserve"> i </w:t>
      </w:r>
      <w:r w:rsidR="009B3009" w:rsidRPr="00D870FE">
        <w:rPr>
          <w:rFonts w:ascii="Calibri" w:hAnsi="Calibri" w:cs="Calibri"/>
          <w:sz w:val="24"/>
          <w:szCs w:val="24"/>
        </w:rPr>
        <w:t>inspektor nadzoru</w:t>
      </w:r>
      <w:r w:rsidRPr="000F2579">
        <w:rPr>
          <w:rFonts w:ascii="Calibri" w:hAnsi="Calibri" w:cs="Calibri"/>
          <w:sz w:val="24"/>
          <w:szCs w:val="24"/>
        </w:rPr>
        <w:t xml:space="preserve"> poświadczy na każdym z tych dokumentów, że użyte materiały zostały wbudowane w obiekt</w:t>
      </w:r>
      <w:r w:rsidR="00DF4A87">
        <w:rPr>
          <w:rFonts w:ascii="Calibri" w:hAnsi="Calibri" w:cs="Calibri"/>
          <w:bCs/>
          <w:sz w:val="24"/>
          <w:szCs w:val="24"/>
        </w:rPr>
        <w:t>.</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14D52FA6"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 protokoły z odbioru robót zanikających i ulegających zakryciu podpisane przez kierownika robót</w:t>
      </w:r>
      <w:r>
        <w:rPr>
          <w:rFonts w:ascii="Calibri" w:hAnsi="Calibri" w:cs="Calibri"/>
          <w:sz w:val="24"/>
          <w:szCs w:val="24"/>
        </w:rPr>
        <w:t xml:space="preserve"> i inspektora nadzoru, w tym dokumentację geodezyjną wraz z pomiarami, oraz oświadczenie o przyjęciu do zasobów geodezyjnych,</w:t>
      </w:r>
    </w:p>
    <w:p w14:paraId="2A33F432" w14:textId="77777777"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 projektową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(t.j.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jedn: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Strony przyjmują zasadę, że należny podatek VAT naliczony zostanie do wartości netto w </w:t>
      </w:r>
      <w:r w:rsidRPr="000F2579">
        <w:rPr>
          <w:rFonts w:ascii="Calibri" w:hAnsi="Calibri" w:cs="Calibri"/>
          <w:sz w:val="24"/>
          <w:szCs w:val="24"/>
        </w:rPr>
        <w:lastRenderedPageBreak/>
        <w:t>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50481C77" w14:textId="77777777" w:rsidR="005C7E78" w:rsidRPr="000F2579" w:rsidRDefault="005C7E78" w:rsidP="00D30E9D">
      <w:pPr>
        <w:spacing w:after="0" w:line="240" w:lineRule="auto"/>
        <w:jc w:val="center"/>
        <w:rPr>
          <w:rFonts w:ascii="Calibri" w:hAnsi="Calibri" w:cs="Calibri"/>
          <w:b/>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5022CCB7"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sz w:val="24"/>
          <w:szCs w:val="24"/>
        </w:rPr>
        <w:t xml:space="preserve">Strony ustalają, że rozliczenie końcowe za przedmiot umowy nastąpi na podstawie prawidłowo wystawionej przez Wykonawcę </w:t>
      </w:r>
      <w:r w:rsidR="007F4BF3" w:rsidRPr="00020ECE">
        <w:rPr>
          <w:rFonts w:ascii="Calibri" w:hAnsi="Calibri" w:cs="Calibri"/>
          <w:sz w:val="24"/>
          <w:szCs w:val="24"/>
        </w:rPr>
        <w:t xml:space="preserve">faktury wraz z niezbędnymi dokumentami rozliczeniowymi </w:t>
      </w:r>
      <w:r w:rsidRPr="00020ECE">
        <w:rPr>
          <w:rFonts w:ascii="Calibri" w:hAnsi="Calibri" w:cs="Calibri"/>
          <w:sz w:val="24"/>
          <w:szCs w:val="24"/>
        </w:rPr>
        <w:t>w oparciu o protokół odbioru końcowego - za</w:t>
      </w:r>
      <w:r w:rsidR="00A96683" w:rsidRPr="00020ECE">
        <w:rPr>
          <w:rFonts w:ascii="Calibri" w:hAnsi="Calibri" w:cs="Calibri"/>
          <w:sz w:val="24"/>
          <w:szCs w:val="24"/>
        </w:rPr>
        <w:t xml:space="preserve">twierdzony przez Zamawiającego. </w:t>
      </w:r>
    </w:p>
    <w:p w14:paraId="16294F5C" w14:textId="301B6AC7"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bCs/>
          <w:sz w:val="24"/>
          <w:szCs w:val="24"/>
        </w:rPr>
        <w:t>Zamawiający</w:t>
      </w:r>
      <w:r w:rsidRPr="00020ECE">
        <w:rPr>
          <w:rFonts w:ascii="Calibri" w:hAnsi="Calibri" w:cs="Calibri"/>
          <w:sz w:val="24"/>
          <w:szCs w:val="24"/>
        </w:rPr>
        <w:t xml:space="preserve"> dokona zapłaty za wykonane roboty budowlane przelewem w terminie do 14 dni od daty dostarczenia </w:t>
      </w:r>
      <w:r w:rsidR="007F4BF3" w:rsidRPr="00020ECE">
        <w:rPr>
          <w:rFonts w:ascii="Calibri" w:hAnsi="Calibri" w:cs="Calibri"/>
          <w:sz w:val="24"/>
          <w:szCs w:val="24"/>
        </w:rPr>
        <w:t xml:space="preserve">Zamawiającemu </w:t>
      </w:r>
      <w:r w:rsidRPr="00020ECE">
        <w:rPr>
          <w:rFonts w:ascii="Calibri" w:hAnsi="Calibri" w:cs="Calibri"/>
          <w:sz w:val="24"/>
          <w:szCs w:val="24"/>
        </w:rPr>
        <w:t xml:space="preserve">prawidłowo wystawionej faktury </w:t>
      </w:r>
      <w:r w:rsidR="007F4BF3" w:rsidRPr="00020ECE">
        <w:rPr>
          <w:rFonts w:ascii="Calibri" w:hAnsi="Calibri" w:cs="Calibri"/>
          <w:bCs/>
          <w:sz w:val="24"/>
          <w:szCs w:val="24"/>
        </w:rPr>
        <w:t xml:space="preserve">wraz </w:t>
      </w:r>
      <w:r w:rsidR="007F4BF3" w:rsidRPr="00020ECE">
        <w:rPr>
          <w:rFonts w:ascii="Calibri" w:hAnsi="Calibri" w:cs="Calibri"/>
          <w:bCs/>
          <w:sz w:val="24"/>
          <w:szCs w:val="24"/>
        </w:rPr>
        <w:br/>
        <w:t>z niezbędnymi dokumentami rozliczeniowymi</w:t>
      </w:r>
      <w:r w:rsidRPr="00020ECE">
        <w:rPr>
          <w:rFonts w:ascii="Calibri" w:hAnsi="Calibri" w:cs="Calibri"/>
          <w:sz w:val="24"/>
          <w:szCs w:val="24"/>
        </w:rPr>
        <w:t>. W przypadku błędnie wystawionej faktury</w:t>
      </w:r>
      <w:r w:rsidR="007F4BF3" w:rsidRPr="00020ECE">
        <w:rPr>
          <w:rFonts w:ascii="Calibri" w:hAnsi="Calibri" w:cs="Calibri"/>
          <w:sz w:val="24"/>
          <w:szCs w:val="24"/>
        </w:rPr>
        <w:t xml:space="preserve"> lub braku dokumentów rozliczeniowych</w:t>
      </w:r>
      <w:r w:rsidRPr="00020ECE">
        <w:rPr>
          <w:rFonts w:ascii="Calibri" w:hAnsi="Calibri" w:cs="Calibri"/>
          <w:sz w:val="24"/>
          <w:szCs w:val="24"/>
        </w:rPr>
        <w:t>, termin 14 dni na dokonanie płatności zaczyna swój bieg, dopiero od daty doręczenia Zamawiającemu prawidłowo wystawionej faktury</w:t>
      </w:r>
      <w:r w:rsidR="001D27F4" w:rsidRPr="00020ECE">
        <w:rPr>
          <w:rFonts w:ascii="Calibri" w:hAnsi="Calibri" w:cs="Calibri"/>
          <w:sz w:val="24"/>
          <w:szCs w:val="24"/>
        </w:rPr>
        <w:t xml:space="preserve"> </w:t>
      </w:r>
      <w:r w:rsidR="005F4541">
        <w:rPr>
          <w:rFonts w:ascii="Calibri" w:hAnsi="Calibri" w:cs="Calibri"/>
          <w:sz w:val="24"/>
          <w:szCs w:val="24"/>
        </w:rPr>
        <w:t>lub dostarczenia kompletu prawidłowych dokumentów rozliczeniowych</w:t>
      </w:r>
      <w:r w:rsidRPr="00020ECE">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w:t>
      </w:r>
      <w:r w:rsidRPr="000F2579">
        <w:rPr>
          <w:rFonts w:ascii="Calibri" w:hAnsi="Calibri" w:cs="Calibri"/>
          <w:sz w:val="24"/>
          <w:szCs w:val="24"/>
        </w:rPr>
        <w:lastRenderedPageBreak/>
        <w:t xml:space="preserve">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7A635651"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480B12">
        <w:rPr>
          <w:rFonts w:ascii="Calibri" w:hAnsi="Calibri" w:cs="Calibri"/>
          <w:sz w:val="24"/>
          <w:szCs w:val="24"/>
        </w:rPr>
        <w:t>5 lat</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t>
      </w:r>
      <w:r w:rsidRPr="000F2579">
        <w:rPr>
          <w:rFonts w:ascii="Calibri" w:hAnsi="Calibri" w:cs="Calibri"/>
          <w:sz w:val="24"/>
          <w:szCs w:val="24"/>
        </w:rPr>
        <w:lastRenderedPageBreak/>
        <w:t xml:space="preserve">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26C3BCEA" w14:textId="2852F161" w:rsidR="009343F1" w:rsidRDefault="009343F1"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0F01E63E"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0A343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40C6FE11"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w:t>
      </w:r>
      <w:r w:rsidR="005F5FEA">
        <w:rPr>
          <w:rFonts w:ascii="Calibri" w:hAnsi="Calibri" w:cs="Calibri"/>
          <w:sz w:val="24"/>
          <w:szCs w:val="24"/>
        </w:rPr>
        <w:t>ą</w:t>
      </w:r>
      <w:r w:rsidRPr="000F2579">
        <w:rPr>
          <w:rFonts w:ascii="Calibri" w:hAnsi="Calibri" w:cs="Calibri"/>
          <w:sz w:val="24"/>
          <w:szCs w:val="24"/>
        </w:rPr>
        <w:t xml:space="preserve"> na adres drugiej Strony, przed upływem terminów, o których mowa w ust. </w:t>
      </w:r>
      <w:r w:rsidR="000A343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7DBC3CAC"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0A343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Jeżeli kary umowne nie pokryją poniesionej szkody, Zamawiający zastrzega sobie prawo do </w:t>
      </w:r>
      <w:r w:rsidRPr="000F2579">
        <w:rPr>
          <w:rFonts w:ascii="Calibri" w:hAnsi="Calibri" w:cs="Calibri"/>
          <w:sz w:val="24"/>
          <w:szCs w:val="24"/>
        </w:rPr>
        <w:lastRenderedPageBreak/>
        <w:t>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0" w:name="_Toc61833320"/>
      <w:r w:rsidRPr="000F2579">
        <w:rPr>
          <w:rFonts w:ascii="Calibri" w:hAnsi="Calibri" w:cs="Calibri"/>
          <w:color w:val="auto"/>
          <w:szCs w:val="24"/>
        </w:rPr>
        <w:t>§ 11a</w:t>
      </w:r>
      <w:bookmarkEnd w:id="0"/>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1"/>
      <w:r w:rsidRPr="000F2579">
        <w:rPr>
          <w:rFonts w:ascii="Calibri" w:hAnsi="Calibri" w:cs="Calibri"/>
          <w:color w:val="auto"/>
          <w:szCs w:val="24"/>
        </w:rPr>
        <w:t>Umowne prawo odstąpienia od Umowy</w:t>
      </w:r>
      <w:bookmarkEnd w:id="1"/>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7777777"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lastRenderedPageBreak/>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77777777"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w:t>
      </w:r>
      <w:r w:rsidR="00B16AC0" w:rsidRPr="000F2579">
        <w:rPr>
          <w:rFonts w:ascii="Calibri" w:hAnsi="Calibri" w:cs="Calibri"/>
          <w:sz w:val="24"/>
          <w:szCs w:val="24"/>
        </w:rPr>
        <w:lastRenderedPageBreak/>
        <w:t>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624ECC63" w:rsidR="004E726E" w:rsidRPr="000772D2" w:rsidRDefault="006A6303" w:rsidP="000772D2">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w:t>
      </w:r>
      <w:r w:rsidR="000772D2">
        <w:rPr>
          <w:rFonts w:ascii="Calibri" w:hAnsi="Calibri" w:cs="Calibri"/>
          <w:bCs/>
          <w:sz w:val="24"/>
          <w:szCs w:val="24"/>
        </w:rPr>
        <w:t xml:space="preserve"> -na potwierdzenie Wykonawca przedstawi wydruk z aplikacji pogodowej np.: Instytutu Meteorologii i Gospodarki Wodnej </w:t>
      </w:r>
      <w:r w:rsidR="000772D2" w:rsidRPr="000772D2">
        <w:rPr>
          <w:rFonts w:ascii="Calibri" w:hAnsi="Calibri" w:cs="Calibri"/>
          <w:bCs/>
          <w:sz w:val="24"/>
          <w:szCs w:val="24"/>
        </w:rPr>
        <w:t>(</w:t>
      </w:r>
      <w:hyperlink r:id="rId8" w:history="1">
        <w:r w:rsidR="000772D2" w:rsidRPr="00131E55">
          <w:rPr>
            <w:rStyle w:val="Hipercze"/>
            <w:rFonts w:ascii="Calibri" w:hAnsi="Calibri" w:cs="Calibri"/>
            <w:bCs/>
            <w:sz w:val="24"/>
            <w:szCs w:val="24"/>
          </w:rPr>
          <w:t>https://danepubliczne.imgw.pl/</w:t>
        </w:r>
      </w:hyperlink>
      <w:r w:rsidR="000772D2" w:rsidRPr="000772D2">
        <w:rPr>
          <w:rFonts w:ascii="Calibri" w:hAnsi="Calibri" w:cs="Calibri"/>
          <w:bCs/>
          <w:sz w:val="24"/>
          <w:szCs w:val="24"/>
        </w:rPr>
        <w:t>)</w:t>
      </w:r>
      <w:r w:rsidR="000772D2">
        <w:rPr>
          <w:rFonts w:ascii="Calibri" w:hAnsi="Calibri" w:cs="Calibri"/>
          <w:bCs/>
          <w:sz w:val="24"/>
          <w:szCs w:val="24"/>
        </w:rPr>
        <w:t xml:space="preserve"> </w:t>
      </w:r>
      <w:r w:rsidR="000C04A5" w:rsidRPr="000772D2">
        <w:rPr>
          <w:rFonts w:ascii="Calibri" w:hAnsi="Calibri" w:cs="Calibri"/>
          <w:bCs/>
          <w:sz w:val="24"/>
          <w:szCs w:val="24"/>
        </w:rPr>
        <w:t xml:space="preserve">z okresu w którym </w:t>
      </w:r>
      <w:r w:rsidR="000C04A5" w:rsidRPr="000772D2">
        <w:rPr>
          <w:rFonts w:ascii="Calibri" w:hAnsi="Calibri" w:cs="Calibri"/>
          <w:bCs/>
          <w:sz w:val="24"/>
          <w:szCs w:val="24"/>
        </w:rPr>
        <w:lastRenderedPageBreak/>
        <w:t>przedmiot umowy nie mógł być realizowany ze względu na warunki atmosferyczne</w:t>
      </w:r>
      <w:r w:rsidR="00211F00" w:rsidRPr="000772D2">
        <w:rPr>
          <w:rFonts w:ascii="Calibri" w:hAnsi="Calibri" w:cs="Calibri"/>
          <w:sz w:val="24"/>
          <w:szCs w:val="24"/>
        </w:rPr>
        <w:t>),  fakt ten musi zostać udokumentowany wpisem kierownika robót do dziennika budowy oraz zgłoszony niezwłocznie Zamawiającemu i musi zostać potwierdzony przez inspektora nadzoru</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77FCC05" w14:textId="77777777" w:rsidR="000C04A5" w:rsidRPr="00A15716" w:rsidRDefault="000C04A5" w:rsidP="00A15716">
      <w:pPr>
        <w:spacing w:after="0" w:line="240" w:lineRule="auto"/>
        <w:rPr>
          <w:rFonts w:ascii="Calibri" w:hAnsi="Calibri" w:cs="Calibri"/>
          <w:sz w:val="24"/>
          <w:szCs w:val="24"/>
        </w:rPr>
      </w:pP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lastRenderedPageBreak/>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w:t>
      </w:r>
      <w:r w:rsidRPr="000F2579">
        <w:rPr>
          <w:rFonts w:ascii="Calibri" w:hAnsi="Calibri" w:cs="Calibri"/>
          <w:sz w:val="24"/>
          <w:szCs w:val="24"/>
        </w:rPr>
        <w:lastRenderedPageBreak/>
        <w:t xml:space="preserve">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F50034A" w14:textId="7E8302D8"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Dopuszcza się zmianę Inspektora Nadzoru</w:t>
      </w:r>
      <w:r w:rsidR="00774B6D" w:rsidRPr="00774B6D">
        <w:rPr>
          <w:rFonts w:ascii="Calibri" w:hAnsi="Calibri" w:cs="Calibri"/>
          <w:sz w:val="24"/>
          <w:szCs w:val="24"/>
        </w:rPr>
        <w:t>.</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lastRenderedPageBreak/>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203CE6EF"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A1336E">
        <w:rPr>
          <w:rFonts w:ascii="Calibri" w:hAnsi="Calibri" w:cs="Calibri"/>
          <w:sz w:val="24"/>
          <w:szCs w:val="24"/>
        </w:rPr>
        <w:t xml:space="preserve"> kserokopię</w:t>
      </w:r>
      <w:r w:rsidRPr="007619A2">
        <w:rPr>
          <w:rFonts w:ascii="Calibri" w:hAnsi="Calibri" w:cs="Calibri"/>
          <w:sz w:val="24"/>
          <w:szCs w:val="24"/>
        </w:rPr>
        <w:t xml:space="preserve"> polis</w:t>
      </w:r>
      <w:r w:rsidR="00A1336E">
        <w:rPr>
          <w:rFonts w:ascii="Calibri" w:hAnsi="Calibri" w:cs="Calibri"/>
          <w:sz w:val="24"/>
          <w:szCs w:val="24"/>
        </w:rPr>
        <w:t>y</w:t>
      </w:r>
      <w:r w:rsidRPr="007619A2">
        <w:rPr>
          <w:rFonts w:ascii="Calibri" w:hAnsi="Calibri" w:cs="Calibri"/>
          <w:sz w:val="24"/>
          <w:szCs w:val="24"/>
        </w:rPr>
        <w:t xml:space="preserve"> ubezpieczeniow</w:t>
      </w:r>
      <w:r w:rsidR="00A1336E">
        <w:rPr>
          <w:rFonts w:ascii="Calibri" w:hAnsi="Calibri" w:cs="Calibri"/>
          <w:sz w:val="24"/>
          <w:szCs w:val="24"/>
        </w:rPr>
        <w:t>ej poświadczonej za zgodność z oryginałem lub po</w:t>
      </w:r>
      <w:r w:rsidR="006A00C7">
        <w:rPr>
          <w:rFonts w:ascii="Calibri" w:hAnsi="Calibri" w:cs="Calibri"/>
          <w:sz w:val="24"/>
          <w:szCs w:val="24"/>
        </w:rPr>
        <w:t>dpisaną kwalifikowanym podpisem elektronicznym wraz z dowodami opłacenia składki</w:t>
      </w:r>
      <w:r w:rsidRPr="007619A2">
        <w:rPr>
          <w:rFonts w:ascii="Calibri" w:hAnsi="Calibri" w:cs="Calibri"/>
          <w:sz w:val="24"/>
          <w:szCs w:val="24"/>
        </w:rPr>
        <w:t xml:space="preserve">  stanowiącą załącznik do umowy.</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7777777" w:rsidR="00006097" w:rsidRPr="000F2579"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lastRenderedPageBreak/>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52943A54"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1B8E97DD" w14:textId="77777777" w:rsidR="001C21A8" w:rsidRPr="003050FB" w:rsidRDefault="001C21A8"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3050FB">
        <w:rPr>
          <w:rFonts w:ascii="Calibri" w:hAnsi="Calibri" w:cs="Calibri"/>
          <w:sz w:val="24"/>
          <w:szCs w:val="24"/>
        </w:rPr>
        <w:t>Projekt Budowlany</w:t>
      </w:r>
    </w:p>
    <w:p w14:paraId="4864A99D" w14:textId="77777777" w:rsidR="001F17AF" w:rsidRPr="000F2579" w:rsidRDefault="001F17AF"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STWiOR</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44B84C94"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harmonogram rzeczowo-finansowy,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51923C37"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00F91A84">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0A260D35"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w:t>
      </w:r>
      <w:r w:rsidR="00F91A84">
        <w:rPr>
          <w:rFonts w:ascii="Calibri" w:eastAsia="Times New Roman" w:hAnsi="Calibri" w:cs="Calibri"/>
          <w:sz w:val="24"/>
          <w:szCs w:val="24"/>
          <w:lang w:eastAsia="pl-PL"/>
        </w:rPr>
        <w:t>n</w:t>
      </w:r>
      <w:r w:rsidRPr="001B219A">
        <w:rPr>
          <w:rFonts w:ascii="Calibri" w:eastAsia="Times New Roman" w:hAnsi="Calibri" w:cs="Calibri"/>
          <w:sz w:val="24"/>
          <w:szCs w:val="24"/>
          <w:lang w:eastAsia="pl-PL"/>
        </w:rPr>
        <w:t>ie mogą być ujawnianie stronom trzecim bez uprzedniej pisemnej zgody Zamawiającego, chyba że ujawnienie takie wynika z przepisów prawa powszechnie obowiązującego,</w:t>
      </w:r>
    </w:p>
    <w:p w14:paraId="4B7B7AFD" w14:textId="77684915" w:rsidR="001B219A" w:rsidRPr="001B219A" w:rsidRDefault="001B219A" w:rsidP="00F91A84">
      <w:pPr>
        <w:spacing w:before="100" w:beforeAutospacing="1" w:after="100" w:afterAutospacing="1"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9"/>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E4C4" w14:textId="77777777" w:rsidR="00A8294C" w:rsidRDefault="00A8294C" w:rsidP="009F1A56">
      <w:pPr>
        <w:spacing w:after="0" w:line="240" w:lineRule="auto"/>
      </w:pPr>
      <w:r>
        <w:separator/>
      </w:r>
    </w:p>
  </w:endnote>
  <w:endnote w:type="continuationSeparator" w:id="0">
    <w:p w14:paraId="07EBED33" w14:textId="77777777" w:rsidR="00A8294C" w:rsidRDefault="00A8294C"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C27AA6" w:rsidRDefault="00C27AA6">
        <w:pPr>
          <w:pStyle w:val="Stopka"/>
          <w:jc w:val="right"/>
        </w:pPr>
        <w:r>
          <w:fldChar w:fldCharType="begin"/>
        </w:r>
        <w:r>
          <w:instrText>PAGE   \* MERGEFORMAT</w:instrText>
        </w:r>
        <w:r>
          <w:fldChar w:fldCharType="separate"/>
        </w:r>
        <w:r w:rsidR="00D633F0">
          <w:rPr>
            <w:noProof/>
          </w:rPr>
          <w:t>27</w:t>
        </w:r>
        <w:r>
          <w:rPr>
            <w:noProof/>
          </w:rPr>
          <w:fldChar w:fldCharType="end"/>
        </w:r>
      </w:p>
    </w:sdtContent>
  </w:sdt>
  <w:p w14:paraId="49CBA632" w14:textId="77777777" w:rsidR="00C27AA6" w:rsidRDefault="00C27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A4339" w14:textId="77777777" w:rsidR="00A8294C" w:rsidRDefault="00A8294C" w:rsidP="009F1A56">
      <w:pPr>
        <w:spacing w:after="0" w:line="240" w:lineRule="auto"/>
      </w:pPr>
      <w:r>
        <w:separator/>
      </w:r>
    </w:p>
  </w:footnote>
  <w:footnote w:type="continuationSeparator" w:id="0">
    <w:p w14:paraId="426337BE" w14:textId="77777777" w:rsidR="00A8294C" w:rsidRDefault="00A8294C"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0ECE"/>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7CC9"/>
    <w:rsid w:val="0007399A"/>
    <w:rsid w:val="0007474C"/>
    <w:rsid w:val="00076841"/>
    <w:rsid w:val="000772D2"/>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DCB"/>
    <w:rsid w:val="000A241C"/>
    <w:rsid w:val="000A343D"/>
    <w:rsid w:val="000A3537"/>
    <w:rsid w:val="000A4E31"/>
    <w:rsid w:val="000A5D47"/>
    <w:rsid w:val="000A64CB"/>
    <w:rsid w:val="000A78CE"/>
    <w:rsid w:val="000B10B5"/>
    <w:rsid w:val="000B259A"/>
    <w:rsid w:val="000B39AD"/>
    <w:rsid w:val="000B5129"/>
    <w:rsid w:val="000B554B"/>
    <w:rsid w:val="000C04A5"/>
    <w:rsid w:val="000C0EF0"/>
    <w:rsid w:val="000C2D64"/>
    <w:rsid w:val="000C7D58"/>
    <w:rsid w:val="000D07A0"/>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0C64"/>
    <w:rsid w:val="00122C10"/>
    <w:rsid w:val="00122F3C"/>
    <w:rsid w:val="00126022"/>
    <w:rsid w:val="00130A8F"/>
    <w:rsid w:val="001320D5"/>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2D90"/>
    <w:rsid w:val="001A3EFC"/>
    <w:rsid w:val="001A532E"/>
    <w:rsid w:val="001A5E43"/>
    <w:rsid w:val="001A7F24"/>
    <w:rsid w:val="001B0CB8"/>
    <w:rsid w:val="001B219A"/>
    <w:rsid w:val="001B2EE7"/>
    <w:rsid w:val="001B6844"/>
    <w:rsid w:val="001C00AE"/>
    <w:rsid w:val="001C06B7"/>
    <w:rsid w:val="001C10D8"/>
    <w:rsid w:val="001C21A8"/>
    <w:rsid w:val="001C2357"/>
    <w:rsid w:val="001C5AAE"/>
    <w:rsid w:val="001D0E7E"/>
    <w:rsid w:val="001D27F4"/>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1D83"/>
    <w:rsid w:val="00203DA3"/>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30701"/>
    <w:rsid w:val="00233D6C"/>
    <w:rsid w:val="002343A6"/>
    <w:rsid w:val="002356E1"/>
    <w:rsid w:val="002412EE"/>
    <w:rsid w:val="00241D30"/>
    <w:rsid w:val="00251009"/>
    <w:rsid w:val="00251F14"/>
    <w:rsid w:val="00252C29"/>
    <w:rsid w:val="002534E6"/>
    <w:rsid w:val="0025496D"/>
    <w:rsid w:val="002550E1"/>
    <w:rsid w:val="0025587F"/>
    <w:rsid w:val="00255F27"/>
    <w:rsid w:val="002611C2"/>
    <w:rsid w:val="00265B20"/>
    <w:rsid w:val="00266472"/>
    <w:rsid w:val="00266E75"/>
    <w:rsid w:val="00270435"/>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5452"/>
    <w:rsid w:val="002C61D9"/>
    <w:rsid w:val="002C69D8"/>
    <w:rsid w:val="002D0DC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455F"/>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B040B"/>
    <w:rsid w:val="003B1666"/>
    <w:rsid w:val="003B1CD2"/>
    <w:rsid w:val="003B2379"/>
    <w:rsid w:val="003B405C"/>
    <w:rsid w:val="003C0641"/>
    <w:rsid w:val="003C098C"/>
    <w:rsid w:val="003C39BB"/>
    <w:rsid w:val="003C42B9"/>
    <w:rsid w:val="003C4348"/>
    <w:rsid w:val="003C4D06"/>
    <w:rsid w:val="003D0ABE"/>
    <w:rsid w:val="003D3E02"/>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31BCE"/>
    <w:rsid w:val="00432520"/>
    <w:rsid w:val="004327B3"/>
    <w:rsid w:val="00433DBC"/>
    <w:rsid w:val="0043565F"/>
    <w:rsid w:val="00437ABD"/>
    <w:rsid w:val="00437AD7"/>
    <w:rsid w:val="00440466"/>
    <w:rsid w:val="00440A7D"/>
    <w:rsid w:val="0044145A"/>
    <w:rsid w:val="004421D2"/>
    <w:rsid w:val="00442AE9"/>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6D1B"/>
    <w:rsid w:val="004801B2"/>
    <w:rsid w:val="00480B12"/>
    <w:rsid w:val="00480E2D"/>
    <w:rsid w:val="00483146"/>
    <w:rsid w:val="00483FBC"/>
    <w:rsid w:val="00484579"/>
    <w:rsid w:val="004854EA"/>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2FD"/>
    <w:rsid w:val="004B2ACE"/>
    <w:rsid w:val="004B4F45"/>
    <w:rsid w:val="004B70B1"/>
    <w:rsid w:val="004B77A9"/>
    <w:rsid w:val="004C092A"/>
    <w:rsid w:val="004C16B8"/>
    <w:rsid w:val="004C192B"/>
    <w:rsid w:val="004C2B09"/>
    <w:rsid w:val="004C35A0"/>
    <w:rsid w:val="004C596A"/>
    <w:rsid w:val="004C5B13"/>
    <w:rsid w:val="004C6B64"/>
    <w:rsid w:val="004D0141"/>
    <w:rsid w:val="004D06BF"/>
    <w:rsid w:val="004D12DE"/>
    <w:rsid w:val="004D1788"/>
    <w:rsid w:val="004D1DC2"/>
    <w:rsid w:val="004D20CD"/>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45B"/>
    <w:rsid w:val="00577896"/>
    <w:rsid w:val="00577BF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430E"/>
    <w:rsid w:val="005C6E4C"/>
    <w:rsid w:val="005C7E78"/>
    <w:rsid w:val="005D0A37"/>
    <w:rsid w:val="005D0CCF"/>
    <w:rsid w:val="005D10D9"/>
    <w:rsid w:val="005D1349"/>
    <w:rsid w:val="005D19B9"/>
    <w:rsid w:val="005D275B"/>
    <w:rsid w:val="005D366A"/>
    <w:rsid w:val="005D38B9"/>
    <w:rsid w:val="005D7C2B"/>
    <w:rsid w:val="005E0FE0"/>
    <w:rsid w:val="005E24C8"/>
    <w:rsid w:val="005E58F1"/>
    <w:rsid w:val="005F11AE"/>
    <w:rsid w:val="005F3F69"/>
    <w:rsid w:val="005F4541"/>
    <w:rsid w:val="005F5B31"/>
    <w:rsid w:val="005F5FEA"/>
    <w:rsid w:val="005F6BAC"/>
    <w:rsid w:val="005F7438"/>
    <w:rsid w:val="00602EA3"/>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7DD4"/>
    <w:rsid w:val="006404AE"/>
    <w:rsid w:val="00642165"/>
    <w:rsid w:val="00643437"/>
    <w:rsid w:val="0064715D"/>
    <w:rsid w:val="006524B8"/>
    <w:rsid w:val="00653347"/>
    <w:rsid w:val="00656028"/>
    <w:rsid w:val="00656644"/>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174"/>
    <w:rsid w:val="00694FF3"/>
    <w:rsid w:val="006959E5"/>
    <w:rsid w:val="006964D8"/>
    <w:rsid w:val="00697620"/>
    <w:rsid w:val="006A00C7"/>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E51"/>
    <w:rsid w:val="006E4E77"/>
    <w:rsid w:val="006E52D1"/>
    <w:rsid w:val="006E6C4E"/>
    <w:rsid w:val="006F29D9"/>
    <w:rsid w:val="006F4601"/>
    <w:rsid w:val="006F542A"/>
    <w:rsid w:val="006F6DA0"/>
    <w:rsid w:val="00704DDD"/>
    <w:rsid w:val="0070717D"/>
    <w:rsid w:val="00710671"/>
    <w:rsid w:val="007128F4"/>
    <w:rsid w:val="007148D7"/>
    <w:rsid w:val="0071598C"/>
    <w:rsid w:val="007174A8"/>
    <w:rsid w:val="0071754B"/>
    <w:rsid w:val="00717E23"/>
    <w:rsid w:val="0072109F"/>
    <w:rsid w:val="00721A9F"/>
    <w:rsid w:val="0072225C"/>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90611"/>
    <w:rsid w:val="007914E7"/>
    <w:rsid w:val="0079264F"/>
    <w:rsid w:val="00793F51"/>
    <w:rsid w:val="007961F6"/>
    <w:rsid w:val="00796B68"/>
    <w:rsid w:val="007A151B"/>
    <w:rsid w:val="007A1FB9"/>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78ED"/>
    <w:rsid w:val="007F031F"/>
    <w:rsid w:val="007F123C"/>
    <w:rsid w:val="007F2A1B"/>
    <w:rsid w:val="007F4A78"/>
    <w:rsid w:val="007F4BF3"/>
    <w:rsid w:val="007F69C9"/>
    <w:rsid w:val="008003EC"/>
    <w:rsid w:val="008045EB"/>
    <w:rsid w:val="0080749B"/>
    <w:rsid w:val="00810489"/>
    <w:rsid w:val="00812FBE"/>
    <w:rsid w:val="008133EB"/>
    <w:rsid w:val="008144C7"/>
    <w:rsid w:val="00814725"/>
    <w:rsid w:val="008172CE"/>
    <w:rsid w:val="00820B8F"/>
    <w:rsid w:val="00820DDB"/>
    <w:rsid w:val="00822082"/>
    <w:rsid w:val="00822E96"/>
    <w:rsid w:val="00823C89"/>
    <w:rsid w:val="0082432D"/>
    <w:rsid w:val="0082712E"/>
    <w:rsid w:val="008307C9"/>
    <w:rsid w:val="00830B20"/>
    <w:rsid w:val="00831DD6"/>
    <w:rsid w:val="00832919"/>
    <w:rsid w:val="00832C62"/>
    <w:rsid w:val="0083374F"/>
    <w:rsid w:val="008342C1"/>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21AD"/>
    <w:rsid w:val="008E34C9"/>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66C5"/>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1882"/>
    <w:rsid w:val="009D2367"/>
    <w:rsid w:val="009D2FAB"/>
    <w:rsid w:val="009D3054"/>
    <w:rsid w:val="009D37E5"/>
    <w:rsid w:val="009D3895"/>
    <w:rsid w:val="009D46C1"/>
    <w:rsid w:val="009D4A8E"/>
    <w:rsid w:val="009D5960"/>
    <w:rsid w:val="009D7660"/>
    <w:rsid w:val="009E077A"/>
    <w:rsid w:val="009E0C61"/>
    <w:rsid w:val="009E367B"/>
    <w:rsid w:val="009E6A52"/>
    <w:rsid w:val="009F004B"/>
    <w:rsid w:val="009F0867"/>
    <w:rsid w:val="009F1A56"/>
    <w:rsid w:val="009F25BF"/>
    <w:rsid w:val="009F3A89"/>
    <w:rsid w:val="009F5DCE"/>
    <w:rsid w:val="009F6A67"/>
    <w:rsid w:val="009F6BC7"/>
    <w:rsid w:val="009F722F"/>
    <w:rsid w:val="00A02D3D"/>
    <w:rsid w:val="00A05C71"/>
    <w:rsid w:val="00A10B44"/>
    <w:rsid w:val="00A10FBF"/>
    <w:rsid w:val="00A112D0"/>
    <w:rsid w:val="00A114B5"/>
    <w:rsid w:val="00A119E3"/>
    <w:rsid w:val="00A11FA5"/>
    <w:rsid w:val="00A1336E"/>
    <w:rsid w:val="00A13935"/>
    <w:rsid w:val="00A154C2"/>
    <w:rsid w:val="00A15716"/>
    <w:rsid w:val="00A17F33"/>
    <w:rsid w:val="00A21D5F"/>
    <w:rsid w:val="00A22345"/>
    <w:rsid w:val="00A23C9F"/>
    <w:rsid w:val="00A2484B"/>
    <w:rsid w:val="00A249AF"/>
    <w:rsid w:val="00A27E60"/>
    <w:rsid w:val="00A32C0C"/>
    <w:rsid w:val="00A33189"/>
    <w:rsid w:val="00A34898"/>
    <w:rsid w:val="00A34DFF"/>
    <w:rsid w:val="00A35BBE"/>
    <w:rsid w:val="00A3715B"/>
    <w:rsid w:val="00A40550"/>
    <w:rsid w:val="00A40AE4"/>
    <w:rsid w:val="00A42563"/>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5D3D"/>
    <w:rsid w:val="00A76460"/>
    <w:rsid w:val="00A76AC0"/>
    <w:rsid w:val="00A76B98"/>
    <w:rsid w:val="00A76CE8"/>
    <w:rsid w:val="00A76FB3"/>
    <w:rsid w:val="00A80AE0"/>
    <w:rsid w:val="00A81EB4"/>
    <w:rsid w:val="00A82460"/>
    <w:rsid w:val="00A8294C"/>
    <w:rsid w:val="00A83F5C"/>
    <w:rsid w:val="00A85608"/>
    <w:rsid w:val="00A87CC0"/>
    <w:rsid w:val="00A9019D"/>
    <w:rsid w:val="00A90B7C"/>
    <w:rsid w:val="00A91FD7"/>
    <w:rsid w:val="00A949A3"/>
    <w:rsid w:val="00A94CF9"/>
    <w:rsid w:val="00A95609"/>
    <w:rsid w:val="00A96683"/>
    <w:rsid w:val="00A96CCE"/>
    <w:rsid w:val="00AA0C32"/>
    <w:rsid w:val="00AA1BFA"/>
    <w:rsid w:val="00AA1E46"/>
    <w:rsid w:val="00AA1ED3"/>
    <w:rsid w:val="00AA4E07"/>
    <w:rsid w:val="00AA5825"/>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6F72"/>
    <w:rsid w:val="00B1264E"/>
    <w:rsid w:val="00B15BA1"/>
    <w:rsid w:val="00B16AC0"/>
    <w:rsid w:val="00B21724"/>
    <w:rsid w:val="00B24573"/>
    <w:rsid w:val="00B245C1"/>
    <w:rsid w:val="00B2711C"/>
    <w:rsid w:val="00B3080E"/>
    <w:rsid w:val="00B32108"/>
    <w:rsid w:val="00B338CC"/>
    <w:rsid w:val="00B34373"/>
    <w:rsid w:val="00B345A6"/>
    <w:rsid w:val="00B35262"/>
    <w:rsid w:val="00B35F6D"/>
    <w:rsid w:val="00B36190"/>
    <w:rsid w:val="00B41C5F"/>
    <w:rsid w:val="00B4237F"/>
    <w:rsid w:val="00B425C9"/>
    <w:rsid w:val="00B431EF"/>
    <w:rsid w:val="00B551E9"/>
    <w:rsid w:val="00B558E1"/>
    <w:rsid w:val="00B564D9"/>
    <w:rsid w:val="00B5665A"/>
    <w:rsid w:val="00B56EB4"/>
    <w:rsid w:val="00B615F9"/>
    <w:rsid w:val="00B619A1"/>
    <w:rsid w:val="00B61CCF"/>
    <w:rsid w:val="00B62FFC"/>
    <w:rsid w:val="00B66F9E"/>
    <w:rsid w:val="00B67D29"/>
    <w:rsid w:val="00B72E71"/>
    <w:rsid w:val="00B74590"/>
    <w:rsid w:val="00B74B9E"/>
    <w:rsid w:val="00B76C9C"/>
    <w:rsid w:val="00B86605"/>
    <w:rsid w:val="00B96223"/>
    <w:rsid w:val="00B965ED"/>
    <w:rsid w:val="00BA0AEA"/>
    <w:rsid w:val="00BA4200"/>
    <w:rsid w:val="00BA54E1"/>
    <w:rsid w:val="00BA7763"/>
    <w:rsid w:val="00BB0F8D"/>
    <w:rsid w:val="00BB1842"/>
    <w:rsid w:val="00BB24A0"/>
    <w:rsid w:val="00BB3994"/>
    <w:rsid w:val="00BB53C3"/>
    <w:rsid w:val="00BB63FB"/>
    <w:rsid w:val="00BC05A1"/>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DA9"/>
    <w:rsid w:val="00BF4241"/>
    <w:rsid w:val="00BF5F75"/>
    <w:rsid w:val="00BF6BF1"/>
    <w:rsid w:val="00BF7BCB"/>
    <w:rsid w:val="00BF7D02"/>
    <w:rsid w:val="00C01914"/>
    <w:rsid w:val="00C02EFD"/>
    <w:rsid w:val="00C04BFD"/>
    <w:rsid w:val="00C058DA"/>
    <w:rsid w:val="00C10BA1"/>
    <w:rsid w:val="00C13A5B"/>
    <w:rsid w:val="00C1461C"/>
    <w:rsid w:val="00C15098"/>
    <w:rsid w:val="00C158DF"/>
    <w:rsid w:val="00C20BEE"/>
    <w:rsid w:val="00C22580"/>
    <w:rsid w:val="00C237CF"/>
    <w:rsid w:val="00C24874"/>
    <w:rsid w:val="00C26AE1"/>
    <w:rsid w:val="00C27AA6"/>
    <w:rsid w:val="00C30DB1"/>
    <w:rsid w:val="00C31F2D"/>
    <w:rsid w:val="00C3446E"/>
    <w:rsid w:val="00C3569A"/>
    <w:rsid w:val="00C36B8A"/>
    <w:rsid w:val="00C41811"/>
    <w:rsid w:val="00C41FA9"/>
    <w:rsid w:val="00C43C3B"/>
    <w:rsid w:val="00C46AF8"/>
    <w:rsid w:val="00C530E1"/>
    <w:rsid w:val="00C575E9"/>
    <w:rsid w:val="00C57D90"/>
    <w:rsid w:val="00C6197B"/>
    <w:rsid w:val="00C63418"/>
    <w:rsid w:val="00C6441D"/>
    <w:rsid w:val="00C64A34"/>
    <w:rsid w:val="00C64DA7"/>
    <w:rsid w:val="00C67B80"/>
    <w:rsid w:val="00C70A3D"/>
    <w:rsid w:val="00C7108A"/>
    <w:rsid w:val="00C73A3B"/>
    <w:rsid w:val="00C73B47"/>
    <w:rsid w:val="00C7476D"/>
    <w:rsid w:val="00C76232"/>
    <w:rsid w:val="00C772EE"/>
    <w:rsid w:val="00C8075E"/>
    <w:rsid w:val="00C8236D"/>
    <w:rsid w:val="00C847EB"/>
    <w:rsid w:val="00C855A4"/>
    <w:rsid w:val="00C8738E"/>
    <w:rsid w:val="00C874A5"/>
    <w:rsid w:val="00C9003D"/>
    <w:rsid w:val="00C914AD"/>
    <w:rsid w:val="00C91E09"/>
    <w:rsid w:val="00C9262B"/>
    <w:rsid w:val="00C9307C"/>
    <w:rsid w:val="00C93328"/>
    <w:rsid w:val="00C94C97"/>
    <w:rsid w:val="00C95C33"/>
    <w:rsid w:val="00C97500"/>
    <w:rsid w:val="00CA0931"/>
    <w:rsid w:val="00CA20F8"/>
    <w:rsid w:val="00CA5126"/>
    <w:rsid w:val="00CA697C"/>
    <w:rsid w:val="00CA7334"/>
    <w:rsid w:val="00CB0C1E"/>
    <w:rsid w:val="00CB1BB9"/>
    <w:rsid w:val="00CB550E"/>
    <w:rsid w:val="00CC3980"/>
    <w:rsid w:val="00CC3A3D"/>
    <w:rsid w:val="00CC4444"/>
    <w:rsid w:val="00CC4842"/>
    <w:rsid w:val="00CC534B"/>
    <w:rsid w:val="00CC6244"/>
    <w:rsid w:val="00CC6ABD"/>
    <w:rsid w:val="00CD2444"/>
    <w:rsid w:val="00CD2877"/>
    <w:rsid w:val="00CD4750"/>
    <w:rsid w:val="00CD50DB"/>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2"/>
    <w:rsid w:val="00D30E9D"/>
    <w:rsid w:val="00D311B3"/>
    <w:rsid w:val="00D32827"/>
    <w:rsid w:val="00D32CEE"/>
    <w:rsid w:val="00D33AA1"/>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3015"/>
    <w:rsid w:val="00D53800"/>
    <w:rsid w:val="00D53906"/>
    <w:rsid w:val="00D553D6"/>
    <w:rsid w:val="00D5566A"/>
    <w:rsid w:val="00D56960"/>
    <w:rsid w:val="00D56DEE"/>
    <w:rsid w:val="00D57293"/>
    <w:rsid w:val="00D576FD"/>
    <w:rsid w:val="00D60352"/>
    <w:rsid w:val="00D6142F"/>
    <w:rsid w:val="00D620BC"/>
    <w:rsid w:val="00D633F0"/>
    <w:rsid w:val="00D66D65"/>
    <w:rsid w:val="00D673A6"/>
    <w:rsid w:val="00D70472"/>
    <w:rsid w:val="00D7089C"/>
    <w:rsid w:val="00D71168"/>
    <w:rsid w:val="00D717B7"/>
    <w:rsid w:val="00D75426"/>
    <w:rsid w:val="00D75DB3"/>
    <w:rsid w:val="00D76697"/>
    <w:rsid w:val="00D76ADB"/>
    <w:rsid w:val="00D770CF"/>
    <w:rsid w:val="00D77A63"/>
    <w:rsid w:val="00D77AB0"/>
    <w:rsid w:val="00D77AF3"/>
    <w:rsid w:val="00D8019D"/>
    <w:rsid w:val="00D81CBF"/>
    <w:rsid w:val="00D823B3"/>
    <w:rsid w:val="00D85F6A"/>
    <w:rsid w:val="00D870FE"/>
    <w:rsid w:val="00D91099"/>
    <w:rsid w:val="00D93F01"/>
    <w:rsid w:val="00D9436F"/>
    <w:rsid w:val="00D952ED"/>
    <w:rsid w:val="00DA0816"/>
    <w:rsid w:val="00DA0DE1"/>
    <w:rsid w:val="00DA0FF4"/>
    <w:rsid w:val="00DA1A39"/>
    <w:rsid w:val="00DA58A4"/>
    <w:rsid w:val="00DA715A"/>
    <w:rsid w:val="00DA7493"/>
    <w:rsid w:val="00DB0F41"/>
    <w:rsid w:val="00DB1339"/>
    <w:rsid w:val="00DB604A"/>
    <w:rsid w:val="00DB6597"/>
    <w:rsid w:val="00DC0E06"/>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F0947"/>
    <w:rsid w:val="00DF2070"/>
    <w:rsid w:val="00DF4A87"/>
    <w:rsid w:val="00E00D18"/>
    <w:rsid w:val="00E05183"/>
    <w:rsid w:val="00E07D8D"/>
    <w:rsid w:val="00E11476"/>
    <w:rsid w:val="00E11810"/>
    <w:rsid w:val="00E12222"/>
    <w:rsid w:val="00E13500"/>
    <w:rsid w:val="00E14137"/>
    <w:rsid w:val="00E1434D"/>
    <w:rsid w:val="00E168E2"/>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634B"/>
    <w:rsid w:val="00E4676E"/>
    <w:rsid w:val="00E5065B"/>
    <w:rsid w:val="00E52EAE"/>
    <w:rsid w:val="00E54324"/>
    <w:rsid w:val="00E552C4"/>
    <w:rsid w:val="00E61487"/>
    <w:rsid w:val="00E6162D"/>
    <w:rsid w:val="00E62280"/>
    <w:rsid w:val="00E62FAD"/>
    <w:rsid w:val="00E643FA"/>
    <w:rsid w:val="00E65144"/>
    <w:rsid w:val="00E7034B"/>
    <w:rsid w:val="00E7108D"/>
    <w:rsid w:val="00E74176"/>
    <w:rsid w:val="00E7522F"/>
    <w:rsid w:val="00E75CBF"/>
    <w:rsid w:val="00E7656F"/>
    <w:rsid w:val="00E76CA3"/>
    <w:rsid w:val="00E770D2"/>
    <w:rsid w:val="00E7720A"/>
    <w:rsid w:val="00E77A9B"/>
    <w:rsid w:val="00E81370"/>
    <w:rsid w:val="00E84B68"/>
    <w:rsid w:val="00E84F29"/>
    <w:rsid w:val="00E85E4E"/>
    <w:rsid w:val="00E87350"/>
    <w:rsid w:val="00E87C27"/>
    <w:rsid w:val="00E925DF"/>
    <w:rsid w:val="00E92F6C"/>
    <w:rsid w:val="00E9537C"/>
    <w:rsid w:val="00E97670"/>
    <w:rsid w:val="00E97E52"/>
    <w:rsid w:val="00E97F0C"/>
    <w:rsid w:val="00EA0C32"/>
    <w:rsid w:val="00EA1D94"/>
    <w:rsid w:val="00EA46F4"/>
    <w:rsid w:val="00EA4750"/>
    <w:rsid w:val="00EA5DCA"/>
    <w:rsid w:val="00EB1FE5"/>
    <w:rsid w:val="00EB607F"/>
    <w:rsid w:val="00EC0831"/>
    <w:rsid w:val="00EC0884"/>
    <w:rsid w:val="00EC15AE"/>
    <w:rsid w:val="00EC311C"/>
    <w:rsid w:val="00EC3401"/>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F43"/>
    <w:rsid w:val="00EF71F9"/>
    <w:rsid w:val="00EF736A"/>
    <w:rsid w:val="00EF7901"/>
    <w:rsid w:val="00F02372"/>
    <w:rsid w:val="00F02CC1"/>
    <w:rsid w:val="00F02FEC"/>
    <w:rsid w:val="00F04993"/>
    <w:rsid w:val="00F04A4A"/>
    <w:rsid w:val="00F05559"/>
    <w:rsid w:val="00F06141"/>
    <w:rsid w:val="00F126A5"/>
    <w:rsid w:val="00F14CF0"/>
    <w:rsid w:val="00F17EEB"/>
    <w:rsid w:val="00F20B40"/>
    <w:rsid w:val="00F20E1B"/>
    <w:rsid w:val="00F2105F"/>
    <w:rsid w:val="00F21061"/>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81FB4"/>
    <w:rsid w:val="00F82B0C"/>
    <w:rsid w:val="00F83003"/>
    <w:rsid w:val="00F83C3E"/>
    <w:rsid w:val="00F83E8B"/>
    <w:rsid w:val="00F91A84"/>
    <w:rsid w:val="00F921FB"/>
    <w:rsid w:val="00F95E0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AC96D33B-E23C-4A5C-8CDC-7C9CFBC2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 w:type="character" w:styleId="Hipercze">
    <w:name w:val="Hyperlink"/>
    <w:basedOn w:val="Domylnaczcionkaakapitu"/>
    <w:uiPriority w:val="99"/>
    <w:unhideWhenUsed/>
    <w:rsid w:val="000772D2"/>
    <w:rPr>
      <w:color w:val="0563C1" w:themeColor="hyperlink"/>
      <w:u w:val="single"/>
    </w:rPr>
  </w:style>
  <w:style w:type="character" w:styleId="Nierozpoznanawzmianka">
    <w:name w:val="Unresolved Mention"/>
    <w:basedOn w:val="Domylnaczcionkaakapitu"/>
    <w:uiPriority w:val="99"/>
    <w:semiHidden/>
    <w:unhideWhenUsed/>
    <w:rsid w:val="000772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epubliczne.img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32999-7F65-4D5C-A52F-F086DCB3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31</Pages>
  <Words>13405</Words>
  <Characters>80431</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192</cp:revision>
  <cp:lastPrinted>2023-07-26T10:46:00Z</cp:lastPrinted>
  <dcterms:created xsi:type="dcterms:W3CDTF">2023-04-27T14:50:00Z</dcterms:created>
  <dcterms:modified xsi:type="dcterms:W3CDTF">2023-10-11T06:21:00Z</dcterms:modified>
</cp:coreProperties>
</file>