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045B1B">
        <w:rPr>
          <w:rFonts w:eastAsia="Times New Roman" w:cs="Times New Roman"/>
          <w:bCs/>
          <w:sz w:val="24"/>
          <w:szCs w:val="28"/>
          <w:lang w:eastAsia="pl-PL"/>
        </w:rPr>
        <w:t>(t. j. Dz. U. z 2021 r. poz. 1129)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 w:rsidR="00B96B82">
        <w:rPr>
          <w:rFonts w:ascii="Calibri" w:eastAsia="Calibri" w:hAnsi="Calibri" w:cs="Arial"/>
        </w:rPr>
        <w:t xml:space="preserve"> następujące dostawy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B96B82">
        <w:rPr>
          <w:rFonts w:eastAsia="Times New Roman" w:cs="Times New Roman"/>
          <w:b/>
          <w:lang w:eastAsia="pl-PL"/>
        </w:rPr>
        <w:t>Wykonanie i dostawa (sukcesywna) tablic rejestracyjnych dla potrzeb Starostwa Powiatowego w Nowym Targu</w:t>
      </w:r>
      <w:r w:rsidR="00B96B82"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96B82">
        <w:rPr>
          <w:rFonts w:cstheme="minorHAnsi"/>
        </w:rPr>
        <w:t>23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45B1B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96B82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108</cp:revision>
  <cp:lastPrinted>2018-03-07T10:12:00Z</cp:lastPrinted>
  <dcterms:created xsi:type="dcterms:W3CDTF">2017-03-21T07:49:00Z</dcterms:created>
  <dcterms:modified xsi:type="dcterms:W3CDTF">2021-10-12T06:31:00Z</dcterms:modified>
</cp:coreProperties>
</file>