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E5CCF" w14:textId="77777777" w:rsidR="000E1FEC" w:rsidRPr="00570FBE" w:rsidRDefault="000E1FEC" w:rsidP="00570FBE">
      <w:pPr>
        <w:widowControl w:val="0"/>
        <w:tabs>
          <w:tab w:val="left" w:pos="4253"/>
          <w:tab w:val="left" w:pos="8647"/>
        </w:tabs>
        <w:suppressAutoHyphens/>
        <w:jc w:val="both"/>
        <w:rPr>
          <w:rFonts w:eastAsia="DejaVu Sans"/>
          <w:kern w:val="1"/>
          <w:sz w:val="16"/>
          <w:szCs w:val="16"/>
        </w:rPr>
      </w:pPr>
    </w:p>
    <w:p w14:paraId="447B152A" w14:textId="77777777" w:rsidR="00EB6DFC" w:rsidRPr="008669DF" w:rsidRDefault="00EB6DFC" w:rsidP="00EB6DFC">
      <w:pPr>
        <w:pStyle w:val="Nagwek2"/>
        <w:spacing w:after="120" w:line="240" w:lineRule="auto"/>
        <w:rPr>
          <w:rFonts w:ascii="Arial" w:hAnsi="Arial" w:cs="Arial"/>
          <w:szCs w:val="28"/>
        </w:rPr>
      </w:pPr>
      <w:r w:rsidRPr="008669DF">
        <w:rPr>
          <w:rFonts w:ascii="Arial" w:hAnsi="Arial" w:cs="Arial"/>
          <w:szCs w:val="28"/>
        </w:rPr>
        <w:t>ZAPROSZENIE DO SKŁADANIA OFERT</w:t>
      </w:r>
    </w:p>
    <w:p w14:paraId="19A0A26C" w14:textId="1A4B07D8" w:rsidR="00BC70DB" w:rsidRDefault="008669DF" w:rsidP="00FD7F1A">
      <w:pPr>
        <w:pStyle w:val="Tekstpodstawowy"/>
        <w:spacing w:after="120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2B2411">
        <w:rPr>
          <w:rFonts w:ascii="Arial" w:hAnsi="Arial" w:cs="Arial"/>
          <w:b/>
          <w:bCs/>
          <w:color w:val="000000"/>
          <w:szCs w:val="24"/>
          <w:lang w:val="pl-PL"/>
        </w:rPr>
        <w:t xml:space="preserve">Na </w:t>
      </w:r>
      <w:r w:rsidR="006557DB">
        <w:rPr>
          <w:rFonts w:ascii="Arial" w:hAnsi="Arial" w:cs="Arial"/>
          <w:b/>
          <w:bCs/>
          <w:color w:val="000000"/>
          <w:szCs w:val="24"/>
          <w:lang w:val="pl-PL"/>
        </w:rPr>
        <w:t>o</w:t>
      </w:r>
      <w:r w:rsidR="006557DB" w:rsidRPr="006557DB">
        <w:rPr>
          <w:rFonts w:ascii="Arial" w:hAnsi="Arial" w:cs="Arial"/>
          <w:b/>
          <w:bCs/>
          <w:color w:val="000000"/>
          <w:szCs w:val="24"/>
          <w:lang w:val="pl-PL"/>
        </w:rPr>
        <w:t xml:space="preserve">pracowanie projektu elektronicznego i technologicznego modelu funkcjonalnego </w:t>
      </w:r>
      <w:proofErr w:type="spellStart"/>
      <w:r w:rsidR="006557DB" w:rsidRPr="006557DB">
        <w:rPr>
          <w:rFonts w:ascii="Arial" w:hAnsi="Arial" w:cs="Arial"/>
          <w:b/>
          <w:bCs/>
          <w:color w:val="000000"/>
          <w:szCs w:val="24"/>
          <w:lang w:val="pl-PL"/>
        </w:rPr>
        <w:t>Pneumonitora</w:t>
      </w:r>
      <w:proofErr w:type="spellEnd"/>
      <w:r w:rsidR="006557DB" w:rsidRPr="006557DB">
        <w:rPr>
          <w:rFonts w:ascii="Arial" w:hAnsi="Arial" w:cs="Arial"/>
          <w:b/>
          <w:bCs/>
          <w:color w:val="000000"/>
          <w:szCs w:val="24"/>
          <w:lang w:val="pl-PL"/>
        </w:rPr>
        <w:t xml:space="preserve"> 4 oraz montaż, uruchomienie i weryfikacj</w:t>
      </w:r>
      <w:r w:rsidR="006557DB">
        <w:rPr>
          <w:rFonts w:ascii="Arial" w:hAnsi="Arial" w:cs="Arial"/>
          <w:b/>
          <w:bCs/>
          <w:color w:val="000000"/>
          <w:szCs w:val="24"/>
          <w:lang w:val="pl-PL"/>
        </w:rPr>
        <w:t>ę</w:t>
      </w:r>
      <w:r w:rsidR="006557DB" w:rsidRPr="006557DB">
        <w:rPr>
          <w:rFonts w:ascii="Arial" w:hAnsi="Arial" w:cs="Arial"/>
          <w:b/>
          <w:bCs/>
          <w:color w:val="000000"/>
          <w:szCs w:val="24"/>
          <w:lang w:val="pl-PL"/>
        </w:rPr>
        <w:t xml:space="preserve"> poprawności działania</w:t>
      </w:r>
    </w:p>
    <w:p w14:paraId="17BB7257" w14:textId="1B6AF5D5" w:rsidR="00033230" w:rsidRPr="008669DF" w:rsidRDefault="002B2411" w:rsidP="00FD7F1A">
      <w:pPr>
        <w:pStyle w:val="Tekstpodstawowy"/>
        <w:spacing w:after="120"/>
        <w:jc w:val="center"/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Cs w:val="24"/>
          <w:lang w:val="pl-PL"/>
        </w:rPr>
        <w:br/>
      </w:r>
      <w:r w:rsidR="00EB6DFC" w:rsidRPr="005A0D0B">
        <w:rPr>
          <w:rFonts w:ascii="Arial" w:hAnsi="Arial" w:cs="Arial"/>
          <w:color w:val="000000"/>
          <w:szCs w:val="24"/>
          <w:lang w:val="pl-PL"/>
        </w:rPr>
        <w:t>Oznaczenie postępowania</w:t>
      </w:r>
      <w:r w:rsidR="00EB6DFC" w:rsidRPr="008669DF">
        <w:rPr>
          <w:rFonts w:ascii="Arial" w:hAnsi="Arial" w:cs="Arial"/>
          <w:color w:val="000000"/>
          <w:szCs w:val="24"/>
        </w:rPr>
        <w:t xml:space="preserve">: </w:t>
      </w:r>
      <w:r w:rsidR="008669DF" w:rsidRPr="000604AF">
        <w:rPr>
          <w:rFonts w:ascii="Arial" w:hAnsi="Arial" w:cs="Arial"/>
          <w:b/>
          <w:color w:val="000000"/>
          <w:szCs w:val="24"/>
          <w:lang w:val="pl-PL"/>
        </w:rPr>
        <w:t>Mchtr.</w:t>
      </w:r>
      <w:r w:rsidR="00C2626A" w:rsidRPr="000604AF">
        <w:rPr>
          <w:rFonts w:ascii="Arial" w:hAnsi="Arial" w:cs="Arial"/>
          <w:b/>
          <w:color w:val="000000"/>
          <w:szCs w:val="24"/>
          <w:lang w:val="pl-PL"/>
        </w:rPr>
        <w:t>261.</w:t>
      </w:r>
      <w:r w:rsidR="000604AF" w:rsidRPr="000604AF">
        <w:rPr>
          <w:rFonts w:ascii="Arial" w:hAnsi="Arial" w:cs="Arial"/>
          <w:b/>
          <w:color w:val="000000"/>
          <w:szCs w:val="24"/>
          <w:lang w:val="pl-PL"/>
        </w:rPr>
        <w:t>0</w:t>
      </w:r>
      <w:r w:rsidR="002F1EAD">
        <w:rPr>
          <w:rFonts w:ascii="Arial" w:hAnsi="Arial" w:cs="Arial"/>
          <w:b/>
          <w:color w:val="000000"/>
          <w:szCs w:val="24"/>
          <w:lang w:val="pl-PL"/>
        </w:rPr>
        <w:t>9</w:t>
      </w:r>
      <w:r w:rsidR="000604AF" w:rsidRPr="000604AF">
        <w:rPr>
          <w:rFonts w:ascii="Arial" w:hAnsi="Arial" w:cs="Arial"/>
          <w:b/>
          <w:color w:val="000000"/>
          <w:szCs w:val="24"/>
          <w:lang w:val="pl-PL"/>
        </w:rPr>
        <w:t>.2024</w:t>
      </w:r>
    </w:p>
    <w:p w14:paraId="0D1E4103" w14:textId="77777777" w:rsidR="008669DF" w:rsidRDefault="00EB6DFC" w:rsidP="006E1AE3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>Zamawi</w:t>
      </w:r>
      <w:r w:rsidR="00BA1222" w:rsidRPr="008669DF">
        <w:rPr>
          <w:rFonts w:ascii="Arial" w:hAnsi="Arial" w:cs="Arial"/>
          <w:b/>
          <w:sz w:val="22"/>
          <w:szCs w:val="22"/>
        </w:rPr>
        <w:t>ający:</w:t>
      </w:r>
    </w:p>
    <w:p w14:paraId="5CB0B58D" w14:textId="77777777" w:rsidR="00EB6DFC" w:rsidRPr="008669DF" w:rsidRDefault="00BA1222" w:rsidP="008669DF">
      <w:pPr>
        <w:tabs>
          <w:tab w:val="center" w:pos="5103"/>
        </w:tabs>
        <w:spacing w:before="3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ab/>
      </w:r>
      <w:r w:rsidR="003A0850" w:rsidRPr="008669DF">
        <w:rPr>
          <w:rFonts w:ascii="Arial" w:hAnsi="Arial" w:cs="Arial"/>
          <w:b/>
          <w:sz w:val="22"/>
          <w:szCs w:val="22"/>
        </w:rPr>
        <w:t xml:space="preserve"> </w:t>
      </w:r>
      <w:r w:rsidRPr="008669DF">
        <w:rPr>
          <w:rFonts w:ascii="Arial" w:hAnsi="Arial" w:cs="Arial"/>
          <w:b/>
          <w:sz w:val="22"/>
          <w:szCs w:val="22"/>
        </w:rPr>
        <w:t>Politechnika Warszawska</w:t>
      </w:r>
    </w:p>
    <w:p w14:paraId="0231DB89" w14:textId="77777777" w:rsidR="00BA1222" w:rsidRPr="008669DF" w:rsidRDefault="00EB6DFC" w:rsidP="00BA1222">
      <w:pPr>
        <w:tabs>
          <w:tab w:val="center" w:pos="5103"/>
        </w:tabs>
        <w:jc w:val="both"/>
        <w:rPr>
          <w:rFonts w:ascii="Arial" w:hAnsi="Arial" w:cs="Arial"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ab/>
      </w:r>
      <w:r w:rsidR="003A0850" w:rsidRPr="008669DF">
        <w:rPr>
          <w:rFonts w:ascii="Arial" w:hAnsi="Arial" w:cs="Arial"/>
          <w:bCs/>
          <w:sz w:val="22"/>
          <w:szCs w:val="22"/>
        </w:rPr>
        <w:t xml:space="preserve"> </w:t>
      </w:r>
      <w:r w:rsidR="00BA1222" w:rsidRPr="008669DF">
        <w:rPr>
          <w:rFonts w:ascii="Arial" w:hAnsi="Arial" w:cs="Arial"/>
          <w:bCs/>
          <w:sz w:val="22"/>
          <w:szCs w:val="22"/>
        </w:rPr>
        <w:t>00-661 Warszawa, Pl. Politechniki 1</w:t>
      </w:r>
    </w:p>
    <w:p w14:paraId="4DBFCD2B" w14:textId="77777777" w:rsidR="00BA1222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    </w:t>
      </w:r>
      <w:r w:rsidR="00BA1222" w:rsidRPr="008669DF">
        <w:rPr>
          <w:rFonts w:ascii="Arial" w:hAnsi="Arial" w:cs="Arial"/>
          <w:bCs/>
          <w:sz w:val="22"/>
          <w:szCs w:val="22"/>
        </w:rPr>
        <w:t>Jednostka organizacyjna Zamawiającego prowadząca postępowanie:</w:t>
      </w:r>
    </w:p>
    <w:p w14:paraId="522EBF84" w14:textId="77777777" w:rsidR="00BA1222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 </w:t>
      </w:r>
      <w:r w:rsidR="00BA1222" w:rsidRPr="008669DF">
        <w:rPr>
          <w:rFonts w:ascii="Arial" w:hAnsi="Arial" w:cs="Arial"/>
          <w:b/>
          <w:bCs/>
          <w:sz w:val="22"/>
          <w:szCs w:val="22"/>
        </w:rPr>
        <w:t xml:space="preserve">Politechnika Warszawska, Wydział </w:t>
      </w:r>
      <w:r w:rsidR="008669DF">
        <w:rPr>
          <w:rFonts w:ascii="Arial" w:hAnsi="Arial" w:cs="Arial"/>
          <w:b/>
          <w:bCs/>
          <w:sz w:val="22"/>
          <w:szCs w:val="22"/>
        </w:rPr>
        <w:t>Mechatroniki</w:t>
      </w:r>
    </w:p>
    <w:p w14:paraId="66761413" w14:textId="77777777" w:rsidR="00EB6DFC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</w:t>
      </w:r>
      <w:r w:rsidR="008669DF">
        <w:rPr>
          <w:rFonts w:ascii="Arial" w:hAnsi="Arial" w:cs="Arial"/>
          <w:bCs/>
          <w:sz w:val="22"/>
          <w:szCs w:val="22"/>
        </w:rPr>
        <w:t>02-525</w:t>
      </w:r>
      <w:r w:rsidR="00BA1222" w:rsidRPr="008669DF">
        <w:rPr>
          <w:rFonts w:ascii="Arial" w:hAnsi="Arial" w:cs="Arial"/>
          <w:bCs/>
          <w:sz w:val="22"/>
          <w:szCs w:val="22"/>
        </w:rPr>
        <w:t xml:space="preserve"> Warszawa, ul. </w:t>
      </w:r>
      <w:r w:rsidR="008669DF">
        <w:rPr>
          <w:rFonts w:ascii="Arial" w:hAnsi="Arial" w:cs="Arial"/>
          <w:bCs/>
          <w:sz w:val="22"/>
          <w:szCs w:val="22"/>
        </w:rPr>
        <w:t>Św. Andrzeja Boboli 8</w:t>
      </w:r>
    </w:p>
    <w:p w14:paraId="2CA1E699" w14:textId="41F0E0E7" w:rsidR="006C44F1" w:rsidRPr="009E386F" w:rsidRDefault="00EB6DFC" w:rsidP="006C44F1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120" w:after="120"/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F1">
        <w:rPr>
          <w:rFonts w:ascii="Arial" w:hAnsi="Arial" w:cs="Arial"/>
          <w:b/>
          <w:sz w:val="22"/>
          <w:szCs w:val="22"/>
        </w:rPr>
        <w:t xml:space="preserve">Tryb </w:t>
      </w:r>
      <w:r w:rsidRPr="009E386F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zamówienia: </w:t>
      </w:r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 xml:space="preserve">procedura otwarta bez stosowania przepisów ustawy </w:t>
      </w:r>
      <w:r w:rsidR="00C2626A" w:rsidRPr="009E386F">
        <w:rPr>
          <w:rFonts w:ascii="Arial" w:hAnsi="Arial" w:cs="Arial"/>
          <w:color w:val="000000" w:themeColor="text1"/>
          <w:sz w:val="22"/>
          <w:szCs w:val="22"/>
        </w:rPr>
        <w:br/>
      </w:r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>z dnia 11</w:t>
      </w:r>
      <w:r w:rsidR="00B85F68"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>września 2019 r. Prawo zamówień publicznych (</w:t>
      </w:r>
      <w:proofErr w:type="spellStart"/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 xml:space="preserve">) na podstawie </w:t>
      </w:r>
      <w:r w:rsidR="00C2626A" w:rsidRPr="009E386F">
        <w:rPr>
          <w:rFonts w:ascii="Arial" w:hAnsi="Arial" w:cs="Arial"/>
          <w:color w:val="000000" w:themeColor="text1"/>
          <w:sz w:val="22"/>
          <w:szCs w:val="22"/>
        </w:rPr>
        <w:br/>
      </w:r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>art. 11 ust. 5 pkt. 1</w:t>
      </w:r>
      <w:r w:rsidR="00B85F68" w:rsidRPr="009E386F">
        <w:rPr>
          <w:rFonts w:ascii="Arial" w:hAnsi="Arial" w:cs="Arial"/>
          <w:color w:val="000000" w:themeColor="text1"/>
          <w:sz w:val="22"/>
          <w:szCs w:val="22"/>
        </w:rPr>
        <w:t>)</w:t>
      </w:r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 xml:space="preserve"> ustawy </w:t>
      </w:r>
      <w:proofErr w:type="spellStart"/>
      <w:r w:rsidR="006C44F1" w:rsidRPr="009E386F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B85F68" w:rsidRPr="009E386F">
        <w:rPr>
          <w:rFonts w:ascii="Arial" w:hAnsi="Arial" w:cs="Arial"/>
          <w:color w:val="000000" w:themeColor="text1"/>
          <w:sz w:val="22"/>
          <w:szCs w:val="22"/>
        </w:rPr>
        <w:t>.</w:t>
      </w:r>
      <w:r w:rsidR="006C44F1" w:rsidRPr="009E38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49990F4" w14:textId="6830A11E" w:rsidR="00EB6DFC" w:rsidRPr="009E386F" w:rsidRDefault="00EB6DFC" w:rsidP="006C44F1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120" w:after="120"/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b/>
          <w:color w:val="000000" w:themeColor="text1"/>
          <w:sz w:val="22"/>
          <w:szCs w:val="22"/>
        </w:rPr>
        <w:t>Opis przedmiotu zamówienia, wymagania</w:t>
      </w:r>
    </w:p>
    <w:p w14:paraId="225AD4EE" w14:textId="74A00B95" w:rsidR="00EB6DFC" w:rsidRPr="009E386F" w:rsidRDefault="00EB6DFC" w:rsidP="00210818">
      <w:pPr>
        <w:numPr>
          <w:ilvl w:val="1"/>
          <w:numId w:val="1"/>
        </w:numPr>
        <w:tabs>
          <w:tab w:val="clear" w:pos="1447"/>
          <w:tab w:val="num" w:pos="567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 xml:space="preserve">Przedmiotem zamówienia </w:t>
      </w:r>
      <w:r w:rsidR="00AA3E4B" w:rsidRPr="009E386F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 xml:space="preserve">opracowanie projektu elektronicznego i technologicznego modelu funkcjonalnego </w:t>
      </w:r>
      <w:proofErr w:type="spellStart"/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>Pneumonitora</w:t>
      </w:r>
      <w:proofErr w:type="spellEnd"/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 xml:space="preserve"> 4 oraz montaż, uruchomienie i weryfikacja poprawności działania. </w:t>
      </w:r>
      <w:proofErr w:type="spellStart"/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>Pneumonitor</w:t>
      </w:r>
      <w:proofErr w:type="spellEnd"/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 xml:space="preserve"> 4 ma być</w:t>
      </w:r>
      <w:r w:rsidR="003269CB" w:rsidRPr="009E386F">
        <w:rPr>
          <w:rFonts w:ascii="Arial" w:hAnsi="Arial" w:cs="Arial"/>
          <w:color w:val="000000" w:themeColor="text1"/>
          <w:sz w:val="22"/>
          <w:szCs w:val="22"/>
        </w:rPr>
        <w:t xml:space="preserve"> urządzeni</w:t>
      </w:r>
      <w:r w:rsidR="006557DB" w:rsidRPr="009E386F">
        <w:rPr>
          <w:rFonts w:ascii="Arial" w:hAnsi="Arial" w:cs="Arial"/>
          <w:color w:val="000000" w:themeColor="text1"/>
          <w:sz w:val="22"/>
          <w:szCs w:val="22"/>
        </w:rPr>
        <w:t>em</w:t>
      </w:r>
      <w:r w:rsidR="003269CB" w:rsidRPr="009E386F">
        <w:rPr>
          <w:rFonts w:ascii="Arial" w:hAnsi="Arial" w:cs="Arial"/>
          <w:color w:val="000000" w:themeColor="text1"/>
          <w:sz w:val="22"/>
          <w:szCs w:val="22"/>
        </w:rPr>
        <w:t xml:space="preserve"> do jednoczesnej rejestracji sygnału </w:t>
      </w:r>
      <w:proofErr w:type="spellStart"/>
      <w:r w:rsidR="003269CB" w:rsidRPr="009E386F">
        <w:rPr>
          <w:rFonts w:ascii="Arial" w:hAnsi="Arial" w:cs="Arial"/>
          <w:color w:val="000000" w:themeColor="text1"/>
          <w:sz w:val="22"/>
          <w:szCs w:val="22"/>
        </w:rPr>
        <w:t>pneumografii</w:t>
      </w:r>
      <w:proofErr w:type="spellEnd"/>
      <w:r w:rsidR="003269CB" w:rsidRPr="009E386F">
        <w:rPr>
          <w:rFonts w:ascii="Arial" w:hAnsi="Arial" w:cs="Arial"/>
          <w:color w:val="000000" w:themeColor="text1"/>
          <w:sz w:val="22"/>
          <w:szCs w:val="22"/>
        </w:rPr>
        <w:t xml:space="preserve"> impedancyjnej, jednokanałowego sygnału EKG, a także aktywności osoby badanej (z wykorzystaniem 3-osiowego akcelerometru i żyroskopu)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>.</w:t>
      </w:r>
      <w:r w:rsidR="00337C7A"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9AC9DA" w14:textId="2B0063E1" w:rsidR="00EB6DFC" w:rsidRPr="009E386F" w:rsidRDefault="002B2230" w:rsidP="009E386F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 xml:space="preserve">Szczegółowy opis przedmiotu zamówienia zamieszczony jest w </w:t>
      </w:r>
      <w:r w:rsidR="00F167C1" w:rsidRPr="009E386F">
        <w:rPr>
          <w:rFonts w:ascii="Arial" w:hAnsi="Arial" w:cs="Arial"/>
          <w:color w:val="000000" w:themeColor="text1"/>
          <w:sz w:val="22"/>
          <w:szCs w:val="22"/>
        </w:rPr>
        <w:t>Z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>ałączniku nr 1 do niniejszego zaproszenia do składania ofert, zwanego dalej Zaproszeniem.</w:t>
      </w:r>
    </w:p>
    <w:p w14:paraId="673E8F94" w14:textId="795CA4E6" w:rsidR="00EB6DFC" w:rsidRPr="009E386F" w:rsidRDefault="00EA610F" w:rsidP="00EA61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EB6DFC" w:rsidRPr="009E386F">
        <w:rPr>
          <w:rFonts w:ascii="Arial" w:hAnsi="Arial" w:cs="Arial"/>
          <w:b/>
          <w:color w:val="000000" w:themeColor="text1"/>
          <w:sz w:val="22"/>
          <w:szCs w:val="22"/>
        </w:rPr>
        <w:t xml:space="preserve">CPV: </w:t>
      </w:r>
      <w:r w:rsidR="003269CB" w:rsidRPr="009E386F">
        <w:rPr>
          <w:rFonts w:ascii="Arial" w:hAnsi="Arial" w:cs="Arial"/>
          <w:b/>
          <w:color w:val="000000" w:themeColor="text1"/>
          <w:sz w:val="22"/>
          <w:szCs w:val="22"/>
        </w:rPr>
        <w:t>33121000-4 (Ambulatoryjny system rejestrujący)</w:t>
      </w:r>
    </w:p>
    <w:p w14:paraId="6617035F" w14:textId="58BF1900" w:rsidR="008E1BFF" w:rsidRPr="009E386F" w:rsidRDefault="002904C4" w:rsidP="00EA610F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="00EA610F"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F68" w:rsidRPr="009E386F">
        <w:rPr>
          <w:rFonts w:ascii="Arial" w:hAnsi="Arial" w:cs="Arial"/>
          <w:color w:val="000000" w:themeColor="text1"/>
          <w:sz w:val="22"/>
          <w:szCs w:val="22"/>
        </w:rPr>
        <w:t>obejmuje także</w:t>
      </w:r>
      <w:r w:rsidR="00EA610F" w:rsidRPr="009E386F">
        <w:rPr>
          <w:rFonts w:ascii="Arial" w:hAnsi="Arial" w:cs="Arial"/>
          <w:color w:val="000000" w:themeColor="text1"/>
          <w:sz w:val="22"/>
          <w:szCs w:val="22"/>
        </w:rPr>
        <w:t xml:space="preserve"> inne koszty 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>związane z wykonaniem</w:t>
      </w:r>
      <w:r w:rsidR="00EA610F" w:rsidRPr="009E386F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="002F1EAD">
        <w:rPr>
          <w:rFonts w:ascii="Arial" w:hAnsi="Arial" w:cs="Arial"/>
          <w:color w:val="000000" w:themeColor="text1"/>
          <w:sz w:val="22"/>
          <w:szCs w:val="22"/>
        </w:rPr>
        <w:br/>
      </w:r>
      <w:r w:rsidR="00EA610F" w:rsidRPr="009E386F">
        <w:rPr>
          <w:rFonts w:ascii="Arial" w:hAnsi="Arial" w:cs="Arial"/>
          <w:color w:val="000000" w:themeColor="text1"/>
          <w:sz w:val="22"/>
          <w:szCs w:val="22"/>
        </w:rPr>
        <w:t>i wymogami stawianymi przez Zamawiającego</w:t>
      </w:r>
      <w:r w:rsidR="00D133E8" w:rsidRPr="009E386F">
        <w:rPr>
          <w:rFonts w:ascii="Arial" w:hAnsi="Arial" w:cs="Arial"/>
          <w:color w:val="000000" w:themeColor="text1"/>
          <w:sz w:val="22"/>
          <w:szCs w:val="22"/>
        </w:rPr>
        <w:t xml:space="preserve"> określonymi min. w projekcie umowy stanowiący Załącznik nr 4 do niniejszego Zaproszenia. </w:t>
      </w:r>
    </w:p>
    <w:p w14:paraId="1BE92EDA" w14:textId="3C5D722D" w:rsidR="007D6C06" w:rsidRPr="009E386F" w:rsidRDefault="007D6C06" w:rsidP="004F303E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>Wymagania dotyczące warunków gwarancji i serwisu gwarancyjnego</w:t>
      </w:r>
    </w:p>
    <w:p w14:paraId="5BB724C7" w14:textId="362EFC07" w:rsidR="009E2A99" w:rsidRPr="009E386F" w:rsidRDefault="006504D8" w:rsidP="007D6C06">
      <w:pPr>
        <w:numPr>
          <w:ilvl w:val="3"/>
          <w:numId w:val="1"/>
        </w:numPr>
        <w:tabs>
          <w:tab w:val="clear" w:pos="1857"/>
          <w:tab w:val="num" w:pos="851"/>
        </w:tabs>
        <w:spacing w:before="120" w:after="12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>Na oferowany przedmiot zamówienia</w:t>
      </w:r>
      <w:r w:rsidR="00FB76A8"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0A02" w:rsidRPr="009E386F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EB6DFC" w:rsidRPr="009E386F">
        <w:rPr>
          <w:rFonts w:ascii="Arial" w:hAnsi="Arial" w:cs="Arial"/>
          <w:color w:val="000000" w:themeColor="text1"/>
          <w:sz w:val="22"/>
          <w:szCs w:val="22"/>
        </w:rPr>
        <w:t xml:space="preserve">udzieli gwarancji na okres nie krótszy </w:t>
      </w:r>
      <w:r w:rsidR="002F1EAD">
        <w:rPr>
          <w:rFonts w:ascii="Arial" w:hAnsi="Arial" w:cs="Arial"/>
          <w:color w:val="000000" w:themeColor="text1"/>
          <w:sz w:val="22"/>
          <w:szCs w:val="22"/>
        </w:rPr>
        <w:br/>
      </w:r>
      <w:r w:rsidR="00EB6DFC" w:rsidRPr="009E386F">
        <w:rPr>
          <w:rFonts w:ascii="Arial" w:hAnsi="Arial" w:cs="Arial"/>
          <w:color w:val="000000" w:themeColor="text1"/>
          <w:sz w:val="22"/>
          <w:szCs w:val="22"/>
        </w:rPr>
        <w:t xml:space="preserve">niż </w:t>
      </w:r>
      <w:r w:rsidR="00941450" w:rsidRPr="009E386F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4E2AEC" w:rsidRPr="009E38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0A5C" w:rsidRPr="009E386F">
        <w:rPr>
          <w:rFonts w:ascii="Arial" w:hAnsi="Arial" w:cs="Arial"/>
          <w:b/>
          <w:color w:val="000000" w:themeColor="text1"/>
          <w:sz w:val="22"/>
          <w:szCs w:val="22"/>
        </w:rPr>
        <w:t>miesi</w:t>
      </w:r>
      <w:r w:rsidR="00D40529" w:rsidRPr="009E386F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7D6C06" w:rsidRPr="009E386F">
        <w:rPr>
          <w:rFonts w:ascii="Arial" w:hAnsi="Arial" w:cs="Arial"/>
          <w:color w:val="000000" w:themeColor="text1"/>
          <w:sz w:val="22"/>
          <w:szCs w:val="22"/>
        </w:rPr>
        <w:t>.</w:t>
      </w:r>
      <w:r w:rsidR="00227EE1"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76F" w:rsidRPr="009E386F">
        <w:rPr>
          <w:rFonts w:ascii="Arial" w:hAnsi="Arial" w:cs="Arial"/>
          <w:color w:val="000000" w:themeColor="text1"/>
          <w:sz w:val="22"/>
          <w:szCs w:val="22"/>
        </w:rPr>
        <w:t>Bieg okres</w:t>
      </w:r>
      <w:r w:rsidR="00FB76A8" w:rsidRPr="009E386F">
        <w:rPr>
          <w:rFonts w:ascii="Arial" w:hAnsi="Arial" w:cs="Arial"/>
          <w:color w:val="000000" w:themeColor="text1"/>
          <w:sz w:val="22"/>
          <w:szCs w:val="22"/>
        </w:rPr>
        <w:t>u</w:t>
      </w:r>
      <w:r w:rsidR="008E776F" w:rsidRPr="009E386F">
        <w:rPr>
          <w:rFonts w:ascii="Arial" w:hAnsi="Arial" w:cs="Arial"/>
          <w:color w:val="000000" w:themeColor="text1"/>
          <w:sz w:val="22"/>
          <w:szCs w:val="22"/>
        </w:rPr>
        <w:t xml:space="preserve"> gwarancji rozpoczyna się w dniu podpisania proto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>kołu odbioru końcowego</w:t>
      </w:r>
      <w:r w:rsidR="008E776F" w:rsidRPr="009E386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0AE05B" w14:textId="0D816154" w:rsidR="007D6C06" w:rsidRPr="009E386F" w:rsidRDefault="00622A5B" w:rsidP="000024A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>Wykonawca zapewni t</w:t>
      </w:r>
      <w:r w:rsidR="00465C20" w:rsidRPr="009E386F">
        <w:rPr>
          <w:rFonts w:ascii="Arial" w:hAnsi="Arial" w:cs="Arial"/>
          <w:color w:val="000000" w:themeColor="text1"/>
          <w:sz w:val="22"/>
          <w:szCs w:val="22"/>
        </w:rPr>
        <w:t>echniczny serwis gwarancyjny</w:t>
      </w:r>
      <w:r w:rsidR="00D133E8" w:rsidRPr="009E386F">
        <w:rPr>
          <w:rFonts w:ascii="Arial" w:hAnsi="Arial" w:cs="Arial"/>
          <w:color w:val="000000" w:themeColor="text1"/>
          <w:sz w:val="22"/>
          <w:szCs w:val="22"/>
        </w:rPr>
        <w:t xml:space="preserve"> i pogwarancyjny. </w:t>
      </w:r>
    </w:p>
    <w:p w14:paraId="684DB269" w14:textId="43876904" w:rsidR="007D6C06" w:rsidRPr="009E386F" w:rsidRDefault="00210818" w:rsidP="00210818">
      <w:pPr>
        <w:numPr>
          <w:ilvl w:val="3"/>
          <w:numId w:val="1"/>
        </w:numPr>
        <w:tabs>
          <w:tab w:val="clear" w:pos="1857"/>
        </w:tabs>
        <w:spacing w:before="120" w:after="120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color w:val="000000" w:themeColor="text1"/>
          <w:sz w:val="22"/>
          <w:szCs w:val="22"/>
        </w:rPr>
        <w:t xml:space="preserve">Sposób realizowania usług serwisowych w okresie gwarancji określony jest </w:t>
      </w:r>
      <w:r w:rsidR="002F1EAD">
        <w:rPr>
          <w:rFonts w:ascii="Arial" w:hAnsi="Arial" w:cs="Arial"/>
          <w:color w:val="000000" w:themeColor="text1"/>
          <w:sz w:val="22"/>
          <w:szCs w:val="22"/>
        </w:rPr>
        <w:br/>
      </w:r>
      <w:r w:rsidRPr="009E386F">
        <w:rPr>
          <w:rFonts w:ascii="Arial" w:hAnsi="Arial" w:cs="Arial"/>
          <w:color w:val="000000" w:themeColor="text1"/>
          <w:sz w:val="22"/>
          <w:szCs w:val="22"/>
        </w:rPr>
        <w:t xml:space="preserve">w projektowanych postanowieniach umowy stanowiących </w:t>
      </w:r>
      <w:r w:rsidR="00941450" w:rsidRPr="009E386F">
        <w:rPr>
          <w:rFonts w:ascii="Arial" w:hAnsi="Arial" w:cs="Arial"/>
          <w:color w:val="000000" w:themeColor="text1"/>
          <w:sz w:val="22"/>
          <w:szCs w:val="22"/>
        </w:rPr>
        <w:t>Z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>ałącznik nr 4 do niniejszego Zaproszenia</w:t>
      </w:r>
      <w:r w:rsidR="003F6636" w:rsidRPr="009E386F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3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C25E8F" w14:textId="5926B0E7" w:rsidR="007D6C06" w:rsidRPr="009E386F" w:rsidRDefault="007D6C06" w:rsidP="00EB6DFC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>Wymagania dotyczące warunków płatności</w:t>
      </w:r>
    </w:p>
    <w:p w14:paraId="43746FD0" w14:textId="5F032B76" w:rsidR="00D133E8" w:rsidRPr="009E386F" w:rsidRDefault="00D133E8" w:rsidP="00D133E8">
      <w:pPr>
        <w:numPr>
          <w:ilvl w:val="3"/>
          <w:numId w:val="1"/>
        </w:numPr>
        <w:tabs>
          <w:tab w:val="clear" w:pos="1857"/>
          <w:tab w:val="num" w:pos="851"/>
        </w:tabs>
        <w:spacing w:after="120"/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>Zamawiający dokona c</w:t>
      </w:r>
      <w:r w:rsidR="004F0378" w:rsidRPr="009E386F">
        <w:rPr>
          <w:rFonts w:ascii="Arial" w:hAnsi="Arial" w:cs="Arial"/>
          <w:bCs/>
          <w:color w:val="000000" w:themeColor="text1"/>
          <w:sz w:val="22"/>
          <w:szCs w:val="22"/>
        </w:rPr>
        <w:t>zęś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>ci</w:t>
      </w:r>
      <w:r w:rsidR="004F0378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 p</w:t>
      </w:r>
      <w:r w:rsidR="003B5131" w:rsidRPr="009E386F">
        <w:rPr>
          <w:rFonts w:ascii="Arial" w:hAnsi="Arial" w:cs="Arial"/>
          <w:bCs/>
          <w:color w:val="000000" w:themeColor="text1"/>
          <w:sz w:val="22"/>
          <w:szCs w:val="22"/>
        </w:rPr>
        <w:t>łatnoś</w:t>
      </w:r>
      <w:r w:rsidR="004F0378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ci </w:t>
      </w:r>
      <w:r w:rsidR="002054D1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w wysokości </w:t>
      </w:r>
      <w:r w:rsidR="00EF24A5" w:rsidRPr="009E386F">
        <w:rPr>
          <w:rFonts w:ascii="Arial" w:hAnsi="Arial" w:cs="Arial"/>
          <w:bCs/>
          <w:color w:val="000000" w:themeColor="text1"/>
          <w:sz w:val="22"/>
          <w:szCs w:val="22"/>
        </w:rPr>
        <w:t>40</w:t>
      </w:r>
      <w:r w:rsidR="002054D1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% wartości zamówienia 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w terminie 14 dni od dnia zawarcia umowy na poczet </w:t>
      </w:r>
      <w:r w:rsidR="004F0378" w:rsidRPr="009E386F">
        <w:rPr>
          <w:rFonts w:ascii="Arial" w:hAnsi="Arial" w:cs="Arial"/>
          <w:bCs/>
          <w:color w:val="000000" w:themeColor="text1"/>
          <w:sz w:val="22"/>
          <w:szCs w:val="22"/>
        </w:rPr>
        <w:t>realizacji projektu</w:t>
      </w:r>
      <w:r w:rsidR="00C2626A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 na podstawie poprawnie wystawionej faktury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2054D1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B802DFB" w14:textId="77D806A6" w:rsidR="00C97A0A" w:rsidRPr="009E386F" w:rsidRDefault="00D133E8" w:rsidP="00D133E8">
      <w:pPr>
        <w:numPr>
          <w:ilvl w:val="3"/>
          <w:numId w:val="1"/>
        </w:numPr>
        <w:tabs>
          <w:tab w:val="clear" w:pos="1857"/>
          <w:tab w:val="num" w:pos="851"/>
        </w:tabs>
        <w:spacing w:after="120"/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P</w:t>
      </w:r>
      <w:r w:rsidR="004F0378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ozostała część 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płatności zostanie </w:t>
      </w:r>
      <w:r w:rsidR="00210818" w:rsidRPr="009E386F">
        <w:rPr>
          <w:rFonts w:ascii="Arial" w:hAnsi="Arial" w:cs="Arial"/>
          <w:bCs/>
          <w:color w:val="000000" w:themeColor="text1"/>
          <w:sz w:val="22"/>
          <w:szCs w:val="22"/>
        </w:rPr>
        <w:t>zrealizowani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a na podstawie protokół odbioru końcowego bez zastrzeżeń urządzenia, </w:t>
      </w:r>
      <w:r w:rsidR="00210818" w:rsidRPr="009E386F">
        <w:rPr>
          <w:rFonts w:ascii="Arial" w:hAnsi="Arial" w:cs="Arial"/>
          <w:bCs/>
          <w:color w:val="000000" w:themeColor="text1"/>
          <w:sz w:val="22"/>
          <w:szCs w:val="22"/>
        </w:rPr>
        <w:t>w terminie do</w:t>
      </w:r>
      <w:r w:rsidR="003B5131"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 30 dni od daty </w:t>
      </w:r>
      <w:r w:rsidRPr="009E386F">
        <w:rPr>
          <w:rFonts w:ascii="Arial" w:hAnsi="Arial" w:cs="Arial"/>
          <w:bCs/>
          <w:color w:val="000000" w:themeColor="text1"/>
          <w:sz w:val="22"/>
          <w:szCs w:val="22"/>
        </w:rPr>
        <w:t xml:space="preserve">poprawnie wystawionej </w:t>
      </w:r>
      <w:r w:rsidR="003B5131" w:rsidRPr="009E386F">
        <w:rPr>
          <w:rFonts w:ascii="Arial" w:hAnsi="Arial" w:cs="Arial"/>
          <w:bCs/>
          <w:color w:val="000000" w:themeColor="text1"/>
          <w:sz w:val="22"/>
          <w:szCs w:val="22"/>
        </w:rPr>
        <w:t>faktury.</w:t>
      </w:r>
    </w:p>
    <w:p w14:paraId="0F70E322" w14:textId="77777777" w:rsidR="00EB6DFC" w:rsidRPr="00C97A0A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97A0A">
        <w:rPr>
          <w:rFonts w:ascii="Arial" w:hAnsi="Arial" w:cs="Arial"/>
          <w:b/>
          <w:sz w:val="22"/>
          <w:szCs w:val="22"/>
        </w:rPr>
        <w:t xml:space="preserve">Żądany termin i miejsce realizacji zamówienia </w:t>
      </w:r>
    </w:p>
    <w:p w14:paraId="78C646DF" w14:textId="5825298F" w:rsidR="00227EE1" w:rsidRPr="003A68A0" w:rsidRDefault="00EB6DFC" w:rsidP="00EB6DFC">
      <w:pPr>
        <w:numPr>
          <w:ilvl w:val="1"/>
          <w:numId w:val="1"/>
        </w:numPr>
        <w:tabs>
          <w:tab w:val="left" w:pos="567"/>
          <w:tab w:val="center" w:pos="510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8A0">
        <w:rPr>
          <w:rFonts w:ascii="Arial" w:hAnsi="Arial" w:cs="Arial"/>
          <w:sz w:val="22"/>
          <w:szCs w:val="22"/>
        </w:rPr>
        <w:t>Zamówienie powinno być zrealizowane nie później niż</w:t>
      </w:r>
      <w:r w:rsidR="00210818" w:rsidRPr="003A68A0">
        <w:rPr>
          <w:rFonts w:ascii="Arial" w:hAnsi="Arial" w:cs="Arial"/>
          <w:sz w:val="22"/>
          <w:szCs w:val="22"/>
        </w:rPr>
        <w:t xml:space="preserve"> do </w:t>
      </w:r>
      <w:r w:rsidR="00210818" w:rsidRPr="006B5F05">
        <w:rPr>
          <w:rFonts w:ascii="Arial" w:hAnsi="Arial" w:cs="Arial"/>
          <w:sz w:val="22"/>
          <w:szCs w:val="22"/>
        </w:rPr>
        <w:t>dnia 3</w:t>
      </w:r>
      <w:r w:rsidR="006B5F05" w:rsidRPr="006B5F05">
        <w:rPr>
          <w:rFonts w:ascii="Arial" w:hAnsi="Arial" w:cs="Arial"/>
          <w:sz w:val="22"/>
          <w:szCs w:val="22"/>
        </w:rPr>
        <w:t>1</w:t>
      </w:r>
      <w:r w:rsidR="00210818" w:rsidRPr="006B5F05">
        <w:rPr>
          <w:rFonts w:ascii="Arial" w:hAnsi="Arial" w:cs="Arial"/>
          <w:sz w:val="22"/>
          <w:szCs w:val="22"/>
        </w:rPr>
        <w:t>.</w:t>
      </w:r>
      <w:r w:rsidR="006B5F05" w:rsidRPr="006B5F05">
        <w:rPr>
          <w:rFonts w:ascii="Arial" w:hAnsi="Arial" w:cs="Arial"/>
          <w:sz w:val="22"/>
          <w:szCs w:val="22"/>
        </w:rPr>
        <w:t>12</w:t>
      </w:r>
      <w:r w:rsidR="00210818" w:rsidRPr="006B5F05">
        <w:rPr>
          <w:rFonts w:ascii="Arial" w:hAnsi="Arial" w:cs="Arial"/>
          <w:sz w:val="22"/>
          <w:szCs w:val="22"/>
        </w:rPr>
        <w:t>.202</w:t>
      </w:r>
      <w:r w:rsidR="00941450" w:rsidRPr="006B5F05">
        <w:rPr>
          <w:rFonts w:ascii="Arial" w:hAnsi="Arial" w:cs="Arial"/>
          <w:sz w:val="22"/>
          <w:szCs w:val="22"/>
        </w:rPr>
        <w:t>4</w:t>
      </w:r>
      <w:r w:rsidR="00210818" w:rsidRPr="006B5F05">
        <w:rPr>
          <w:rFonts w:ascii="Arial" w:hAnsi="Arial" w:cs="Arial"/>
          <w:sz w:val="22"/>
          <w:szCs w:val="22"/>
        </w:rPr>
        <w:t xml:space="preserve"> </w:t>
      </w:r>
      <w:r w:rsidR="00210818" w:rsidRPr="003A68A0">
        <w:rPr>
          <w:rFonts w:ascii="Arial" w:hAnsi="Arial" w:cs="Arial"/>
          <w:sz w:val="22"/>
          <w:szCs w:val="22"/>
        </w:rPr>
        <w:t>roku</w:t>
      </w:r>
      <w:r w:rsidR="004F7FE6" w:rsidRPr="003A68A0">
        <w:rPr>
          <w:rFonts w:ascii="Arial" w:hAnsi="Arial" w:cs="Arial"/>
          <w:sz w:val="22"/>
          <w:szCs w:val="22"/>
        </w:rPr>
        <w:t>.</w:t>
      </w:r>
    </w:p>
    <w:p w14:paraId="6999C9B4" w14:textId="6EBA37BE" w:rsidR="00570A02" w:rsidRPr="003A68A0" w:rsidRDefault="00570A02" w:rsidP="00570A02">
      <w:pPr>
        <w:tabs>
          <w:tab w:val="left" w:pos="567"/>
          <w:tab w:val="center" w:pos="5103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CB4E13">
        <w:rPr>
          <w:rFonts w:ascii="Arial" w:hAnsi="Arial" w:cs="Arial"/>
          <w:sz w:val="22"/>
          <w:szCs w:val="22"/>
        </w:rPr>
        <w:t xml:space="preserve">Przez termin realizacji zamówienia rozumie się datę podpisania protokołu odbioru </w:t>
      </w:r>
      <w:r w:rsidR="009B0C7D" w:rsidRPr="00CB4E13">
        <w:rPr>
          <w:rFonts w:ascii="Arial" w:hAnsi="Arial" w:cs="Arial"/>
          <w:sz w:val="22"/>
          <w:szCs w:val="22"/>
        </w:rPr>
        <w:t xml:space="preserve">końcowego </w:t>
      </w:r>
      <w:r w:rsidRPr="00CB4E13">
        <w:rPr>
          <w:rFonts w:ascii="Arial" w:hAnsi="Arial" w:cs="Arial"/>
          <w:sz w:val="22"/>
          <w:szCs w:val="22"/>
        </w:rPr>
        <w:t>bez zastrzeżeń, które nastąpi po dostawie</w:t>
      </w:r>
      <w:r w:rsidR="00DF188B" w:rsidRPr="00CB4E13">
        <w:rPr>
          <w:rFonts w:ascii="Arial" w:hAnsi="Arial" w:cs="Arial"/>
          <w:sz w:val="22"/>
          <w:szCs w:val="22"/>
        </w:rPr>
        <w:t xml:space="preserve"> i </w:t>
      </w:r>
      <w:r w:rsidRPr="00CB4E13">
        <w:rPr>
          <w:rFonts w:ascii="Arial" w:hAnsi="Arial" w:cs="Arial"/>
          <w:sz w:val="22"/>
          <w:szCs w:val="22"/>
        </w:rPr>
        <w:t>uruchomieniu</w:t>
      </w:r>
      <w:r w:rsidR="0020603F" w:rsidRPr="00CB4E13">
        <w:rPr>
          <w:rFonts w:ascii="Arial" w:hAnsi="Arial" w:cs="Arial"/>
          <w:sz w:val="22"/>
          <w:szCs w:val="22"/>
        </w:rPr>
        <w:t xml:space="preserve"> </w:t>
      </w:r>
      <w:r w:rsidR="00CB4E13" w:rsidRPr="00CB4E13">
        <w:rPr>
          <w:rFonts w:ascii="Arial" w:hAnsi="Arial" w:cs="Arial"/>
          <w:sz w:val="22"/>
          <w:szCs w:val="22"/>
        </w:rPr>
        <w:t xml:space="preserve">oraz </w:t>
      </w:r>
      <w:r w:rsidRPr="00CB4E13">
        <w:rPr>
          <w:rFonts w:ascii="Arial" w:hAnsi="Arial" w:cs="Arial"/>
          <w:sz w:val="22"/>
          <w:szCs w:val="22"/>
        </w:rPr>
        <w:t>sprawdzeni</w:t>
      </w:r>
      <w:r w:rsidR="00CB4E13" w:rsidRPr="00CB4E13">
        <w:rPr>
          <w:rFonts w:ascii="Arial" w:hAnsi="Arial" w:cs="Arial"/>
          <w:sz w:val="22"/>
          <w:szCs w:val="22"/>
        </w:rPr>
        <w:t xml:space="preserve">u </w:t>
      </w:r>
      <w:r w:rsidRPr="00CB4E13">
        <w:rPr>
          <w:rFonts w:ascii="Arial" w:hAnsi="Arial" w:cs="Arial"/>
          <w:sz w:val="22"/>
          <w:szCs w:val="22"/>
        </w:rPr>
        <w:t>poprawnośc</w:t>
      </w:r>
      <w:r w:rsidR="009B0C7D" w:rsidRPr="00CB4E13">
        <w:rPr>
          <w:rFonts w:ascii="Arial" w:hAnsi="Arial" w:cs="Arial"/>
          <w:sz w:val="22"/>
          <w:szCs w:val="22"/>
        </w:rPr>
        <w:t>i</w:t>
      </w:r>
      <w:r w:rsidRPr="00CB4E13">
        <w:rPr>
          <w:rFonts w:ascii="Arial" w:hAnsi="Arial" w:cs="Arial"/>
          <w:sz w:val="22"/>
          <w:szCs w:val="22"/>
        </w:rPr>
        <w:t xml:space="preserve"> działania</w:t>
      </w:r>
      <w:r w:rsidR="00720B84" w:rsidRPr="00CB4E13">
        <w:rPr>
          <w:rFonts w:ascii="Arial" w:hAnsi="Arial" w:cs="Arial"/>
          <w:sz w:val="22"/>
          <w:szCs w:val="22"/>
        </w:rPr>
        <w:t>.</w:t>
      </w:r>
    </w:p>
    <w:p w14:paraId="4BDBDF6C" w14:textId="382079D5" w:rsidR="00EB6DFC" w:rsidRPr="002B2411" w:rsidRDefault="00EB6DFC" w:rsidP="00210818">
      <w:pPr>
        <w:numPr>
          <w:ilvl w:val="1"/>
          <w:numId w:val="1"/>
        </w:numPr>
        <w:tabs>
          <w:tab w:val="left" w:pos="567"/>
          <w:tab w:val="center" w:pos="510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8A0">
        <w:rPr>
          <w:rFonts w:ascii="Arial" w:hAnsi="Arial" w:cs="Arial"/>
          <w:sz w:val="22"/>
          <w:szCs w:val="22"/>
        </w:rPr>
        <w:t>Miejscem realizacji zamówienia jest</w:t>
      </w:r>
      <w:r w:rsidR="006A3D30" w:rsidRPr="003A68A0">
        <w:rPr>
          <w:rFonts w:ascii="Arial" w:hAnsi="Arial" w:cs="Arial"/>
          <w:sz w:val="22"/>
          <w:szCs w:val="22"/>
        </w:rPr>
        <w:t xml:space="preserve"> </w:t>
      </w:r>
      <w:r w:rsidR="00867ECD" w:rsidRPr="003A68A0">
        <w:rPr>
          <w:rFonts w:ascii="Arial" w:hAnsi="Arial" w:cs="Arial"/>
          <w:sz w:val="22"/>
          <w:szCs w:val="22"/>
        </w:rPr>
        <w:t xml:space="preserve">Politechnika Warszawska </w:t>
      </w:r>
      <w:r w:rsidR="00210818" w:rsidRPr="003A68A0">
        <w:rPr>
          <w:rFonts w:ascii="Arial" w:hAnsi="Arial" w:cs="Arial"/>
          <w:sz w:val="22"/>
          <w:szCs w:val="22"/>
        </w:rPr>
        <w:t xml:space="preserve">Wydział </w:t>
      </w:r>
      <w:r w:rsidR="003A68A0">
        <w:rPr>
          <w:rFonts w:ascii="Arial" w:hAnsi="Arial" w:cs="Arial"/>
          <w:sz w:val="22"/>
          <w:szCs w:val="22"/>
        </w:rPr>
        <w:t>Mechatroniki</w:t>
      </w:r>
      <w:r w:rsidR="00210818" w:rsidRPr="003A68A0">
        <w:rPr>
          <w:rFonts w:ascii="Arial" w:hAnsi="Arial" w:cs="Arial"/>
          <w:sz w:val="22"/>
          <w:szCs w:val="22"/>
        </w:rPr>
        <w:t xml:space="preserve">, </w:t>
      </w:r>
      <w:r w:rsidR="003A68A0">
        <w:rPr>
          <w:rFonts w:ascii="Arial" w:hAnsi="Arial" w:cs="Arial"/>
          <w:sz w:val="22"/>
          <w:szCs w:val="22"/>
        </w:rPr>
        <w:br/>
      </w:r>
      <w:r w:rsidR="00210818" w:rsidRPr="003A68A0">
        <w:rPr>
          <w:rFonts w:ascii="Arial" w:hAnsi="Arial" w:cs="Arial"/>
          <w:sz w:val="22"/>
          <w:szCs w:val="22"/>
        </w:rPr>
        <w:t xml:space="preserve">ul. </w:t>
      </w:r>
      <w:r w:rsidR="003A68A0">
        <w:rPr>
          <w:rFonts w:ascii="Arial" w:hAnsi="Arial" w:cs="Arial"/>
          <w:sz w:val="22"/>
          <w:szCs w:val="22"/>
        </w:rPr>
        <w:t>Św. Andrzeja Boboli 8, 02-525 W</w:t>
      </w:r>
      <w:r w:rsidR="00210818" w:rsidRPr="003A68A0">
        <w:rPr>
          <w:rFonts w:ascii="Arial" w:hAnsi="Arial" w:cs="Arial"/>
          <w:sz w:val="22"/>
          <w:szCs w:val="22"/>
        </w:rPr>
        <w:t xml:space="preserve">arszawa, </w:t>
      </w:r>
      <w:r w:rsidR="003A68A0">
        <w:rPr>
          <w:rFonts w:ascii="Arial" w:hAnsi="Arial" w:cs="Arial"/>
          <w:sz w:val="22"/>
          <w:szCs w:val="22"/>
        </w:rPr>
        <w:t>Instytut Metrologii i Inżynierii Biomedycznej</w:t>
      </w:r>
      <w:r w:rsidR="00210818" w:rsidRPr="003A68A0">
        <w:rPr>
          <w:rFonts w:ascii="Arial" w:hAnsi="Arial" w:cs="Arial"/>
          <w:sz w:val="22"/>
          <w:szCs w:val="22"/>
        </w:rPr>
        <w:t xml:space="preserve">, </w:t>
      </w:r>
      <w:r w:rsidR="003A68A0">
        <w:rPr>
          <w:rFonts w:ascii="Arial" w:hAnsi="Arial" w:cs="Arial"/>
          <w:sz w:val="22"/>
          <w:szCs w:val="22"/>
        </w:rPr>
        <w:br/>
      </w:r>
      <w:r w:rsidR="002B2411" w:rsidRPr="002B2411">
        <w:rPr>
          <w:rFonts w:ascii="Arial" w:hAnsi="Arial" w:cs="Arial"/>
          <w:sz w:val="22"/>
          <w:szCs w:val="22"/>
        </w:rPr>
        <w:t xml:space="preserve">1 </w:t>
      </w:r>
      <w:r w:rsidR="00210818" w:rsidRPr="002B2411">
        <w:rPr>
          <w:rFonts w:ascii="Arial" w:hAnsi="Arial" w:cs="Arial"/>
          <w:sz w:val="22"/>
          <w:szCs w:val="22"/>
        </w:rPr>
        <w:t xml:space="preserve">piętro, pok. </w:t>
      </w:r>
      <w:r w:rsidR="002B2411" w:rsidRPr="002B2411">
        <w:rPr>
          <w:rFonts w:ascii="Arial" w:hAnsi="Arial" w:cs="Arial"/>
          <w:sz w:val="22"/>
          <w:szCs w:val="22"/>
        </w:rPr>
        <w:t>152</w:t>
      </w:r>
      <w:r w:rsidR="003F6636">
        <w:rPr>
          <w:rFonts w:ascii="Arial" w:hAnsi="Arial" w:cs="Arial"/>
          <w:sz w:val="22"/>
          <w:szCs w:val="22"/>
        </w:rPr>
        <w:t>.</w:t>
      </w:r>
      <w:r w:rsidR="00210818" w:rsidRPr="002B2411">
        <w:rPr>
          <w:rFonts w:ascii="Arial" w:hAnsi="Arial" w:cs="Arial"/>
          <w:sz w:val="22"/>
          <w:szCs w:val="22"/>
        </w:rPr>
        <w:t xml:space="preserve"> </w:t>
      </w:r>
    </w:p>
    <w:p w14:paraId="4D1714B1" w14:textId="77777777" w:rsidR="00EB6DFC" w:rsidRPr="00C211E4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211E4">
        <w:rPr>
          <w:rFonts w:ascii="Arial" w:hAnsi="Arial" w:cs="Arial"/>
          <w:b/>
          <w:sz w:val="22"/>
          <w:szCs w:val="22"/>
        </w:rPr>
        <w:t>Warunki udziału w postępowaniu</w:t>
      </w:r>
      <w:r w:rsidR="003103EA" w:rsidRPr="00C211E4">
        <w:rPr>
          <w:rFonts w:ascii="Arial" w:hAnsi="Arial" w:cs="Arial"/>
          <w:b/>
          <w:sz w:val="22"/>
          <w:szCs w:val="22"/>
        </w:rPr>
        <w:t>, podstawy wykluczenia z postępowania</w:t>
      </w:r>
    </w:p>
    <w:p w14:paraId="098197B5" w14:textId="77777777" w:rsidR="00EB6DFC" w:rsidRPr="00F53A42" w:rsidRDefault="00EB6DFC" w:rsidP="004113B3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W postępowaniu mogą wziąć udział Wykonawcy</w:t>
      </w:r>
      <w:r w:rsidR="00976FA2" w:rsidRPr="00F53A42">
        <w:rPr>
          <w:rFonts w:ascii="Arial" w:hAnsi="Arial" w:cs="Arial"/>
          <w:sz w:val="22"/>
          <w:szCs w:val="22"/>
        </w:rPr>
        <w:t>,</w:t>
      </w:r>
      <w:r w:rsidRPr="00F53A42">
        <w:rPr>
          <w:rFonts w:ascii="Arial" w:hAnsi="Arial" w:cs="Arial"/>
          <w:sz w:val="22"/>
          <w:szCs w:val="22"/>
        </w:rPr>
        <w:t xml:space="preserve"> którzy spełniają niżej wymienione warunki udziału:</w:t>
      </w:r>
    </w:p>
    <w:p w14:paraId="4BA5A038" w14:textId="77777777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posiadają niezbędną do realizacji niniejszego zamówienia wiedzę i doświadczenie,</w:t>
      </w:r>
    </w:p>
    <w:p w14:paraId="2C00574A" w14:textId="77777777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dysponują odpowiednim potencjałem technicznym i osobami zdolnymi do wykonania niniejszego zamówienia,</w:t>
      </w:r>
    </w:p>
    <w:p w14:paraId="24218EA5" w14:textId="506CA426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znajdują się w sytuacji ekonomicznej i finansowej zapewniającej możliwość realizacji niniejszego</w:t>
      </w:r>
      <w:r w:rsidR="007E3539" w:rsidRPr="00F53A42">
        <w:rPr>
          <w:rFonts w:ascii="Arial" w:hAnsi="Arial" w:cs="Arial"/>
          <w:sz w:val="22"/>
          <w:szCs w:val="22"/>
        </w:rPr>
        <w:t xml:space="preserve"> zamówienia</w:t>
      </w:r>
      <w:r w:rsidR="003F6636">
        <w:rPr>
          <w:rFonts w:ascii="Arial" w:hAnsi="Arial" w:cs="Arial"/>
          <w:sz w:val="22"/>
          <w:szCs w:val="22"/>
        </w:rPr>
        <w:t>,</w:t>
      </w:r>
    </w:p>
    <w:p w14:paraId="366A24D6" w14:textId="445DA5F2" w:rsidR="003103EA" w:rsidRPr="00F53A42" w:rsidRDefault="003103EA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nie podlegają wykluczeniu na podstawie przesłanek, o których mowa </w:t>
      </w:r>
      <w:r w:rsidR="002F1EAD">
        <w:rPr>
          <w:rFonts w:ascii="Arial" w:hAnsi="Arial" w:cs="Arial"/>
          <w:sz w:val="22"/>
          <w:szCs w:val="22"/>
        </w:rPr>
        <w:br/>
      </w:r>
      <w:r w:rsidRPr="00F53A42">
        <w:rPr>
          <w:rFonts w:ascii="Arial" w:hAnsi="Arial" w:cs="Arial"/>
          <w:sz w:val="22"/>
          <w:szCs w:val="22"/>
        </w:rPr>
        <w:t xml:space="preserve">w pkt V.2 </w:t>
      </w:r>
      <w:proofErr w:type="spellStart"/>
      <w:r w:rsidRPr="00F53A42">
        <w:rPr>
          <w:rFonts w:ascii="Arial" w:hAnsi="Arial" w:cs="Arial"/>
          <w:sz w:val="22"/>
          <w:szCs w:val="22"/>
        </w:rPr>
        <w:t>ppkt</w:t>
      </w:r>
      <w:proofErr w:type="spellEnd"/>
      <w:r w:rsidR="00AE732F" w:rsidRPr="00F53A42">
        <w:rPr>
          <w:rFonts w:ascii="Arial" w:hAnsi="Arial" w:cs="Arial"/>
          <w:sz w:val="22"/>
          <w:szCs w:val="22"/>
        </w:rPr>
        <w:t xml:space="preserve"> </w:t>
      </w:r>
      <w:r w:rsidR="00210818" w:rsidRPr="00F53A42">
        <w:rPr>
          <w:rFonts w:ascii="Arial" w:hAnsi="Arial" w:cs="Arial"/>
          <w:sz w:val="22"/>
          <w:szCs w:val="22"/>
        </w:rPr>
        <w:t>1-3</w:t>
      </w:r>
      <w:r w:rsidRPr="00F53A42">
        <w:rPr>
          <w:rFonts w:ascii="Arial" w:hAnsi="Arial" w:cs="Arial"/>
          <w:sz w:val="22"/>
          <w:szCs w:val="22"/>
        </w:rPr>
        <w:t>.</w:t>
      </w:r>
    </w:p>
    <w:p w14:paraId="2113F7DE" w14:textId="77777777" w:rsidR="003103EA" w:rsidRPr="00F53A42" w:rsidRDefault="003103EA" w:rsidP="003103EA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Zamawiający wykluczy z postępowania Wykonawcę:</w:t>
      </w:r>
    </w:p>
    <w:p w14:paraId="1618B620" w14:textId="4D2873B7" w:rsidR="009E2A99" w:rsidRPr="00F53A42" w:rsidRDefault="000E5EA0" w:rsidP="003103E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 xml:space="preserve">w </w:t>
      </w:r>
      <w:r w:rsidR="00E11229" w:rsidRPr="00F53A42">
        <w:rPr>
          <w:rFonts w:ascii="Arial" w:hAnsi="Arial" w:cs="Arial"/>
          <w:bCs/>
          <w:sz w:val="22"/>
          <w:szCs w:val="22"/>
        </w:rPr>
        <w:t>stosunku,</w:t>
      </w:r>
      <w:r w:rsidRPr="00F53A42">
        <w:rPr>
          <w:rFonts w:ascii="Arial" w:hAnsi="Arial" w:cs="Arial"/>
          <w:bCs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winn</w:t>
      </w:r>
      <w:r w:rsidR="004F0378">
        <w:rPr>
          <w:rFonts w:ascii="Arial" w:hAnsi="Arial" w:cs="Arial"/>
          <w:bCs/>
          <w:sz w:val="22"/>
          <w:szCs w:val="22"/>
        </w:rPr>
        <w:t>y</w:t>
      </w:r>
      <w:r w:rsidRPr="00F53A42">
        <w:rPr>
          <w:rFonts w:ascii="Arial" w:hAnsi="Arial" w:cs="Arial"/>
          <w:bCs/>
          <w:sz w:val="22"/>
          <w:szCs w:val="22"/>
        </w:rPr>
        <w:t xml:space="preserve"> tego rodzaju sytuacji wynikającej z podobnej procedury przewidzianej w przepisach miejsca wszczęcia tej procedury,</w:t>
      </w:r>
    </w:p>
    <w:p w14:paraId="4D0F9F20" w14:textId="23EBFF29" w:rsidR="009E2A99" w:rsidRPr="00F53A42" w:rsidRDefault="009E2A99" w:rsidP="003103E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 xml:space="preserve">który w sposób zawiniony poważnie naruszył obowiązki zawodowe, co podważa jego uczciwość, w </w:t>
      </w:r>
      <w:r w:rsidR="00E11229" w:rsidRPr="00F53A42">
        <w:rPr>
          <w:rFonts w:ascii="Arial" w:hAnsi="Arial" w:cs="Arial"/>
          <w:bCs/>
          <w:sz w:val="22"/>
          <w:szCs w:val="22"/>
        </w:rPr>
        <w:t>szczególności,</w:t>
      </w:r>
      <w:r w:rsidRPr="00F53A42">
        <w:rPr>
          <w:rFonts w:ascii="Arial" w:hAnsi="Arial" w:cs="Arial"/>
          <w:bCs/>
          <w:sz w:val="22"/>
          <w:szCs w:val="22"/>
        </w:rPr>
        <w:t xml:space="preserve"> gdy wykonawca w wyniku zamierzonego działania lub rażącego niedbalstwa nie wykonał lub nienależycie wykonał zamówienie, co </w:t>
      </w:r>
      <w:r w:rsidR="00B95EF4" w:rsidRPr="00F53A42">
        <w:rPr>
          <w:rFonts w:ascii="Arial" w:hAnsi="Arial" w:cs="Arial"/>
          <w:bCs/>
          <w:sz w:val="22"/>
          <w:szCs w:val="22"/>
        </w:rPr>
        <w:t>Z</w:t>
      </w:r>
      <w:r w:rsidRPr="00F53A42">
        <w:rPr>
          <w:rFonts w:ascii="Arial" w:hAnsi="Arial" w:cs="Arial"/>
          <w:bCs/>
          <w:sz w:val="22"/>
          <w:szCs w:val="22"/>
        </w:rPr>
        <w:t>amawiający jest w stanie wykazać za pomoc</w:t>
      </w:r>
      <w:r w:rsidR="00210818" w:rsidRPr="00F53A42">
        <w:rPr>
          <w:rFonts w:ascii="Arial" w:hAnsi="Arial" w:cs="Arial"/>
          <w:bCs/>
          <w:sz w:val="22"/>
          <w:szCs w:val="22"/>
        </w:rPr>
        <w:t>ą stosownych środków dowodowych,</w:t>
      </w:r>
    </w:p>
    <w:p w14:paraId="6B585C9F" w14:textId="538D95F3" w:rsidR="00210818" w:rsidRPr="00F53A42" w:rsidRDefault="00210818" w:rsidP="004F0378">
      <w:pPr>
        <w:numPr>
          <w:ilvl w:val="3"/>
          <w:numId w:val="1"/>
        </w:numPr>
        <w:tabs>
          <w:tab w:val="clear" w:pos="1857"/>
          <w:tab w:val="num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>na podstawie przesłanek</w:t>
      </w:r>
      <w:r w:rsidR="00424B2A">
        <w:rPr>
          <w:rFonts w:ascii="Arial" w:hAnsi="Arial" w:cs="Arial"/>
          <w:bCs/>
          <w:sz w:val="22"/>
          <w:szCs w:val="22"/>
        </w:rPr>
        <w:t>,</w:t>
      </w:r>
      <w:r w:rsidRPr="00F53A42">
        <w:rPr>
          <w:rFonts w:ascii="Arial" w:hAnsi="Arial" w:cs="Arial"/>
          <w:bCs/>
          <w:sz w:val="22"/>
          <w:szCs w:val="22"/>
        </w:rPr>
        <w:t xml:space="preserve"> o których mowa w art. 7 ust. 1 ustawy z dnia 13 kwietnia 2022 (Dz. U. z 2022 r. poz. 835) – o szczególnych rozwiązaniach w zakresie przeciwdziałania wspieraniu agresji na Ukrainę oraz służących ochronie bezpieczeństwa narodowego. </w:t>
      </w:r>
    </w:p>
    <w:p w14:paraId="37E64356" w14:textId="77777777" w:rsidR="003C5B06" w:rsidRPr="00F53A42" w:rsidRDefault="00A7119F" w:rsidP="009E2A99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Ocena spełniania warunków udziału w postępowaniu </w:t>
      </w:r>
      <w:r w:rsidR="00D912B8" w:rsidRPr="00F53A42">
        <w:rPr>
          <w:rFonts w:ascii="Arial" w:hAnsi="Arial" w:cs="Arial"/>
          <w:sz w:val="22"/>
          <w:szCs w:val="22"/>
        </w:rPr>
        <w:t>dokonana zostanie wg reguł</w:t>
      </w:r>
      <w:r w:rsidRPr="00F53A42">
        <w:rPr>
          <w:rFonts w:ascii="Arial" w:hAnsi="Arial" w:cs="Arial"/>
          <w:sz w:val="22"/>
          <w:szCs w:val="22"/>
        </w:rPr>
        <w:t>y spełnia / nie spełnia</w:t>
      </w:r>
      <w:r w:rsidR="00D5036F" w:rsidRPr="00F53A42">
        <w:rPr>
          <w:rFonts w:ascii="Arial" w:hAnsi="Arial" w:cs="Arial"/>
          <w:sz w:val="22"/>
          <w:szCs w:val="22"/>
        </w:rPr>
        <w:t xml:space="preserve"> na podstawie</w:t>
      </w:r>
      <w:r w:rsidR="00A20134" w:rsidRPr="00F53A42">
        <w:rPr>
          <w:rFonts w:ascii="Arial" w:hAnsi="Arial" w:cs="Arial"/>
          <w:sz w:val="22"/>
          <w:szCs w:val="22"/>
        </w:rPr>
        <w:t xml:space="preserve"> </w:t>
      </w:r>
      <w:r w:rsidR="00D5036F" w:rsidRPr="00F53A42">
        <w:rPr>
          <w:rFonts w:ascii="Arial" w:hAnsi="Arial" w:cs="Arial"/>
          <w:sz w:val="22"/>
          <w:szCs w:val="22"/>
        </w:rPr>
        <w:t>oświadczenia o spełnianiu warunków udziału w postępowaniu</w:t>
      </w:r>
      <w:r w:rsidR="0094423F" w:rsidRPr="00F53A42">
        <w:rPr>
          <w:rFonts w:ascii="Arial" w:hAnsi="Arial" w:cs="Arial"/>
          <w:sz w:val="22"/>
          <w:szCs w:val="22"/>
        </w:rPr>
        <w:t xml:space="preserve"> oraz </w:t>
      </w:r>
      <w:r w:rsidR="00760B9B" w:rsidRPr="00F53A42">
        <w:rPr>
          <w:rFonts w:ascii="Arial" w:hAnsi="Arial" w:cs="Arial"/>
          <w:sz w:val="22"/>
          <w:szCs w:val="22"/>
        </w:rPr>
        <w:t>dokumentów</w:t>
      </w:r>
      <w:r w:rsidR="000E5EA0" w:rsidRPr="00F53A42">
        <w:rPr>
          <w:rFonts w:ascii="Arial" w:hAnsi="Arial" w:cs="Arial"/>
          <w:sz w:val="22"/>
          <w:szCs w:val="22"/>
        </w:rPr>
        <w:t xml:space="preserve"> </w:t>
      </w:r>
      <w:r w:rsidR="0094423F" w:rsidRPr="00F53A42">
        <w:rPr>
          <w:rFonts w:ascii="Arial" w:hAnsi="Arial" w:cs="Arial"/>
          <w:sz w:val="22"/>
          <w:szCs w:val="22"/>
        </w:rPr>
        <w:t>zgodnie z zapisami pkt V</w:t>
      </w:r>
      <w:r w:rsidR="00795436" w:rsidRPr="00F53A42">
        <w:rPr>
          <w:rFonts w:ascii="Arial" w:hAnsi="Arial" w:cs="Arial"/>
          <w:sz w:val="22"/>
          <w:szCs w:val="22"/>
        </w:rPr>
        <w:t>I.3.</w:t>
      </w:r>
      <w:r w:rsidR="007E3539" w:rsidRPr="00F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3539" w:rsidRPr="00F53A42">
        <w:rPr>
          <w:rFonts w:ascii="Arial" w:hAnsi="Arial" w:cs="Arial"/>
          <w:sz w:val="22"/>
          <w:szCs w:val="22"/>
        </w:rPr>
        <w:t>ppkt</w:t>
      </w:r>
      <w:proofErr w:type="spellEnd"/>
      <w:r w:rsidR="007E3539" w:rsidRPr="00F53A42">
        <w:rPr>
          <w:rFonts w:ascii="Arial" w:hAnsi="Arial" w:cs="Arial"/>
          <w:sz w:val="22"/>
          <w:szCs w:val="22"/>
        </w:rPr>
        <w:t xml:space="preserve"> 3</w:t>
      </w:r>
      <w:r w:rsidR="00F268B9" w:rsidRPr="00F53A42">
        <w:rPr>
          <w:rFonts w:ascii="Arial" w:hAnsi="Arial" w:cs="Arial"/>
          <w:sz w:val="22"/>
          <w:szCs w:val="22"/>
        </w:rPr>
        <w:t>.</w:t>
      </w:r>
    </w:p>
    <w:p w14:paraId="17B21296" w14:textId="77777777" w:rsidR="009E2A99" w:rsidRPr="00F53A42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</w:rPr>
        <w:t>O</w:t>
      </w:r>
      <w:r w:rsidR="00D11DB9" w:rsidRPr="00F53A42">
        <w:rPr>
          <w:rFonts w:ascii="Arial" w:hAnsi="Arial" w:cs="Arial"/>
          <w:b/>
          <w:sz w:val="22"/>
          <w:szCs w:val="22"/>
        </w:rPr>
        <w:t>pis sposobu przygotowania ofert oraz miejsce i termin ich złożenia.</w:t>
      </w:r>
    </w:p>
    <w:p w14:paraId="257FBDE4" w14:textId="1A3BF8EC" w:rsidR="00EB6DFC" w:rsidRPr="00F53A42" w:rsidRDefault="00EB6DFC" w:rsidP="00D11DB9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Oferta powinna</w:t>
      </w:r>
      <w:r w:rsidR="00D11DB9" w:rsidRPr="00F53A42">
        <w:rPr>
          <w:rFonts w:ascii="Arial" w:hAnsi="Arial" w:cs="Arial"/>
        </w:rPr>
        <w:t xml:space="preserve"> </w:t>
      </w:r>
      <w:r w:rsidR="00D11DB9" w:rsidRPr="00F53A42">
        <w:rPr>
          <w:rFonts w:ascii="Arial" w:hAnsi="Arial" w:cs="Arial"/>
          <w:sz w:val="22"/>
          <w:szCs w:val="22"/>
        </w:rPr>
        <w:t xml:space="preserve">być sporządzona w języku polskim na formularzu, którego wzór stanowi </w:t>
      </w:r>
      <w:r w:rsidR="004F0378">
        <w:rPr>
          <w:rFonts w:ascii="Arial" w:hAnsi="Arial" w:cs="Arial"/>
          <w:sz w:val="22"/>
          <w:szCs w:val="22"/>
        </w:rPr>
        <w:t>Z</w:t>
      </w:r>
      <w:r w:rsidR="00D11DB9" w:rsidRPr="00F53A42">
        <w:rPr>
          <w:rFonts w:ascii="Arial" w:hAnsi="Arial" w:cs="Arial"/>
          <w:sz w:val="22"/>
          <w:szCs w:val="22"/>
        </w:rPr>
        <w:t>ałącznik nr 2 do niniejszego zaproszenia.</w:t>
      </w:r>
    </w:p>
    <w:p w14:paraId="30A48C8D" w14:textId="77777777" w:rsidR="00EB6DFC" w:rsidRPr="00F53A42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Oferta wraz z załącznikami powinna być podpisana przez upoważnionego przedstawiciela Wykonawcy. </w:t>
      </w:r>
    </w:p>
    <w:p w14:paraId="33B0C3F5" w14:textId="77777777" w:rsidR="00EB6DFC" w:rsidRPr="00F53A42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  <w:u w:val="single"/>
        </w:rPr>
        <w:t>Do oferty należy dołączyć</w:t>
      </w:r>
      <w:r w:rsidRPr="00F53A42">
        <w:rPr>
          <w:rFonts w:ascii="Arial" w:hAnsi="Arial" w:cs="Arial"/>
          <w:sz w:val="22"/>
          <w:szCs w:val="22"/>
        </w:rPr>
        <w:t xml:space="preserve"> następujące dokumenty stanowiące integralną jej część: </w:t>
      </w:r>
    </w:p>
    <w:p w14:paraId="1F5A5377" w14:textId="2FA88CE8" w:rsidR="00795436" w:rsidRPr="00F53A42" w:rsidRDefault="004F0378" w:rsidP="00795436">
      <w:pPr>
        <w:numPr>
          <w:ilvl w:val="3"/>
          <w:numId w:val="2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Projekt harmonogramu realizacji zamówienia</w:t>
      </w:r>
      <w:r w:rsidR="00BC203F" w:rsidRPr="00F53A42">
        <w:rPr>
          <w:rFonts w:ascii="Arial" w:hAnsi="Arial" w:cs="Arial"/>
          <w:b/>
          <w:sz w:val="22"/>
          <w:szCs w:val="22"/>
        </w:rPr>
        <w:t xml:space="preserve"> </w:t>
      </w:r>
      <w:r w:rsidR="00795436" w:rsidRPr="00F53A42">
        <w:rPr>
          <w:rFonts w:ascii="Arial" w:hAnsi="Arial" w:cs="Arial"/>
          <w:sz w:val="22"/>
          <w:szCs w:val="22"/>
        </w:rPr>
        <w:t>tak</w:t>
      </w:r>
      <w:r w:rsidR="00573A92">
        <w:rPr>
          <w:rFonts w:ascii="Arial" w:hAnsi="Arial" w:cs="Arial"/>
          <w:sz w:val="22"/>
          <w:szCs w:val="22"/>
        </w:rPr>
        <w:t>,</w:t>
      </w:r>
      <w:r w:rsidR="00795436" w:rsidRPr="00F53A42">
        <w:rPr>
          <w:rFonts w:ascii="Arial" w:hAnsi="Arial" w:cs="Arial"/>
          <w:sz w:val="22"/>
          <w:szCs w:val="22"/>
        </w:rPr>
        <w:t xml:space="preserve"> by możliwe było stwierdzenie czy </w:t>
      </w:r>
      <w:r>
        <w:rPr>
          <w:rFonts w:ascii="Arial" w:hAnsi="Arial" w:cs="Arial"/>
          <w:sz w:val="22"/>
          <w:szCs w:val="22"/>
        </w:rPr>
        <w:t>projektowane i wytworzone</w:t>
      </w:r>
      <w:r w:rsidR="00795436" w:rsidRPr="00F53A42">
        <w:rPr>
          <w:rFonts w:ascii="Arial" w:hAnsi="Arial" w:cs="Arial"/>
          <w:sz w:val="22"/>
          <w:szCs w:val="22"/>
        </w:rPr>
        <w:t xml:space="preserve"> </w:t>
      </w:r>
      <w:r w:rsidR="00F53A42">
        <w:rPr>
          <w:rFonts w:ascii="Arial" w:hAnsi="Arial" w:cs="Arial"/>
          <w:sz w:val="22"/>
          <w:szCs w:val="22"/>
        </w:rPr>
        <w:t>urządzenie</w:t>
      </w:r>
      <w:r w:rsidR="00BC203F" w:rsidRPr="00F53A42">
        <w:rPr>
          <w:rFonts w:ascii="Arial" w:hAnsi="Arial" w:cs="Arial"/>
          <w:sz w:val="22"/>
          <w:szCs w:val="22"/>
        </w:rPr>
        <w:t xml:space="preserve"> </w:t>
      </w:r>
      <w:r w:rsidR="00795436" w:rsidRPr="00F53A42">
        <w:rPr>
          <w:rFonts w:ascii="Arial" w:hAnsi="Arial" w:cs="Arial"/>
          <w:sz w:val="22"/>
          <w:szCs w:val="22"/>
        </w:rPr>
        <w:t xml:space="preserve">spełni wszystkie wymagania Zamawiającego opisane w </w:t>
      </w:r>
      <w:r>
        <w:rPr>
          <w:rFonts w:ascii="Arial" w:hAnsi="Arial" w:cs="Arial"/>
          <w:sz w:val="22"/>
          <w:szCs w:val="22"/>
        </w:rPr>
        <w:t>Z</w:t>
      </w:r>
      <w:r w:rsidR="00795436" w:rsidRPr="00F53A42">
        <w:rPr>
          <w:rFonts w:ascii="Arial" w:hAnsi="Arial" w:cs="Arial"/>
          <w:sz w:val="22"/>
          <w:szCs w:val="22"/>
        </w:rPr>
        <w:t xml:space="preserve">ałączniku 1 do niniejszego Zaproszenia. </w:t>
      </w:r>
    </w:p>
    <w:p w14:paraId="2A2243CE" w14:textId="77777777" w:rsidR="003F6636" w:rsidRDefault="00B40D34" w:rsidP="003F6636">
      <w:pPr>
        <w:numPr>
          <w:ilvl w:val="3"/>
          <w:numId w:val="2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</w:rPr>
        <w:t xml:space="preserve">Wypełniony formularz </w:t>
      </w:r>
      <w:r w:rsidR="004F0378">
        <w:rPr>
          <w:rFonts w:ascii="Arial" w:hAnsi="Arial" w:cs="Arial"/>
          <w:b/>
          <w:sz w:val="22"/>
          <w:szCs w:val="22"/>
        </w:rPr>
        <w:t>oferty</w:t>
      </w:r>
      <w:r w:rsidRPr="00F53A42">
        <w:rPr>
          <w:rFonts w:ascii="Arial" w:hAnsi="Arial" w:cs="Arial"/>
          <w:b/>
          <w:sz w:val="22"/>
          <w:szCs w:val="22"/>
        </w:rPr>
        <w:t xml:space="preserve"> stanowiący Załącznik nr </w:t>
      </w:r>
      <w:r w:rsidR="004F0378">
        <w:rPr>
          <w:rFonts w:ascii="Arial" w:hAnsi="Arial" w:cs="Arial"/>
          <w:b/>
          <w:sz w:val="22"/>
          <w:szCs w:val="22"/>
        </w:rPr>
        <w:t>2</w:t>
      </w:r>
      <w:r w:rsidRPr="00F53A42">
        <w:rPr>
          <w:rFonts w:ascii="Arial" w:hAnsi="Arial" w:cs="Arial"/>
          <w:sz w:val="22"/>
          <w:szCs w:val="22"/>
        </w:rPr>
        <w:t xml:space="preserve"> do niniejszego Zaproszenia</w:t>
      </w:r>
      <w:r w:rsidR="004F0378">
        <w:rPr>
          <w:rFonts w:ascii="Arial" w:hAnsi="Arial" w:cs="Arial"/>
          <w:sz w:val="22"/>
          <w:szCs w:val="22"/>
        </w:rPr>
        <w:t>.</w:t>
      </w:r>
    </w:p>
    <w:p w14:paraId="39D20B35" w14:textId="502B59D6" w:rsidR="00761BA7" w:rsidRPr="003F6636" w:rsidRDefault="00761BA7" w:rsidP="003F6636">
      <w:pPr>
        <w:numPr>
          <w:ilvl w:val="3"/>
          <w:numId w:val="2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F6636">
        <w:rPr>
          <w:rFonts w:ascii="Arial" w:hAnsi="Arial" w:cs="Arial"/>
          <w:sz w:val="22"/>
        </w:rPr>
        <w:t xml:space="preserve">Oświadczenie o spełnianiu warunków udziału w postępowaniu na formularzu o treści zgodnej z treścią formularza zamieszczonego w </w:t>
      </w:r>
      <w:r w:rsidR="004F0378" w:rsidRPr="003F6636">
        <w:rPr>
          <w:rFonts w:ascii="Arial" w:hAnsi="Arial" w:cs="Arial"/>
          <w:sz w:val="22"/>
        </w:rPr>
        <w:t>Z</w:t>
      </w:r>
      <w:r w:rsidRPr="003F6636">
        <w:rPr>
          <w:rFonts w:ascii="Arial" w:hAnsi="Arial" w:cs="Arial"/>
          <w:sz w:val="22"/>
        </w:rPr>
        <w:t xml:space="preserve">ałączniku nr </w:t>
      </w:r>
      <w:r w:rsidR="004F0378" w:rsidRPr="003F6636">
        <w:rPr>
          <w:rFonts w:ascii="Arial" w:hAnsi="Arial" w:cs="Arial"/>
          <w:sz w:val="22"/>
        </w:rPr>
        <w:t>3</w:t>
      </w:r>
      <w:r w:rsidRPr="003F6636">
        <w:rPr>
          <w:rFonts w:ascii="Arial" w:hAnsi="Arial" w:cs="Arial"/>
          <w:sz w:val="22"/>
        </w:rPr>
        <w:t xml:space="preserve"> do niniejszego zaproszenia</w:t>
      </w:r>
      <w:r w:rsidR="004F0378" w:rsidRPr="003F6636">
        <w:rPr>
          <w:rFonts w:ascii="Arial" w:hAnsi="Arial" w:cs="Arial"/>
          <w:sz w:val="22"/>
        </w:rPr>
        <w:t>.</w:t>
      </w:r>
      <w:r w:rsidRPr="003F6636">
        <w:rPr>
          <w:rFonts w:ascii="Arial" w:hAnsi="Arial" w:cs="Arial"/>
          <w:sz w:val="22"/>
          <w:szCs w:val="22"/>
        </w:rPr>
        <w:t xml:space="preserve"> </w:t>
      </w:r>
    </w:p>
    <w:p w14:paraId="4A04CBAB" w14:textId="77777777" w:rsidR="00761BA7" w:rsidRPr="00F53A42" w:rsidRDefault="00761BA7" w:rsidP="00B52580">
      <w:pPr>
        <w:numPr>
          <w:ilvl w:val="3"/>
          <w:numId w:val="2"/>
        </w:numPr>
        <w:tabs>
          <w:tab w:val="clear" w:pos="1857"/>
          <w:tab w:val="num" w:pos="709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A</w:t>
      </w:r>
      <w:r w:rsidRPr="00F53A42">
        <w:rPr>
          <w:rFonts w:ascii="Arial" w:hAnsi="Arial" w:cs="Arial"/>
          <w:sz w:val="22"/>
        </w:rPr>
        <w:t>ktualny odpis z właściwego rejestru lub z centralnej ewidencji i informacji o działalności gospodarczej, jeżeli odrębne przepisy wymagają wpisu do rejestru lub ewidencji</w:t>
      </w:r>
      <w:r w:rsidR="00F268B9" w:rsidRPr="00F53A42">
        <w:rPr>
          <w:rFonts w:ascii="Arial" w:hAnsi="Arial" w:cs="Arial"/>
          <w:sz w:val="22"/>
        </w:rPr>
        <w:t>, wystawiony nie wcześniej niż 3</w:t>
      </w:r>
      <w:r w:rsidRPr="00F53A42">
        <w:rPr>
          <w:rFonts w:ascii="Arial" w:hAnsi="Arial" w:cs="Arial"/>
          <w:sz w:val="22"/>
        </w:rPr>
        <w:t xml:space="preserve"> </w:t>
      </w:r>
      <w:r w:rsidR="00795436" w:rsidRPr="00F53A42">
        <w:rPr>
          <w:rFonts w:ascii="Arial" w:hAnsi="Arial" w:cs="Arial"/>
          <w:sz w:val="22"/>
        </w:rPr>
        <w:t>miesi</w:t>
      </w:r>
      <w:r w:rsidR="00F268B9" w:rsidRPr="00F53A42">
        <w:rPr>
          <w:rFonts w:ascii="Arial" w:hAnsi="Arial" w:cs="Arial"/>
          <w:sz w:val="22"/>
        </w:rPr>
        <w:t>ące</w:t>
      </w:r>
      <w:r w:rsidRPr="00F53A42">
        <w:rPr>
          <w:rFonts w:ascii="Arial" w:hAnsi="Arial" w:cs="Arial"/>
          <w:sz w:val="22"/>
        </w:rPr>
        <w:t xml:space="preserve"> przed upływem terminu składania ofert; </w:t>
      </w:r>
    </w:p>
    <w:p w14:paraId="350629AD" w14:textId="77777777" w:rsidR="00511E41" w:rsidRPr="0052295A" w:rsidRDefault="00511E41" w:rsidP="00511E41">
      <w:p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52295A">
        <w:rPr>
          <w:rFonts w:ascii="Arial" w:hAnsi="Arial" w:cs="Arial"/>
          <w:b/>
          <w:bCs/>
          <w:sz w:val="22"/>
          <w:szCs w:val="22"/>
        </w:rPr>
        <w:t>Wykonawcy zarejestrowani w bazie CEIDG lub KRS nie muszą składać tego dokumentu – Zamawiający pobierze go samodzielnie z tych baz.</w:t>
      </w:r>
    </w:p>
    <w:p w14:paraId="4879A16C" w14:textId="77777777" w:rsidR="00761BA7" w:rsidRDefault="00AE5A28" w:rsidP="00761BA7">
      <w:pPr>
        <w:spacing w:after="120"/>
        <w:ind w:left="851"/>
        <w:jc w:val="both"/>
        <w:rPr>
          <w:bCs/>
          <w:sz w:val="22"/>
          <w:szCs w:val="22"/>
        </w:rPr>
      </w:pPr>
      <w:r w:rsidRPr="0052295A">
        <w:rPr>
          <w:rFonts w:ascii="Arial" w:hAnsi="Arial" w:cs="Arial"/>
          <w:bCs/>
          <w:sz w:val="22"/>
          <w:szCs w:val="22"/>
        </w:rPr>
        <w:t xml:space="preserve">Wykonawca mający siedzibę lub miejsce zamieszkania poza terytorium Rzeczypospolitej Polskiej zamiast dokumentu, o którym mowa wyżej składa dokument wystawiony </w:t>
      </w:r>
      <w:r w:rsidR="008333D1" w:rsidRPr="0052295A">
        <w:rPr>
          <w:rFonts w:ascii="Arial" w:hAnsi="Arial" w:cs="Arial"/>
          <w:sz w:val="22"/>
          <w:szCs w:val="22"/>
        </w:rPr>
        <w:t>nie wcześniej niż 3 miesiące</w:t>
      </w:r>
      <w:r w:rsidRPr="0052295A">
        <w:rPr>
          <w:rFonts w:ascii="Arial" w:hAnsi="Arial" w:cs="Arial"/>
          <w:sz w:val="22"/>
          <w:szCs w:val="22"/>
        </w:rPr>
        <w:t xml:space="preserve"> przed upływem terminu składania ofert </w:t>
      </w:r>
      <w:r w:rsidRPr="0052295A">
        <w:rPr>
          <w:rFonts w:ascii="Arial" w:hAnsi="Arial" w:cs="Arial"/>
          <w:bCs/>
          <w:sz w:val="22"/>
          <w:szCs w:val="22"/>
        </w:rPr>
        <w:t>w kraju, w którym Wykonawca ma siedzibę lub miejsce zamieszkania, potwierdzający, że nie otwarto jego likwidacji ani nie ogłoszono upadłości</w:t>
      </w:r>
      <w:r w:rsidRPr="00B45B8A">
        <w:rPr>
          <w:bCs/>
          <w:sz w:val="22"/>
          <w:szCs w:val="22"/>
        </w:rPr>
        <w:t>.</w:t>
      </w:r>
    </w:p>
    <w:p w14:paraId="7D328253" w14:textId="77777777" w:rsidR="00761BA7" w:rsidRPr="0052295A" w:rsidRDefault="00761BA7" w:rsidP="00761BA7">
      <w:pPr>
        <w:numPr>
          <w:ilvl w:val="3"/>
          <w:numId w:val="2"/>
        </w:numPr>
        <w:tabs>
          <w:tab w:val="clear" w:pos="1857"/>
        </w:tabs>
        <w:spacing w:before="120" w:after="60"/>
        <w:ind w:left="851" w:hanging="249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>Pełnomocnictwo do podpisania oferty, o ile nie wynika ono z przepisów lub innych dokumentów załączonych do oferty.</w:t>
      </w:r>
    </w:p>
    <w:p w14:paraId="15BE9F0B" w14:textId="77777777" w:rsidR="00640BC4" w:rsidRPr="0052295A" w:rsidRDefault="00640BC4" w:rsidP="002A0A3B">
      <w:pPr>
        <w:numPr>
          <w:ilvl w:val="1"/>
          <w:numId w:val="1"/>
        </w:numPr>
        <w:tabs>
          <w:tab w:val="clear" w:pos="1447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Oferta wraz z załącznikami składane elektronicznie </w:t>
      </w:r>
      <w:r w:rsidR="00744A25" w:rsidRPr="0052295A">
        <w:rPr>
          <w:rFonts w:ascii="Arial" w:hAnsi="Arial" w:cs="Arial"/>
          <w:b/>
          <w:sz w:val="22"/>
          <w:szCs w:val="22"/>
        </w:rPr>
        <w:t>powinny zostać</w:t>
      </w:r>
      <w:r w:rsidRPr="0052295A">
        <w:rPr>
          <w:rFonts w:ascii="Arial" w:hAnsi="Arial" w:cs="Arial"/>
          <w:b/>
          <w:sz w:val="22"/>
          <w:szCs w:val="22"/>
        </w:rPr>
        <w:t xml:space="preserve"> podpisane elektronicznym kwalifikowanym podpisem lub podpisem zaufanym lub podpisem osobistym</w:t>
      </w:r>
      <w:r w:rsidR="001D3BB7" w:rsidRPr="0052295A">
        <w:rPr>
          <w:rFonts w:ascii="Arial" w:hAnsi="Arial" w:cs="Arial"/>
          <w:sz w:val="22"/>
          <w:szCs w:val="22"/>
        </w:rPr>
        <w:t xml:space="preserve">. W procesie składania oferty wraz z załącznikami </w:t>
      </w:r>
      <w:r w:rsidRPr="0052295A">
        <w:rPr>
          <w:rFonts w:ascii="Arial" w:hAnsi="Arial" w:cs="Arial"/>
          <w:sz w:val="22"/>
          <w:szCs w:val="22"/>
        </w:rPr>
        <w:t>na platformie, kwalifikowany podpis elektroniczny lub podpis zaufany lub podpis osobisty Wykonawca składa bezpośrednio na dokumencie, który następnie przesyła do systemu.</w:t>
      </w:r>
    </w:p>
    <w:p w14:paraId="4CE82A42" w14:textId="206E266E" w:rsidR="00EB6DFC" w:rsidRPr="0052295A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Dokumenty powinny być złożone w oryginale lub kopii poświadczonej za zgodność </w:t>
      </w:r>
      <w:r w:rsidR="002F1EAD">
        <w:rPr>
          <w:rFonts w:ascii="Arial" w:hAnsi="Arial" w:cs="Arial"/>
          <w:sz w:val="22"/>
          <w:szCs w:val="22"/>
        </w:rPr>
        <w:br/>
      </w:r>
      <w:r w:rsidRPr="0052295A">
        <w:rPr>
          <w:rFonts w:ascii="Arial" w:hAnsi="Arial" w:cs="Arial"/>
          <w:sz w:val="22"/>
          <w:szCs w:val="22"/>
        </w:rPr>
        <w:t xml:space="preserve">z oryginałem przez upoważnionego przedstawiciela Wykonawcy. </w:t>
      </w:r>
      <w:r w:rsidR="00E26288" w:rsidRPr="0052295A">
        <w:rPr>
          <w:rFonts w:ascii="Arial" w:hAnsi="Arial" w:cs="Arial"/>
          <w:sz w:val="22"/>
          <w:szCs w:val="22"/>
        </w:rPr>
        <w:t>D</w:t>
      </w:r>
      <w:r w:rsidRPr="0052295A">
        <w:rPr>
          <w:rFonts w:ascii="Arial" w:hAnsi="Arial" w:cs="Arial"/>
          <w:sz w:val="22"/>
          <w:szCs w:val="22"/>
        </w:rPr>
        <w:t xml:space="preserve">okumenty i oświadczenia złożone wraz z ofertą powinny być sporządzone w języku polskim lub złożone wraz </w:t>
      </w:r>
      <w:r w:rsidR="002F1EAD">
        <w:rPr>
          <w:rFonts w:ascii="Arial" w:hAnsi="Arial" w:cs="Arial"/>
          <w:sz w:val="22"/>
          <w:szCs w:val="22"/>
        </w:rPr>
        <w:br/>
      </w:r>
      <w:r w:rsidRPr="0052295A">
        <w:rPr>
          <w:rFonts w:ascii="Arial" w:hAnsi="Arial" w:cs="Arial"/>
          <w:sz w:val="22"/>
          <w:szCs w:val="22"/>
        </w:rPr>
        <w:t>z tłumaczeniem na język polski</w:t>
      </w:r>
      <w:r w:rsidR="00E26288" w:rsidRPr="0052295A">
        <w:rPr>
          <w:rFonts w:ascii="Arial" w:hAnsi="Arial" w:cs="Arial"/>
          <w:sz w:val="22"/>
          <w:szCs w:val="22"/>
        </w:rPr>
        <w:t xml:space="preserve"> z wyjątkiem</w:t>
      </w:r>
      <w:r w:rsidR="00D11DB9" w:rsidRPr="0052295A">
        <w:rPr>
          <w:rFonts w:ascii="Arial" w:hAnsi="Arial" w:cs="Arial"/>
          <w:sz w:val="22"/>
          <w:szCs w:val="22"/>
        </w:rPr>
        <w:t xml:space="preserve"> specyfikacji t</w:t>
      </w:r>
      <w:r w:rsidR="00BC203F" w:rsidRPr="0052295A">
        <w:rPr>
          <w:rFonts w:ascii="Arial" w:hAnsi="Arial" w:cs="Arial"/>
          <w:sz w:val="22"/>
          <w:szCs w:val="22"/>
        </w:rPr>
        <w:t>echnicznej oferowanych elementów</w:t>
      </w:r>
      <w:r w:rsidR="0096711E" w:rsidRPr="0052295A">
        <w:rPr>
          <w:rFonts w:ascii="Arial" w:hAnsi="Arial" w:cs="Arial"/>
          <w:sz w:val="22"/>
          <w:szCs w:val="22"/>
        </w:rPr>
        <w:t>,</w:t>
      </w:r>
      <w:r w:rsidR="00E26288" w:rsidRPr="0052295A">
        <w:rPr>
          <w:rFonts w:ascii="Arial" w:hAnsi="Arial" w:cs="Arial"/>
          <w:sz w:val="22"/>
          <w:szCs w:val="22"/>
        </w:rPr>
        <w:t xml:space="preserve"> </w:t>
      </w:r>
      <w:r w:rsidR="00640BC4" w:rsidRPr="0052295A">
        <w:rPr>
          <w:rFonts w:ascii="Arial" w:hAnsi="Arial" w:cs="Arial"/>
          <w:sz w:val="22"/>
          <w:szCs w:val="22"/>
        </w:rPr>
        <w:t>o której mowa wyżej, która</w:t>
      </w:r>
      <w:r w:rsidR="008333D1" w:rsidRPr="0052295A">
        <w:rPr>
          <w:rFonts w:ascii="Arial" w:hAnsi="Arial" w:cs="Arial"/>
          <w:sz w:val="22"/>
          <w:szCs w:val="22"/>
        </w:rPr>
        <w:t xml:space="preserve"> może być złożona</w:t>
      </w:r>
      <w:r w:rsidR="00E26288" w:rsidRPr="0052295A">
        <w:rPr>
          <w:rFonts w:ascii="Arial" w:hAnsi="Arial" w:cs="Arial"/>
          <w:sz w:val="22"/>
          <w:szCs w:val="22"/>
        </w:rPr>
        <w:t xml:space="preserve"> w języku polskim lub angielskim.</w:t>
      </w:r>
      <w:r w:rsidR="00D2275A" w:rsidRPr="0052295A">
        <w:rPr>
          <w:rFonts w:ascii="Arial" w:hAnsi="Arial" w:cs="Arial"/>
          <w:sz w:val="22"/>
          <w:szCs w:val="22"/>
        </w:rPr>
        <w:t xml:space="preserve"> Pełnomocnictwo winno być złożone w oryginale lub kopii poświadczonej notarialnie.</w:t>
      </w:r>
    </w:p>
    <w:p w14:paraId="01AA07D6" w14:textId="6CB15E0E" w:rsidR="00640BC4" w:rsidRPr="002B2411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hyperlink r:id="rId8" w:history="1">
        <w:r w:rsidRPr="0052295A">
          <w:rPr>
            <w:rStyle w:val="Hipercze"/>
            <w:rFonts w:ascii="Arial" w:hAnsi="Arial" w:cs="Arial"/>
            <w:sz w:val="22"/>
            <w:szCs w:val="22"/>
          </w:rPr>
          <w:t>https://platformazakupowa.pl/pn/pw_edu</w:t>
        </w:r>
      </w:hyperlink>
      <w:r w:rsidRPr="0052295A">
        <w:rPr>
          <w:rFonts w:ascii="Arial" w:hAnsi="Arial" w:cs="Arial"/>
          <w:sz w:val="22"/>
          <w:szCs w:val="22"/>
        </w:rPr>
        <w:t xml:space="preserve"> </w:t>
      </w:r>
      <w:r w:rsidR="00744A25" w:rsidRPr="0052295A">
        <w:rPr>
          <w:rFonts w:ascii="Arial" w:hAnsi="Arial" w:cs="Arial"/>
          <w:b/>
          <w:sz w:val="22"/>
          <w:szCs w:val="22"/>
        </w:rPr>
        <w:t xml:space="preserve">do </w:t>
      </w:r>
      <w:r w:rsidR="00744A25" w:rsidRPr="002B2411">
        <w:rPr>
          <w:rFonts w:ascii="Arial" w:hAnsi="Arial" w:cs="Arial"/>
          <w:b/>
          <w:sz w:val="22"/>
          <w:szCs w:val="22"/>
        </w:rPr>
        <w:t xml:space="preserve">dnia </w:t>
      </w:r>
      <w:r w:rsidR="002F1EAD">
        <w:rPr>
          <w:rFonts w:ascii="Arial" w:hAnsi="Arial" w:cs="Arial"/>
          <w:b/>
          <w:sz w:val="22"/>
          <w:szCs w:val="22"/>
        </w:rPr>
        <w:t>26</w:t>
      </w:r>
      <w:r w:rsidR="006B1394" w:rsidRPr="006B5F05">
        <w:rPr>
          <w:rFonts w:ascii="Arial" w:hAnsi="Arial" w:cs="Arial"/>
          <w:b/>
          <w:sz w:val="22"/>
          <w:szCs w:val="22"/>
        </w:rPr>
        <w:t>.</w:t>
      </w:r>
      <w:r w:rsidR="00EF24A5" w:rsidRPr="006B5F05">
        <w:rPr>
          <w:rFonts w:ascii="Arial" w:hAnsi="Arial" w:cs="Arial"/>
          <w:b/>
          <w:sz w:val="22"/>
          <w:szCs w:val="22"/>
        </w:rPr>
        <w:t>0</w:t>
      </w:r>
      <w:r w:rsidR="006B5F05" w:rsidRPr="006B5F05">
        <w:rPr>
          <w:rFonts w:ascii="Arial" w:hAnsi="Arial" w:cs="Arial"/>
          <w:b/>
          <w:sz w:val="22"/>
          <w:szCs w:val="22"/>
        </w:rPr>
        <w:t>4</w:t>
      </w:r>
      <w:r w:rsidR="00744A25" w:rsidRPr="006B5F05">
        <w:rPr>
          <w:rFonts w:ascii="Arial" w:hAnsi="Arial" w:cs="Arial"/>
          <w:b/>
          <w:sz w:val="22"/>
          <w:szCs w:val="22"/>
        </w:rPr>
        <w:t>.202</w:t>
      </w:r>
      <w:r w:rsidR="00EF24A5" w:rsidRPr="006B5F05">
        <w:rPr>
          <w:rFonts w:ascii="Arial" w:hAnsi="Arial" w:cs="Arial"/>
          <w:b/>
          <w:sz w:val="22"/>
          <w:szCs w:val="22"/>
        </w:rPr>
        <w:t>4</w:t>
      </w:r>
      <w:r w:rsidR="00217491" w:rsidRPr="006B5F05">
        <w:rPr>
          <w:rFonts w:ascii="Arial" w:hAnsi="Arial" w:cs="Arial"/>
          <w:b/>
          <w:sz w:val="22"/>
          <w:szCs w:val="22"/>
        </w:rPr>
        <w:t xml:space="preserve"> r. do godz. </w:t>
      </w:r>
      <w:r w:rsidR="002F1EAD">
        <w:rPr>
          <w:rFonts w:ascii="Arial" w:hAnsi="Arial" w:cs="Arial"/>
          <w:b/>
          <w:sz w:val="22"/>
          <w:szCs w:val="22"/>
        </w:rPr>
        <w:t>16</w:t>
      </w:r>
      <w:r w:rsidRPr="006B5F05">
        <w:rPr>
          <w:rFonts w:ascii="Arial" w:hAnsi="Arial" w:cs="Arial"/>
          <w:b/>
          <w:sz w:val="22"/>
          <w:szCs w:val="22"/>
        </w:rPr>
        <w:t>.00.</w:t>
      </w:r>
    </w:p>
    <w:p w14:paraId="2F88F746" w14:textId="77777777" w:rsidR="00640BC4" w:rsidRPr="00EA536E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A536E">
        <w:rPr>
          <w:rFonts w:ascii="Arial" w:hAnsi="Arial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48313EB" w14:textId="77777777" w:rsidR="00640BC4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A536E">
        <w:rPr>
          <w:rFonts w:ascii="Arial" w:hAnsi="Arial" w:cs="Arial"/>
          <w:sz w:val="22"/>
          <w:szCs w:val="22"/>
        </w:rPr>
        <w:t xml:space="preserve">Zgodnie z art. 18 ust. 3 ustawy </w:t>
      </w:r>
      <w:proofErr w:type="spellStart"/>
      <w:r w:rsidRPr="00EA536E">
        <w:rPr>
          <w:rFonts w:ascii="Arial" w:hAnsi="Arial" w:cs="Arial"/>
          <w:sz w:val="22"/>
          <w:szCs w:val="22"/>
        </w:rPr>
        <w:t>Pzp</w:t>
      </w:r>
      <w:proofErr w:type="spellEnd"/>
      <w:r w:rsidRPr="00EA536E">
        <w:rPr>
          <w:rFonts w:ascii="Arial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6AA152" w14:textId="5DACAA7B" w:rsidR="00DB11DF" w:rsidRDefault="00DB11DF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związania ofertą wynosi </w:t>
      </w:r>
      <w:r w:rsidR="009E386F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14:paraId="49C2EFA5" w14:textId="26715F88" w:rsidR="009E2A99" w:rsidRPr="00915BB8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15BB8">
        <w:rPr>
          <w:rFonts w:ascii="Arial" w:hAnsi="Arial" w:cs="Arial"/>
          <w:b/>
          <w:sz w:val="22"/>
          <w:szCs w:val="22"/>
        </w:rPr>
        <w:t>Opis sposobu obliczania ceny</w:t>
      </w:r>
    </w:p>
    <w:p w14:paraId="56706368" w14:textId="7F34DE15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 xml:space="preserve">Wykonawca podaje </w:t>
      </w:r>
      <w:r w:rsidR="00125FF8" w:rsidRPr="00915BB8">
        <w:rPr>
          <w:rFonts w:ascii="Arial" w:hAnsi="Arial" w:cs="Arial"/>
          <w:sz w:val="22"/>
          <w:szCs w:val="22"/>
        </w:rPr>
        <w:t xml:space="preserve">łączną </w:t>
      </w:r>
      <w:r w:rsidRPr="00915BB8">
        <w:rPr>
          <w:rFonts w:ascii="Arial" w:hAnsi="Arial" w:cs="Arial"/>
          <w:sz w:val="22"/>
          <w:szCs w:val="22"/>
        </w:rPr>
        <w:t>cenę brutto z wyodrębnieniem VAT, w złotych polskich liczbowo i słownie</w:t>
      </w:r>
      <w:r w:rsidR="008C488C">
        <w:rPr>
          <w:rFonts w:ascii="Arial" w:hAnsi="Arial" w:cs="Arial"/>
          <w:sz w:val="22"/>
          <w:szCs w:val="22"/>
        </w:rPr>
        <w:t>,</w:t>
      </w:r>
      <w:r w:rsidRPr="00915BB8">
        <w:rPr>
          <w:rFonts w:ascii="Arial" w:hAnsi="Arial" w:cs="Arial"/>
          <w:sz w:val="22"/>
          <w:szCs w:val="22"/>
        </w:rPr>
        <w:t xml:space="preserve"> z dokładnością do drugiego miejsca po przecinku</w:t>
      </w:r>
      <w:r w:rsidR="00D1477A" w:rsidRPr="00915BB8">
        <w:rPr>
          <w:rFonts w:ascii="Arial" w:hAnsi="Arial" w:cs="Arial"/>
          <w:sz w:val="22"/>
          <w:szCs w:val="22"/>
        </w:rPr>
        <w:t>.</w:t>
      </w:r>
    </w:p>
    <w:p w14:paraId="30A27E26" w14:textId="6B722F54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>Cena brutto jest stała i nie będzie podlegać waloryzacji. Cena brutto</w:t>
      </w:r>
      <w:r w:rsidR="00B96E13" w:rsidRPr="00915BB8">
        <w:rPr>
          <w:rFonts w:ascii="Arial" w:hAnsi="Arial" w:cs="Arial"/>
          <w:sz w:val="22"/>
          <w:szCs w:val="22"/>
        </w:rPr>
        <w:t xml:space="preserve"> </w:t>
      </w:r>
      <w:r w:rsidRPr="00915BB8">
        <w:rPr>
          <w:rFonts w:ascii="Arial" w:hAnsi="Arial" w:cs="Arial"/>
          <w:sz w:val="22"/>
          <w:szCs w:val="22"/>
        </w:rPr>
        <w:t xml:space="preserve">zawiera wszelkie koszty realizacji zamówienia w szczególności </w:t>
      </w:r>
      <w:r w:rsidR="00435FB3" w:rsidRPr="00915BB8">
        <w:rPr>
          <w:rFonts w:ascii="Arial" w:hAnsi="Arial" w:cs="Arial"/>
          <w:sz w:val="22"/>
          <w:szCs w:val="22"/>
        </w:rPr>
        <w:t xml:space="preserve">koszt </w:t>
      </w:r>
      <w:r w:rsidR="0047542E">
        <w:rPr>
          <w:rFonts w:ascii="Arial" w:hAnsi="Arial" w:cs="Arial"/>
          <w:sz w:val="22"/>
          <w:szCs w:val="22"/>
        </w:rPr>
        <w:t xml:space="preserve">etapu projektowania oraz koszt wytworzenia </w:t>
      </w:r>
      <w:r w:rsidR="002F1EAD">
        <w:rPr>
          <w:rFonts w:ascii="Arial" w:hAnsi="Arial" w:cs="Arial"/>
          <w:sz w:val="22"/>
          <w:szCs w:val="22"/>
        </w:rPr>
        <w:br/>
      </w:r>
      <w:r w:rsidR="0047542E">
        <w:rPr>
          <w:rFonts w:ascii="Arial" w:hAnsi="Arial" w:cs="Arial"/>
          <w:sz w:val="22"/>
          <w:szCs w:val="22"/>
        </w:rPr>
        <w:t>10 egzemplarzy pilotażowych, a także</w:t>
      </w:r>
      <w:r w:rsidR="00E02FD9" w:rsidRPr="00915BB8">
        <w:rPr>
          <w:rFonts w:ascii="Arial" w:hAnsi="Arial" w:cs="Arial"/>
          <w:sz w:val="22"/>
          <w:szCs w:val="22"/>
        </w:rPr>
        <w:t xml:space="preserve"> </w:t>
      </w:r>
      <w:r w:rsidR="00435FB3" w:rsidRPr="00915BB8">
        <w:rPr>
          <w:rFonts w:ascii="Arial" w:hAnsi="Arial" w:cs="Arial"/>
          <w:sz w:val="22"/>
          <w:szCs w:val="22"/>
        </w:rPr>
        <w:t xml:space="preserve">koszty dokumentacji technicznej, opakowania, </w:t>
      </w:r>
      <w:r w:rsidR="00435FB3" w:rsidRPr="00915BB8">
        <w:rPr>
          <w:rFonts w:ascii="Arial" w:hAnsi="Arial" w:cs="Arial"/>
          <w:sz w:val="22"/>
          <w:szCs w:val="22"/>
        </w:rPr>
        <w:lastRenderedPageBreak/>
        <w:t>transportu do miejsca realizacji zamówienia</w:t>
      </w:r>
      <w:r w:rsidR="00AE732F" w:rsidRPr="00915BB8">
        <w:rPr>
          <w:rFonts w:ascii="Arial" w:hAnsi="Arial" w:cs="Arial"/>
          <w:sz w:val="22"/>
          <w:szCs w:val="22"/>
        </w:rPr>
        <w:t xml:space="preserve">, </w:t>
      </w:r>
      <w:r w:rsidR="00435FB3" w:rsidRPr="00915BB8">
        <w:rPr>
          <w:rFonts w:ascii="Arial" w:hAnsi="Arial" w:cs="Arial"/>
          <w:sz w:val="22"/>
          <w:szCs w:val="22"/>
        </w:rPr>
        <w:t>koszty gwarancji, rękojmi i serwisu</w:t>
      </w:r>
      <w:r w:rsidRPr="00915BB8">
        <w:rPr>
          <w:rFonts w:ascii="Arial" w:hAnsi="Arial" w:cs="Arial"/>
          <w:sz w:val="22"/>
          <w:szCs w:val="22"/>
        </w:rPr>
        <w:t xml:space="preserve"> </w:t>
      </w:r>
      <w:r w:rsidR="0047542E">
        <w:rPr>
          <w:rFonts w:ascii="Arial" w:hAnsi="Arial" w:cs="Arial"/>
          <w:sz w:val="22"/>
          <w:szCs w:val="22"/>
        </w:rPr>
        <w:t xml:space="preserve">oraz </w:t>
      </w:r>
      <w:r w:rsidRPr="00915BB8">
        <w:rPr>
          <w:rFonts w:ascii="Arial" w:hAnsi="Arial" w:cs="Arial"/>
          <w:sz w:val="22"/>
          <w:szCs w:val="22"/>
        </w:rPr>
        <w:t>podatek VAT.</w:t>
      </w:r>
    </w:p>
    <w:p w14:paraId="64CE4AD3" w14:textId="77777777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>W sytuacji, gdy w postępowaniu zostanie złożona oferta, której wybór prowadziłby do powstania obowiązku podatkowego Zamawiającego zgodnie z przepisami o podatku VAT w zakresie wewnątrzwspólnotowego nabycia towarów lub importu towarów, Zamawiający w celu oceny takiej oferty doliczy do przedstawionej w niej ceny podatek od towarów i usług, który miałby obowiązek wpłacić zgodnie z obowiązującymi przepisami.</w:t>
      </w:r>
    </w:p>
    <w:p w14:paraId="59196461" w14:textId="77777777" w:rsidR="009E2A99" w:rsidRPr="00B25236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Kryteria wyboru najkorzystniejszej oferty</w:t>
      </w:r>
    </w:p>
    <w:p w14:paraId="3E2CD460" w14:textId="77777777" w:rsidR="007A4867" w:rsidRPr="00B25236" w:rsidRDefault="00EB6DFC" w:rsidP="00B96E13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Przy wyborze najkorzystniejszej oferty Zamawiający będzie stosował </w:t>
      </w:r>
      <w:r w:rsidR="007A4867" w:rsidRPr="00B25236">
        <w:rPr>
          <w:rFonts w:ascii="Arial" w:hAnsi="Arial" w:cs="Arial"/>
          <w:sz w:val="22"/>
          <w:szCs w:val="22"/>
        </w:rPr>
        <w:t>następujące kryteria oceny ofert:</w:t>
      </w:r>
    </w:p>
    <w:p w14:paraId="58DC395F" w14:textId="596F4D49" w:rsidR="007A4867" w:rsidRPr="00B25236" w:rsidRDefault="00526FA9" w:rsidP="00C47865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Cena</w:t>
      </w:r>
      <w:r w:rsidR="000E0393" w:rsidRPr="00B25236">
        <w:rPr>
          <w:rFonts w:ascii="Arial" w:hAnsi="Arial" w:cs="Arial"/>
          <w:sz w:val="22"/>
          <w:szCs w:val="22"/>
        </w:rPr>
        <w:t xml:space="preserve"> </w:t>
      </w:r>
      <w:r w:rsidR="0051530C" w:rsidRPr="00B25236">
        <w:rPr>
          <w:rFonts w:ascii="Arial" w:hAnsi="Arial" w:cs="Arial"/>
          <w:sz w:val="22"/>
          <w:szCs w:val="22"/>
        </w:rPr>
        <w:t xml:space="preserve">oferty </w:t>
      </w:r>
      <w:r w:rsidR="000E0393" w:rsidRPr="00B25236">
        <w:rPr>
          <w:rFonts w:ascii="Arial" w:hAnsi="Arial" w:cs="Arial"/>
          <w:sz w:val="22"/>
          <w:szCs w:val="22"/>
        </w:rPr>
        <w:t>brutto</w:t>
      </w:r>
      <w:r w:rsidRPr="00B25236">
        <w:rPr>
          <w:rFonts w:ascii="Arial" w:hAnsi="Arial" w:cs="Arial"/>
          <w:sz w:val="22"/>
          <w:szCs w:val="22"/>
        </w:rPr>
        <w:t xml:space="preserve"> </w:t>
      </w:r>
      <w:r w:rsidR="000E0393" w:rsidRPr="00B25236">
        <w:rPr>
          <w:rFonts w:ascii="Arial" w:hAnsi="Arial" w:cs="Arial"/>
          <w:sz w:val="22"/>
          <w:szCs w:val="22"/>
        </w:rPr>
        <w:t xml:space="preserve">- </w:t>
      </w:r>
      <w:r w:rsidR="00D56140" w:rsidRPr="00B25236">
        <w:rPr>
          <w:rFonts w:ascii="Arial" w:hAnsi="Arial" w:cs="Arial"/>
          <w:sz w:val="22"/>
          <w:szCs w:val="22"/>
        </w:rPr>
        <w:t>100</w:t>
      </w:r>
      <w:r w:rsidR="00560350" w:rsidRPr="00B25236">
        <w:rPr>
          <w:rFonts w:ascii="Arial" w:hAnsi="Arial" w:cs="Arial"/>
          <w:sz w:val="22"/>
          <w:szCs w:val="22"/>
        </w:rPr>
        <w:t>%</w:t>
      </w:r>
    </w:p>
    <w:p w14:paraId="1391CAD4" w14:textId="77777777" w:rsidR="00D56140" w:rsidRPr="00B25236" w:rsidRDefault="00D56140" w:rsidP="000A2519">
      <w:pPr>
        <w:numPr>
          <w:ilvl w:val="1"/>
          <w:numId w:val="1"/>
        </w:numPr>
        <w:tabs>
          <w:tab w:val="clear" w:pos="1447"/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Za najkorzystniejszą ofertę zastanie uznana oferta z najniższą ceną spośród ofert niepodlegających odrzuceniu.</w:t>
      </w:r>
    </w:p>
    <w:p w14:paraId="5B1EEE45" w14:textId="77777777" w:rsidR="008F36AC" w:rsidRPr="00B25236" w:rsidRDefault="008F36A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Sposób porozumiewania się Zamawiającego z Wykonawcami</w:t>
      </w:r>
    </w:p>
    <w:p w14:paraId="4CA7C34E" w14:textId="717FC361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W prowadzonym postępowaniu komunikacja między zamawiającym a wykonawcami będzie odbywać się za pośrednictwem </w:t>
      </w:r>
      <w:hyperlink r:id="rId9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>.</w:t>
      </w:r>
    </w:p>
    <w:p w14:paraId="5AFC52F0" w14:textId="769475D2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 celu skrócenia czasu udzielenia odpowiedzi na pytania</w:t>
      </w:r>
      <w:r w:rsidR="008C488C">
        <w:rPr>
          <w:rFonts w:ascii="Arial" w:hAnsi="Arial" w:cs="Arial"/>
          <w:sz w:val="22"/>
          <w:szCs w:val="22"/>
        </w:rPr>
        <w:t>,</w:t>
      </w:r>
      <w:r w:rsidRPr="00B25236">
        <w:rPr>
          <w:rFonts w:ascii="Arial" w:hAnsi="Arial" w:cs="Arial"/>
          <w:sz w:val="22"/>
          <w:szCs w:val="22"/>
        </w:rPr>
        <w:t xml:space="preserve"> komunikacja między zamawiającym a wykonawcami w zakresie:</w:t>
      </w:r>
    </w:p>
    <w:p w14:paraId="1D06A598" w14:textId="4C4181F4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Zamawiającemu pytań do treści Zaproszenia do składania ofert</w:t>
      </w:r>
      <w:r w:rsidR="008C488C">
        <w:rPr>
          <w:rFonts w:ascii="Arial" w:hAnsi="Arial" w:cs="Arial"/>
          <w:sz w:val="22"/>
          <w:szCs w:val="22"/>
        </w:rPr>
        <w:t>,</w:t>
      </w:r>
    </w:p>
    <w:p w14:paraId="230B7AFB" w14:textId="082338DF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odpowiedzi na wezwanie Zamawiającego do złożenia dokumentów i oświadczeń</w:t>
      </w:r>
      <w:r w:rsidR="008C488C">
        <w:rPr>
          <w:rFonts w:ascii="Arial" w:hAnsi="Arial" w:cs="Arial"/>
          <w:sz w:val="22"/>
          <w:szCs w:val="22"/>
        </w:rPr>
        <w:t>,</w:t>
      </w:r>
    </w:p>
    <w:p w14:paraId="0A79C2F5" w14:textId="4A498493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odpowiedzi na wezwanie Zamawiającego do złożenia wyjaśnień dot. treści złożonych ofert</w:t>
      </w:r>
      <w:r w:rsidR="008C488C">
        <w:rPr>
          <w:rFonts w:ascii="Arial" w:hAnsi="Arial" w:cs="Arial"/>
          <w:sz w:val="22"/>
          <w:szCs w:val="22"/>
        </w:rPr>
        <w:t>,</w:t>
      </w:r>
    </w:p>
    <w:p w14:paraId="7C38E753" w14:textId="77777777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przesyłania wniosków, informacji, oświadczeń </w:t>
      </w:r>
    </w:p>
    <w:p w14:paraId="2E0F4F71" w14:textId="77777777" w:rsidR="00526FA9" w:rsidRPr="00B25236" w:rsidRDefault="00526FA9" w:rsidP="00526FA9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odbywa się za pośrednictwem </w:t>
      </w:r>
      <w:hyperlink r:id="rId10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i formularza „Wyślij wiadomość do zamawiającego”. </w:t>
      </w:r>
    </w:p>
    <w:p w14:paraId="1C67784C" w14:textId="7D0E6CD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1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poprzez kliknięcie przycisku „Wyślij wiadomość do zamawiającego”</w:t>
      </w:r>
      <w:r w:rsidR="009B7A18">
        <w:rPr>
          <w:rFonts w:ascii="Arial" w:hAnsi="Arial" w:cs="Arial"/>
          <w:sz w:val="22"/>
          <w:szCs w:val="22"/>
        </w:rPr>
        <w:t>,</w:t>
      </w:r>
      <w:r w:rsidRPr="00B25236">
        <w:rPr>
          <w:rFonts w:ascii="Arial" w:hAnsi="Arial" w:cs="Arial"/>
          <w:sz w:val="22"/>
          <w:szCs w:val="22"/>
        </w:rPr>
        <w:t xml:space="preserve"> po których pojawi się komunikat, że wiadomość została wysłana do zamawiającego.</w:t>
      </w:r>
    </w:p>
    <w:p w14:paraId="487EB1B5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Zamawiający będzie przekazywał wykonawcom informacje za pośrednictwem </w:t>
      </w:r>
      <w:hyperlink r:id="rId12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. Informacje dotyczące odpowiedzi na pytania, zmiany treści Zaproszenia,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do konkretnego wykonawcy.</w:t>
      </w:r>
    </w:p>
    <w:p w14:paraId="3F744C23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Wykonawca może zwrócić się do Zamawiającego z wnioskiem o wyjaśnienie treści niniejszego zaproszenia. Zamawiający udzieli wyjaśnień nie później niż na 2 dni przed upływem terminu składania ofert pod warunkiem, że wniosek o wyjaśnienie treści zaproszenia do składania ofert wpłynął do</w:t>
      </w:r>
      <w:r w:rsidR="00FB75DD" w:rsidRPr="00B25236">
        <w:rPr>
          <w:rFonts w:ascii="Arial" w:hAnsi="Arial" w:cs="Arial"/>
          <w:sz w:val="22"/>
          <w:szCs w:val="22"/>
        </w:rPr>
        <w:t xml:space="preserve"> Zamawiającego nie później niż 3</w:t>
      </w:r>
      <w:r w:rsidRPr="00B25236">
        <w:rPr>
          <w:rFonts w:ascii="Arial" w:hAnsi="Arial" w:cs="Arial"/>
          <w:sz w:val="22"/>
          <w:szCs w:val="22"/>
        </w:rPr>
        <w:t xml:space="preserve"> dni przed upływem terminu składania ofert. Przedłużenie terminu składania ofert nie wpływa na bieg terminu składania wniosku. </w:t>
      </w:r>
    </w:p>
    <w:p w14:paraId="6B99BD51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Jeżeli wniosek o wyjaśnienie treści zaproszenia do składania ofert wpłynie po upływie terminu składania wn</w:t>
      </w:r>
      <w:r w:rsidR="000E6FB2" w:rsidRPr="00B25236">
        <w:rPr>
          <w:rFonts w:ascii="Arial" w:hAnsi="Arial" w:cs="Arial"/>
          <w:sz w:val="22"/>
          <w:szCs w:val="22"/>
        </w:rPr>
        <w:t xml:space="preserve">iosku, o którym mowa w pkt. </w:t>
      </w:r>
      <w:r w:rsidRPr="00B25236">
        <w:rPr>
          <w:rFonts w:ascii="Arial" w:hAnsi="Arial" w:cs="Arial"/>
          <w:sz w:val="22"/>
          <w:szCs w:val="22"/>
        </w:rPr>
        <w:t xml:space="preserve">X.5., lub dotyczy udzielonych wyjaśnień, Zamawiający może udzielić wyjaśnień albo pozostawić wniosek bez rozpoznania. </w:t>
      </w:r>
    </w:p>
    <w:p w14:paraId="0400CE21" w14:textId="2FEAFACA" w:rsidR="00526FA9" w:rsidRPr="00B25236" w:rsidRDefault="00526FA9" w:rsidP="00526FA9">
      <w:pPr>
        <w:numPr>
          <w:ilvl w:val="1"/>
          <w:numId w:val="1"/>
        </w:numPr>
        <w:tabs>
          <w:tab w:val="clear" w:pos="1447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 szczególnie uzasadnionych przypadkach Zamawiający może w każdym czasie, przed upływem terminu składania ofert</w:t>
      </w:r>
      <w:r w:rsidR="009B7A18">
        <w:rPr>
          <w:rFonts w:ascii="Arial" w:hAnsi="Arial" w:cs="Arial"/>
          <w:sz w:val="22"/>
          <w:szCs w:val="22"/>
        </w:rPr>
        <w:t>,</w:t>
      </w:r>
      <w:r w:rsidRPr="00B25236">
        <w:rPr>
          <w:rFonts w:ascii="Arial" w:hAnsi="Arial" w:cs="Arial"/>
          <w:sz w:val="22"/>
          <w:szCs w:val="22"/>
        </w:rPr>
        <w:t xml:space="preserve"> zmienić treść niniejszego zaproszenia. Zmiana może wynikać z pytań Wykonawców jak i z własnej inicjatywy Zamawiającego. </w:t>
      </w:r>
    </w:p>
    <w:p w14:paraId="2DF08BA6" w14:textId="016FD2C6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lastRenderedPageBreak/>
        <w:t xml:space="preserve">W przypadku rozbieżności pomiędzy treścią niniejszego Zaproszenia, a treścią udzielonych </w:t>
      </w:r>
      <w:r w:rsidR="00E11229" w:rsidRPr="00B25236">
        <w:rPr>
          <w:rFonts w:ascii="Arial" w:hAnsi="Arial" w:cs="Arial"/>
          <w:sz w:val="22"/>
          <w:szCs w:val="22"/>
        </w:rPr>
        <w:t>odpowiedzi</w:t>
      </w:r>
      <w:r w:rsidRPr="00B25236">
        <w:rPr>
          <w:rFonts w:ascii="Arial" w:hAnsi="Arial" w:cs="Arial"/>
          <w:sz w:val="22"/>
          <w:szCs w:val="22"/>
        </w:rPr>
        <w:t xml:space="preserve"> jako obowiązującą należy przyjąć treść pisma zawierającego późniejsze oświadczenie Zamawiającego.</w:t>
      </w:r>
    </w:p>
    <w:p w14:paraId="002A39F9" w14:textId="64D74104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Osobą wyznaczoną do kontaktu z Wykonawcami jest </w:t>
      </w:r>
      <w:r w:rsidR="002F1EAD">
        <w:rPr>
          <w:rFonts w:ascii="Arial" w:hAnsi="Arial" w:cs="Arial"/>
          <w:sz w:val="22"/>
          <w:szCs w:val="22"/>
        </w:rPr>
        <w:t>Mariola Jurczak-Nosińska</w:t>
      </w:r>
      <w:r w:rsidRPr="00B25236">
        <w:rPr>
          <w:rFonts w:ascii="Arial" w:hAnsi="Arial" w:cs="Arial"/>
          <w:sz w:val="22"/>
          <w:szCs w:val="22"/>
        </w:rPr>
        <w:t xml:space="preserve">, </w:t>
      </w:r>
      <w:r w:rsidR="00B25236" w:rsidRPr="00B25236">
        <w:rPr>
          <w:rFonts w:ascii="Arial" w:hAnsi="Arial" w:cs="Arial"/>
          <w:sz w:val="22"/>
          <w:szCs w:val="22"/>
        </w:rPr>
        <w:br/>
      </w:r>
      <w:r w:rsidRPr="00B25236">
        <w:rPr>
          <w:rFonts w:ascii="Arial" w:hAnsi="Arial" w:cs="Arial"/>
          <w:sz w:val="22"/>
          <w:szCs w:val="22"/>
        </w:rPr>
        <w:t xml:space="preserve">e-mail: </w:t>
      </w:r>
      <w:hyperlink r:id="rId14" w:history="1">
        <w:r w:rsidR="002F1EAD" w:rsidRPr="00937E01">
          <w:rPr>
            <w:rStyle w:val="Hipercze"/>
            <w:rFonts w:ascii="Arial" w:hAnsi="Arial" w:cs="Arial"/>
            <w:sz w:val="22"/>
            <w:szCs w:val="22"/>
          </w:rPr>
          <w:t>mariola.nosinska@pw.edu.pl</w:t>
        </w:r>
      </w:hyperlink>
    </w:p>
    <w:p w14:paraId="6EFEB0B0" w14:textId="77777777" w:rsidR="00934F89" w:rsidRPr="00B25236" w:rsidRDefault="00030BC4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Badanie i ocena ofert</w:t>
      </w:r>
    </w:p>
    <w:p w14:paraId="3BCD48B9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 xml:space="preserve">W trakcie badania ofert Zamawiający może zwrócić się do Wykonawcy o wyjaśnienie treści oferty lub złożenie dokumentów lub </w:t>
      </w:r>
      <w:r w:rsidR="00CF55A3" w:rsidRPr="001468DE">
        <w:rPr>
          <w:rFonts w:ascii="Arial" w:hAnsi="Arial" w:cs="Arial"/>
          <w:bCs/>
          <w:sz w:val="22"/>
          <w:szCs w:val="22"/>
        </w:rPr>
        <w:t>pełnomocnictw,</w:t>
      </w:r>
      <w:r w:rsidRPr="001468DE">
        <w:rPr>
          <w:rFonts w:ascii="Arial" w:hAnsi="Arial" w:cs="Arial"/>
          <w:bCs/>
          <w:sz w:val="22"/>
          <w:szCs w:val="22"/>
        </w:rPr>
        <w:t xml:space="preserve"> jeżeli Wykonawca wraz z ofertą nie złożył żądanych przez Zamawiającego dokumentów lub pełnomocnictw lub złożył wadliwe pełnomocnictwa lub dokumenty zawierające błędy.</w:t>
      </w:r>
    </w:p>
    <w:p w14:paraId="4D6BC1F0" w14:textId="4AAAB33F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 xml:space="preserve">Zamawiający poprawi w ofercie oczywiste omyłki pisarskie, oczywiste omyłki rachunkowe, </w:t>
      </w:r>
      <w:r w:rsidR="006E1AE3" w:rsidRPr="001468DE">
        <w:rPr>
          <w:rFonts w:ascii="Arial" w:hAnsi="Arial" w:cs="Arial"/>
          <w:bCs/>
          <w:sz w:val="22"/>
          <w:szCs w:val="22"/>
        </w:rPr>
        <w:br/>
      </w:r>
      <w:r w:rsidRPr="001468DE">
        <w:rPr>
          <w:rFonts w:ascii="Arial" w:hAnsi="Arial" w:cs="Arial"/>
          <w:bCs/>
          <w:sz w:val="22"/>
          <w:szCs w:val="22"/>
        </w:rPr>
        <w:t>z uwzględnieniem konsekwencji rachunkowych dokonanych poprawek, inne omyłki polegające na niezgodności oferty z zaproszeniem do składania ofert, niepowodujące istotnych zmian w treści oferty</w:t>
      </w:r>
      <w:r w:rsidR="009B7A18">
        <w:rPr>
          <w:rFonts w:ascii="Arial" w:hAnsi="Arial" w:cs="Arial"/>
          <w:bCs/>
          <w:sz w:val="22"/>
          <w:szCs w:val="22"/>
        </w:rPr>
        <w:t>,</w:t>
      </w:r>
      <w:r w:rsidRPr="001468DE">
        <w:rPr>
          <w:rFonts w:ascii="Arial" w:hAnsi="Arial" w:cs="Arial"/>
          <w:bCs/>
          <w:sz w:val="22"/>
          <w:szCs w:val="22"/>
        </w:rPr>
        <w:t xml:space="preserve"> niezwłocznie zawiadamiając o tym Wykonawcę, którego oferta została poprawiona.</w:t>
      </w:r>
    </w:p>
    <w:p w14:paraId="39FC0122" w14:textId="77777777" w:rsidR="00030BC4" w:rsidRPr="001468DE" w:rsidRDefault="00431D37" w:rsidP="000A2519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13C4533D" w14:textId="1F401A2A" w:rsidR="00934F89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 xml:space="preserve">Zamawiający odrzuci </w:t>
      </w:r>
      <w:r w:rsidR="00E11229" w:rsidRPr="001468DE">
        <w:rPr>
          <w:rFonts w:ascii="Arial" w:hAnsi="Arial" w:cs="Arial"/>
          <w:bCs/>
          <w:sz w:val="22"/>
          <w:szCs w:val="22"/>
        </w:rPr>
        <w:t>ofertę,</w:t>
      </w:r>
      <w:r w:rsidRPr="001468DE">
        <w:rPr>
          <w:rFonts w:ascii="Arial" w:hAnsi="Arial" w:cs="Arial"/>
          <w:bCs/>
          <w:sz w:val="22"/>
          <w:szCs w:val="22"/>
        </w:rPr>
        <w:t xml:space="preserve"> jeżeli:</w:t>
      </w:r>
    </w:p>
    <w:p w14:paraId="6DBA157D" w14:textId="77777777" w:rsidR="000218F5" w:rsidRPr="001468DE" w:rsidRDefault="000218F5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zostanie złożona po upływie terminu składania ofert,</w:t>
      </w:r>
    </w:p>
    <w:p w14:paraId="16D73D72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jej treść nie będzie odpowiadać treści niniejszego zap</w:t>
      </w:r>
      <w:r w:rsidR="000E6FB2" w:rsidRPr="001468DE">
        <w:rPr>
          <w:rFonts w:ascii="Arial" w:hAnsi="Arial" w:cs="Arial"/>
          <w:bCs/>
          <w:sz w:val="22"/>
          <w:szCs w:val="22"/>
        </w:rPr>
        <w:t>roszenia z zastrzeżeniem pkt. X</w:t>
      </w:r>
      <w:r w:rsidRPr="001468DE">
        <w:rPr>
          <w:rFonts w:ascii="Arial" w:hAnsi="Arial" w:cs="Arial"/>
          <w:bCs/>
          <w:sz w:val="22"/>
          <w:szCs w:val="22"/>
        </w:rPr>
        <w:t>I.2,</w:t>
      </w:r>
    </w:p>
    <w:p w14:paraId="5A5CFA95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jej złożenie stanowi czyn nieuczciwej konkurencji w rozumieniu przepisów o zwalczaniu nieuczciwej konkurencji,</w:t>
      </w:r>
    </w:p>
    <w:p w14:paraId="3C05FA80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niekompletna, tzn. nie będzie zawierać któregokolwiek z wymaganych przez Zamawiającego dokumentów, o których mowa w pkt. V</w:t>
      </w:r>
      <w:r w:rsidR="000E6FB2" w:rsidRPr="001468DE">
        <w:rPr>
          <w:rFonts w:ascii="Arial" w:hAnsi="Arial" w:cs="Arial"/>
          <w:bCs/>
          <w:sz w:val="22"/>
          <w:szCs w:val="22"/>
        </w:rPr>
        <w:t>I.3. z zastrzeżeniem pkt. X</w:t>
      </w:r>
      <w:r w:rsidR="00F42B54" w:rsidRPr="001468DE">
        <w:rPr>
          <w:rFonts w:ascii="Arial" w:hAnsi="Arial" w:cs="Arial"/>
          <w:bCs/>
          <w:sz w:val="22"/>
          <w:szCs w:val="22"/>
        </w:rPr>
        <w:t>I.1,</w:t>
      </w:r>
    </w:p>
    <w:p w14:paraId="4C67C835" w14:textId="77777777" w:rsidR="000218F5" w:rsidRPr="001468DE" w:rsidRDefault="000218F5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złożona przez Wykonawcę podlegającego wykluczeniu z postępowania,</w:t>
      </w:r>
    </w:p>
    <w:p w14:paraId="44786C93" w14:textId="77777777" w:rsidR="00F42B54" w:rsidRPr="001468DE" w:rsidRDefault="00F42B5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nieważna na podstawie odrębnych przepisów.</w:t>
      </w:r>
    </w:p>
    <w:p w14:paraId="5AEA1CA4" w14:textId="2EBEBBA0" w:rsidR="00030BC4" w:rsidRPr="00A82B2D" w:rsidRDefault="00A82B2D" w:rsidP="000E6FB2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O wyborze najkorzystniejsz</w:t>
      </w:r>
      <w:r w:rsidR="00435FB3" w:rsidRPr="001468DE">
        <w:rPr>
          <w:rFonts w:ascii="Arial" w:hAnsi="Arial" w:cs="Arial"/>
          <w:bCs/>
          <w:sz w:val="22"/>
          <w:szCs w:val="22"/>
        </w:rPr>
        <w:t>ej oferty</w:t>
      </w:r>
      <w:r w:rsidR="00030BC4" w:rsidRPr="001468DE">
        <w:rPr>
          <w:rFonts w:ascii="Arial" w:hAnsi="Arial" w:cs="Arial"/>
          <w:bCs/>
          <w:sz w:val="22"/>
          <w:szCs w:val="22"/>
        </w:rPr>
        <w:t xml:space="preserve"> lub unieważnieniu postępowania</w:t>
      </w:r>
      <w:r w:rsidRPr="001468DE">
        <w:rPr>
          <w:rFonts w:ascii="Arial" w:hAnsi="Arial" w:cs="Arial"/>
          <w:bCs/>
          <w:sz w:val="22"/>
          <w:szCs w:val="22"/>
        </w:rPr>
        <w:t xml:space="preserve"> </w:t>
      </w:r>
      <w:r w:rsidR="00030BC4" w:rsidRPr="001468DE">
        <w:rPr>
          <w:rFonts w:ascii="Arial" w:hAnsi="Arial" w:cs="Arial"/>
          <w:bCs/>
          <w:sz w:val="22"/>
          <w:szCs w:val="22"/>
        </w:rPr>
        <w:t xml:space="preserve">Zamawiający zawiadomi niezwłocznie Wykonawców, którzy złożyli oferty w przedmiotowym postępowaniu oraz informację tę umieści na stronie internetowej </w:t>
      </w:r>
      <w:hyperlink r:id="rId15" w:history="1">
        <w:r w:rsidR="000E6FB2" w:rsidRPr="001468DE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https://platformazakupowa.pl/pn/pw_edu</w:t>
        </w:r>
      </w:hyperlink>
      <w:r w:rsidR="000A2519">
        <w:rPr>
          <w:bCs/>
          <w:sz w:val="22"/>
          <w:szCs w:val="22"/>
        </w:rPr>
        <w:t>.</w:t>
      </w:r>
    </w:p>
    <w:p w14:paraId="6259A63A" w14:textId="77777777" w:rsidR="00934F89" w:rsidRPr="001468DE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b/>
          <w:sz w:val="22"/>
          <w:szCs w:val="22"/>
        </w:rPr>
        <w:t>Udzielenie zamówienia</w:t>
      </w:r>
    </w:p>
    <w:p w14:paraId="244AF96E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Zamawiający udzieli zamówienia Wykonawcy, którego oferta spełnia wszystkie wymagania określone w niniejszym zaproszeniu i zostanie oceniona przez Zamawiającego jako najkorzystniejsza w oparciu o podane w zaproszeniu kryteria oceny ofert.</w:t>
      </w:r>
    </w:p>
    <w:p w14:paraId="6B4FBC30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Jeżeli jako najkorzystniejsza oferta zostanie oceniona oferta złożona przez Wykonawców wspólnie ubiegających się o udzielenie zamówienia przed podpisaniem umowy w sprawie zamówienia będą zobowiązani oni do złożenia umowy regulującej ich współpracę.</w:t>
      </w:r>
    </w:p>
    <w:p w14:paraId="6CF3655C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Jeżeli Wykonawca, którego oferta została wybrana, będzie uchylać się od zawarcia umowy Zamawiający wybierze ofertę najkorzystniejszą spośród pozostałych ofert bez przeprowadzania ich ponownego badania</w:t>
      </w:r>
      <w:r w:rsidR="00774E71" w:rsidRPr="001468DE">
        <w:rPr>
          <w:rFonts w:ascii="Arial" w:hAnsi="Arial" w:cs="Arial"/>
          <w:sz w:val="22"/>
          <w:szCs w:val="22"/>
        </w:rPr>
        <w:t xml:space="preserve"> i oceny</w:t>
      </w:r>
      <w:r w:rsidRPr="001468DE">
        <w:rPr>
          <w:rFonts w:ascii="Arial" w:hAnsi="Arial" w:cs="Arial"/>
          <w:sz w:val="22"/>
          <w:szCs w:val="22"/>
        </w:rPr>
        <w:t xml:space="preserve">. </w:t>
      </w:r>
    </w:p>
    <w:p w14:paraId="5084783A" w14:textId="336D550D" w:rsidR="00030BC4" w:rsidRPr="001468DE" w:rsidRDefault="00FB3497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Projektowane</w:t>
      </w:r>
      <w:r w:rsidR="003E42D9" w:rsidRPr="001468DE">
        <w:rPr>
          <w:rFonts w:ascii="Arial" w:hAnsi="Arial" w:cs="Arial"/>
          <w:sz w:val="22"/>
          <w:szCs w:val="22"/>
        </w:rPr>
        <w:t xml:space="preserve"> postanowienia </w:t>
      </w:r>
      <w:r w:rsidR="00A82B2D" w:rsidRPr="001468DE">
        <w:rPr>
          <w:rFonts w:ascii="Arial" w:hAnsi="Arial" w:cs="Arial"/>
          <w:sz w:val="22"/>
          <w:szCs w:val="22"/>
        </w:rPr>
        <w:t>um</w:t>
      </w:r>
      <w:r w:rsidR="00435FB3" w:rsidRPr="001468DE">
        <w:rPr>
          <w:rFonts w:ascii="Arial" w:hAnsi="Arial" w:cs="Arial"/>
          <w:sz w:val="22"/>
          <w:szCs w:val="22"/>
        </w:rPr>
        <w:t>owy jaka zostanie</w:t>
      </w:r>
      <w:r w:rsidR="00030BC4" w:rsidRPr="001468DE">
        <w:rPr>
          <w:rFonts w:ascii="Arial" w:hAnsi="Arial" w:cs="Arial"/>
          <w:sz w:val="22"/>
          <w:szCs w:val="22"/>
        </w:rPr>
        <w:t xml:space="preserve"> z</w:t>
      </w:r>
      <w:r w:rsidR="00435FB3" w:rsidRPr="001468DE">
        <w:rPr>
          <w:rFonts w:ascii="Arial" w:hAnsi="Arial" w:cs="Arial"/>
          <w:sz w:val="22"/>
          <w:szCs w:val="22"/>
        </w:rPr>
        <w:t>awarta</w:t>
      </w:r>
      <w:r w:rsidR="00A82B2D" w:rsidRPr="001468DE">
        <w:rPr>
          <w:rFonts w:ascii="Arial" w:hAnsi="Arial" w:cs="Arial"/>
          <w:sz w:val="22"/>
          <w:szCs w:val="22"/>
        </w:rPr>
        <w:t xml:space="preserve"> z Wykonawc</w:t>
      </w:r>
      <w:r w:rsidR="00435FB3" w:rsidRPr="001468DE">
        <w:rPr>
          <w:rFonts w:ascii="Arial" w:hAnsi="Arial" w:cs="Arial"/>
          <w:sz w:val="22"/>
          <w:szCs w:val="22"/>
        </w:rPr>
        <w:t>ą</w:t>
      </w:r>
      <w:r w:rsidR="00030BC4" w:rsidRPr="001468DE">
        <w:rPr>
          <w:rFonts w:ascii="Arial" w:hAnsi="Arial" w:cs="Arial"/>
          <w:sz w:val="22"/>
          <w:szCs w:val="22"/>
        </w:rPr>
        <w:t>, który złoż</w:t>
      </w:r>
      <w:r w:rsidR="00435FB3" w:rsidRPr="001468DE">
        <w:rPr>
          <w:rFonts w:ascii="Arial" w:hAnsi="Arial" w:cs="Arial"/>
          <w:sz w:val="22"/>
          <w:szCs w:val="22"/>
        </w:rPr>
        <w:t>ył</w:t>
      </w:r>
      <w:r w:rsidR="00030BC4" w:rsidRPr="001468DE">
        <w:rPr>
          <w:rFonts w:ascii="Arial" w:hAnsi="Arial" w:cs="Arial"/>
          <w:sz w:val="22"/>
          <w:szCs w:val="22"/>
        </w:rPr>
        <w:t xml:space="preserve"> najkorzystniejs</w:t>
      </w:r>
      <w:r w:rsidR="00A82B2D" w:rsidRPr="001468DE">
        <w:rPr>
          <w:rFonts w:ascii="Arial" w:hAnsi="Arial" w:cs="Arial"/>
          <w:sz w:val="22"/>
          <w:szCs w:val="22"/>
        </w:rPr>
        <w:t>z</w:t>
      </w:r>
      <w:r w:rsidR="00435FB3" w:rsidRPr="001468DE">
        <w:rPr>
          <w:rFonts w:ascii="Arial" w:hAnsi="Arial" w:cs="Arial"/>
          <w:sz w:val="22"/>
          <w:szCs w:val="22"/>
        </w:rPr>
        <w:t>ą ofertę</w:t>
      </w:r>
      <w:r w:rsidR="00030BC4" w:rsidRPr="001468DE">
        <w:rPr>
          <w:rFonts w:ascii="Arial" w:hAnsi="Arial" w:cs="Arial"/>
          <w:sz w:val="22"/>
          <w:szCs w:val="22"/>
        </w:rPr>
        <w:t xml:space="preserve"> </w:t>
      </w:r>
      <w:r w:rsidR="003E42D9" w:rsidRPr="001468DE">
        <w:rPr>
          <w:rFonts w:ascii="Arial" w:hAnsi="Arial" w:cs="Arial"/>
          <w:sz w:val="22"/>
          <w:szCs w:val="22"/>
        </w:rPr>
        <w:t>zamieszczone są</w:t>
      </w:r>
      <w:r w:rsidR="0072194F">
        <w:rPr>
          <w:rFonts w:ascii="Arial" w:hAnsi="Arial" w:cs="Arial"/>
          <w:sz w:val="22"/>
          <w:szCs w:val="22"/>
        </w:rPr>
        <w:t xml:space="preserve"> w</w:t>
      </w:r>
      <w:r w:rsidR="003E42D9" w:rsidRPr="001468DE">
        <w:rPr>
          <w:rFonts w:ascii="Arial" w:hAnsi="Arial" w:cs="Arial"/>
          <w:sz w:val="22"/>
          <w:szCs w:val="22"/>
        </w:rPr>
        <w:t xml:space="preserve"> </w:t>
      </w:r>
      <w:r w:rsidR="0072194F">
        <w:rPr>
          <w:rFonts w:ascii="Arial" w:hAnsi="Arial" w:cs="Arial"/>
          <w:sz w:val="22"/>
          <w:szCs w:val="22"/>
        </w:rPr>
        <w:t>Z</w:t>
      </w:r>
      <w:r w:rsidR="00030BC4" w:rsidRPr="001468DE">
        <w:rPr>
          <w:rFonts w:ascii="Arial" w:hAnsi="Arial" w:cs="Arial"/>
          <w:sz w:val="22"/>
          <w:szCs w:val="22"/>
        </w:rPr>
        <w:t>ałącznik</w:t>
      </w:r>
      <w:r w:rsidR="003E42D9" w:rsidRPr="001468DE">
        <w:rPr>
          <w:rFonts w:ascii="Arial" w:hAnsi="Arial" w:cs="Arial"/>
          <w:sz w:val="22"/>
          <w:szCs w:val="22"/>
        </w:rPr>
        <w:t>u</w:t>
      </w:r>
      <w:r w:rsidR="00030BC4" w:rsidRPr="001468DE">
        <w:rPr>
          <w:rFonts w:ascii="Arial" w:hAnsi="Arial" w:cs="Arial"/>
          <w:sz w:val="22"/>
          <w:szCs w:val="22"/>
        </w:rPr>
        <w:t xml:space="preserve"> nr 4 do niniejszego zaproszenia.</w:t>
      </w:r>
    </w:p>
    <w:p w14:paraId="05052204" w14:textId="77777777" w:rsidR="00934F89" w:rsidRPr="00EB04BF" w:rsidRDefault="002706D1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04BF">
        <w:rPr>
          <w:rFonts w:ascii="Arial" w:hAnsi="Arial" w:cs="Arial"/>
          <w:b/>
          <w:sz w:val="22"/>
          <w:szCs w:val="22"/>
        </w:rPr>
        <w:t>Zamawiający unieważni postępowanie jeżeli:</w:t>
      </w:r>
    </w:p>
    <w:p w14:paraId="30F697DF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lastRenderedPageBreak/>
        <w:t>w terminie składania ofert nie wpłynie żadna niepodlegająca odrzuceniu oferta,</w:t>
      </w:r>
    </w:p>
    <w:p w14:paraId="7F2D0420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cena najkorzystniejszej oferty przewyższy kwotę, którą Zamawiający zamierza przeznaczyć na sfinansowanie zamówienia, chyba że Zamawiający będzie mógł zwiększyć tę kwotę do ceny najkorzystniejszej oferty,</w:t>
      </w:r>
    </w:p>
    <w:p w14:paraId="7D042FB7" w14:textId="77777777" w:rsidR="00030BC4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w przypadku, o którym mowa w</w:t>
      </w:r>
      <w:r w:rsidR="000E6FB2" w:rsidRPr="005E4DC5">
        <w:rPr>
          <w:rFonts w:ascii="Arial" w:eastAsia="Calibri" w:hAnsi="Arial" w:cs="Arial"/>
          <w:sz w:val="22"/>
          <w:szCs w:val="22"/>
        </w:rPr>
        <w:t xml:space="preserve"> pkt. XI</w:t>
      </w:r>
      <w:r w:rsidRPr="005E4DC5">
        <w:rPr>
          <w:rFonts w:ascii="Arial" w:eastAsia="Calibri" w:hAnsi="Arial" w:cs="Arial"/>
          <w:sz w:val="22"/>
          <w:szCs w:val="22"/>
        </w:rPr>
        <w:t>.3, zostaną złożone oferty dodatkowe o takiej samej cenie,</w:t>
      </w:r>
    </w:p>
    <w:p w14:paraId="24A7757F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zaistnieją okoliczności, których nie można było przewidzieć przed wszczęciem niniejszego postępowania powodujące, że udzielenie zamówienia nie będzie leżeć w interesie Zamaw</w:t>
      </w:r>
      <w:r w:rsidR="00F475AF" w:rsidRPr="005E4DC5">
        <w:rPr>
          <w:rFonts w:ascii="Arial" w:eastAsia="Calibri" w:hAnsi="Arial" w:cs="Arial"/>
          <w:sz w:val="22"/>
          <w:szCs w:val="22"/>
        </w:rPr>
        <w:t>iającego,</w:t>
      </w:r>
    </w:p>
    <w:p w14:paraId="47533FE9" w14:textId="77777777" w:rsidR="003717D9" w:rsidRPr="005E4DC5" w:rsidRDefault="003717D9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postępowanie obarczone jest niemożliwą do usunięcia wadą uniemożliwiającą wybór najkorzystniejszej oferty.</w:t>
      </w:r>
    </w:p>
    <w:p w14:paraId="5FC79F04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082C4056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24ACDB97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1670FA1D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0737DE3D" w14:textId="278D2F93" w:rsidR="004920B2" w:rsidRPr="005E4DC5" w:rsidRDefault="004920B2" w:rsidP="006F57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Warszawa, dn. </w:t>
      </w:r>
      <w:r w:rsidR="002F1EAD">
        <w:rPr>
          <w:rFonts w:ascii="Arial" w:hAnsi="Arial" w:cs="Arial"/>
          <w:sz w:val="22"/>
          <w:szCs w:val="22"/>
        </w:rPr>
        <w:t>19</w:t>
      </w:r>
      <w:r w:rsidR="00606511">
        <w:rPr>
          <w:rFonts w:ascii="Arial" w:hAnsi="Arial" w:cs="Arial"/>
          <w:sz w:val="22"/>
          <w:szCs w:val="22"/>
        </w:rPr>
        <w:t>.</w:t>
      </w:r>
      <w:r w:rsidR="006B5F05">
        <w:rPr>
          <w:rFonts w:ascii="Arial" w:hAnsi="Arial" w:cs="Arial"/>
          <w:sz w:val="22"/>
          <w:szCs w:val="22"/>
        </w:rPr>
        <w:t>0</w:t>
      </w:r>
      <w:r w:rsidR="002F1EAD">
        <w:rPr>
          <w:rFonts w:ascii="Arial" w:hAnsi="Arial" w:cs="Arial"/>
          <w:sz w:val="22"/>
          <w:szCs w:val="22"/>
        </w:rPr>
        <w:t>4</w:t>
      </w:r>
      <w:r w:rsidR="006B5F05">
        <w:rPr>
          <w:rFonts w:ascii="Arial" w:hAnsi="Arial" w:cs="Arial"/>
          <w:sz w:val="22"/>
          <w:szCs w:val="22"/>
        </w:rPr>
        <w:t>.2024 r.</w:t>
      </w:r>
      <w:r w:rsidRPr="005E4DC5">
        <w:rPr>
          <w:rFonts w:ascii="Arial" w:hAnsi="Arial" w:cs="Arial"/>
          <w:sz w:val="22"/>
          <w:szCs w:val="22"/>
        </w:rPr>
        <w:tab/>
      </w:r>
    </w:p>
    <w:p w14:paraId="05558A61" w14:textId="77777777" w:rsidR="00051655" w:rsidRDefault="00051655" w:rsidP="00051655">
      <w:pPr>
        <w:tabs>
          <w:tab w:val="left" w:pos="5460"/>
        </w:tabs>
        <w:jc w:val="both"/>
      </w:pPr>
      <w:r>
        <w:tab/>
      </w:r>
    </w:p>
    <w:p w14:paraId="3DAA51E7" w14:textId="77777777" w:rsidR="00051655" w:rsidRPr="005E4DC5" w:rsidRDefault="00051655" w:rsidP="002F1EAD">
      <w:pPr>
        <w:tabs>
          <w:tab w:val="left" w:pos="5460"/>
        </w:tabs>
        <w:spacing w:before="120" w:after="120"/>
        <w:ind w:left="5245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Podpis w oryginale</w:t>
      </w:r>
    </w:p>
    <w:p w14:paraId="1D064A42" w14:textId="6CEE3580" w:rsidR="00051655" w:rsidRPr="005E4DC5" w:rsidRDefault="002F1EAD" w:rsidP="00051655">
      <w:pPr>
        <w:tabs>
          <w:tab w:val="left" w:pos="5460"/>
        </w:tabs>
        <w:ind w:left="5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604AF">
        <w:rPr>
          <w:rFonts w:ascii="Arial" w:hAnsi="Arial" w:cs="Arial"/>
          <w:sz w:val="22"/>
          <w:szCs w:val="22"/>
        </w:rPr>
        <w:t xml:space="preserve">ziekan </w:t>
      </w:r>
      <w:r w:rsidR="00051655" w:rsidRPr="005E4DC5">
        <w:rPr>
          <w:rFonts w:ascii="Arial" w:hAnsi="Arial" w:cs="Arial"/>
          <w:sz w:val="22"/>
          <w:szCs w:val="22"/>
        </w:rPr>
        <w:t xml:space="preserve">Wydziału </w:t>
      </w:r>
      <w:r w:rsidR="005E4DC5" w:rsidRPr="005E4DC5">
        <w:rPr>
          <w:rFonts w:ascii="Arial" w:hAnsi="Arial" w:cs="Arial"/>
          <w:sz w:val="22"/>
          <w:szCs w:val="22"/>
        </w:rPr>
        <w:t>Mechatroniki</w:t>
      </w:r>
    </w:p>
    <w:p w14:paraId="155B7A81" w14:textId="5398F695" w:rsidR="000B01E1" w:rsidRPr="007C35B7" w:rsidRDefault="005E4DC5" w:rsidP="00051655">
      <w:pPr>
        <w:tabs>
          <w:tab w:val="left" w:pos="5460"/>
        </w:tabs>
        <w:ind w:left="5245"/>
        <w:jc w:val="both"/>
        <w:rPr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Prof. dr </w:t>
      </w:r>
      <w:r w:rsidR="007C35B7" w:rsidRPr="005E4DC5">
        <w:rPr>
          <w:rFonts w:ascii="Arial" w:hAnsi="Arial" w:cs="Arial"/>
          <w:sz w:val="22"/>
          <w:szCs w:val="22"/>
        </w:rPr>
        <w:t xml:space="preserve">hab. inż. </w:t>
      </w:r>
      <w:r w:rsidR="002F1EAD">
        <w:rPr>
          <w:rFonts w:ascii="Arial" w:hAnsi="Arial" w:cs="Arial"/>
          <w:sz w:val="22"/>
          <w:szCs w:val="22"/>
        </w:rPr>
        <w:t>Gerard Cybulski</w:t>
      </w:r>
      <w:r w:rsidR="000604AF">
        <w:rPr>
          <w:rFonts w:ascii="Arial" w:hAnsi="Arial" w:cs="Arial"/>
          <w:sz w:val="22"/>
          <w:szCs w:val="22"/>
        </w:rPr>
        <w:t xml:space="preserve"> </w:t>
      </w:r>
    </w:p>
    <w:p w14:paraId="7B6758BF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7E03F8AB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181D5C40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02E5B25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67DB4A94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5350DB07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1431918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B7F54EA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48F13540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2B1972AF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23E5A9E2" w14:textId="77777777" w:rsidR="0072194F" w:rsidRDefault="0072194F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3B7BDCFA" w14:textId="77777777" w:rsidR="0072194F" w:rsidRDefault="0072194F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3E1E4F63" w14:textId="77777777" w:rsidR="0072194F" w:rsidRDefault="0072194F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5C82A515" w14:textId="77777777" w:rsidR="0072194F" w:rsidRDefault="0072194F" w:rsidP="0072194F">
      <w:pPr>
        <w:pStyle w:val="Tekstprzypisudolnego"/>
        <w:spacing w:before="360" w:after="120"/>
        <w:jc w:val="both"/>
        <w:rPr>
          <w:rFonts w:ascii="Arial" w:hAnsi="Arial" w:cs="Arial"/>
          <w:b/>
          <w:sz w:val="22"/>
          <w:szCs w:val="22"/>
        </w:rPr>
      </w:pPr>
    </w:p>
    <w:p w14:paraId="35FC98EB" w14:textId="77777777" w:rsidR="00F226EE" w:rsidRDefault="00F226EE" w:rsidP="0072194F">
      <w:pPr>
        <w:pStyle w:val="Tekstprzypisudolnego"/>
        <w:spacing w:before="360" w:after="120"/>
        <w:jc w:val="both"/>
        <w:rPr>
          <w:rFonts w:ascii="Arial" w:hAnsi="Arial" w:cs="Arial"/>
          <w:b/>
          <w:sz w:val="22"/>
          <w:szCs w:val="22"/>
        </w:rPr>
      </w:pPr>
    </w:p>
    <w:p w14:paraId="661AE899" w14:textId="77777777" w:rsidR="00F226EE" w:rsidRDefault="00F226EE" w:rsidP="0072194F">
      <w:pPr>
        <w:pStyle w:val="Tekstprzypisudolnego"/>
        <w:spacing w:before="360" w:after="120"/>
        <w:jc w:val="both"/>
        <w:rPr>
          <w:rFonts w:ascii="Arial" w:hAnsi="Arial" w:cs="Arial"/>
          <w:b/>
          <w:sz w:val="22"/>
          <w:szCs w:val="22"/>
        </w:rPr>
      </w:pPr>
    </w:p>
    <w:p w14:paraId="71776700" w14:textId="36834C82" w:rsidR="008F36AC" w:rsidRPr="005E4DC5" w:rsidRDefault="008F36AC" w:rsidP="0072194F">
      <w:pPr>
        <w:pStyle w:val="Tekstprzypisudolnego"/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hAnsi="Arial" w:cs="Arial"/>
          <w:b/>
          <w:sz w:val="22"/>
          <w:szCs w:val="22"/>
        </w:rPr>
        <w:t>Informa</w:t>
      </w:r>
      <w:r w:rsidR="00A11510" w:rsidRPr="005E4DC5">
        <w:rPr>
          <w:rFonts w:ascii="Arial" w:hAnsi="Arial" w:cs="Arial"/>
          <w:b/>
          <w:sz w:val="22"/>
          <w:szCs w:val="22"/>
        </w:rPr>
        <w:t xml:space="preserve">cja z art. 13 RODO w związku z </w:t>
      </w:r>
      <w:r w:rsidRPr="005E4DC5">
        <w:rPr>
          <w:rFonts w:ascii="Arial" w:hAnsi="Arial" w:cs="Arial"/>
          <w:b/>
          <w:sz w:val="22"/>
          <w:szCs w:val="22"/>
        </w:rPr>
        <w:t>postępowaniem o udzielenie zamówienia</w:t>
      </w:r>
      <w:r w:rsidR="0072194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E4DC5">
        <w:rPr>
          <w:rFonts w:ascii="Arial" w:hAnsi="Arial" w:cs="Arial"/>
          <w:b/>
          <w:sz w:val="22"/>
          <w:szCs w:val="22"/>
        </w:rPr>
        <w:t>publicznego</w:t>
      </w:r>
    </w:p>
    <w:p w14:paraId="0CB7576D" w14:textId="77777777" w:rsidR="008F36AC" w:rsidRPr="005E4DC5" w:rsidRDefault="008F36AC" w:rsidP="002D776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E4DC5">
        <w:rPr>
          <w:rFonts w:ascii="Arial" w:hAnsi="Arial" w:cs="Arial"/>
          <w:bCs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0A19DC7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administratorem Pani/Pana danych osobowych jest Politechnika Warszawska</w:t>
      </w:r>
      <w:r w:rsidR="00801EFA" w:rsidRPr="005E4DC5">
        <w:rPr>
          <w:rFonts w:ascii="Arial" w:hAnsi="Arial" w:cs="Arial"/>
          <w:sz w:val="22"/>
          <w:szCs w:val="22"/>
        </w:rPr>
        <w:t xml:space="preserve"> z siedzibą:</w:t>
      </w:r>
      <w:r w:rsidRPr="005E4DC5">
        <w:rPr>
          <w:rFonts w:ascii="Arial" w:hAnsi="Arial" w:cs="Arial"/>
          <w:sz w:val="22"/>
          <w:szCs w:val="22"/>
        </w:rPr>
        <w:t xml:space="preserve"> </w:t>
      </w:r>
      <w:r w:rsidR="00EE701F" w:rsidRPr="005E4DC5">
        <w:rPr>
          <w:rFonts w:ascii="Arial" w:hAnsi="Arial" w:cs="Arial"/>
          <w:sz w:val="22"/>
          <w:szCs w:val="22"/>
        </w:rPr>
        <w:br/>
      </w:r>
      <w:r w:rsidRPr="005E4DC5">
        <w:rPr>
          <w:rFonts w:ascii="Arial" w:hAnsi="Arial" w:cs="Arial"/>
          <w:sz w:val="22"/>
          <w:szCs w:val="22"/>
        </w:rPr>
        <w:t>Plac Politechniki 1, 00-661 Warszawa, tel. (22) 234 7211;</w:t>
      </w:r>
    </w:p>
    <w:p w14:paraId="032EC971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administrator wyznaczył Inspektora Ochrony Danych nadzorującego prawidłowość przetwarzania danych osobowych, z którym można skontaktować się pod adresem e-mail: iod@pw.edu.pl;</w:t>
      </w:r>
    </w:p>
    <w:p w14:paraId="34F2A820" w14:textId="7C567535" w:rsidR="008F36AC" w:rsidRPr="005E4DC5" w:rsidRDefault="008F36AC" w:rsidP="00FB75DD">
      <w:pPr>
        <w:numPr>
          <w:ilvl w:val="3"/>
          <w:numId w:val="17"/>
        </w:numPr>
        <w:shd w:val="clear" w:color="auto" w:fill="FFFFFF"/>
        <w:tabs>
          <w:tab w:val="clear" w:pos="1857"/>
          <w:tab w:val="num" w:pos="142"/>
        </w:tabs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</w:t>
      </w:r>
      <w:r w:rsidR="00AD5941" w:rsidRPr="005E4DC5">
        <w:rPr>
          <w:rFonts w:ascii="Arial" w:hAnsi="Arial" w:cs="Arial"/>
          <w:sz w:val="22"/>
          <w:szCs w:val="22"/>
        </w:rPr>
        <w:t>nr</w:t>
      </w:r>
      <w:r w:rsidR="0072194F">
        <w:rPr>
          <w:rFonts w:ascii="Arial" w:hAnsi="Arial" w:cs="Arial"/>
          <w:sz w:val="22"/>
          <w:szCs w:val="22"/>
        </w:rPr>
        <w:t>:</w:t>
      </w:r>
      <w:r w:rsidR="00AD5941" w:rsidRPr="005E4DC5">
        <w:rPr>
          <w:rFonts w:ascii="Arial" w:hAnsi="Arial" w:cs="Arial"/>
          <w:sz w:val="22"/>
          <w:szCs w:val="22"/>
        </w:rPr>
        <w:t xml:space="preserve"> </w:t>
      </w:r>
      <w:r w:rsidR="0072194F">
        <w:rPr>
          <w:rFonts w:ascii="Arial" w:hAnsi="Arial" w:cs="Arial"/>
          <w:sz w:val="22"/>
          <w:szCs w:val="22"/>
        </w:rPr>
        <w:t>Mchtr</w:t>
      </w:r>
      <w:r w:rsidR="00FB75DD" w:rsidRPr="005E4DC5">
        <w:rPr>
          <w:rFonts w:ascii="Arial" w:hAnsi="Arial" w:cs="Arial"/>
          <w:sz w:val="22"/>
          <w:szCs w:val="22"/>
        </w:rPr>
        <w:t>.</w:t>
      </w:r>
      <w:r w:rsidR="0072194F">
        <w:rPr>
          <w:rFonts w:ascii="Arial" w:hAnsi="Arial" w:cs="Arial"/>
          <w:sz w:val="22"/>
          <w:szCs w:val="22"/>
        </w:rPr>
        <w:t>xxx</w:t>
      </w:r>
      <w:r w:rsidR="00FB75DD" w:rsidRPr="005E4DC5">
        <w:rPr>
          <w:rFonts w:ascii="Arial" w:hAnsi="Arial" w:cs="Arial"/>
          <w:sz w:val="22"/>
          <w:szCs w:val="22"/>
        </w:rPr>
        <w:t>.</w:t>
      </w:r>
      <w:r w:rsidR="0072194F">
        <w:rPr>
          <w:rFonts w:ascii="Arial" w:hAnsi="Arial" w:cs="Arial"/>
          <w:sz w:val="22"/>
          <w:szCs w:val="22"/>
        </w:rPr>
        <w:t>xx.</w:t>
      </w:r>
      <w:r w:rsidR="000B01E1" w:rsidRPr="005E4DC5">
        <w:rPr>
          <w:rFonts w:ascii="Arial" w:hAnsi="Arial" w:cs="Arial"/>
          <w:sz w:val="22"/>
          <w:szCs w:val="22"/>
        </w:rPr>
        <w:t>2</w:t>
      </w:r>
      <w:r w:rsidR="009C2D46" w:rsidRPr="005E4DC5">
        <w:rPr>
          <w:rFonts w:ascii="Arial" w:hAnsi="Arial" w:cs="Arial"/>
          <w:sz w:val="22"/>
          <w:szCs w:val="22"/>
        </w:rPr>
        <w:t>02</w:t>
      </w:r>
      <w:r w:rsidR="000B01E1" w:rsidRPr="005E4DC5">
        <w:rPr>
          <w:rFonts w:ascii="Arial" w:hAnsi="Arial" w:cs="Arial"/>
          <w:sz w:val="22"/>
          <w:szCs w:val="22"/>
        </w:rPr>
        <w:t>2</w:t>
      </w:r>
      <w:r w:rsidRPr="005E4DC5">
        <w:rPr>
          <w:rFonts w:ascii="Arial" w:hAnsi="Arial" w:cs="Arial"/>
          <w:sz w:val="22"/>
          <w:szCs w:val="22"/>
        </w:rPr>
        <w:t xml:space="preserve"> prowadzonym </w:t>
      </w:r>
      <w:r w:rsidR="00FD422B" w:rsidRPr="005E4DC5">
        <w:rPr>
          <w:rFonts w:ascii="Arial" w:hAnsi="Arial" w:cs="Arial"/>
          <w:sz w:val="22"/>
          <w:szCs w:val="22"/>
        </w:rPr>
        <w:t xml:space="preserve">bez stosowania przepisów ustawy </w:t>
      </w:r>
      <w:proofErr w:type="spellStart"/>
      <w:r w:rsidR="00FD422B" w:rsidRPr="005E4DC5">
        <w:rPr>
          <w:rFonts w:ascii="Arial" w:hAnsi="Arial" w:cs="Arial"/>
          <w:sz w:val="22"/>
          <w:szCs w:val="22"/>
        </w:rPr>
        <w:t>Pzp</w:t>
      </w:r>
      <w:proofErr w:type="spellEnd"/>
      <w:r w:rsidR="00FD422B" w:rsidRPr="005E4DC5">
        <w:rPr>
          <w:rFonts w:ascii="Arial" w:hAnsi="Arial" w:cs="Arial"/>
          <w:sz w:val="22"/>
          <w:szCs w:val="22"/>
        </w:rPr>
        <w:t xml:space="preserve"> na podstawie art. </w:t>
      </w:r>
      <w:r w:rsidR="0013337F" w:rsidRPr="005E4DC5">
        <w:rPr>
          <w:rFonts w:ascii="Arial" w:hAnsi="Arial" w:cs="Arial"/>
          <w:sz w:val="22"/>
          <w:szCs w:val="22"/>
        </w:rPr>
        <w:t>1</w:t>
      </w:r>
      <w:r w:rsidR="006E1AE3" w:rsidRPr="005E4DC5">
        <w:rPr>
          <w:rFonts w:ascii="Arial" w:hAnsi="Arial" w:cs="Arial"/>
          <w:sz w:val="22"/>
          <w:szCs w:val="22"/>
        </w:rPr>
        <w:t>1</w:t>
      </w:r>
      <w:r w:rsidR="00FD422B" w:rsidRPr="005E4DC5">
        <w:rPr>
          <w:rFonts w:ascii="Arial" w:hAnsi="Arial" w:cs="Arial"/>
          <w:sz w:val="22"/>
          <w:szCs w:val="22"/>
        </w:rPr>
        <w:t xml:space="preserve"> ust. </w:t>
      </w:r>
      <w:r w:rsidR="006E1AE3" w:rsidRPr="005E4DC5">
        <w:rPr>
          <w:rFonts w:ascii="Arial" w:hAnsi="Arial" w:cs="Arial"/>
          <w:sz w:val="22"/>
          <w:szCs w:val="22"/>
        </w:rPr>
        <w:t>5</w:t>
      </w:r>
      <w:r w:rsidR="00FD422B" w:rsidRPr="005E4DC5">
        <w:rPr>
          <w:rFonts w:ascii="Arial" w:hAnsi="Arial" w:cs="Arial"/>
          <w:sz w:val="22"/>
          <w:szCs w:val="22"/>
        </w:rPr>
        <w:t xml:space="preserve"> pkt</w:t>
      </w:r>
      <w:r w:rsidR="006E1AE3" w:rsidRPr="005E4DC5">
        <w:rPr>
          <w:rFonts w:ascii="Arial" w:hAnsi="Arial" w:cs="Arial"/>
          <w:sz w:val="22"/>
          <w:szCs w:val="22"/>
        </w:rPr>
        <w:t xml:space="preserve"> </w:t>
      </w:r>
      <w:r w:rsidR="00FD422B" w:rsidRPr="005E4DC5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D422B" w:rsidRPr="005E4DC5">
        <w:rPr>
          <w:rFonts w:ascii="Arial" w:hAnsi="Arial" w:cs="Arial"/>
          <w:sz w:val="22"/>
          <w:szCs w:val="22"/>
        </w:rPr>
        <w:t>Pzp</w:t>
      </w:r>
      <w:proofErr w:type="spellEnd"/>
      <w:r w:rsidR="00FD422B" w:rsidRPr="005E4DC5">
        <w:rPr>
          <w:rFonts w:ascii="Arial" w:hAnsi="Arial" w:cs="Arial"/>
          <w:sz w:val="22"/>
          <w:szCs w:val="22"/>
        </w:rPr>
        <w:t>;</w:t>
      </w:r>
    </w:p>
    <w:p w14:paraId="5C28B6AE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20F52700" w14:textId="1BDB5ED4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Pani/Pana dane osobowe będą przechowywane przez okres 10 lat od dnia zakończenia postępowania o udzielenie zamówienia;</w:t>
      </w:r>
    </w:p>
    <w:p w14:paraId="77E5F327" w14:textId="49D1A622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E4DC5">
        <w:rPr>
          <w:rFonts w:ascii="Arial" w:hAnsi="Arial" w:cs="Arial"/>
          <w:sz w:val="22"/>
          <w:szCs w:val="22"/>
        </w:rPr>
        <w:t>Pzp</w:t>
      </w:r>
      <w:proofErr w:type="spellEnd"/>
      <w:r w:rsidRPr="005E4DC5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E4DC5">
        <w:rPr>
          <w:rFonts w:ascii="Arial" w:hAnsi="Arial" w:cs="Arial"/>
          <w:sz w:val="22"/>
          <w:szCs w:val="22"/>
        </w:rPr>
        <w:t>Pzp</w:t>
      </w:r>
      <w:proofErr w:type="spellEnd"/>
      <w:r w:rsidRPr="005E4DC5">
        <w:rPr>
          <w:rFonts w:ascii="Arial" w:hAnsi="Arial" w:cs="Arial"/>
          <w:sz w:val="22"/>
          <w:szCs w:val="22"/>
        </w:rPr>
        <w:t xml:space="preserve">; </w:t>
      </w:r>
    </w:p>
    <w:p w14:paraId="4BAE1C4C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718076A2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posiada Pani/Pan:</w:t>
      </w:r>
    </w:p>
    <w:p w14:paraId="68541BB0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15 RODO prawo dostępu do danych osobowych Pani/Pana dotyczących;</w:t>
      </w:r>
    </w:p>
    <w:p w14:paraId="7DB70C12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16 RODO prawo do sprostowania Pani/Pana danych osobowych *;</w:t>
      </w:r>
    </w:p>
    <w:p w14:paraId="72570646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F988F76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i/>
        </w:rPr>
      </w:pPr>
      <w:r w:rsidRPr="005E4DC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AC46839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nie przysługuje Pani/Panu:</w:t>
      </w:r>
    </w:p>
    <w:p w14:paraId="0BDF420E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i/>
        </w:rPr>
      </w:pPr>
      <w:r w:rsidRPr="005E4DC5">
        <w:rPr>
          <w:rFonts w:ascii="Arial" w:hAnsi="Arial" w:cs="Arial"/>
        </w:rPr>
        <w:t>w związku z art. 17 ust. 3 lit. b, d lub e RODO prawo do usunięcia danych osobowych;</w:t>
      </w:r>
    </w:p>
    <w:p w14:paraId="0EF5C36B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b/>
          <w:i/>
        </w:rPr>
      </w:pPr>
      <w:r w:rsidRPr="005E4DC5">
        <w:rPr>
          <w:rFonts w:ascii="Arial" w:hAnsi="Arial" w:cs="Arial"/>
        </w:rPr>
        <w:t>prawo do przenoszenia danych osobowych, o którym mowa w art. 20 RODO;</w:t>
      </w:r>
    </w:p>
    <w:p w14:paraId="0556996C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6486487" w14:textId="77777777" w:rsidR="00EE701F" w:rsidRDefault="00EE701F" w:rsidP="008F36AC">
      <w:pPr>
        <w:tabs>
          <w:tab w:val="center" w:pos="7371"/>
        </w:tabs>
        <w:jc w:val="both"/>
        <w:rPr>
          <w:sz w:val="18"/>
          <w:szCs w:val="18"/>
        </w:rPr>
      </w:pPr>
    </w:p>
    <w:p w14:paraId="024573E7" w14:textId="77777777" w:rsidR="008F36AC" w:rsidRPr="005E4DC5" w:rsidRDefault="008F36AC" w:rsidP="008F36AC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801EFA">
        <w:rPr>
          <w:sz w:val="18"/>
          <w:szCs w:val="18"/>
        </w:rPr>
        <w:t xml:space="preserve">*) </w:t>
      </w:r>
      <w:r w:rsidRPr="005E4DC5">
        <w:rPr>
          <w:rFonts w:ascii="Arial" w:hAnsi="Arial" w:cs="Arial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E4DC5">
        <w:rPr>
          <w:rFonts w:ascii="Arial" w:hAnsi="Arial" w:cs="Arial"/>
          <w:sz w:val="18"/>
          <w:szCs w:val="18"/>
        </w:rPr>
        <w:t>Pzp</w:t>
      </w:r>
      <w:proofErr w:type="spellEnd"/>
      <w:r w:rsidRPr="005E4DC5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3D7C04C3" w14:textId="77777777" w:rsidR="008F36AC" w:rsidRPr="005E4DC5" w:rsidRDefault="008F36AC" w:rsidP="008F36AC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5E4DC5">
        <w:rPr>
          <w:rFonts w:ascii="Arial" w:hAnsi="Arial" w:cs="Arial"/>
          <w:sz w:val="18"/>
          <w:szCs w:val="18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CF8E3F" w14:textId="77777777" w:rsidR="00A40669" w:rsidRDefault="00A40669" w:rsidP="00FD422B">
      <w:pPr>
        <w:tabs>
          <w:tab w:val="center" w:pos="7371"/>
        </w:tabs>
        <w:jc w:val="both"/>
        <w:rPr>
          <w:sz w:val="22"/>
          <w:szCs w:val="22"/>
        </w:rPr>
      </w:pPr>
    </w:p>
    <w:sectPr w:rsidR="00A40669" w:rsidSect="005B4068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426" w:right="1134" w:bottom="1134" w:left="1134" w:header="42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D1549" w14:textId="77777777" w:rsidR="005B4068" w:rsidRDefault="005B4068">
      <w:r>
        <w:separator/>
      </w:r>
    </w:p>
  </w:endnote>
  <w:endnote w:type="continuationSeparator" w:id="0">
    <w:p w14:paraId="43D15AE3" w14:textId="77777777" w:rsidR="005B4068" w:rsidRDefault="005B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0B556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97A55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85DD4" w14:textId="77777777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C35B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56C9A" w14:textId="77777777" w:rsidR="005B4068" w:rsidRDefault="005B4068">
      <w:r>
        <w:separator/>
      </w:r>
    </w:p>
  </w:footnote>
  <w:footnote w:type="continuationSeparator" w:id="0">
    <w:p w14:paraId="238613D4" w14:textId="77777777" w:rsidR="005B4068" w:rsidRDefault="005B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CFD2C" w14:textId="77777777" w:rsidR="00406C57" w:rsidRPr="000604AF" w:rsidRDefault="00406C57">
    <w:pPr>
      <w:pStyle w:val="Nagwek"/>
      <w:jc w:val="right"/>
      <w:rPr>
        <w:rFonts w:ascii="Arial" w:hAnsi="Arial" w:cs="Arial"/>
        <w:iCs/>
        <w:sz w:val="18"/>
        <w:szCs w:val="18"/>
      </w:rPr>
    </w:pPr>
    <w:r w:rsidRPr="000604AF">
      <w:rPr>
        <w:rFonts w:ascii="Arial" w:hAnsi="Arial" w:cs="Arial"/>
        <w:iCs/>
        <w:sz w:val="18"/>
        <w:szCs w:val="18"/>
      </w:rPr>
      <w:t>Zaproszenie do składania ofert</w:t>
    </w:r>
  </w:p>
  <w:p w14:paraId="03695FCF" w14:textId="0E826AF4" w:rsidR="00D7694B" w:rsidRPr="008669DF" w:rsidRDefault="008669DF">
    <w:pPr>
      <w:pStyle w:val="Nagwek"/>
      <w:jc w:val="right"/>
      <w:rPr>
        <w:rFonts w:ascii="Arial" w:hAnsi="Arial" w:cs="Arial"/>
        <w:iCs/>
        <w:sz w:val="18"/>
        <w:szCs w:val="18"/>
        <w:lang w:val="pl-PL"/>
      </w:rPr>
    </w:pPr>
    <w:r w:rsidRPr="000604AF">
      <w:rPr>
        <w:rFonts w:ascii="Arial" w:hAnsi="Arial" w:cs="Arial"/>
        <w:iCs/>
        <w:sz w:val="18"/>
        <w:szCs w:val="18"/>
        <w:lang w:val="pl-PL"/>
      </w:rPr>
      <w:t>Mchtr.</w:t>
    </w:r>
    <w:r w:rsidR="000604AF" w:rsidRPr="000604AF">
      <w:rPr>
        <w:rFonts w:ascii="Arial" w:hAnsi="Arial" w:cs="Arial"/>
        <w:iCs/>
        <w:sz w:val="18"/>
        <w:szCs w:val="18"/>
        <w:lang w:val="pl-PL"/>
      </w:rPr>
      <w:t>261.0</w:t>
    </w:r>
    <w:r w:rsidR="002F1EAD">
      <w:rPr>
        <w:rFonts w:ascii="Arial" w:hAnsi="Arial" w:cs="Arial"/>
        <w:iCs/>
        <w:sz w:val="18"/>
        <w:szCs w:val="18"/>
        <w:lang w:val="pl-PL"/>
      </w:rPr>
      <w:t>9</w:t>
    </w:r>
    <w:r w:rsidR="000604AF" w:rsidRPr="000604AF">
      <w:rPr>
        <w:rFonts w:ascii="Arial" w:hAnsi="Arial" w:cs="Arial"/>
        <w:iCs/>
        <w:sz w:val="18"/>
        <w:szCs w:val="18"/>
        <w:lang w:val="pl-PL"/>
      </w:rPr>
      <w:t>.202</w:t>
    </w:r>
    <w:r w:rsidR="000604AF">
      <w:rPr>
        <w:rFonts w:ascii="Arial" w:hAnsi="Arial" w:cs="Arial"/>
        <w:iCs/>
        <w:sz w:val="18"/>
        <w:szCs w:val="18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435E" w14:textId="77777777" w:rsidR="005F0204" w:rsidRDefault="005F0204" w:rsidP="00570FBE">
    <w:pPr>
      <w:pStyle w:val="Nagwek"/>
      <w:tabs>
        <w:tab w:val="clear" w:pos="4536"/>
      </w:tabs>
      <w:rPr>
        <w:rFonts w:ascii="Arial" w:hAnsi="Arial" w:cs="Arial"/>
        <w:b/>
        <w:sz w:val="15"/>
        <w:szCs w:val="15"/>
      </w:rPr>
    </w:pPr>
  </w:p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81"/>
    </w:tblGrid>
    <w:tr w:rsidR="00467ABB" w:rsidRPr="00F12FB6" w14:paraId="1A209E5B" w14:textId="77777777" w:rsidTr="00C374DE">
      <w:tc>
        <w:tcPr>
          <w:tcW w:w="1838" w:type="dxa"/>
        </w:tcPr>
        <w:p w14:paraId="1E2903A5" w14:textId="77777777" w:rsidR="00467ABB" w:rsidRPr="00F12FB6" w:rsidRDefault="00467ABB" w:rsidP="00467ABB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7067D08A" wp14:editId="59B822E9">
                <wp:extent cx="958291" cy="958291"/>
                <wp:effectExtent l="0" t="0" r="0" b="0"/>
                <wp:docPr id="392595970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267D8624" w14:textId="77777777" w:rsidR="00467ABB" w:rsidRDefault="00467ABB" w:rsidP="00467ABB">
          <w:pPr>
            <w:rPr>
              <w:b/>
              <w:sz w:val="28"/>
            </w:rPr>
          </w:pPr>
        </w:p>
        <w:p w14:paraId="613C2C20" w14:textId="77777777" w:rsidR="00467ABB" w:rsidRDefault="00467ABB" w:rsidP="00467ABB">
          <w:pPr>
            <w:rPr>
              <w:rFonts w:ascii="Arial" w:hAnsi="Arial" w:cs="Arial"/>
              <w:bCs/>
              <w:szCs w:val="22"/>
            </w:rPr>
          </w:pPr>
        </w:p>
        <w:p w14:paraId="388FEB92" w14:textId="6095787D" w:rsidR="00467ABB" w:rsidRPr="009B5E7B" w:rsidRDefault="00467ABB" w:rsidP="00467ABB">
          <w:pPr>
            <w:rPr>
              <w:rFonts w:ascii="Arial" w:hAnsi="Arial" w:cs="Arial"/>
              <w:bCs/>
              <w:szCs w:val="22"/>
            </w:rPr>
          </w:pPr>
          <w:r w:rsidRPr="009B5E7B">
            <w:rPr>
              <w:rFonts w:ascii="Arial" w:hAnsi="Arial" w:cs="Arial"/>
              <w:bCs/>
              <w:szCs w:val="22"/>
            </w:rPr>
            <w:t>Politechnika Warszawska</w:t>
          </w:r>
        </w:p>
        <w:p w14:paraId="044D0760" w14:textId="77777777" w:rsidR="00467ABB" w:rsidRPr="00F12FB6" w:rsidRDefault="00467ABB" w:rsidP="00467ABB">
          <w:pPr>
            <w:rPr>
              <w:rFonts w:ascii="Arial" w:hAnsi="Arial" w:cs="Arial"/>
              <w:b/>
              <w:szCs w:val="22"/>
            </w:rPr>
          </w:pPr>
          <w:r w:rsidRPr="009B5E7B">
            <w:rPr>
              <w:rFonts w:ascii="Arial" w:hAnsi="Arial" w:cs="Arial"/>
              <w:bCs/>
              <w:sz w:val="22"/>
            </w:rPr>
            <w:t>Wydział Mechatroniki</w:t>
          </w:r>
          <w:r w:rsidRPr="009B5E7B">
            <w:rPr>
              <w:rFonts w:ascii="Arial" w:hAnsi="Arial" w:cs="Arial"/>
              <w:b/>
              <w:sz w:val="22"/>
            </w:rPr>
            <w:t xml:space="preserve"> </w:t>
          </w:r>
        </w:p>
      </w:tc>
    </w:tr>
  </w:tbl>
  <w:p w14:paraId="252C6FE2" w14:textId="77777777" w:rsidR="00467ABB" w:rsidRPr="00F43EDF" w:rsidRDefault="00467ABB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49DF"/>
    <w:multiLevelType w:val="hybridMultilevel"/>
    <w:tmpl w:val="8A183F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51583"/>
    <w:multiLevelType w:val="multilevel"/>
    <w:tmpl w:val="0415001F"/>
    <w:numStyleLink w:val="Styl1"/>
  </w:abstractNum>
  <w:abstractNum w:abstractNumId="4" w15:restartNumberingAfterBreak="0">
    <w:nsid w:val="2AA11C99"/>
    <w:multiLevelType w:val="hybridMultilevel"/>
    <w:tmpl w:val="9C82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BE0936"/>
    <w:multiLevelType w:val="hybridMultilevel"/>
    <w:tmpl w:val="CF9087B8"/>
    <w:lvl w:ilvl="0" w:tplc="FDA2BCA2">
      <w:start w:val="1"/>
      <w:numFmt w:val="decimal"/>
      <w:lvlText w:val="%1)"/>
      <w:lvlJc w:val="right"/>
      <w:pPr>
        <w:ind w:left="1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41EF29DE"/>
    <w:multiLevelType w:val="hybridMultilevel"/>
    <w:tmpl w:val="02E20580"/>
    <w:lvl w:ilvl="0" w:tplc="FFFFFFF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E7A2F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80DFE"/>
    <w:multiLevelType w:val="hybridMultilevel"/>
    <w:tmpl w:val="CAE0A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6E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386FF5"/>
    <w:multiLevelType w:val="multilevel"/>
    <w:tmpl w:val="F3CC7D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FE58EB"/>
    <w:multiLevelType w:val="multilevel"/>
    <w:tmpl w:val="5BAE91C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Arial" w:hAnsi="Arial" w:cs="Arial" w:hint="default"/>
        <w:b w:val="0"/>
        <w:bCs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9A5A44"/>
    <w:multiLevelType w:val="hybridMultilevel"/>
    <w:tmpl w:val="5554EC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05B3"/>
    <w:multiLevelType w:val="hybridMultilevel"/>
    <w:tmpl w:val="B7826A1C"/>
    <w:lvl w:ilvl="0" w:tplc="2FBA48B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806565B"/>
    <w:multiLevelType w:val="multilevel"/>
    <w:tmpl w:val="126278E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53166E"/>
    <w:multiLevelType w:val="hybridMultilevel"/>
    <w:tmpl w:val="6C427FA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CC2564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D045F18"/>
    <w:multiLevelType w:val="multilevel"/>
    <w:tmpl w:val="9514AC70"/>
    <w:lvl w:ilvl="0">
      <w:start w:val="14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5523631">
    <w:abstractNumId w:val="10"/>
  </w:num>
  <w:num w:numId="2" w16cid:durableId="1507286926">
    <w:abstractNumId w:val="11"/>
  </w:num>
  <w:num w:numId="3" w16cid:durableId="277955108">
    <w:abstractNumId w:val="6"/>
  </w:num>
  <w:num w:numId="4" w16cid:durableId="478040363">
    <w:abstractNumId w:val="7"/>
  </w:num>
  <w:num w:numId="5" w16cid:durableId="676930041">
    <w:abstractNumId w:val="4"/>
  </w:num>
  <w:num w:numId="6" w16cid:durableId="4014887">
    <w:abstractNumId w:val="12"/>
  </w:num>
  <w:num w:numId="7" w16cid:durableId="71974090">
    <w:abstractNumId w:val="9"/>
  </w:num>
  <w:num w:numId="8" w16cid:durableId="1546217238">
    <w:abstractNumId w:val="3"/>
  </w:num>
  <w:num w:numId="9" w16cid:durableId="349529060">
    <w:abstractNumId w:val="8"/>
  </w:num>
  <w:num w:numId="10" w16cid:durableId="1761020894">
    <w:abstractNumId w:val="16"/>
  </w:num>
  <w:num w:numId="11" w16cid:durableId="2142919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461090">
    <w:abstractNumId w:val="2"/>
  </w:num>
  <w:num w:numId="13" w16cid:durableId="201208746">
    <w:abstractNumId w:val="5"/>
  </w:num>
  <w:num w:numId="14" w16cid:durableId="1108161628">
    <w:abstractNumId w:val="0"/>
  </w:num>
  <w:num w:numId="15" w16cid:durableId="2092775442">
    <w:abstractNumId w:val="13"/>
  </w:num>
  <w:num w:numId="16" w16cid:durableId="1267688555">
    <w:abstractNumId w:val="14"/>
  </w:num>
  <w:num w:numId="17" w16cid:durableId="610824143">
    <w:abstractNumId w:val="17"/>
  </w:num>
  <w:num w:numId="18" w16cid:durableId="619189264">
    <w:abstractNumId w:val="1"/>
  </w:num>
  <w:num w:numId="19" w16cid:durableId="13406992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FC"/>
    <w:rsid w:val="000024AA"/>
    <w:rsid w:val="00010CA4"/>
    <w:rsid w:val="000218F5"/>
    <w:rsid w:val="000243E2"/>
    <w:rsid w:val="00030AB2"/>
    <w:rsid w:val="00030BC4"/>
    <w:rsid w:val="00033230"/>
    <w:rsid w:val="00034A11"/>
    <w:rsid w:val="0005025B"/>
    <w:rsid w:val="00051655"/>
    <w:rsid w:val="00053A60"/>
    <w:rsid w:val="000604AF"/>
    <w:rsid w:val="000614CC"/>
    <w:rsid w:val="0006529B"/>
    <w:rsid w:val="00074A92"/>
    <w:rsid w:val="00077459"/>
    <w:rsid w:val="000807EE"/>
    <w:rsid w:val="000850CC"/>
    <w:rsid w:val="000907B4"/>
    <w:rsid w:val="00091019"/>
    <w:rsid w:val="0009499C"/>
    <w:rsid w:val="00096C9B"/>
    <w:rsid w:val="000A2519"/>
    <w:rsid w:val="000B01E1"/>
    <w:rsid w:val="000C0ECD"/>
    <w:rsid w:val="000C190F"/>
    <w:rsid w:val="000E0393"/>
    <w:rsid w:val="000E1FEC"/>
    <w:rsid w:val="000E5EA0"/>
    <w:rsid w:val="000E6FB2"/>
    <w:rsid w:val="000F4209"/>
    <w:rsid w:val="000F6F61"/>
    <w:rsid w:val="00101C77"/>
    <w:rsid w:val="001157BC"/>
    <w:rsid w:val="001256B2"/>
    <w:rsid w:val="00125FF8"/>
    <w:rsid w:val="00132EB4"/>
    <w:rsid w:val="0013337F"/>
    <w:rsid w:val="001468DE"/>
    <w:rsid w:val="00152281"/>
    <w:rsid w:val="00155298"/>
    <w:rsid w:val="001640B6"/>
    <w:rsid w:val="001663E2"/>
    <w:rsid w:val="0017055A"/>
    <w:rsid w:val="00171BB3"/>
    <w:rsid w:val="00173C1C"/>
    <w:rsid w:val="00186C19"/>
    <w:rsid w:val="00186FA3"/>
    <w:rsid w:val="00190654"/>
    <w:rsid w:val="0019218B"/>
    <w:rsid w:val="0019772E"/>
    <w:rsid w:val="001A0916"/>
    <w:rsid w:val="001A187F"/>
    <w:rsid w:val="001A4E8F"/>
    <w:rsid w:val="001B5DAF"/>
    <w:rsid w:val="001D00CA"/>
    <w:rsid w:val="001D22B7"/>
    <w:rsid w:val="001D3BB7"/>
    <w:rsid w:val="001D5323"/>
    <w:rsid w:val="001E0CEF"/>
    <w:rsid w:val="001F53CF"/>
    <w:rsid w:val="002054D1"/>
    <w:rsid w:val="0020603F"/>
    <w:rsid w:val="00210818"/>
    <w:rsid w:val="00214873"/>
    <w:rsid w:val="00215466"/>
    <w:rsid w:val="00217491"/>
    <w:rsid w:val="002258DB"/>
    <w:rsid w:val="00227376"/>
    <w:rsid w:val="00227C22"/>
    <w:rsid w:val="00227EE1"/>
    <w:rsid w:val="002347A7"/>
    <w:rsid w:val="00247235"/>
    <w:rsid w:val="00254E3E"/>
    <w:rsid w:val="00256E2E"/>
    <w:rsid w:val="00263E64"/>
    <w:rsid w:val="00264D9A"/>
    <w:rsid w:val="00267A71"/>
    <w:rsid w:val="002706D1"/>
    <w:rsid w:val="00276B0C"/>
    <w:rsid w:val="002851AA"/>
    <w:rsid w:val="00286861"/>
    <w:rsid w:val="002904C4"/>
    <w:rsid w:val="002A0A3B"/>
    <w:rsid w:val="002A739B"/>
    <w:rsid w:val="002B2230"/>
    <w:rsid w:val="002B2411"/>
    <w:rsid w:val="002B7142"/>
    <w:rsid w:val="002C03C8"/>
    <w:rsid w:val="002C3B86"/>
    <w:rsid w:val="002C7829"/>
    <w:rsid w:val="002D776E"/>
    <w:rsid w:val="002E238D"/>
    <w:rsid w:val="002F1EAD"/>
    <w:rsid w:val="003103EA"/>
    <w:rsid w:val="00321C4B"/>
    <w:rsid w:val="00324AF4"/>
    <w:rsid w:val="003269CB"/>
    <w:rsid w:val="00326ED2"/>
    <w:rsid w:val="00327334"/>
    <w:rsid w:val="003361BD"/>
    <w:rsid w:val="0033763C"/>
    <w:rsid w:val="00337C7A"/>
    <w:rsid w:val="0034454C"/>
    <w:rsid w:val="003473E0"/>
    <w:rsid w:val="003717D9"/>
    <w:rsid w:val="0037552F"/>
    <w:rsid w:val="003755E3"/>
    <w:rsid w:val="003815DB"/>
    <w:rsid w:val="00391699"/>
    <w:rsid w:val="003967ED"/>
    <w:rsid w:val="003A0850"/>
    <w:rsid w:val="003A68A0"/>
    <w:rsid w:val="003B5131"/>
    <w:rsid w:val="003B7108"/>
    <w:rsid w:val="003C2ABD"/>
    <w:rsid w:val="003C5B06"/>
    <w:rsid w:val="003D55A1"/>
    <w:rsid w:val="003D7DE4"/>
    <w:rsid w:val="003E2DB2"/>
    <w:rsid w:val="003E42D9"/>
    <w:rsid w:val="003F0070"/>
    <w:rsid w:val="003F0F49"/>
    <w:rsid w:val="003F6636"/>
    <w:rsid w:val="004043A1"/>
    <w:rsid w:val="00406C57"/>
    <w:rsid w:val="004075A5"/>
    <w:rsid w:val="004113B3"/>
    <w:rsid w:val="00415ED9"/>
    <w:rsid w:val="00424B2A"/>
    <w:rsid w:val="00425E76"/>
    <w:rsid w:val="00431D37"/>
    <w:rsid w:val="00433A78"/>
    <w:rsid w:val="004346AC"/>
    <w:rsid w:val="0043523A"/>
    <w:rsid w:val="00435FB3"/>
    <w:rsid w:val="004408E0"/>
    <w:rsid w:val="00447225"/>
    <w:rsid w:val="00451DAB"/>
    <w:rsid w:val="00454C0B"/>
    <w:rsid w:val="0046385A"/>
    <w:rsid w:val="00465C20"/>
    <w:rsid w:val="00467685"/>
    <w:rsid w:val="00467ABB"/>
    <w:rsid w:val="0047446C"/>
    <w:rsid w:val="0047542E"/>
    <w:rsid w:val="004862D1"/>
    <w:rsid w:val="004920B2"/>
    <w:rsid w:val="004924E5"/>
    <w:rsid w:val="00494709"/>
    <w:rsid w:val="004B56C2"/>
    <w:rsid w:val="004C256D"/>
    <w:rsid w:val="004E2AEC"/>
    <w:rsid w:val="004E500F"/>
    <w:rsid w:val="004F0378"/>
    <w:rsid w:val="004F303E"/>
    <w:rsid w:val="004F5F72"/>
    <w:rsid w:val="004F7FE6"/>
    <w:rsid w:val="005000A9"/>
    <w:rsid w:val="005007E6"/>
    <w:rsid w:val="0050191A"/>
    <w:rsid w:val="005064AF"/>
    <w:rsid w:val="0050723E"/>
    <w:rsid w:val="0050727A"/>
    <w:rsid w:val="00511E41"/>
    <w:rsid w:val="00513C94"/>
    <w:rsid w:val="0051413C"/>
    <w:rsid w:val="00514D9D"/>
    <w:rsid w:val="0051530C"/>
    <w:rsid w:val="0052295A"/>
    <w:rsid w:val="00523D61"/>
    <w:rsid w:val="005250A9"/>
    <w:rsid w:val="00526FA9"/>
    <w:rsid w:val="00550145"/>
    <w:rsid w:val="005507A2"/>
    <w:rsid w:val="00551916"/>
    <w:rsid w:val="00555150"/>
    <w:rsid w:val="00560350"/>
    <w:rsid w:val="00560EB4"/>
    <w:rsid w:val="005706F0"/>
    <w:rsid w:val="00570A02"/>
    <w:rsid w:val="00570FBE"/>
    <w:rsid w:val="005734C2"/>
    <w:rsid w:val="00573A92"/>
    <w:rsid w:val="00587027"/>
    <w:rsid w:val="0059208C"/>
    <w:rsid w:val="005A0D0B"/>
    <w:rsid w:val="005A4105"/>
    <w:rsid w:val="005B4068"/>
    <w:rsid w:val="005B73C0"/>
    <w:rsid w:val="005D6003"/>
    <w:rsid w:val="005E4128"/>
    <w:rsid w:val="005E4DC5"/>
    <w:rsid w:val="005F0204"/>
    <w:rsid w:val="005F2752"/>
    <w:rsid w:val="00605822"/>
    <w:rsid w:val="00605A4A"/>
    <w:rsid w:val="00606511"/>
    <w:rsid w:val="00612656"/>
    <w:rsid w:val="00612C8D"/>
    <w:rsid w:val="006212B6"/>
    <w:rsid w:val="00622A5B"/>
    <w:rsid w:val="00625D5A"/>
    <w:rsid w:val="00631A02"/>
    <w:rsid w:val="00640BC4"/>
    <w:rsid w:val="0064273C"/>
    <w:rsid w:val="006504D8"/>
    <w:rsid w:val="00653BC7"/>
    <w:rsid w:val="006557DB"/>
    <w:rsid w:val="00660D4D"/>
    <w:rsid w:val="00667085"/>
    <w:rsid w:val="0067696D"/>
    <w:rsid w:val="00680B01"/>
    <w:rsid w:val="0069526E"/>
    <w:rsid w:val="006A3A66"/>
    <w:rsid w:val="006A3D30"/>
    <w:rsid w:val="006B1394"/>
    <w:rsid w:val="006B5F05"/>
    <w:rsid w:val="006C44F1"/>
    <w:rsid w:val="006D3A7E"/>
    <w:rsid w:val="006D65A3"/>
    <w:rsid w:val="006E1AE3"/>
    <w:rsid w:val="006E51A4"/>
    <w:rsid w:val="006F57BC"/>
    <w:rsid w:val="00706B73"/>
    <w:rsid w:val="007101D9"/>
    <w:rsid w:val="00712E34"/>
    <w:rsid w:val="00720B84"/>
    <w:rsid w:val="0072194F"/>
    <w:rsid w:val="00726455"/>
    <w:rsid w:val="007307AC"/>
    <w:rsid w:val="00744A25"/>
    <w:rsid w:val="00754C80"/>
    <w:rsid w:val="00760B9B"/>
    <w:rsid w:val="00760F06"/>
    <w:rsid w:val="00761BA7"/>
    <w:rsid w:val="00763BEE"/>
    <w:rsid w:val="00773BD1"/>
    <w:rsid w:val="00774E71"/>
    <w:rsid w:val="007909B9"/>
    <w:rsid w:val="00794F7C"/>
    <w:rsid w:val="00795436"/>
    <w:rsid w:val="00795EB6"/>
    <w:rsid w:val="00796A40"/>
    <w:rsid w:val="007A4867"/>
    <w:rsid w:val="007B02F8"/>
    <w:rsid w:val="007B0A5C"/>
    <w:rsid w:val="007B7746"/>
    <w:rsid w:val="007C35B7"/>
    <w:rsid w:val="007D082E"/>
    <w:rsid w:val="007D6C06"/>
    <w:rsid w:val="007E3539"/>
    <w:rsid w:val="007E39D7"/>
    <w:rsid w:val="00801EFA"/>
    <w:rsid w:val="00806E5C"/>
    <w:rsid w:val="00816808"/>
    <w:rsid w:val="008214B6"/>
    <w:rsid w:val="0082546D"/>
    <w:rsid w:val="008333D1"/>
    <w:rsid w:val="00834CA3"/>
    <w:rsid w:val="00842E9F"/>
    <w:rsid w:val="00844E33"/>
    <w:rsid w:val="00863EF0"/>
    <w:rsid w:val="008669DF"/>
    <w:rsid w:val="00867ECD"/>
    <w:rsid w:val="008753FB"/>
    <w:rsid w:val="00875DC4"/>
    <w:rsid w:val="00876903"/>
    <w:rsid w:val="00881E9E"/>
    <w:rsid w:val="008855AE"/>
    <w:rsid w:val="00886412"/>
    <w:rsid w:val="008927A1"/>
    <w:rsid w:val="008B0F26"/>
    <w:rsid w:val="008C1E1A"/>
    <w:rsid w:val="008C488C"/>
    <w:rsid w:val="008D0C7B"/>
    <w:rsid w:val="008E1BFF"/>
    <w:rsid w:val="008E776F"/>
    <w:rsid w:val="008F36AC"/>
    <w:rsid w:val="00915BB8"/>
    <w:rsid w:val="00917339"/>
    <w:rsid w:val="0093153F"/>
    <w:rsid w:val="00933D35"/>
    <w:rsid w:val="00934A0B"/>
    <w:rsid w:val="00934F89"/>
    <w:rsid w:val="00941450"/>
    <w:rsid w:val="0094174A"/>
    <w:rsid w:val="0094423F"/>
    <w:rsid w:val="00954595"/>
    <w:rsid w:val="00956CCA"/>
    <w:rsid w:val="0096711E"/>
    <w:rsid w:val="00974986"/>
    <w:rsid w:val="00976FA2"/>
    <w:rsid w:val="00980B71"/>
    <w:rsid w:val="00995082"/>
    <w:rsid w:val="00997AA3"/>
    <w:rsid w:val="009A3BAC"/>
    <w:rsid w:val="009A621E"/>
    <w:rsid w:val="009A7C58"/>
    <w:rsid w:val="009B0C7D"/>
    <w:rsid w:val="009B4987"/>
    <w:rsid w:val="009B7A18"/>
    <w:rsid w:val="009C0BAB"/>
    <w:rsid w:val="009C2D46"/>
    <w:rsid w:val="009C4ADD"/>
    <w:rsid w:val="009C6002"/>
    <w:rsid w:val="009D1AFA"/>
    <w:rsid w:val="009E2A99"/>
    <w:rsid w:val="009E386F"/>
    <w:rsid w:val="009E5F7E"/>
    <w:rsid w:val="009F02C2"/>
    <w:rsid w:val="009F3381"/>
    <w:rsid w:val="00A02864"/>
    <w:rsid w:val="00A11510"/>
    <w:rsid w:val="00A160D7"/>
    <w:rsid w:val="00A20134"/>
    <w:rsid w:val="00A22E05"/>
    <w:rsid w:val="00A25333"/>
    <w:rsid w:val="00A26222"/>
    <w:rsid w:val="00A33701"/>
    <w:rsid w:val="00A36F26"/>
    <w:rsid w:val="00A401CD"/>
    <w:rsid w:val="00A40669"/>
    <w:rsid w:val="00A40B34"/>
    <w:rsid w:val="00A52F69"/>
    <w:rsid w:val="00A60816"/>
    <w:rsid w:val="00A635BE"/>
    <w:rsid w:val="00A6527A"/>
    <w:rsid w:val="00A7119F"/>
    <w:rsid w:val="00A72A79"/>
    <w:rsid w:val="00A82B2D"/>
    <w:rsid w:val="00A85C0A"/>
    <w:rsid w:val="00A87B13"/>
    <w:rsid w:val="00A920BE"/>
    <w:rsid w:val="00A93873"/>
    <w:rsid w:val="00AA1D0F"/>
    <w:rsid w:val="00AA3E4B"/>
    <w:rsid w:val="00AA47F6"/>
    <w:rsid w:val="00AB4A98"/>
    <w:rsid w:val="00AC564F"/>
    <w:rsid w:val="00AD1282"/>
    <w:rsid w:val="00AD1326"/>
    <w:rsid w:val="00AD5941"/>
    <w:rsid w:val="00AD7FA4"/>
    <w:rsid w:val="00AE0089"/>
    <w:rsid w:val="00AE55C3"/>
    <w:rsid w:val="00AE5A28"/>
    <w:rsid w:val="00AE732F"/>
    <w:rsid w:val="00B00D85"/>
    <w:rsid w:val="00B14275"/>
    <w:rsid w:val="00B14765"/>
    <w:rsid w:val="00B170CA"/>
    <w:rsid w:val="00B21C11"/>
    <w:rsid w:val="00B25236"/>
    <w:rsid w:val="00B26A1C"/>
    <w:rsid w:val="00B30767"/>
    <w:rsid w:val="00B31C8C"/>
    <w:rsid w:val="00B40D34"/>
    <w:rsid w:val="00B47BA9"/>
    <w:rsid w:val="00B52580"/>
    <w:rsid w:val="00B5671E"/>
    <w:rsid w:val="00B56FF6"/>
    <w:rsid w:val="00B6131D"/>
    <w:rsid w:val="00B63853"/>
    <w:rsid w:val="00B66549"/>
    <w:rsid w:val="00B72DAE"/>
    <w:rsid w:val="00B7547B"/>
    <w:rsid w:val="00B8065F"/>
    <w:rsid w:val="00B84126"/>
    <w:rsid w:val="00B85F68"/>
    <w:rsid w:val="00B95EF4"/>
    <w:rsid w:val="00B96E13"/>
    <w:rsid w:val="00BA1034"/>
    <w:rsid w:val="00BA1222"/>
    <w:rsid w:val="00BA17C6"/>
    <w:rsid w:val="00BA52E7"/>
    <w:rsid w:val="00BB33A2"/>
    <w:rsid w:val="00BB505D"/>
    <w:rsid w:val="00BB5A23"/>
    <w:rsid w:val="00BB7988"/>
    <w:rsid w:val="00BC203F"/>
    <w:rsid w:val="00BC70DB"/>
    <w:rsid w:val="00BD22BC"/>
    <w:rsid w:val="00BD2EE7"/>
    <w:rsid w:val="00BD2F31"/>
    <w:rsid w:val="00BD7A5D"/>
    <w:rsid w:val="00BE22E3"/>
    <w:rsid w:val="00BE44F4"/>
    <w:rsid w:val="00BF77DE"/>
    <w:rsid w:val="00C03D7E"/>
    <w:rsid w:val="00C1037D"/>
    <w:rsid w:val="00C13646"/>
    <w:rsid w:val="00C211E4"/>
    <w:rsid w:val="00C21CEC"/>
    <w:rsid w:val="00C23556"/>
    <w:rsid w:val="00C23916"/>
    <w:rsid w:val="00C2626A"/>
    <w:rsid w:val="00C4106A"/>
    <w:rsid w:val="00C47865"/>
    <w:rsid w:val="00C51DCC"/>
    <w:rsid w:val="00C620CA"/>
    <w:rsid w:val="00C658BA"/>
    <w:rsid w:val="00C65E49"/>
    <w:rsid w:val="00C72C30"/>
    <w:rsid w:val="00C74157"/>
    <w:rsid w:val="00C80ADE"/>
    <w:rsid w:val="00C82555"/>
    <w:rsid w:val="00C97A0A"/>
    <w:rsid w:val="00CA3CEC"/>
    <w:rsid w:val="00CA6F78"/>
    <w:rsid w:val="00CB346B"/>
    <w:rsid w:val="00CB4E13"/>
    <w:rsid w:val="00CB50E9"/>
    <w:rsid w:val="00CC2C63"/>
    <w:rsid w:val="00CD2AB3"/>
    <w:rsid w:val="00CE2ABF"/>
    <w:rsid w:val="00CE4A5A"/>
    <w:rsid w:val="00CF55A3"/>
    <w:rsid w:val="00D03AE3"/>
    <w:rsid w:val="00D05F24"/>
    <w:rsid w:val="00D11DB9"/>
    <w:rsid w:val="00D133E8"/>
    <w:rsid w:val="00D1477A"/>
    <w:rsid w:val="00D20A76"/>
    <w:rsid w:val="00D2275A"/>
    <w:rsid w:val="00D238FE"/>
    <w:rsid w:val="00D30EDB"/>
    <w:rsid w:val="00D3214D"/>
    <w:rsid w:val="00D40529"/>
    <w:rsid w:val="00D406BB"/>
    <w:rsid w:val="00D4619B"/>
    <w:rsid w:val="00D47633"/>
    <w:rsid w:val="00D5036F"/>
    <w:rsid w:val="00D5394E"/>
    <w:rsid w:val="00D56140"/>
    <w:rsid w:val="00D56525"/>
    <w:rsid w:val="00D66289"/>
    <w:rsid w:val="00D7694B"/>
    <w:rsid w:val="00D820EF"/>
    <w:rsid w:val="00D912B8"/>
    <w:rsid w:val="00D9145D"/>
    <w:rsid w:val="00D9214F"/>
    <w:rsid w:val="00D9340F"/>
    <w:rsid w:val="00D947D4"/>
    <w:rsid w:val="00DA144F"/>
    <w:rsid w:val="00DA2275"/>
    <w:rsid w:val="00DB11DF"/>
    <w:rsid w:val="00DB3765"/>
    <w:rsid w:val="00DC45FF"/>
    <w:rsid w:val="00DD245C"/>
    <w:rsid w:val="00DD3625"/>
    <w:rsid w:val="00DD4963"/>
    <w:rsid w:val="00DE6D22"/>
    <w:rsid w:val="00DF188B"/>
    <w:rsid w:val="00DF234C"/>
    <w:rsid w:val="00DF36A0"/>
    <w:rsid w:val="00E02FD9"/>
    <w:rsid w:val="00E0644C"/>
    <w:rsid w:val="00E11229"/>
    <w:rsid w:val="00E142EA"/>
    <w:rsid w:val="00E16078"/>
    <w:rsid w:val="00E21C1C"/>
    <w:rsid w:val="00E23A62"/>
    <w:rsid w:val="00E26288"/>
    <w:rsid w:val="00E26BB0"/>
    <w:rsid w:val="00E37C34"/>
    <w:rsid w:val="00E441D0"/>
    <w:rsid w:val="00E52698"/>
    <w:rsid w:val="00E668E4"/>
    <w:rsid w:val="00E712B3"/>
    <w:rsid w:val="00E92A8E"/>
    <w:rsid w:val="00E956AF"/>
    <w:rsid w:val="00E978B3"/>
    <w:rsid w:val="00EA536E"/>
    <w:rsid w:val="00EA610F"/>
    <w:rsid w:val="00EB04BF"/>
    <w:rsid w:val="00EB57F5"/>
    <w:rsid w:val="00EB6DFC"/>
    <w:rsid w:val="00EC564C"/>
    <w:rsid w:val="00ED08F1"/>
    <w:rsid w:val="00ED1EF4"/>
    <w:rsid w:val="00ED61D2"/>
    <w:rsid w:val="00EE701F"/>
    <w:rsid w:val="00EF24A5"/>
    <w:rsid w:val="00EF27F7"/>
    <w:rsid w:val="00F03C58"/>
    <w:rsid w:val="00F167C1"/>
    <w:rsid w:val="00F226C3"/>
    <w:rsid w:val="00F226EE"/>
    <w:rsid w:val="00F237D2"/>
    <w:rsid w:val="00F268B9"/>
    <w:rsid w:val="00F26C4D"/>
    <w:rsid w:val="00F301A6"/>
    <w:rsid w:val="00F36CE4"/>
    <w:rsid w:val="00F414D4"/>
    <w:rsid w:val="00F41E23"/>
    <w:rsid w:val="00F42B54"/>
    <w:rsid w:val="00F43EDF"/>
    <w:rsid w:val="00F475AF"/>
    <w:rsid w:val="00F5285D"/>
    <w:rsid w:val="00F53A42"/>
    <w:rsid w:val="00F60D02"/>
    <w:rsid w:val="00F708C0"/>
    <w:rsid w:val="00F73F67"/>
    <w:rsid w:val="00F745CC"/>
    <w:rsid w:val="00F91437"/>
    <w:rsid w:val="00F91B06"/>
    <w:rsid w:val="00F93D61"/>
    <w:rsid w:val="00FB3497"/>
    <w:rsid w:val="00FB75DD"/>
    <w:rsid w:val="00FB76A8"/>
    <w:rsid w:val="00FC457A"/>
    <w:rsid w:val="00FD0B38"/>
    <w:rsid w:val="00FD2C69"/>
    <w:rsid w:val="00FD2FCB"/>
    <w:rsid w:val="00FD3602"/>
    <w:rsid w:val="00FD422B"/>
    <w:rsid w:val="00FD7F1A"/>
    <w:rsid w:val="00FE0EEA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379F"/>
  <w15:chartTrackingRefBased/>
  <w15:docId w15:val="{269858CF-DA3B-4C79-8FB9-EA18CF4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25E76"/>
    <w:pPr>
      <w:keepNext/>
      <w:numPr>
        <w:numId w:val="16"/>
      </w:numPr>
      <w:spacing w:before="240" w:after="240"/>
      <w:jc w:val="both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B6D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qFormat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B6D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7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7D6C06"/>
    <w:pPr>
      <w:numPr>
        <w:numId w:val="9"/>
      </w:numPr>
    </w:pPr>
  </w:style>
  <w:style w:type="paragraph" w:customStyle="1" w:styleId="Default">
    <w:name w:val="Default"/>
    <w:rsid w:val="009E2A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3103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36AC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F36AC"/>
    <w:rPr>
      <w:lang w:eastAsia="en-US"/>
    </w:rPr>
  </w:style>
  <w:style w:type="character" w:customStyle="1" w:styleId="Nagwek1Znak">
    <w:name w:val="Nagłówek 1 Znak"/>
    <w:link w:val="Nagwek1"/>
    <w:rsid w:val="00425E76"/>
    <w:rPr>
      <w:rFonts w:ascii="Times New Roman" w:eastAsia="Times New Roman" w:hAnsi="Times New Roman"/>
      <w:b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BB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988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BB798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9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988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D9214F"/>
    <w:rPr>
      <w:color w:val="0000FF"/>
      <w:u w:val="single"/>
    </w:rPr>
  </w:style>
  <w:style w:type="character" w:styleId="Odwoanieprzypisudolnego">
    <w:name w:val="footnote reference"/>
    <w:rsid w:val="00570FBE"/>
    <w:rPr>
      <w:vertAlign w:val="superscript"/>
    </w:rPr>
  </w:style>
  <w:style w:type="paragraph" w:styleId="Poprawka">
    <w:name w:val="Revision"/>
    <w:hidden/>
    <w:uiPriority w:val="99"/>
    <w:semiHidden/>
    <w:rsid w:val="003755E3"/>
    <w:rPr>
      <w:rFonts w:ascii="Times New Roman" w:eastAsia="Times New Roman" w:hAnsi="Times New Roman"/>
      <w:sz w:val="24"/>
    </w:rPr>
  </w:style>
  <w:style w:type="character" w:styleId="Nierozpoznanawzmianka">
    <w:name w:val="Unresolved Mention"/>
    <w:uiPriority w:val="99"/>
    <w:semiHidden/>
    <w:unhideWhenUsed/>
    <w:rsid w:val="00E1122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11229"/>
    <w:rPr>
      <w:color w:val="954F72"/>
      <w:u w:val="single"/>
    </w:rPr>
  </w:style>
  <w:style w:type="table" w:styleId="Tabela-Siatka">
    <w:name w:val="Table Grid"/>
    <w:basedOn w:val="Standardowy"/>
    <w:rsid w:val="00467A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8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1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910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2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1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5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7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1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29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w_edu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mariola.nosinska@p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4CA5-8194-481C-B10E-7961414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2767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19332</CharactersWithSpaces>
  <SharedDoc>false</SharedDoc>
  <HLinks>
    <vt:vector size="48" baseType="variant">
      <vt:variant>
        <vt:i4>6750276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Jurczak - Nosińska Mariola</cp:lastModifiedBy>
  <cp:revision>3</cp:revision>
  <cp:lastPrinted>2024-04-19T07:56:00Z</cp:lastPrinted>
  <dcterms:created xsi:type="dcterms:W3CDTF">2024-04-19T07:06:00Z</dcterms:created>
  <dcterms:modified xsi:type="dcterms:W3CDTF">2024-04-19T07:56:00Z</dcterms:modified>
</cp:coreProperties>
</file>