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16" w:rsidRPr="00C21B43" w:rsidRDefault="00C11156" w:rsidP="009A478D">
      <w:pPr>
        <w:spacing w:line="360" w:lineRule="auto"/>
        <w:jc w:val="right"/>
        <w:rPr>
          <w:rFonts w:ascii="Century Gothic" w:hAnsi="Century Gothic" w:cs="Times New Roman"/>
        </w:rPr>
      </w:pPr>
      <w:r w:rsidRPr="00C21B43">
        <w:rPr>
          <w:rFonts w:ascii="Century Gothic" w:hAnsi="Century Gothic" w:cs="Times New Roman"/>
        </w:rPr>
        <w:t>Załącznik nr 3 do SWZ</w:t>
      </w:r>
    </w:p>
    <w:p w:rsidR="00C11156" w:rsidRPr="00C21B43" w:rsidRDefault="00C11156" w:rsidP="009A478D">
      <w:pPr>
        <w:spacing w:after="0" w:line="360" w:lineRule="auto"/>
        <w:rPr>
          <w:rFonts w:ascii="Century Gothic" w:hAnsi="Century Gothic" w:cs="Times New Roman"/>
        </w:rPr>
      </w:pPr>
    </w:p>
    <w:p w:rsidR="00C11156" w:rsidRPr="00C21B43" w:rsidRDefault="00C11156" w:rsidP="009A478D">
      <w:pPr>
        <w:spacing w:after="0" w:line="360" w:lineRule="auto"/>
        <w:jc w:val="center"/>
        <w:rPr>
          <w:rFonts w:ascii="Century Gothic" w:hAnsi="Century Gothic" w:cs="Times New Roman"/>
          <w:sz w:val="26"/>
          <w:szCs w:val="26"/>
        </w:rPr>
      </w:pPr>
      <w:r w:rsidRPr="00C21B43">
        <w:rPr>
          <w:rFonts w:ascii="Century Gothic" w:hAnsi="Century Gothic" w:cs="Times New Roman"/>
          <w:sz w:val="26"/>
          <w:szCs w:val="26"/>
        </w:rPr>
        <w:t>UMOWA NR IZP</w:t>
      </w:r>
      <w:r w:rsidR="00C21B43">
        <w:rPr>
          <w:rFonts w:ascii="Century Gothic" w:hAnsi="Century Gothic" w:cs="Times New Roman"/>
          <w:sz w:val="26"/>
          <w:szCs w:val="26"/>
        </w:rPr>
        <w:t xml:space="preserve">       </w:t>
      </w:r>
      <w:r w:rsidR="009A478D">
        <w:rPr>
          <w:rFonts w:ascii="Century Gothic" w:hAnsi="Century Gothic" w:cs="Times New Roman"/>
          <w:sz w:val="26"/>
          <w:szCs w:val="26"/>
        </w:rPr>
        <w:t>/</w:t>
      </w:r>
      <w:r w:rsidR="00C21B43" w:rsidRPr="00C21B43">
        <w:rPr>
          <w:rFonts w:ascii="Century Gothic" w:hAnsi="Century Gothic" w:cs="Times New Roman"/>
          <w:sz w:val="26"/>
          <w:szCs w:val="26"/>
        </w:rPr>
        <w:t>2024</w:t>
      </w:r>
    </w:p>
    <w:p w:rsidR="00C11156" w:rsidRPr="00C21B43" w:rsidRDefault="00C11156" w:rsidP="009A478D">
      <w:pPr>
        <w:spacing w:after="0" w:line="360" w:lineRule="auto"/>
        <w:rPr>
          <w:rFonts w:ascii="Century Gothic" w:hAnsi="Century Gothic" w:cs="Times New Roman"/>
        </w:rPr>
      </w:pPr>
    </w:p>
    <w:p w:rsidR="00C11156" w:rsidRPr="00C21B43" w:rsidRDefault="00C11156" w:rsidP="009A478D">
      <w:pPr>
        <w:spacing w:after="0" w:line="360" w:lineRule="auto"/>
        <w:rPr>
          <w:rFonts w:ascii="Century Gothic" w:hAnsi="Century Gothic" w:cs="Times New Roman"/>
        </w:rPr>
      </w:pPr>
      <w:r w:rsidRPr="00C21B43">
        <w:rPr>
          <w:rFonts w:ascii="Century Gothic" w:hAnsi="Century Gothic" w:cs="Times New Roman"/>
        </w:rPr>
        <w:t xml:space="preserve">zawarta w Wodzieradach w dniu </w:t>
      </w:r>
      <w:r w:rsidR="00C21B43">
        <w:rPr>
          <w:rFonts w:ascii="Century Gothic" w:hAnsi="Century Gothic" w:cs="Times New Roman"/>
        </w:rPr>
        <w:t xml:space="preserve">                        </w:t>
      </w:r>
      <w:r w:rsidRPr="00C21B43">
        <w:rPr>
          <w:rFonts w:ascii="Century Gothic" w:hAnsi="Century Gothic" w:cs="Times New Roman"/>
        </w:rPr>
        <w:t xml:space="preserve"> r. pomiędzy:</w:t>
      </w:r>
    </w:p>
    <w:p w:rsidR="00C11156" w:rsidRPr="00C21B43" w:rsidRDefault="00C11156" w:rsidP="009A478D">
      <w:pPr>
        <w:spacing w:after="0" w:line="360" w:lineRule="auto"/>
        <w:rPr>
          <w:rFonts w:ascii="Century Gothic" w:hAnsi="Century Gothic" w:cs="Times New Roman"/>
          <w:bCs/>
        </w:rPr>
      </w:pPr>
    </w:p>
    <w:p w:rsidR="00C11156" w:rsidRPr="00C21B43" w:rsidRDefault="00C11156" w:rsidP="009A478D">
      <w:pPr>
        <w:spacing w:after="0" w:line="360" w:lineRule="auto"/>
        <w:rPr>
          <w:rFonts w:ascii="Century Gothic" w:hAnsi="Century Gothic" w:cs="Times New Roman"/>
          <w:color w:val="000000"/>
        </w:rPr>
      </w:pPr>
      <w:r w:rsidRPr="00C21B43">
        <w:rPr>
          <w:rFonts w:ascii="Century Gothic" w:hAnsi="Century Gothic" w:cs="Times New Roman"/>
          <w:color w:val="000000"/>
        </w:rPr>
        <w:t xml:space="preserve">Gminą Wodzierady z siedzibą w Wodzieradach 24, 98-105 Wodzierady, REGON </w:t>
      </w:r>
      <w:r w:rsidRPr="00C21B43">
        <w:rPr>
          <w:rFonts w:ascii="Century Gothic" w:hAnsi="Century Gothic" w:cs="Times New Roman"/>
        </w:rPr>
        <w:t xml:space="preserve">730934559, </w:t>
      </w:r>
      <w:r w:rsidRPr="00C21B43">
        <w:rPr>
          <w:rFonts w:ascii="Century Gothic" w:hAnsi="Century Gothic" w:cs="Times New Roman"/>
          <w:color w:val="000000"/>
        </w:rPr>
        <w:t xml:space="preserve">NIP 831-156-61-10 zwaną  w dalszej treści „Zamawiającym” </w:t>
      </w:r>
    </w:p>
    <w:p w:rsidR="00C11156" w:rsidRPr="00C21B43" w:rsidRDefault="00C11156" w:rsidP="009A478D">
      <w:pPr>
        <w:spacing w:after="0" w:line="360" w:lineRule="auto"/>
        <w:rPr>
          <w:rFonts w:ascii="Century Gothic" w:hAnsi="Century Gothic" w:cs="Times New Roman"/>
          <w:color w:val="000000"/>
        </w:rPr>
      </w:pPr>
      <w:r w:rsidRPr="00C21B43">
        <w:rPr>
          <w:rFonts w:ascii="Century Gothic" w:hAnsi="Century Gothic" w:cs="Times New Roman"/>
          <w:color w:val="000000"/>
        </w:rPr>
        <w:t>reprezentowaną przez: Wójt Gminy Wodzierady – Renatę Szafrańską</w:t>
      </w:r>
    </w:p>
    <w:p w:rsidR="00C11156" w:rsidRPr="00C21B43" w:rsidRDefault="00C11156" w:rsidP="009A478D">
      <w:pPr>
        <w:spacing w:after="0" w:line="360" w:lineRule="auto"/>
        <w:rPr>
          <w:rFonts w:ascii="Century Gothic" w:hAnsi="Century Gothic" w:cs="Times New Roman"/>
          <w:color w:val="000000"/>
        </w:rPr>
      </w:pPr>
      <w:r w:rsidRPr="00C21B43">
        <w:rPr>
          <w:rFonts w:ascii="Century Gothic" w:hAnsi="Century Gothic" w:cs="Times New Roman"/>
          <w:color w:val="000000"/>
        </w:rPr>
        <w:t>przy kontrasygnacie Skarbnik Gminy Wodzierady – Anety Sadzińskiej</w:t>
      </w:r>
    </w:p>
    <w:p w:rsidR="00C21B43" w:rsidRDefault="00C11156" w:rsidP="009A478D">
      <w:pPr>
        <w:spacing w:after="0" w:line="360" w:lineRule="auto"/>
        <w:rPr>
          <w:rFonts w:ascii="Century Gothic" w:hAnsi="Century Gothic" w:cs="Times New Roman"/>
          <w:color w:val="000000"/>
        </w:rPr>
      </w:pPr>
      <w:r w:rsidRPr="00C21B43">
        <w:rPr>
          <w:rFonts w:ascii="Century Gothic" w:hAnsi="Century Gothic" w:cs="Times New Roman"/>
          <w:color w:val="000000"/>
        </w:rPr>
        <w:t xml:space="preserve">a firmą: </w:t>
      </w:r>
      <w:r w:rsidR="00C21B43">
        <w:rPr>
          <w:rFonts w:ascii="Century Gothic" w:hAnsi="Century Gothic" w:cs="Times New Roman"/>
          <w:color w:val="000000"/>
        </w:rPr>
        <w:t xml:space="preserve">                                                                 </w:t>
      </w:r>
      <w:r w:rsidRPr="00C21B43">
        <w:rPr>
          <w:rFonts w:ascii="Century Gothic" w:hAnsi="Century Gothic" w:cs="Times New Roman"/>
          <w:color w:val="000000"/>
        </w:rPr>
        <w:t xml:space="preserve"> zwaną w dalszej treści umowy Wykonawcą reprezentowaną przez:</w:t>
      </w:r>
    </w:p>
    <w:p w:rsidR="00C11156" w:rsidRPr="00C21B43" w:rsidRDefault="00C11156" w:rsidP="009A478D">
      <w:pPr>
        <w:spacing w:after="0" w:line="360" w:lineRule="auto"/>
        <w:rPr>
          <w:rFonts w:ascii="Century Gothic" w:hAnsi="Century Gothic" w:cs="Times New Roman"/>
          <w:color w:val="000000"/>
        </w:rPr>
      </w:pPr>
      <w:r w:rsidRPr="00C21B43">
        <w:rPr>
          <w:rFonts w:ascii="Century Gothic" w:hAnsi="Century Gothic" w:cs="Times New Roman"/>
          <w:color w:val="000000"/>
        </w:rPr>
        <w:t xml:space="preserve"> </w:t>
      </w:r>
      <w:r w:rsidR="00C21B43">
        <w:rPr>
          <w:rFonts w:ascii="Century Gothic" w:hAnsi="Century Gothic" w:cs="Times New Roman"/>
          <w:color w:val="000000"/>
        </w:rPr>
        <w:t xml:space="preserve">                                     </w:t>
      </w:r>
    </w:p>
    <w:p w:rsidR="00C11156" w:rsidRPr="00C21B43" w:rsidRDefault="00C11156" w:rsidP="009A478D">
      <w:pPr>
        <w:spacing w:line="360" w:lineRule="auto"/>
        <w:rPr>
          <w:rFonts w:ascii="Century Gothic" w:hAnsi="Century Gothic" w:cs="Times New Roman"/>
          <w:color w:val="000000"/>
        </w:rPr>
      </w:pPr>
    </w:p>
    <w:p w:rsidR="00C11156" w:rsidRPr="00C21B43" w:rsidRDefault="00C11156" w:rsidP="009A478D">
      <w:pPr>
        <w:spacing w:line="360" w:lineRule="auto"/>
        <w:rPr>
          <w:rFonts w:ascii="Century Gothic" w:hAnsi="Century Gothic" w:cs="Times New Roman"/>
          <w:color w:val="000000"/>
        </w:rPr>
      </w:pPr>
      <w:r w:rsidRPr="00C21B43">
        <w:rPr>
          <w:rFonts w:ascii="Century Gothic" w:hAnsi="Century Gothic" w:cs="Times New Roman"/>
          <w:color w:val="000000"/>
        </w:rPr>
        <w:t xml:space="preserve">w wyniku przeprowadzonego postępowania o udzielenie zamówienia publicznego w trybie </w:t>
      </w:r>
      <w:r w:rsidRPr="00C21B43">
        <w:rPr>
          <w:rFonts w:ascii="Century Gothic" w:hAnsi="Century Gothic" w:cs="Times New Roman"/>
        </w:rPr>
        <w:t xml:space="preserve">podstawowym na podstawie art. 275 pkt 1 ustawy z dnia 11 września 2019r. – Prawo zamówień </w:t>
      </w:r>
      <w:r w:rsidR="00C21B43">
        <w:rPr>
          <w:rFonts w:ascii="Century Gothic" w:hAnsi="Century Gothic" w:cs="Times New Roman"/>
        </w:rPr>
        <w:t>publicznych (t. j. Dz.U. z 2023r. poz. 1605</w:t>
      </w:r>
      <w:r w:rsidRPr="00C21B43">
        <w:rPr>
          <w:rFonts w:ascii="Century Gothic" w:hAnsi="Century Gothic" w:cs="Times New Roman"/>
        </w:rPr>
        <w:t xml:space="preserve"> z późn. zm.) zwanej dalej PZP, na zamówienie pn. „</w:t>
      </w:r>
      <w:r w:rsidRPr="00C21B43">
        <w:rPr>
          <w:rFonts w:ascii="Century Gothic" w:eastAsiaTheme="minorEastAsia" w:hAnsi="Century Gothic"/>
        </w:rPr>
        <w:t>Dostawa kruszywa do naprawy dróg na</w:t>
      </w:r>
      <w:r w:rsidR="00C21B43">
        <w:rPr>
          <w:rFonts w:ascii="Century Gothic" w:eastAsiaTheme="minorEastAsia" w:hAnsi="Century Gothic"/>
        </w:rPr>
        <w:t xml:space="preserve"> terenie Gminy Wodzierady w 2024</w:t>
      </w:r>
      <w:r w:rsidRPr="00C21B43">
        <w:rPr>
          <w:rFonts w:ascii="Century Gothic" w:eastAsiaTheme="minorEastAsia" w:hAnsi="Century Gothic"/>
        </w:rPr>
        <w:t>r.</w:t>
      </w:r>
      <w:r w:rsidRPr="00C21B43">
        <w:rPr>
          <w:rFonts w:ascii="Century Gothic" w:hAnsi="Century Gothic" w:cs="Times New Roman"/>
          <w:bCs/>
        </w:rPr>
        <w:t>” zawarta zostaje niniejsza umowa, o następującej treści:</w:t>
      </w:r>
    </w:p>
    <w:p w:rsidR="00C11156" w:rsidRPr="00C21B43" w:rsidRDefault="00C11156" w:rsidP="009A478D">
      <w:pPr>
        <w:spacing w:after="0" w:line="360" w:lineRule="auto"/>
        <w:rPr>
          <w:rFonts w:ascii="Century Gothic" w:hAnsi="Century Gothic" w:cs="Times New Roman"/>
        </w:rPr>
      </w:pPr>
    </w:p>
    <w:p w:rsidR="00C11156" w:rsidRDefault="00C11156" w:rsidP="009A478D">
      <w:pPr>
        <w:spacing w:after="0" w:line="360" w:lineRule="auto"/>
        <w:rPr>
          <w:rFonts w:ascii="Century Gothic" w:hAnsi="Century Gothic" w:cs="Times New Roman"/>
        </w:rPr>
      </w:pPr>
      <w:r w:rsidRPr="00C21B43">
        <w:rPr>
          <w:rFonts w:ascii="Century Gothic" w:hAnsi="Century Gothic" w:cs="Times New Roman"/>
          <w:snapToGrid w:val="0"/>
        </w:rPr>
        <w:t xml:space="preserve">§ </w:t>
      </w:r>
      <w:r w:rsidRPr="00C21B43">
        <w:rPr>
          <w:rFonts w:ascii="Century Gothic" w:hAnsi="Century Gothic" w:cs="Times New Roman"/>
        </w:rPr>
        <w:t>1. Przedmiot umowy</w:t>
      </w:r>
    </w:p>
    <w:p w:rsidR="009A478D" w:rsidRPr="00C21B43" w:rsidRDefault="009A478D" w:rsidP="009A478D">
      <w:pPr>
        <w:spacing w:after="0" w:line="360" w:lineRule="auto"/>
        <w:rPr>
          <w:rFonts w:ascii="Century Gothic" w:hAnsi="Century Gothic" w:cs="Times New Roman"/>
        </w:rPr>
      </w:pP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Zamawiający zleca, a Wy</w:t>
      </w:r>
      <w:r w:rsidR="00F05769" w:rsidRPr="00C21B43">
        <w:rPr>
          <w:rFonts w:ascii="Century Gothic" w:hAnsi="Century Gothic" w:cs="Times New Roman"/>
        </w:rPr>
        <w:t xml:space="preserve">konawca przyjmuje do wykonania dostawę </w:t>
      </w:r>
      <w:r w:rsidR="00060723" w:rsidRPr="00C21B43">
        <w:rPr>
          <w:rFonts w:ascii="Century Gothic" w:hAnsi="Century Gothic" w:cs="Times New Roman"/>
        </w:rPr>
        <w:t xml:space="preserve">kruszywa do naprawy dróg na </w:t>
      </w:r>
      <w:r w:rsidR="00C21B43">
        <w:rPr>
          <w:rFonts w:ascii="Century Gothic" w:hAnsi="Century Gothic" w:cs="Times New Roman"/>
        </w:rPr>
        <w:t>terenie Gminy Wodzierady w 2024</w:t>
      </w:r>
      <w:r w:rsidR="00060723" w:rsidRPr="00C21B43">
        <w:rPr>
          <w:rFonts w:ascii="Century Gothic" w:hAnsi="Century Gothic" w:cs="Times New Roman"/>
        </w:rPr>
        <w:t xml:space="preserve"> roku:</w:t>
      </w:r>
    </w:p>
    <w:p w:rsidR="00060723" w:rsidRPr="00C21B43" w:rsidRDefault="00060723" w:rsidP="009A478D">
      <w:pPr>
        <w:pStyle w:val="Akapitzlist"/>
        <w:widowControl w:val="0"/>
        <w:spacing w:line="360" w:lineRule="auto"/>
        <w:ind w:hanging="436"/>
        <w:rPr>
          <w:rFonts w:ascii="Century Gothic" w:hAnsi="Century Gothic" w:cs="Times New Roman"/>
        </w:rPr>
      </w:pPr>
      <w:r w:rsidRPr="00C21B43">
        <w:rPr>
          <w:rFonts w:ascii="Century Gothic" w:hAnsi="Century Gothic" w:cs="Times New Roman"/>
        </w:rPr>
        <w:t>a) Tłuczeń kamienny</w:t>
      </w:r>
      <w:r w:rsidR="00C21B43">
        <w:rPr>
          <w:rFonts w:ascii="Century Gothic" w:hAnsi="Century Gothic" w:cs="Times New Roman"/>
        </w:rPr>
        <w:t xml:space="preserve"> dolomitowy</w:t>
      </w:r>
      <w:r w:rsidRPr="00C21B43">
        <w:rPr>
          <w:rFonts w:ascii="Century Gothic" w:hAnsi="Century Gothic" w:cs="Times New Roman"/>
        </w:rPr>
        <w:t xml:space="preserve"> (kruszywa drogowe dolomitowe</w:t>
      </w:r>
      <w:r w:rsidR="00C21B43">
        <w:rPr>
          <w:rFonts w:ascii="Century Gothic" w:hAnsi="Century Gothic" w:cs="Times New Roman"/>
        </w:rPr>
        <w:t>) o frakcji 4-31mm około 10</w:t>
      </w:r>
      <w:r w:rsidRPr="00C21B43">
        <w:rPr>
          <w:rFonts w:ascii="Century Gothic" w:hAnsi="Century Gothic" w:cs="Times New Roman"/>
        </w:rPr>
        <w:t>00 ton.</w:t>
      </w:r>
    </w:p>
    <w:p w:rsidR="00060723" w:rsidRPr="00C21B43" w:rsidRDefault="00060723" w:rsidP="009A478D">
      <w:pPr>
        <w:pStyle w:val="Akapitzlist"/>
        <w:widowControl w:val="0"/>
        <w:spacing w:after="0" w:line="360" w:lineRule="auto"/>
        <w:ind w:hanging="436"/>
        <w:rPr>
          <w:rFonts w:ascii="Century Gothic" w:hAnsi="Century Gothic" w:cs="Times New Roman"/>
        </w:rPr>
      </w:pPr>
      <w:r w:rsidRPr="00C21B43">
        <w:rPr>
          <w:rFonts w:ascii="Century Gothic" w:hAnsi="Century Gothic" w:cs="Times New Roman"/>
        </w:rPr>
        <w:t xml:space="preserve">b) </w:t>
      </w:r>
      <w:r w:rsidR="00C21B43">
        <w:rPr>
          <w:rFonts w:ascii="Century Gothic" w:hAnsi="Century Gothic" w:cs="Times New Roman"/>
        </w:rPr>
        <w:t>Tłuczeń kamienny bazaltowy</w:t>
      </w:r>
      <w:r w:rsidRPr="00C21B43">
        <w:rPr>
          <w:rFonts w:ascii="Century Gothic" w:hAnsi="Century Gothic" w:cs="Times New Roman"/>
        </w:rPr>
        <w:t xml:space="preserve"> (kruszywa drogowe </w:t>
      </w:r>
      <w:r w:rsidR="00C21B43">
        <w:rPr>
          <w:rFonts w:ascii="Century Gothic" w:hAnsi="Century Gothic" w:cs="Times New Roman"/>
        </w:rPr>
        <w:t>bazaltowe</w:t>
      </w:r>
      <w:r w:rsidRPr="00C21B43">
        <w:rPr>
          <w:rFonts w:ascii="Century Gothic" w:hAnsi="Century Gothic" w:cs="Times New Roman"/>
        </w:rPr>
        <w:t>)</w:t>
      </w:r>
      <w:r w:rsidR="00C21B43">
        <w:rPr>
          <w:rFonts w:ascii="Century Gothic" w:hAnsi="Century Gothic" w:cs="Times New Roman"/>
        </w:rPr>
        <w:t xml:space="preserve"> o frakcji 0-31mm około 10</w:t>
      </w:r>
      <w:r w:rsidRPr="00C21B43">
        <w:rPr>
          <w:rFonts w:ascii="Century Gothic" w:hAnsi="Century Gothic" w:cs="Times New Roman"/>
        </w:rPr>
        <w:t>00 ton.</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D</w:t>
      </w:r>
      <w:r w:rsidR="00060723" w:rsidRPr="00C21B43">
        <w:rPr>
          <w:rFonts w:ascii="Century Gothic" w:hAnsi="Century Gothic" w:cs="Times New Roman"/>
        </w:rPr>
        <w:t>os</w:t>
      </w:r>
      <w:r w:rsidRPr="00C21B43">
        <w:rPr>
          <w:rFonts w:ascii="Century Gothic" w:hAnsi="Century Gothic" w:cs="Times New Roman"/>
        </w:rPr>
        <w:t xml:space="preserve">tarczone kruszywo, o którym mowa w ust. 1 niniejszego paragrafu, musi spełniać wymagania przedstawione w normie PN-EN-13242 oraz być dopuszczone do powszechnego stosowania w budownictwie. </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 xml:space="preserve">Dostawa tłucznia obejmuje zakup, transport oraz rozładunek kruszywa na drodze  w miejsce wskazane przez Zamawiającego na terenie Gminy </w:t>
      </w:r>
      <w:r w:rsidR="00AE4D09" w:rsidRPr="00C21B43">
        <w:rPr>
          <w:rFonts w:ascii="Century Gothic" w:hAnsi="Century Gothic" w:cs="Times New Roman"/>
        </w:rPr>
        <w:t>Wodzierady</w:t>
      </w:r>
      <w:r w:rsidRPr="00C21B43">
        <w:rPr>
          <w:rFonts w:ascii="Century Gothic" w:hAnsi="Century Gothic" w:cs="Times New Roman"/>
        </w:rPr>
        <w:t xml:space="preserve">. </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lastRenderedPageBreak/>
        <w:t>Ilość tłucznia podana w ust. 1 niniejszego paragrafu ma charakter orientacyjny i nie stanowi zobowiązania Zamawiającego</w:t>
      </w:r>
      <w:r w:rsidR="00C21B43">
        <w:rPr>
          <w:rFonts w:ascii="Century Gothic" w:hAnsi="Century Gothic" w:cs="Times New Roman"/>
        </w:rPr>
        <w:t>.</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Rzeczywista łączna ilość zamówionego tłucznia wynikać będzie ze składanych systematycznie</w:t>
      </w:r>
      <w:r w:rsidR="00F05769" w:rsidRPr="00C21B43">
        <w:rPr>
          <w:rFonts w:ascii="Century Gothic" w:hAnsi="Century Gothic" w:cs="Times New Roman"/>
        </w:rPr>
        <w:t xml:space="preserve"> </w:t>
      </w:r>
      <w:r w:rsidR="00060723" w:rsidRPr="00C21B43">
        <w:rPr>
          <w:rFonts w:ascii="Century Gothic" w:hAnsi="Century Gothic" w:cs="Times New Roman"/>
        </w:rPr>
        <w:t>zamówień.</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 xml:space="preserve">Zamawiający wymaga aby </w:t>
      </w:r>
      <w:r w:rsidR="00060723" w:rsidRPr="00C21B43">
        <w:rPr>
          <w:rFonts w:ascii="Century Gothic" w:hAnsi="Century Gothic" w:cs="Times New Roman"/>
        </w:rPr>
        <w:t xml:space="preserve">wykonawca, na wezwanie zamawiającego, zapewnił ciągłość dostawy minimum </w:t>
      </w:r>
      <w:r w:rsidR="00060723" w:rsidRPr="00C21B43">
        <w:rPr>
          <w:rFonts w:ascii="Century Gothic" w:hAnsi="Century Gothic" w:cs="Times New Roman"/>
          <w:bCs/>
        </w:rPr>
        <w:t>150 ton dziennie</w:t>
      </w:r>
      <w:r w:rsidRPr="00C21B43">
        <w:rPr>
          <w:rFonts w:ascii="Century Gothic" w:hAnsi="Century Gothic" w:cs="Times New Roman"/>
        </w:rPr>
        <w:t>.</w:t>
      </w:r>
    </w:p>
    <w:p w:rsidR="00C11156" w:rsidRPr="00C21B43" w:rsidRDefault="00060723"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Z uwagi na drogi o nieutwardzonej nawierzchni i różnej szerokości pasa drogowego na terenie Gminy Wodzierady, Zamawiający zastrzega, że do 15%</w:t>
      </w:r>
      <w:r w:rsidR="00C21B43">
        <w:rPr>
          <w:rFonts w:ascii="Century Gothic" w:hAnsi="Century Gothic" w:cs="Times New Roman"/>
        </w:rPr>
        <w:t xml:space="preserve"> zamówionego materiału (tłuczeń kamienny dolomitowy i bazaltowy</w:t>
      </w:r>
      <w:r w:rsidRPr="00C21B43">
        <w:rPr>
          <w:rFonts w:ascii="Century Gothic" w:hAnsi="Century Gothic" w:cs="Times New Roman"/>
        </w:rPr>
        <w:t>)</w:t>
      </w:r>
      <w:r w:rsidR="00C21B43">
        <w:rPr>
          <w:rFonts w:ascii="Century Gothic" w:hAnsi="Century Gothic" w:cs="Times New Roman"/>
        </w:rPr>
        <w:t>, na wezwanie Zamawiającego,</w:t>
      </w:r>
      <w:r w:rsidRPr="00C21B43">
        <w:rPr>
          <w:rFonts w:ascii="Century Gothic" w:hAnsi="Century Gothic" w:cs="Times New Roman"/>
        </w:rPr>
        <w:t xml:space="preserve"> należy dostarczyć pojazdami samowyładowczymi o dopuszczalnej ładowności do 16 ton z wyładunkiem na tył i bok</w:t>
      </w:r>
      <w:r w:rsidR="00C11156" w:rsidRPr="00C21B43">
        <w:rPr>
          <w:rFonts w:ascii="Century Gothic" w:hAnsi="Century Gothic" w:cs="Times New Roman"/>
        </w:rPr>
        <w:t>.</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Dostawa odbywać się będzie sukcesywnie po uzgodnieniu ilości i miejsca dostawy z przedstawicielem Zamawiającego.</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Dostawa może odbywać się od poniedziałku do piątku w godzinach od 7</w:t>
      </w:r>
      <w:r w:rsidR="00060723" w:rsidRPr="00C21B43">
        <w:rPr>
          <w:rFonts w:ascii="Century Gothic" w:hAnsi="Century Gothic" w:cs="Times New Roman"/>
          <w:vertAlign w:val="superscript"/>
        </w:rPr>
        <w:t>00</w:t>
      </w:r>
      <w:r w:rsidRPr="00C21B43">
        <w:rPr>
          <w:rFonts w:ascii="Century Gothic" w:hAnsi="Century Gothic" w:cs="Times New Roman"/>
        </w:rPr>
        <w:t xml:space="preserve"> do 15</w:t>
      </w:r>
      <w:r w:rsidR="00060723" w:rsidRPr="00C21B43">
        <w:rPr>
          <w:rFonts w:ascii="Century Gothic" w:hAnsi="Century Gothic" w:cs="Times New Roman"/>
          <w:vertAlign w:val="superscript"/>
        </w:rPr>
        <w:t>0</w:t>
      </w:r>
      <w:r w:rsidRPr="00C21B43">
        <w:rPr>
          <w:rFonts w:ascii="Century Gothic" w:hAnsi="Century Gothic" w:cs="Times New Roman"/>
          <w:vertAlign w:val="superscript"/>
        </w:rPr>
        <w:t>0</w:t>
      </w:r>
      <w:r w:rsidRPr="00C21B43">
        <w:rPr>
          <w:rFonts w:ascii="Century Gothic" w:hAnsi="Century Gothic" w:cs="Times New Roman"/>
        </w:rPr>
        <w:t>.</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 xml:space="preserve">Przedstawiciel Zamawiającego przed planowanym terminem dostawy </w:t>
      </w:r>
      <w:r w:rsidR="00060723" w:rsidRPr="00C21B43">
        <w:rPr>
          <w:rFonts w:ascii="Century Gothic" w:hAnsi="Century Gothic" w:cs="Times New Roman"/>
        </w:rPr>
        <w:t>kruszywa,</w:t>
      </w:r>
      <w:r w:rsidRPr="00C21B43">
        <w:rPr>
          <w:rFonts w:ascii="Century Gothic" w:hAnsi="Century Gothic" w:cs="Times New Roman"/>
        </w:rPr>
        <w:t xml:space="preserve"> przekaże Wykonawcy zamówienie</w:t>
      </w:r>
      <w:r w:rsidR="00060723" w:rsidRPr="00C21B43">
        <w:rPr>
          <w:rFonts w:ascii="Century Gothic" w:hAnsi="Century Gothic" w:cs="Times New Roman"/>
        </w:rPr>
        <w:t xml:space="preserve"> mailem, faxem</w:t>
      </w:r>
      <w:r w:rsidR="00C21B43">
        <w:rPr>
          <w:rFonts w:ascii="Century Gothic" w:hAnsi="Century Gothic" w:cs="Times New Roman"/>
        </w:rPr>
        <w:t>,</w:t>
      </w:r>
      <w:r w:rsidR="00060723" w:rsidRPr="00C21B43">
        <w:rPr>
          <w:rFonts w:ascii="Century Gothic" w:hAnsi="Century Gothic" w:cs="Times New Roman"/>
        </w:rPr>
        <w:t xml:space="preserve"> telefonicznie</w:t>
      </w:r>
      <w:r w:rsidR="00C21B43">
        <w:rPr>
          <w:rFonts w:ascii="Century Gothic" w:hAnsi="Century Gothic" w:cs="Times New Roman"/>
        </w:rPr>
        <w:t xml:space="preserve"> lub sms</w:t>
      </w:r>
      <w:r w:rsidRPr="00C21B43">
        <w:rPr>
          <w:rFonts w:ascii="Century Gothic" w:hAnsi="Century Gothic" w:cs="Times New Roman"/>
        </w:rPr>
        <w:t>,</w:t>
      </w:r>
      <w:r w:rsidR="00060723" w:rsidRPr="00C21B43">
        <w:rPr>
          <w:rFonts w:ascii="Century Gothic" w:hAnsi="Century Gothic" w:cs="Times New Roman"/>
        </w:rPr>
        <w:t xml:space="preserve"> z informacją na których drogach </w:t>
      </w:r>
      <w:r w:rsidRPr="00C21B43">
        <w:rPr>
          <w:rFonts w:ascii="Century Gothic" w:hAnsi="Century Gothic" w:cs="Times New Roman"/>
        </w:rPr>
        <w:t>będzie realizowana dostawa.</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bookmarkStart w:id="0" w:name="_Hlk64894078"/>
      <w:r w:rsidRPr="00C21B43">
        <w:rPr>
          <w:rFonts w:ascii="Century Gothic" w:hAnsi="Century Gothic" w:cs="Times New Roman"/>
        </w:rPr>
        <w:t xml:space="preserve">Wykonawca zrealizuje zamówienie, o którym mowa w ust. 10 niniejszego paragrafu, w terminie </w:t>
      </w:r>
      <w:r w:rsidR="00060723" w:rsidRPr="00C21B43">
        <w:rPr>
          <w:rFonts w:ascii="Century Gothic" w:hAnsi="Century Gothic" w:cs="Times New Roman"/>
          <w:bCs/>
        </w:rPr>
        <w:t>określonym przez wykonawcę w formularzu ofertowym tj. …………</w:t>
      </w:r>
      <w:r w:rsidRPr="00C21B43">
        <w:rPr>
          <w:rFonts w:ascii="Century Gothic" w:hAnsi="Century Gothic" w:cs="Times New Roman"/>
        </w:rPr>
        <w:t xml:space="preserve"> </w:t>
      </w:r>
      <w:r w:rsidR="00060723" w:rsidRPr="00C21B43">
        <w:rPr>
          <w:rFonts w:ascii="Century Gothic" w:hAnsi="Century Gothic" w:cs="Times New Roman"/>
        </w:rPr>
        <w:t xml:space="preserve">dni </w:t>
      </w:r>
      <w:r w:rsidRPr="00C21B43">
        <w:rPr>
          <w:rFonts w:ascii="Century Gothic" w:hAnsi="Century Gothic" w:cs="Times New Roman"/>
        </w:rPr>
        <w:t>licząc od dnia otrzymania pisemnego zamówienia.</w:t>
      </w:r>
      <w:bookmarkEnd w:id="0"/>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Wykonawca każdorazowe dowiezienie tłucznia we wskazane miejsce zgłosi przed rozładunkiem Zamawiającemu w celu umożliwienia kontroli jakości i ilości dostarczonego kruszywa.</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Zamawiający zastrzega sobie możliwość sprawdzenia każdej partii dostarczanego materiału pod względem ilościowym i jakościowym.</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Wykonawca przekaże</w:t>
      </w:r>
      <w:r w:rsidR="00060723" w:rsidRPr="00C21B43">
        <w:rPr>
          <w:rFonts w:ascii="Century Gothic" w:hAnsi="Century Gothic" w:cs="Times New Roman"/>
        </w:rPr>
        <w:t>,</w:t>
      </w:r>
      <w:r w:rsidRPr="00C21B43">
        <w:rPr>
          <w:rFonts w:ascii="Century Gothic" w:hAnsi="Century Gothic" w:cs="Times New Roman"/>
        </w:rPr>
        <w:t xml:space="preserve"> </w:t>
      </w:r>
      <w:r w:rsidR="00060723" w:rsidRPr="00C21B43">
        <w:rPr>
          <w:rFonts w:ascii="Century Gothic" w:hAnsi="Century Gothic" w:cs="Times New Roman"/>
        </w:rPr>
        <w:t xml:space="preserve">na wezwanie, </w:t>
      </w:r>
      <w:r w:rsidRPr="00C21B43">
        <w:rPr>
          <w:rFonts w:ascii="Century Gothic" w:hAnsi="Century Gothic" w:cs="Times New Roman"/>
        </w:rPr>
        <w:t>Zamawiającemu świadectwo jakości tłucznia (lub inny dokument równoważny) wydane przez kopalnię dokonującą sprzedaży tłucznia potwierdzające jakość tłucznia.</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Zamawiający zastrzega sobie prawo kontroli jakości dostarczanego tłucznia przez badanie próbki kruszywa w wyspecjalizowanym laboratorium.</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r w:rsidRPr="00C21B43">
        <w:rPr>
          <w:rFonts w:ascii="Century Gothic" w:hAnsi="Century Gothic" w:cs="Times New Roman"/>
        </w:rPr>
        <w:t>Wykonawca przekaże Zamawiającemu z każdego transportu dokument WZ (lub inny dokument równoważny) potwierdzający ilość załadowanego materiału na samochód dostawczy.</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rPr>
      </w:pPr>
      <w:bookmarkStart w:id="1" w:name="_Hlk64881062"/>
      <w:r w:rsidRPr="00C21B43">
        <w:rPr>
          <w:rFonts w:ascii="Century Gothic" w:hAnsi="Century Gothic" w:cs="Times New Roman"/>
        </w:rPr>
        <w:lastRenderedPageBreak/>
        <w:t>W przypadku stwierdzenia przez Zamawiającego wad w dostarczonym przedmiocie umowy, Wykonawca zobowiązany jest do wymiany na przedmiot wolny od wad na własny koszt i ryzyko w terminie nie dłuższym niż 3 dni robocze, liczone od pisemnego poinformowania Wykonawcy przez Zamawiającego o stwierdzonych wadach.</w:t>
      </w:r>
      <w:bookmarkEnd w:id="1"/>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bCs/>
        </w:rPr>
      </w:pPr>
      <w:r w:rsidRPr="00C21B43">
        <w:rPr>
          <w:rFonts w:ascii="Century Gothic" w:hAnsi="Century Gothic" w:cs="Times New Roman"/>
          <w:bCs/>
        </w:rPr>
        <w:t>Wykonawca zgodnie z oświadczeniem zawartym w ofercie, powierza do wykonania przez podwykonawców, następujący zakres przedmiotu umowy: ………………………………. Pozostały zakres zamówienia Wykonawca wykonana siłami własnymi.</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bCs/>
        </w:rPr>
      </w:pPr>
      <w:r w:rsidRPr="00C21B43">
        <w:rPr>
          <w:rFonts w:ascii="Century Gothic" w:hAnsi="Century Gothic" w:cs="Times New Roman"/>
          <w:bCs/>
        </w:rPr>
        <w:t>Powierzenie podwykonawcom wykonania części umowy nie zmienia treści zobowiązań Wykonawcy wobec Zamawiającego za wykonanie tych części umowy. Wykonawca jest odpowiedzialny za działania, zaniechania, uchybienia i zaniedbania każdego podwykonawcy tak, jakby były one działaniami, zaniechaniami, uchybieniami lub zaniedbaniami samego Wykonawcy.</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bCs/>
        </w:rPr>
      </w:pPr>
      <w:r w:rsidRPr="00C21B43">
        <w:rPr>
          <w:rFonts w:ascii="Century Gothic" w:hAnsi="Century Gothic" w:cs="Times New Roman"/>
        </w:rPr>
        <w:t xml:space="preserve">W trakcie realizacji umowy Wykonawca jest zobowiązany przedkładać Zamawiającemu poświadczoną za zgodność z oryginałem kopię zawartej umowy o podwykonawstwo (oraz jej zmian) w terminie </w:t>
      </w:r>
      <w:r w:rsidRPr="00C21B43">
        <w:rPr>
          <w:rFonts w:ascii="Century Gothic" w:hAnsi="Century Gothic" w:cs="Times New Roman"/>
          <w:bCs/>
        </w:rPr>
        <w:t xml:space="preserve">7 dni </w:t>
      </w:r>
      <w:r w:rsidRPr="00C21B43">
        <w:rPr>
          <w:rFonts w:ascii="Century Gothic" w:hAnsi="Century Gothic" w:cs="Times New Roman"/>
        </w:rPr>
        <w:t xml:space="preserve">od dnia jej zawarcia, z wyłączeniem umów o podwykonawstwo o wartości mniejszej niż </w:t>
      </w:r>
      <w:r w:rsidRPr="00C21B43">
        <w:rPr>
          <w:rFonts w:ascii="Century Gothic" w:hAnsi="Century Gothic" w:cs="Times New Roman"/>
          <w:bCs/>
        </w:rPr>
        <w:t>0,5%</w:t>
      </w:r>
      <w:r w:rsidRPr="00C21B43">
        <w:rPr>
          <w:rFonts w:ascii="Century Gothic" w:hAnsi="Century Gothic" w:cs="Times New Roman"/>
        </w:rPr>
        <w:t xml:space="preserve"> wartości niniejszej umowy.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bCs/>
        </w:rPr>
      </w:pPr>
      <w:r w:rsidRPr="00C21B43">
        <w:rPr>
          <w:rFonts w:ascii="Century Gothic" w:hAnsi="Century Gothic" w:cs="Times New Roman"/>
        </w:rPr>
        <w:t xml:space="preserve">W przypadku, gdy w umowie, o której mowa w ust. </w:t>
      </w:r>
      <w:r w:rsidR="00060723" w:rsidRPr="00C21B43">
        <w:rPr>
          <w:rFonts w:ascii="Century Gothic" w:hAnsi="Century Gothic" w:cs="Times New Roman"/>
        </w:rPr>
        <w:t>20</w:t>
      </w:r>
      <w:r w:rsidRPr="00C21B43">
        <w:rPr>
          <w:rFonts w:ascii="Century Gothic" w:hAnsi="Century Gothic" w:cs="Times New Roman"/>
        </w:rPr>
        <w:t xml:space="preserve"> niniejszego paragrafu, termin zapłaty wynagrodzenia jest dłuższy niż </w:t>
      </w:r>
      <w:r w:rsidRPr="00C21B43">
        <w:rPr>
          <w:rFonts w:ascii="Century Gothic" w:hAnsi="Century Gothic" w:cs="Times New Roman"/>
          <w:bCs/>
        </w:rPr>
        <w:t>30 dni</w:t>
      </w:r>
      <w:r w:rsidRPr="00C21B43">
        <w:rPr>
          <w:rFonts w:ascii="Century Gothic" w:hAnsi="Century Gothic" w:cs="Times New Roman"/>
        </w:rPr>
        <w:t xml:space="preserve"> od dnia doręczenia faktury lub rachunku potwierdzających wykonanie zleconej podwykonawcy części umowy, Zamawiający poinformuje o tym Wykonawcę i wezwie go do doprowadzenia do zmiany tej umowy pod rygorem wystąpienia o zapłatę kary umownej.</w:t>
      </w:r>
    </w:p>
    <w:p w:rsidR="00C11156" w:rsidRPr="00C21B43" w:rsidRDefault="00C11156" w:rsidP="009A478D">
      <w:pPr>
        <w:numPr>
          <w:ilvl w:val="0"/>
          <w:numId w:val="3"/>
        </w:numPr>
        <w:tabs>
          <w:tab w:val="clear" w:pos="720"/>
          <w:tab w:val="num" w:pos="360"/>
        </w:tabs>
        <w:spacing w:after="0" w:line="360" w:lineRule="auto"/>
        <w:ind w:left="360"/>
        <w:rPr>
          <w:rFonts w:ascii="Century Gothic" w:hAnsi="Century Gothic" w:cs="Times New Roman"/>
          <w:bCs/>
        </w:rPr>
      </w:pPr>
      <w:r w:rsidRPr="00C21B43">
        <w:rPr>
          <w:rFonts w:ascii="Century Gothic" w:hAnsi="Century Gothic" w:cs="Times New Roman"/>
        </w:rPr>
        <w:t xml:space="preserve">Zamawiający dopuszcza, za uprzednią zgodą Zamawiającego wyrażoną na piśmie oraz z zastrzeżeniem ust. </w:t>
      </w:r>
      <w:r w:rsidR="00060723" w:rsidRPr="00C21B43">
        <w:rPr>
          <w:rFonts w:ascii="Century Gothic" w:hAnsi="Century Gothic" w:cs="Times New Roman"/>
        </w:rPr>
        <w:t>19</w:t>
      </w:r>
      <w:r w:rsidRPr="00C21B43">
        <w:rPr>
          <w:rFonts w:ascii="Century Gothic" w:hAnsi="Century Gothic" w:cs="Times New Roman"/>
        </w:rPr>
        <w:t>-</w:t>
      </w:r>
      <w:r w:rsidR="00060723" w:rsidRPr="00C21B43">
        <w:rPr>
          <w:rFonts w:ascii="Century Gothic" w:hAnsi="Century Gothic" w:cs="Times New Roman"/>
        </w:rPr>
        <w:t>21</w:t>
      </w:r>
      <w:r w:rsidRPr="00C21B43">
        <w:rPr>
          <w:rFonts w:ascii="Century Gothic" w:hAnsi="Century Gothic" w:cs="Times New Roman"/>
        </w:rPr>
        <w:t xml:space="preserve"> niniejszego paragrafu zmianę umowy w zakresie podwykonawstwa polegającą na:</w:t>
      </w:r>
    </w:p>
    <w:p w:rsidR="00C11156" w:rsidRPr="00C21B43" w:rsidRDefault="00C11156" w:rsidP="009A478D">
      <w:pPr>
        <w:pStyle w:val="Akapitzlist"/>
        <w:numPr>
          <w:ilvl w:val="0"/>
          <w:numId w:val="5"/>
        </w:numPr>
        <w:spacing w:after="0" w:line="360" w:lineRule="auto"/>
        <w:ind w:left="567" w:hanging="283"/>
        <w:rPr>
          <w:rFonts w:ascii="Century Gothic" w:hAnsi="Century Gothic" w:cs="Times New Roman"/>
          <w:bCs/>
        </w:rPr>
      </w:pPr>
      <w:r w:rsidRPr="00C21B43">
        <w:rPr>
          <w:rFonts w:ascii="Century Gothic" w:hAnsi="Century Gothic" w:cs="Times New Roman"/>
        </w:rPr>
        <w:t>powierzeniu podwykonawcom innej części zamówienia niż wskazane w ofercie Wykonawcy;</w:t>
      </w:r>
    </w:p>
    <w:p w:rsidR="00C11156" w:rsidRPr="00C21B43" w:rsidRDefault="00C11156" w:rsidP="009A478D">
      <w:pPr>
        <w:pStyle w:val="Akapitzlist"/>
        <w:numPr>
          <w:ilvl w:val="0"/>
          <w:numId w:val="5"/>
        </w:numPr>
        <w:spacing w:after="0" w:line="360" w:lineRule="auto"/>
        <w:ind w:left="567" w:hanging="283"/>
        <w:rPr>
          <w:rFonts w:ascii="Century Gothic" w:hAnsi="Century Gothic" w:cs="Times New Roman"/>
          <w:bCs/>
        </w:rPr>
      </w:pPr>
      <w:r w:rsidRPr="00C21B43">
        <w:rPr>
          <w:rFonts w:ascii="Century Gothic" w:hAnsi="Century Gothic" w:cs="Times New Roman"/>
        </w:rPr>
        <w:lastRenderedPageBreak/>
        <w:t>zmianie podwykonawcy na etapie realizacji umowy;</w:t>
      </w:r>
    </w:p>
    <w:p w:rsidR="002A6EDC" w:rsidRPr="002A6EDC" w:rsidRDefault="00C11156" w:rsidP="002A6EDC">
      <w:pPr>
        <w:pStyle w:val="Akapitzlist"/>
        <w:numPr>
          <w:ilvl w:val="0"/>
          <w:numId w:val="5"/>
        </w:numPr>
        <w:spacing w:after="0" w:line="360" w:lineRule="auto"/>
        <w:ind w:left="567" w:hanging="283"/>
        <w:rPr>
          <w:rFonts w:ascii="Century Gothic" w:hAnsi="Century Gothic" w:cs="Times New Roman"/>
          <w:bCs/>
        </w:rPr>
      </w:pPr>
      <w:r w:rsidRPr="00C21B43">
        <w:rPr>
          <w:rFonts w:ascii="Century Gothic" w:hAnsi="Century Gothic" w:cs="Times New Roman"/>
        </w:rPr>
        <w:t>wprowadzeniu nowego podwykonawcy.</w:t>
      </w:r>
    </w:p>
    <w:p w:rsidR="002A6EDC" w:rsidRPr="002A6EDC" w:rsidRDefault="002A6EDC" w:rsidP="002A6EDC">
      <w:pPr>
        <w:pStyle w:val="Akapitzlist"/>
        <w:numPr>
          <w:ilvl w:val="0"/>
          <w:numId w:val="3"/>
        </w:numPr>
        <w:tabs>
          <w:tab w:val="clear" w:pos="720"/>
          <w:tab w:val="num" w:pos="426"/>
        </w:tabs>
        <w:spacing w:after="0" w:line="360" w:lineRule="auto"/>
        <w:ind w:left="426" w:hanging="426"/>
        <w:rPr>
          <w:rFonts w:ascii="Century Gothic" w:hAnsi="Century Gothic" w:cs="Times New Roman"/>
          <w:bCs/>
        </w:rPr>
      </w:pPr>
      <w:r w:rsidRPr="002A6EDC">
        <w:rPr>
          <w:rFonts w:ascii="Century Gothic" w:hAnsi="Century Gothic" w:cs="Arial"/>
        </w:rPr>
        <w:t xml:space="preserve">Zamawiający dopuszcza możliwość zmian ilości poszczególnych pozycji asortymentu, tj. możliwość wymiany dowolnej ilości tłucznia kamiennego dolomitowego o frakcji 4-31mm na tłuczeń kamienny bazaltowy o frakcji 0-31mm i odwrotnie, w granicach przedmiotu zamówienia nie przekraczając przy tym całej kwoty zamówienia określonej w umowie w </w:t>
      </w:r>
      <w:r w:rsidRPr="002A6EDC">
        <w:rPr>
          <w:rFonts w:ascii="Century Gothic" w:hAnsi="Century Gothic" w:cs="Times New Roman"/>
        </w:rPr>
        <w:t>§2 ust. 2 pkt a).</w:t>
      </w:r>
    </w:p>
    <w:p w:rsidR="00060723" w:rsidRPr="00C21B43" w:rsidRDefault="00060723" w:rsidP="009A478D">
      <w:pPr>
        <w:spacing w:after="0" w:line="360" w:lineRule="auto"/>
        <w:rPr>
          <w:rFonts w:ascii="Century Gothic" w:hAnsi="Century Gothic" w:cs="Times New Roman"/>
          <w:bCs/>
        </w:rPr>
      </w:pPr>
    </w:p>
    <w:p w:rsidR="00C11156" w:rsidRDefault="00C11156" w:rsidP="009A478D">
      <w:pPr>
        <w:spacing w:after="0" w:line="360" w:lineRule="auto"/>
        <w:rPr>
          <w:rFonts w:ascii="Century Gothic" w:hAnsi="Century Gothic" w:cs="Times New Roman"/>
        </w:rPr>
      </w:pPr>
      <w:r w:rsidRPr="00C21B43">
        <w:rPr>
          <w:rFonts w:ascii="Century Gothic" w:hAnsi="Century Gothic" w:cs="Times New Roman"/>
          <w:snapToGrid w:val="0"/>
        </w:rPr>
        <w:t xml:space="preserve">§ </w:t>
      </w:r>
      <w:r w:rsidR="00060723" w:rsidRPr="00C21B43">
        <w:rPr>
          <w:rFonts w:ascii="Century Gothic" w:hAnsi="Century Gothic" w:cs="Times New Roman"/>
        </w:rPr>
        <w:t>2</w:t>
      </w:r>
      <w:r w:rsidRPr="00C21B43">
        <w:rPr>
          <w:rFonts w:ascii="Century Gothic" w:hAnsi="Century Gothic" w:cs="Times New Roman"/>
        </w:rPr>
        <w:t>. Wynagrodzenie i warunki płatności</w:t>
      </w:r>
    </w:p>
    <w:p w:rsidR="009A478D" w:rsidRPr="00C21B43" w:rsidRDefault="009A478D" w:rsidP="009A478D">
      <w:pPr>
        <w:spacing w:after="0" w:line="360" w:lineRule="auto"/>
        <w:rPr>
          <w:rFonts w:ascii="Century Gothic" w:hAnsi="Century Gothic" w:cs="Times New Roman"/>
        </w:rPr>
      </w:pPr>
    </w:p>
    <w:p w:rsidR="00301835" w:rsidRPr="00C21B43" w:rsidRDefault="00301835" w:rsidP="009A478D">
      <w:pPr>
        <w:widowControl w:val="0"/>
        <w:numPr>
          <w:ilvl w:val="0"/>
          <w:numId w:val="20"/>
        </w:numPr>
        <w:tabs>
          <w:tab w:val="clear" w:pos="360"/>
          <w:tab w:val="num" w:pos="426"/>
        </w:tabs>
        <w:suppressAutoHyphens/>
        <w:autoSpaceDE w:val="0"/>
        <w:spacing w:after="0" w:line="360" w:lineRule="auto"/>
        <w:ind w:left="426" w:hanging="284"/>
        <w:rPr>
          <w:rFonts w:ascii="Century Gothic" w:hAnsi="Century Gothic" w:cs="Times New Roman"/>
          <w:color w:val="000000"/>
        </w:rPr>
      </w:pPr>
      <w:r w:rsidRPr="00C21B43">
        <w:rPr>
          <w:rFonts w:ascii="Century Gothic" w:hAnsi="Century Gothic" w:cs="Times New Roman"/>
          <w:color w:val="000000"/>
        </w:rPr>
        <w:t>Strony postanawiają, że Wykonawca otrzyma wynagrodzenie za faktyczną ilość dostarczonego kruszywa, o którym mowa w §1 niniejszej umowy. Zmniejszenie zakresu rzeczowego i finansowego umowy nie wymaga pisemnego aneksu.</w:t>
      </w:r>
    </w:p>
    <w:p w:rsidR="00301835" w:rsidRPr="00C21B43" w:rsidRDefault="00301835" w:rsidP="009A478D">
      <w:pPr>
        <w:widowControl w:val="0"/>
        <w:numPr>
          <w:ilvl w:val="0"/>
          <w:numId w:val="20"/>
        </w:numPr>
        <w:tabs>
          <w:tab w:val="clear" w:pos="360"/>
          <w:tab w:val="num" w:pos="426"/>
        </w:tabs>
        <w:suppressAutoHyphens/>
        <w:autoSpaceDE w:val="0"/>
        <w:spacing w:after="0" w:line="360" w:lineRule="auto"/>
        <w:ind w:left="426" w:hanging="284"/>
        <w:rPr>
          <w:rFonts w:ascii="Century Gothic" w:hAnsi="Century Gothic" w:cs="Times New Roman"/>
          <w:color w:val="000000"/>
        </w:rPr>
      </w:pPr>
      <w:r w:rsidRPr="00C21B43">
        <w:rPr>
          <w:rFonts w:ascii="Century Gothic" w:hAnsi="Century Gothic" w:cs="Times New Roman"/>
          <w:color w:val="000000"/>
        </w:rPr>
        <w:t xml:space="preserve">Zgodnie ze złożoną ofertą z dnia </w:t>
      </w:r>
      <w:r w:rsidR="00C21B43">
        <w:rPr>
          <w:rFonts w:ascii="Century Gothic" w:hAnsi="Century Gothic" w:cs="Times New Roman"/>
          <w:color w:val="000000"/>
        </w:rPr>
        <w:t xml:space="preserve">                           </w:t>
      </w:r>
      <w:r w:rsidRPr="00C21B43">
        <w:rPr>
          <w:rFonts w:ascii="Century Gothic" w:hAnsi="Century Gothic" w:cs="Times New Roman"/>
          <w:color w:val="000000"/>
        </w:rPr>
        <w:t xml:space="preserve"> 20</w:t>
      </w:r>
      <w:r w:rsidR="00C21B43">
        <w:rPr>
          <w:rFonts w:ascii="Century Gothic" w:hAnsi="Century Gothic" w:cs="Times New Roman"/>
          <w:color w:val="000000"/>
        </w:rPr>
        <w:t>24</w:t>
      </w:r>
      <w:r w:rsidRPr="00C21B43">
        <w:rPr>
          <w:rFonts w:ascii="Century Gothic" w:hAnsi="Century Gothic" w:cs="Times New Roman"/>
          <w:color w:val="000000"/>
        </w:rPr>
        <w:t>r.:</w:t>
      </w:r>
    </w:p>
    <w:p w:rsidR="00301835" w:rsidRPr="00C21B43" w:rsidRDefault="00301835" w:rsidP="009A478D">
      <w:pPr>
        <w:widowControl w:val="0"/>
        <w:numPr>
          <w:ilvl w:val="1"/>
          <w:numId w:val="21"/>
        </w:numPr>
        <w:spacing w:after="0" w:line="360" w:lineRule="auto"/>
        <w:ind w:left="567"/>
        <w:rPr>
          <w:rFonts w:ascii="Century Gothic" w:hAnsi="Century Gothic" w:cs="Times New Roman"/>
          <w:color w:val="000000"/>
        </w:rPr>
      </w:pPr>
      <w:r w:rsidRPr="00C21B43">
        <w:rPr>
          <w:rFonts w:ascii="Century Gothic" w:hAnsi="Century Gothic" w:cs="Times New Roman"/>
          <w:color w:val="000000"/>
        </w:rPr>
        <w:t>całkowite wynagrodzenie Wykonawcy wynosi do:</w:t>
      </w:r>
    </w:p>
    <w:p w:rsidR="00301835" w:rsidRPr="00C21B43" w:rsidRDefault="00C21B43" w:rsidP="009A478D">
      <w:pPr>
        <w:snapToGrid w:val="0"/>
        <w:spacing w:line="360" w:lineRule="auto"/>
        <w:ind w:left="567"/>
        <w:rPr>
          <w:rFonts w:ascii="Century Gothic" w:hAnsi="Century Gothic" w:cs="Times New Roman"/>
        </w:rPr>
      </w:pPr>
      <w:r>
        <w:rPr>
          <w:rFonts w:ascii="Century Gothic" w:hAnsi="Century Gothic" w:cs="Times New Roman"/>
        </w:rPr>
        <w:t xml:space="preserve">                                   </w:t>
      </w:r>
      <w:r w:rsidR="00301835" w:rsidRPr="00C21B43">
        <w:rPr>
          <w:rFonts w:ascii="Century Gothic" w:hAnsi="Century Gothic" w:cs="Times New Roman"/>
        </w:rPr>
        <w:t>zł brutto</w:t>
      </w:r>
    </w:p>
    <w:p w:rsidR="00301835" w:rsidRPr="00C21B43" w:rsidRDefault="00301835" w:rsidP="009A478D">
      <w:pPr>
        <w:snapToGrid w:val="0"/>
        <w:spacing w:line="360" w:lineRule="auto"/>
        <w:ind w:left="567"/>
        <w:rPr>
          <w:rFonts w:ascii="Century Gothic" w:hAnsi="Century Gothic" w:cs="Times New Roman"/>
        </w:rPr>
      </w:pPr>
      <w:r w:rsidRPr="00C21B43">
        <w:rPr>
          <w:rFonts w:ascii="Century Gothic" w:hAnsi="Century Gothic" w:cs="Times New Roman"/>
        </w:rPr>
        <w:t>(słownie</w:t>
      </w:r>
      <w:r w:rsidR="00C21B43">
        <w:rPr>
          <w:rFonts w:ascii="Century Gothic" w:hAnsi="Century Gothic" w:cs="Times New Roman"/>
        </w:rPr>
        <w:t xml:space="preserve">:                    </w:t>
      </w:r>
      <w:r w:rsidRPr="00C21B43">
        <w:rPr>
          <w:rFonts w:ascii="Century Gothic" w:hAnsi="Century Gothic" w:cs="Times New Roman"/>
        </w:rPr>
        <w:t>100).</w:t>
      </w:r>
    </w:p>
    <w:p w:rsidR="00301835" w:rsidRPr="00C21B43" w:rsidRDefault="00301835" w:rsidP="009A478D">
      <w:pPr>
        <w:pStyle w:val="Bezodstpw2"/>
        <w:spacing w:line="360" w:lineRule="auto"/>
        <w:ind w:left="567"/>
        <w:rPr>
          <w:rFonts w:ascii="Century Gothic" w:hAnsi="Century Gothic"/>
          <w:iCs/>
          <w:sz w:val="22"/>
          <w:szCs w:val="22"/>
        </w:rPr>
      </w:pPr>
      <w:r w:rsidRPr="00C21B43">
        <w:rPr>
          <w:rFonts w:ascii="Century Gothic" w:hAnsi="Century Gothic"/>
          <w:iCs/>
          <w:sz w:val="22"/>
          <w:szCs w:val="22"/>
        </w:rPr>
        <w:t xml:space="preserve">w tym podatek VAT w wysokości: </w:t>
      </w:r>
      <w:r w:rsidR="00C21B43">
        <w:rPr>
          <w:rFonts w:ascii="Century Gothic" w:hAnsi="Century Gothic"/>
          <w:iCs/>
          <w:sz w:val="22"/>
          <w:szCs w:val="22"/>
        </w:rPr>
        <w:t xml:space="preserve">          </w:t>
      </w:r>
      <w:r w:rsidRPr="00C21B43">
        <w:rPr>
          <w:rFonts w:ascii="Century Gothic" w:hAnsi="Century Gothic"/>
          <w:iCs/>
          <w:sz w:val="22"/>
          <w:szCs w:val="22"/>
        </w:rPr>
        <w:t xml:space="preserve"> % co stanowi kwotę: </w:t>
      </w:r>
      <w:r w:rsidR="00C21B43">
        <w:rPr>
          <w:rFonts w:ascii="Century Gothic" w:hAnsi="Century Gothic"/>
          <w:iCs/>
          <w:sz w:val="22"/>
          <w:szCs w:val="22"/>
        </w:rPr>
        <w:t xml:space="preserve">                          </w:t>
      </w:r>
      <w:r w:rsidRPr="00C21B43">
        <w:rPr>
          <w:rFonts w:ascii="Century Gothic" w:hAnsi="Century Gothic"/>
          <w:iCs/>
          <w:sz w:val="22"/>
          <w:szCs w:val="22"/>
        </w:rPr>
        <w:t>zł, (słownie</w:t>
      </w:r>
      <w:r w:rsidR="00C21B43">
        <w:rPr>
          <w:rFonts w:ascii="Century Gothic" w:hAnsi="Century Gothic"/>
          <w:iCs/>
          <w:sz w:val="22"/>
          <w:szCs w:val="22"/>
        </w:rPr>
        <w:t xml:space="preserve">:                        </w:t>
      </w:r>
    </w:p>
    <w:p w:rsidR="00301835" w:rsidRPr="00C21B43" w:rsidRDefault="00301835" w:rsidP="009A478D">
      <w:pPr>
        <w:pStyle w:val="Bezodstpw2"/>
        <w:spacing w:line="360" w:lineRule="auto"/>
        <w:ind w:left="567"/>
        <w:rPr>
          <w:rFonts w:ascii="Century Gothic" w:hAnsi="Century Gothic"/>
          <w:color w:val="000000"/>
          <w:sz w:val="22"/>
          <w:szCs w:val="22"/>
        </w:rPr>
      </w:pPr>
      <w:r w:rsidRPr="00C21B43">
        <w:rPr>
          <w:rFonts w:ascii="Century Gothic" w:hAnsi="Century Gothic"/>
          <w:iCs/>
          <w:sz w:val="22"/>
          <w:szCs w:val="22"/>
        </w:rPr>
        <w:t>wartość dostawy bez podatku VAT (netto) wynosi:</w:t>
      </w:r>
      <w:r w:rsidR="004430D1" w:rsidRPr="00C21B43">
        <w:rPr>
          <w:rFonts w:ascii="Century Gothic" w:hAnsi="Century Gothic"/>
          <w:iCs/>
          <w:sz w:val="22"/>
          <w:szCs w:val="22"/>
        </w:rPr>
        <w:t xml:space="preserve"> </w:t>
      </w:r>
      <w:r w:rsidR="00C21B43">
        <w:rPr>
          <w:rFonts w:ascii="Century Gothic" w:hAnsi="Century Gothic"/>
          <w:iCs/>
          <w:sz w:val="22"/>
          <w:szCs w:val="22"/>
        </w:rPr>
        <w:t xml:space="preserve">                                            </w:t>
      </w:r>
      <w:r w:rsidRPr="00C21B43">
        <w:rPr>
          <w:rFonts w:ascii="Century Gothic" w:hAnsi="Century Gothic"/>
          <w:iCs/>
          <w:sz w:val="22"/>
          <w:szCs w:val="22"/>
        </w:rPr>
        <w:t xml:space="preserve">zł, (słownie: </w:t>
      </w:r>
      <w:r w:rsidR="00C21B43">
        <w:rPr>
          <w:rFonts w:ascii="Century Gothic" w:hAnsi="Century Gothic"/>
          <w:iCs/>
          <w:sz w:val="22"/>
          <w:szCs w:val="22"/>
        </w:rPr>
        <w:t xml:space="preserve">                   100).</w:t>
      </w:r>
    </w:p>
    <w:p w:rsidR="00301835" w:rsidRPr="00C21B43" w:rsidRDefault="00301835" w:rsidP="009A478D">
      <w:pPr>
        <w:widowControl w:val="0"/>
        <w:numPr>
          <w:ilvl w:val="1"/>
          <w:numId w:val="21"/>
        </w:numPr>
        <w:spacing w:after="0" w:line="360" w:lineRule="auto"/>
        <w:ind w:left="567" w:hanging="283"/>
        <w:rPr>
          <w:rFonts w:ascii="Century Gothic" w:hAnsi="Century Gothic" w:cs="Times New Roman"/>
          <w:color w:val="000000"/>
        </w:rPr>
      </w:pPr>
      <w:r w:rsidRPr="00C21B43">
        <w:rPr>
          <w:rFonts w:ascii="Century Gothic" w:hAnsi="Century Gothic" w:cs="Times New Roman"/>
          <w:color w:val="000000"/>
        </w:rPr>
        <w:t xml:space="preserve">cena jednostkowa brutto dostawy jednej tony tłucznia </w:t>
      </w:r>
      <w:r w:rsidR="00C21B43">
        <w:rPr>
          <w:rFonts w:ascii="Century Gothic" w:hAnsi="Century Gothic" w:cs="Times New Roman"/>
          <w:color w:val="000000"/>
        </w:rPr>
        <w:t>kamiennego dolomitowego o frakcji 4-31</w:t>
      </w:r>
      <w:r w:rsidRPr="00C21B43">
        <w:rPr>
          <w:rFonts w:ascii="Century Gothic" w:hAnsi="Century Gothic" w:cs="Times New Roman"/>
          <w:color w:val="000000"/>
        </w:rPr>
        <w:t xml:space="preserve">mm wynosi: </w:t>
      </w:r>
      <w:r w:rsidR="00C21B43">
        <w:rPr>
          <w:rFonts w:ascii="Century Gothic" w:hAnsi="Century Gothic" w:cs="Times New Roman"/>
          <w:color w:val="000000"/>
        </w:rPr>
        <w:t xml:space="preserve">                    </w:t>
      </w:r>
      <w:r w:rsidRPr="00C21B43">
        <w:rPr>
          <w:rFonts w:ascii="Century Gothic" w:hAnsi="Century Gothic" w:cs="Times New Roman"/>
          <w:color w:val="000000"/>
        </w:rPr>
        <w:t xml:space="preserve">zł brutto  (słownie </w:t>
      </w:r>
      <w:r w:rsidR="00C21B43">
        <w:rPr>
          <w:rFonts w:ascii="Century Gothic" w:hAnsi="Century Gothic" w:cs="Times New Roman"/>
          <w:color w:val="000000"/>
        </w:rPr>
        <w:t xml:space="preserve">             </w:t>
      </w:r>
      <w:r w:rsidRPr="00C21B43">
        <w:rPr>
          <w:rFonts w:ascii="Century Gothic" w:hAnsi="Century Gothic" w:cs="Times New Roman"/>
          <w:color w:val="000000"/>
        </w:rPr>
        <w:t>100).</w:t>
      </w:r>
    </w:p>
    <w:p w:rsidR="00301835" w:rsidRPr="00C21B43" w:rsidRDefault="00301835" w:rsidP="009A478D">
      <w:pPr>
        <w:widowControl w:val="0"/>
        <w:numPr>
          <w:ilvl w:val="1"/>
          <w:numId w:val="21"/>
        </w:numPr>
        <w:spacing w:after="0" w:line="360" w:lineRule="auto"/>
        <w:ind w:left="567" w:hanging="283"/>
        <w:rPr>
          <w:rFonts w:ascii="Century Gothic" w:hAnsi="Century Gothic" w:cs="Times New Roman"/>
          <w:color w:val="000000"/>
        </w:rPr>
      </w:pPr>
      <w:r w:rsidRPr="00C21B43">
        <w:rPr>
          <w:rFonts w:ascii="Century Gothic" w:hAnsi="Century Gothic" w:cs="Times New Roman"/>
          <w:color w:val="000000"/>
        </w:rPr>
        <w:t xml:space="preserve">cena jednostkowa brutto dostawy jednej tony </w:t>
      </w:r>
      <w:r w:rsidR="00C21B43">
        <w:rPr>
          <w:rFonts w:ascii="Century Gothic" w:hAnsi="Century Gothic" w:cs="Times New Roman"/>
          <w:color w:val="000000"/>
        </w:rPr>
        <w:t>tłucznia kamiennego bazaltowego o frakcji 0</w:t>
      </w:r>
      <w:r w:rsidRPr="00C21B43">
        <w:rPr>
          <w:rFonts w:ascii="Century Gothic" w:hAnsi="Century Gothic" w:cs="Times New Roman"/>
          <w:color w:val="000000"/>
        </w:rPr>
        <w:t xml:space="preserve">-31mm wynosi: </w:t>
      </w:r>
      <w:r w:rsidR="00C21B43">
        <w:rPr>
          <w:rFonts w:ascii="Century Gothic" w:hAnsi="Century Gothic" w:cs="Times New Roman"/>
          <w:color w:val="000000"/>
        </w:rPr>
        <w:t xml:space="preserve">                  zł brutto </w:t>
      </w:r>
      <w:r w:rsidRPr="00C21B43">
        <w:rPr>
          <w:rFonts w:ascii="Century Gothic" w:hAnsi="Century Gothic" w:cs="Times New Roman"/>
          <w:color w:val="000000"/>
        </w:rPr>
        <w:t>(słownie</w:t>
      </w:r>
      <w:r w:rsidR="00C21B43">
        <w:rPr>
          <w:rFonts w:ascii="Century Gothic" w:hAnsi="Century Gothic" w:cs="Times New Roman"/>
          <w:color w:val="000000"/>
        </w:rPr>
        <w:t xml:space="preserve">               </w:t>
      </w:r>
      <w:r w:rsidRPr="00C21B43">
        <w:rPr>
          <w:rFonts w:ascii="Century Gothic" w:hAnsi="Century Gothic" w:cs="Times New Roman"/>
          <w:color w:val="000000"/>
        </w:rPr>
        <w:t>100).</w:t>
      </w:r>
    </w:p>
    <w:p w:rsidR="00C11156" w:rsidRPr="00C21B43" w:rsidRDefault="00301835" w:rsidP="009A478D">
      <w:pPr>
        <w:widowControl w:val="0"/>
        <w:shd w:val="clear" w:color="auto" w:fill="FFFFFF"/>
        <w:autoSpaceDE w:val="0"/>
        <w:autoSpaceDN w:val="0"/>
        <w:adjustRightInd w:val="0"/>
        <w:spacing w:after="0" w:line="360" w:lineRule="auto"/>
        <w:ind w:left="426"/>
        <w:rPr>
          <w:rFonts w:ascii="Century Gothic" w:hAnsi="Century Gothic" w:cs="Times New Roman"/>
          <w:spacing w:val="-3"/>
        </w:rPr>
      </w:pPr>
      <w:r w:rsidRPr="00C21B43">
        <w:rPr>
          <w:rFonts w:ascii="Century Gothic" w:hAnsi="Century Gothic" w:cs="Times New Roman"/>
        </w:rPr>
        <w:t>Wartość zamówienia została obliczona na podstawie cen jednostkowych określonych w formularzu ofertowym Wykonawcy, który stanowi załącznik nr 1 do niniejszej umowy oraz szacunkowego zapotrzebowania na materiały określone w §1</w:t>
      </w:r>
      <w:r w:rsidR="00C11156" w:rsidRPr="00C21B43">
        <w:rPr>
          <w:rFonts w:ascii="Century Gothic" w:hAnsi="Century Gothic" w:cs="Times New Roman"/>
        </w:rPr>
        <w:t>.</w:t>
      </w:r>
    </w:p>
    <w:p w:rsidR="00C11156" w:rsidRPr="00C21B43" w:rsidRDefault="00C11156" w:rsidP="009A478D">
      <w:pPr>
        <w:pStyle w:val="Akapitzlist"/>
        <w:numPr>
          <w:ilvl w:val="0"/>
          <w:numId w:val="1"/>
        </w:numPr>
        <w:spacing w:after="0" w:line="360" w:lineRule="auto"/>
        <w:ind w:left="426" w:hanging="284"/>
        <w:contextualSpacing w:val="0"/>
        <w:rPr>
          <w:rFonts w:ascii="Century Gothic" w:hAnsi="Century Gothic" w:cs="Times New Roman"/>
        </w:rPr>
      </w:pPr>
      <w:r w:rsidRPr="00C21B43">
        <w:rPr>
          <w:rFonts w:ascii="Century Gothic" w:hAnsi="Century Gothic" w:cs="Times New Roman"/>
        </w:rPr>
        <w:t>Zamawiający dopuszcza zmianę wynagrodzenia brutto określonego w umowie z powodu ustawowej zmiany stawki podatku VAT.</w:t>
      </w:r>
    </w:p>
    <w:p w:rsidR="00C11156" w:rsidRPr="00C21B43" w:rsidRDefault="00C11156" w:rsidP="009A478D">
      <w:pPr>
        <w:numPr>
          <w:ilvl w:val="0"/>
          <w:numId w:val="1"/>
        </w:numPr>
        <w:spacing w:after="0" w:line="360" w:lineRule="auto"/>
        <w:ind w:left="426"/>
        <w:rPr>
          <w:rFonts w:ascii="Century Gothic" w:hAnsi="Century Gothic" w:cs="Times New Roman"/>
        </w:rPr>
      </w:pPr>
      <w:r w:rsidRPr="00C21B43">
        <w:rPr>
          <w:rFonts w:ascii="Century Gothic" w:hAnsi="Century Gothic" w:cs="Times New Roman"/>
        </w:rPr>
        <w:t xml:space="preserve">Należność za wykonaną dostawę będzie uregulowana przez Zamawiającego w terminie </w:t>
      </w:r>
      <w:r w:rsidR="00C21B43">
        <w:rPr>
          <w:rFonts w:ascii="Century Gothic" w:hAnsi="Century Gothic" w:cs="Times New Roman"/>
          <w:bCs/>
        </w:rPr>
        <w:t>30</w:t>
      </w:r>
      <w:r w:rsidRPr="00C21B43">
        <w:rPr>
          <w:rFonts w:ascii="Century Gothic" w:hAnsi="Century Gothic" w:cs="Times New Roman"/>
          <w:bCs/>
        </w:rPr>
        <w:t xml:space="preserve"> dni </w:t>
      </w:r>
      <w:r w:rsidRPr="00C21B43">
        <w:rPr>
          <w:rFonts w:ascii="Century Gothic" w:hAnsi="Century Gothic" w:cs="Times New Roman"/>
        </w:rPr>
        <w:t xml:space="preserve">od daty dostarczenia prawidłowo wystawionej faktury przez </w:t>
      </w:r>
      <w:r w:rsidRPr="00C21B43">
        <w:rPr>
          <w:rFonts w:ascii="Century Gothic" w:hAnsi="Century Gothic" w:cs="Times New Roman"/>
        </w:rPr>
        <w:lastRenderedPageBreak/>
        <w:t xml:space="preserve">Wykonawcę wraz kompletem dokumentów rozliczeniowych, zgodnie z zasadami określonymi w </w:t>
      </w:r>
      <w:r w:rsidR="004430D1" w:rsidRPr="00C21B43">
        <w:rPr>
          <w:rFonts w:ascii="Century Gothic" w:hAnsi="Century Gothic" w:cs="Times New Roman"/>
        </w:rPr>
        <w:t>ust. 13</w:t>
      </w:r>
      <w:r w:rsidRPr="00C21B43">
        <w:rPr>
          <w:rFonts w:ascii="Century Gothic" w:hAnsi="Century Gothic" w:cs="Times New Roman"/>
        </w:rPr>
        <w:t xml:space="preserve"> niniejszego paragrafu, z uwzględnieniem potrąceń wynikających z umowy.</w:t>
      </w:r>
    </w:p>
    <w:p w:rsidR="00C11156" w:rsidRPr="00C21B43" w:rsidRDefault="00C11156" w:rsidP="009A478D">
      <w:pPr>
        <w:numPr>
          <w:ilvl w:val="0"/>
          <w:numId w:val="1"/>
        </w:numPr>
        <w:spacing w:after="0" w:line="360" w:lineRule="auto"/>
        <w:ind w:left="426"/>
        <w:rPr>
          <w:rFonts w:ascii="Century Gothic" w:hAnsi="Century Gothic" w:cs="Times New Roman"/>
        </w:rPr>
      </w:pPr>
      <w:r w:rsidRPr="00C21B43">
        <w:rPr>
          <w:rFonts w:ascii="Century Gothic" w:hAnsi="Century Gothic" w:cs="Times New Roman"/>
          <w:bCs/>
        </w:rPr>
        <w:t>Zapłata wynagrodzenia i wszystkie inne płatności dokonywane na podstawie umowy będą realizowane przez Zamawiającego w złotych polskich.</w:t>
      </w:r>
    </w:p>
    <w:p w:rsidR="00C11156" w:rsidRPr="00C21B43" w:rsidRDefault="00C11156" w:rsidP="009A478D">
      <w:pPr>
        <w:numPr>
          <w:ilvl w:val="0"/>
          <w:numId w:val="1"/>
        </w:numPr>
        <w:spacing w:after="0" w:line="360" w:lineRule="auto"/>
        <w:ind w:left="426"/>
        <w:rPr>
          <w:rFonts w:ascii="Century Gothic" w:hAnsi="Century Gothic" w:cs="Times New Roman"/>
        </w:rPr>
      </w:pPr>
      <w:r w:rsidRPr="00C21B43">
        <w:rPr>
          <w:rFonts w:ascii="Century Gothic" w:hAnsi="Century Gothic" w:cs="Times New Roman"/>
          <w:bCs/>
        </w:rPr>
        <w:t>Należności za wykonane dostawy będą wpłacane przez Zamawiającego na konto bankowe Wykonawcy, lub odpowiednio podwykonawcy i dalszego podwykonawcy, wskazane przez Wykonawcę, lub odpowiednio przez podwykonawcę i dalszego podwykonawcę, na podstawie rachunku lub faktury wystawionej przez Wykonawcę, przez podwykonawcę lub dalszego podwykonawcę.</w:t>
      </w:r>
    </w:p>
    <w:p w:rsidR="00C11156" w:rsidRPr="00C21B43" w:rsidRDefault="00C11156" w:rsidP="009A478D">
      <w:pPr>
        <w:numPr>
          <w:ilvl w:val="0"/>
          <w:numId w:val="1"/>
        </w:numPr>
        <w:spacing w:after="0" w:line="360" w:lineRule="auto"/>
        <w:ind w:left="426"/>
        <w:rPr>
          <w:rFonts w:ascii="Century Gothic" w:hAnsi="Century Gothic" w:cs="Times New Roman"/>
        </w:rPr>
      </w:pPr>
      <w:r w:rsidRPr="00C21B43">
        <w:rPr>
          <w:rFonts w:ascii="Century Gothic" w:hAnsi="Century Gothic" w:cs="Times New Roman"/>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rsidR="00C11156" w:rsidRPr="00C21B43" w:rsidRDefault="00C11156" w:rsidP="009A478D">
      <w:pPr>
        <w:numPr>
          <w:ilvl w:val="0"/>
          <w:numId w:val="1"/>
        </w:numPr>
        <w:spacing w:after="0" w:line="360" w:lineRule="auto"/>
        <w:ind w:left="426"/>
        <w:rPr>
          <w:rFonts w:ascii="Century Gothic" w:hAnsi="Century Gothic" w:cs="Times New Roman"/>
        </w:rPr>
      </w:pPr>
      <w:r w:rsidRPr="00C21B43">
        <w:rPr>
          <w:rFonts w:ascii="Century Gothic" w:hAnsi="Century Gothic" w:cs="Times New Roman"/>
        </w:rPr>
        <w:t xml:space="preserve">Wynagrodzenie, o którym mowa w </w:t>
      </w:r>
      <w:r w:rsidR="004430D1" w:rsidRPr="00C21B43">
        <w:rPr>
          <w:rFonts w:ascii="Century Gothic" w:hAnsi="Century Gothic" w:cs="Times New Roman"/>
        </w:rPr>
        <w:t>ust. 7</w:t>
      </w:r>
      <w:r w:rsidRPr="00C21B43">
        <w:rPr>
          <w:rFonts w:ascii="Century Gothic" w:hAnsi="Century Gothic" w:cs="Times New Roman"/>
        </w:rPr>
        <w:t xml:space="preserve"> niniejszego paragrafu, dotyczy wyłącznie należności powstałych po zaakceptowaniu przez Zamawiającego umowy o podwykonawstwo.</w:t>
      </w:r>
    </w:p>
    <w:p w:rsidR="00C11156" w:rsidRPr="00C21B43" w:rsidRDefault="00C11156" w:rsidP="009A478D">
      <w:pPr>
        <w:numPr>
          <w:ilvl w:val="0"/>
          <w:numId w:val="1"/>
        </w:numPr>
        <w:spacing w:after="0" w:line="360" w:lineRule="auto"/>
        <w:ind w:left="426"/>
        <w:rPr>
          <w:rFonts w:ascii="Century Gothic" w:hAnsi="Century Gothic" w:cs="Times New Roman"/>
        </w:rPr>
      </w:pPr>
      <w:r w:rsidRPr="00C21B43">
        <w:rPr>
          <w:rFonts w:ascii="Century Gothic" w:hAnsi="Century Gothic" w:cs="Times New Roman"/>
        </w:rPr>
        <w:t>Bezpośrednia zapłata obejmuje wyłącznie należne wynagrodzenie, bez odsetek, należnych podwykonawcy lub dalszemu podwykonawcy. 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potwierdzeniem odbioru dostaw.</w:t>
      </w:r>
    </w:p>
    <w:p w:rsidR="00C11156" w:rsidRPr="00C21B43" w:rsidRDefault="00C11156" w:rsidP="009A478D">
      <w:pPr>
        <w:numPr>
          <w:ilvl w:val="0"/>
          <w:numId w:val="1"/>
        </w:numPr>
        <w:spacing w:after="0" w:line="360" w:lineRule="auto"/>
        <w:ind w:left="426"/>
        <w:rPr>
          <w:rFonts w:ascii="Century Gothic" w:hAnsi="Century Gothic" w:cs="Times New Roman"/>
        </w:rPr>
      </w:pPr>
      <w:r w:rsidRPr="00C21B43">
        <w:rPr>
          <w:rFonts w:ascii="Century Gothic" w:hAnsi="Century Gothic" w:cs="Times New Roman"/>
        </w:rPr>
        <w:t xml:space="preserve">Przed dokonaniem bezpośredniej zapłaty Zamawiający umożliwi Wykonawcy zgłoszenie w formie pisemnej uwag dotyczących zasadności bezpośredniej zapłaty wynagrodzenia podwykonawcy lub dalszemu podwykonawcy, o której mowa w </w:t>
      </w:r>
      <w:r w:rsidR="004430D1" w:rsidRPr="00C21B43">
        <w:rPr>
          <w:rFonts w:ascii="Century Gothic" w:hAnsi="Century Gothic" w:cs="Times New Roman"/>
        </w:rPr>
        <w:t>ust. 7</w:t>
      </w:r>
      <w:r w:rsidRPr="00C21B43">
        <w:rPr>
          <w:rFonts w:ascii="Century Gothic" w:hAnsi="Century Gothic" w:cs="Times New Roman"/>
        </w:rPr>
        <w:t xml:space="preserve"> niniejszego paragrafu. Zamawiający poinformuje Wykonawcę o terminie zgłaszania uwag, nie krótszym niż 7 dni od dnia doręczenia informacji o uchyleniu się od obowiązku zapłaty przez Wykonawcę, podwykonawcę lub dalszego podwykonawcę.</w:t>
      </w:r>
    </w:p>
    <w:p w:rsidR="00C11156" w:rsidRPr="00C21B43" w:rsidRDefault="00C11156" w:rsidP="009A478D">
      <w:pPr>
        <w:numPr>
          <w:ilvl w:val="0"/>
          <w:numId w:val="1"/>
        </w:numPr>
        <w:spacing w:after="0" w:line="360" w:lineRule="auto"/>
        <w:ind w:left="426"/>
        <w:rPr>
          <w:rFonts w:ascii="Century Gothic" w:hAnsi="Century Gothic" w:cs="Times New Roman"/>
        </w:rPr>
      </w:pPr>
      <w:r w:rsidRPr="00C21B43">
        <w:rPr>
          <w:rFonts w:ascii="Century Gothic" w:hAnsi="Century Gothic" w:cs="Times New Roman"/>
        </w:rPr>
        <w:lastRenderedPageBreak/>
        <w:t>W przypadku zgłoszenia uwag, o których mowa w ust. 11 niniejszego paragrafu, w terminie wskazanym przez Zamawiającego, Zamawiający może:</w:t>
      </w:r>
    </w:p>
    <w:p w:rsidR="00C11156" w:rsidRPr="00C21B43" w:rsidRDefault="00C11156" w:rsidP="009A478D">
      <w:pPr>
        <w:pStyle w:val="Akapitzlist"/>
        <w:numPr>
          <w:ilvl w:val="0"/>
          <w:numId w:val="12"/>
        </w:numPr>
        <w:spacing w:after="0" w:line="360" w:lineRule="auto"/>
        <w:ind w:left="709" w:hanging="283"/>
        <w:rPr>
          <w:rFonts w:ascii="Century Gothic" w:hAnsi="Century Gothic" w:cs="Times New Roman"/>
        </w:rPr>
      </w:pPr>
      <w:r w:rsidRPr="00C21B43">
        <w:rPr>
          <w:rFonts w:ascii="Century Gothic" w:hAnsi="Century Gothic" w:cs="Times New Roman"/>
        </w:rPr>
        <w:t>nie dokonać bezpośredniej zapłaty wynagrodzenia podwykonawcy lub dalszemu podwykonawcy, jeżeli Wykonawca wykaże niezasadność takiej zapłaty albo</w:t>
      </w:r>
    </w:p>
    <w:p w:rsidR="00C11156" w:rsidRPr="00C21B43" w:rsidRDefault="00C11156" w:rsidP="009A478D">
      <w:pPr>
        <w:pStyle w:val="Akapitzlist"/>
        <w:numPr>
          <w:ilvl w:val="0"/>
          <w:numId w:val="12"/>
        </w:numPr>
        <w:spacing w:after="0" w:line="360" w:lineRule="auto"/>
        <w:ind w:left="709" w:hanging="283"/>
        <w:rPr>
          <w:rFonts w:ascii="Century Gothic" w:hAnsi="Century Gothic" w:cs="Times New Roman"/>
        </w:rPr>
      </w:pPr>
      <w:r w:rsidRPr="00C21B43">
        <w:rPr>
          <w:rFonts w:ascii="Century Gothic" w:hAnsi="Century Gothic" w:cs="Times New Roman"/>
        </w:rPr>
        <w:t>złożyć do depozytu sądowego kwotę potrzebną na pokrycie wynagrodzenia podwykonawcy lub dalszego podwykonawcy w przypadku istnienia zasadniczej wątpliwości Zamawiającego co do wysokości należnej zapłaty podmiotu, któremu płatność się należy, albo</w:t>
      </w:r>
    </w:p>
    <w:p w:rsidR="00C11156" w:rsidRPr="00C21B43" w:rsidRDefault="00C11156" w:rsidP="009A478D">
      <w:pPr>
        <w:pStyle w:val="Akapitzlist"/>
        <w:numPr>
          <w:ilvl w:val="0"/>
          <w:numId w:val="12"/>
        </w:numPr>
        <w:spacing w:after="0" w:line="360" w:lineRule="auto"/>
        <w:ind w:left="709" w:hanging="283"/>
        <w:rPr>
          <w:rFonts w:ascii="Century Gothic" w:hAnsi="Century Gothic" w:cs="Times New Roman"/>
        </w:rPr>
      </w:pPr>
      <w:r w:rsidRPr="00C21B43">
        <w:rPr>
          <w:rFonts w:ascii="Century Gothic" w:hAnsi="Century Gothic" w:cs="Times New Roman"/>
        </w:rPr>
        <w:t>dokonać bezpośredniej zapłaty wynagrodzenia podwykonawcy lub dalszemu podwykonawcy, jeżeli podwykonawca lub dalszy podwykonawca wykaże zasadność takiej zapłaty.</w:t>
      </w:r>
    </w:p>
    <w:p w:rsidR="00C11156" w:rsidRPr="00C21B43" w:rsidRDefault="00C11156" w:rsidP="009A478D">
      <w:pPr>
        <w:numPr>
          <w:ilvl w:val="0"/>
          <w:numId w:val="1"/>
        </w:numPr>
        <w:spacing w:after="0" w:line="360" w:lineRule="auto"/>
        <w:ind w:left="426"/>
        <w:rPr>
          <w:rFonts w:ascii="Century Gothic" w:hAnsi="Century Gothic" w:cs="Times New Roman"/>
        </w:rPr>
      </w:pPr>
      <w:r w:rsidRPr="00C21B43">
        <w:rPr>
          <w:rFonts w:ascii="Century Gothic" w:hAnsi="Century Gothic" w:cs="Times New Roman"/>
        </w:rPr>
        <w:t>Równowartość kwoty zapłaconej podwykonawcy lub dalszemu podwykonawcy, bądź skierowanej do depozytu sądowego, Zamawiający potrąci z wynagrodzenia należnego Wykonawcy, do czego niniejszym Wykonawca Zamawiającego upoważnia.</w:t>
      </w:r>
    </w:p>
    <w:p w:rsidR="00C11156" w:rsidRPr="00C21B43" w:rsidRDefault="00C11156" w:rsidP="009A478D">
      <w:pPr>
        <w:numPr>
          <w:ilvl w:val="0"/>
          <w:numId w:val="1"/>
        </w:numPr>
        <w:spacing w:after="0" w:line="360" w:lineRule="auto"/>
        <w:ind w:left="426"/>
        <w:rPr>
          <w:rFonts w:ascii="Century Gothic" w:hAnsi="Century Gothic" w:cs="Times New Roman"/>
        </w:rPr>
      </w:pPr>
      <w:r w:rsidRPr="00C21B43">
        <w:rPr>
          <w:rFonts w:ascii="Century Gothic" w:hAnsi="Century Gothic" w:cs="Times New Roman"/>
        </w:rPr>
        <w:t>Podstawą wypłaty należnego Wykonawcy wynagrodzenia będą wystawione przez Wykonawcę rachunek lub faktura, przedstawione Zamawiającemu wraz z:</w:t>
      </w:r>
    </w:p>
    <w:p w:rsidR="00C11156" w:rsidRPr="00C21B43" w:rsidRDefault="00C11156" w:rsidP="009A478D">
      <w:pPr>
        <w:pStyle w:val="Akapitzlist"/>
        <w:numPr>
          <w:ilvl w:val="0"/>
          <w:numId w:val="13"/>
        </w:numPr>
        <w:spacing w:after="0" w:line="360" w:lineRule="auto"/>
        <w:ind w:left="709" w:hanging="283"/>
        <w:rPr>
          <w:rFonts w:ascii="Century Gothic" w:hAnsi="Century Gothic" w:cs="Times New Roman"/>
        </w:rPr>
      </w:pPr>
      <w:r w:rsidRPr="00C21B43">
        <w:rPr>
          <w:rFonts w:ascii="Century Gothic" w:hAnsi="Century Gothic" w:cs="Times New Roman"/>
        </w:rPr>
        <w:t>kopiami dokumentów WZ potwierdzających dostarczenie kruszywa;</w:t>
      </w:r>
    </w:p>
    <w:p w:rsidR="00C11156" w:rsidRPr="00C21B43" w:rsidRDefault="00C11156" w:rsidP="009A478D">
      <w:pPr>
        <w:pStyle w:val="Akapitzlist"/>
        <w:numPr>
          <w:ilvl w:val="0"/>
          <w:numId w:val="13"/>
        </w:numPr>
        <w:spacing w:after="0" w:line="360" w:lineRule="auto"/>
        <w:ind w:left="709" w:hanging="283"/>
        <w:rPr>
          <w:rFonts w:ascii="Century Gothic" w:hAnsi="Century Gothic" w:cs="Times New Roman"/>
        </w:rPr>
      </w:pPr>
      <w:r w:rsidRPr="00C21B43">
        <w:rPr>
          <w:rFonts w:ascii="Century Gothic" w:hAnsi="Century Gothic" w:cs="Times New Roman"/>
        </w:rPr>
        <w:t>certyfikat potwierdzający jakość dostarczonej partii kruszywa;</w:t>
      </w:r>
    </w:p>
    <w:p w:rsidR="00C11156" w:rsidRPr="00C21B43" w:rsidRDefault="00C11156" w:rsidP="009A478D">
      <w:pPr>
        <w:pStyle w:val="Akapitzlist"/>
        <w:numPr>
          <w:ilvl w:val="0"/>
          <w:numId w:val="13"/>
        </w:numPr>
        <w:spacing w:after="0" w:line="360" w:lineRule="auto"/>
        <w:ind w:left="709" w:hanging="283"/>
        <w:rPr>
          <w:rFonts w:ascii="Century Gothic" w:hAnsi="Century Gothic" w:cs="Times New Roman"/>
        </w:rPr>
      </w:pPr>
      <w:r w:rsidRPr="00C21B43">
        <w:rPr>
          <w:rFonts w:ascii="Century Gothic" w:hAnsi="Century Gothic" w:cs="Times New Roman"/>
        </w:rPr>
        <w:t>kopiami faktur VAT lub rachunków wystawionych przez zaakceptowanych przez Zamawiającego podwykonawców i dalszych podwykonawców za wykonane przez nich dostawy i usługi;</w:t>
      </w:r>
    </w:p>
    <w:p w:rsidR="00C11156" w:rsidRPr="00C21B43" w:rsidRDefault="00C11156" w:rsidP="009A478D">
      <w:pPr>
        <w:pStyle w:val="Akapitzlist"/>
        <w:numPr>
          <w:ilvl w:val="0"/>
          <w:numId w:val="13"/>
        </w:numPr>
        <w:spacing w:after="0" w:line="360" w:lineRule="auto"/>
        <w:ind w:left="709" w:hanging="283"/>
        <w:rPr>
          <w:rFonts w:ascii="Century Gothic" w:hAnsi="Century Gothic" w:cs="Times New Roman"/>
        </w:rPr>
      </w:pPr>
      <w:r w:rsidRPr="00C21B43">
        <w:rPr>
          <w:rFonts w:ascii="Century Gothic" w:hAnsi="Century Gothic" w:cs="Times New Roman"/>
        </w:rPr>
        <w:t>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rsidR="00C11156" w:rsidRPr="00C21B43" w:rsidRDefault="00C11156" w:rsidP="009A478D">
      <w:pPr>
        <w:numPr>
          <w:ilvl w:val="0"/>
          <w:numId w:val="1"/>
        </w:numPr>
        <w:spacing w:after="0" w:line="360" w:lineRule="auto"/>
        <w:ind w:left="426"/>
        <w:rPr>
          <w:rFonts w:ascii="Century Gothic" w:hAnsi="Century Gothic" w:cs="Times New Roman"/>
        </w:rPr>
      </w:pPr>
      <w:r w:rsidRPr="00C21B43">
        <w:rPr>
          <w:rFonts w:ascii="Century Gothic" w:hAnsi="Century Gothic" w:cs="Times New Roman"/>
        </w:rPr>
        <w:t xml:space="preserve">Jeżeli Wykonawca nie przedstawi wraz z fakturą lub rachunkiem dokumentów, o których mowa w </w:t>
      </w:r>
      <w:r w:rsidR="00B55DA0">
        <w:rPr>
          <w:rFonts w:ascii="Century Gothic" w:hAnsi="Century Gothic" w:cs="Times New Roman"/>
        </w:rPr>
        <w:t>ust. 13</w:t>
      </w:r>
      <w:r w:rsidRPr="00C21B43">
        <w:rPr>
          <w:rFonts w:ascii="Century Gothic" w:hAnsi="Century Gothic" w:cs="Times New Roman"/>
        </w:rPr>
        <w:t xml:space="preserve"> niniejszego paragrafu, Zamawiający jest uprawniony do wstrzymania wypłaty należnego Wykonawcy wynagrodzenia do czasu przedłożenia przez Wykonawcę stosownych dokumentów. Wstrzymanie przez Zamawiającego zapłaty do czasu wypełnienia przez Wykonawcę wymagań, o </w:t>
      </w:r>
      <w:r w:rsidRPr="00C21B43">
        <w:rPr>
          <w:rFonts w:ascii="Century Gothic" w:hAnsi="Century Gothic" w:cs="Times New Roman"/>
        </w:rPr>
        <w:lastRenderedPageBreak/>
        <w:t xml:space="preserve">których mowa w </w:t>
      </w:r>
      <w:r w:rsidR="00B55DA0">
        <w:rPr>
          <w:rFonts w:ascii="Century Gothic" w:hAnsi="Century Gothic" w:cs="Times New Roman"/>
        </w:rPr>
        <w:t>ust. 13</w:t>
      </w:r>
      <w:r w:rsidRPr="00C21B43">
        <w:rPr>
          <w:rFonts w:ascii="Century Gothic" w:hAnsi="Century Gothic" w:cs="Times New Roman"/>
        </w:rPr>
        <w:t>, nie skutkuje nie dotrzymaniem przez Zamawiającego terminu płatności i nie uprawnia Wykonawcy do żądania odsetek.</w:t>
      </w:r>
    </w:p>
    <w:p w:rsidR="00C11156" w:rsidRDefault="00C11156" w:rsidP="009A478D">
      <w:pPr>
        <w:numPr>
          <w:ilvl w:val="0"/>
          <w:numId w:val="1"/>
        </w:numPr>
        <w:spacing w:after="0" w:line="360" w:lineRule="auto"/>
        <w:ind w:left="426"/>
        <w:rPr>
          <w:rFonts w:ascii="Century Gothic" w:hAnsi="Century Gothic" w:cs="Times New Roman"/>
        </w:rPr>
      </w:pPr>
      <w:r w:rsidRPr="00C21B43">
        <w:rPr>
          <w:rFonts w:ascii="Century Gothic" w:hAnsi="Century Gothic" w:cs="Times New Roman"/>
        </w:rPr>
        <w:t>Za datę terminowej płatności uważa się datę obciążenia rachunku bankowego Zamawiającego, najpóźniej w ostatnim dniu terminu płatności.</w:t>
      </w:r>
    </w:p>
    <w:p w:rsidR="00C11156" w:rsidRPr="00C21B43" w:rsidRDefault="00C11156" w:rsidP="009A478D">
      <w:pPr>
        <w:spacing w:after="0" w:line="360" w:lineRule="auto"/>
        <w:rPr>
          <w:rFonts w:ascii="Century Gothic" w:hAnsi="Century Gothic" w:cs="Times New Roman"/>
        </w:rPr>
      </w:pPr>
    </w:p>
    <w:p w:rsidR="00C11156" w:rsidRDefault="00060723" w:rsidP="009A478D">
      <w:pPr>
        <w:spacing w:after="0" w:line="360" w:lineRule="auto"/>
        <w:rPr>
          <w:rFonts w:ascii="Century Gothic" w:hAnsi="Century Gothic" w:cs="Times New Roman"/>
        </w:rPr>
      </w:pPr>
      <w:r w:rsidRPr="00C21B43">
        <w:rPr>
          <w:rFonts w:ascii="Century Gothic" w:hAnsi="Century Gothic" w:cs="Times New Roman"/>
        </w:rPr>
        <w:t>§ 3</w:t>
      </w:r>
      <w:r w:rsidR="00C11156" w:rsidRPr="00C21B43">
        <w:rPr>
          <w:rFonts w:ascii="Century Gothic" w:hAnsi="Century Gothic" w:cs="Times New Roman"/>
        </w:rPr>
        <w:t>. Termin wykonania umowy</w:t>
      </w:r>
    </w:p>
    <w:p w:rsidR="002A6EDC" w:rsidRPr="00C21B43" w:rsidRDefault="002A6EDC" w:rsidP="009A478D">
      <w:pPr>
        <w:spacing w:after="0" w:line="360" w:lineRule="auto"/>
        <w:rPr>
          <w:rFonts w:ascii="Century Gothic" w:hAnsi="Century Gothic" w:cs="Times New Roman"/>
        </w:rPr>
      </w:pPr>
    </w:p>
    <w:p w:rsidR="00C11156" w:rsidRPr="00C21B43" w:rsidRDefault="00C11156" w:rsidP="009A478D">
      <w:pPr>
        <w:numPr>
          <w:ilvl w:val="0"/>
          <w:numId w:val="2"/>
        </w:numPr>
        <w:tabs>
          <w:tab w:val="clear" w:pos="4320"/>
          <w:tab w:val="num" w:pos="360"/>
        </w:tabs>
        <w:spacing w:after="0" w:line="360" w:lineRule="auto"/>
        <w:ind w:left="360"/>
        <w:rPr>
          <w:rFonts w:ascii="Century Gothic" w:hAnsi="Century Gothic" w:cs="Times New Roman"/>
        </w:rPr>
      </w:pPr>
      <w:r w:rsidRPr="00C21B43">
        <w:rPr>
          <w:rFonts w:ascii="Century Gothic" w:hAnsi="Century Gothic" w:cs="Times New Roman"/>
        </w:rPr>
        <w:t>Rozpoczęcie realizacji przedmiotu umowy nastąpi po podpisaniu umowy przez obie Strony.</w:t>
      </w:r>
    </w:p>
    <w:p w:rsidR="00C11156" w:rsidRPr="00C21B43" w:rsidRDefault="00C11156" w:rsidP="009A478D">
      <w:pPr>
        <w:numPr>
          <w:ilvl w:val="0"/>
          <w:numId w:val="2"/>
        </w:numPr>
        <w:tabs>
          <w:tab w:val="clear" w:pos="4320"/>
          <w:tab w:val="num" w:pos="360"/>
        </w:tabs>
        <w:spacing w:after="0" w:line="360" w:lineRule="auto"/>
        <w:ind w:left="360"/>
        <w:rPr>
          <w:rFonts w:ascii="Century Gothic" w:hAnsi="Century Gothic" w:cs="Times New Roman"/>
        </w:rPr>
      </w:pPr>
      <w:r w:rsidRPr="00C21B43">
        <w:rPr>
          <w:rFonts w:ascii="Century Gothic" w:hAnsi="Century Gothic" w:cs="Times New Roman"/>
        </w:rPr>
        <w:t xml:space="preserve">Zakończenie realizacji przedmiotu umowy nastąpi w terminie </w:t>
      </w:r>
      <w:r w:rsidR="00B55DA0">
        <w:rPr>
          <w:rFonts w:ascii="Century Gothic" w:hAnsi="Century Gothic" w:cs="Times New Roman"/>
        </w:rPr>
        <w:t>10</w:t>
      </w:r>
      <w:r w:rsidRPr="00C21B43">
        <w:rPr>
          <w:rFonts w:ascii="Century Gothic" w:hAnsi="Century Gothic" w:cs="Times New Roman"/>
        </w:rPr>
        <w:t xml:space="preserve"> miesięcy </w:t>
      </w:r>
      <w:r w:rsidRPr="00C21B43">
        <w:rPr>
          <w:rFonts w:ascii="Century Gothic" w:hAnsi="Century Gothic" w:cs="Times New Roman"/>
          <w:bCs/>
        </w:rPr>
        <w:t>licząc od dnia zawarcia umowy, przy czym rozliczenie umowy nastąp</w:t>
      </w:r>
      <w:r w:rsidR="00B55DA0">
        <w:rPr>
          <w:rFonts w:ascii="Century Gothic" w:hAnsi="Century Gothic" w:cs="Times New Roman"/>
          <w:bCs/>
        </w:rPr>
        <w:t>i nie później niż do końca 2024</w:t>
      </w:r>
      <w:r w:rsidRPr="00C21B43">
        <w:rPr>
          <w:rFonts w:ascii="Century Gothic" w:hAnsi="Century Gothic" w:cs="Times New Roman"/>
          <w:bCs/>
        </w:rPr>
        <w:t>r.</w:t>
      </w:r>
    </w:p>
    <w:p w:rsidR="00C11156" w:rsidRPr="00C21B43" w:rsidRDefault="00C11156" w:rsidP="009A478D">
      <w:pPr>
        <w:spacing w:after="0" w:line="360" w:lineRule="auto"/>
        <w:rPr>
          <w:rFonts w:ascii="Century Gothic" w:hAnsi="Century Gothic" w:cs="Times New Roman"/>
          <w:bCs/>
        </w:rPr>
      </w:pPr>
    </w:p>
    <w:p w:rsidR="00C11156" w:rsidRDefault="00060723" w:rsidP="009A478D">
      <w:pPr>
        <w:tabs>
          <w:tab w:val="left" w:pos="1800"/>
          <w:tab w:val="center" w:pos="4536"/>
        </w:tabs>
        <w:spacing w:after="0" w:line="360" w:lineRule="auto"/>
        <w:rPr>
          <w:rFonts w:ascii="Century Gothic" w:hAnsi="Century Gothic" w:cs="Times New Roman"/>
        </w:rPr>
      </w:pPr>
      <w:r w:rsidRPr="00C21B43">
        <w:rPr>
          <w:rFonts w:ascii="Century Gothic" w:hAnsi="Century Gothic" w:cs="Times New Roman"/>
        </w:rPr>
        <w:t>§ 4</w:t>
      </w:r>
      <w:r w:rsidR="00C11156" w:rsidRPr="00C21B43">
        <w:rPr>
          <w:rFonts w:ascii="Century Gothic" w:hAnsi="Century Gothic" w:cs="Times New Roman"/>
        </w:rPr>
        <w:t>. Kary umowne</w:t>
      </w:r>
    </w:p>
    <w:p w:rsidR="009A478D" w:rsidRPr="00C21B43" w:rsidRDefault="009A478D" w:rsidP="009A478D">
      <w:pPr>
        <w:tabs>
          <w:tab w:val="left" w:pos="1800"/>
          <w:tab w:val="center" w:pos="4536"/>
        </w:tabs>
        <w:spacing w:after="0" w:line="360" w:lineRule="auto"/>
        <w:rPr>
          <w:rFonts w:ascii="Century Gothic" w:hAnsi="Century Gothic" w:cs="Times New Roman"/>
        </w:rPr>
      </w:pPr>
    </w:p>
    <w:p w:rsidR="00C11156" w:rsidRPr="00C21B43" w:rsidRDefault="00C11156" w:rsidP="009A478D">
      <w:pPr>
        <w:numPr>
          <w:ilvl w:val="0"/>
          <w:numId w:val="7"/>
        </w:numPr>
        <w:tabs>
          <w:tab w:val="clear" w:pos="0"/>
          <w:tab w:val="num" w:pos="284"/>
        </w:tabs>
        <w:spacing w:after="0" w:line="360" w:lineRule="auto"/>
        <w:ind w:left="284" w:hanging="284"/>
        <w:rPr>
          <w:rFonts w:ascii="Century Gothic" w:hAnsi="Century Gothic" w:cs="Times New Roman"/>
        </w:rPr>
      </w:pPr>
      <w:r w:rsidRPr="00C21B43">
        <w:rPr>
          <w:rFonts w:ascii="Century Gothic" w:hAnsi="Century Gothic" w:cs="Times New Roman"/>
        </w:rPr>
        <w:t>Wykonawca zapłaci Zamawiającemu kary umowne:</w:t>
      </w:r>
    </w:p>
    <w:p w:rsidR="00C11156" w:rsidRPr="00C21B43" w:rsidRDefault="00C11156" w:rsidP="009A478D">
      <w:pPr>
        <w:numPr>
          <w:ilvl w:val="0"/>
          <w:numId w:val="6"/>
        </w:numPr>
        <w:tabs>
          <w:tab w:val="num" w:pos="567"/>
        </w:tabs>
        <w:spacing w:after="0" w:line="360" w:lineRule="auto"/>
        <w:ind w:left="567" w:hanging="283"/>
        <w:rPr>
          <w:rFonts w:ascii="Century Gothic" w:hAnsi="Century Gothic" w:cs="Times New Roman"/>
        </w:rPr>
      </w:pPr>
      <w:r w:rsidRPr="00C21B43">
        <w:rPr>
          <w:rFonts w:ascii="Century Gothic" w:hAnsi="Century Gothic" w:cs="Times New Roman"/>
        </w:rPr>
        <w:t>w przypadku niespełnienia postanowienia określonego w § 1 ust. 6 niniejszej umowy – w wysokości 300,00 zł za każdy dzień, w którym zgodnie z zamówieniem dostawa miała być realizowana, a warunek wielkości dostawy nie został spełniony;</w:t>
      </w:r>
    </w:p>
    <w:p w:rsidR="00C11156" w:rsidRPr="00C21B43" w:rsidRDefault="00C11156" w:rsidP="009A478D">
      <w:pPr>
        <w:numPr>
          <w:ilvl w:val="0"/>
          <w:numId w:val="6"/>
        </w:numPr>
        <w:tabs>
          <w:tab w:val="num" w:pos="567"/>
        </w:tabs>
        <w:spacing w:after="0" w:line="360" w:lineRule="auto"/>
        <w:ind w:left="567" w:hanging="283"/>
        <w:rPr>
          <w:rFonts w:ascii="Century Gothic" w:hAnsi="Century Gothic" w:cs="Times New Roman"/>
        </w:rPr>
      </w:pPr>
      <w:r w:rsidRPr="00C21B43">
        <w:rPr>
          <w:rFonts w:ascii="Century Gothic" w:hAnsi="Century Gothic" w:cs="Times New Roman"/>
        </w:rPr>
        <w:t xml:space="preserve">za odstąpienie od umowy przez Zamawiającego z przyczyn, za które odpowiedzialność ponosi Wykonawca – w wysokości </w:t>
      </w:r>
      <w:r w:rsidRPr="00C21B43">
        <w:rPr>
          <w:rFonts w:ascii="Century Gothic" w:hAnsi="Century Gothic" w:cs="Times New Roman"/>
          <w:bCs/>
        </w:rPr>
        <w:t>10%</w:t>
      </w:r>
      <w:r w:rsidRPr="00C21B43">
        <w:rPr>
          <w:rFonts w:ascii="Century Gothic" w:hAnsi="Century Gothic" w:cs="Times New Roman"/>
        </w:rPr>
        <w:t xml:space="preserve"> wartości u</w:t>
      </w:r>
      <w:r w:rsidR="002F7930" w:rsidRPr="00C21B43">
        <w:rPr>
          <w:rFonts w:ascii="Century Gothic" w:hAnsi="Century Gothic" w:cs="Times New Roman"/>
        </w:rPr>
        <w:t>mowy brutto, o której mowa w § 2 ust. 2 pkt a)</w:t>
      </w:r>
      <w:r w:rsidRPr="00C21B43">
        <w:rPr>
          <w:rFonts w:ascii="Century Gothic" w:hAnsi="Century Gothic" w:cs="Times New Roman"/>
        </w:rPr>
        <w:t xml:space="preserve"> niniejszej umowy;</w:t>
      </w:r>
    </w:p>
    <w:p w:rsidR="00C11156" w:rsidRPr="00C21B43" w:rsidRDefault="00C11156" w:rsidP="009A478D">
      <w:pPr>
        <w:numPr>
          <w:ilvl w:val="0"/>
          <w:numId w:val="6"/>
        </w:numPr>
        <w:tabs>
          <w:tab w:val="num" w:pos="567"/>
        </w:tabs>
        <w:spacing w:after="0" w:line="360" w:lineRule="auto"/>
        <w:ind w:left="567" w:hanging="283"/>
        <w:rPr>
          <w:rFonts w:ascii="Century Gothic" w:hAnsi="Century Gothic" w:cs="Times New Roman"/>
        </w:rPr>
      </w:pPr>
      <w:r w:rsidRPr="00C21B43">
        <w:rPr>
          <w:rFonts w:ascii="Century Gothic" w:hAnsi="Century Gothic" w:cs="Times New Roman"/>
        </w:rPr>
        <w:t>w przypadku zwłoki w wymianie przedmiotu dostawy na wolny od wad – w wysokości 300,00 zł za każdy dzień zwłoki;</w:t>
      </w:r>
    </w:p>
    <w:p w:rsidR="00C11156" w:rsidRPr="00C21B43" w:rsidRDefault="00C11156" w:rsidP="009A478D">
      <w:pPr>
        <w:numPr>
          <w:ilvl w:val="0"/>
          <w:numId w:val="6"/>
        </w:numPr>
        <w:tabs>
          <w:tab w:val="num" w:pos="567"/>
        </w:tabs>
        <w:spacing w:after="0" w:line="360" w:lineRule="auto"/>
        <w:ind w:left="567" w:hanging="283"/>
        <w:rPr>
          <w:rFonts w:ascii="Century Gothic" w:hAnsi="Century Gothic" w:cs="Times New Roman"/>
        </w:rPr>
      </w:pPr>
      <w:r w:rsidRPr="00C21B43">
        <w:rPr>
          <w:rFonts w:ascii="Century Gothic" w:hAnsi="Century Gothic" w:cs="Times New Roman"/>
        </w:rPr>
        <w:t xml:space="preserve">w przypadku zwłoki w realizacji pisemnego zamówienia – w wysokości </w:t>
      </w:r>
      <w:r w:rsidRPr="00C21B43">
        <w:rPr>
          <w:rFonts w:ascii="Century Gothic" w:hAnsi="Century Gothic" w:cs="Times New Roman"/>
          <w:bCs/>
        </w:rPr>
        <w:t>300,00 zł</w:t>
      </w:r>
      <w:r w:rsidRPr="00C21B43">
        <w:rPr>
          <w:rFonts w:ascii="Century Gothic" w:hAnsi="Century Gothic" w:cs="Times New Roman"/>
        </w:rPr>
        <w:t xml:space="preserve"> za każdy dzień zwłoki;</w:t>
      </w:r>
    </w:p>
    <w:p w:rsidR="00C11156" w:rsidRPr="00C21B43" w:rsidRDefault="00C11156" w:rsidP="009A478D">
      <w:pPr>
        <w:numPr>
          <w:ilvl w:val="0"/>
          <w:numId w:val="6"/>
        </w:numPr>
        <w:tabs>
          <w:tab w:val="num" w:pos="567"/>
        </w:tabs>
        <w:spacing w:after="0" w:line="360" w:lineRule="auto"/>
        <w:ind w:left="567" w:hanging="283"/>
        <w:rPr>
          <w:rFonts w:ascii="Century Gothic" w:hAnsi="Century Gothic" w:cs="Times New Roman"/>
        </w:rPr>
      </w:pPr>
      <w:r w:rsidRPr="00C21B43">
        <w:rPr>
          <w:rFonts w:ascii="Century Gothic" w:hAnsi="Century Gothic" w:cs="Times New Roman"/>
        </w:rPr>
        <w:t>w przypadku braku zapłaty lub nieterminowej zapłaty wynagrodzenia należnego podwykonawcom – w wysokości 0,1% wartości brutto tego wynagrodzenia za każdy dzień zwłoki licząc od daty wymagalności płatności faktury podwykonawcy;</w:t>
      </w:r>
    </w:p>
    <w:p w:rsidR="00C11156" w:rsidRPr="00C21B43" w:rsidRDefault="00C11156" w:rsidP="009A478D">
      <w:pPr>
        <w:numPr>
          <w:ilvl w:val="0"/>
          <w:numId w:val="6"/>
        </w:numPr>
        <w:tabs>
          <w:tab w:val="num" w:pos="567"/>
        </w:tabs>
        <w:spacing w:after="0" w:line="360" w:lineRule="auto"/>
        <w:ind w:left="567" w:hanging="283"/>
        <w:rPr>
          <w:rFonts w:ascii="Century Gothic" w:hAnsi="Century Gothic" w:cs="Times New Roman"/>
        </w:rPr>
      </w:pPr>
      <w:r w:rsidRPr="00C21B43">
        <w:rPr>
          <w:rFonts w:ascii="Century Gothic" w:hAnsi="Century Gothic" w:cs="Times New Roman"/>
        </w:rPr>
        <w:t xml:space="preserve">w przypadku nieprzedłożenia Zamawiającemu poświadczonej za zgodność z oryginałem kopii umowy o podwykonawstwo lub jej zmiany – w wysokości 500,00 zł </w:t>
      </w:r>
      <w:r w:rsidRPr="00C21B43">
        <w:rPr>
          <w:rFonts w:ascii="Century Gothic" w:hAnsi="Century Gothic" w:cs="Times New Roman"/>
          <w:bCs/>
        </w:rPr>
        <w:t>za każde naruszenie</w:t>
      </w:r>
      <w:r w:rsidRPr="00C21B43">
        <w:rPr>
          <w:rFonts w:ascii="Century Gothic" w:hAnsi="Century Gothic" w:cs="Times New Roman"/>
        </w:rPr>
        <w:t>;</w:t>
      </w:r>
    </w:p>
    <w:p w:rsidR="00C11156" w:rsidRPr="00C21B43" w:rsidRDefault="00C11156" w:rsidP="009A478D">
      <w:pPr>
        <w:numPr>
          <w:ilvl w:val="0"/>
          <w:numId w:val="6"/>
        </w:numPr>
        <w:tabs>
          <w:tab w:val="num" w:pos="567"/>
        </w:tabs>
        <w:spacing w:after="0" w:line="360" w:lineRule="auto"/>
        <w:ind w:left="567" w:hanging="283"/>
        <w:rPr>
          <w:rFonts w:ascii="Century Gothic" w:hAnsi="Century Gothic" w:cs="Times New Roman"/>
        </w:rPr>
      </w:pPr>
      <w:r w:rsidRPr="00C21B43">
        <w:rPr>
          <w:rFonts w:ascii="Century Gothic" w:hAnsi="Century Gothic" w:cs="Times New Roman"/>
        </w:rPr>
        <w:lastRenderedPageBreak/>
        <w:t xml:space="preserve">w przypadku braku zmiany umowy o podwykonawstwo w zakresie terminu zapłaty przekraczającego 30 dni od dnia doręczenia wykonawcy faktury lub rachunku, pomimo wezwania przez Zamawiającego do doprowadzenia do zmiany tej umowy pod rygorem wystąpienia o zapłatę kary umownej – w wysokości 5000,00 zł </w:t>
      </w:r>
      <w:r w:rsidRPr="00C21B43">
        <w:rPr>
          <w:rFonts w:ascii="Century Gothic" w:hAnsi="Century Gothic" w:cs="Times New Roman"/>
          <w:bCs/>
        </w:rPr>
        <w:t>za każde naruszenie</w:t>
      </w:r>
      <w:r w:rsidRPr="00C21B43">
        <w:rPr>
          <w:rFonts w:ascii="Century Gothic" w:hAnsi="Century Gothic" w:cs="Times New Roman"/>
        </w:rPr>
        <w:t>.</w:t>
      </w:r>
    </w:p>
    <w:p w:rsidR="00C11156" w:rsidRPr="00C21B43" w:rsidRDefault="00C11156" w:rsidP="009A478D">
      <w:pPr>
        <w:numPr>
          <w:ilvl w:val="0"/>
          <w:numId w:val="7"/>
        </w:numPr>
        <w:tabs>
          <w:tab w:val="clear" w:pos="0"/>
          <w:tab w:val="num" w:pos="284"/>
        </w:tabs>
        <w:spacing w:after="0" w:line="360" w:lineRule="auto"/>
        <w:ind w:left="284" w:hanging="284"/>
        <w:rPr>
          <w:rFonts w:ascii="Century Gothic" w:hAnsi="Century Gothic" w:cs="Times New Roman"/>
        </w:rPr>
      </w:pPr>
      <w:r w:rsidRPr="00C21B43">
        <w:rPr>
          <w:rFonts w:ascii="Century Gothic" w:hAnsi="Century Gothic" w:cs="Times New Roman"/>
        </w:rPr>
        <w:t>Limit kar umownych, jakich Zamawiający może żądać od Wykonawcy z wszystkich tytułów przewidzianych w niniejszej umowie, wynosi 20% wynagrodzenia umownego brutto, o </w:t>
      </w:r>
      <w:r w:rsidR="002F7930" w:rsidRPr="00C21B43">
        <w:rPr>
          <w:rFonts w:ascii="Century Gothic" w:hAnsi="Century Gothic" w:cs="Times New Roman"/>
        </w:rPr>
        <w:t>którym mowa w § 2</w:t>
      </w:r>
      <w:r w:rsidRPr="00C21B43">
        <w:rPr>
          <w:rFonts w:ascii="Century Gothic" w:hAnsi="Century Gothic" w:cs="Times New Roman"/>
        </w:rPr>
        <w:t xml:space="preserve"> ust. </w:t>
      </w:r>
      <w:r w:rsidR="002F7930" w:rsidRPr="00C21B43">
        <w:rPr>
          <w:rFonts w:ascii="Century Gothic" w:hAnsi="Century Gothic" w:cs="Times New Roman"/>
        </w:rPr>
        <w:t>2 pkt a)</w:t>
      </w:r>
      <w:r w:rsidRPr="00C21B43">
        <w:rPr>
          <w:rFonts w:ascii="Century Gothic" w:hAnsi="Century Gothic" w:cs="Times New Roman"/>
        </w:rPr>
        <w:t xml:space="preserve"> niniejszej umowy.</w:t>
      </w:r>
    </w:p>
    <w:p w:rsidR="00C11156" w:rsidRPr="00C21B43" w:rsidRDefault="00C11156" w:rsidP="009A478D">
      <w:pPr>
        <w:numPr>
          <w:ilvl w:val="0"/>
          <w:numId w:val="7"/>
        </w:numPr>
        <w:tabs>
          <w:tab w:val="clear" w:pos="0"/>
          <w:tab w:val="num" w:pos="284"/>
        </w:tabs>
        <w:spacing w:after="0" w:line="360" w:lineRule="auto"/>
        <w:ind w:left="284" w:hanging="284"/>
        <w:rPr>
          <w:rFonts w:ascii="Century Gothic" w:hAnsi="Century Gothic" w:cs="Times New Roman"/>
        </w:rPr>
      </w:pPr>
      <w:r w:rsidRPr="00C21B43">
        <w:rPr>
          <w:rFonts w:ascii="Century Gothic" w:hAnsi="Century Gothic" w:cs="Times New Roman"/>
        </w:rPr>
        <w:t>Jeżeli kara umowna z któregokolwiek tytułu wymienionego w ust. 2 niniejszego paragrafu nie pokrywa poniesionej szkody, to Zamawiający może dochodzić odszkodowania uzupełniającego na zasadach ogólnych określonych przepisami Kodeksu cywilnego.</w:t>
      </w:r>
    </w:p>
    <w:p w:rsidR="00C11156" w:rsidRPr="00C21B43" w:rsidRDefault="00C11156" w:rsidP="009A478D">
      <w:pPr>
        <w:numPr>
          <w:ilvl w:val="0"/>
          <w:numId w:val="7"/>
        </w:numPr>
        <w:tabs>
          <w:tab w:val="clear" w:pos="0"/>
          <w:tab w:val="num" w:pos="284"/>
        </w:tabs>
        <w:spacing w:after="0" w:line="360" w:lineRule="auto"/>
        <w:ind w:left="284" w:hanging="284"/>
        <w:rPr>
          <w:rFonts w:ascii="Century Gothic" w:hAnsi="Century Gothic" w:cs="Times New Roman"/>
        </w:rPr>
      </w:pPr>
      <w:r w:rsidRPr="00C21B43">
        <w:rPr>
          <w:rFonts w:ascii="Century Gothic" w:hAnsi="Century Gothic" w:cs="Times New Roman"/>
        </w:rPr>
        <w:t xml:space="preserve">Wykonawca upoważnia Zamawiającego do potrącenia nałożonych kar umownych z wynagrodzenia określonego w </w:t>
      </w:r>
      <w:r w:rsidRPr="00C21B43">
        <w:rPr>
          <w:rFonts w:ascii="Century Gothic" w:hAnsi="Century Gothic" w:cs="Times New Roman"/>
          <w:bCs/>
        </w:rPr>
        <w:t xml:space="preserve">§ </w:t>
      </w:r>
      <w:r w:rsidR="002F7930" w:rsidRPr="00C21B43">
        <w:rPr>
          <w:rFonts w:ascii="Century Gothic" w:hAnsi="Century Gothic" w:cs="Times New Roman"/>
          <w:bCs/>
        </w:rPr>
        <w:t>2 ust. 2 pkt a)</w:t>
      </w:r>
      <w:r w:rsidRPr="00C21B43">
        <w:rPr>
          <w:rFonts w:ascii="Century Gothic" w:hAnsi="Century Gothic" w:cs="Times New Roman"/>
          <w:bCs/>
        </w:rPr>
        <w:t xml:space="preserve"> niniejszej umowy z zastrzeżeniem art. 15r</w:t>
      </w:r>
      <w:r w:rsidRPr="00C21B43">
        <w:rPr>
          <w:rFonts w:ascii="Century Gothic" w:hAnsi="Century Gothic" w:cs="Times New Roman"/>
          <w:bCs/>
          <w:vertAlign w:val="superscript"/>
        </w:rPr>
        <w:t>1</w:t>
      </w:r>
      <w:r w:rsidRPr="00C21B43">
        <w:rPr>
          <w:rFonts w:ascii="Century Gothic" w:hAnsi="Century Gothic" w:cs="Times New Roman"/>
          <w:bCs/>
        </w:rPr>
        <w:t xml:space="preserve"> ust. 1 ustawy </w:t>
      </w:r>
      <w:r w:rsidR="002F7930" w:rsidRPr="00C21B43">
        <w:rPr>
          <w:rFonts w:ascii="Century Gothic" w:hAnsi="Century Gothic" w:cs="Times New Roman"/>
        </w:rPr>
        <w:t>z dnia 2 marca 2020</w:t>
      </w:r>
      <w:r w:rsidRPr="00C21B43">
        <w:rPr>
          <w:rFonts w:ascii="Century Gothic" w:hAnsi="Century Gothic" w:cs="Times New Roman"/>
        </w:rPr>
        <w:t xml:space="preserve">r. </w:t>
      </w:r>
      <w:r w:rsidRPr="00C21B43">
        <w:rPr>
          <w:rFonts w:ascii="Century Gothic" w:hAnsi="Century Gothic" w:cs="Times New Roman"/>
          <w:bCs/>
        </w:rPr>
        <w:t>o szczególnych rozwiązaniach związanych z zapobieganiem, przeciwdziałaniem i zwalczaniem COVID-19, innych chorób zakaźnych oraz wywołanych nimi sytuacji kryzysowych</w:t>
      </w:r>
      <w:r w:rsidR="002F7930" w:rsidRPr="00C21B43">
        <w:rPr>
          <w:rFonts w:ascii="Century Gothic" w:hAnsi="Century Gothic" w:cs="Times New Roman"/>
        </w:rPr>
        <w:t xml:space="preserve"> (Dz. U z 2020</w:t>
      </w:r>
      <w:r w:rsidRPr="00C21B43">
        <w:rPr>
          <w:rFonts w:ascii="Century Gothic" w:hAnsi="Century Gothic" w:cs="Times New Roman"/>
        </w:rPr>
        <w:t>r. poz. 1842 z późn. zm.). W przypadku braku pokrycia nałożonych kar umownych w kwocie pozostałej do zapłaty, Wykonawca zobowiązany jest do uregulowania kary umownej lub jej niepotrąconej części w terminie 14 dni od dnia otrzymania zawiadomienia o jej nałożeniu.</w:t>
      </w:r>
    </w:p>
    <w:p w:rsidR="00C11156" w:rsidRPr="00C21B43" w:rsidRDefault="00C11156" w:rsidP="009A478D">
      <w:pPr>
        <w:numPr>
          <w:ilvl w:val="0"/>
          <w:numId w:val="7"/>
        </w:numPr>
        <w:tabs>
          <w:tab w:val="clear" w:pos="0"/>
          <w:tab w:val="num" w:pos="284"/>
        </w:tabs>
        <w:spacing w:after="0" w:line="360" w:lineRule="auto"/>
        <w:ind w:left="284" w:hanging="284"/>
        <w:rPr>
          <w:rFonts w:ascii="Century Gothic" w:hAnsi="Century Gothic" w:cs="Times New Roman"/>
        </w:rPr>
      </w:pPr>
      <w:r w:rsidRPr="00C21B43">
        <w:rPr>
          <w:rFonts w:ascii="Century Gothic" w:hAnsi="Century Gothic" w:cs="Times New Roman"/>
        </w:rPr>
        <w:t>Zapłata kary przez Wykonawcę lub potrącenie przez Zamawiającego kwoty kary z płatności należnej Wykonawcy nie zwalnia Wykonawcy z obowiązku ukończenia jakichkolwiek obowiązków i zobowiązań wynikających z umowy.</w:t>
      </w:r>
    </w:p>
    <w:p w:rsidR="00C11156" w:rsidRPr="00C21B43" w:rsidRDefault="00C11156" w:rsidP="009A478D">
      <w:pPr>
        <w:numPr>
          <w:ilvl w:val="0"/>
          <w:numId w:val="7"/>
        </w:numPr>
        <w:tabs>
          <w:tab w:val="clear" w:pos="0"/>
          <w:tab w:val="num" w:pos="284"/>
        </w:tabs>
        <w:spacing w:after="0" w:line="360" w:lineRule="auto"/>
        <w:ind w:left="284" w:hanging="284"/>
        <w:rPr>
          <w:rFonts w:ascii="Century Gothic" w:hAnsi="Century Gothic" w:cs="Times New Roman"/>
        </w:rPr>
      </w:pPr>
      <w:r w:rsidRPr="00C21B43">
        <w:rPr>
          <w:rFonts w:ascii="Century Gothic" w:hAnsi="Century Gothic" w:cs="Times New Roman"/>
        </w:rPr>
        <w:t xml:space="preserve">Zamawiający zapłaci Wykonawcy karę umowną za odstąpienie od umowy przez Wykonawcę z przyczyn, za które ponosi odpowiedzialność Zamawiający – w wysokości 10% wartości umowy brutto, o której mowa w § </w:t>
      </w:r>
      <w:r w:rsidR="002F7930" w:rsidRPr="00C21B43">
        <w:rPr>
          <w:rFonts w:ascii="Century Gothic" w:hAnsi="Century Gothic" w:cs="Times New Roman"/>
        </w:rPr>
        <w:t>2 ust. 2 pkt a)</w:t>
      </w:r>
      <w:r w:rsidRPr="00C21B43">
        <w:rPr>
          <w:rFonts w:ascii="Century Gothic" w:hAnsi="Century Gothic" w:cs="Times New Roman"/>
        </w:rPr>
        <w:t xml:space="preserve"> niniejszej umowy, przy czym kara nie przysługuje, jeżeli odstąpienie od umowy nastąpi z przyczyn, o których mowa w art. 456 ustawy Prawo zamówień publicznych.</w:t>
      </w:r>
    </w:p>
    <w:p w:rsidR="00C11156" w:rsidRPr="00C21B43" w:rsidRDefault="00C11156" w:rsidP="009A478D">
      <w:pPr>
        <w:numPr>
          <w:ilvl w:val="0"/>
          <w:numId w:val="7"/>
        </w:numPr>
        <w:tabs>
          <w:tab w:val="clear" w:pos="0"/>
          <w:tab w:val="num" w:pos="284"/>
        </w:tabs>
        <w:spacing w:after="0" w:line="360" w:lineRule="auto"/>
        <w:ind w:left="284" w:hanging="284"/>
        <w:rPr>
          <w:rFonts w:ascii="Century Gothic" w:hAnsi="Century Gothic" w:cs="Times New Roman"/>
        </w:rPr>
      </w:pPr>
      <w:r w:rsidRPr="00C21B43">
        <w:rPr>
          <w:rFonts w:ascii="Century Gothic" w:hAnsi="Century Gothic" w:cs="Times New Roman"/>
        </w:rPr>
        <w:t>Kara umowna z tytułu zwłoki przysługuje za każdy rozpoczęty dzień zwłoki i jest wymagalna od dnia następnego po upływie terminu jej zapłaty.</w:t>
      </w:r>
    </w:p>
    <w:p w:rsidR="00C11156" w:rsidRPr="00C21B43" w:rsidRDefault="00C11156" w:rsidP="009A478D">
      <w:pPr>
        <w:spacing w:after="0" w:line="360" w:lineRule="auto"/>
        <w:rPr>
          <w:rFonts w:ascii="Century Gothic" w:hAnsi="Century Gothic" w:cs="Times New Roman"/>
        </w:rPr>
      </w:pPr>
    </w:p>
    <w:p w:rsidR="00C11156" w:rsidRDefault="00060723" w:rsidP="009A478D">
      <w:pPr>
        <w:pStyle w:val="Tekstpodstawowywcity"/>
        <w:spacing w:line="360" w:lineRule="auto"/>
        <w:ind w:left="0"/>
        <w:rPr>
          <w:rFonts w:ascii="Century Gothic" w:hAnsi="Century Gothic"/>
          <w:szCs w:val="22"/>
        </w:rPr>
      </w:pPr>
      <w:r w:rsidRPr="00C21B43">
        <w:rPr>
          <w:rFonts w:ascii="Century Gothic" w:hAnsi="Century Gothic"/>
          <w:szCs w:val="22"/>
        </w:rPr>
        <w:t>§ 5</w:t>
      </w:r>
      <w:r w:rsidR="00C11156" w:rsidRPr="00C21B43">
        <w:rPr>
          <w:rFonts w:ascii="Century Gothic" w:hAnsi="Century Gothic"/>
          <w:szCs w:val="22"/>
        </w:rPr>
        <w:t>. Odstąpienie od umowy</w:t>
      </w:r>
    </w:p>
    <w:p w:rsidR="009A478D" w:rsidRPr="00C21B43" w:rsidRDefault="009A478D" w:rsidP="009A478D">
      <w:pPr>
        <w:pStyle w:val="Tekstpodstawowywcity"/>
        <w:spacing w:line="360" w:lineRule="auto"/>
        <w:ind w:left="0"/>
        <w:rPr>
          <w:rFonts w:ascii="Century Gothic" w:hAnsi="Century Gothic"/>
          <w:szCs w:val="22"/>
        </w:rPr>
      </w:pPr>
    </w:p>
    <w:p w:rsidR="00C11156" w:rsidRPr="00C21B43" w:rsidRDefault="00C11156" w:rsidP="009A478D">
      <w:pPr>
        <w:pStyle w:val="Tekstpodstawowywcity"/>
        <w:numPr>
          <w:ilvl w:val="0"/>
          <w:numId w:val="10"/>
        </w:numPr>
        <w:tabs>
          <w:tab w:val="clear" w:pos="0"/>
          <w:tab w:val="num" w:pos="284"/>
        </w:tabs>
        <w:spacing w:line="360" w:lineRule="auto"/>
        <w:ind w:left="284" w:hanging="284"/>
        <w:rPr>
          <w:rFonts w:ascii="Century Gothic" w:hAnsi="Century Gothic"/>
          <w:szCs w:val="22"/>
        </w:rPr>
      </w:pPr>
      <w:r w:rsidRPr="00C21B43">
        <w:rPr>
          <w:rFonts w:ascii="Century Gothic" w:hAnsi="Century Gothic"/>
          <w:szCs w:val="22"/>
        </w:rPr>
        <w:lastRenderedPageBreak/>
        <w:t>Zamawiający jest uprawniony do odstąpienia od umowy w terminie 30 dni od dnia uzyskania przez niego wiedzy o okoliczności uzasadniającej odstąpienie, w przypadku gdy:</w:t>
      </w:r>
    </w:p>
    <w:p w:rsidR="00C11156" w:rsidRPr="00C21B43" w:rsidRDefault="00C11156" w:rsidP="009A478D">
      <w:pPr>
        <w:pStyle w:val="Tekstpodstawowywcity"/>
        <w:numPr>
          <w:ilvl w:val="0"/>
          <w:numId w:val="8"/>
        </w:numPr>
        <w:spacing w:line="360" w:lineRule="auto"/>
        <w:ind w:left="567" w:hanging="283"/>
        <w:rPr>
          <w:rFonts w:ascii="Century Gothic" w:hAnsi="Century Gothic"/>
          <w:szCs w:val="22"/>
        </w:rPr>
      </w:pPr>
      <w:r w:rsidRPr="00C21B43">
        <w:rPr>
          <w:rFonts w:ascii="Century Gothic" w:hAnsi="Century Gothic"/>
          <w:szCs w:val="22"/>
        </w:rPr>
        <w:t>Wykonawca</w:t>
      </w:r>
      <w:r w:rsidRPr="00C21B43">
        <w:rPr>
          <w:rFonts w:ascii="Century Gothic" w:hAnsi="Century Gothic"/>
          <w:bCs/>
          <w:szCs w:val="22"/>
        </w:rPr>
        <w:t xml:space="preserve"> 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C11156" w:rsidRPr="00C21B43" w:rsidRDefault="00C11156" w:rsidP="009A478D">
      <w:pPr>
        <w:pStyle w:val="Tekstpodstawowywcity"/>
        <w:numPr>
          <w:ilvl w:val="0"/>
          <w:numId w:val="8"/>
        </w:numPr>
        <w:spacing w:line="360" w:lineRule="auto"/>
        <w:ind w:left="567" w:hanging="283"/>
        <w:rPr>
          <w:rFonts w:ascii="Century Gothic" w:hAnsi="Century Gothic"/>
          <w:szCs w:val="22"/>
        </w:rPr>
      </w:pPr>
      <w:r w:rsidRPr="00C21B43">
        <w:rPr>
          <w:rFonts w:ascii="Century Gothic" w:hAnsi="Century Gothic"/>
          <w:szCs w:val="22"/>
        </w:rPr>
        <w:t>Wykonawca</w:t>
      </w:r>
      <w:r w:rsidRPr="00C21B43">
        <w:rPr>
          <w:rFonts w:ascii="Century Gothic" w:hAnsi="Century Gothic"/>
          <w:bCs/>
          <w:szCs w:val="22"/>
        </w:rPr>
        <w:t xml:space="preserve"> podzleca całość umowy lub dokonuje cesji umowy, jej części bez zgody Zamawiającego;</w:t>
      </w:r>
    </w:p>
    <w:p w:rsidR="00C11156" w:rsidRPr="00C21B43" w:rsidRDefault="00C11156" w:rsidP="009A478D">
      <w:pPr>
        <w:pStyle w:val="Tekstpodstawowywcity"/>
        <w:keepNext/>
        <w:widowControl/>
        <w:numPr>
          <w:ilvl w:val="0"/>
          <w:numId w:val="8"/>
        </w:numPr>
        <w:spacing w:line="360" w:lineRule="auto"/>
        <w:ind w:left="568" w:hanging="284"/>
        <w:rPr>
          <w:rFonts w:ascii="Century Gothic" w:hAnsi="Century Gothic"/>
          <w:szCs w:val="22"/>
        </w:rPr>
      </w:pPr>
      <w:r w:rsidRPr="00C21B43">
        <w:rPr>
          <w:rFonts w:ascii="Century Gothic" w:hAnsi="Century Gothic"/>
          <w:szCs w:val="22"/>
        </w:rPr>
        <w:t>wydany został nakazu zajęcia majątku Wykonawcy uniemożliwiający dalszą realizację umowy;</w:t>
      </w:r>
    </w:p>
    <w:p w:rsidR="00C11156" w:rsidRPr="00C21B43" w:rsidRDefault="00C11156" w:rsidP="009A478D">
      <w:pPr>
        <w:pStyle w:val="Tekstpodstawowywcity"/>
        <w:numPr>
          <w:ilvl w:val="0"/>
          <w:numId w:val="8"/>
        </w:numPr>
        <w:spacing w:line="360" w:lineRule="auto"/>
        <w:ind w:left="567" w:hanging="283"/>
        <w:rPr>
          <w:rFonts w:ascii="Century Gothic" w:hAnsi="Century Gothic"/>
          <w:szCs w:val="22"/>
        </w:rPr>
      </w:pPr>
      <w:r w:rsidRPr="00C21B43">
        <w:rPr>
          <w:rFonts w:ascii="Century Gothic" w:hAnsi="Century Gothic"/>
          <w:szCs w:val="22"/>
        </w:rPr>
        <w:t>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wartości umowy.</w:t>
      </w:r>
    </w:p>
    <w:p w:rsidR="00C11156" w:rsidRPr="00C21B43" w:rsidRDefault="00C11156" w:rsidP="009A478D">
      <w:pPr>
        <w:pStyle w:val="Tekstpodstawowywcity"/>
        <w:numPr>
          <w:ilvl w:val="0"/>
          <w:numId w:val="10"/>
        </w:numPr>
        <w:tabs>
          <w:tab w:val="clear" w:pos="0"/>
          <w:tab w:val="num" w:pos="284"/>
        </w:tabs>
        <w:spacing w:line="360" w:lineRule="auto"/>
        <w:ind w:left="284" w:hanging="295"/>
        <w:rPr>
          <w:rFonts w:ascii="Century Gothic" w:hAnsi="Century Gothic"/>
          <w:szCs w:val="22"/>
        </w:rPr>
      </w:pPr>
      <w:r w:rsidRPr="00C21B43">
        <w:rPr>
          <w:rFonts w:ascii="Century Gothic" w:hAnsi="Century Gothic"/>
          <w:szCs w:val="22"/>
        </w:rPr>
        <w:t>Wykonawca będzie uprawniony do odstąpienia od umowy w terminie 30 dni od dnia pozyskania wiedzy o powstaniu okoliczności uzasadniającej odstąpienie, w przypadku, gdy:</w:t>
      </w:r>
    </w:p>
    <w:p w:rsidR="00C11156" w:rsidRPr="00B55DA0" w:rsidRDefault="00C11156" w:rsidP="009A478D">
      <w:pPr>
        <w:pStyle w:val="Tekstpodstawowywcity"/>
        <w:numPr>
          <w:ilvl w:val="0"/>
          <w:numId w:val="9"/>
        </w:numPr>
        <w:spacing w:line="360" w:lineRule="auto"/>
        <w:ind w:left="567" w:hanging="294"/>
        <w:rPr>
          <w:rFonts w:ascii="Century Gothic" w:hAnsi="Century Gothic"/>
          <w:szCs w:val="22"/>
        </w:rPr>
      </w:pPr>
      <w:r w:rsidRPr="00B55DA0">
        <w:rPr>
          <w:rFonts w:ascii="Century Gothic" w:hAnsi="Century Gothic"/>
          <w:szCs w:val="22"/>
        </w:rPr>
        <w:t xml:space="preserve">Wykonawca nie otrzyma kwoty należnej w terminie </w:t>
      </w:r>
      <w:r w:rsidR="00B55DA0" w:rsidRPr="00B55DA0">
        <w:rPr>
          <w:rFonts w:ascii="Century Gothic" w:hAnsi="Century Gothic"/>
          <w:szCs w:val="22"/>
        </w:rPr>
        <w:t>30</w:t>
      </w:r>
      <w:r w:rsidRPr="00B55DA0">
        <w:rPr>
          <w:rFonts w:ascii="Century Gothic" w:hAnsi="Century Gothic"/>
          <w:szCs w:val="22"/>
        </w:rPr>
        <w:t xml:space="preserve"> dni od upływu terminu płatności, z wyjątkiem uzasadnionych potrąceń w szczególności z tytułu roszczeń Zamawiającego lub kar umownych;</w:t>
      </w:r>
    </w:p>
    <w:p w:rsidR="00C11156" w:rsidRPr="00B55DA0" w:rsidRDefault="00C11156" w:rsidP="009A478D">
      <w:pPr>
        <w:pStyle w:val="Tekstpodstawowywcity"/>
        <w:keepNext/>
        <w:widowControl/>
        <w:numPr>
          <w:ilvl w:val="0"/>
          <w:numId w:val="9"/>
        </w:numPr>
        <w:spacing w:line="360" w:lineRule="auto"/>
        <w:ind w:left="567" w:hanging="294"/>
        <w:rPr>
          <w:rFonts w:ascii="Century Gothic" w:hAnsi="Century Gothic"/>
          <w:szCs w:val="22"/>
        </w:rPr>
      </w:pPr>
      <w:r w:rsidRPr="00B55DA0">
        <w:rPr>
          <w:rFonts w:ascii="Century Gothic" w:hAnsi="Century Gothic"/>
          <w:szCs w:val="22"/>
        </w:rPr>
        <w:t>Zamawiający odmawia bez uzasadnionej przyczyny odbioru dostawy.</w:t>
      </w:r>
    </w:p>
    <w:p w:rsidR="00C11156" w:rsidRPr="00C21B43" w:rsidRDefault="00C11156" w:rsidP="009A478D">
      <w:pPr>
        <w:pStyle w:val="Tekstpodstawowywcity"/>
        <w:numPr>
          <w:ilvl w:val="0"/>
          <w:numId w:val="10"/>
        </w:numPr>
        <w:tabs>
          <w:tab w:val="clear" w:pos="0"/>
          <w:tab w:val="num" w:pos="284"/>
        </w:tabs>
        <w:spacing w:line="360" w:lineRule="auto"/>
        <w:ind w:left="284" w:hanging="284"/>
        <w:rPr>
          <w:rFonts w:ascii="Century Gothic" w:hAnsi="Century Gothic"/>
          <w:szCs w:val="22"/>
        </w:rPr>
      </w:pPr>
      <w:r w:rsidRPr="00C21B43">
        <w:rPr>
          <w:rFonts w:ascii="Century Gothic" w:hAnsi="Century Gothic"/>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rsidR="00C11156" w:rsidRPr="00C21B43" w:rsidRDefault="00C11156" w:rsidP="009A478D">
      <w:pPr>
        <w:pStyle w:val="Tekstpodstawowywcity"/>
        <w:numPr>
          <w:ilvl w:val="0"/>
          <w:numId w:val="10"/>
        </w:numPr>
        <w:tabs>
          <w:tab w:val="clear" w:pos="0"/>
          <w:tab w:val="num" w:pos="284"/>
        </w:tabs>
        <w:spacing w:line="360" w:lineRule="auto"/>
        <w:ind w:left="284" w:hanging="284"/>
        <w:rPr>
          <w:rFonts w:ascii="Century Gothic" w:hAnsi="Century Gothic"/>
          <w:szCs w:val="22"/>
        </w:rPr>
      </w:pPr>
      <w:r w:rsidRPr="00C21B43">
        <w:rPr>
          <w:rFonts w:ascii="Century Gothic" w:hAnsi="Century Gothic"/>
          <w:szCs w:val="22"/>
        </w:rPr>
        <w:t>Odstąpienie od umowy winno nastąpić w formie pisemnej pod rygorem nieważności takiego oświadczenia i powinno zawierać uzasadnienie.</w:t>
      </w:r>
    </w:p>
    <w:p w:rsidR="00C11156" w:rsidRPr="00C21B43" w:rsidRDefault="00C11156" w:rsidP="009A478D">
      <w:pPr>
        <w:pStyle w:val="Tekstpodstawowywcity"/>
        <w:numPr>
          <w:ilvl w:val="0"/>
          <w:numId w:val="10"/>
        </w:numPr>
        <w:tabs>
          <w:tab w:val="clear" w:pos="0"/>
          <w:tab w:val="num" w:pos="284"/>
        </w:tabs>
        <w:spacing w:line="360" w:lineRule="auto"/>
        <w:ind w:left="284" w:hanging="284"/>
        <w:rPr>
          <w:rFonts w:ascii="Century Gothic" w:hAnsi="Century Gothic"/>
          <w:szCs w:val="22"/>
        </w:rPr>
      </w:pPr>
      <w:r w:rsidRPr="00C21B43">
        <w:rPr>
          <w:rFonts w:ascii="Century Gothic" w:hAnsi="Century Gothic"/>
          <w:szCs w:val="22"/>
        </w:rPr>
        <w:t>W przypadku odstąpienia od umowy Wykonawca przy udziale Zamawiającego, w terminie 14 dni od daty odstąpienia od umowy, sporządzi szczegółowy protokół zrealizowanych dostaw, według stanu na dzień odstąpienia.</w:t>
      </w:r>
    </w:p>
    <w:p w:rsidR="00C11156" w:rsidRPr="00C21B43" w:rsidRDefault="00C11156" w:rsidP="009A478D">
      <w:pPr>
        <w:pStyle w:val="Tekstpodstawowywcity"/>
        <w:numPr>
          <w:ilvl w:val="0"/>
          <w:numId w:val="10"/>
        </w:numPr>
        <w:tabs>
          <w:tab w:val="clear" w:pos="0"/>
          <w:tab w:val="num" w:pos="284"/>
        </w:tabs>
        <w:spacing w:line="360" w:lineRule="auto"/>
        <w:ind w:left="284" w:hanging="284"/>
        <w:rPr>
          <w:rFonts w:ascii="Century Gothic" w:hAnsi="Century Gothic"/>
          <w:szCs w:val="22"/>
        </w:rPr>
      </w:pPr>
      <w:r w:rsidRPr="00C21B43">
        <w:rPr>
          <w:rFonts w:ascii="Century Gothic" w:hAnsi="Century Gothic"/>
          <w:szCs w:val="22"/>
        </w:rPr>
        <w:lastRenderedPageBreak/>
        <w:t xml:space="preserve">Sposób obliczenia należnego wynagrodzenia Wykonawcy z tytułu wykonania części umowy nastąpi na podstawie protokolarnego ustalenia przez Zamawiającego i Wykonawcę w oparciu o stawkę jednostkową netto za 1 tonę </w:t>
      </w:r>
      <w:r w:rsidR="002F7930" w:rsidRPr="00C21B43">
        <w:rPr>
          <w:rFonts w:ascii="Century Gothic" w:hAnsi="Century Gothic"/>
          <w:szCs w:val="22"/>
        </w:rPr>
        <w:t>kruszywa dostarczonego do Zamawiającego</w:t>
      </w:r>
      <w:r w:rsidRPr="00C21B43">
        <w:rPr>
          <w:rFonts w:ascii="Century Gothic" w:hAnsi="Century Gothic"/>
          <w:szCs w:val="22"/>
        </w:rPr>
        <w:t>, o której mowa w §</w:t>
      </w:r>
      <w:r w:rsidR="002F7930" w:rsidRPr="00C21B43">
        <w:rPr>
          <w:rFonts w:ascii="Century Gothic" w:hAnsi="Century Gothic"/>
          <w:szCs w:val="22"/>
        </w:rPr>
        <w:t xml:space="preserve"> 2 ust. 2 pkt b) i c)</w:t>
      </w:r>
      <w:r w:rsidRPr="00C21B43">
        <w:rPr>
          <w:rFonts w:ascii="Century Gothic" w:hAnsi="Century Gothic"/>
          <w:szCs w:val="22"/>
        </w:rPr>
        <w:t xml:space="preserve"> niniejszej umowy.</w:t>
      </w:r>
    </w:p>
    <w:p w:rsidR="00C11156" w:rsidRPr="009A478D" w:rsidRDefault="00C11156" w:rsidP="009A478D">
      <w:pPr>
        <w:pStyle w:val="Tekstpodstawowywcity"/>
        <w:spacing w:line="360" w:lineRule="auto"/>
        <w:ind w:left="0"/>
        <w:rPr>
          <w:rFonts w:ascii="Century Gothic" w:hAnsi="Century Gothic"/>
          <w:bCs/>
          <w:szCs w:val="22"/>
        </w:rPr>
      </w:pPr>
    </w:p>
    <w:p w:rsidR="009A478D" w:rsidRDefault="00060723" w:rsidP="009A478D">
      <w:pPr>
        <w:pStyle w:val="Tekstpodstawowywcity"/>
        <w:spacing w:line="360" w:lineRule="auto"/>
        <w:ind w:left="0"/>
        <w:rPr>
          <w:rFonts w:ascii="Century Gothic" w:hAnsi="Century Gothic"/>
          <w:bCs/>
          <w:iCs/>
          <w:color w:val="000000"/>
        </w:rPr>
      </w:pPr>
      <w:r w:rsidRPr="009A478D">
        <w:rPr>
          <w:rFonts w:ascii="Century Gothic" w:hAnsi="Century Gothic"/>
          <w:szCs w:val="22"/>
        </w:rPr>
        <w:t>§ 6</w:t>
      </w:r>
      <w:r w:rsidR="00C11156" w:rsidRPr="009A478D">
        <w:rPr>
          <w:rFonts w:ascii="Century Gothic" w:hAnsi="Century Gothic"/>
          <w:szCs w:val="22"/>
        </w:rPr>
        <w:t>. Zmiana umowy</w:t>
      </w:r>
      <w:r w:rsidR="009A478D" w:rsidRPr="009A478D">
        <w:rPr>
          <w:rFonts w:ascii="Century Gothic" w:hAnsi="Century Gothic"/>
          <w:szCs w:val="22"/>
        </w:rPr>
        <w:t xml:space="preserve"> - </w:t>
      </w:r>
      <w:r w:rsidR="009A478D" w:rsidRPr="009A478D">
        <w:rPr>
          <w:rFonts w:ascii="Century Gothic" w:hAnsi="Century Gothic"/>
          <w:bCs/>
          <w:iCs/>
          <w:color w:val="000000"/>
        </w:rPr>
        <w:t>Klauzule waloryzacyjne</w:t>
      </w:r>
    </w:p>
    <w:p w:rsidR="009A478D" w:rsidRPr="009A478D" w:rsidRDefault="009A478D" w:rsidP="009A478D">
      <w:pPr>
        <w:pStyle w:val="Tekstpodstawowywcity"/>
        <w:spacing w:line="360" w:lineRule="auto"/>
        <w:ind w:left="0"/>
        <w:rPr>
          <w:rFonts w:ascii="Century Gothic" w:hAnsi="Century Gothic"/>
          <w:szCs w:val="22"/>
        </w:rPr>
      </w:pPr>
    </w:p>
    <w:p w:rsidR="009A478D" w:rsidRPr="00154871" w:rsidRDefault="009A478D" w:rsidP="009A478D">
      <w:pPr>
        <w:autoSpaceDE w:val="0"/>
        <w:spacing w:line="360" w:lineRule="auto"/>
        <w:ind w:left="426" w:hanging="426"/>
        <w:rPr>
          <w:rFonts w:ascii="Century Gothic" w:hAnsi="Century Gothic"/>
        </w:rPr>
      </w:pPr>
      <w:r w:rsidRPr="009A478D">
        <w:rPr>
          <w:rFonts w:ascii="Century Gothic" w:hAnsi="Century Gothic" w:cs="Cambria"/>
          <w:bCs/>
        </w:rPr>
        <w:t xml:space="preserve">1. </w:t>
      </w:r>
      <w:r w:rsidRPr="009A478D">
        <w:rPr>
          <w:rFonts w:ascii="Century Gothic" w:hAnsi="Century Gothic" w:cs="Cambria"/>
        </w:rPr>
        <w:tab/>
        <w:t>Zamawiający przewiduje możliwość zmiany wysokości wynagrodzenia</w:t>
      </w:r>
      <w:r w:rsidRPr="009A478D">
        <w:rPr>
          <w:rFonts w:ascii="Century Gothic" w:hAnsi="Century Gothic" w:cs="Cambria"/>
        </w:rPr>
        <w:br/>
      </w:r>
      <w:r w:rsidRPr="009F7C04">
        <w:rPr>
          <w:rFonts w:ascii="Century Gothic" w:hAnsi="Century Gothic" w:cs="Cambria"/>
        </w:rPr>
        <w:t xml:space="preserve">określonego </w:t>
      </w:r>
      <w:r>
        <w:rPr>
          <w:rFonts w:ascii="Century Gothic" w:hAnsi="Century Gothic" w:cs="Cambria"/>
          <w:iCs/>
        </w:rPr>
        <w:t>w §2</w:t>
      </w:r>
      <w:r w:rsidRPr="009F7C04">
        <w:rPr>
          <w:rFonts w:ascii="Century Gothic" w:hAnsi="Century Gothic" w:cs="Cambria"/>
          <w:iCs/>
        </w:rPr>
        <w:t xml:space="preserve"> </w:t>
      </w:r>
      <w:r>
        <w:rPr>
          <w:rFonts w:ascii="Century Gothic" w:hAnsi="Century Gothic" w:cs="Cambria"/>
          <w:iCs/>
        </w:rPr>
        <w:t>ust. 2 pkt b) i c)</w:t>
      </w:r>
      <w:r w:rsidRPr="009F7C04">
        <w:rPr>
          <w:rFonts w:ascii="Century Gothic" w:hAnsi="Century Gothic" w:cs="Cambria"/>
        </w:rPr>
        <w:t>,</w:t>
      </w:r>
      <w:r w:rsidRPr="00154871">
        <w:rPr>
          <w:rFonts w:ascii="Century Gothic" w:hAnsi="Century Gothic" w:cs="Cambria"/>
        </w:rPr>
        <w:t xml:space="preserve"> w następujących przypadkach zmiany:</w:t>
      </w:r>
    </w:p>
    <w:p w:rsidR="009A478D" w:rsidRPr="00154871" w:rsidRDefault="009A478D" w:rsidP="009A478D">
      <w:pPr>
        <w:numPr>
          <w:ilvl w:val="0"/>
          <w:numId w:val="22"/>
        </w:numPr>
        <w:autoSpaceDE w:val="0"/>
        <w:spacing w:after="0" w:line="360" w:lineRule="auto"/>
        <w:ind w:left="993" w:hanging="567"/>
        <w:rPr>
          <w:rFonts w:ascii="Century Gothic" w:hAnsi="Century Gothic"/>
        </w:rPr>
      </w:pPr>
      <w:r w:rsidRPr="00154871">
        <w:rPr>
          <w:rFonts w:ascii="Century Gothic" w:hAnsi="Century Gothic" w:cs="Cambria"/>
        </w:rPr>
        <w:t>stawki podatku od towarów i usług oraz podatku akcyzowego,</w:t>
      </w:r>
    </w:p>
    <w:p w:rsidR="009A478D" w:rsidRPr="00154871" w:rsidRDefault="009A478D" w:rsidP="009A478D">
      <w:pPr>
        <w:numPr>
          <w:ilvl w:val="0"/>
          <w:numId w:val="22"/>
        </w:numPr>
        <w:autoSpaceDE w:val="0"/>
        <w:spacing w:after="0" w:line="360" w:lineRule="auto"/>
        <w:ind w:left="993" w:hanging="567"/>
        <w:rPr>
          <w:rFonts w:ascii="Century Gothic" w:hAnsi="Century Gothic"/>
        </w:rPr>
      </w:pPr>
      <w:r w:rsidRPr="00154871">
        <w:rPr>
          <w:rFonts w:ascii="Century Gothic" w:hAnsi="Century Gothic" w:cs="Cambria"/>
        </w:rPr>
        <w:t>wysokości minimalnego wynagrodzenia za pracę albo wysokości minimalnej   stawki godzinowej, ustalonych na podstawie ustawy z dnia 10 października 2002r. o minimalnym wynagrodzeniu za pracę,</w:t>
      </w:r>
    </w:p>
    <w:p w:rsidR="009A478D" w:rsidRPr="00154871" w:rsidRDefault="009A478D" w:rsidP="009A478D">
      <w:pPr>
        <w:numPr>
          <w:ilvl w:val="0"/>
          <w:numId w:val="22"/>
        </w:numPr>
        <w:autoSpaceDE w:val="0"/>
        <w:spacing w:after="0" w:line="360" w:lineRule="auto"/>
        <w:ind w:left="709" w:hanging="283"/>
        <w:rPr>
          <w:rFonts w:ascii="Century Gothic" w:hAnsi="Century Gothic"/>
        </w:rPr>
      </w:pPr>
      <w:r w:rsidRPr="00154871">
        <w:rPr>
          <w:rFonts w:ascii="Century Gothic" w:hAnsi="Century Gothic" w:cs="Cambria"/>
        </w:rPr>
        <w:t>zasad podlegania ubezpieczeniom społecznym lub ubezpieczeniu zdrowotnemu lub wysokości stawki składki na ubezpieczenia społeczne lub ubezpieczenie zdrowotne,</w:t>
      </w:r>
    </w:p>
    <w:p w:rsidR="009A478D" w:rsidRPr="00154871" w:rsidRDefault="009A478D" w:rsidP="009A478D">
      <w:pPr>
        <w:numPr>
          <w:ilvl w:val="0"/>
          <w:numId w:val="22"/>
        </w:numPr>
        <w:autoSpaceDE w:val="0"/>
        <w:spacing w:after="0" w:line="360" w:lineRule="auto"/>
        <w:ind w:left="709" w:hanging="283"/>
        <w:rPr>
          <w:rFonts w:ascii="Century Gothic" w:hAnsi="Century Gothic"/>
        </w:rPr>
      </w:pPr>
      <w:r w:rsidRPr="00154871">
        <w:rPr>
          <w:rFonts w:ascii="Century Gothic" w:hAnsi="Century Gothic" w:cs="Cambria"/>
        </w:rPr>
        <w:t>zasad gromadzenia i wysokości wpłat do pracowniczych planów kapitałowych,  o których mowa w ustawie z dnia 4 października 2018r. o pracowniczych planach kapitałowych (t.j. Dz. U. z 2020 poz. 1342 z późn. zm.),</w:t>
      </w:r>
      <w:r w:rsidRPr="00154871">
        <w:rPr>
          <w:rFonts w:ascii="Century Gothic" w:hAnsi="Century Gothic"/>
        </w:rPr>
        <w:t xml:space="preserve"> </w:t>
      </w:r>
      <w:r w:rsidRPr="00154871">
        <w:rPr>
          <w:rFonts w:ascii="Century Gothic" w:hAnsi="Century Gothic" w:cs="Cambria"/>
        </w:rPr>
        <w:t>jeśli zmiany określone w ust 1 pkt. 1 – 4 będą miały wpływ na koszty wykonania Umowy przez Wykonawcę.</w:t>
      </w:r>
    </w:p>
    <w:p w:rsidR="009A478D" w:rsidRPr="00154871" w:rsidRDefault="009A478D" w:rsidP="009A478D">
      <w:pPr>
        <w:numPr>
          <w:ilvl w:val="0"/>
          <w:numId w:val="22"/>
        </w:numPr>
        <w:autoSpaceDE w:val="0"/>
        <w:spacing w:after="0" w:line="360" w:lineRule="auto"/>
        <w:ind w:left="993" w:hanging="567"/>
        <w:rPr>
          <w:rFonts w:ascii="Century Gothic" w:hAnsi="Century Gothic"/>
        </w:rPr>
      </w:pPr>
      <w:r w:rsidRPr="00154871">
        <w:rPr>
          <w:rFonts w:ascii="Century Gothic" w:hAnsi="Century Gothic" w:cs="Cambria"/>
        </w:rPr>
        <w:t xml:space="preserve">ceny materiałów związanych z realizacją zamówienia; </w:t>
      </w:r>
    </w:p>
    <w:p w:rsidR="009A478D" w:rsidRPr="00154871" w:rsidRDefault="009A478D" w:rsidP="009A478D">
      <w:pPr>
        <w:autoSpaceDE w:val="0"/>
        <w:spacing w:after="0" w:line="360" w:lineRule="auto"/>
        <w:ind w:left="426" w:hanging="426"/>
        <w:rPr>
          <w:rFonts w:ascii="Century Gothic" w:hAnsi="Century Gothic"/>
        </w:rPr>
      </w:pPr>
      <w:r w:rsidRPr="00154871">
        <w:rPr>
          <w:rFonts w:ascii="Century Gothic" w:hAnsi="Century Gothic" w:cs="Cambria"/>
        </w:rPr>
        <w:t xml:space="preserve">2.    Podstawę kalkulacji zmiany ceny i materiałów związanych z realizacją zamówienia będzie stanowił złożony Zamawiającemu przez Wykonawcę kosztorys </w:t>
      </w:r>
      <w:r w:rsidRPr="00154871">
        <w:rPr>
          <w:rFonts w:ascii="Century Gothic" w:hAnsi="Century Gothic" w:cs="Cambria"/>
          <w:bCs/>
        </w:rPr>
        <w:t>wskazujący sposób wyliczenia ceny ofertowej.</w:t>
      </w:r>
    </w:p>
    <w:p w:rsidR="009A478D" w:rsidRPr="00154871" w:rsidRDefault="009A478D" w:rsidP="009A478D">
      <w:pPr>
        <w:autoSpaceDE w:val="0"/>
        <w:spacing w:after="0" w:line="360" w:lineRule="auto"/>
        <w:ind w:left="426" w:hanging="426"/>
        <w:rPr>
          <w:rFonts w:ascii="Century Gothic" w:hAnsi="Century Gothic"/>
        </w:rPr>
      </w:pPr>
      <w:r w:rsidRPr="00154871">
        <w:rPr>
          <w:rFonts w:ascii="Century Gothic" w:hAnsi="Century Gothic" w:cs="Cambria"/>
        </w:rPr>
        <w:t>3.</w:t>
      </w:r>
      <w:r w:rsidRPr="00154871">
        <w:rPr>
          <w:rFonts w:ascii="Century Gothic" w:hAnsi="Century Gothic" w:cs="Cambria"/>
        </w:rPr>
        <w:tab/>
        <w:t>Początkowy termin ustalenia zmiany wynagrodzenia ustala się na dzień zaistnienia okoliczności w postaci zmiany wynagrodzenia lub ceny materiałów związanych z realizacją zamówienia powyżej 10% w odniesieniu do wskaźników ogłaszanych przez Prezesa GUS.</w:t>
      </w:r>
    </w:p>
    <w:p w:rsidR="009A478D" w:rsidRPr="00154871" w:rsidRDefault="009A478D" w:rsidP="009A478D">
      <w:pPr>
        <w:autoSpaceDE w:val="0"/>
        <w:spacing w:after="0" w:line="360" w:lineRule="auto"/>
        <w:ind w:left="426" w:hanging="426"/>
        <w:rPr>
          <w:rFonts w:ascii="Century Gothic" w:hAnsi="Century Gothic"/>
        </w:rPr>
      </w:pPr>
      <w:r w:rsidRPr="00154871">
        <w:rPr>
          <w:rFonts w:ascii="Century Gothic" w:hAnsi="Century Gothic" w:cs="Cambria"/>
        </w:rPr>
        <w:t xml:space="preserve">4. </w:t>
      </w:r>
      <w:r w:rsidRPr="00154871">
        <w:rPr>
          <w:rFonts w:ascii="Century Gothic" w:hAnsi="Century Gothic" w:cs="Cambria"/>
        </w:rPr>
        <w:tab/>
        <w:t xml:space="preserve">W sytuacji wystąpienia okoliczności wskazanych w ust. 1 pkt 1) Wykonawca jest uprawniony złożyć Zamawiającemu pisemny wniosek o zmianę Umowy w zakresie płatności wynikających z faktur wystawionych po wejściu w życie przepisów zmieniających stawkę podatku od towarów i usług. Wniosek powinien </w:t>
      </w:r>
      <w:r w:rsidRPr="00154871">
        <w:rPr>
          <w:rFonts w:ascii="Century Gothic" w:hAnsi="Century Gothic" w:cs="Cambria"/>
        </w:rPr>
        <w:lastRenderedPageBreak/>
        <w:t>zawierać wyczerpujące uzasadnienie faktyczne i  wskazanie podstaw prawnych zmiany stawki podatku od towarów i usług oraz dokładne wyliczenie kwoty wynagrodzenia należnego Wykonawcy po zmianie Umowy.</w:t>
      </w:r>
    </w:p>
    <w:p w:rsidR="009A478D" w:rsidRPr="00154871" w:rsidRDefault="009A478D" w:rsidP="009A478D">
      <w:pPr>
        <w:autoSpaceDE w:val="0"/>
        <w:spacing w:after="0" w:line="360" w:lineRule="auto"/>
        <w:ind w:left="426" w:hanging="426"/>
        <w:rPr>
          <w:rFonts w:ascii="Century Gothic" w:hAnsi="Century Gothic"/>
        </w:rPr>
      </w:pPr>
      <w:r w:rsidRPr="00154871">
        <w:rPr>
          <w:rFonts w:ascii="Century Gothic" w:hAnsi="Century Gothic" w:cs="Cambria"/>
          <w:bCs/>
        </w:rPr>
        <w:t xml:space="preserve">5. </w:t>
      </w:r>
      <w:r w:rsidRPr="00154871">
        <w:rPr>
          <w:rFonts w:ascii="Century Gothic" w:hAnsi="Century Gothic" w:cs="Cambria"/>
        </w:rPr>
        <w:tab/>
        <w:t>W sytuacji wystąpienia ww. okoliczności wskazanych w ust 1 pkt 2 niniejszego</w:t>
      </w:r>
      <w:r w:rsidRPr="00154871">
        <w:rPr>
          <w:rFonts w:ascii="Century Gothic" w:hAnsi="Century Gothic" w:cs="Cambria"/>
        </w:rPr>
        <w:br/>
        <w:t>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w:t>
      </w:r>
      <w:r>
        <w:rPr>
          <w:rFonts w:ascii="Century Gothic" w:hAnsi="Century Gothic" w:cs="Cambria"/>
        </w:rPr>
        <w:t xml:space="preserve"> wyliczenie kwoty wynagrodzenia </w:t>
      </w:r>
      <w:r w:rsidRPr="00154871">
        <w:rPr>
          <w:rFonts w:ascii="Century Gothic" w:hAnsi="Century Gothic" w:cs="Cambria"/>
        </w:rPr>
        <w:t>należnego Wykonawcy po zmianie U</w:t>
      </w:r>
      <w:r>
        <w:rPr>
          <w:rFonts w:ascii="Century Gothic" w:hAnsi="Century Gothic" w:cs="Cambria"/>
        </w:rPr>
        <w:t xml:space="preserve">mowy, w szczególności Wykonawca </w:t>
      </w:r>
      <w:r w:rsidRPr="00154871">
        <w:rPr>
          <w:rFonts w:ascii="Century Gothic" w:hAnsi="Century Gothic" w:cs="Cambria"/>
        </w:rPr>
        <w:t>zobowiązuje się wykazać związek pomiędzy wnioskowaną kwotą podwyższenia wynagrodzenia, a wpływem zmiany minima</w:t>
      </w:r>
      <w:r>
        <w:rPr>
          <w:rFonts w:ascii="Century Gothic" w:hAnsi="Century Gothic" w:cs="Cambria"/>
        </w:rPr>
        <w:t xml:space="preserve">lnego wynagrodzenia za pracę na </w:t>
      </w:r>
      <w:r w:rsidRPr="00154871">
        <w:rPr>
          <w:rFonts w:ascii="Century Gothic" w:hAnsi="Century Gothic" w:cs="Cambria"/>
        </w:rPr>
        <w:t>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9A478D" w:rsidRPr="00154871" w:rsidRDefault="009A478D" w:rsidP="009A478D">
      <w:pPr>
        <w:autoSpaceDE w:val="0"/>
        <w:spacing w:after="0" w:line="360" w:lineRule="auto"/>
        <w:ind w:left="426" w:hanging="426"/>
        <w:rPr>
          <w:rFonts w:ascii="Century Gothic" w:hAnsi="Century Gothic"/>
        </w:rPr>
      </w:pPr>
      <w:r w:rsidRPr="00154871">
        <w:rPr>
          <w:rFonts w:ascii="Century Gothic" w:hAnsi="Century Gothic" w:cs="Cambria"/>
        </w:rPr>
        <w:t xml:space="preserve">6. </w:t>
      </w:r>
      <w:r w:rsidRPr="00154871">
        <w:rPr>
          <w:rFonts w:ascii="Century Gothic" w:hAnsi="Century Gothic" w:cs="Cambria"/>
        </w:rPr>
        <w:tab/>
        <w:t>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na kalkulację wynagrodzenia.</w:t>
      </w:r>
      <w:r w:rsidRPr="00154871">
        <w:rPr>
          <w:rFonts w:ascii="Century Gothic" w:hAnsi="Century Gothic"/>
        </w:rPr>
        <w:t xml:space="preserve"> </w:t>
      </w:r>
      <w:r w:rsidRPr="00154871">
        <w:rPr>
          <w:rFonts w:ascii="Century Gothic" w:hAnsi="Century Gothic" w:cs="Cambria"/>
        </w:rPr>
        <w:t>Wniosek może obejmować jedynie dodatkowe koszty realizacji Umowy, które Wykonawca obowiązkowo ponosi w związku ze zmianą zasad, o których mowa w ust 1 pkt 3 lub 4 niniejszego paragrafu.</w:t>
      </w:r>
    </w:p>
    <w:p w:rsidR="009A478D" w:rsidRPr="00154871" w:rsidRDefault="009A478D" w:rsidP="009A478D">
      <w:pPr>
        <w:pStyle w:val="Akapitzlist"/>
        <w:autoSpaceDE w:val="0"/>
        <w:spacing w:after="0" w:line="360" w:lineRule="auto"/>
        <w:ind w:left="426" w:hanging="426"/>
        <w:rPr>
          <w:rFonts w:ascii="Century Gothic" w:hAnsi="Century Gothic"/>
        </w:rPr>
      </w:pPr>
      <w:r w:rsidRPr="00154871">
        <w:rPr>
          <w:rFonts w:ascii="Century Gothic" w:hAnsi="Century Gothic" w:cs="Cambria"/>
        </w:rPr>
        <w:lastRenderedPageBreak/>
        <w:t>7.</w:t>
      </w:r>
      <w:r w:rsidRPr="00154871">
        <w:rPr>
          <w:rFonts w:ascii="Century Gothic" w:hAnsi="Century Gothic" w:cs="Cambria"/>
        </w:rPr>
        <w:tab/>
        <w:t>W sytuacji wzrostu ceny materiałów związanych z realizacją zamówienia powyżej 10% Wykonawca jest uprawniony złożyć Zamawiającemu pisemny wniosek o zmianę Umowy w zakresie płatności wynikających z faktur wystawionych po zmianie ceny materiałów związanych z realizacją zamówienia. Wniosek powinien zawierać wyczerpujące uzasadnienie faktyczne i wskazanie podstaw prawnych oraz dokładne wyliczenie kwoty wynagrodzenia Wykonawcy po zmianie Umowy.</w:t>
      </w:r>
    </w:p>
    <w:p w:rsidR="009A478D" w:rsidRPr="00154871" w:rsidRDefault="009A478D" w:rsidP="009A478D">
      <w:pPr>
        <w:autoSpaceDE w:val="0"/>
        <w:spacing w:after="0" w:line="360" w:lineRule="auto"/>
        <w:ind w:left="426" w:hanging="426"/>
        <w:rPr>
          <w:rFonts w:ascii="Century Gothic" w:hAnsi="Century Gothic"/>
        </w:rPr>
      </w:pPr>
      <w:r w:rsidRPr="00154871">
        <w:rPr>
          <w:rFonts w:ascii="Century Gothic" w:hAnsi="Century Gothic" w:cs="Cambria"/>
        </w:rPr>
        <w:t>8.</w:t>
      </w:r>
      <w:r w:rsidRPr="00154871">
        <w:rPr>
          <w:rFonts w:ascii="Century Gothic" w:hAnsi="Century Gothic" w:cs="Cambria"/>
          <w:bCs/>
        </w:rPr>
        <w:t xml:space="preserve"> </w:t>
      </w:r>
      <w:r w:rsidRPr="00154871">
        <w:rPr>
          <w:rFonts w:ascii="Century Gothic" w:hAnsi="Century Gothic" w:cs="Cambria"/>
        </w:rPr>
        <w:tab/>
        <w:t>W sytuacji spadku ceny materiałów związanych z realizacją zamówienia powyżej 10% Zamawiający jest uprawniony złożyć Wykonawcy pisemny wniosek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rsidR="009A478D" w:rsidRPr="00154871" w:rsidRDefault="009A478D" w:rsidP="009A478D">
      <w:pPr>
        <w:autoSpaceDE w:val="0"/>
        <w:spacing w:after="0" w:line="360" w:lineRule="auto"/>
        <w:ind w:left="426" w:hanging="426"/>
        <w:rPr>
          <w:rFonts w:ascii="Century Gothic" w:hAnsi="Century Gothic"/>
        </w:rPr>
      </w:pPr>
      <w:r w:rsidRPr="00154871">
        <w:rPr>
          <w:rFonts w:ascii="Century Gothic" w:hAnsi="Century Gothic" w:cs="Cambria"/>
        </w:rPr>
        <w:t>9.</w:t>
      </w:r>
      <w:r w:rsidRPr="00154871">
        <w:rPr>
          <w:rFonts w:ascii="Century Gothic" w:hAnsi="Century Gothic" w:cs="Cambria"/>
        </w:rPr>
        <w:tab/>
        <w:t>Zmiana Umowy w zakresie zmiany wynagrodzenia z przyczyn określonych</w:t>
      </w:r>
      <w:r w:rsidRPr="00154871">
        <w:rPr>
          <w:rFonts w:ascii="Century Gothic" w:hAnsi="Century Gothic" w:cs="Cambria"/>
        </w:rPr>
        <w:br/>
        <w:t xml:space="preserve">w ust. 1 pkt 1-5 obejmować będzie wyłącznie płatności za prace, których w dniu  zmiany jeszcze nie wykonano. </w:t>
      </w:r>
    </w:p>
    <w:p w:rsidR="009A478D" w:rsidRPr="00154871" w:rsidRDefault="009A478D" w:rsidP="009A478D">
      <w:pPr>
        <w:autoSpaceDE w:val="0"/>
        <w:spacing w:after="0" w:line="360" w:lineRule="auto"/>
        <w:ind w:left="426" w:hanging="426"/>
        <w:rPr>
          <w:rFonts w:ascii="Century Gothic" w:hAnsi="Century Gothic" w:cs="Cambria"/>
        </w:rPr>
      </w:pPr>
      <w:r w:rsidRPr="00154871">
        <w:rPr>
          <w:rFonts w:ascii="Century Gothic" w:hAnsi="Century Gothic" w:cs="Cambria"/>
        </w:rPr>
        <w:t xml:space="preserve">10. </w:t>
      </w:r>
      <w:r w:rsidRPr="00154871">
        <w:rPr>
          <w:rFonts w:ascii="Century Gothic" w:hAnsi="Century Gothic" w:cs="Cambria"/>
        </w:rPr>
        <w:tab/>
        <w:t>W ramach wykazania wpływu zmian należy przedstawić kalkulację kosztów</w:t>
      </w:r>
      <w:r w:rsidRPr="00154871">
        <w:rPr>
          <w:rFonts w:ascii="Century Gothic" w:hAnsi="Century Gothic" w:cs="Cambria"/>
        </w:rPr>
        <w:br/>
        <w:t>wykonania zamówienia z uwzględnieniem zaistniałej zmiany będącej podstawą</w:t>
      </w:r>
      <w:r w:rsidRPr="00154871">
        <w:rPr>
          <w:rFonts w:ascii="Century Gothic" w:hAnsi="Century Gothic" w:cs="Cambria"/>
        </w:rPr>
        <w:br/>
        <w:t>składanego wniosku oraz dokumenty, dowody, informacje etc., potwierdzające.</w:t>
      </w:r>
    </w:p>
    <w:p w:rsidR="009A478D" w:rsidRPr="00154871" w:rsidRDefault="009A478D" w:rsidP="009A478D">
      <w:pPr>
        <w:autoSpaceDE w:val="0"/>
        <w:spacing w:after="0" w:line="360" w:lineRule="auto"/>
        <w:ind w:left="426" w:hanging="426"/>
        <w:rPr>
          <w:rFonts w:ascii="Century Gothic" w:hAnsi="Century Gothic"/>
        </w:rPr>
      </w:pPr>
      <w:r w:rsidRPr="00154871">
        <w:rPr>
          <w:rFonts w:ascii="Century Gothic" w:hAnsi="Century Gothic" w:cs="Cambria"/>
        </w:rPr>
        <w:t>11</w:t>
      </w:r>
      <w:r w:rsidRPr="00154871">
        <w:rPr>
          <w:rFonts w:ascii="Century Gothic" w:hAnsi="Century Gothic" w:cs="Cambria"/>
          <w:bCs/>
        </w:rPr>
        <w:t>.</w:t>
      </w:r>
      <w:r w:rsidRPr="00154871">
        <w:rPr>
          <w:rFonts w:ascii="Century Gothic" w:hAnsi="Century Gothic" w:cs="Cambria"/>
        </w:rPr>
        <w:t xml:space="preserve"> </w:t>
      </w:r>
      <w:r w:rsidRPr="00154871">
        <w:rPr>
          <w:rFonts w:ascii="Century Gothic" w:hAnsi="Century Gothic" w:cs="Cambria"/>
        </w:rPr>
        <w:tab/>
        <w:t>Maksymalna wartość zmiany wynagrodzenia, jaką dopuszcza Zamawiający</w:t>
      </w:r>
      <w:r w:rsidRPr="00154871">
        <w:rPr>
          <w:rFonts w:ascii="Century Gothic" w:hAnsi="Century Gothic" w:cs="Cambria"/>
        </w:rPr>
        <w:br/>
        <w:t>w efekcie zastosowania postanowień o zasadach wprowadzania zmian wysokości wynagrodzenia, o których mowa w ust. 1 pkt 5</w:t>
      </w:r>
      <w:r>
        <w:rPr>
          <w:rFonts w:ascii="Century Gothic" w:hAnsi="Century Gothic" w:cs="Cambria"/>
        </w:rPr>
        <w:t xml:space="preserve"> niniejszego paragrafu to 2% wynagrodzenia </w:t>
      </w:r>
      <w:r w:rsidRPr="00154871">
        <w:rPr>
          <w:rFonts w:ascii="Century Gothic" w:hAnsi="Century Gothic" w:cs="Cambria"/>
        </w:rPr>
        <w:t xml:space="preserve">określonego w § </w:t>
      </w:r>
      <w:r>
        <w:rPr>
          <w:rFonts w:ascii="Century Gothic" w:hAnsi="Century Gothic" w:cs="Cambria"/>
        </w:rPr>
        <w:t>2 ust. 2 pkt a)</w:t>
      </w:r>
      <w:r w:rsidRPr="00154871">
        <w:rPr>
          <w:rFonts w:ascii="Century Gothic" w:hAnsi="Century Gothic" w:cs="Cambria"/>
        </w:rPr>
        <w:t xml:space="preserve">  za zakres przedmiot</w:t>
      </w:r>
      <w:r>
        <w:rPr>
          <w:rFonts w:ascii="Century Gothic" w:hAnsi="Century Gothic" w:cs="Cambria"/>
        </w:rPr>
        <w:t xml:space="preserve">u umowy niezrealizowany jeszcze </w:t>
      </w:r>
      <w:r w:rsidRPr="00154871">
        <w:rPr>
          <w:rFonts w:ascii="Century Gothic" w:hAnsi="Century Gothic" w:cs="Cambria"/>
        </w:rPr>
        <w:t>przez Wykonawcę i nieodebrany przez Zam</w:t>
      </w:r>
      <w:r>
        <w:rPr>
          <w:rFonts w:ascii="Century Gothic" w:hAnsi="Century Gothic" w:cs="Cambria"/>
        </w:rPr>
        <w:t xml:space="preserve">awiającego przed dniem złożenia </w:t>
      </w:r>
      <w:r w:rsidRPr="00154871">
        <w:rPr>
          <w:rFonts w:ascii="Century Gothic" w:hAnsi="Century Gothic" w:cs="Cambria"/>
        </w:rPr>
        <w:t xml:space="preserve">wniosku. </w:t>
      </w:r>
    </w:p>
    <w:p w:rsidR="009A478D" w:rsidRPr="00154871" w:rsidRDefault="009A478D" w:rsidP="009A478D">
      <w:pPr>
        <w:autoSpaceDE w:val="0"/>
        <w:spacing w:after="0" w:line="360" w:lineRule="auto"/>
        <w:ind w:left="426" w:hanging="426"/>
        <w:rPr>
          <w:rFonts w:ascii="Century Gothic" w:hAnsi="Century Gothic"/>
        </w:rPr>
      </w:pPr>
      <w:r w:rsidRPr="00154871">
        <w:rPr>
          <w:rFonts w:ascii="Century Gothic" w:hAnsi="Century Gothic" w:cs="Cambria"/>
        </w:rPr>
        <w:t>12.</w:t>
      </w:r>
      <w:r w:rsidRPr="00154871">
        <w:rPr>
          <w:rFonts w:ascii="Century Gothic" w:hAnsi="Century Gothic" w:cs="Cambria"/>
        </w:rPr>
        <w:tab/>
        <w:t>Maksymalna wartość wszystkich zmian wynagrodzenia, jaką dopuszcza</w:t>
      </w:r>
      <w:r w:rsidRPr="00154871">
        <w:rPr>
          <w:rFonts w:ascii="Century Gothic" w:hAnsi="Century Gothic" w:cs="Cambria"/>
        </w:rPr>
        <w:br/>
        <w:t>Zamawiający w efekcie zastosowania postanowień o zasadach wprowadzania</w:t>
      </w:r>
      <w:r w:rsidRPr="00154871">
        <w:rPr>
          <w:rFonts w:ascii="Century Gothic" w:hAnsi="Century Gothic" w:cs="Cambria"/>
        </w:rPr>
        <w:br/>
        <w:t>zmian wysokości wynagrodzenia, o których mowa w ust. 1 pkt 1 - 5 to 5%</w:t>
      </w:r>
      <w:r w:rsidRPr="00154871">
        <w:rPr>
          <w:rFonts w:ascii="Century Gothic" w:hAnsi="Century Gothic" w:cs="Cambria"/>
        </w:rPr>
        <w:br/>
        <w:t>wy</w:t>
      </w:r>
      <w:r>
        <w:rPr>
          <w:rFonts w:ascii="Century Gothic" w:hAnsi="Century Gothic" w:cs="Cambria"/>
        </w:rPr>
        <w:t>nagrodzenia, o którym mowa w §2 ust. 2 pkt a)</w:t>
      </w:r>
      <w:r w:rsidRPr="00154871">
        <w:rPr>
          <w:rFonts w:ascii="Century Gothic" w:hAnsi="Century Gothic" w:cs="Cambria"/>
        </w:rPr>
        <w:t>.</w:t>
      </w:r>
    </w:p>
    <w:p w:rsidR="009A478D" w:rsidRPr="00154871" w:rsidRDefault="009A478D" w:rsidP="009A478D">
      <w:pPr>
        <w:autoSpaceDE w:val="0"/>
        <w:spacing w:after="0" w:line="360" w:lineRule="auto"/>
        <w:ind w:left="426" w:hanging="426"/>
        <w:rPr>
          <w:rFonts w:ascii="Century Gothic" w:hAnsi="Century Gothic"/>
        </w:rPr>
      </w:pPr>
      <w:r w:rsidRPr="00154871">
        <w:rPr>
          <w:rFonts w:ascii="Century Gothic" w:hAnsi="Century Gothic" w:cs="Cambria"/>
        </w:rPr>
        <w:t xml:space="preserve">13. </w:t>
      </w:r>
      <w:r w:rsidRPr="00154871">
        <w:rPr>
          <w:rFonts w:ascii="Century Gothic" w:hAnsi="Century Gothic" w:cs="Cambria"/>
        </w:rPr>
        <w:tab/>
        <w:t>Przez maksymalną wartość poszczególnych zmian, o których mowa w ust. 11 i 12</w:t>
      </w:r>
      <w:r w:rsidRPr="00154871">
        <w:rPr>
          <w:rFonts w:ascii="Century Gothic" w:hAnsi="Century Gothic" w:cs="Cambria"/>
        </w:rPr>
        <w:br/>
        <w:t>należy rozumieć wartość wzrostu lub spadku wynagrodzenia Wykonawcy</w:t>
      </w:r>
      <w:r w:rsidRPr="00154871">
        <w:rPr>
          <w:rFonts w:ascii="Century Gothic" w:hAnsi="Century Gothic" w:cs="Cambria"/>
        </w:rPr>
        <w:br/>
        <w:t>wynikającą z waloryzacji.</w:t>
      </w:r>
    </w:p>
    <w:p w:rsidR="009A478D" w:rsidRPr="00154871" w:rsidRDefault="009A478D" w:rsidP="009A478D">
      <w:pPr>
        <w:autoSpaceDE w:val="0"/>
        <w:spacing w:after="0" w:line="360" w:lineRule="auto"/>
        <w:ind w:left="426" w:hanging="426"/>
        <w:rPr>
          <w:rFonts w:ascii="Century Gothic" w:hAnsi="Century Gothic"/>
        </w:rPr>
      </w:pPr>
      <w:r w:rsidRPr="00154871">
        <w:rPr>
          <w:rFonts w:ascii="Century Gothic" w:hAnsi="Century Gothic" w:cs="Cambria"/>
        </w:rPr>
        <w:t xml:space="preserve">14. </w:t>
      </w:r>
      <w:r w:rsidRPr="00154871">
        <w:rPr>
          <w:rFonts w:ascii="Century Gothic" w:hAnsi="Century Gothic" w:cs="Cambria"/>
        </w:rPr>
        <w:tab/>
        <w:t>Postanowień umownych w zakresie waloryzacji nie stosuje się od chwili</w:t>
      </w:r>
      <w:r w:rsidRPr="00154871">
        <w:rPr>
          <w:rFonts w:ascii="Century Gothic" w:hAnsi="Century Gothic" w:cs="Cambria"/>
        </w:rPr>
        <w:br/>
        <w:t>osiągnięcia limitu, o którym mowa w ust. 11 i 12.</w:t>
      </w:r>
    </w:p>
    <w:p w:rsidR="00C11156" w:rsidRPr="00C21B43" w:rsidRDefault="009A478D" w:rsidP="009A478D">
      <w:pPr>
        <w:autoSpaceDE w:val="0"/>
        <w:autoSpaceDN w:val="0"/>
        <w:adjustRightInd w:val="0"/>
        <w:spacing w:after="0" w:line="360" w:lineRule="auto"/>
        <w:ind w:left="284"/>
        <w:rPr>
          <w:rFonts w:ascii="Century Gothic" w:hAnsi="Century Gothic" w:cs="Times New Roman"/>
        </w:rPr>
      </w:pPr>
      <w:r w:rsidRPr="00154871">
        <w:rPr>
          <w:rFonts w:ascii="Century Gothic" w:hAnsi="Century Gothic" w:cs="Cambria"/>
        </w:rPr>
        <w:lastRenderedPageBreak/>
        <w:t xml:space="preserve">15. </w:t>
      </w:r>
      <w:r w:rsidRPr="00154871">
        <w:rPr>
          <w:rFonts w:ascii="Century Gothic" w:hAnsi="Century Gothic" w:cs="Cambria"/>
        </w:rPr>
        <w:tab/>
        <w:t>Wykonawca, którego wynagrodzenie został</w:t>
      </w:r>
      <w:bookmarkStart w:id="2" w:name="_GoBack"/>
      <w:bookmarkEnd w:id="2"/>
      <w:r w:rsidRPr="00154871">
        <w:rPr>
          <w:rFonts w:ascii="Century Gothic" w:hAnsi="Century Gothic" w:cs="Cambria"/>
        </w:rPr>
        <w:t>o zmienione zgodnie z ust. 1 pkt 5,</w:t>
      </w:r>
      <w:r w:rsidRPr="00154871">
        <w:rPr>
          <w:rFonts w:ascii="Century Gothic" w:hAnsi="Century Gothic" w:cs="Cambria"/>
        </w:rPr>
        <w:br/>
        <w:t>zobowiązany jest do zmiany wynagrodzenia przysługującego podwykonawcy,</w:t>
      </w:r>
      <w:r w:rsidRPr="00154871">
        <w:rPr>
          <w:rFonts w:ascii="Century Gothic" w:hAnsi="Century Gothic" w:cs="Cambria"/>
        </w:rPr>
        <w:br/>
        <w:t>z którym zawarł umowę, w zakresie odpowiadającym zmianom cen materiałów lub kosztów dotyczących zobowiązania podwykonawc</w:t>
      </w:r>
      <w:r>
        <w:rPr>
          <w:rFonts w:ascii="Century Gothic" w:hAnsi="Century Gothic" w:cs="Cambria"/>
        </w:rPr>
        <w:t>y.</w:t>
      </w:r>
    </w:p>
    <w:p w:rsidR="009A478D" w:rsidRDefault="009A478D" w:rsidP="009A478D">
      <w:pPr>
        <w:autoSpaceDE w:val="0"/>
        <w:autoSpaceDN w:val="0"/>
        <w:adjustRightInd w:val="0"/>
        <w:spacing w:after="0" w:line="360" w:lineRule="auto"/>
        <w:ind w:left="284"/>
        <w:rPr>
          <w:rFonts w:ascii="Century Gothic" w:hAnsi="Century Gothic" w:cs="Times New Roman"/>
          <w:bCs/>
        </w:rPr>
      </w:pPr>
    </w:p>
    <w:p w:rsidR="00C11156" w:rsidRDefault="00060723" w:rsidP="009A478D">
      <w:pPr>
        <w:autoSpaceDE w:val="0"/>
        <w:autoSpaceDN w:val="0"/>
        <w:adjustRightInd w:val="0"/>
        <w:spacing w:after="0" w:line="360" w:lineRule="auto"/>
        <w:ind w:left="284"/>
        <w:rPr>
          <w:rFonts w:ascii="Century Gothic" w:hAnsi="Century Gothic" w:cs="Times New Roman"/>
          <w:bCs/>
        </w:rPr>
      </w:pPr>
      <w:r w:rsidRPr="00C21B43">
        <w:rPr>
          <w:rFonts w:ascii="Century Gothic" w:hAnsi="Century Gothic" w:cs="Times New Roman"/>
          <w:bCs/>
        </w:rPr>
        <w:t>§ 7</w:t>
      </w:r>
      <w:r w:rsidR="00C11156" w:rsidRPr="00C21B43">
        <w:rPr>
          <w:rFonts w:ascii="Century Gothic" w:hAnsi="Century Gothic" w:cs="Times New Roman"/>
          <w:bCs/>
        </w:rPr>
        <w:t>. Dane osobowe</w:t>
      </w:r>
    </w:p>
    <w:p w:rsidR="009A478D" w:rsidRPr="00C21B43" w:rsidRDefault="009A478D" w:rsidP="009A478D">
      <w:pPr>
        <w:autoSpaceDE w:val="0"/>
        <w:autoSpaceDN w:val="0"/>
        <w:adjustRightInd w:val="0"/>
        <w:spacing w:after="0" w:line="360" w:lineRule="auto"/>
        <w:ind w:left="284"/>
        <w:rPr>
          <w:rFonts w:ascii="Century Gothic" w:hAnsi="Century Gothic" w:cs="Times New Roman"/>
          <w:bCs/>
        </w:rPr>
      </w:pPr>
    </w:p>
    <w:p w:rsidR="00C11156" w:rsidRPr="00C21B43" w:rsidRDefault="00C11156" w:rsidP="009A478D">
      <w:pPr>
        <w:autoSpaceDE w:val="0"/>
        <w:autoSpaceDN w:val="0"/>
        <w:adjustRightInd w:val="0"/>
        <w:spacing w:after="0" w:line="360" w:lineRule="auto"/>
        <w:ind w:left="284" w:hanging="284"/>
        <w:rPr>
          <w:rFonts w:ascii="Century Gothic" w:hAnsi="Century Gothic" w:cs="Times New Roman"/>
        </w:rPr>
      </w:pPr>
      <w:r w:rsidRPr="00C21B43">
        <w:rPr>
          <w:rFonts w:ascii="Century Gothic" w:hAnsi="Century Gothic" w:cs="Times New Roman"/>
        </w:rPr>
        <w:t>1.</w:t>
      </w:r>
      <w:r w:rsidRPr="00C21B43">
        <w:rPr>
          <w:rFonts w:ascii="Century Gothic" w:hAnsi="Century Gothic" w:cs="Times New Roman"/>
        </w:rPr>
        <w:tab/>
        <w:t>Zamawiający informuje, że podane w umowie dane osobowe Wykonawcy będą przetwarzane przez Zamawiającego zgodn</w:t>
      </w:r>
      <w:r w:rsidR="005B38DC" w:rsidRPr="00C21B43">
        <w:rPr>
          <w:rFonts w:ascii="Century Gothic" w:hAnsi="Century Gothic" w:cs="Times New Roman"/>
        </w:rPr>
        <w:t>ie z ustawą z dnia 10 maja 2018</w:t>
      </w:r>
      <w:r w:rsidRPr="00C21B43">
        <w:rPr>
          <w:rFonts w:ascii="Century Gothic" w:hAnsi="Century Gothic" w:cs="Times New Roman"/>
        </w:rPr>
        <w:t>r. o ochronie danych osobowych (Dz.U. z 2019 r. poz. 1781) w celu realizacji niniejszej umowy.</w:t>
      </w:r>
    </w:p>
    <w:p w:rsidR="00C11156" w:rsidRPr="00C21B43" w:rsidRDefault="00C11156" w:rsidP="009A478D">
      <w:pPr>
        <w:autoSpaceDE w:val="0"/>
        <w:autoSpaceDN w:val="0"/>
        <w:adjustRightInd w:val="0"/>
        <w:spacing w:after="0" w:line="360" w:lineRule="auto"/>
        <w:ind w:left="284" w:hanging="284"/>
        <w:rPr>
          <w:rFonts w:ascii="Century Gothic" w:hAnsi="Century Gothic" w:cs="Times New Roman"/>
        </w:rPr>
      </w:pPr>
      <w:r w:rsidRPr="00C21B43">
        <w:rPr>
          <w:rFonts w:ascii="Century Gothic" w:hAnsi="Century Gothic" w:cs="Times New Roman"/>
        </w:rPr>
        <w:t>2.</w:t>
      </w:r>
      <w:r w:rsidRPr="00C21B43">
        <w:rPr>
          <w:rFonts w:ascii="Century Gothic" w:hAnsi="Century Gothic" w:cs="Times New Roman"/>
        </w:rPr>
        <w:tab/>
        <w:t xml:space="preserve">Administratorem danych osobowych jest </w:t>
      </w:r>
      <w:r w:rsidR="005B38DC" w:rsidRPr="00C21B43">
        <w:rPr>
          <w:rFonts w:ascii="Century Gothic" w:hAnsi="Century Gothic" w:cs="Times New Roman"/>
        </w:rPr>
        <w:t>Wójt Gminy Wodzierady</w:t>
      </w:r>
      <w:r w:rsidRPr="00C21B43">
        <w:rPr>
          <w:rFonts w:ascii="Century Gothic" w:hAnsi="Century Gothic" w:cs="Times New Roman"/>
        </w:rPr>
        <w:t xml:space="preserve"> z siedzibą </w:t>
      </w:r>
      <w:r w:rsidR="005B38DC" w:rsidRPr="00C21B43">
        <w:rPr>
          <w:rFonts w:ascii="Century Gothic" w:hAnsi="Century Gothic" w:cs="Times New Roman"/>
        </w:rPr>
        <w:t>w Wodzieradach 24, 98-105 Wodzierady</w:t>
      </w:r>
      <w:r w:rsidRPr="00C21B43">
        <w:rPr>
          <w:rFonts w:ascii="Century Gothic" w:hAnsi="Century Gothic" w:cs="Times New Roman"/>
        </w:rPr>
        <w:t>.</w:t>
      </w:r>
    </w:p>
    <w:p w:rsidR="00C11156" w:rsidRPr="00C21B43" w:rsidRDefault="00C11156" w:rsidP="009A478D">
      <w:pPr>
        <w:autoSpaceDE w:val="0"/>
        <w:autoSpaceDN w:val="0"/>
        <w:adjustRightInd w:val="0"/>
        <w:spacing w:after="0" w:line="360" w:lineRule="auto"/>
        <w:ind w:left="284" w:hanging="284"/>
        <w:rPr>
          <w:rFonts w:ascii="Century Gothic" w:hAnsi="Century Gothic" w:cs="Times New Roman"/>
        </w:rPr>
      </w:pPr>
      <w:r w:rsidRPr="00C21B43">
        <w:rPr>
          <w:rFonts w:ascii="Century Gothic" w:hAnsi="Century Gothic" w:cs="Times New Roman"/>
        </w:rPr>
        <w:t>3.</w:t>
      </w:r>
      <w:r w:rsidRPr="00C21B43">
        <w:rPr>
          <w:rFonts w:ascii="Century Gothic" w:hAnsi="Century Gothic" w:cs="Times New Roman"/>
        </w:rPr>
        <w:tab/>
        <w:t>Dane będą udostępniane jedynie uprawnionym podmiotom, w okolicznościach przewidzianych w powszechnie obowiązujących przepisach.</w:t>
      </w:r>
    </w:p>
    <w:p w:rsidR="00C11156" w:rsidRPr="00C21B43" w:rsidRDefault="00C11156" w:rsidP="009A478D">
      <w:pPr>
        <w:autoSpaceDE w:val="0"/>
        <w:autoSpaceDN w:val="0"/>
        <w:adjustRightInd w:val="0"/>
        <w:spacing w:after="0" w:line="360" w:lineRule="auto"/>
        <w:ind w:left="284" w:hanging="284"/>
        <w:rPr>
          <w:rFonts w:ascii="Century Gothic" w:hAnsi="Century Gothic" w:cs="Times New Roman"/>
        </w:rPr>
      </w:pPr>
      <w:r w:rsidRPr="00C21B43">
        <w:rPr>
          <w:rFonts w:ascii="Century Gothic" w:hAnsi="Century Gothic" w:cs="Times New Roman"/>
        </w:rPr>
        <w:t>4.</w:t>
      </w:r>
      <w:r w:rsidRPr="00C21B43">
        <w:rPr>
          <w:rFonts w:ascii="Century Gothic" w:hAnsi="Century Gothic" w:cs="Times New Roman"/>
        </w:rPr>
        <w:tab/>
        <w:t>Osoba, której dane dotyczą, ma prawo dostępu do treści swoich danych oraz ich poprawiania.</w:t>
      </w:r>
    </w:p>
    <w:p w:rsidR="00C11156" w:rsidRPr="00C21B43" w:rsidRDefault="00C11156" w:rsidP="009A478D">
      <w:pPr>
        <w:autoSpaceDE w:val="0"/>
        <w:autoSpaceDN w:val="0"/>
        <w:adjustRightInd w:val="0"/>
        <w:spacing w:after="0" w:line="360" w:lineRule="auto"/>
        <w:ind w:left="284" w:hanging="284"/>
        <w:rPr>
          <w:rFonts w:ascii="Century Gothic" w:hAnsi="Century Gothic" w:cs="Times New Roman"/>
        </w:rPr>
      </w:pPr>
      <w:r w:rsidRPr="00C21B43">
        <w:rPr>
          <w:rFonts w:ascii="Century Gothic" w:hAnsi="Century Gothic" w:cs="Times New Roman"/>
        </w:rPr>
        <w:t>5.</w:t>
      </w:r>
      <w:r w:rsidRPr="00C21B43">
        <w:rPr>
          <w:rFonts w:ascii="Century Gothic" w:hAnsi="Century Gothic" w:cs="Times New Roman"/>
        </w:rPr>
        <w:tab/>
        <w:t>Podanie danych jest dobrowolne, ale konieczne do realizacji niniejszej umowy.</w:t>
      </w:r>
    </w:p>
    <w:p w:rsidR="00C11156" w:rsidRPr="00C21B43" w:rsidRDefault="00C11156" w:rsidP="009A478D">
      <w:pPr>
        <w:autoSpaceDE w:val="0"/>
        <w:autoSpaceDN w:val="0"/>
        <w:adjustRightInd w:val="0"/>
        <w:spacing w:after="0" w:line="360" w:lineRule="auto"/>
        <w:ind w:left="284" w:hanging="284"/>
        <w:rPr>
          <w:rFonts w:ascii="Century Gothic" w:hAnsi="Century Gothic" w:cs="Times New Roman"/>
        </w:rPr>
      </w:pPr>
      <w:r w:rsidRPr="00C21B43">
        <w:rPr>
          <w:rFonts w:ascii="Century Gothic" w:hAnsi="Century Gothic" w:cs="Times New Roman"/>
        </w:rPr>
        <w:t>6.</w:t>
      </w:r>
      <w:r w:rsidRPr="00C21B43">
        <w:rPr>
          <w:rFonts w:ascii="Century Gothic" w:hAnsi="Century Gothic" w:cs="Times New Roman"/>
        </w:rPr>
        <w:tab/>
        <w:t>Wykonawca wyraża zgodę na przetwarzanie przez Zamawiającego danych osobowych w zakresie opisanym w ust. 1-3 niniejszego paragrafu.</w:t>
      </w:r>
    </w:p>
    <w:p w:rsidR="00C11156" w:rsidRPr="00C21B43" w:rsidRDefault="00C11156" w:rsidP="009A478D">
      <w:pPr>
        <w:spacing w:after="0" w:line="360" w:lineRule="auto"/>
        <w:rPr>
          <w:rFonts w:ascii="Century Gothic" w:hAnsi="Century Gothic" w:cs="Times New Roman"/>
          <w:snapToGrid w:val="0"/>
        </w:rPr>
      </w:pPr>
    </w:p>
    <w:p w:rsidR="00C11156" w:rsidRDefault="00060723" w:rsidP="009A478D">
      <w:pPr>
        <w:spacing w:after="0" w:line="360" w:lineRule="auto"/>
        <w:rPr>
          <w:rFonts w:ascii="Century Gothic" w:hAnsi="Century Gothic" w:cs="Times New Roman"/>
          <w:snapToGrid w:val="0"/>
        </w:rPr>
      </w:pPr>
      <w:r w:rsidRPr="00C21B43">
        <w:rPr>
          <w:rFonts w:ascii="Century Gothic" w:hAnsi="Century Gothic" w:cs="Times New Roman"/>
          <w:snapToGrid w:val="0"/>
        </w:rPr>
        <w:t>§ 8</w:t>
      </w:r>
      <w:r w:rsidR="00C11156" w:rsidRPr="00C21B43">
        <w:rPr>
          <w:rFonts w:ascii="Century Gothic" w:hAnsi="Century Gothic" w:cs="Times New Roman"/>
          <w:snapToGrid w:val="0"/>
        </w:rPr>
        <w:t>. Postanowienia końcowe</w:t>
      </w:r>
    </w:p>
    <w:p w:rsidR="009A478D" w:rsidRPr="00C21B43" w:rsidRDefault="009A478D" w:rsidP="009A478D">
      <w:pPr>
        <w:spacing w:after="0" w:line="360" w:lineRule="auto"/>
        <w:rPr>
          <w:rFonts w:ascii="Century Gothic" w:hAnsi="Century Gothic" w:cs="Times New Roman"/>
        </w:rPr>
      </w:pPr>
    </w:p>
    <w:p w:rsidR="00C11156" w:rsidRPr="00C21B43" w:rsidRDefault="00C11156" w:rsidP="009A478D">
      <w:pPr>
        <w:pStyle w:val="Akapitzlist"/>
        <w:numPr>
          <w:ilvl w:val="0"/>
          <w:numId w:val="17"/>
        </w:numPr>
        <w:spacing w:after="0" w:line="360" w:lineRule="auto"/>
        <w:ind w:left="284" w:hanging="284"/>
        <w:rPr>
          <w:rFonts w:ascii="Century Gothic" w:hAnsi="Century Gothic" w:cs="Times New Roman"/>
        </w:rPr>
      </w:pPr>
      <w:r w:rsidRPr="00C21B43">
        <w:rPr>
          <w:rFonts w:ascii="Century Gothic" w:hAnsi="Century Gothic" w:cs="Times New Roman"/>
        </w:rPr>
        <w:t>Umowa wchodzi w życie w dniu jej podpisania przez obie Strony.</w:t>
      </w:r>
    </w:p>
    <w:p w:rsidR="00C11156" w:rsidRPr="00C21B43" w:rsidRDefault="00C11156" w:rsidP="009A478D">
      <w:pPr>
        <w:pStyle w:val="Akapitzlist"/>
        <w:numPr>
          <w:ilvl w:val="0"/>
          <w:numId w:val="17"/>
        </w:numPr>
        <w:spacing w:after="0" w:line="360" w:lineRule="auto"/>
        <w:ind w:left="284" w:hanging="284"/>
        <w:rPr>
          <w:rFonts w:ascii="Century Gothic" w:hAnsi="Century Gothic" w:cs="Times New Roman"/>
        </w:rPr>
      </w:pPr>
      <w:r w:rsidRPr="00C21B43">
        <w:rPr>
          <w:rFonts w:ascii="Century Gothic" w:hAnsi="Century Gothic" w:cs="Times New Roman"/>
        </w:rPr>
        <w:t>W sprawach nieuregulowanych umową mają zastosowanie odpowiednie przepisy prawa polskiego, w szczególności:</w:t>
      </w:r>
    </w:p>
    <w:p w:rsidR="00C11156" w:rsidRPr="00C21B43" w:rsidRDefault="00C11156" w:rsidP="009A478D">
      <w:pPr>
        <w:pStyle w:val="Akapitzlist"/>
        <w:numPr>
          <w:ilvl w:val="0"/>
          <w:numId w:val="18"/>
        </w:numPr>
        <w:spacing w:line="360" w:lineRule="auto"/>
        <w:ind w:left="567" w:hanging="283"/>
        <w:rPr>
          <w:rFonts w:ascii="Century Gothic" w:hAnsi="Century Gothic" w:cs="Times New Roman"/>
        </w:rPr>
      </w:pPr>
      <w:r w:rsidRPr="00C21B43">
        <w:rPr>
          <w:rFonts w:ascii="Century Gothic" w:hAnsi="Century Gothic" w:cs="Times New Roman"/>
        </w:rPr>
        <w:t>ustawy Prawo zamówień publicznych,</w:t>
      </w:r>
    </w:p>
    <w:p w:rsidR="00C11156" w:rsidRPr="00C21B43" w:rsidRDefault="00C11156" w:rsidP="009A478D">
      <w:pPr>
        <w:pStyle w:val="Akapitzlist"/>
        <w:numPr>
          <w:ilvl w:val="0"/>
          <w:numId w:val="18"/>
        </w:numPr>
        <w:spacing w:line="360" w:lineRule="auto"/>
        <w:ind w:left="567" w:hanging="283"/>
        <w:rPr>
          <w:rFonts w:ascii="Century Gothic" w:hAnsi="Century Gothic" w:cs="Times New Roman"/>
        </w:rPr>
      </w:pPr>
      <w:r w:rsidRPr="00C21B43">
        <w:rPr>
          <w:rFonts w:ascii="Century Gothic" w:hAnsi="Century Gothic" w:cs="Times New Roman"/>
        </w:rPr>
        <w:t>ustawy Kodeks cywilny.</w:t>
      </w:r>
    </w:p>
    <w:p w:rsidR="00C11156" w:rsidRPr="00C21B43" w:rsidRDefault="00C11156" w:rsidP="009A478D">
      <w:pPr>
        <w:pStyle w:val="Akapitzlist"/>
        <w:numPr>
          <w:ilvl w:val="0"/>
          <w:numId w:val="17"/>
        </w:numPr>
        <w:spacing w:after="0" w:line="360" w:lineRule="auto"/>
        <w:ind w:left="284" w:hanging="284"/>
        <w:rPr>
          <w:rFonts w:ascii="Century Gothic" w:hAnsi="Century Gothic" w:cs="Times New Roman"/>
        </w:rPr>
      </w:pPr>
      <w:r w:rsidRPr="00C21B43">
        <w:rPr>
          <w:rFonts w:ascii="Century Gothic" w:hAnsi="Century Gothic" w:cs="Times New Roman"/>
        </w:rPr>
        <w:t>Ewentualne spory powstałe na tle wykonania przedmiotu umowy, strony poddają rozstrzygnięciu sądom powszechnym właściwym dla siedziby Zamawiającego.</w:t>
      </w:r>
    </w:p>
    <w:p w:rsidR="009A478D" w:rsidRPr="009A478D" w:rsidRDefault="00C11156" w:rsidP="009A478D">
      <w:pPr>
        <w:pStyle w:val="Akapitzlist"/>
        <w:numPr>
          <w:ilvl w:val="0"/>
          <w:numId w:val="17"/>
        </w:numPr>
        <w:spacing w:after="0" w:line="360" w:lineRule="auto"/>
        <w:ind w:left="284" w:hanging="284"/>
        <w:rPr>
          <w:rFonts w:ascii="Century Gothic" w:hAnsi="Century Gothic" w:cs="Times New Roman"/>
        </w:rPr>
      </w:pPr>
      <w:r w:rsidRPr="00C21B43">
        <w:rPr>
          <w:rFonts w:ascii="Century Gothic" w:hAnsi="Century Gothic" w:cs="Times New Roman"/>
        </w:rPr>
        <w:t>Umowę sporządzono w 2 jednobrzmiących egzemplarzach – 1 egzemplarz dla Zamawiającego i 1 egzemplarz dla Wykonawcy.</w:t>
      </w:r>
    </w:p>
    <w:tbl>
      <w:tblPr>
        <w:tblW w:w="9288" w:type="dxa"/>
        <w:jc w:val="center"/>
        <w:tblLayout w:type="fixed"/>
        <w:tblLook w:val="0000" w:firstRow="0" w:lastRow="0" w:firstColumn="0" w:lastColumn="0" w:noHBand="0" w:noVBand="0"/>
      </w:tblPr>
      <w:tblGrid>
        <w:gridCol w:w="4652"/>
        <w:gridCol w:w="4636"/>
      </w:tblGrid>
      <w:tr w:rsidR="00C11156" w:rsidRPr="00C21B43" w:rsidTr="002F11F7">
        <w:trPr>
          <w:trHeight w:val="64"/>
          <w:jc w:val="center"/>
        </w:trPr>
        <w:tc>
          <w:tcPr>
            <w:tcW w:w="4652" w:type="dxa"/>
            <w:shd w:val="clear" w:color="auto" w:fill="auto"/>
          </w:tcPr>
          <w:p w:rsidR="00C11156" w:rsidRPr="00C21B43" w:rsidRDefault="00C11156" w:rsidP="009A478D">
            <w:pPr>
              <w:spacing w:after="0" w:line="360" w:lineRule="auto"/>
              <w:rPr>
                <w:rFonts w:ascii="Century Gothic" w:hAnsi="Century Gothic" w:cs="Times New Roman"/>
              </w:rPr>
            </w:pPr>
          </w:p>
          <w:p w:rsidR="00C11156" w:rsidRPr="00C21B43" w:rsidRDefault="009A478D" w:rsidP="009A478D">
            <w:pPr>
              <w:spacing w:after="0" w:line="360" w:lineRule="auto"/>
              <w:rPr>
                <w:rFonts w:ascii="Century Gothic" w:hAnsi="Century Gothic" w:cs="Times New Roman"/>
              </w:rPr>
            </w:pPr>
            <w:r>
              <w:rPr>
                <w:rFonts w:ascii="Century Gothic" w:hAnsi="Century Gothic" w:cs="Times New Roman"/>
              </w:rPr>
              <w:t xml:space="preserve">                 </w:t>
            </w:r>
            <w:r w:rsidR="00C11156" w:rsidRPr="00C21B43">
              <w:rPr>
                <w:rFonts w:ascii="Century Gothic" w:hAnsi="Century Gothic" w:cs="Times New Roman"/>
              </w:rPr>
              <w:t>ZAMAWIAJĄCY:</w:t>
            </w:r>
          </w:p>
        </w:tc>
        <w:tc>
          <w:tcPr>
            <w:tcW w:w="4636" w:type="dxa"/>
            <w:shd w:val="clear" w:color="auto" w:fill="auto"/>
          </w:tcPr>
          <w:p w:rsidR="00C11156" w:rsidRPr="00C21B43" w:rsidRDefault="00C11156" w:rsidP="009A478D">
            <w:pPr>
              <w:spacing w:after="0" w:line="360" w:lineRule="auto"/>
              <w:rPr>
                <w:rFonts w:ascii="Century Gothic" w:hAnsi="Century Gothic" w:cs="Times New Roman"/>
              </w:rPr>
            </w:pPr>
          </w:p>
          <w:p w:rsidR="00C11156" w:rsidRPr="00C21B43" w:rsidRDefault="009A478D" w:rsidP="009A478D">
            <w:pPr>
              <w:spacing w:after="0" w:line="360" w:lineRule="auto"/>
              <w:rPr>
                <w:rFonts w:ascii="Century Gothic" w:hAnsi="Century Gothic" w:cs="Times New Roman"/>
              </w:rPr>
            </w:pPr>
            <w:r>
              <w:rPr>
                <w:rFonts w:ascii="Century Gothic" w:hAnsi="Century Gothic" w:cs="Times New Roman"/>
              </w:rPr>
              <w:t xml:space="preserve">                </w:t>
            </w:r>
            <w:r w:rsidR="00C11156" w:rsidRPr="00C21B43">
              <w:rPr>
                <w:rFonts w:ascii="Century Gothic" w:hAnsi="Century Gothic" w:cs="Times New Roman"/>
              </w:rPr>
              <w:t>WYKONAWCA:</w:t>
            </w:r>
          </w:p>
        </w:tc>
      </w:tr>
    </w:tbl>
    <w:p w:rsidR="005B38DC" w:rsidRPr="00C21B43" w:rsidRDefault="005B38DC" w:rsidP="002F11F7">
      <w:pPr>
        <w:spacing w:line="360" w:lineRule="auto"/>
        <w:rPr>
          <w:rFonts w:ascii="Century Gothic" w:hAnsi="Century Gothic" w:cs="Times New Roman"/>
        </w:rPr>
      </w:pPr>
    </w:p>
    <w:sectPr w:rsidR="005B38DC" w:rsidRPr="00C21B4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D3A" w:rsidRDefault="00FB1D3A" w:rsidP="00C11156">
      <w:pPr>
        <w:spacing w:after="0" w:line="240" w:lineRule="auto"/>
      </w:pPr>
      <w:r>
        <w:separator/>
      </w:r>
    </w:p>
  </w:endnote>
  <w:endnote w:type="continuationSeparator" w:id="0">
    <w:p w:rsidR="00FB1D3A" w:rsidRDefault="00FB1D3A" w:rsidP="00C1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413699688"/>
      <w:docPartObj>
        <w:docPartGallery w:val="Page Numbers (Bottom of Page)"/>
        <w:docPartUnique/>
      </w:docPartObj>
    </w:sdtPr>
    <w:sdtEndPr>
      <w:rPr>
        <w:rFonts w:ascii="Century Gothic" w:hAnsi="Century Gothic"/>
      </w:rPr>
    </w:sdtEndPr>
    <w:sdtContent>
      <w:p w:rsidR="005B38DC" w:rsidRPr="00B55DA0" w:rsidRDefault="005B38DC">
        <w:pPr>
          <w:pStyle w:val="Stopka"/>
          <w:jc w:val="right"/>
          <w:rPr>
            <w:rFonts w:ascii="Century Gothic" w:hAnsi="Century Gothic" w:cs="Times New Roman"/>
            <w:sz w:val="20"/>
            <w:szCs w:val="20"/>
          </w:rPr>
        </w:pPr>
        <w:r w:rsidRPr="00B55DA0">
          <w:rPr>
            <w:rFonts w:ascii="Century Gothic" w:hAnsi="Century Gothic" w:cs="Times New Roman"/>
            <w:sz w:val="20"/>
            <w:szCs w:val="20"/>
          </w:rPr>
          <w:fldChar w:fldCharType="begin"/>
        </w:r>
        <w:r w:rsidRPr="00B55DA0">
          <w:rPr>
            <w:rFonts w:ascii="Century Gothic" w:hAnsi="Century Gothic" w:cs="Times New Roman"/>
            <w:sz w:val="20"/>
            <w:szCs w:val="20"/>
          </w:rPr>
          <w:instrText>PAGE   \* MERGEFORMAT</w:instrText>
        </w:r>
        <w:r w:rsidRPr="00B55DA0">
          <w:rPr>
            <w:rFonts w:ascii="Century Gothic" w:hAnsi="Century Gothic" w:cs="Times New Roman"/>
            <w:sz w:val="20"/>
            <w:szCs w:val="20"/>
          </w:rPr>
          <w:fldChar w:fldCharType="separate"/>
        </w:r>
        <w:r w:rsidR="002F11F7">
          <w:rPr>
            <w:rFonts w:ascii="Century Gothic" w:hAnsi="Century Gothic" w:cs="Times New Roman"/>
            <w:noProof/>
            <w:sz w:val="20"/>
            <w:szCs w:val="20"/>
          </w:rPr>
          <w:t>14</w:t>
        </w:r>
        <w:r w:rsidRPr="00B55DA0">
          <w:rPr>
            <w:rFonts w:ascii="Century Gothic" w:hAnsi="Century Gothic" w:cs="Times New Roman"/>
            <w:sz w:val="20"/>
            <w:szCs w:val="20"/>
          </w:rPr>
          <w:fldChar w:fldCharType="end"/>
        </w:r>
      </w:p>
    </w:sdtContent>
  </w:sdt>
  <w:p w:rsidR="005B38DC" w:rsidRDefault="005B38D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D3A" w:rsidRDefault="00FB1D3A" w:rsidP="00C11156">
      <w:pPr>
        <w:spacing w:after="0" w:line="240" w:lineRule="auto"/>
      </w:pPr>
      <w:r>
        <w:separator/>
      </w:r>
    </w:p>
  </w:footnote>
  <w:footnote w:type="continuationSeparator" w:id="0">
    <w:p w:rsidR="00FB1D3A" w:rsidRDefault="00FB1D3A" w:rsidP="00C11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4150011"/>
    <w:lvl w:ilvl="0">
      <w:start w:val="1"/>
      <w:numFmt w:val="decimal"/>
      <w:lvlText w:val="%1)"/>
      <w:lvlJc w:val="left"/>
      <w:pPr>
        <w:ind w:left="720" w:hanging="360"/>
      </w:pPr>
    </w:lvl>
  </w:abstractNum>
  <w:abstractNum w:abstractNumId="1" w15:restartNumberingAfterBreak="0">
    <w:nsid w:val="00000009"/>
    <w:multiLevelType w:val="singleLevel"/>
    <w:tmpl w:val="04150011"/>
    <w:lvl w:ilvl="0">
      <w:start w:val="1"/>
      <w:numFmt w:val="decimal"/>
      <w:lvlText w:val="%1)"/>
      <w:lvlJc w:val="left"/>
      <w:pPr>
        <w:ind w:left="1080" w:hanging="360"/>
      </w:p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3" w15:restartNumberingAfterBreak="0">
    <w:nsid w:val="00000014"/>
    <w:multiLevelType w:val="singleLevel"/>
    <w:tmpl w:val="04150011"/>
    <w:lvl w:ilvl="0">
      <w:start w:val="1"/>
      <w:numFmt w:val="decimal"/>
      <w:lvlText w:val="%1)"/>
      <w:lvlJc w:val="left"/>
      <w:pPr>
        <w:ind w:left="720" w:hanging="360"/>
      </w:pPr>
    </w:lvl>
  </w:abstractNum>
  <w:abstractNum w:abstractNumId="4" w15:restartNumberingAfterBreak="0">
    <w:nsid w:val="0000001C"/>
    <w:multiLevelType w:val="singleLevel"/>
    <w:tmpl w:val="F058F308"/>
    <w:name w:val="WW8Num32"/>
    <w:lvl w:ilvl="0">
      <w:start w:val="1"/>
      <w:numFmt w:val="decimal"/>
      <w:lvlText w:val="%1."/>
      <w:lvlJc w:val="left"/>
      <w:pPr>
        <w:tabs>
          <w:tab w:val="num" w:pos="0"/>
        </w:tabs>
        <w:ind w:left="720" w:hanging="360"/>
      </w:pPr>
      <w:rPr>
        <w:b w:val="0"/>
      </w:rPr>
    </w:lvl>
  </w:abstractNum>
  <w:abstractNum w:abstractNumId="5" w15:restartNumberingAfterBreak="0">
    <w:nsid w:val="0000002F"/>
    <w:multiLevelType w:val="multilevel"/>
    <w:tmpl w:val="BAB8D850"/>
    <w:name w:val="WW8Num49"/>
    <w:lvl w:ilvl="0">
      <w:start w:val="1"/>
      <w:numFmt w:val="decimal"/>
      <w:lvlText w:val="%1)"/>
      <w:lvlJc w:val="left"/>
      <w:pPr>
        <w:tabs>
          <w:tab w:val="num" w:pos="0"/>
        </w:tabs>
        <w:ind w:left="0" w:firstLine="0"/>
      </w:pPr>
      <w:rPr>
        <w:rFonts w:ascii="Century Gothic" w:hAnsi="Century Gothic" w:cs="Cambria" w:hint="default"/>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642511"/>
    <w:multiLevelType w:val="hybridMultilevel"/>
    <w:tmpl w:val="84BC90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190196D"/>
    <w:multiLevelType w:val="hybridMultilevel"/>
    <w:tmpl w:val="3AE61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E7882"/>
    <w:multiLevelType w:val="hybridMultilevel"/>
    <w:tmpl w:val="B1F8FB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6F93224"/>
    <w:multiLevelType w:val="hybridMultilevel"/>
    <w:tmpl w:val="849264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4EC4E4B"/>
    <w:multiLevelType w:val="hybridMultilevel"/>
    <w:tmpl w:val="8E7CA0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5534807"/>
    <w:multiLevelType w:val="hybridMultilevel"/>
    <w:tmpl w:val="E4B0E9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AE15656"/>
    <w:multiLevelType w:val="hybridMultilevel"/>
    <w:tmpl w:val="B762DF9A"/>
    <w:lvl w:ilvl="0" w:tplc="A10256EA">
      <w:start w:val="1"/>
      <w:numFmt w:val="decimal"/>
      <w:lvlText w:val="%1."/>
      <w:lvlJc w:val="left"/>
      <w:pPr>
        <w:tabs>
          <w:tab w:val="num" w:pos="4320"/>
        </w:tabs>
        <w:ind w:left="432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3" w15:restartNumberingAfterBreak="0">
    <w:nsid w:val="21B84EAC"/>
    <w:multiLevelType w:val="hybridMultilevel"/>
    <w:tmpl w:val="EACC4B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DCA2A9F"/>
    <w:multiLevelType w:val="hybridMultilevel"/>
    <w:tmpl w:val="C2DCE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BA7712"/>
    <w:multiLevelType w:val="hybridMultilevel"/>
    <w:tmpl w:val="94167B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1340D07"/>
    <w:multiLevelType w:val="hybridMultilevel"/>
    <w:tmpl w:val="32649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551D88"/>
    <w:multiLevelType w:val="hybridMultilevel"/>
    <w:tmpl w:val="2A707F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C4469EF"/>
    <w:multiLevelType w:val="multilevel"/>
    <w:tmpl w:val="3FD8C116"/>
    <w:lvl w:ilvl="0">
      <w:start w:val="1"/>
      <w:numFmt w:val="decimal"/>
      <w:lvlText w:val="%1."/>
      <w:lvlJc w:val="left"/>
      <w:pPr>
        <w:tabs>
          <w:tab w:val="num" w:pos="360"/>
        </w:tabs>
        <w:ind w:left="360" w:hanging="360"/>
      </w:pPr>
      <w:rPr>
        <w:rFonts w:ascii="Century Gothic" w:eastAsia="Times New Roman" w:hAnsi="Century Gothic" w:cs="Times New Roman" w:hint="default"/>
        <w:b w:val="0"/>
      </w:r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9104F96"/>
    <w:multiLevelType w:val="hybridMultilevel"/>
    <w:tmpl w:val="00F2BC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2B60C9D"/>
    <w:multiLevelType w:val="multilevel"/>
    <w:tmpl w:val="430C9C9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1" w15:restartNumberingAfterBreak="0">
    <w:nsid w:val="749F4440"/>
    <w:multiLevelType w:val="multilevel"/>
    <w:tmpl w:val="99B2B4A0"/>
    <w:lvl w:ilvl="0">
      <w:start w:val="3"/>
      <w:numFmt w:val="decimal"/>
      <w:lvlText w:val="%1."/>
      <w:lvlJc w:val="left"/>
      <w:pPr>
        <w:ind w:left="720" w:hanging="360"/>
      </w:pPr>
      <w:rPr>
        <w:rFonts w:hint="default"/>
      </w:rPr>
    </w:lvl>
    <w:lvl w:ilvl="1">
      <w:start w:val="1"/>
      <w:numFmt w:val="decimal"/>
      <w:lvlText w:val="%1.%2."/>
      <w:lvlJc w:val="left"/>
      <w:pPr>
        <w:ind w:left="1440" w:hanging="360"/>
      </w:pPr>
      <w:rPr>
        <w:rFonts w:ascii="Tahoma" w:eastAsia="Times New Roman" w:hAnsi="Tahoma" w:cs="Tahoma" w:hint="default"/>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12"/>
  </w:num>
  <w:num w:numId="3">
    <w:abstractNumId w:val="10"/>
  </w:num>
  <w:num w:numId="4">
    <w:abstractNumId w:val="9"/>
  </w:num>
  <w:num w:numId="5">
    <w:abstractNumId w:val="17"/>
  </w:num>
  <w:num w:numId="6">
    <w:abstractNumId w:val="1"/>
  </w:num>
  <w:num w:numId="7">
    <w:abstractNumId w:val="2"/>
  </w:num>
  <w:num w:numId="8">
    <w:abstractNumId w:val="0"/>
  </w:num>
  <w:num w:numId="9">
    <w:abstractNumId w:val="3"/>
  </w:num>
  <w:num w:numId="10">
    <w:abstractNumId w:val="4"/>
  </w:num>
  <w:num w:numId="11">
    <w:abstractNumId w:val="14"/>
  </w:num>
  <w:num w:numId="12">
    <w:abstractNumId w:val="8"/>
  </w:num>
  <w:num w:numId="13">
    <w:abstractNumId w:val="15"/>
  </w:num>
  <w:num w:numId="14">
    <w:abstractNumId w:val="13"/>
  </w:num>
  <w:num w:numId="15">
    <w:abstractNumId w:val="11"/>
  </w:num>
  <w:num w:numId="16">
    <w:abstractNumId w:val="6"/>
  </w:num>
  <w:num w:numId="17">
    <w:abstractNumId w:val="7"/>
  </w:num>
  <w:num w:numId="18">
    <w:abstractNumId w:val="19"/>
  </w:num>
  <w:num w:numId="19">
    <w:abstractNumId w:val="16"/>
  </w:num>
  <w:num w:numId="20">
    <w:abstractNumId w:val="18"/>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56"/>
    <w:rsid w:val="00060723"/>
    <w:rsid w:val="00144DEB"/>
    <w:rsid w:val="002A6EDC"/>
    <w:rsid w:val="002F11F7"/>
    <w:rsid w:val="002F7930"/>
    <w:rsid w:val="00301835"/>
    <w:rsid w:val="004430D1"/>
    <w:rsid w:val="005913C5"/>
    <w:rsid w:val="005B38DC"/>
    <w:rsid w:val="00640D47"/>
    <w:rsid w:val="009A478D"/>
    <w:rsid w:val="00A211DB"/>
    <w:rsid w:val="00A21DD1"/>
    <w:rsid w:val="00AB560F"/>
    <w:rsid w:val="00AE4D09"/>
    <w:rsid w:val="00B55DA0"/>
    <w:rsid w:val="00BB1192"/>
    <w:rsid w:val="00BC5849"/>
    <w:rsid w:val="00C11156"/>
    <w:rsid w:val="00C21B43"/>
    <w:rsid w:val="00C47817"/>
    <w:rsid w:val="00E357A2"/>
    <w:rsid w:val="00E6682B"/>
    <w:rsid w:val="00E86CCD"/>
    <w:rsid w:val="00F05769"/>
    <w:rsid w:val="00F86F16"/>
    <w:rsid w:val="00FB1D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BBAF"/>
  <w15:chartTrackingRefBased/>
  <w15:docId w15:val="{ABFFB009-A95F-43CD-8146-BB56094C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Akapit z listą1,Średnia siatka 1 — akcent 21,List Paragraph,sw tekst,CW_Lista,Colorful List - Accent 11,Akapit z listą4,BulletC"/>
    <w:basedOn w:val="Normalny"/>
    <w:link w:val="AkapitzlistZnak"/>
    <w:uiPriority w:val="34"/>
    <w:qFormat/>
    <w:rsid w:val="00C11156"/>
    <w:pPr>
      <w:ind w:left="720"/>
      <w:contextualSpacing/>
    </w:pPr>
  </w:style>
  <w:style w:type="paragraph" w:styleId="Tekstpodstawowywcity">
    <w:name w:val="Body Text Indent"/>
    <w:basedOn w:val="Normalny"/>
    <w:link w:val="TekstpodstawowywcityZnak"/>
    <w:semiHidden/>
    <w:rsid w:val="00C11156"/>
    <w:pPr>
      <w:widowControl w:val="0"/>
      <w:autoSpaceDE w:val="0"/>
      <w:autoSpaceDN w:val="0"/>
      <w:adjustRightInd w:val="0"/>
      <w:spacing w:after="0" w:line="240" w:lineRule="auto"/>
      <w:ind w:left="800"/>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semiHidden/>
    <w:rsid w:val="00C11156"/>
    <w:rPr>
      <w:rFonts w:ascii="Times New Roman" w:eastAsia="Times New Roman" w:hAnsi="Times New Roman" w:cs="Times New Roman"/>
      <w:szCs w:val="20"/>
      <w:lang w:eastAsia="pl-PL"/>
    </w:rPr>
  </w:style>
  <w:style w:type="paragraph" w:customStyle="1" w:styleId="mainpub">
    <w:name w:val="mainpub"/>
    <w:basedOn w:val="Normalny"/>
    <w:rsid w:val="00C111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C11156"/>
    <w:pPr>
      <w:spacing w:after="0" w:line="240" w:lineRule="auto"/>
    </w:pPr>
    <w:rPr>
      <w:sz w:val="20"/>
      <w:szCs w:val="20"/>
    </w:rPr>
  </w:style>
  <w:style w:type="character" w:customStyle="1" w:styleId="TekstprzypisudolnegoZnak">
    <w:name w:val="Tekst przypisu dolnego Znak"/>
    <w:basedOn w:val="Domylnaczcionkaakapitu"/>
    <w:link w:val="Tekstprzypisudolnego"/>
    <w:rsid w:val="00C11156"/>
    <w:rPr>
      <w:sz w:val="20"/>
      <w:szCs w:val="20"/>
    </w:rPr>
  </w:style>
  <w:style w:type="character" w:styleId="Odwoanieprzypisudolnego">
    <w:name w:val="footnote reference"/>
    <w:basedOn w:val="Domylnaczcionkaakapitu"/>
    <w:uiPriority w:val="99"/>
    <w:unhideWhenUsed/>
    <w:rsid w:val="00C11156"/>
    <w:rPr>
      <w:vertAlign w:val="superscript"/>
    </w:rPr>
  </w:style>
  <w:style w:type="character" w:customStyle="1" w:styleId="AkapitzlistZnak">
    <w:name w:val="Akapit z listą Znak"/>
    <w:aliases w:val="L1 Znak,Numerowanie Znak,Akapit z listą5 Znak,T_SZ_List Paragraph Znak,normalny tekst Znak,Akapit z listą BS Znak,Akapit z listą1 Znak,Średnia siatka 1 — akcent 21 Znak,List Paragraph Znak,sw tekst Znak,CW_Lista Znak,BulletC Znak"/>
    <w:link w:val="Akapitzlist"/>
    <w:uiPriority w:val="34"/>
    <w:qFormat/>
    <w:rsid w:val="00060723"/>
  </w:style>
  <w:style w:type="paragraph" w:customStyle="1" w:styleId="Bezodstpw2">
    <w:name w:val="Bez odstępów2"/>
    <w:rsid w:val="00301835"/>
    <w:pPr>
      <w:widowControl w:val="0"/>
      <w:suppressAutoHyphens/>
      <w:spacing w:after="0" w:line="240" w:lineRule="auto"/>
    </w:pPr>
    <w:rPr>
      <w:rFonts w:ascii="Times New Roman" w:eastAsia="Times New Roman" w:hAnsi="Times New Roman" w:cs="Times New Roman"/>
      <w:kern w:val="2"/>
      <w:sz w:val="24"/>
      <w:szCs w:val="24"/>
      <w:lang w:eastAsia="zh-CN"/>
    </w:rPr>
  </w:style>
  <w:style w:type="paragraph" w:styleId="Nagwek">
    <w:name w:val="header"/>
    <w:basedOn w:val="Normalny"/>
    <w:link w:val="NagwekZnak"/>
    <w:uiPriority w:val="99"/>
    <w:unhideWhenUsed/>
    <w:rsid w:val="005B38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8DC"/>
  </w:style>
  <w:style w:type="paragraph" w:styleId="Stopka">
    <w:name w:val="footer"/>
    <w:basedOn w:val="Normalny"/>
    <w:link w:val="StopkaZnak"/>
    <w:uiPriority w:val="99"/>
    <w:unhideWhenUsed/>
    <w:rsid w:val="005B38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3706</Words>
  <Characters>22239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5</cp:revision>
  <dcterms:created xsi:type="dcterms:W3CDTF">2024-01-23T10:17:00Z</dcterms:created>
  <dcterms:modified xsi:type="dcterms:W3CDTF">2024-01-23T10:45:00Z</dcterms:modified>
</cp:coreProperties>
</file>