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D1843" w14:textId="77777777" w:rsidR="003920FD" w:rsidRDefault="003920FD" w:rsidP="00ED3E8A">
      <w:pPr>
        <w:pStyle w:val="NormalnyWeb"/>
      </w:pPr>
    </w:p>
    <w:p w14:paraId="6DC34ACA" w14:textId="6BBF2604" w:rsidR="003920FD" w:rsidRDefault="003920FD" w:rsidP="003920FD">
      <w:pPr>
        <w:pStyle w:val="NormalnyWeb"/>
        <w:jc w:val="center"/>
      </w:pPr>
      <w:r>
        <w:t>OPIS PRZEDMIOTU ZAMÓWIENIA</w:t>
      </w:r>
    </w:p>
    <w:p w14:paraId="785E13D2" w14:textId="77777777" w:rsidR="003920FD" w:rsidRDefault="003920FD" w:rsidP="00ED3E8A">
      <w:pPr>
        <w:pStyle w:val="NormalnyWeb"/>
      </w:pPr>
    </w:p>
    <w:p w14:paraId="5B190EAF" w14:textId="13B19922" w:rsidR="00424F2A" w:rsidRDefault="00424F2A" w:rsidP="00932601">
      <w:pPr>
        <w:pStyle w:val="NormalnyWeb"/>
        <w:jc w:val="both"/>
        <w:rPr>
          <w:rStyle w:val="ui-provider"/>
        </w:rPr>
      </w:pPr>
      <w:r>
        <w:rPr>
          <w:rStyle w:val="ui-provider"/>
        </w:rPr>
        <w:t>Przedmiot zamówienia stanowi dostarczenie</w:t>
      </w:r>
      <w:r w:rsidR="00EA6974">
        <w:rPr>
          <w:rStyle w:val="ui-provider"/>
        </w:rPr>
        <w:t xml:space="preserve"> </w:t>
      </w:r>
      <w:r>
        <w:rPr>
          <w:rStyle w:val="ui-provider"/>
        </w:rPr>
        <w:t>- 3 przyrządów do kształtowania podstaw słupów</w:t>
      </w:r>
      <w:r w:rsidR="00EA6974">
        <w:rPr>
          <w:rStyle w:val="ui-provider"/>
        </w:rPr>
        <w:t>:</w:t>
      </w:r>
    </w:p>
    <w:p w14:paraId="4FDAFA4F" w14:textId="0BBECDE4" w:rsidR="00EA6974" w:rsidRDefault="00EA6974" w:rsidP="00932601">
      <w:pPr>
        <w:pStyle w:val="NormalnyWeb"/>
        <w:jc w:val="both"/>
        <w:rPr>
          <w:rStyle w:val="ui-provider"/>
        </w:rPr>
      </w:pPr>
      <w:r>
        <w:rPr>
          <w:rStyle w:val="ui-provider"/>
        </w:rPr>
        <w:t xml:space="preserve">- PT 383-200-00-00 </w:t>
      </w:r>
      <w:r w:rsidR="005D5797">
        <w:rPr>
          <w:rStyle w:val="ui-provider"/>
        </w:rPr>
        <w:t>(rys. poglądowy PT383-200-00-00)</w:t>
      </w:r>
    </w:p>
    <w:p w14:paraId="7909BD2A" w14:textId="4CC24FD6" w:rsidR="00EA6974" w:rsidRDefault="00EA6974" w:rsidP="00932601">
      <w:pPr>
        <w:pStyle w:val="NormalnyWeb"/>
        <w:jc w:val="both"/>
        <w:rPr>
          <w:rStyle w:val="ui-provider"/>
        </w:rPr>
      </w:pPr>
      <w:r>
        <w:rPr>
          <w:rStyle w:val="ui-provider"/>
        </w:rPr>
        <w:t xml:space="preserve">- PR 383-300-00-00 </w:t>
      </w:r>
      <w:r w:rsidR="005D5797">
        <w:rPr>
          <w:rStyle w:val="ui-provider"/>
        </w:rPr>
        <w:t>(rys. poglądowy PT383-300-00-00)</w:t>
      </w:r>
    </w:p>
    <w:p w14:paraId="00497A61" w14:textId="689F23D4" w:rsidR="00EA6974" w:rsidRDefault="00EA6974" w:rsidP="00932601">
      <w:pPr>
        <w:pStyle w:val="NormalnyWeb"/>
        <w:jc w:val="both"/>
        <w:rPr>
          <w:rStyle w:val="ui-provider"/>
        </w:rPr>
      </w:pPr>
      <w:r>
        <w:rPr>
          <w:rStyle w:val="ui-provider"/>
        </w:rPr>
        <w:t xml:space="preserve">- PR 383-400-00-00 </w:t>
      </w:r>
      <w:r w:rsidR="005D5797">
        <w:rPr>
          <w:rStyle w:val="ui-provider"/>
        </w:rPr>
        <w:t>(rys. poglądowy PT383-400-00-00)</w:t>
      </w:r>
    </w:p>
    <w:p w14:paraId="08D13E84" w14:textId="26A5277C" w:rsidR="00424F2A" w:rsidRDefault="00424F2A" w:rsidP="00932601">
      <w:pPr>
        <w:pStyle w:val="NormalnyWeb"/>
        <w:jc w:val="both"/>
      </w:pPr>
      <w:r>
        <w:rPr>
          <w:rStyle w:val="ui-provider"/>
        </w:rPr>
        <w:t>Przyrządy posiadają wspólne elementy, głównie montażowe (np. płyta dolna i górna), które są wykonywane pojedynczo (w Przyrządzie PT 383-200-00-00), i mają zastosowanie w jednym czasie tylko w jednym przyrządzie. W zależności od potrzeby mogą być zabudowane w pozostałych przyrządach. Powyższe jednoznacznie definiuje dokumentacja złożeniowa jak i wykonawcza danego przyrządu. Dostawca zobligowany jest do dostarczenia złożonego przyrządu PT 383-200-00-00 i pozostałych elementów wykonanych na podstawie dokumentacji przyrządów PT 383-300-00-00 i PT 383-400-00-00. W siedzibie Łukasiewicz – PIT Centrum Obróbki Plastycznej podczas odbioru, dostawca zobligowany jest do złożenia wszystkich przyrządów, przekładając (wykorzystując) części wspólne. </w:t>
      </w:r>
    </w:p>
    <w:p w14:paraId="7BB849EA" w14:textId="77777777" w:rsidR="00EA6974" w:rsidRDefault="00EA6974" w:rsidP="00932601">
      <w:pPr>
        <w:pStyle w:val="NormalnyWeb"/>
        <w:jc w:val="both"/>
      </w:pPr>
    </w:p>
    <w:p w14:paraId="6166EC4F" w14:textId="7C063E81" w:rsidR="00025E63" w:rsidRDefault="00ED3E8A" w:rsidP="00932601">
      <w:pPr>
        <w:pStyle w:val="NormalnyWeb"/>
        <w:jc w:val="both"/>
      </w:pPr>
      <w:r w:rsidRPr="00C66DA5">
        <w:t>Dokumentacja techniczna dotycząca wykonania w/w zakresu prac dostępna</w:t>
      </w:r>
      <w:r w:rsidR="00932601">
        <w:t xml:space="preserve"> jest</w:t>
      </w:r>
      <w:r w:rsidRPr="00C66DA5">
        <w:t xml:space="preserve"> u Zamawiającego</w:t>
      </w:r>
      <w:r w:rsidR="005F70DA">
        <w:t xml:space="preserve"> </w:t>
      </w:r>
      <w:r w:rsidR="005F70DA" w:rsidRPr="005F70DA">
        <w:rPr>
          <w:rFonts w:eastAsia="Arial"/>
          <w:u w:val="single"/>
          <w:shd w:val="clear" w:color="auto" w:fill="FFFFFF"/>
          <w:lang w:eastAsia="en-US"/>
        </w:rPr>
        <w:t>Sieć Badawcza Łukasiewicz – Poznański Instytut Technologiczny, Centrum Obróbki Plastycznej, ul. Jana Pawła II 14, 61-139 Poznań</w:t>
      </w:r>
      <w:r w:rsidR="00424F2A">
        <w:t>, po podpisaniu umowy o zachowaniu poufności</w:t>
      </w:r>
      <w:r w:rsidR="005D5797">
        <w:t>.</w:t>
      </w:r>
    </w:p>
    <w:p w14:paraId="7E58ACAE" w14:textId="603DBA2F" w:rsidR="005D5797" w:rsidRDefault="005D5797" w:rsidP="00932601">
      <w:pPr>
        <w:pStyle w:val="NormalnyWeb"/>
        <w:jc w:val="both"/>
      </w:pPr>
    </w:p>
    <w:p w14:paraId="7B270616" w14:textId="267DD143" w:rsidR="00463A01" w:rsidRPr="002F3A65" w:rsidRDefault="003B330D" w:rsidP="002F3A65">
      <w:pPr>
        <w:pStyle w:val="NormalnyWeb"/>
        <w:jc w:val="both"/>
        <w:rPr>
          <w:b/>
          <w:bCs/>
        </w:rPr>
      </w:pPr>
      <w:r>
        <w:t>Zakres oferty obejmuje</w:t>
      </w:r>
      <w:r w:rsidR="00E51FD6">
        <w:t xml:space="preserve"> dostawa,</w:t>
      </w:r>
      <w:r>
        <w:t xml:space="preserve"> wykonanie</w:t>
      </w:r>
      <w:r w:rsidR="00E51FD6">
        <w:t>,</w:t>
      </w:r>
      <w:r>
        <w:t xml:space="preserve"> </w:t>
      </w:r>
      <w:r w:rsidR="002F3A65">
        <w:t xml:space="preserve">w ramach realizacji pracy: </w:t>
      </w:r>
      <w:r w:rsidR="002F3A65" w:rsidRPr="002F3A65">
        <w:rPr>
          <w:b/>
          <w:bCs/>
        </w:rPr>
        <w:t>„Opracowanie technologii wytwarzania wyrobów długich o zmiennym przekroju ze stopów aluminium do zastosowań między innymi do słupów oświetleniowych”</w:t>
      </w:r>
      <w:r w:rsidR="0031095A">
        <w:rPr>
          <w:b/>
          <w:bCs/>
        </w:rPr>
        <w:t xml:space="preserve"> </w:t>
      </w:r>
      <w:r w:rsidR="002F3A65" w:rsidRPr="002F3A65">
        <w:rPr>
          <w:b/>
          <w:bCs/>
        </w:rPr>
        <w:t xml:space="preserve"> </w:t>
      </w:r>
    </w:p>
    <w:p w14:paraId="1B1A62BF" w14:textId="77777777" w:rsidR="00463A01" w:rsidRDefault="00463A01" w:rsidP="00ED3E8A">
      <w:pPr>
        <w:pStyle w:val="NormalnyWeb"/>
      </w:pPr>
    </w:p>
    <w:sectPr w:rsidR="00463A01" w:rsidSect="004C7C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CC0DD" w14:textId="77777777" w:rsidR="00EE06C2" w:rsidRDefault="00EE06C2" w:rsidP="00EE06C2">
      <w:pPr>
        <w:spacing w:after="0" w:line="240" w:lineRule="auto"/>
      </w:pPr>
      <w:r>
        <w:separator/>
      </w:r>
    </w:p>
  </w:endnote>
  <w:endnote w:type="continuationSeparator" w:id="0">
    <w:p w14:paraId="35E200A0" w14:textId="77777777" w:rsidR="00EE06C2" w:rsidRDefault="00EE06C2" w:rsidP="00EE0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9799" w14:textId="77777777" w:rsidR="00A5489E" w:rsidRDefault="00A548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B1A04" w14:textId="77777777" w:rsidR="00A5489E" w:rsidRDefault="00A548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B921" w14:textId="77777777" w:rsidR="00A5489E" w:rsidRDefault="00A548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D6B05" w14:textId="77777777" w:rsidR="00EE06C2" w:rsidRDefault="00EE06C2" w:rsidP="00EE06C2">
      <w:pPr>
        <w:spacing w:after="0" w:line="240" w:lineRule="auto"/>
      </w:pPr>
      <w:r>
        <w:separator/>
      </w:r>
    </w:p>
  </w:footnote>
  <w:footnote w:type="continuationSeparator" w:id="0">
    <w:p w14:paraId="2FEB696D" w14:textId="77777777" w:rsidR="00EE06C2" w:rsidRDefault="00EE06C2" w:rsidP="00EE0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C9AA5" w14:textId="77777777" w:rsidR="00A5489E" w:rsidRDefault="00A548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A2FA" w14:textId="77777777" w:rsidR="00EE06C2" w:rsidRPr="00EE06C2" w:rsidRDefault="00EE06C2" w:rsidP="00EE06C2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="Times New Roman" w:hAnsi="Verdana" w:cs="Times New Roman"/>
        <w:kern w:val="0"/>
        <w:sz w:val="20"/>
        <w:szCs w:val="20"/>
        <w:lang w:eastAsia="pl-PL"/>
        <w14:ligatures w14:val="none"/>
      </w:rPr>
    </w:pP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="008D7D0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="008D7D0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="008D7D0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="002F2CE0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="002F2CE0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="002F2CE0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="005F70DA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="005F70DA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="005F70DA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="00E51FD6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="00E51FD6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="00E51FD6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="005912FB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="005912FB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="005912FB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="00932601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="00932601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="00932601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="005D5797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="005D5797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="005D5797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="002714CC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="002714CC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="002714CC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="00A5489E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="00A5489E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</w:instrText>
    </w:r>
    <w:r w:rsidR="00A5489E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>INCLUDEPICTURE  "cid:image001.png@01D83A00.DB6E9CA0" \* MERGEFORMATINET</w:instrText>
    </w:r>
    <w:r w:rsidR="00A5489E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</w:instrText>
    </w:r>
    <w:r w:rsidR="00A5489E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="00A5489E">
      <w:rPr>
        <w:rFonts w:ascii="Calibri" w:eastAsia="Times New Roman" w:hAnsi="Calibri" w:cs="Times New Roman"/>
        <w:noProof/>
        <w:kern w:val="0"/>
        <w:lang w:eastAsia="pl-PL"/>
        <w14:ligatures w14:val="none"/>
      </w:rPr>
      <w:pict w14:anchorId="4CDAF5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7.75pt;height:99.75pt;visibility:visible">
          <v:imagedata r:id="rId1" r:href="rId2"/>
        </v:shape>
      </w:pict>
    </w:r>
    <w:r w:rsidR="00A5489E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="002714CC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="005D5797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="00932601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="005912FB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="00E51FD6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="005F70DA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="002F2CE0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="008D7D0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</w:p>
  <w:p w14:paraId="7E49FE86" w14:textId="77777777" w:rsidR="00EE06C2" w:rsidRPr="00EE06C2" w:rsidRDefault="00EE06C2" w:rsidP="00EE06C2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="Times New Roman" w:hAnsi="Verdana" w:cs="Times New Roman"/>
        <w:kern w:val="0"/>
        <w:sz w:val="20"/>
        <w:szCs w:val="20"/>
        <w:lang w:eastAsia="pl-PL"/>
        <w14:ligatures w14:val="none"/>
      </w:rPr>
    </w:pPr>
  </w:p>
  <w:p w14:paraId="77B6533C" w14:textId="709D36E5" w:rsidR="00EE06C2" w:rsidRPr="00EE06C2" w:rsidRDefault="00EE06C2" w:rsidP="00EE06C2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="Times New Roman" w:hAnsi="Verdana" w:cs="Times New Roman"/>
        <w:kern w:val="0"/>
        <w:sz w:val="20"/>
        <w:szCs w:val="20"/>
        <w:lang w:eastAsia="pl-PL"/>
        <w14:ligatures w14:val="none"/>
      </w:rPr>
    </w:pPr>
    <w:bookmarkStart w:id="0" w:name="_Hlk144464220"/>
    <w:r w:rsidRPr="00EE06C2">
      <w:rPr>
        <w:rFonts w:ascii="Verdana" w:eastAsia="Times New Roman" w:hAnsi="Verdana" w:cs="Times New Roman"/>
        <w:kern w:val="0"/>
        <w:sz w:val="20"/>
        <w:szCs w:val="20"/>
        <w:lang w:eastAsia="pl-PL"/>
        <w14:ligatures w14:val="none"/>
      </w:rPr>
      <w:t>ZOF B+R/000</w:t>
    </w:r>
    <w:r w:rsidR="007E0570">
      <w:rPr>
        <w:rFonts w:ascii="Verdana" w:eastAsia="Times New Roman" w:hAnsi="Verdana" w:cs="Times New Roman"/>
        <w:kern w:val="0"/>
        <w:sz w:val="20"/>
        <w:szCs w:val="20"/>
        <w:lang w:eastAsia="pl-PL"/>
        <w14:ligatures w14:val="none"/>
      </w:rPr>
      <w:t>1</w:t>
    </w:r>
    <w:r w:rsidR="00A5489E">
      <w:rPr>
        <w:rFonts w:ascii="Verdana" w:eastAsia="Times New Roman" w:hAnsi="Verdana" w:cs="Times New Roman"/>
        <w:kern w:val="0"/>
        <w:sz w:val="20"/>
        <w:szCs w:val="20"/>
        <w:lang w:eastAsia="pl-PL"/>
        <w14:ligatures w14:val="none"/>
      </w:rPr>
      <w:t>5</w:t>
    </w:r>
    <w:r w:rsidRPr="00EE06C2">
      <w:rPr>
        <w:rFonts w:ascii="Verdana" w:eastAsia="Times New Roman" w:hAnsi="Verdana" w:cs="Times New Roman"/>
        <w:kern w:val="0"/>
        <w:sz w:val="20"/>
        <w:szCs w:val="20"/>
        <w:lang w:eastAsia="pl-PL"/>
        <w14:ligatures w14:val="none"/>
      </w:rPr>
      <w:t xml:space="preserve">/2023/ </w:t>
    </w:r>
    <w:r w:rsidR="00A5489E">
      <w:rPr>
        <w:rFonts w:ascii="Verdana" w:eastAsia="Times New Roman" w:hAnsi="Verdana" w:cs="Times New Roman"/>
        <w:kern w:val="0"/>
        <w:sz w:val="20"/>
        <w:szCs w:val="20"/>
        <w:lang w:eastAsia="pl-PL"/>
        <w14:ligatures w14:val="none"/>
      </w:rPr>
      <w:t>P</w:t>
    </w:r>
    <w:r w:rsidR="007E0570">
      <w:rPr>
        <w:rFonts w:ascii="Verdana" w:eastAsia="Times New Roman" w:hAnsi="Verdana" w:cs="Times New Roman"/>
        <w:kern w:val="0"/>
        <w:sz w:val="20"/>
        <w:szCs w:val="20"/>
        <w:lang w:eastAsia="pl-PL"/>
        <w14:ligatures w14:val="none"/>
      </w:rPr>
      <w:t>rzyrząd</w:t>
    </w:r>
    <w:r w:rsidR="00A5489E">
      <w:rPr>
        <w:rFonts w:ascii="Verdana" w:eastAsia="Times New Roman" w:hAnsi="Verdana" w:cs="Times New Roman"/>
        <w:kern w:val="0"/>
        <w:sz w:val="20"/>
        <w:szCs w:val="20"/>
        <w:lang w:eastAsia="pl-PL"/>
        <w14:ligatures w14:val="none"/>
      </w:rPr>
      <w:t>y</w:t>
    </w:r>
    <w:r w:rsidR="007E0570">
      <w:rPr>
        <w:rFonts w:ascii="Verdana" w:eastAsia="Times New Roman" w:hAnsi="Verdana" w:cs="Times New Roman"/>
        <w:kern w:val="0"/>
        <w:sz w:val="20"/>
        <w:szCs w:val="20"/>
        <w:lang w:eastAsia="pl-PL"/>
        <w14:ligatures w14:val="none"/>
      </w:rPr>
      <w:t xml:space="preserve"> badawcz</w:t>
    </w:r>
    <w:r w:rsidR="00A5489E">
      <w:rPr>
        <w:rFonts w:ascii="Verdana" w:eastAsia="Times New Roman" w:hAnsi="Verdana" w:cs="Times New Roman"/>
        <w:kern w:val="0"/>
        <w:sz w:val="20"/>
        <w:szCs w:val="20"/>
        <w:lang w:eastAsia="pl-PL"/>
        <w14:ligatures w14:val="none"/>
      </w:rPr>
      <w:t>e</w:t>
    </w:r>
    <w:r w:rsidRPr="00EE06C2">
      <w:rPr>
        <w:rFonts w:ascii="Verdana" w:eastAsia="Times New Roman" w:hAnsi="Verdana" w:cs="Times New Roman"/>
        <w:kern w:val="0"/>
        <w:sz w:val="20"/>
        <w:szCs w:val="20"/>
        <w:lang w:eastAsia="pl-PL"/>
        <w14:ligatures w14:val="none"/>
      </w:rPr>
      <w:t xml:space="preserve"> zgodnie z dokumentacją techniczną</w:t>
    </w:r>
  </w:p>
  <w:bookmarkEnd w:id="0"/>
  <w:p w14:paraId="28A42F0B" w14:textId="77777777" w:rsidR="00EE06C2" w:rsidRPr="00EE06C2" w:rsidRDefault="00EE06C2" w:rsidP="00EE06C2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="Times New Roman" w:hAnsi="Verdana" w:cs="Times New Roman"/>
        <w:kern w:val="0"/>
        <w:sz w:val="20"/>
        <w:szCs w:val="20"/>
        <w:lang w:eastAsia="pl-PL"/>
        <w14:ligatures w14:val="none"/>
      </w:rPr>
    </w:pPr>
  </w:p>
  <w:p w14:paraId="3DAD716B" w14:textId="77777777" w:rsidR="00EE06C2" w:rsidRPr="00EE06C2" w:rsidRDefault="00EE06C2" w:rsidP="00EE06C2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="Times New Roman" w:hAnsi="Verdana" w:cs="Times New Roman"/>
        <w:kern w:val="0"/>
        <w:sz w:val="20"/>
        <w:szCs w:val="20"/>
        <w:lang w:eastAsia="pl-PL"/>
        <w14:ligatures w14:val="none"/>
      </w:rPr>
    </w:pPr>
    <w:bookmarkStart w:id="1" w:name="_Hlk142562355"/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drawing>
        <wp:inline distT="0" distB="0" distL="0" distR="0" wp14:anchorId="74B68F58" wp14:editId="1AA612D7">
          <wp:extent cx="5731510" cy="558494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58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5F7FFC11" w14:textId="77777777" w:rsidR="008D7D02" w:rsidRDefault="008D7D02" w:rsidP="008D7D02">
    <w:pPr>
      <w:pStyle w:val="Nagwek"/>
      <w:tabs>
        <w:tab w:val="clear" w:pos="4536"/>
        <w:tab w:val="clear" w:pos="9072"/>
        <w:tab w:val="center" w:pos="4678"/>
        <w:tab w:val="right" w:pos="9639"/>
      </w:tabs>
      <w:ind w:left="-709" w:right="-567"/>
      <w:jc w:val="both"/>
      <w:rPr>
        <w:rFonts w:ascii="Verdana" w:hAnsi="Verdana"/>
        <w:noProof/>
        <w:spacing w:val="-8"/>
        <w:sz w:val="20"/>
      </w:rPr>
    </w:pPr>
    <w:r>
      <w:rPr>
        <w:rFonts w:ascii="Verdana" w:hAnsi="Verdana"/>
        <w:noProof/>
        <w:spacing w:val="-6"/>
        <w:sz w:val="20"/>
      </w:rPr>
      <w:t xml:space="preserve">Projekt: „Opracowanie technologii wytwarzania wyrobów długich o zmiennym przekroju ze stopów aluminium do zastosowań między innymi w słupach oświetleniowych”, Umowa nr: POIR.01.01.01-00 </w:t>
    </w:r>
    <w:r>
      <w:rPr>
        <w:rFonts w:ascii="Verdana" w:hAnsi="Verdana"/>
        <w:noProof/>
        <w:spacing w:val="-8"/>
        <w:sz w:val="20"/>
      </w:rPr>
      <w:t>- 01337/20 z dnia 26.11.2021r., realizowany w ramach poddziałania 1.1.1 „Badania przemysłowe i prace rozwojowe realizowane przez przedsiębiorstwa” Programu Operacyjnego Inteligentny Rozwój 2014-2020, współfinansowanego ze środków Europejskiego Funduszu Rozwoju Regionalnego.</w:t>
    </w:r>
  </w:p>
  <w:p w14:paraId="7B49D95C" w14:textId="77777777" w:rsidR="00A5489E" w:rsidRDefault="00A5489E" w:rsidP="00EE06C2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="Times New Roman" w:hAnsi="Verdana" w:cs="Times New Roman"/>
        <w:noProof/>
        <w:kern w:val="0"/>
        <w:lang w:eastAsia="pl-PL"/>
        <w14:ligatures w14:val="none"/>
      </w:rPr>
    </w:pPr>
  </w:p>
  <w:p w14:paraId="058259AA" w14:textId="65C2BFED" w:rsidR="00EE06C2" w:rsidRPr="00EE06C2" w:rsidRDefault="00EE06C2" w:rsidP="00EE06C2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="Times New Roman" w:hAnsi="Verdana" w:cs="Times New Roman"/>
        <w:spacing w:val="-6"/>
        <w:kern w:val="0"/>
        <w:sz w:val="20"/>
        <w:szCs w:val="20"/>
        <w:lang w:eastAsia="pl-PL"/>
        <w14:ligatures w14:val="none"/>
      </w:rPr>
    </w:pPr>
    <w:r w:rsidRPr="00EE06C2">
      <w:rPr>
        <w:rFonts w:ascii="Verdana" w:eastAsia="Times New Roman" w:hAnsi="Verdana" w:cs="Times New Roman"/>
        <w:noProof/>
        <w:kern w:val="0"/>
        <w:lang w:eastAsia="pl-PL"/>
        <w14:ligatures w14:val="none"/>
      </w:rPr>
      <w:br/>
    </w:r>
    <w:r w:rsidR="003920FD">
      <w:rPr>
        <w:rFonts w:ascii="Verdana" w:eastAsia="Times New Roman" w:hAnsi="Verdana" w:cs="Times New Roman"/>
        <w:spacing w:val="-6"/>
        <w:kern w:val="0"/>
        <w:sz w:val="20"/>
        <w:szCs w:val="20"/>
        <w:lang w:eastAsia="pl-PL"/>
        <w14:ligatures w14:val="none"/>
      </w:rPr>
      <w:t>Załącznik nr 2 – Opis przedmiotu zamówienia</w:t>
    </w:r>
  </w:p>
  <w:p w14:paraId="435676F7" w14:textId="77777777" w:rsidR="00EE06C2" w:rsidRDefault="00EE06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47F" w14:textId="77777777" w:rsidR="00A5489E" w:rsidRDefault="00A548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30353"/>
    <w:multiLevelType w:val="hybridMultilevel"/>
    <w:tmpl w:val="5128E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400D1"/>
    <w:multiLevelType w:val="hybridMultilevel"/>
    <w:tmpl w:val="F6E8C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24A16"/>
    <w:multiLevelType w:val="hybridMultilevel"/>
    <w:tmpl w:val="D1EAB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E777D"/>
    <w:multiLevelType w:val="hybridMultilevel"/>
    <w:tmpl w:val="7CBE1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267279">
    <w:abstractNumId w:val="1"/>
  </w:num>
  <w:num w:numId="2" w16cid:durableId="552889266">
    <w:abstractNumId w:val="2"/>
  </w:num>
  <w:num w:numId="3" w16cid:durableId="1042558117">
    <w:abstractNumId w:val="3"/>
  </w:num>
  <w:num w:numId="4" w16cid:durableId="739595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8A"/>
    <w:rsid w:val="00025E63"/>
    <w:rsid w:val="000C42F8"/>
    <w:rsid w:val="00212ED3"/>
    <w:rsid w:val="00250E45"/>
    <w:rsid w:val="002714CC"/>
    <w:rsid w:val="002E0341"/>
    <w:rsid w:val="002F2CE0"/>
    <w:rsid w:val="002F3A65"/>
    <w:rsid w:val="0030171F"/>
    <w:rsid w:val="00302B1F"/>
    <w:rsid w:val="0031095A"/>
    <w:rsid w:val="00344517"/>
    <w:rsid w:val="003920FD"/>
    <w:rsid w:val="003B330D"/>
    <w:rsid w:val="00424F2A"/>
    <w:rsid w:val="00430134"/>
    <w:rsid w:val="00433E74"/>
    <w:rsid w:val="00463A01"/>
    <w:rsid w:val="00475385"/>
    <w:rsid w:val="004815D7"/>
    <w:rsid w:val="00482035"/>
    <w:rsid w:val="00496B4B"/>
    <w:rsid w:val="004B7F7A"/>
    <w:rsid w:val="004C7C62"/>
    <w:rsid w:val="00582BF8"/>
    <w:rsid w:val="005912FB"/>
    <w:rsid w:val="005A381B"/>
    <w:rsid w:val="005B144B"/>
    <w:rsid w:val="005D5797"/>
    <w:rsid w:val="005F70DA"/>
    <w:rsid w:val="00621DBF"/>
    <w:rsid w:val="007649C4"/>
    <w:rsid w:val="007749D9"/>
    <w:rsid w:val="007E0570"/>
    <w:rsid w:val="007E6832"/>
    <w:rsid w:val="008071D7"/>
    <w:rsid w:val="008340A6"/>
    <w:rsid w:val="008D7D02"/>
    <w:rsid w:val="008F67C7"/>
    <w:rsid w:val="00924BC5"/>
    <w:rsid w:val="00932601"/>
    <w:rsid w:val="00971941"/>
    <w:rsid w:val="00985C26"/>
    <w:rsid w:val="009D6D53"/>
    <w:rsid w:val="00A5489E"/>
    <w:rsid w:val="00A63BE6"/>
    <w:rsid w:val="00AB63E9"/>
    <w:rsid w:val="00AE45CF"/>
    <w:rsid w:val="00AE471A"/>
    <w:rsid w:val="00B07307"/>
    <w:rsid w:val="00BA426F"/>
    <w:rsid w:val="00BD3531"/>
    <w:rsid w:val="00C23647"/>
    <w:rsid w:val="00C66DA5"/>
    <w:rsid w:val="00D36E8D"/>
    <w:rsid w:val="00D4416D"/>
    <w:rsid w:val="00D71160"/>
    <w:rsid w:val="00DD740B"/>
    <w:rsid w:val="00E51FD6"/>
    <w:rsid w:val="00EA6974"/>
    <w:rsid w:val="00EB632F"/>
    <w:rsid w:val="00ED3E8A"/>
    <w:rsid w:val="00EE06C2"/>
    <w:rsid w:val="00F67011"/>
    <w:rsid w:val="00FC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1CEE24DE"/>
  <w15:chartTrackingRefBased/>
  <w15:docId w15:val="{707AC313-ED2D-4C7D-A7F8-88AD2376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E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D3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ED3E8A"/>
    <w:pPr>
      <w:ind w:left="720"/>
      <w:contextualSpacing/>
    </w:pPr>
  </w:style>
  <w:style w:type="character" w:customStyle="1" w:styleId="ui-provider">
    <w:name w:val="ui-provider"/>
    <w:basedOn w:val="Domylnaczcionkaakapitu"/>
    <w:rsid w:val="00ED3E8A"/>
  </w:style>
  <w:style w:type="character" w:styleId="Odwoaniedokomentarza">
    <w:name w:val="annotation reference"/>
    <w:basedOn w:val="Domylnaczcionkaakapitu"/>
    <w:uiPriority w:val="99"/>
    <w:semiHidden/>
    <w:unhideWhenUsed/>
    <w:rsid w:val="00ED3E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3E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3E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71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71D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E0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6C2"/>
  </w:style>
  <w:style w:type="paragraph" w:styleId="Stopka">
    <w:name w:val="footer"/>
    <w:basedOn w:val="Normalny"/>
    <w:link w:val="StopkaZnak"/>
    <w:uiPriority w:val="99"/>
    <w:unhideWhenUsed/>
    <w:rsid w:val="00EE0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6C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05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05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05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A420C-00B1-4D91-BF09-DEE6F2D36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Lijewski | Łukasiewicz - PIT</dc:creator>
  <cp:keywords/>
  <dc:description/>
  <cp:lastModifiedBy>Beata Stachowiak-Wysoczańska</cp:lastModifiedBy>
  <cp:revision>7</cp:revision>
  <cp:lastPrinted>2023-08-18T07:39:00Z</cp:lastPrinted>
  <dcterms:created xsi:type="dcterms:W3CDTF">2023-10-25T09:11:00Z</dcterms:created>
  <dcterms:modified xsi:type="dcterms:W3CDTF">2023-10-26T12:22:00Z</dcterms:modified>
</cp:coreProperties>
</file>