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22E9" w:rsidRDefault="005E22E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22E9" w:rsidRPr="003C583E" w:rsidRDefault="005E22E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E22E9">
        <w:rPr>
          <w:rFonts w:asciiTheme="minorHAnsi" w:hAnsiTheme="minorHAnsi" w:cstheme="minorHAnsi"/>
          <w:b/>
          <w:sz w:val="22"/>
          <w:szCs w:val="22"/>
        </w:rPr>
        <w:t>przebudowa mostu na potoku Gwoźnica w miejscowości Baryczka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D91263" w:rsidRPr="003C583E" w:rsidRDefault="00D9126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6D505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6D505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6D505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6D505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6D505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6D505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5E22E9" w:rsidRDefault="005E22E9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5E22E9">
        <w:rPr>
          <w:rFonts w:asciiTheme="minorHAnsi" w:hAnsiTheme="minorHAnsi" w:cstheme="minorHAnsi"/>
          <w:b/>
          <w:sz w:val="22"/>
          <w:szCs w:val="22"/>
          <w:u w:val="single"/>
        </w:rPr>
        <w:t>Przebudowa mostu na potoku Gwoźnica w miejscowości Baryczka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 xml:space="preserve">, </w:t>
      </w:r>
      <w:r w:rsidR="00E1108D">
        <w:rPr>
          <w:rFonts w:asciiTheme="minorHAnsi" w:hAnsiTheme="minorHAnsi"/>
          <w:iCs/>
          <w:sz w:val="20"/>
          <w:szCs w:val="20"/>
        </w:rPr>
        <w:t>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</w:t>
      </w:r>
      <w:r w:rsidRPr="00F14086">
        <w:rPr>
          <w:rFonts w:asciiTheme="minorHAnsi" w:hAnsiTheme="minorHAnsi"/>
          <w:b/>
          <w:sz w:val="20"/>
          <w:szCs w:val="20"/>
        </w:rPr>
        <w:t>do</w:t>
      </w:r>
      <w:r w:rsidR="007745CA" w:rsidRPr="00F14086">
        <w:rPr>
          <w:rFonts w:asciiTheme="minorHAnsi" w:hAnsiTheme="minorHAnsi"/>
          <w:b/>
          <w:sz w:val="20"/>
          <w:szCs w:val="20"/>
        </w:rPr>
        <w:t xml:space="preserve"> </w:t>
      </w:r>
      <w:r w:rsidR="00F14086" w:rsidRPr="00F14086">
        <w:rPr>
          <w:rFonts w:asciiTheme="minorHAnsi" w:hAnsiTheme="minorHAnsi"/>
          <w:b/>
          <w:sz w:val="20"/>
          <w:szCs w:val="20"/>
        </w:rPr>
        <w:t>9 miesięcy</w:t>
      </w:r>
      <w:r w:rsidR="00F14086">
        <w:rPr>
          <w:rFonts w:asciiTheme="minorHAnsi" w:hAnsiTheme="minorHAnsi"/>
          <w:sz w:val="20"/>
          <w:szCs w:val="20"/>
        </w:rPr>
        <w:t xml:space="preserve"> od dnia udzielenia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55" w:rsidRDefault="006D5055" w:rsidP="00FD4BE1">
      <w:r>
        <w:separator/>
      </w:r>
    </w:p>
  </w:endnote>
  <w:endnote w:type="continuationSeparator" w:id="0">
    <w:p w:rsidR="006D5055" w:rsidRDefault="006D505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126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126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D505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126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126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D505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55" w:rsidRDefault="006D5055" w:rsidP="00FD4BE1">
      <w:r>
        <w:separator/>
      </w:r>
    </w:p>
  </w:footnote>
  <w:footnote w:type="continuationSeparator" w:id="0">
    <w:p w:rsidR="006D5055" w:rsidRDefault="006D5055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F14086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F14086">
        <w:rPr>
          <w:rFonts w:asciiTheme="minorHAnsi" w:hAnsiTheme="minorHAnsi" w:cs="Arial"/>
          <w:sz w:val="16"/>
          <w:szCs w:val="16"/>
        </w:rPr>
        <w:t>2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F14086">
        <w:rPr>
          <w:rFonts w:asciiTheme="minorHAnsi" w:hAnsiTheme="minorHAnsi" w:cs="Arial"/>
          <w:sz w:val="16"/>
          <w:szCs w:val="16"/>
        </w:rPr>
        <w:t>931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9" w:rsidRDefault="005E22E9" w:rsidP="005E22E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6BB11FC2" wp14:editId="051C4A4B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E9" w:rsidRPr="00E67FB6" w:rsidRDefault="005E22E9" w:rsidP="005E22E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5E22E9" w:rsidRDefault="005E22E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5E22E9" w:rsidRDefault="005E22E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E22E9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5E22E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22E9"/>
    <w:rsid w:val="005E7C54"/>
    <w:rsid w:val="006167F8"/>
    <w:rsid w:val="006A6AB1"/>
    <w:rsid w:val="006D5055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AE2279"/>
    <w:rsid w:val="00AE51BD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91263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14086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66A3-25C7-416F-8F6A-E080B612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45</cp:revision>
  <cp:lastPrinted>2018-05-17T16:10:00Z</cp:lastPrinted>
  <dcterms:created xsi:type="dcterms:W3CDTF">2018-05-17T16:03:00Z</dcterms:created>
  <dcterms:modified xsi:type="dcterms:W3CDTF">2023-02-24T13:33:00Z</dcterms:modified>
</cp:coreProperties>
</file>