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1644" w14:textId="511B4C26" w:rsidR="00A074A6" w:rsidRDefault="00A074A6" w:rsidP="00A074A6">
      <w:pPr>
        <w:widowControl w:val="0"/>
        <w:spacing w:line="240" w:lineRule="auto"/>
        <w:rPr>
          <w:rFonts w:ascii="Calibri" w:eastAsia="Times New Roman" w:hAnsi="Calibri" w:cs="Calibri"/>
          <w:snapToGrid w:val="0"/>
          <w:lang w:val="pl-PL"/>
        </w:rPr>
      </w:pPr>
      <w:r w:rsidRPr="00A074A6">
        <w:rPr>
          <w:rFonts w:ascii="Calibri" w:eastAsia="Times New Roman" w:hAnsi="Calibri" w:cs="Calibri"/>
          <w:snapToGrid w:val="0"/>
          <w:lang w:val="pl-PL"/>
        </w:rPr>
        <w:t xml:space="preserve">Nakło n. Not., dnia </w:t>
      </w:r>
      <w:r>
        <w:rPr>
          <w:rFonts w:ascii="Calibri" w:eastAsia="Times New Roman" w:hAnsi="Calibri" w:cs="Calibri"/>
          <w:snapToGrid w:val="0"/>
          <w:lang w:val="pl-PL"/>
        </w:rPr>
        <w:t>1</w:t>
      </w:r>
      <w:r w:rsidR="00300ECC">
        <w:rPr>
          <w:rFonts w:ascii="Calibri" w:eastAsia="Times New Roman" w:hAnsi="Calibri" w:cs="Calibri"/>
          <w:snapToGrid w:val="0"/>
          <w:lang w:val="pl-PL"/>
        </w:rPr>
        <w:t>6</w:t>
      </w:r>
      <w:r w:rsidRPr="00A074A6">
        <w:rPr>
          <w:rFonts w:ascii="Calibri" w:eastAsia="Times New Roman" w:hAnsi="Calibri" w:cs="Calibri"/>
          <w:snapToGrid w:val="0"/>
          <w:lang w:val="pl-PL"/>
        </w:rPr>
        <w:t>.</w:t>
      </w:r>
      <w:r w:rsidR="00300ECC">
        <w:rPr>
          <w:rFonts w:ascii="Calibri" w:eastAsia="Times New Roman" w:hAnsi="Calibri" w:cs="Calibri"/>
          <w:snapToGrid w:val="0"/>
          <w:lang w:val="pl-PL"/>
        </w:rPr>
        <w:t>11</w:t>
      </w:r>
      <w:r w:rsidRPr="00A074A6">
        <w:rPr>
          <w:rFonts w:ascii="Calibri" w:eastAsia="Times New Roman" w:hAnsi="Calibri" w:cs="Calibri"/>
          <w:snapToGrid w:val="0"/>
          <w:lang w:val="pl-PL"/>
        </w:rPr>
        <w:t>.2022 r.</w:t>
      </w:r>
    </w:p>
    <w:p w14:paraId="238540E3" w14:textId="3C8745AC" w:rsidR="00A074A6" w:rsidRPr="00A074A6" w:rsidRDefault="00A074A6" w:rsidP="00A074A6">
      <w:pPr>
        <w:widowControl w:val="0"/>
        <w:spacing w:line="240" w:lineRule="auto"/>
        <w:rPr>
          <w:rFonts w:ascii="Calibri" w:eastAsia="Times New Roman" w:hAnsi="Calibri" w:cs="Calibri"/>
          <w:snapToGrid w:val="0"/>
          <w:lang w:val="pl-PL"/>
        </w:rPr>
      </w:pPr>
      <w:r w:rsidRPr="00A074A6">
        <w:rPr>
          <w:rFonts w:ascii="Calibri" w:eastAsia="Times New Roman" w:hAnsi="Calibri" w:cs="Calibri"/>
          <w:snapToGrid w:val="0"/>
          <w:lang w:val="pl-PL"/>
        </w:rPr>
        <w:t>OWO.272.</w:t>
      </w:r>
      <w:r w:rsidR="00300ECC">
        <w:rPr>
          <w:rFonts w:ascii="Calibri" w:eastAsia="Times New Roman" w:hAnsi="Calibri" w:cs="Calibri"/>
          <w:snapToGrid w:val="0"/>
          <w:lang w:val="pl-PL"/>
        </w:rPr>
        <w:t>9</w:t>
      </w:r>
      <w:r w:rsidRPr="00A074A6">
        <w:rPr>
          <w:rFonts w:ascii="Calibri" w:eastAsia="Times New Roman" w:hAnsi="Calibri" w:cs="Calibri"/>
          <w:snapToGrid w:val="0"/>
          <w:lang w:val="pl-PL"/>
        </w:rPr>
        <w:t>.2022</w:t>
      </w:r>
      <w:r w:rsidRPr="00A074A6">
        <w:rPr>
          <w:rFonts w:ascii="Calibri" w:eastAsia="Times New Roman" w:hAnsi="Calibri" w:cs="Calibri"/>
          <w:snapToGrid w:val="0"/>
          <w:lang w:val="pl-PL"/>
        </w:rPr>
        <w:tab/>
      </w:r>
      <w:r w:rsidRPr="00A074A6">
        <w:rPr>
          <w:rFonts w:ascii="Calibri" w:eastAsia="Times New Roman" w:hAnsi="Calibri" w:cs="Calibri"/>
          <w:snapToGrid w:val="0"/>
          <w:lang w:val="pl-PL"/>
        </w:rPr>
        <w:tab/>
      </w:r>
    </w:p>
    <w:p w14:paraId="4A171756" w14:textId="77777777" w:rsidR="00A074A6" w:rsidRPr="00A074A6" w:rsidRDefault="00A074A6" w:rsidP="00A074A6">
      <w:pPr>
        <w:widowControl w:val="0"/>
        <w:spacing w:line="240" w:lineRule="auto"/>
        <w:ind w:left="-284"/>
        <w:rPr>
          <w:rFonts w:ascii="Calibri" w:eastAsia="Times New Roman" w:hAnsi="Calibri" w:cs="Calibri"/>
          <w:lang w:val="pl-PL"/>
        </w:rPr>
      </w:pPr>
    </w:p>
    <w:p w14:paraId="08E1FCEC" w14:textId="77777777" w:rsidR="00A074A6" w:rsidRPr="00A074A6" w:rsidRDefault="00A074A6" w:rsidP="00A074A6">
      <w:pPr>
        <w:spacing w:line="240" w:lineRule="auto"/>
        <w:rPr>
          <w:rFonts w:ascii="Calibri" w:eastAsia="Times New Roman" w:hAnsi="Calibri" w:cs="Calibri"/>
          <w:bCs/>
          <w:snapToGrid w:val="0"/>
          <w:lang w:val="pl-PL"/>
        </w:rPr>
      </w:pPr>
    </w:p>
    <w:p w14:paraId="60B08F7F" w14:textId="77777777" w:rsidR="00A074A6" w:rsidRPr="00A074A6" w:rsidRDefault="00A074A6" w:rsidP="00A074A6">
      <w:pPr>
        <w:spacing w:line="240" w:lineRule="auto"/>
        <w:rPr>
          <w:rFonts w:ascii="Calibri" w:eastAsia="Times New Roman" w:hAnsi="Calibri" w:cs="Calibri"/>
          <w:bCs/>
          <w:snapToGrid w:val="0"/>
          <w:lang w:val="pl-PL"/>
        </w:rPr>
      </w:pPr>
    </w:p>
    <w:p w14:paraId="707DE9F4" w14:textId="77777777" w:rsidR="00A074A6" w:rsidRPr="00A074A6" w:rsidRDefault="00A074A6" w:rsidP="00A074A6">
      <w:pPr>
        <w:autoSpaceDE w:val="0"/>
        <w:autoSpaceDN w:val="0"/>
        <w:spacing w:line="240" w:lineRule="auto"/>
        <w:jc w:val="center"/>
        <w:rPr>
          <w:rFonts w:ascii="Calibri" w:eastAsia="Calibri" w:hAnsi="Calibri" w:cs="Calibri"/>
          <w:b/>
          <w:bCs/>
          <w:lang w:val="pl-PL"/>
        </w:rPr>
      </w:pPr>
    </w:p>
    <w:p w14:paraId="29852848" w14:textId="77777777" w:rsidR="00A074A6" w:rsidRPr="00A074A6" w:rsidRDefault="00A074A6" w:rsidP="00A074A6">
      <w:pPr>
        <w:autoSpaceDE w:val="0"/>
        <w:autoSpaceDN w:val="0"/>
        <w:spacing w:line="240" w:lineRule="auto"/>
        <w:jc w:val="center"/>
        <w:rPr>
          <w:rFonts w:ascii="Calibri" w:eastAsia="Calibri" w:hAnsi="Calibri" w:cs="Calibri"/>
          <w:b/>
          <w:bCs/>
          <w:lang w:val="pl-PL"/>
        </w:rPr>
      </w:pPr>
      <w:r w:rsidRPr="00A074A6">
        <w:rPr>
          <w:rFonts w:ascii="Calibri" w:eastAsia="Calibri" w:hAnsi="Calibri" w:cs="Calibri"/>
          <w:b/>
          <w:bCs/>
          <w:lang w:val="pl-PL"/>
        </w:rPr>
        <w:t xml:space="preserve">INFORMACJA </w:t>
      </w:r>
    </w:p>
    <w:p w14:paraId="746728B2" w14:textId="77777777" w:rsidR="00A074A6" w:rsidRPr="00A074A6" w:rsidRDefault="00A074A6" w:rsidP="00A074A6">
      <w:pPr>
        <w:spacing w:line="240" w:lineRule="auto"/>
        <w:jc w:val="both"/>
        <w:rPr>
          <w:rFonts w:ascii="Calibri" w:eastAsia="Times New Roman" w:hAnsi="Calibri" w:cs="Calibri"/>
          <w:b/>
          <w:lang w:val="pl-PL"/>
        </w:rPr>
      </w:pPr>
    </w:p>
    <w:p w14:paraId="34912D00" w14:textId="3584F6FC" w:rsidR="00A074A6" w:rsidRPr="00A074A6" w:rsidRDefault="00A074A6" w:rsidP="001534F8">
      <w:pPr>
        <w:spacing w:line="240" w:lineRule="auto"/>
        <w:jc w:val="both"/>
        <w:rPr>
          <w:rFonts w:ascii="Calibri" w:eastAsia="Calibri" w:hAnsi="Calibri" w:cs="Calibri"/>
          <w:bCs/>
          <w:lang w:val="pl-PL" w:eastAsia="en-US"/>
        </w:rPr>
      </w:pPr>
      <w:r w:rsidRPr="00A074A6">
        <w:rPr>
          <w:rFonts w:ascii="Calibri" w:eastAsia="Calibri" w:hAnsi="Calibri" w:cs="Calibri"/>
          <w:bCs/>
          <w:lang w:val="pl-PL" w:eastAsia="en-US"/>
        </w:rPr>
        <w:t xml:space="preserve">Dotyczy postępowania pn.: </w:t>
      </w:r>
      <w:r w:rsidR="00300ECC">
        <w:rPr>
          <w:rFonts w:ascii="Calibri" w:eastAsia="Calibri" w:hAnsi="Calibri" w:cs="Calibri"/>
          <w:bCs/>
          <w:i/>
          <w:iCs/>
          <w:lang w:val="pl-PL" w:eastAsia="en-US"/>
        </w:rPr>
        <w:t xml:space="preserve">Świadczenie usług pocztowych na potrzeby Starostwa Powiatowego </w:t>
      </w:r>
      <w:r w:rsidR="00300ECC">
        <w:rPr>
          <w:rFonts w:ascii="Calibri" w:eastAsia="Calibri" w:hAnsi="Calibri" w:cs="Calibri"/>
          <w:bCs/>
          <w:i/>
          <w:iCs/>
          <w:lang w:val="pl-PL" w:eastAsia="en-US"/>
        </w:rPr>
        <w:br/>
        <w:t>w Nakle nad Notecią</w:t>
      </w:r>
    </w:p>
    <w:p w14:paraId="4078280D" w14:textId="77777777" w:rsidR="00A074A6" w:rsidRPr="00A074A6" w:rsidRDefault="00A074A6" w:rsidP="001534F8">
      <w:pPr>
        <w:widowControl w:val="0"/>
        <w:spacing w:line="240" w:lineRule="auto"/>
        <w:jc w:val="both"/>
        <w:rPr>
          <w:rFonts w:ascii="Calibri" w:eastAsia="Times New Roman" w:hAnsi="Calibri" w:cs="Calibri"/>
          <w:b/>
          <w:lang w:val="pl-PL"/>
        </w:rPr>
      </w:pPr>
    </w:p>
    <w:p w14:paraId="5CA54666" w14:textId="77777777" w:rsidR="00A074A6" w:rsidRPr="00A074A6" w:rsidRDefault="00A074A6" w:rsidP="001534F8">
      <w:pPr>
        <w:widowControl w:val="0"/>
        <w:spacing w:line="240" w:lineRule="auto"/>
        <w:jc w:val="both"/>
        <w:rPr>
          <w:rFonts w:ascii="Calibri" w:eastAsia="Times New Roman" w:hAnsi="Calibri" w:cs="Calibri"/>
          <w:b/>
          <w:lang w:val="pl-PL"/>
        </w:rPr>
      </w:pPr>
    </w:p>
    <w:p w14:paraId="4B8AA26D" w14:textId="7FB26514" w:rsidR="00A074A6" w:rsidRPr="00A074A6" w:rsidRDefault="00A074A6" w:rsidP="001534F8">
      <w:pPr>
        <w:widowControl w:val="0"/>
        <w:ind w:firstLine="708"/>
        <w:jc w:val="both"/>
        <w:rPr>
          <w:rFonts w:ascii="Calibri" w:eastAsia="Calibri" w:hAnsi="Calibri" w:cs="Calibri"/>
          <w:lang w:val="pl-PL" w:eastAsia="en-US"/>
        </w:rPr>
      </w:pPr>
      <w:r w:rsidRPr="00A074A6">
        <w:rPr>
          <w:rFonts w:ascii="Calibri" w:eastAsia="Calibri" w:hAnsi="Calibri" w:cs="Calibri"/>
          <w:lang w:val="pl-PL" w:eastAsia="en-US"/>
        </w:rPr>
        <w:t>Zamawiający informuje, że wykonawca zwrócił się do niego z wnioskiem o wyjaśnienie treści SWZ. W związku z powyższym, działając na podstawie art. 284 ust. 2 ustawy z 11 września 2019 r. – Prawo zamówień publicznych (Dz.U. z 202</w:t>
      </w:r>
      <w:r w:rsidR="00300ECC">
        <w:rPr>
          <w:rFonts w:ascii="Calibri" w:eastAsia="Calibri" w:hAnsi="Calibri" w:cs="Calibri"/>
          <w:lang w:val="pl-PL" w:eastAsia="en-US"/>
        </w:rPr>
        <w:t>2</w:t>
      </w:r>
      <w:r w:rsidRPr="00A074A6">
        <w:rPr>
          <w:rFonts w:ascii="Calibri" w:eastAsia="Calibri" w:hAnsi="Calibri" w:cs="Calibri"/>
          <w:lang w:val="pl-PL" w:eastAsia="en-US"/>
        </w:rPr>
        <w:t xml:space="preserve"> r. poz. 1</w:t>
      </w:r>
      <w:r w:rsidR="00300ECC">
        <w:rPr>
          <w:rFonts w:ascii="Calibri" w:eastAsia="Calibri" w:hAnsi="Calibri" w:cs="Calibri"/>
          <w:lang w:val="pl-PL" w:eastAsia="en-US"/>
        </w:rPr>
        <w:t>710</w:t>
      </w:r>
      <w:r w:rsidRPr="00A074A6">
        <w:rPr>
          <w:rFonts w:ascii="Calibri" w:eastAsia="Calibri" w:hAnsi="Calibri" w:cs="Calibri"/>
          <w:lang w:val="pl-PL" w:eastAsia="en-US"/>
        </w:rPr>
        <w:t xml:space="preserve"> ze zm.), zamawiający udziela następujących wyjaśnień:</w:t>
      </w:r>
    </w:p>
    <w:p w14:paraId="2086149A" w14:textId="77777777" w:rsidR="00A074A6" w:rsidRPr="00A074A6" w:rsidRDefault="00A074A6" w:rsidP="001534F8">
      <w:pPr>
        <w:ind w:hanging="360"/>
        <w:rPr>
          <w:rFonts w:ascii="Calibri" w:eastAsia="Calibri" w:hAnsi="Calibri" w:cs="Calibri"/>
          <w:b/>
          <w:bCs/>
          <w:lang w:val="pl-PL" w:eastAsia="en-US"/>
        </w:rPr>
      </w:pPr>
    </w:p>
    <w:p w14:paraId="70276D1B" w14:textId="45CB83D1" w:rsidR="00C2460E" w:rsidRPr="002A5E91" w:rsidRDefault="00A074A6" w:rsidP="001534F8">
      <w:pPr>
        <w:jc w:val="both"/>
        <w:rPr>
          <w:rFonts w:ascii="Calibri" w:eastAsia="Calibri" w:hAnsi="Calibri" w:cs="Calibri"/>
          <w:b/>
          <w:bCs/>
          <w:lang w:val="pl-PL" w:eastAsia="en-US"/>
        </w:rPr>
      </w:pPr>
      <w:bookmarkStart w:id="0" w:name="_Hlk111622683"/>
      <w:r w:rsidRPr="002A5E91">
        <w:rPr>
          <w:rFonts w:ascii="Calibri" w:eastAsia="Calibri" w:hAnsi="Calibri" w:cs="Calibri"/>
          <w:b/>
          <w:bCs/>
          <w:lang w:val="pl-PL" w:eastAsia="en-US"/>
        </w:rPr>
        <w:t>Pytanie</w:t>
      </w:r>
      <w:r w:rsidR="00C2460E" w:rsidRPr="002A5E91">
        <w:rPr>
          <w:rFonts w:ascii="Calibri" w:eastAsia="Calibri" w:hAnsi="Calibri" w:cs="Calibri"/>
          <w:b/>
          <w:bCs/>
          <w:lang w:val="pl-PL" w:eastAsia="en-US"/>
        </w:rPr>
        <w:t xml:space="preserve"> 1</w:t>
      </w:r>
      <w:r w:rsidRPr="002A5E91">
        <w:rPr>
          <w:rFonts w:ascii="Calibri" w:eastAsia="Calibri" w:hAnsi="Calibri" w:cs="Calibri"/>
          <w:b/>
          <w:bCs/>
          <w:lang w:val="pl-PL" w:eastAsia="en-US"/>
        </w:rPr>
        <w:t>:</w:t>
      </w:r>
    </w:p>
    <w:bookmarkEnd w:id="0"/>
    <w:p w14:paraId="04643B11" w14:textId="555A7C3A" w:rsidR="00C2460E" w:rsidRPr="002A5E91" w:rsidRDefault="00300ECC" w:rsidP="006C5172">
      <w:pPr>
        <w:jc w:val="both"/>
        <w:rPr>
          <w:rFonts w:asciiTheme="majorHAnsi" w:eastAsia="Times New Roman" w:hAnsiTheme="majorHAnsi" w:cstheme="majorHAnsi"/>
        </w:rPr>
      </w:pPr>
      <w:r w:rsidRPr="002A5E91">
        <w:rPr>
          <w:rFonts w:asciiTheme="majorHAnsi" w:eastAsia="Times New Roman" w:hAnsiTheme="majorHAnsi" w:cstheme="majorHAnsi"/>
        </w:rPr>
        <w:t>Wykonawca wnosi o wykreślenie zapisów § 7 ust. 8, 9 Projektu umowy dotyczącego kar umownych, bowiem wszelkie zasady odpowiedzialności operatorów pocztowych za niewykonanie lub nienależyte wykonanie umowy określa ustawa Prawo pocztowe.</w:t>
      </w:r>
    </w:p>
    <w:p w14:paraId="143ABE3D" w14:textId="23BE6EF3" w:rsidR="00C2460E" w:rsidRPr="002A5E91" w:rsidRDefault="00C2460E" w:rsidP="006C5172">
      <w:pPr>
        <w:jc w:val="both"/>
        <w:rPr>
          <w:rFonts w:asciiTheme="majorHAnsi" w:eastAsia="Times New Roman" w:hAnsiTheme="majorHAnsi" w:cstheme="majorHAnsi"/>
          <w:b/>
          <w:bCs/>
        </w:rPr>
      </w:pPr>
      <w:r w:rsidRPr="002A5E91">
        <w:rPr>
          <w:rFonts w:asciiTheme="majorHAnsi" w:eastAsia="Times New Roman" w:hAnsiTheme="majorHAnsi" w:cstheme="majorHAnsi"/>
          <w:b/>
          <w:bCs/>
        </w:rPr>
        <w:t>Odpowiedź:</w:t>
      </w:r>
    </w:p>
    <w:p w14:paraId="5BB32309" w14:textId="4D37D4CB" w:rsidR="00902A53" w:rsidRPr="002A5E91" w:rsidRDefault="00902A53" w:rsidP="006C5172">
      <w:pPr>
        <w:jc w:val="both"/>
        <w:rPr>
          <w:rFonts w:asciiTheme="majorHAnsi" w:eastAsia="Times New Roman" w:hAnsiTheme="majorHAnsi" w:cstheme="majorHAnsi"/>
        </w:rPr>
      </w:pPr>
      <w:r w:rsidRPr="002A5E91">
        <w:rPr>
          <w:rFonts w:asciiTheme="majorHAnsi" w:eastAsia="Times New Roman" w:hAnsiTheme="majorHAnsi" w:cstheme="majorHAnsi"/>
        </w:rPr>
        <w:t xml:space="preserve">Zamawiający wykreśla zapisy §7 ust. 8 projektu umowy. Zapisy § 7 ust. 9 projektu umowy pozostają bez zmian. Po modyfikacjach pierwotny ust. 9 projektu umowy staje się ust. 7. </w:t>
      </w:r>
      <w:bookmarkStart w:id="1" w:name="_Hlk119483594"/>
      <w:r w:rsidRPr="002A5E91">
        <w:rPr>
          <w:rFonts w:asciiTheme="majorHAnsi" w:eastAsia="Times New Roman" w:hAnsiTheme="majorHAnsi" w:cstheme="majorHAnsi"/>
        </w:rPr>
        <w:t>Zmodyfikowany projekt umowy stanowi załącznik nr 1 do niniejszego pisma.</w:t>
      </w:r>
    </w:p>
    <w:bookmarkEnd w:id="1"/>
    <w:p w14:paraId="54AC6D55" w14:textId="77777777" w:rsidR="00300ECC" w:rsidRPr="002A5E91" w:rsidRDefault="00300ECC" w:rsidP="00D24C38">
      <w:pPr>
        <w:jc w:val="both"/>
        <w:rPr>
          <w:rFonts w:asciiTheme="majorHAnsi" w:eastAsia="Times New Roman" w:hAnsiTheme="majorHAnsi" w:cstheme="majorHAnsi"/>
          <w:b/>
          <w:bCs/>
        </w:rPr>
      </w:pPr>
    </w:p>
    <w:p w14:paraId="75585C4E" w14:textId="691E90F8" w:rsidR="00D24C38" w:rsidRPr="002A5E91" w:rsidRDefault="00D24C38" w:rsidP="00D24C38">
      <w:pPr>
        <w:jc w:val="both"/>
        <w:rPr>
          <w:rFonts w:asciiTheme="majorHAnsi" w:eastAsia="Times New Roman" w:hAnsiTheme="majorHAnsi" w:cstheme="majorHAnsi"/>
          <w:b/>
          <w:bCs/>
        </w:rPr>
      </w:pPr>
      <w:r w:rsidRPr="002A5E91">
        <w:rPr>
          <w:rFonts w:asciiTheme="majorHAnsi" w:eastAsia="Times New Roman" w:hAnsiTheme="majorHAnsi" w:cstheme="majorHAnsi"/>
          <w:b/>
          <w:bCs/>
        </w:rPr>
        <w:t>Pytanie 2:</w:t>
      </w:r>
    </w:p>
    <w:p w14:paraId="1F57D66D" w14:textId="6C3BD5FF" w:rsidR="00300ECC" w:rsidRPr="00300ECC" w:rsidRDefault="00300ECC" w:rsidP="00300ECC">
      <w:pPr>
        <w:jc w:val="both"/>
        <w:rPr>
          <w:rFonts w:asciiTheme="majorHAnsi" w:eastAsia="Times New Roman" w:hAnsiTheme="majorHAnsi" w:cstheme="majorHAnsi"/>
          <w:color w:val="000000" w:themeColor="text1"/>
          <w:lang w:val="pl-PL"/>
        </w:rPr>
      </w:pPr>
      <w:r w:rsidRPr="002A5E91">
        <w:rPr>
          <w:rFonts w:asciiTheme="majorHAnsi" w:eastAsia="Times New Roman" w:hAnsiTheme="majorHAnsi" w:cstheme="majorHAnsi"/>
          <w:lang w:val="pl-PL"/>
        </w:rPr>
        <w:t xml:space="preserve">W SWZ – (Opis Przedmiotu Zamówienia) Roz. 3 ust. 8 oraz w projekcie umowy § 4 ust. 3 Zamawiający stawia wymóg aby pracownicy Wykonawcy i podwykonawców wykonujący czynności w trakcie realizacji zamówienia tj. bezpośrednie przyjmowanie (odbiór) przesyłek pocztowych od Zamawiającego byli zatrudnieni na podstawie umowy o pracę zgodnie z Kodeksem pracy. Wykonawca wskazuje, iż tak postawiony wymóg zatrudnienia osób na umowę o pracę pozostaje w całkowitej sprzeczności z przepisami prawa i wnosi o wykreślenie postanowień wskazach wyżej oraz postanowień wynikających z Załącznika </w:t>
      </w:r>
      <w:r w:rsidRPr="00300ECC">
        <w:rPr>
          <w:rFonts w:asciiTheme="majorHAnsi" w:eastAsia="Times New Roman" w:hAnsiTheme="majorHAnsi" w:cstheme="majorHAnsi"/>
          <w:color w:val="000000" w:themeColor="text1"/>
          <w:lang w:val="pl-PL"/>
        </w:rPr>
        <w:t xml:space="preserve">nr 5 SWZ § 7 ust. 5 – Postanowień umowy dotyczących wskazanej tam kary umownej z tytułu niespełnienia wymagań w zakresie zatrudnienia osób na podstawie umowy o pracę. Wykonawca wskazuje, iż przepis art. 29 ust. 3a ustawy Pzp nie obliguje Zamawiającego do stawiania tego typu wymogu. Obliguje natomiast wyłącznie do przeanalizowania przez każdego z Zamawiających czy przy realizacji zamówienia publicznego na usługi, wykonanie określonych czynności będzie zawierało cechy stosunku pracy czy też nie. Jeżeli zamawiający dojdzie do przekonania, że wykonywanie czynności objętych zamawianą usługą nie noszą znamion, cech stosunku pracy to wówczas nie ma taki zamawiający obowiązku stawiania wymogu wynikającego z powołanego przepisu. Dokonując analizy czynności objętych zamawianą usługą Zamawiający musi określić dokładnie czynności których wykonywanie jego zdaniem nosi cechy stosunku pracy a nadto co należy podkreślić, Zamawiający musi wziąć pod uwagę czynności stricte wykonywane w ramach usługi zamówionej </w:t>
      </w:r>
      <w:r w:rsidRPr="00300ECC">
        <w:rPr>
          <w:rFonts w:asciiTheme="majorHAnsi" w:eastAsia="Times New Roman" w:hAnsiTheme="majorHAnsi" w:cstheme="majorHAnsi"/>
          <w:color w:val="000000" w:themeColor="text1"/>
          <w:lang w:val="pl-PL"/>
        </w:rPr>
        <w:lastRenderedPageBreak/>
        <w:t xml:space="preserve">wyłącznie na jego rzecz. W przypadku zamówienia obejmującego usługi pocztowe nie jest możliwe wyodrębnienie grupy pracowników wykonujących czynności opisane przez Zamawiającego wyłącznie dla Zamawiającego. Osoby zatrudnione przez operatorów pocztowych przy czynnościach wskazanych przez Zamawiającego wykonują te czynności nie tylko co do przesyłek nadanych przez zamawiającego ale również przez innych nadawców i nie jest możliwe ustalenie pracowników zajmujących się wyłącznie nadanymi przez Zamawiającego w ramach realizacji zamówienia, przesyłkami. Ta cecha zamówienia na usługi pocztowe powoduje zdaniem Wykonawcy, że nie jest możliwe stawianie wymogu zatrudnienia na podstawie przepisów kodeksu pracy, w przypadku zamówienia obejmującego usługi pocztowe i dlatego Wykonawca wnosi o wykreślenie tego wymogu. Dalej wskazuje, że powołany przepis art. 29 ust. 3 a Pzp odnosi się wyłącznie do czynności obejmujący realizację tylko i wyłącznie danego zamówienia a tym samym wymaga uszczegółowienia czynności a nie stawiania ogólnego wymogu zatrudnienia na umowę o pracę. Na poparcie powyższego Wykonawca cytuje co następuje: ”Warto także podać przykład usług, w odniesieniu do których zastosowanie wymogu zatrudnienia na podstawie przepisów kodeksu pracy będzie w praktyce niemożliwe. Dotyczy to na przykład usług pocztowych. W ich przypadku trudne, a wręcz niemożliwe, staje się wyliczenie czasu poświęconego przez poszczególnych pracowników operatora pocztowego na obsługę zamawiającego, a w związku </w:t>
      </w:r>
      <w:r w:rsidR="00D72D52">
        <w:rPr>
          <w:rFonts w:asciiTheme="majorHAnsi" w:eastAsia="Times New Roman" w:hAnsiTheme="majorHAnsi" w:cstheme="majorHAnsi"/>
          <w:color w:val="000000" w:themeColor="text1"/>
          <w:lang w:val="pl-PL"/>
        </w:rPr>
        <w:br/>
      </w:r>
      <w:r w:rsidRPr="00300ECC">
        <w:rPr>
          <w:rFonts w:asciiTheme="majorHAnsi" w:eastAsia="Times New Roman" w:hAnsiTheme="majorHAnsi" w:cstheme="majorHAnsi"/>
          <w:color w:val="000000" w:themeColor="text1"/>
          <w:lang w:val="pl-PL"/>
        </w:rPr>
        <w:t>z tym nie jest możliwe określenie w dokumentacji postępowania wymiaru czasu pracy, w jakim muszą być zatrudnieni poszczególni pracownicy operatora w związku z realizacją przedmiotu zamówienia.” (Komentarz praktyczny Marek Stompel</w:t>
      </w:r>
      <w:r>
        <w:rPr>
          <w:rFonts w:asciiTheme="majorHAnsi" w:eastAsia="Times New Roman" w:hAnsiTheme="majorHAnsi" w:cstheme="majorHAnsi"/>
          <w:color w:val="000000" w:themeColor="text1"/>
          <w:lang w:val="pl-PL"/>
        </w:rPr>
        <w:t xml:space="preserve"> </w:t>
      </w:r>
      <w:r w:rsidRPr="00300ECC">
        <w:rPr>
          <w:rFonts w:asciiTheme="majorHAnsi" w:eastAsia="Times New Roman" w:hAnsiTheme="majorHAnsi" w:cstheme="majorHAnsi"/>
          <w:color w:val="000000" w:themeColor="text1"/>
          <w:lang w:val="pl-PL"/>
        </w:rPr>
        <w:t xml:space="preserve">- Wymóg zatrudnienia w oparciu o przepisy prawa pracy po nowelizacji PZP - Źródło LEX). Przytoczyć tu trzeba również Opinię dotyczącą art. 29 ust. 3a ustawy PZP wydaną przez Urząd Zamówień Publicznych dostępną na stronie internetowej urzędu, w której m.in. czytamy co następuje: „Co do zasady, pracowniczy charakter będą miały czynności wykonywane przez personel sprzątający (czynności sprzątania), czy ochroniarzy (czynności świadczenia usług ochrony). Powyższe czynności polegają na świadczeniu pracy w rozumieniu art. 22 Kodeksu pracy.” Stąd też wnosimy o wykreślenie tych postanowień oraz przewidzianej kary umownej o co wnosiliśmy także wyżej. Również przewidziane przez Zamawiającego prawo kontroli spełnienia przez Wykonawcę </w:t>
      </w:r>
      <w:r w:rsidR="00D72D52">
        <w:rPr>
          <w:rFonts w:asciiTheme="majorHAnsi" w:eastAsia="Times New Roman" w:hAnsiTheme="majorHAnsi" w:cstheme="majorHAnsi"/>
          <w:color w:val="000000" w:themeColor="text1"/>
          <w:lang w:val="pl-PL"/>
        </w:rPr>
        <w:br/>
      </w:r>
      <w:r w:rsidRPr="00300ECC">
        <w:rPr>
          <w:rFonts w:asciiTheme="majorHAnsi" w:eastAsia="Times New Roman" w:hAnsiTheme="majorHAnsi" w:cstheme="majorHAnsi"/>
          <w:color w:val="000000" w:themeColor="text1"/>
          <w:lang w:val="pl-PL"/>
        </w:rPr>
        <w:t xml:space="preserve">i podwykonawcę stawianych wymagań co do zatrudnienia pracowników wskazane w § 4 ust. 4 projektu umowy stoi w sprzeczności z obowiązującymi przepisami w zakresie ochrony danych osobowych oraz ustawy Prawo zamówień publicznych (dalej Pzp). Dostęp do informacji stanowiących dane osobowe nie jest bowiem niezbędny dla weryfikacji spełnienia określonych warunków przez wykonawcę. </w:t>
      </w:r>
      <w:r w:rsidR="00D72D52">
        <w:rPr>
          <w:rFonts w:asciiTheme="majorHAnsi" w:eastAsia="Times New Roman" w:hAnsiTheme="majorHAnsi" w:cstheme="majorHAnsi"/>
          <w:color w:val="000000" w:themeColor="text1"/>
          <w:lang w:val="pl-PL"/>
        </w:rPr>
        <w:br/>
      </w:r>
      <w:r w:rsidRPr="00300ECC">
        <w:rPr>
          <w:rFonts w:asciiTheme="majorHAnsi" w:eastAsia="Times New Roman" w:hAnsiTheme="majorHAnsi" w:cstheme="majorHAnsi"/>
          <w:color w:val="000000" w:themeColor="text1"/>
          <w:lang w:val="pl-PL"/>
        </w:rPr>
        <w:t xml:space="preserve">W opinii Generalnego Inspektora Ochrony Danych Osobowych dla realizacji tego celu wystarczające byłoby przedstawienie przez wykonawcę stosownych oświadczeń czy zaświadczeń. Dla zamawiającego nie jest bowiem istotne kto konkretnie zatrudniony jest u wykonawcy na podstawie umowy o pracę, </w:t>
      </w:r>
      <w:r w:rsidR="00D72D52">
        <w:rPr>
          <w:rFonts w:asciiTheme="majorHAnsi" w:eastAsia="Times New Roman" w:hAnsiTheme="majorHAnsi" w:cstheme="majorHAnsi"/>
          <w:color w:val="000000" w:themeColor="text1"/>
          <w:lang w:val="pl-PL"/>
        </w:rPr>
        <w:br/>
      </w:r>
      <w:r w:rsidRPr="00300ECC">
        <w:rPr>
          <w:rFonts w:asciiTheme="majorHAnsi" w:eastAsia="Times New Roman" w:hAnsiTheme="majorHAnsi" w:cstheme="majorHAnsi"/>
          <w:color w:val="000000" w:themeColor="text1"/>
          <w:lang w:val="pl-PL"/>
        </w:rPr>
        <w:t xml:space="preserve">a jedynie sam fakt zatrudniania osób w takiej formie – dla potwierdzenia którego nie jest konieczna zamawiającemu znajomość imion, nazwisk i adresów pracowników czy wysokości ich wynagrodzeń </w:t>
      </w:r>
      <w:r w:rsidR="00D72D52">
        <w:rPr>
          <w:rFonts w:asciiTheme="majorHAnsi" w:eastAsia="Times New Roman" w:hAnsiTheme="majorHAnsi" w:cstheme="majorHAnsi"/>
          <w:color w:val="000000" w:themeColor="text1"/>
          <w:lang w:val="pl-PL"/>
        </w:rPr>
        <w:br/>
      </w:r>
      <w:r w:rsidRPr="00300ECC">
        <w:rPr>
          <w:rFonts w:asciiTheme="majorHAnsi" w:eastAsia="Times New Roman" w:hAnsiTheme="majorHAnsi" w:cstheme="majorHAnsi"/>
          <w:color w:val="000000" w:themeColor="text1"/>
          <w:lang w:val="pl-PL"/>
        </w:rPr>
        <w:t xml:space="preserve">i daty zatrudnienia. </w:t>
      </w:r>
    </w:p>
    <w:p w14:paraId="5616A729" w14:textId="6B17C8AA" w:rsidR="001534F8" w:rsidRPr="002A5E91" w:rsidRDefault="00300ECC" w:rsidP="00300ECC">
      <w:pPr>
        <w:jc w:val="both"/>
        <w:rPr>
          <w:rFonts w:asciiTheme="majorHAnsi" w:eastAsia="Times New Roman" w:hAnsiTheme="majorHAnsi" w:cstheme="majorHAnsi"/>
        </w:rPr>
      </w:pPr>
      <w:bookmarkStart w:id="2" w:name="_Hlk119483196"/>
      <w:r w:rsidRPr="00300ECC">
        <w:rPr>
          <w:rFonts w:asciiTheme="majorHAnsi" w:eastAsia="Times New Roman" w:hAnsiTheme="majorHAnsi" w:cstheme="majorHAnsi"/>
          <w:color w:val="000000" w:themeColor="text1"/>
          <w:lang w:val="pl-PL"/>
        </w:rPr>
        <w:t>Wnosimy więc ponownie o wykreślenie z Załącznika nr 5 do SWZ (Postanowienia umowy) § 4 ust. 3,</w:t>
      </w:r>
      <w:r>
        <w:rPr>
          <w:rFonts w:asciiTheme="majorHAnsi" w:eastAsia="Times New Roman" w:hAnsiTheme="majorHAnsi" w:cstheme="majorHAnsi"/>
          <w:color w:val="000000" w:themeColor="text1"/>
          <w:lang w:val="pl-PL"/>
        </w:rPr>
        <w:t xml:space="preserve"> </w:t>
      </w:r>
      <w:r w:rsidRPr="00300ECC">
        <w:rPr>
          <w:rFonts w:asciiTheme="majorHAnsi" w:eastAsia="Times New Roman" w:hAnsiTheme="majorHAnsi" w:cstheme="majorHAnsi"/>
          <w:color w:val="000000" w:themeColor="text1"/>
          <w:lang w:val="pl-PL"/>
        </w:rPr>
        <w:t>4,</w:t>
      </w:r>
      <w:r>
        <w:rPr>
          <w:rFonts w:asciiTheme="majorHAnsi" w:eastAsia="Times New Roman" w:hAnsiTheme="majorHAnsi" w:cstheme="majorHAnsi"/>
          <w:color w:val="000000" w:themeColor="text1"/>
          <w:lang w:val="pl-PL"/>
        </w:rPr>
        <w:t xml:space="preserve"> </w:t>
      </w:r>
      <w:r w:rsidRPr="002A5E91">
        <w:rPr>
          <w:rFonts w:asciiTheme="majorHAnsi" w:eastAsia="Times New Roman" w:hAnsiTheme="majorHAnsi" w:cstheme="majorHAnsi"/>
          <w:lang w:val="pl-PL"/>
        </w:rPr>
        <w:t>5 oraz § 7 ust. 5 a także ust. 8, 10 w całości z rozdziału III SWZ.</w:t>
      </w:r>
    </w:p>
    <w:bookmarkEnd w:id="2"/>
    <w:p w14:paraId="004853F8" w14:textId="33F4EC36" w:rsidR="00C2460E" w:rsidRPr="002A5E91" w:rsidRDefault="00C2460E" w:rsidP="00D24C38">
      <w:pPr>
        <w:jc w:val="both"/>
        <w:rPr>
          <w:rFonts w:asciiTheme="majorHAnsi" w:eastAsia="Times New Roman" w:hAnsiTheme="majorHAnsi" w:cstheme="majorHAnsi"/>
          <w:b/>
          <w:bCs/>
        </w:rPr>
      </w:pPr>
      <w:r w:rsidRPr="002A5E91">
        <w:rPr>
          <w:rFonts w:asciiTheme="majorHAnsi" w:eastAsia="Times New Roman" w:hAnsiTheme="majorHAnsi" w:cstheme="majorHAnsi"/>
          <w:b/>
          <w:bCs/>
        </w:rPr>
        <w:t>Odpowiedź:</w:t>
      </w:r>
    </w:p>
    <w:p w14:paraId="2E95B810" w14:textId="290B3A47" w:rsidR="00902A53" w:rsidRPr="002A5E91" w:rsidRDefault="00902A53" w:rsidP="001534F8">
      <w:pPr>
        <w:jc w:val="both"/>
        <w:rPr>
          <w:rFonts w:asciiTheme="majorHAnsi" w:eastAsia="Times New Roman" w:hAnsiTheme="majorHAnsi" w:cstheme="majorHAnsi"/>
        </w:rPr>
      </w:pPr>
      <w:r w:rsidRPr="002A5E91">
        <w:rPr>
          <w:rFonts w:asciiTheme="majorHAnsi" w:eastAsia="Times New Roman" w:hAnsiTheme="majorHAnsi" w:cstheme="majorHAnsi"/>
        </w:rPr>
        <w:t xml:space="preserve">Zamawiający wykreśla z zał. nr 5 do SWZ, </w:t>
      </w:r>
      <w:r w:rsidR="0024188E" w:rsidRPr="002A5E91">
        <w:rPr>
          <w:rFonts w:asciiTheme="majorHAnsi" w:eastAsia="Times New Roman" w:hAnsiTheme="majorHAnsi" w:cstheme="majorHAnsi"/>
        </w:rPr>
        <w:t>stanowiącego projekt umowy, zapisy</w:t>
      </w:r>
      <w:r w:rsidRPr="002A5E91">
        <w:rPr>
          <w:rFonts w:asciiTheme="majorHAnsi" w:eastAsia="Times New Roman" w:hAnsiTheme="majorHAnsi" w:cstheme="majorHAnsi"/>
        </w:rPr>
        <w:t xml:space="preserve"> § 4 ust. 3, 4, 5 oraz § 7 ust. 5 a także </w:t>
      </w:r>
      <w:r w:rsidR="00D72D52" w:rsidRPr="002A5E91">
        <w:rPr>
          <w:rFonts w:asciiTheme="majorHAnsi" w:eastAsia="Times New Roman" w:hAnsiTheme="majorHAnsi" w:cstheme="majorHAnsi"/>
        </w:rPr>
        <w:t>pkt</w:t>
      </w:r>
      <w:r w:rsidRPr="002A5E91">
        <w:rPr>
          <w:rFonts w:asciiTheme="majorHAnsi" w:eastAsia="Times New Roman" w:hAnsiTheme="majorHAnsi" w:cstheme="majorHAnsi"/>
        </w:rPr>
        <w:t xml:space="preserve"> 8, </w:t>
      </w:r>
      <w:r w:rsidR="0024188E" w:rsidRPr="002A5E91">
        <w:rPr>
          <w:rFonts w:asciiTheme="majorHAnsi" w:eastAsia="Times New Roman" w:hAnsiTheme="majorHAnsi" w:cstheme="majorHAnsi"/>
        </w:rPr>
        <w:t xml:space="preserve">9, </w:t>
      </w:r>
      <w:r w:rsidRPr="002A5E91">
        <w:rPr>
          <w:rFonts w:asciiTheme="majorHAnsi" w:eastAsia="Times New Roman" w:hAnsiTheme="majorHAnsi" w:cstheme="majorHAnsi"/>
        </w:rPr>
        <w:t>10 w całości z rozdziału III SWZ.</w:t>
      </w:r>
      <w:r w:rsidR="0024188E" w:rsidRPr="002A5E91">
        <w:rPr>
          <w:rFonts w:asciiTheme="majorHAnsi" w:eastAsia="Times New Roman" w:hAnsiTheme="majorHAnsi" w:cstheme="majorHAnsi"/>
        </w:rPr>
        <w:t xml:space="preserve"> </w:t>
      </w:r>
      <w:bookmarkStart w:id="3" w:name="_Hlk119484628"/>
      <w:r w:rsidR="0024188E" w:rsidRPr="002A5E91">
        <w:rPr>
          <w:rFonts w:asciiTheme="majorHAnsi" w:eastAsia="Times New Roman" w:hAnsiTheme="majorHAnsi" w:cstheme="majorHAnsi"/>
        </w:rPr>
        <w:t>Zmodyfikowany projekt umowy stanowi załącznik nr 1 do niniejszego pisma.</w:t>
      </w:r>
      <w:bookmarkEnd w:id="3"/>
      <w:r w:rsidR="0024188E" w:rsidRPr="002A5E91">
        <w:rPr>
          <w:rFonts w:asciiTheme="majorHAnsi" w:eastAsia="Times New Roman" w:hAnsiTheme="majorHAnsi" w:cstheme="majorHAnsi"/>
        </w:rPr>
        <w:t xml:space="preserve"> Jednocześnie zamawiający wskazuje, że wykonawca powołuje się w swym </w:t>
      </w:r>
      <w:r w:rsidR="0024188E" w:rsidRPr="002A5E91">
        <w:rPr>
          <w:rFonts w:asciiTheme="majorHAnsi" w:eastAsia="Times New Roman" w:hAnsiTheme="majorHAnsi" w:cstheme="majorHAnsi"/>
        </w:rPr>
        <w:lastRenderedPageBreak/>
        <w:t>piśmie na przepis art. 29 ust. 3a ustawy Prawo zamówień publicznych z 29.01.2004 r., która utraciła moc z dniem 01.01.2021 r</w:t>
      </w:r>
      <w:r w:rsidR="00D72D52" w:rsidRPr="002A5E91">
        <w:rPr>
          <w:rFonts w:asciiTheme="majorHAnsi" w:eastAsia="Times New Roman" w:hAnsiTheme="majorHAnsi" w:cstheme="majorHAnsi"/>
        </w:rPr>
        <w:t>.</w:t>
      </w:r>
    </w:p>
    <w:p w14:paraId="2EC77E4A" w14:textId="738F8109" w:rsidR="00D72D52" w:rsidRPr="002A5E91" w:rsidRDefault="00D72D52" w:rsidP="001534F8">
      <w:pPr>
        <w:jc w:val="both"/>
        <w:rPr>
          <w:rFonts w:asciiTheme="majorHAnsi" w:eastAsia="Times New Roman" w:hAnsiTheme="majorHAnsi" w:cstheme="majorHAnsi"/>
        </w:rPr>
      </w:pPr>
      <w:r w:rsidRPr="002A5E91">
        <w:rPr>
          <w:rFonts w:asciiTheme="majorHAnsi" w:eastAsia="Times New Roman" w:hAnsiTheme="majorHAnsi" w:cstheme="majorHAnsi"/>
        </w:rPr>
        <w:t>Konsekwencją dokonanych zmian jest wprowadzenie korekty do Ogłoszenia o zamówieniu. Ogłoszenie o zmianie ogłoszenia stanowi załącznik nr 2 do niniejszego pisma.</w:t>
      </w:r>
    </w:p>
    <w:p w14:paraId="63563A84" w14:textId="77777777" w:rsidR="00D72D52" w:rsidRPr="002A5E91" w:rsidRDefault="00D72D52" w:rsidP="001534F8">
      <w:pPr>
        <w:jc w:val="both"/>
        <w:rPr>
          <w:rFonts w:asciiTheme="majorHAnsi" w:eastAsia="Times New Roman" w:hAnsiTheme="majorHAnsi" w:cstheme="majorHAnsi"/>
        </w:rPr>
      </w:pPr>
    </w:p>
    <w:p w14:paraId="2A222D05" w14:textId="0EB0C582" w:rsidR="008C234E" w:rsidRPr="002A5E91" w:rsidRDefault="00C2460E" w:rsidP="001534F8">
      <w:pPr>
        <w:jc w:val="both"/>
        <w:rPr>
          <w:rFonts w:asciiTheme="majorHAnsi" w:eastAsia="Times New Roman" w:hAnsiTheme="majorHAnsi" w:cstheme="majorHAnsi"/>
          <w:b/>
          <w:bCs/>
        </w:rPr>
      </w:pPr>
      <w:r w:rsidRPr="002A5E91">
        <w:rPr>
          <w:rFonts w:asciiTheme="majorHAnsi" w:eastAsia="Times New Roman" w:hAnsiTheme="majorHAnsi" w:cstheme="majorHAnsi"/>
          <w:b/>
          <w:bCs/>
        </w:rPr>
        <w:t>P</w:t>
      </w:r>
      <w:r w:rsidR="008C234E" w:rsidRPr="002A5E91">
        <w:rPr>
          <w:rFonts w:asciiTheme="majorHAnsi" w:eastAsia="Times New Roman" w:hAnsiTheme="majorHAnsi" w:cstheme="majorHAnsi"/>
          <w:b/>
          <w:bCs/>
        </w:rPr>
        <w:t>ytanie</w:t>
      </w:r>
      <w:r w:rsidRPr="002A5E91">
        <w:rPr>
          <w:rFonts w:asciiTheme="majorHAnsi" w:eastAsia="Times New Roman" w:hAnsiTheme="majorHAnsi" w:cstheme="majorHAnsi"/>
          <w:b/>
          <w:bCs/>
        </w:rPr>
        <w:t xml:space="preserve"> 3</w:t>
      </w:r>
      <w:r w:rsidR="008C234E" w:rsidRPr="002A5E91">
        <w:rPr>
          <w:rFonts w:asciiTheme="majorHAnsi" w:eastAsia="Times New Roman" w:hAnsiTheme="majorHAnsi" w:cstheme="majorHAnsi"/>
          <w:b/>
          <w:bCs/>
        </w:rPr>
        <w:t>:</w:t>
      </w:r>
    </w:p>
    <w:p w14:paraId="533D5258" w14:textId="7E0FCAB7" w:rsidR="008C234E" w:rsidRPr="002A5E91" w:rsidRDefault="00300ECC" w:rsidP="001534F8">
      <w:pPr>
        <w:jc w:val="both"/>
        <w:rPr>
          <w:rFonts w:asciiTheme="majorHAnsi" w:eastAsia="Times New Roman" w:hAnsiTheme="majorHAnsi" w:cstheme="majorHAnsi"/>
        </w:rPr>
      </w:pPr>
      <w:bookmarkStart w:id="4" w:name="_Hlk119484532"/>
      <w:r w:rsidRPr="002A5E91">
        <w:rPr>
          <w:rFonts w:asciiTheme="majorHAnsi" w:eastAsia="Times New Roman" w:hAnsiTheme="majorHAnsi" w:cstheme="majorHAnsi"/>
        </w:rPr>
        <w:t>Wykonawca wnosi o wykreślenie zapisów Projektu umowy § 8 ust. 2 pkt 3, 4 oraz ust. 3, 4, 5 gdyż nie odnoszą się do przedmiotu zamówienia jakim jest świadczenie usług pocztowych.</w:t>
      </w:r>
    </w:p>
    <w:bookmarkEnd w:id="4"/>
    <w:p w14:paraId="2B482BA6" w14:textId="7C25DA86" w:rsidR="00C2460E" w:rsidRPr="002A5E91" w:rsidRDefault="00C2460E" w:rsidP="001534F8">
      <w:pPr>
        <w:jc w:val="both"/>
        <w:rPr>
          <w:rFonts w:asciiTheme="majorHAnsi" w:eastAsia="Times New Roman" w:hAnsiTheme="majorHAnsi" w:cstheme="majorHAnsi"/>
          <w:b/>
          <w:bCs/>
        </w:rPr>
      </w:pPr>
      <w:r w:rsidRPr="002A5E91">
        <w:rPr>
          <w:rFonts w:asciiTheme="majorHAnsi" w:eastAsia="Times New Roman" w:hAnsiTheme="majorHAnsi" w:cstheme="majorHAnsi"/>
          <w:b/>
          <w:bCs/>
        </w:rPr>
        <w:t>Odpowiedź:</w:t>
      </w:r>
    </w:p>
    <w:p w14:paraId="66F192F6" w14:textId="7656805B" w:rsidR="00C2460E" w:rsidRPr="002A5E91" w:rsidRDefault="00D72D52" w:rsidP="001534F8">
      <w:pPr>
        <w:jc w:val="both"/>
        <w:rPr>
          <w:rFonts w:asciiTheme="majorHAnsi" w:eastAsia="Times New Roman" w:hAnsiTheme="majorHAnsi" w:cstheme="majorHAnsi"/>
        </w:rPr>
      </w:pPr>
      <w:r w:rsidRPr="002A5E91">
        <w:rPr>
          <w:rFonts w:asciiTheme="majorHAnsi" w:eastAsia="Times New Roman" w:hAnsiTheme="majorHAnsi" w:cstheme="majorHAnsi"/>
        </w:rPr>
        <w:t xml:space="preserve">Zamawiający wykreśla z projektu umowy zapisy </w:t>
      </w:r>
      <w:r w:rsidRPr="002A5E91">
        <w:rPr>
          <w:rFonts w:asciiTheme="majorHAnsi" w:eastAsia="Times New Roman" w:hAnsiTheme="majorHAnsi" w:cstheme="majorHAnsi"/>
        </w:rPr>
        <w:t>§ 8 ust. 2 pkt 3, 4 oraz ust. 3, 4, 5.</w:t>
      </w:r>
      <w:r w:rsidRPr="002A5E91">
        <w:rPr>
          <w:rFonts w:asciiTheme="majorHAnsi" w:eastAsia="Times New Roman" w:hAnsiTheme="majorHAnsi" w:cstheme="majorHAnsi"/>
        </w:rPr>
        <w:t xml:space="preserve"> </w:t>
      </w:r>
      <w:r w:rsidRPr="002A5E91">
        <w:rPr>
          <w:rFonts w:asciiTheme="majorHAnsi" w:eastAsia="Times New Roman" w:hAnsiTheme="majorHAnsi" w:cstheme="majorHAnsi"/>
        </w:rPr>
        <w:t>Zmodyfikowany projekt umowy stanowi załącznik nr 1 do niniejszego pisma.</w:t>
      </w:r>
    </w:p>
    <w:p w14:paraId="367B349D" w14:textId="77777777" w:rsidR="00D72D52" w:rsidRPr="002A5E91" w:rsidRDefault="00D72D52" w:rsidP="001534F8">
      <w:pPr>
        <w:jc w:val="both"/>
        <w:rPr>
          <w:rFonts w:asciiTheme="majorHAnsi" w:eastAsia="Times New Roman" w:hAnsiTheme="majorHAnsi" w:cstheme="majorHAnsi"/>
          <w:b/>
          <w:bCs/>
        </w:rPr>
      </w:pPr>
    </w:p>
    <w:p w14:paraId="76E8DA16" w14:textId="538528CD" w:rsidR="008C234E" w:rsidRPr="002A5E91" w:rsidRDefault="00C2460E" w:rsidP="001534F8">
      <w:pPr>
        <w:jc w:val="both"/>
        <w:rPr>
          <w:rFonts w:asciiTheme="majorHAnsi" w:eastAsia="Times New Roman" w:hAnsiTheme="majorHAnsi" w:cstheme="majorHAnsi"/>
          <w:b/>
          <w:bCs/>
        </w:rPr>
      </w:pPr>
      <w:r w:rsidRPr="002A5E91">
        <w:rPr>
          <w:rFonts w:asciiTheme="majorHAnsi" w:eastAsia="Times New Roman" w:hAnsiTheme="majorHAnsi" w:cstheme="majorHAnsi"/>
          <w:b/>
          <w:bCs/>
        </w:rPr>
        <w:t>P</w:t>
      </w:r>
      <w:r w:rsidR="008C234E" w:rsidRPr="002A5E91">
        <w:rPr>
          <w:rFonts w:asciiTheme="majorHAnsi" w:eastAsia="Times New Roman" w:hAnsiTheme="majorHAnsi" w:cstheme="majorHAnsi"/>
          <w:b/>
          <w:bCs/>
        </w:rPr>
        <w:t>ytanie</w:t>
      </w:r>
      <w:r w:rsidRPr="002A5E91">
        <w:rPr>
          <w:rFonts w:asciiTheme="majorHAnsi" w:eastAsia="Times New Roman" w:hAnsiTheme="majorHAnsi" w:cstheme="majorHAnsi"/>
          <w:b/>
          <w:bCs/>
        </w:rPr>
        <w:t xml:space="preserve"> 4</w:t>
      </w:r>
      <w:r w:rsidR="008C234E" w:rsidRPr="002A5E91">
        <w:rPr>
          <w:rFonts w:asciiTheme="majorHAnsi" w:eastAsia="Times New Roman" w:hAnsiTheme="majorHAnsi" w:cstheme="majorHAnsi"/>
          <w:b/>
          <w:bCs/>
        </w:rPr>
        <w:t>:</w:t>
      </w:r>
    </w:p>
    <w:p w14:paraId="2D9B9C13" w14:textId="09F583BF" w:rsidR="00300ECC" w:rsidRPr="002A5E91" w:rsidRDefault="00300ECC" w:rsidP="001534F8">
      <w:pPr>
        <w:jc w:val="both"/>
        <w:rPr>
          <w:rFonts w:asciiTheme="majorHAnsi" w:eastAsia="Times New Roman" w:hAnsiTheme="majorHAnsi" w:cstheme="majorHAnsi"/>
        </w:rPr>
      </w:pPr>
      <w:r w:rsidRPr="002A5E91">
        <w:rPr>
          <w:rFonts w:asciiTheme="majorHAnsi" w:eastAsia="Times New Roman" w:hAnsiTheme="majorHAnsi" w:cstheme="majorHAnsi"/>
        </w:rPr>
        <w:t>Wykonawca wnioskuje o dopuszczenie możliwości dołączenia do umowy zawieranej z wybranym Wykonawcą załącznika (wzór Wykonawcy w załączeniu) dot. klauzuli antykorupcyjnej.</w:t>
      </w:r>
    </w:p>
    <w:p w14:paraId="2486729D" w14:textId="25CFEF54" w:rsidR="00C2460E" w:rsidRPr="002A5E91" w:rsidRDefault="00C2460E" w:rsidP="0081556B">
      <w:pPr>
        <w:jc w:val="both"/>
        <w:rPr>
          <w:rFonts w:asciiTheme="majorHAnsi" w:eastAsia="Times New Roman" w:hAnsiTheme="majorHAnsi" w:cstheme="majorHAnsi"/>
          <w:b/>
          <w:bCs/>
        </w:rPr>
      </w:pPr>
      <w:r w:rsidRPr="002A5E91">
        <w:rPr>
          <w:rFonts w:asciiTheme="majorHAnsi" w:eastAsia="Times New Roman" w:hAnsiTheme="majorHAnsi" w:cstheme="majorHAnsi"/>
          <w:b/>
          <w:bCs/>
        </w:rPr>
        <w:t>Odpowiedź:</w:t>
      </w:r>
    </w:p>
    <w:p w14:paraId="70D69D7F" w14:textId="6D42D085" w:rsidR="0081556B" w:rsidRPr="002A5E91" w:rsidRDefault="00C61DFA" w:rsidP="0081556B">
      <w:pPr>
        <w:jc w:val="both"/>
        <w:rPr>
          <w:rFonts w:asciiTheme="majorHAnsi" w:eastAsia="Times New Roman" w:hAnsiTheme="majorHAnsi" w:cstheme="majorHAnsi"/>
        </w:rPr>
      </w:pPr>
      <w:r w:rsidRPr="002A5E91">
        <w:rPr>
          <w:rFonts w:asciiTheme="majorHAnsi" w:eastAsia="Times New Roman" w:hAnsiTheme="majorHAnsi" w:cstheme="majorHAnsi"/>
        </w:rPr>
        <w:t>Zamawiający zgadza się na dołączenie do umowy klauzuli antykorupcyjnej, która docelowo będzie stanowiła załącznik nr 1 do umowy. Treść klauzuli antykorupcyjnej stanowi załącznik nr 3 do niniejszego pisma.</w:t>
      </w:r>
    </w:p>
    <w:p w14:paraId="0A32D485" w14:textId="77777777" w:rsidR="006052A6" w:rsidRPr="002A5E91" w:rsidRDefault="006052A6" w:rsidP="0081556B">
      <w:pPr>
        <w:rPr>
          <w:rFonts w:asciiTheme="majorHAnsi" w:eastAsia="Calibri" w:hAnsiTheme="majorHAnsi" w:cstheme="majorHAnsi"/>
          <w:lang w:val="pl-PL" w:eastAsia="en-US"/>
        </w:rPr>
      </w:pPr>
    </w:p>
    <w:p w14:paraId="319F9DAF" w14:textId="3C61ACE6" w:rsidR="00A074A6" w:rsidRPr="002A5E91" w:rsidRDefault="00A074A6" w:rsidP="00516D7A">
      <w:pPr>
        <w:spacing w:after="160"/>
        <w:rPr>
          <w:rFonts w:ascii="Calibri" w:eastAsia="Calibri" w:hAnsi="Calibri" w:cs="Calibri"/>
          <w:lang w:val="pl-PL" w:eastAsia="en-US"/>
        </w:rPr>
      </w:pPr>
      <w:r w:rsidRPr="002A5E91">
        <w:rPr>
          <w:rFonts w:ascii="Calibri" w:eastAsia="Calibri" w:hAnsi="Calibri" w:cs="Calibri"/>
          <w:lang w:val="pl-PL" w:eastAsia="en-US"/>
        </w:rPr>
        <w:t>Powyższa treść staje się integralną częścią specyfikacji i zostaje zamieszczona na stronie internetowej prowadzonego postępowania.</w:t>
      </w:r>
    </w:p>
    <w:p w14:paraId="35393BFD" w14:textId="77777777" w:rsidR="00DE6E12" w:rsidRPr="002A5E91" w:rsidRDefault="00DE6E12" w:rsidP="00A074A6">
      <w:pPr>
        <w:spacing w:after="160" w:line="259" w:lineRule="auto"/>
        <w:rPr>
          <w:rFonts w:ascii="Calibri" w:eastAsia="Calibri" w:hAnsi="Calibri" w:cs="Calibri"/>
          <w:lang w:val="pl-PL" w:eastAsia="en-US"/>
        </w:rPr>
      </w:pPr>
    </w:p>
    <w:p w14:paraId="53711CA3" w14:textId="7AEB701F" w:rsidR="00A074A6" w:rsidRPr="002A5E91" w:rsidRDefault="00A074A6" w:rsidP="00A074A6">
      <w:pPr>
        <w:spacing w:after="160" w:line="259" w:lineRule="auto"/>
        <w:rPr>
          <w:rFonts w:ascii="Calibri" w:eastAsia="Calibri" w:hAnsi="Calibri" w:cs="Calibri"/>
          <w:lang w:val="pl-PL" w:eastAsia="en-US"/>
        </w:rPr>
      </w:pPr>
      <w:r w:rsidRPr="002A5E91">
        <w:rPr>
          <w:rFonts w:ascii="Calibri" w:eastAsia="Calibri" w:hAnsi="Calibri" w:cs="Calibri"/>
          <w:lang w:val="pl-PL" w:eastAsia="en-US"/>
        </w:rPr>
        <w:tab/>
      </w:r>
      <w:r w:rsidRPr="002A5E91">
        <w:rPr>
          <w:rFonts w:ascii="Calibri" w:eastAsia="Calibri" w:hAnsi="Calibri" w:cs="Calibri"/>
          <w:lang w:val="pl-PL" w:eastAsia="en-US"/>
        </w:rPr>
        <w:tab/>
      </w:r>
      <w:r w:rsidRPr="002A5E91">
        <w:rPr>
          <w:rFonts w:ascii="Calibri" w:eastAsia="Calibri" w:hAnsi="Calibri" w:cs="Calibri"/>
          <w:lang w:val="pl-PL" w:eastAsia="en-US"/>
        </w:rPr>
        <w:tab/>
      </w:r>
      <w:r w:rsidRPr="002A5E91">
        <w:rPr>
          <w:rFonts w:ascii="Calibri" w:eastAsia="Calibri" w:hAnsi="Calibri" w:cs="Calibri"/>
          <w:lang w:val="pl-PL" w:eastAsia="en-US"/>
        </w:rPr>
        <w:tab/>
      </w:r>
    </w:p>
    <w:p w14:paraId="35647FCB" w14:textId="0C19E7AD" w:rsidR="00A074A6" w:rsidRPr="00A074A6" w:rsidRDefault="00A074A6" w:rsidP="00A074A6">
      <w:pPr>
        <w:spacing w:after="160" w:line="360" w:lineRule="auto"/>
        <w:rPr>
          <w:rFonts w:ascii="Calibri" w:eastAsia="Calibri" w:hAnsi="Calibri" w:cs="Calibri"/>
          <w:lang w:val="pl-PL" w:eastAsia="en-US"/>
        </w:rPr>
      </w:pP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003B374E">
        <w:rPr>
          <w:rFonts w:ascii="Calibri" w:eastAsia="Calibri" w:hAnsi="Calibri" w:cs="Calibri"/>
          <w:lang w:val="pl-PL" w:eastAsia="en-US"/>
        </w:rPr>
        <w:tab/>
        <w:t xml:space="preserve"> </w:t>
      </w:r>
      <w:r w:rsidR="00300ECC">
        <w:rPr>
          <w:rFonts w:ascii="Calibri" w:eastAsia="Calibri" w:hAnsi="Calibri" w:cs="Calibri"/>
          <w:lang w:val="pl-PL" w:eastAsia="en-US"/>
        </w:rPr>
        <w:t xml:space="preserve">  </w:t>
      </w:r>
      <w:r w:rsidR="003B374E">
        <w:rPr>
          <w:rFonts w:ascii="Calibri" w:eastAsia="Calibri" w:hAnsi="Calibri" w:cs="Calibri"/>
          <w:lang w:val="pl-PL" w:eastAsia="en-US"/>
        </w:rPr>
        <w:t>S</w:t>
      </w:r>
      <w:r w:rsidRPr="00A074A6">
        <w:rPr>
          <w:rFonts w:ascii="Calibri" w:eastAsia="Calibri" w:hAnsi="Calibri" w:cs="Calibri"/>
          <w:lang w:val="pl-PL" w:eastAsia="en-US"/>
        </w:rPr>
        <w:t>TAROSTA</w:t>
      </w:r>
    </w:p>
    <w:p w14:paraId="16E02EFC" w14:textId="1F2E41FD" w:rsidR="00654B8B" w:rsidRDefault="00A074A6" w:rsidP="00516D7A">
      <w:pPr>
        <w:spacing w:after="160" w:line="360" w:lineRule="auto"/>
        <w:rPr>
          <w:rFonts w:ascii="Calibri" w:eastAsia="Calibri" w:hAnsi="Calibri" w:cs="Calibri"/>
          <w:lang w:val="pl-PL" w:eastAsia="en-US"/>
        </w:rPr>
      </w:pP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r>
      <w:r w:rsidRPr="00A074A6">
        <w:rPr>
          <w:rFonts w:ascii="Calibri" w:eastAsia="Calibri" w:hAnsi="Calibri" w:cs="Calibri"/>
          <w:lang w:val="pl-PL" w:eastAsia="en-US"/>
        </w:rPr>
        <w:tab/>
        <w:t>T</w:t>
      </w:r>
      <w:r w:rsidR="00300ECC">
        <w:rPr>
          <w:rFonts w:ascii="Calibri" w:eastAsia="Calibri" w:hAnsi="Calibri" w:cs="Calibri"/>
          <w:lang w:val="pl-PL" w:eastAsia="en-US"/>
        </w:rPr>
        <w:t>adeusz Sobol</w:t>
      </w:r>
    </w:p>
    <w:p w14:paraId="4CA65882" w14:textId="249E5CA7" w:rsidR="00D72D52" w:rsidRDefault="00D72D52" w:rsidP="00516D7A">
      <w:pPr>
        <w:spacing w:after="160" w:line="360" w:lineRule="auto"/>
        <w:rPr>
          <w:rFonts w:ascii="Calibri" w:eastAsia="Calibri" w:hAnsi="Calibri" w:cs="Calibri"/>
          <w:lang w:val="pl-PL" w:eastAsia="en-US"/>
        </w:rPr>
      </w:pPr>
    </w:p>
    <w:p w14:paraId="6A553BF2" w14:textId="08529851" w:rsidR="00D72D52" w:rsidRDefault="00D72D52" w:rsidP="00C61DFA">
      <w:pPr>
        <w:rPr>
          <w:rFonts w:ascii="Calibri" w:eastAsia="Calibri" w:hAnsi="Calibri" w:cs="Calibri"/>
          <w:lang w:val="pl-PL" w:eastAsia="en-US"/>
        </w:rPr>
      </w:pPr>
      <w:r>
        <w:rPr>
          <w:rFonts w:ascii="Calibri" w:eastAsia="Calibri" w:hAnsi="Calibri" w:cs="Calibri"/>
          <w:lang w:val="pl-PL" w:eastAsia="en-US"/>
        </w:rPr>
        <w:t>Załączniki:</w:t>
      </w:r>
    </w:p>
    <w:p w14:paraId="63AA1186" w14:textId="626C768D" w:rsidR="00D72D52" w:rsidRDefault="00C61DFA" w:rsidP="00C61DFA">
      <w:pPr>
        <w:pStyle w:val="Akapitzlist"/>
        <w:numPr>
          <w:ilvl w:val="0"/>
          <w:numId w:val="15"/>
        </w:numPr>
        <w:ind w:left="426" w:hanging="426"/>
        <w:rPr>
          <w:rFonts w:ascii="Calibri" w:eastAsia="Calibri" w:hAnsi="Calibri" w:cs="Calibri"/>
          <w:lang w:val="pl-PL" w:eastAsia="en-US"/>
        </w:rPr>
      </w:pPr>
      <w:r>
        <w:rPr>
          <w:rFonts w:ascii="Calibri" w:eastAsia="Calibri" w:hAnsi="Calibri" w:cs="Calibri"/>
          <w:lang w:val="pl-PL" w:eastAsia="en-US"/>
        </w:rPr>
        <w:t>Projekt umowy po modyfikacji;</w:t>
      </w:r>
    </w:p>
    <w:p w14:paraId="760CEA11" w14:textId="5B23239B" w:rsidR="00C61DFA" w:rsidRDefault="00C61DFA" w:rsidP="00C61DFA">
      <w:pPr>
        <w:pStyle w:val="Akapitzlist"/>
        <w:numPr>
          <w:ilvl w:val="0"/>
          <w:numId w:val="15"/>
        </w:numPr>
        <w:ind w:left="426" w:hanging="426"/>
        <w:rPr>
          <w:rFonts w:ascii="Calibri" w:eastAsia="Calibri" w:hAnsi="Calibri" w:cs="Calibri"/>
          <w:lang w:val="pl-PL" w:eastAsia="en-US"/>
        </w:rPr>
      </w:pPr>
      <w:r>
        <w:rPr>
          <w:rFonts w:ascii="Calibri" w:eastAsia="Calibri" w:hAnsi="Calibri" w:cs="Calibri"/>
          <w:lang w:val="pl-PL" w:eastAsia="en-US"/>
        </w:rPr>
        <w:t>Ogłoszenie o zmianie ogłoszenia;</w:t>
      </w:r>
    </w:p>
    <w:p w14:paraId="6E19D64F" w14:textId="5ED76B4D" w:rsidR="00C61DFA" w:rsidRPr="00C61DFA" w:rsidRDefault="00C61DFA" w:rsidP="00C61DFA">
      <w:pPr>
        <w:pStyle w:val="Akapitzlist"/>
        <w:numPr>
          <w:ilvl w:val="0"/>
          <w:numId w:val="15"/>
        </w:numPr>
        <w:ind w:left="426" w:hanging="426"/>
        <w:rPr>
          <w:rFonts w:ascii="Calibri" w:eastAsia="Calibri" w:hAnsi="Calibri" w:cs="Calibri"/>
          <w:lang w:val="pl-PL" w:eastAsia="en-US"/>
        </w:rPr>
      </w:pPr>
      <w:r>
        <w:rPr>
          <w:rFonts w:ascii="Calibri" w:eastAsia="Calibri" w:hAnsi="Calibri" w:cs="Calibri"/>
          <w:lang w:val="pl-PL" w:eastAsia="en-US"/>
        </w:rPr>
        <w:t>Klauzula antykorupcyjna</w:t>
      </w:r>
      <w:r w:rsidR="005F5181">
        <w:rPr>
          <w:rFonts w:ascii="Calibri" w:eastAsia="Calibri" w:hAnsi="Calibri" w:cs="Calibri"/>
          <w:lang w:val="pl-PL" w:eastAsia="en-US"/>
        </w:rPr>
        <w:t>.</w:t>
      </w:r>
    </w:p>
    <w:sectPr w:rsidR="00C61DFA" w:rsidRPr="00C61DFA">
      <w:headerReference w:type="default" r:id="rId7"/>
      <w:footerReference w:type="default" r:id="rId8"/>
      <w:pgSz w:w="11909" w:h="16834"/>
      <w:pgMar w:top="2125" w:right="1440" w:bottom="1440" w:left="141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BC44" w14:textId="77777777" w:rsidR="0019638A" w:rsidRDefault="0019638A">
      <w:pPr>
        <w:spacing w:line="240" w:lineRule="auto"/>
      </w:pPr>
      <w:r>
        <w:separator/>
      </w:r>
    </w:p>
  </w:endnote>
  <w:endnote w:type="continuationSeparator" w:id="0">
    <w:p w14:paraId="2D70AA1E" w14:textId="77777777" w:rsidR="0019638A" w:rsidRDefault="00196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06B" w14:textId="77777777" w:rsidR="00654B8B" w:rsidRDefault="00B03973">
    <w:pPr>
      <w:ind w:left="-1440" w:right="-1440"/>
    </w:pPr>
    <w:r>
      <w:rPr>
        <w:noProof/>
      </w:rPr>
      <w:drawing>
        <wp:inline distT="114300" distB="114300" distL="114300" distR="114300" wp14:anchorId="67E1ABA8" wp14:editId="57832E43">
          <wp:extent cx="7605713" cy="80362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05713" cy="8036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404B" w14:textId="77777777" w:rsidR="0019638A" w:rsidRDefault="0019638A">
      <w:pPr>
        <w:spacing w:line="240" w:lineRule="auto"/>
      </w:pPr>
      <w:r>
        <w:separator/>
      </w:r>
    </w:p>
  </w:footnote>
  <w:footnote w:type="continuationSeparator" w:id="0">
    <w:p w14:paraId="1F66D19C" w14:textId="77777777" w:rsidR="0019638A" w:rsidRDefault="00196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FC39" w14:textId="7C25E010" w:rsidR="00654B8B" w:rsidRDefault="00000000">
    <w:sdt>
      <w:sdtPr>
        <w:id w:val="957066845"/>
        <w:docPartObj>
          <w:docPartGallery w:val="Page Numbers (Margins)"/>
          <w:docPartUnique/>
        </w:docPartObj>
      </w:sdtPr>
      <w:sdtContent>
        <w:r w:rsidR="00D24C38">
          <w:rPr>
            <w:noProof/>
          </w:rPr>
          <mc:AlternateContent>
            <mc:Choice Requires="wps">
              <w:drawing>
                <wp:anchor distT="0" distB="0" distL="114300" distR="114300" simplePos="0" relativeHeight="251660288" behindDoc="0" locked="0" layoutInCell="0" allowOverlap="1" wp14:anchorId="312AA532" wp14:editId="2ACBD446">
                  <wp:simplePos x="0" y="0"/>
                  <wp:positionH relativeFrom="rightMargin">
                    <wp:align>right</wp:align>
                  </wp:positionH>
                  <mc:AlternateContent>
                    <mc:Choice Requires="wp14">
                      <wp:positionV relativeFrom="margin">
                        <wp14:pctPosVOffset>10000</wp14:pctPosVOffset>
                      </wp:positionV>
                    </mc:Choice>
                    <mc:Fallback>
                      <wp:positionV relativeFrom="page">
                        <wp:posOffset>2191385</wp:posOffset>
                      </wp:positionV>
                    </mc:Fallback>
                  </mc:AlternateContent>
                  <wp:extent cx="819150" cy="433705"/>
                  <wp:effectExtent l="0" t="0" r="1905" b="444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03705" w14:textId="77777777" w:rsidR="00D24C38" w:rsidRDefault="00D24C38">
                              <w:pPr>
                                <w:pBdr>
                                  <w:top w:val="single" w:sz="4" w:space="1" w:color="D8D8D8" w:themeColor="background1" w:themeShade="D8"/>
                                </w:pBdr>
                              </w:pPr>
                              <w:r>
                                <w:rPr>
                                  <w:lang w:val="pl-PL"/>
                                </w:rPr>
                                <w:t xml:space="preserve">Strona | </w:t>
                              </w:r>
                              <w:r>
                                <w:fldChar w:fldCharType="begin"/>
                              </w:r>
                              <w:r>
                                <w:instrText>PAGE   \* MERGEFORMAT</w:instrText>
                              </w:r>
                              <w:r>
                                <w:fldChar w:fldCharType="separate"/>
                              </w:r>
                              <w:r>
                                <w:rPr>
                                  <w:lang w:val="pl-PL"/>
                                </w:rP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12AA532" id="Prostokąt 3" o:spid="_x0000_s1026" style="position:absolute;margin-left:13.3pt;margin-top:0;width:64.5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4C103705" w14:textId="77777777" w:rsidR="00D24C38" w:rsidRDefault="00D24C38">
                        <w:pPr>
                          <w:pBdr>
                            <w:top w:val="single" w:sz="4" w:space="1" w:color="D8D8D8" w:themeColor="background1" w:themeShade="D8"/>
                          </w:pBdr>
                        </w:pPr>
                        <w:r>
                          <w:rPr>
                            <w:lang w:val="pl-PL"/>
                          </w:rPr>
                          <w:t xml:space="preserve">Strona | </w:t>
                        </w:r>
                        <w:r>
                          <w:fldChar w:fldCharType="begin"/>
                        </w:r>
                        <w:r>
                          <w:instrText>PAGE   \* MERGEFORMAT</w:instrText>
                        </w:r>
                        <w:r>
                          <w:fldChar w:fldCharType="separate"/>
                        </w:r>
                        <w:r>
                          <w:rPr>
                            <w:lang w:val="pl-PL"/>
                          </w:rPr>
                          <w:t>2</w:t>
                        </w:r>
                        <w:r>
                          <w:fldChar w:fldCharType="end"/>
                        </w:r>
                      </w:p>
                    </w:txbxContent>
                  </v:textbox>
                  <w10:wrap anchorx="margin" anchory="margin"/>
                </v:rect>
              </w:pict>
            </mc:Fallback>
          </mc:AlternateContent>
        </w:r>
      </w:sdtContent>
    </w:sdt>
    <w:r w:rsidR="00EC0799">
      <w:rPr>
        <w:noProof/>
      </w:rPr>
      <w:drawing>
        <wp:anchor distT="114300" distB="114300" distL="114300" distR="114300" simplePos="0" relativeHeight="251658240" behindDoc="0" locked="0" layoutInCell="1" hidden="0" allowOverlap="1" wp14:anchorId="28B876D9" wp14:editId="03920FD1">
          <wp:simplePos x="0" y="0"/>
          <wp:positionH relativeFrom="page">
            <wp:posOffset>-180975</wp:posOffset>
          </wp:positionH>
          <wp:positionV relativeFrom="margin">
            <wp:posOffset>-1485900</wp:posOffset>
          </wp:positionV>
          <wp:extent cx="5553075" cy="2400300"/>
          <wp:effectExtent l="0" t="0" r="9525"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49" r="149"/>
                  <a:stretch>
                    <a:fillRect/>
                  </a:stretch>
                </pic:blipFill>
                <pic:spPr>
                  <a:xfrm>
                    <a:off x="0" y="0"/>
                    <a:ext cx="5553075" cy="2400300"/>
                  </a:xfrm>
                  <a:prstGeom prst="rect">
                    <a:avLst/>
                  </a:prstGeom>
                  <a:ln/>
                </pic:spPr>
              </pic:pic>
            </a:graphicData>
          </a:graphic>
          <wp14:sizeRelH relativeFrom="margin">
            <wp14:pctWidth>0</wp14:pctWidth>
          </wp14:sizeRelH>
          <wp14:sizeRelV relativeFrom="margin">
            <wp14:pctHeight>0</wp14:pctHeight>
          </wp14:sizeRelV>
        </wp:anchor>
      </w:drawing>
    </w:r>
  </w:p>
  <w:p w14:paraId="546EE9F4" w14:textId="18702157" w:rsidR="00654B8B" w:rsidRDefault="00654B8B">
    <w:pPr>
      <w:ind w:left="-1440"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48"/>
    <w:multiLevelType w:val="hybridMultilevel"/>
    <w:tmpl w:val="3CCE2A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942BA"/>
    <w:multiLevelType w:val="hybridMultilevel"/>
    <w:tmpl w:val="5532FAF0"/>
    <w:lvl w:ilvl="0" w:tplc="90D81CFE">
      <w:numFmt w:val="bullet"/>
      <w:lvlText w:val="-"/>
      <w:lvlJc w:val="left"/>
      <w:pPr>
        <w:ind w:left="230" w:hanging="123"/>
      </w:pPr>
      <w:rPr>
        <w:rFonts w:ascii="Arial" w:eastAsia="Arial" w:hAnsi="Arial" w:cs="Arial" w:hint="default"/>
        <w:w w:val="99"/>
        <w:sz w:val="20"/>
        <w:szCs w:val="20"/>
        <w:lang w:val="pl-PL" w:eastAsia="pl-PL" w:bidi="pl-PL"/>
      </w:rPr>
    </w:lvl>
    <w:lvl w:ilvl="1" w:tplc="94EEDA0E">
      <w:numFmt w:val="bullet"/>
      <w:lvlText w:val="•"/>
      <w:lvlJc w:val="left"/>
      <w:pPr>
        <w:ind w:left="797" w:hanging="123"/>
      </w:pPr>
      <w:rPr>
        <w:rFonts w:hint="default"/>
        <w:lang w:val="pl-PL" w:eastAsia="pl-PL" w:bidi="pl-PL"/>
      </w:rPr>
    </w:lvl>
    <w:lvl w:ilvl="2" w:tplc="CA9E847C">
      <w:numFmt w:val="bullet"/>
      <w:lvlText w:val="•"/>
      <w:lvlJc w:val="left"/>
      <w:pPr>
        <w:ind w:left="1355" w:hanging="123"/>
      </w:pPr>
      <w:rPr>
        <w:rFonts w:hint="default"/>
        <w:lang w:val="pl-PL" w:eastAsia="pl-PL" w:bidi="pl-PL"/>
      </w:rPr>
    </w:lvl>
    <w:lvl w:ilvl="3" w:tplc="0756CBD2">
      <w:numFmt w:val="bullet"/>
      <w:lvlText w:val="•"/>
      <w:lvlJc w:val="left"/>
      <w:pPr>
        <w:ind w:left="1913" w:hanging="123"/>
      </w:pPr>
      <w:rPr>
        <w:rFonts w:hint="default"/>
        <w:lang w:val="pl-PL" w:eastAsia="pl-PL" w:bidi="pl-PL"/>
      </w:rPr>
    </w:lvl>
    <w:lvl w:ilvl="4" w:tplc="EC32E7A0">
      <w:numFmt w:val="bullet"/>
      <w:lvlText w:val="•"/>
      <w:lvlJc w:val="left"/>
      <w:pPr>
        <w:ind w:left="2471" w:hanging="123"/>
      </w:pPr>
      <w:rPr>
        <w:rFonts w:hint="default"/>
        <w:lang w:val="pl-PL" w:eastAsia="pl-PL" w:bidi="pl-PL"/>
      </w:rPr>
    </w:lvl>
    <w:lvl w:ilvl="5" w:tplc="75327526">
      <w:numFmt w:val="bullet"/>
      <w:lvlText w:val="•"/>
      <w:lvlJc w:val="left"/>
      <w:pPr>
        <w:ind w:left="3029" w:hanging="123"/>
      </w:pPr>
      <w:rPr>
        <w:rFonts w:hint="default"/>
        <w:lang w:val="pl-PL" w:eastAsia="pl-PL" w:bidi="pl-PL"/>
      </w:rPr>
    </w:lvl>
    <w:lvl w:ilvl="6" w:tplc="BE5C63A2">
      <w:numFmt w:val="bullet"/>
      <w:lvlText w:val="•"/>
      <w:lvlJc w:val="left"/>
      <w:pPr>
        <w:ind w:left="3586" w:hanging="123"/>
      </w:pPr>
      <w:rPr>
        <w:rFonts w:hint="default"/>
        <w:lang w:val="pl-PL" w:eastAsia="pl-PL" w:bidi="pl-PL"/>
      </w:rPr>
    </w:lvl>
    <w:lvl w:ilvl="7" w:tplc="CEC84FF0">
      <w:numFmt w:val="bullet"/>
      <w:lvlText w:val="•"/>
      <w:lvlJc w:val="left"/>
      <w:pPr>
        <w:ind w:left="4144" w:hanging="123"/>
      </w:pPr>
      <w:rPr>
        <w:rFonts w:hint="default"/>
        <w:lang w:val="pl-PL" w:eastAsia="pl-PL" w:bidi="pl-PL"/>
      </w:rPr>
    </w:lvl>
    <w:lvl w:ilvl="8" w:tplc="236C372A">
      <w:numFmt w:val="bullet"/>
      <w:lvlText w:val="•"/>
      <w:lvlJc w:val="left"/>
      <w:pPr>
        <w:ind w:left="4702" w:hanging="123"/>
      </w:pPr>
      <w:rPr>
        <w:rFonts w:hint="default"/>
        <w:lang w:val="pl-PL" w:eastAsia="pl-PL" w:bidi="pl-PL"/>
      </w:rPr>
    </w:lvl>
  </w:abstractNum>
  <w:abstractNum w:abstractNumId="2" w15:restartNumberingAfterBreak="0">
    <w:nsid w:val="19C12E0F"/>
    <w:multiLevelType w:val="hybridMultilevel"/>
    <w:tmpl w:val="3CCE2A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878F6"/>
    <w:multiLevelType w:val="hybridMultilevel"/>
    <w:tmpl w:val="8DB24B2C"/>
    <w:lvl w:ilvl="0" w:tplc="6F1E6D1A">
      <w:numFmt w:val="bullet"/>
      <w:lvlText w:val="-"/>
      <w:lvlJc w:val="left"/>
      <w:pPr>
        <w:ind w:left="230" w:hanging="123"/>
      </w:pPr>
      <w:rPr>
        <w:rFonts w:ascii="Arial" w:eastAsia="Arial" w:hAnsi="Arial" w:cs="Arial" w:hint="default"/>
        <w:w w:val="99"/>
        <w:sz w:val="20"/>
        <w:szCs w:val="20"/>
        <w:lang w:val="pl-PL" w:eastAsia="pl-PL" w:bidi="pl-PL"/>
      </w:rPr>
    </w:lvl>
    <w:lvl w:ilvl="1" w:tplc="21CE6274">
      <w:numFmt w:val="bullet"/>
      <w:lvlText w:val="•"/>
      <w:lvlJc w:val="left"/>
      <w:pPr>
        <w:ind w:left="797" w:hanging="123"/>
      </w:pPr>
      <w:rPr>
        <w:rFonts w:hint="default"/>
        <w:lang w:val="pl-PL" w:eastAsia="pl-PL" w:bidi="pl-PL"/>
      </w:rPr>
    </w:lvl>
    <w:lvl w:ilvl="2" w:tplc="9C44558C">
      <w:numFmt w:val="bullet"/>
      <w:lvlText w:val="•"/>
      <w:lvlJc w:val="left"/>
      <w:pPr>
        <w:ind w:left="1355" w:hanging="123"/>
      </w:pPr>
      <w:rPr>
        <w:rFonts w:hint="default"/>
        <w:lang w:val="pl-PL" w:eastAsia="pl-PL" w:bidi="pl-PL"/>
      </w:rPr>
    </w:lvl>
    <w:lvl w:ilvl="3" w:tplc="5EFA2F28">
      <w:numFmt w:val="bullet"/>
      <w:lvlText w:val="•"/>
      <w:lvlJc w:val="left"/>
      <w:pPr>
        <w:ind w:left="1913" w:hanging="123"/>
      </w:pPr>
      <w:rPr>
        <w:rFonts w:hint="default"/>
        <w:lang w:val="pl-PL" w:eastAsia="pl-PL" w:bidi="pl-PL"/>
      </w:rPr>
    </w:lvl>
    <w:lvl w:ilvl="4" w:tplc="85163CF0">
      <w:numFmt w:val="bullet"/>
      <w:lvlText w:val="•"/>
      <w:lvlJc w:val="left"/>
      <w:pPr>
        <w:ind w:left="2471" w:hanging="123"/>
      </w:pPr>
      <w:rPr>
        <w:rFonts w:hint="default"/>
        <w:lang w:val="pl-PL" w:eastAsia="pl-PL" w:bidi="pl-PL"/>
      </w:rPr>
    </w:lvl>
    <w:lvl w:ilvl="5" w:tplc="1A189476">
      <w:numFmt w:val="bullet"/>
      <w:lvlText w:val="•"/>
      <w:lvlJc w:val="left"/>
      <w:pPr>
        <w:ind w:left="3029" w:hanging="123"/>
      </w:pPr>
      <w:rPr>
        <w:rFonts w:hint="default"/>
        <w:lang w:val="pl-PL" w:eastAsia="pl-PL" w:bidi="pl-PL"/>
      </w:rPr>
    </w:lvl>
    <w:lvl w:ilvl="6" w:tplc="EE280E68">
      <w:numFmt w:val="bullet"/>
      <w:lvlText w:val="•"/>
      <w:lvlJc w:val="left"/>
      <w:pPr>
        <w:ind w:left="3586" w:hanging="123"/>
      </w:pPr>
      <w:rPr>
        <w:rFonts w:hint="default"/>
        <w:lang w:val="pl-PL" w:eastAsia="pl-PL" w:bidi="pl-PL"/>
      </w:rPr>
    </w:lvl>
    <w:lvl w:ilvl="7" w:tplc="FB1AD934">
      <w:numFmt w:val="bullet"/>
      <w:lvlText w:val="•"/>
      <w:lvlJc w:val="left"/>
      <w:pPr>
        <w:ind w:left="4144" w:hanging="123"/>
      </w:pPr>
      <w:rPr>
        <w:rFonts w:hint="default"/>
        <w:lang w:val="pl-PL" w:eastAsia="pl-PL" w:bidi="pl-PL"/>
      </w:rPr>
    </w:lvl>
    <w:lvl w:ilvl="8" w:tplc="1A548D60">
      <w:numFmt w:val="bullet"/>
      <w:lvlText w:val="•"/>
      <w:lvlJc w:val="left"/>
      <w:pPr>
        <w:ind w:left="4702" w:hanging="123"/>
      </w:pPr>
      <w:rPr>
        <w:rFonts w:hint="default"/>
        <w:lang w:val="pl-PL" w:eastAsia="pl-PL" w:bidi="pl-PL"/>
      </w:rPr>
    </w:lvl>
  </w:abstractNum>
  <w:abstractNum w:abstractNumId="4" w15:restartNumberingAfterBreak="0">
    <w:nsid w:val="1D5A4EF2"/>
    <w:multiLevelType w:val="hybridMultilevel"/>
    <w:tmpl w:val="83EED40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53099A"/>
    <w:multiLevelType w:val="hybridMultilevel"/>
    <w:tmpl w:val="2A6CFA24"/>
    <w:lvl w:ilvl="0" w:tplc="FC027E18">
      <w:numFmt w:val="bullet"/>
      <w:lvlText w:val="-"/>
      <w:lvlJc w:val="left"/>
      <w:pPr>
        <w:ind w:left="230" w:hanging="123"/>
      </w:pPr>
      <w:rPr>
        <w:rFonts w:ascii="Arial" w:eastAsia="Arial" w:hAnsi="Arial" w:cs="Arial" w:hint="default"/>
        <w:w w:val="99"/>
        <w:sz w:val="20"/>
        <w:szCs w:val="20"/>
        <w:lang w:val="pl-PL" w:eastAsia="pl-PL" w:bidi="pl-PL"/>
      </w:rPr>
    </w:lvl>
    <w:lvl w:ilvl="1" w:tplc="051C830E">
      <w:numFmt w:val="bullet"/>
      <w:lvlText w:val="•"/>
      <w:lvlJc w:val="left"/>
      <w:pPr>
        <w:ind w:left="797" w:hanging="123"/>
      </w:pPr>
      <w:rPr>
        <w:rFonts w:hint="default"/>
        <w:lang w:val="pl-PL" w:eastAsia="pl-PL" w:bidi="pl-PL"/>
      </w:rPr>
    </w:lvl>
    <w:lvl w:ilvl="2" w:tplc="43F6AA08">
      <w:numFmt w:val="bullet"/>
      <w:lvlText w:val="•"/>
      <w:lvlJc w:val="left"/>
      <w:pPr>
        <w:ind w:left="1355" w:hanging="123"/>
      </w:pPr>
      <w:rPr>
        <w:rFonts w:hint="default"/>
        <w:lang w:val="pl-PL" w:eastAsia="pl-PL" w:bidi="pl-PL"/>
      </w:rPr>
    </w:lvl>
    <w:lvl w:ilvl="3" w:tplc="70201A10">
      <w:numFmt w:val="bullet"/>
      <w:lvlText w:val="•"/>
      <w:lvlJc w:val="left"/>
      <w:pPr>
        <w:ind w:left="1913" w:hanging="123"/>
      </w:pPr>
      <w:rPr>
        <w:rFonts w:hint="default"/>
        <w:lang w:val="pl-PL" w:eastAsia="pl-PL" w:bidi="pl-PL"/>
      </w:rPr>
    </w:lvl>
    <w:lvl w:ilvl="4" w:tplc="5B6823EE">
      <w:numFmt w:val="bullet"/>
      <w:lvlText w:val="•"/>
      <w:lvlJc w:val="left"/>
      <w:pPr>
        <w:ind w:left="2471" w:hanging="123"/>
      </w:pPr>
      <w:rPr>
        <w:rFonts w:hint="default"/>
        <w:lang w:val="pl-PL" w:eastAsia="pl-PL" w:bidi="pl-PL"/>
      </w:rPr>
    </w:lvl>
    <w:lvl w:ilvl="5" w:tplc="A6AECE46">
      <w:numFmt w:val="bullet"/>
      <w:lvlText w:val="•"/>
      <w:lvlJc w:val="left"/>
      <w:pPr>
        <w:ind w:left="3029" w:hanging="123"/>
      </w:pPr>
      <w:rPr>
        <w:rFonts w:hint="default"/>
        <w:lang w:val="pl-PL" w:eastAsia="pl-PL" w:bidi="pl-PL"/>
      </w:rPr>
    </w:lvl>
    <w:lvl w:ilvl="6" w:tplc="0BFC22EE">
      <w:numFmt w:val="bullet"/>
      <w:lvlText w:val="•"/>
      <w:lvlJc w:val="left"/>
      <w:pPr>
        <w:ind w:left="3586" w:hanging="123"/>
      </w:pPr>
      <w:rPr>
        <w:rFonts w:hint="default"/>
        <w:lang w:val="pl-PL" w:eastAsia="pl-PL" w:bidi="pl-PL"/>
      </w:rPr>
    </w:lvl>
    <w:lvl w:ilvl="7" w:tplc="7D1053F2">
      <w:numFmt w:val="bullet"/>
      <w:lvlText w:val="•"/>
      <w:lvlJc w:val="left"/>
      <w:pPr>
        <w:ind w:left="4144" w:hanging="123"/>
      </w:pPr>
      <w:rPr>
        <w:rFonts w:hint="default"/>
        <w:lang w:val="pl-PL" w:eastAsia="pl-PL" w:bidi="pl-PL"/>
      </w:rPr>
    </w:lvl>
    <w:lvl w:ilvl="8" w:tplc="DD722146">
      <w:numFmt w:val="bullet"/>
      <w:lvlText w:val="•"/>
      <w:lvlJc w:val="left"/>
      <w:pPr>
        <w:ind w:left="4702" w:hanging="123"/>
      </w:pPr>
      <w:rPr>
        <w:rFonts w:hint="default"/>
        <w:lang w:val="pl-PL" w:eastAsia="pl-PL" w:bidi="pl-PL"/>
      </w:rPr>
    </w:lvl>
  </w:abstractNum>
  <w:abstractNum w:abstractNumId="6" w15:restartNumberingAfterBreak="0">
    <w:nsid w:val="2BFF0674"/>
    <w:multiLevelType w:val="hybridMultilevel"/>
    <w:tmpl w:val="79FC1A12"/>
    <w:lvl w:ilvl="0" w:tplc="9FB676FE">
      <w:numFmt w:val="bullet"/>
      <w:lvlText w:val="-"/>
      <w:lvlJc w:val="left"/>
      <w:pPr>
        <w:ind w:left="230" w:hanging="123"/>
      </w:pPr>
      <w:rPr>
        <w:rFonts w:ascii="Arial" w:eastAsia="Arial" w:hAnsi="Arial" w:cs="Arial" w:hint="default"/>
        <w:w w:val="99"/>
        <w:sz w:val="20"/>
        <w:szCs w:val="20"/>
        <w:lang w:val="pl-PL" w:eastAsia="pl-PL" w:bidi="pl-PL"/>
      </w:rPr>
    </w:lvl>
    <w:lvl w:ilvl="1" w:tplc="8116B70E">
      <w:numFmt w:val="bullet"/>
      <w:lvlText w:val="-"/>
      <w:lvlJc w:val="left"/>
      <w:pPr>
        <w:ind w:left="434" w:hanging="123"/>
      </w:pPr>
      <w:rPr>
        <w:rFonts w:ascii="Arial" w:eastAsia="Arial" w:hAnsi="Arial" w:cs="Arial" w:hint="default"/>
        <w:w w:val="99"/>
        <w:sz w:val="20"/>
        <w:szCs w:val="20"/>
        <w:lang w:val="pl-PL" w:eastAsia="pl-PL" w:bidi="pl-PL"/>
      </w:rPr>
    </w:lvl>
    <w:lvl w:ilvl="2" w:tplc="337EC634">
      <w:numFmt w:val="bullet"/>
      <w:lvlText w:val="•"/>
      <w:lvlJc w:val="left"/>
      <w:pPr>
        <w:ind w:left="460" w:hanging="123"/>
      </w:pPr>
      <w:rPr>
        <w:rFonts w:hint="default"/>
        <w:lang w:val="pl-PL" w:eastAsia="pl-PL" w:bidi="pl-PL"/>
      </w:rPr>
    </w:lvl>
    <w:lvl w:ilvl="3" w:tplc="34FAADEC">
      <w:numFmt w:val="bullet"/>
      <w:lvlText w:val="•"/>
      <w:lvlJc w:val="left"/>
      <w:pPr>
        <w:ind w:left="1129" w:hanging="123"/>
      </w:pPr>
      <w:rPr>
        <w:rFonts w:hint="default"/>
        <w:lang w:val="pl-PL" w:eastAsia="pl-PL" w:bidi="pl-PL"/>
      </w:rPr>
    </w:lvl>
    <w:lvl w:ilvl="4" w:tplc="C2B41F5E">
      <w:numFmt w:val="bullet"/>
      <w:lvlText w:val="•"/>
      <w:lvlJc w:val="left"/>
      <w:pPr>
        <w:ind w:left="1799" w:hanging="123"/>
      </w:pPr>
      <w:rPr>
        <w:rFonts w:hint="default"/>
        <w:lang w:val="pl-PL" w:eastAsia="pl-PL" w:bidi="pl-PL"/>
      </w:rPr>
    </w:lvl>
    <w:lvl w:ilvl="5" w:tplc="D5F25DD2">
      <w:numFmt w:val="bullet"/>
      <w:lvlText w:val="•"/>
      <w:lvlJc w:val="left"/>
      <w:pPr>
        <w:ind w:left="2469" w:hanging="123"/>
      </w:pPr>
      <w:rPr>
        <w:rFonts w:hint="default"/>
        <w:lang w:val="pl-PL" w:eastAsia="pl-PL" w:bidi="pl-PL"/>
      </w:rPr>
    </w:lvl>
    <w:lvl w:ilvl="6" w:tplc="D854ABA2">
      <w:numFmt w:val="bullet"/>
      <w:lvlText w:val="•"/>
      <w:lvlJc w:val="left"/>
      <w:pPr>
        <w:ind w:left="3139" w:hanging="123"/>
      </w:pPr>
      <w:rPr>
        <w:rFonts w:hint="default"/>
        <w:lang w:val="pl-PL" w:eastAsia="pl-PL" w:bidi="pl-PL"/>
      </w:rPr>
    </w:lvl>
    <w:lvl w:ilvl="7" w:tplc="E0A6E708">
      <w:numFmt w:val="bullet"/>
      <w:lvlText w:val="•"/>
      <w:lvlJc w:val="left"/>
      <w:pPr>
        <w:ind w:left="3808" w:hanging="123"/>
      </w:pPr>
      <w:rPr>
        <w:rFonts w:hint="default"/>
        <w:lang w:val="pl-PL" w:eastAsia="pl-PL" w:bidi="pl-PL"/>
      </w:rPr>
    </w:lvl>
    <w:lvl w:ilvl="8" w:tplc="E5F21EA0">
      <w:numFmt w:val="bullet"/>
      <w:lvlText w:val="•"/>
      <w:lvlJc w:val="left"/>
      <w:pPr>
        <w:ind w:left="4478" w:hanging="123"/>
      </w:pPr>
      <w:rPr>
        <w:rFonts w:hint="default"/>
        <w:lang w:val="pl-PL" w:eastAsia="pl-PL" w:bidi="pl-PL"/>
      </w:rPr>
    </w:lvl>
  </w:abstractNum>
  <w:abstractNum w:abstractNumId="7" w15:restartNumberingAfterBreak="0">
    <w:nsid w:val="3A840E45"/>
    <w:multiLevelType w:val="hybridMultilevel"/>
    <w:tmpl w:val="92CC1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1F4592"/>
    <w:multiLevelType w:val="hybridMultilevel"/>
    <w:tmpl w:val="1B0CEE2E"/>
    <w:lvl w:ilvl="0" w:tplc="D4A097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7C1F58"/>
    <w:multiLevelType w:val="hybridMultilevel"/>
    <w:tmpl w:val="623E5870"/>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C347AC"/>
    <w:multiLevelType w:val="hybridMultilevel"/>
    <w:tmpl w:val="B93A9FD8"/>
    <w:lvl w:ilvl="0" w:tplc="98CEC750">
      <w:numFmt w:val="bullet"/>
      <w:lvlText w:val="-"/>
      <w:lvlJc w:val="left"/>
      <w:pPr>
        <w:ind w:left="230" w:hanging="123"/>
      </w:pPr>
      <w:rPr>
        <w:rFonts w:ascii="Arial" w:eastAsia="Arial" w:hAnsi="Arial" w:cs="Arial" w:hint="default"/>
        <w:w w:val="99"/>
        <w:sz w:val="20"/>
        <w:szCs w:val="20"/>
        <w:lang w:val="pl-PL" w:eastAsia="pl-PL" w:bidi="pl-PL"/>
      </w:rPr>
    </w:lvl>
    <w:lvl w:ilvl="1" w:tplc="E1D09228">
      <w:numFmt w:val="bullet"/>
      <w:lvlText w:val="•"/>
      <w:lvlJc w:val="left"/>
      <w:pPr>
        <w:ind w:left="797" w:hanging="123"/>
      </w:pPr>
      <w:rPr>
        <w:rFonts w:hint="default"/>
        <w:lang w:val="pl-PL" w:eastAsia="pl-PL" w:bidi="pl-PL"/>
      </w:rPr>
    </w:lvl>
    <w:lvl w:ilvl="2" w:tplc="9A44A868">
      <w:numFmt w:val="bullet"/>
      <w:lvlText w:val="•"/>
      <w:lvlJc w:val="left"/>
      <w:pPr>
        <w:ind w:left="1355" w:hanging="123"/>
      </w:pPr>
      <w:rPr>
        <w:rFonts w:hint="default"/>
        <w:lang w:val="pl-PL" w:eastAsia="pl-PL" w:bidi="pl-PL"/>
      </w:rPr>
    </w:lvl>
    <w:lvl w:ilvl="3" w:tplc="5064A3E8">
      <w:numFmt w:val="bullet"/>
      <w:lvlText w:val="•"/>
      <w:lvlJc w:val="left"/>
      <w:pPr>
        <w:ind w:left="1913" w:hanging="123"/>
      </w:pPr>
      <w:rPr>
        <w:rFonts w:hint="default"/>
        <w:lang w:val="pl-PL" w:eastAsia="pl-PL" w:bidi="pl-PL"/>
      </w:rPr>
    </w:lvl>
    <w:lvl w:ilvl="4" w:tplc="7CC4F1BC">
      <w:numFmt w:val="bullet"/>
      <w:lvlText w:val="•"/>
      <w:lvlJc w:val="left"/>
      <w:pPr>
        <w:ind w:left="2471" w:hanging="123"/>
      </w:pPr>
      <w:rPr>
        <w:rFonts w:hint="default"/>
        <w:lang w:val="pl-PL" w:eastAsia="pl-PL" w:bidi="pl-PL"/>
      </w:rPr>
    </w:lvl>
    <w:lvl w:ilvl="5" w:tplc="4984B038">
      <w:numFmt w:val="bullet"/>
      <w:lvlText w:val="•"/>
      <w:lvlJc w:val="left"/>
      <w:pPr>
        <w:ind w:left="3029" w:hanging="123"/>
      </w:pPr>
      <w:rPr>
        <w:rFonts w:hint="default"/>
        <w:lang w:val="pl-PL" w:eastAsia="pl-PL" w:bidi="pl-PL"/>
      </w:rPr>
    </w:lvl>
    <w:lvl w:ilvl="6" w:tplc="FCD41208">
      <w:numFmt w:val="bullet"/>
      <w:lvlText w:val="•"/>
      <w:lvlJc w:val="left"/>
      <w:pPr>
        <w:ind w:left="3586" w:hanging="123"/>
      </w:pPr>
      <w:rPr>
        <w:rFonts w:hint="default"/>
        <w:lang w:val="pl-PL" w:eastAsia="pl-PL" w:bidi="pl-PL"/>
      </w:rPr>
    </w:lvl>
    <w:lvl w:ilvl="7" w:tplc="1E6428E2">
      <w:numFmt w:val="bullet"/>
      <w:lvlText w:val="•"/>
      <w:lvlJc w:val="left"/>
      <w:pPr>
        <w:ind w:left="4144" w:hanging="123"/>
      </w:pPr>
      <w:rPr>
        <w:rFonts w:hint="default"/>
        <w:lang w:val="pl-PL" w:eastAsia="pl-PL" w:bidi="pl-PL"/>
      </w:rPr>
    </w:lvl>
    <w:lvl w:ilvl="8" w:tplc="D8DCED26">
      <w:numFmt w:val="bullet"/>
      <w:lvlText w:val="•"/>
      <w:lvlJc w:val="left"/>
      <w:pPr>
        <w:ind w:left="4702" w:hanging="123"/>
      </w:pPr>
      <w:rPr>
        <w:rFonts w:hint="default"/>
        <w:lang w:val="pl-PL" w:eastAsia="pl-PL" w:bidi="pl-PL"/>
      </w:rPr>
    </w:lvl>
  </w:abstractNum>
  <w:abstractNum w:abstractNumId="11" w15:restartNumberingAfterBreak="0">
    <w:nsid w:val="64C104F9"/>
    <w:multiLevelType w:val="hybridMultilevel"/>
    <w:tmpl w:val="07083A32"/>
    <w:lvl w:ilvl="0" w:tplc="FABED4C6">
      <w:numFmt w:val="bullet"/>
      <w:lvlText w:val="-"/>
      <w:lvlJc w:val="left"/>
      <w:pPr>
        <w:ind w:left="230" w:hanging="123"/>
      </w:pPr>
      <w:rPr>
        <w:rFonts w:ascii="Arial" w:eastAsia="Arial" w:hAnsi="Arial" w:cs="Arial" w:hint="default"/>
        <w:w w:val="99"/>
        <w:sz w:val="20"/>
        <w:szCs w:val="20"/>
        <w:lang w:val="pl-PL" w:eastAsia="pl-PL" w:bidi="pl-PL"/>
      </w:rPr>
    </w:lvl>
    <w:lvl w:ilvl="1" w:tplc="26E6AF36">
      <w:numFmt w:val="bullet"/>
      <w:lvlText w:val="•"/>
      <w:lvlJc w:val="left"/>
      <w:pPr>
        <w:ind w:left="797" w:hanging="123"/>
      </w:pPr>
      <w:rPr>
        <w:rFonts w:hint="default"/>
        <w:lang w:val="pl-PL" w:eastAsia="pl-PL" w:bidi="pl-PL"/>
      </w:rPr>
    </w:lvl>
    <w:lvl w:ilvl="2" w:tplc="1B54B4A4">
      <w:numFmt w:val="bullet"/>
      <w:lvlText w:val="•"/>
      <w:lvlJc w:val="left"/>
      <w:pPr>
        <w:ind w:left="1355" w:hanging="123"/>
      </w:pPr>
      <w:rPr>
        <w:rFonts w:hint="default"/>
        <w:lang w:val="pl-PL" w:eastAsia="pl-PL" w:bidi="pl-PL"/>
      </w:rPr>
    </w:lvl>
    <w:lvl w:ilvl="3" w:tplc="AAF4D9CE">
      <w:numFmt w:val="bullet"/>
      <w:lvlText w:val="•"/>
      <w:lvlJc w:val="left"/>
      <w:pPr>
        <w:ind w:left="1913" w:hanging="123"/>
      </w:pPr>
      <w:rPr>
        <w:rFonts w:hint="default"/>
        <w:lang w:val="pl-PL" w:eastAsia="pl-PL" w:bidi="pl-PL"/>
      </w:rPr>
    </w:lvl>
    <w:lvl w:ilvl="4" w:tplc="465485F4">
      <w:numFmt w:val="bullet"/>
      <w:lvlText w:val="•"/>
      <w:lvlJc w:val="left"/>
      <w:pPr>
        <w:ind w:left="2471" w:hanging="123"/>
      </w:pPr>
      <w:rPr>
        <w:rFonts w:hint="default"/>
        <w:lang w:val="pl-PL" w:eastAsia="pl-PL" w:bidi="pl-PL"/>
      </w:rPr>
    </w:lvl>
    <w:lvl w:ilvl="5" w:tplc="54F2218C">
      <w:numFmt w:val="bullet"/>
      <w:lvlText w:val="•"/>
      <w:lvlJc w:val="left"/>
      <w:pPr>
        <w:ind w:left="3029" w:hanging="123"/>
      </w:pPr>
      <w:rPr>
        <w:rFonts w:hint="default"/>
        <w:lang w:val="pl-PL" w:eastAsia="pl-PL" w:bidi="pl-PL"/>
      </w:rPr>
    </w:lvl>
    <w:lvl w:ilvl="6" w:tplc="7A00C76E">
      <w:numFmt w:val="bullet"/>
      <w:lvlText w:val="•"/>
      <w:lvlJc w:val="left"/>
      <w:pPr>
        <w:ind w:left="3586" w:hanging="123"/>
      </w:pPr>
      <w:rPr>
        <w:rFonts w:hint="default"/>
        <w:lang w:val="pl-PL" w:eastAsia="pl-PL" w:bidi="pl-PL"/>
      </w:rPr>
    </w:lvl>
    <w:lvl w:ilvl="7" w:tplc="6C5C708A">
      <w:numFmt w:val="bullet"/>
      <w:lvlText w:val="•"/>
      <w:lvlJc w:val="left"/>
      <w:pPr>
        <w:ind w:left="4144" w:hanging="123"/>
      </w:pPr>
      <w:rPr>
        <w:rFonts w:hint="default"/>
        <w:lang w:val="pl-PL" w:eastAsia="pl-PL" w:bidi="pl-PL"/>
      </w:rPr>
    </w:lvl>
    <w:lvl w:ilvl="8" w:tplc="E22A0EDC">
      <w:numFmt w:val="bullet"/>
      <w:lvlText w:val="•"/>
      <w:lvlJc w:val="left"/>
      <w:pPr>
        <w:ind w:left="4702" w:hanging="123"/>
      </w:pPr>
      <w:rPr>
        <w:rFonts w:hint="default"/>
        <w:lang w:val="pl-PL" w:eastAsia="pl-PL" w:bidi="pl-PL"/>
      </w:rPr>
    </w:lvl>
  </w:abstractNum>
  <w:abstractNum w:abstractNumId="12" w15:restartNumberingAfterBreak="0">
    <w:nsid w:val="6A4646A6"/>
    <w:multiLevelType w:val="hybridMultilevel"/>
    <w:tmpl w:val="27567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C403A9"/>
    <w:multiLevelType w:val="hybridMultilevel"/>
    <w:tmpl w:val="1C821A6E"/>
    <w:lvl w:ilvl="0" w:tplc="2D2EC250">
      <w:numFmt w:val="bullet"/>
      <w:lvlText w:val="-"/>
      <w:lvlJc w:val="left"/>
      <w:pPr>
        <w:ind w:left="230" w:hanging="123"/>
      </w:pPr>
      <w:rPr>
        <w:rFonts w:ascii="Arial" w:eastAsia="Arial" w:hAnsi="Arial" w:cs="Arial" w:hint="default"/>
        <w:w w:val="99"/>
        <w:sz w:val="20"/>
        <w:szCs w:val="20"/>
        <w:lang w:val="pl-PL" w:eastAsia="pl-PL" w:bidi="pl-PL"/>
      </w:rPr>
    </w:lvl>
    <w:lvl w:ilvl="1" w:tplc="15862C2A">
      <w:numFmt w:val="bullet"/>
      <w:lvlText w:val="•"/>
      <w:lvlJc w:val="left"/>
      <w:pPr>
        <w:ind w:left="797" w:hanging="123"/>
      </w:pPr>
      <w:rPr>
        <w:rFonts w:hint="default"/>
        <w:lang w:val="pl-PL" w:eastAsia="pl-PL" w:bidi="pl-PL"/>
      </w:rPr>
    </w:lvl>
    <w:lvl w:ilvl="2" w:tplc="BC301EB6">
      <w:numFmt w:val="bullet"/>
      <w:lvlText w:val="•"/>
      <w:lvlJc w:val="left"/>
      <w:pPr>
        <w:ind w:left="1355" w:hanging="123"/>
      </w:pPr>
      <w:rPr>
        <w:rFonts w:hint="default"/>
        <w:lang w:val="pl-PL" w:eastAsia="pl-PL" w:bidi="pl-PL"/>
      </w:rPr>
    </w:lvl>
    <w:lvl w:ilvl="3" w:tplc="AEBE5D00">
      <w:numFmt w:val="bullet"/>
      <w:lvlText w:val="•"/>
      <w:lvlJc w:val="left"/>
      <w:pPr>
        <w:ind w:left="1913" w:hanging="123"/>
      </w:pPr>
      <w:rPr>
        <w:rFonts w:hint="default"/>
        <w:lang w:val="pl-PL" w:eastAsia="pl-PL" w:bidi="pl-PL"/>
      </w:rPr>
    </w:lvl>
    <w:lvl w:ilvl="4" w:tplc="3BDCF8FE">
      <w:numFmt w:val="bullet"/>
      <w:lvlText w:val="•"/>
      <w:lvlJc w:val="left"/>
      <w:pPr>
        <w:ind w:left="2471" w:hanging="123"/>
      </w:pPr>
      <w:rPr>
        <w:rFonts w:hint="default"/>
        <w:lang w:val="pl-PL" w:eastAsia="pl-PL" w:bidi="pl-PL"/>
      </w:rPr>
    </w:lvl>
    <w:lvl w:ilvl="5" w:tplc="BC9A0562">
      <w:numFmt w:val="bullet"/>
      <w:lvlText w:val="•"/>
      <w:lvlJc w:val="left"/>
      <w:pPr>
        <w:ind w:left="3029" w:hanging="123"/>
      </w:pPr>
      <w:rPr>
        <w:rFonts w:hint="default"/>
        <w:lang w:val="pl-PL" w:eastAsia="pl-PL" w:bidi="pl-PL"/>
      </w:rPr>
    </w:lvl>
    <w:lvl w:ilvl="6" w:tplc="D3C61316">
      <w:numFmt w:val="bullet"/>
      <w:lvlText w:val="•"/>
      <w:lvlJc w:val="left"/>
      <w:pPr>
        <w:ind w:left="3586" w:hanging="123"/>
      </w:pPr>
      <w:rPr>
        <w:rFonts w:hint="default"/>
        <w:lang w:val="pl-PL" w:eastAsia="pl-PL" w:bidi="pl-PL"/>
      </w:rPr>
    </w:lvl>
    <w:lvl w:ilvl="7" w:tplc="9F1205CC">
      <w:numFmt w:val="bullet"/>
      <w:lvlText w:val="•"/>
      <w:lvlJc w:val="left"/>
      <w:pPr>
        <w:ind w:left="4144" w:hanging="123"/>
      </w:pPr>
      <w:rPr>
        <w:rFonts w:hint="default"/>
        <w:lang w:val="pl-PL" w:eastAsia="pl-PL" w:bidi="pl-PL"/>
      </w:rPr>
    </w:lvl>
    <w:lvl w:ilvl="8" w:tplc="CD9C6218">
      <w:numFmt w:val="bullet"/>
      <w:lvlText w:val="•"/>
      <w:lvlJc w:val="left"/>
      <w:pPr>
        <w:ind w:left="4702" w:hanging="123"/>
      </w:pPr>
      <w:rPr>
        <w:rFonts w:hint="default"/>
        <w:lang w:val="pl-PL" w:eastAsia="pl-PL" w:bidi="pl-PL"/>
      </w:rPr>
    </w:lvl>
  </w:abstractNum>
  <w:abstractNum w:abstractNumId="14" w15:restartNumberingAfterBreak="0">
    <w:nsid w:val="7C201847"/>
    <w:multiLevelType w:val="hybridMultilevel"/>
    <w:tmpl w:val="2256B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3817226">
    <w:abstractNumId w:val="8"/>
  </w:num>
  <w:num w:numId="2" w16cid:durableId="762797751">
    <w:abstractNumId w:val="12"/>
  </w:num>
  <w:num w:numId="3" w16cid:durableId="746421982">
    <w:abstractNumId w:val="7"/>
  </w:num>
  <w:num w:numId="4" w16cid:durableId="767694574">
    <w:abstractNumId w:val="9"/>
  </w:num>
  <w:num w:numId="5" w16cid:durableId="1840457850">
    <w:abstractNumId w:val="2"/>
  </w:num>
  <w:num w:numId="6" w16cid:durableId="274142189">
    <w:abstractNumId w:val="0"/>
  </w:num>
  <w:num w:numId="7" w16cid:durableId="351733842">
    <w:abstractNumId w:val="13"/>
  </w:num>
  <w:num w:numId="8" w16cid:durableId="1915701601">
    <w:abstractNumId w:val="11"/>
  </w:num>
  <w:num w:numId="9" w16cid:durableId="1350179867">
    <w:abstractNumId w:val="5"/>
  </w:num>
  <w:num w:numId="10" w16cid:durableId="1773089889">
    <w:abstractNumId w:val="10"/>
  </w:num>
  <w:num w:numId="11" w16cid:durableId="608051522">
    <w:abstractNumId w:val="6"/>
  </w:num>
  <w:num w:numId="12" w16cid:durableId="644429375">
    <w:abstractNumId w:val="3"/>
  </w:num>
  <w:num w:numId="13" w16cid:durableId="1377075107">
    <w:abstractNumId w:val="1"/>
  </w:num>
  <w:num w:numId="14" w16cid:durableId="1405295041">
    <w:abstractNumId w:val="4"/>
  </w:num>
  <w:num w:numId="15" w16cid:durableId="1880336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8B"/>
    <w:rsid w:val="00030657"/>
    <w:rsid w:val="001534F8"/>
    <w:rsid w:val="001862D7"/>
    <w:rsid w:val="0019638A"/>
    <w:rsid w:val="0022645E"/>
    <w:rsid w:val="0024188E"/>
    <w:rsid w:val="0028422C"/>
    <w:rsid w:val="002A5E91"/>
    <w:rsid w:val="002B263F"/>
    <w:rsid w:val="00300ECC"/>
    <w:rsid w:val="003A2CB5"/>
    <w:rsid w:val="003B374E"/>
    <w:rsid w:val="003B5594"/>
    <w:rsid w:val="00402989"/>
    <w:rsid w:val="004C5CB7"/>
    <w:rsid w:val="00516D7A"/>
    <w:rsid w:val="005553CF"/>
    <w:rsid w:val="005F5181"/>
    <w:rsid w:val="006052A6"/>
    <w:rsid w:val="00607171"/>
    <w:rsid w:val="00622142"/>
    <w:rsid w:val="00654B8B"/>
    <w:rsid w:val="006C5172"/>
    <w:rsid w:val="0081556B"/>
    <w:rsid w:val="00874884"/>
    <w:rsid w:val="008B1566"/>
    <w:rsid w:val="008C234E"/>
    <w:rsid w:val="00902A53"/>
    <w:rsid w:val="00960DE2"/>
    <w:rsid w:val="009B660C"/>
    <w:rsid w:val="00A074A6"/>
    <w:rsid w:val="00AA29DA"/>
    <w:rsid w:val="00AD2401"/>
    <w:rsid w:val="00B03973"/>
    <w:rsid w:val="00B05C80"/>
    <w:rsid w:val="00B60374"/>
    <w:rsid w:val="00C2460E"/>
    <w:rsid w:val="00C46E67"/>
    <w:rsid w:val="00C56E67"/>
    <w:rsid w:val="00C61DFA"/>
    <w:rsid w:val="00D04312"/>
    <w:rsid w:val="00D1496C"/>
    <w:rsid w:val="00D24C38"/>
    <w:rsid w:val="00D72D52"/>
    <w:rsid w:val="00D82273"/>
    <w:rsid w:val="00DD4784"/>
    <w:rsid w:val="00DE6E12"/>
    <w:rsid w:val="00E71EC0"/>
    <w:rsid w:val="00E74D46"/>
    <w:rsid w:val="00EC0799"/>
    <w:rsid w:val="00EC68B2"/>
    <w:rsid w:val="00EF2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23FB8"/>
  <w15:docId w15:val="{FCA5F1EC-995A-4AD1-A34C-8BEFC23D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EC0799"/>
    <w:pPr>
      <w:tabs>
        <w:tab w:val="center" w:pos="4536"/>
        <w:tab w:val="right" w:pos="9072"/>
      </w:tabs>
      <w:spacing w:line="240" w:lineRule="auto"/>
    </w:pPr>
  </w:style>
  <w:style w:type="character" w:customStyle="1" w:styleId="NagwekZnak">
    <w:name w:val="Nagłówek Znak"/>
    <w:basedOn w:val="Domylnaczcionkaakapitu"/>
    <w:link w:val="Nagwek"/>
    <w:uiPriority w:val="99"/>
    <w:rsid w:val="00EC0799"/>
  </w:style>
  <w:style w:type="paragraph" w:styleId="Stopka">
    <w:name w:val="footer"/>
    <w:basedOn w:val="Normalny"/>
    <w:link w:val="StopkaZnak"/>
    <w:uiPriority w:val="99"/>
    <w:unhideWhenUsed/>
    <w:rsid w:val="00EC0799"/>
    <w:pPr>
      <w:tabs>
        <w:tab w:val="center" w:pos="4536"/>
        <w:tab w:val="right" w:pos="9072"/>
      </w:tabs>
      <w:spacing w:line="240" w:lineRule="auto"/>
    </w:pPr>
  </w:style>
  <w:style w:type="character" w:customStyle="1" w:styleId="StopkaZnak">
    <w:name w:val="Stopka Znak"/>
    <w:basedOn w:val="Domylnaczcionkaakapitu"/>
    <w:link w:val="Stopka"/>
    <w:uiPriority w:val="99"/>
    <w:rsid w:val="00EC0799"/>
  </w:style>
  <w:style w:type="paragraph" w:styleId="Akapitzlist">
    <w:name w:val="List Paragraph"/>
    <w:basedOn w:val="Normalny"/>
    <w:uiPriority w:val="34"/>
    <w:qFormat/>
    <w:rsid w:val="00AA29DA"/>
    <w:pPr>
      <w:ind w:left="720"/>
      <w:contextualSpacing/>
    </w:pPr>
  </w:style>
  <w:style w:type="paragraph" w:customStyle="1" w:styleId="TableParagraph">
    <w:name w:val="Table Paragraph"/>
    <w:basedOn w:val="Normalny"/>
    <w:uiPriority w:val="1"/>
    <w:qFormat/>
    <w:rsid w:val="00C2460E"/>
    <w:pPr>
      <w:widowControl w:val="0"/>
      <w:autoSpaceDE w:val="0"/>
      <w:autoSpaceDN w:val="0"/>
      <w:spacing w:line="240" w:lineRule="auto"/>
      <w:ind w:left="107"/>
    </w:pPr>
    <w:rPr>
      <w:lang w:val="pl-PL" w:bidi="pl-PL"/>
    </w:rPr>
  </w:style>
  <w:style w:type="paragraph" w:styleId="Tekstpodstawowywcity">
    <w:name w:val="Body Text Indent"/>
    <w:basedOn w:val="Normalny"/>
    <w:link w:val="TekstpodstawowywcityZnak"/>
    <w:uiPriority w:val="99"/>
    <w:unhideWhenUsed/>
    <w:rsid w:val="00C2460E"/>
    <w:pPr>
      <w:spacing w:after="120"/>
      <w:ind w:left="283"/>
    </w:pPr>
    <w:rPr>
      <w:rFonts w:asciiTheme="minorHAnsi" w:eastAsiaTheme="minorEastAsia" w:hAnsiTheme="minorHAnsi" w:cstheme="minorBidi"/>
      <w:lang w:val="pl-PL"/>
    </w:rPr>
  </w:style>
  <w:style w:type="character" w:customStyle="1" w:styleId="TekstpodstawowywcityZnak">
    <w:name w:val="Tekst podstawowy wcięty Znak"/>
    <w:basedOn w:val="Domylnaczcionkaakapitu"/>
    <w:link w:val="Tekstpodstawowywcity"/>
    <w:uiPriority w:val="99"/>
    <w:rsid w:val="00C2460E"/>
    <w:rPr>
      <w:rFonts w:asciiTheme="minorHAnsi" w:eastAsiaTheme="minorEastAsia" w:hAnsiTheme="minorHAnsi" w:cstheme="minorBidi"/>
      <w:lang w:val="pl-PL"/>
    </w:rPr>
  </w:style>
  <w:style w:type="character" w:styleId="Odwoaniedokomentarza">
    <w:name w:val="annotation reference"/>
    <w:basedOn w:val="Domylnaczcionkaakapitu"/>
    <w:uiPriority w:val="99"/>
    <w:semiHidden/>
    <w:unhideWhenUsed/>
    <w:rsid w:val="0024188E"/>
    <w:rPr>
      <w:sz w:val="16"/>
      <w:szCs w:val="16"/>
    </w:rPr>
  </w:style>
  <w:style w:type="paragraph" w:styleId="Tekstkomentarza">
    <w:name w:val="annotation text"/>
    <w:basedOn w:val="Normalny"/>
    <w:link w:val="TekstkomentarzaZnak"/>
    <w:uiPriority w:val="99"/>
    <w:semiHidden/>
    <w:unhideWhenUsed/>
    <w:rsid w:val="002418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188E"/>
    <w:rPr>
      <w:sz w:val="20"/>
      <w:szCs w:val="20"/>
    </w:rPr>
  </w:style>
  <w:style w:type="paragraph" w:styleId="Tematkomentarza">
    <w:name w:val="annotation subject"/>
    <w:basedOn w:val="Tekstkomentarza"/>
    <w:next w:val="Tekstkomentarza"/>
    <w:link w:val="TematkomentarzaZnak"/>
    <w:uiPriority w:val="99"/>
    <w:semiHidden/>
    <w:unhideWhenUsed/>
    <w:rsid w:val="0024188E"/>
    <w:rPr>
      <w:b/>
      <w:bCs/>
    </w:rPr>
  </w:style>
  <w:style w:type="character" w:customStyle="1" w:styleId="TematkomentarzaZnak">
    <w:name w:val="Temat komentarza Znak"/>
    <w:basedOn w:val="TekstkomentarzaZnak"/>
    <w:link w:val="Tematkomentarza"/>
    <w:uiPriority w:val="99"/>
    <w:semiHidden/>
    <w:rsid w:val="002418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3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1104</Words>
  <Characters>6625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Siewkowska</dc:creator>
  <cp:lastModifiedBy>Magdalena Siewkowska</cp:lastModifiedBy>
  <cp:revision>28</cp:revision>
  <cp:lastPrinted>2022-11-16T09:24:00Z</cp:lastPrinted>
  <dcterms:created xsi:type="dcterms:W3CDTF">2022-07-06T12:47:00Z</dcterms:created>
  <dcterms:modified xsi:type="dcterms:W3CDTF">2022-11-16T09:44:00Z</dcterms:modified>
</cp:coreProperties>
</file>