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7671" w14:textId="0EC8D40F" w:rsidR="00F62E35" w:rsidRDefault="007B4157">
      <w:pPr>
        <w:suppressAutoHyphens/>
        <w:spacing w:after="120" w:line="240" w:lineRule="auto"/>
        <w:rPr>
          <w:rFonts w:ascii="Calibri" w:eastAsia="Times New Roman" w:hAnsi="Calibri" w:cs="Tahoma"/>
          <w:b/>
          <w:sz w:val="24"/>
          <w:szCs w:val="24"/>
          <w:lang w:eastAsia="pl-PL"/>
        </w:rPr>
      </w:pPr>
      <w:r>
        <w:rPr>
          <w:rFonts w:eastAsia="Times New Roman" w:cs="Tahoma"/>
          <w:b/>
          <w:sz w:val="24"/>
          <w:szCs w:val="24"/>
          <w:lang w:eastAsia="pl-PL"/>
        </w:rPr>
        <w:t>Postępowanie znak: PPZP.271.</w:t>
      </w:r>
      <w:r w:rsidR="00964607">
        <w:rPr>
          <w:rFonts w:eastAsia="Times New Roman" w:cs="Tahoma"/>
          <w:b/>
          <w:sz w:val="24"/>
          <w:szCs w:val="24"/>
          <w:lang w:eastAsia="pl-PL"/>
        </w:rPr>
        <w:t>26</w:t>
      </w:r>
      <w:r>
        <w:rPr>
          <w:rFonts w:eastAsia="Times New Roman" w:cs="Tahoma"/>
          <w:b/>
          <w:sz w:val="24"/>
          <w:szCs w:val="24"/>
          <w:lang w:eastAsia="pl-PL"/>
        </w:rPr>
        <w:t>.2023</w:t>
      </w:r>
    </w:p>
    <w:p w14:paraId="7B529ECB" w14:textId="77777777" w:rsidR="00F62E35" w:rsidRDefault="00F62E35">
      <w:pPr>
        <w:suppressAutoHyphens/>
        <w:spacing w:after="120" w:line="240" w:lineRule="auto"/>
        <w:rPr>
          <w:rFonts w:ascii="Calibri" w:eastAsia="Times New Roman" w:hAnsi="Calibri" w:cs="Tahoma"/>
          <w:b/>
          <w:sz w:val="24"/>
          <w:szCs w:val="24"/>
          <w:lang w:eastAsia="pl-PL"/>
        </w:rPr>
      </w:pPr>
    </w:p>
    <w:p w14:paraId="2BA2D878" w14:textId="77777777" w:rsidR="00F62E35" w:rsidRDefault="00F62E35">
      <w:pPr>
        <w:suppressAutoHyphens/>
        <w:spacing w:after="120" w:line="240" w:lineRule="auto"/>
        <w:rPr>
          <w:rFonts w:ascii="Calibri" w:eastAsia="Times New Roman" w:hAnsi="Calibri" w:cs="Times New Roman"/>
          <w:b/>
          <w:sz w:val="24"/>
          <w:szCs w:val="24"/>
          <w:lang w:eastAsia="pl-PL"/>
        </w:rPr>
      </w:pPr>
    </w:p>
    <w:p w14:paraId="21573DDA" w14:textId="77777777" w:rsidR="00F62E35" w:rsidRDefault="00F62E35">
      <w:pPr>
        <w:suppressAutoHyphens/>
        <w:spacing w:after="120" w:line="240" w:lineRule="auto"/>
        <w:rPr>
          <w:rFonts w:ascii="Calibri" w:eastAsia="Times New Roman" w:hAnsi="Calibri" w:cs="Tahoma"/>
          <w:b/>
          <w:sz w:val="24"/>
          <w:szCs w:val="24"/>
          <w:lang w:eastAsia="pl-PL"/>
        </w:rPr>
      </w:pPr>
    </w:p>
    <w:p w14:paraId="2AEC87E6" w14:textId="77777777" w:rsidR="00F62E35" w:rsidRDefault="00F62E35">
      <w:pPr>
        <w:suppressAutoHyphens/>
        <w:spacing w:after="120" w:line="240" w:lineRule="auto"/>
        <w:rPr>
          <w:rFonts w:ascii="Calibri" w:eastAsia="Times New Roman" w:hAnsi="Calibri" w:cs="Tahoma"/>
          <w:b/>
          <w:sz w:val="24"/>
          <w:szCs w:val="24"/>
          <w:lang w:eastAsia="pl-PL"/>
        </w:rPr>
      </w:pPr>
    </w:p>
    <w:p w14:paraId="4F2642C5" w14:textId="77777777" w:rsidR="00F62E35" w:rsidRDefault="007B4157">
      <w:pPr>
        <w:suppressAutoHyphens/>
        <w:spacing w:after="120" w:line="240" w:lineRule="auto"/>
        <w:jc w:val="center"/>
        <w:rPr>
          <w:rFonts w:ascii="Calibri" w:eastAsia="Times New Roman" w:hAnsi="Calibri" w:cs="Tahoma"/>
          <w:b/>
          <w:sz w:val="24"/>
          <w:szCs w:val="24"/>
          <w:lang w:eastAsia="pl-PL"/>
        </w:rPr>
      </w:pPr>
      <w:r>
        <w:rPr>
          <w:rFonts w:eastAsia="Times New Roman" w:cs="Tahoma"/>
          <w:b/>
          <w:sz w:val="24"/>
          <w:szCs w:val="24"/>
          <w:lang w:eastAsia="pl-PL"/>
        </w:rPr>
        <w:t>SPECYFIKACJA WARUNKÓW ZAMÓWIENIA</w:t>
      </w:r>
    </w:p>
    <w:p w14:paraId="09DC4C99" w14:textId="77777777" w:rsidR="00F62E35" w:rsidRDefault="007B4157">
      <w:pPr>
        <w:spacing w:after="120" w:line="240" w:lineRule="auto"/>
        <w:jc w:val="center"/>
        <w:rPr>
          <w:rFonts w:cstheme="minorHAnsi"/>
          <w:b/>
          <w:sz w:val="24"/>
          <w:szCs w:val="24"/>
          <w:vertAlign w:val="superscript"/>
        </w:rPr>
      </w:pPr>
      <w:r>
        <w:rPr>
          <w:rFonts w:cstheme="minorHAnsi"/>
          <w:b/>
          <w:sz w:val="24"/>
          <w:szCs w:val="24"/>
        </w:rPr>
        <w:t>- dalej zwana „SWZ”</w:t>
      </w:r>
    </w:p>
    <w:p w14:paraId="63733291" w14:textId="77777777" w:rsidR="00F62E35" w:rsidRDefault="00F62E35">
      <w:pPr>
        <w:suppressAutoHyphens/>
        <w:spacing w:after="120" w:line="240" w:lineRule="auto"/>
        <w:jc w:val="center"/>
        <w:rPr>
          <w:rFonts w:ascii="Calibri" w:eastAsia="Times New Roman" w:hAnsi="Calibri" w:cs="Tahoma"/>
          <w:b/>
          <w:sz w:val="24"/>
          <w:szCs w:val="24"/>
          <w:lang w:eastAsia="pl-PL"/>
        </w:rPr>
      </w:pPr>
    </w:p>
    <w:p w14:paraId="5567CC3A" w14:textId="77777777" w:rsidR="00F62E35" w:rsidRDefault="00F62E35">
      <w:pPr>
        <w:tabs>
          <w:tab w:val="left" w:pos="1305"/>
        </w:tabs>
        <w:suppressAutoHyphens/>
        <w:spacing w:after="120" w:line="240" w:lineRule="auto"/>
        <w:rPr>
          <w:rFonts w:ascii="Calibri" w:eastAsia="Times New Roman" w:hAnsi="Calibri" w:cs="Tahoma"/>
          <w:sz w:val="24"/>
          <w:szCs w:val="24"/>
          <w:lang w:eastAsia="pl-PL"/>
        </w:rPr>
      </w:pPr>
    </w:p>
    <w:p w14:paraId="0A12A7F6" w14:textId="77777777" w:rsidR="00F62E35" w:rsidRDefault="00F62E35">
      <w:pPr>
        <w:widowControl w:val="0"/>
        <w:tabs>
          <w:tab w:val="left" w:pos="2612"/>
        </w:tabs>
        <w:suppressAutoHyphens/>
        <w:spacing w:after="120" w:line="240" w:lineRule="auto"/>
        <w:textAlignment w:val="baseline"/>
        <w:rPr>
          <w:rFonts w:ascii="Calibri" w:eastAsia="Arial Unicode MS" w:hAnsi="Calibri" w:cs="Tahoma"/>
          <w:b/>
          <w:bCs/>
          <w:kern w:val="2"/>
          <w:sz w:val="24"/>
          <w:szCs w:val="24"/>
          <w:lang w:eastAsia="pl-PL"/>
        </w:rPr>
      </w:pPr>
    </w:p>
    <w:p w14:paraId="08C24882" w14:textId="77777777" w:rsidR="00F62E35" w:rsidRDefault="007B4157">
      <w:pPr>
        <w:widowControl w:val="0"/>
        <w:tabs>
          <w:tab w:val="left" w:pos="2612"/>
        </w:tabs>
        <w:suppressAutoHyphens/>
        <w:spacing w:after="120" w:line="240" w:lineRule="auto"/>
        <w:jc w:val="center"/>
        <w:textAlignment w:val="baseline"/>
      </w:pPr>
      <w:r>
        <w:rPr>
          <w:rFonts w:cstheme="minorHAnsi"/>
          <w:sz w:val="24"/>
          <w:szCs w:val="24"/>
        </w:rPr>
        <w:t>Postępowanie o udzielenie zamówienia publicznego - dalej zwane „</w:t>
      </w:r>
      <w:r>
        <w:rPr>
          <w:rFonts w:cstheme="minorHAnsi"/>
          <w:b/>
          <w:sz w:val="24"/>
          <w:szCs w:val="24"/>
        </w:rPr>
        <w:t>postępowaniem</w:t>
      </w:r>
      <w:r>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Dz.U. z 2023 r. poz. 1605.) - dalej zwanej </w:t>
      </w:r>
      <w:r>
        <w:rPr>
          <w:rFonts w:cstheme="minorHAnsi"/>
          <w:b/>
          <w:bCs/>
          <w:sz w:val="24"/>
          <w:szCs w:val="24"/>
        </w:rPr>
        <w:t>„PZP”</w:t>
      </w:r>
    </w:p>
    <w:p w14:paraId="20646949" w14:textId="77777777" w:rsidR="00F62E35" w:rsidRDefault="00F62E35">
      <w:pPr>
        <w:widowControl w:val="0"/>
        <w:tabs>
          <w:tab w:val="left" w:pos="2612"/>
        </w:tabs>
        <w:suppressAutoHyphens/>
        <w:spacing w:after="120" w:line="240" w:lineRule="auto"/>
        <w:jc w:val="center"/>
        <w:textAlignment w:val="baseline"/>
        <w:rPr>
          <w:rFonts w:ascii="Calibri" w:eastAsia="Arial Unicode MS" w:hAnsi="Calibri" w:cs="Tahoma"/>
          <w:kern w:val="2"/>
          <w:sz w:val="24"/>
          <w:szCs w:val="24"/>
          <w:lang w:eastAsia="pl-PL"/>
        </w:rPr>
      </w:pPr>
    </w:p>
    <w:p w14:paraId="4727E8FD" w14:textId="77777777" w:rsidR="00F62E35" w:rsidRDefault="00F62E35">
      <w:pPr>
        <w:widowControl w:val="0"/>
        <w:tabs>
          <w:tab w:val="left" w:pos="2612"/>
        </w:tabs>
        <w:suppressAutoHyphens/>
        <w:spacing w:after="120" w:line="240" w:lineRule="auto"/>
        <w:textAlignment w:val="baseline"/>
        <w:rPr>
          <w:rFonts w:ascii="Calibri" w:eastAsia="Arial Unicode MS" w:hAnsi="Calibri" w:cs="Tahoma"/>
          <w:kern w:val="2"/>
          <w:sz w:val="24"/>
          <w:szCs w:val="24"/>
          <w:lang w:eastAsia="pl-PL"/>
        </w:rPr>
      </w:pPr>
    </w:p>
    <w:p w14:paraId="61221916" w14:textId="77777777" w:rsidR="00F62E35" w:rsidRDefault="007B4157">
      <w:pPr>
        <w:widowControl w:val="0"/>
        <w:tabs>
          <w:tab w:val="left" w:pos="2612"/>
        </w:tabs>
        <w:suppressAutoHyphens/>
        <w:spacing w:after="120" w:line="240" w:lineRule="auto"/>
        <w:jc w:val="center"/>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na zadanie pod nazwą:</w:t>
      </w:r>
    </w:p>
    <w:p w14:paraId="74293F66" w14:textId="77777777" w:rsidR="00F62E35" w:rsidRDefault="00F62E35">
      <w:pPr>
        <w:widowControl w:val="0"/>
        <w:suppressAutoHyphens/>
        <w:spacing w:after="120" w:line="240" w:lineRule="auto"/>
        <w:textAlignment w:val="baseline"/>
        <w:rPr>
          <w:rFonts w:ascii="Calibri" w:eastAsia="Arial Unicode MS" w:hAnsi="Calibri" w:cs="Tahoma"/>
          <w:b/>
          <w:kern w:val="2"/>
          <w:sz w:val="24"/>
          <w:szCs w:val="24"/>
          <w:lang w:eastAsia="pl-PL"/>
        </w:rPr>
      </w:pPr>
    </w:p>
    <w:p w14:paraId="6D722729" w14:textId="63C3BCB4" w:rsidR="00F62E35" w:rsidRDefault="007B4157">
      <w:pPr>
        <w:pStyle w:val="Bezodstpw"/>
        <w:spacing w:after="120"/>
        <w:ind w:left="284"/>
        <w:jc w:val="center"/>
        <w:rPr>
          <w:rFonts w:asciiTheme="minorHAnsi" w:hAnsiTheme="minorHAnsi" w:cstheme="minorHAnsi"/>
          <w:b/>
          <w:szCs w:val="24"/>
        </w:rPr>
      </w:pPr>
      <w:r>
        <w:rPr>
          <w:rFonts w:asciiTheme="minorHAnsi" w:hAnsiTheme="minorHAnsi" w:cstheme="minorHAnsi"/>
          <w:b/>
          <w:szCs w:val="24"/>
          <w:lang w:eastAsia="pl-PL"/>
        </w:rPr>
        <w:t>„</w:t>
      </w:r>
      <w:r w:rsidR="00964607" w:rsidRPr="00964607">
        <w:rPr>
          <w:rFonts w:asciiTheme="minorHAnsi" w:hAnsiTheme="minorHAnsi" w:cstheme="minorHAnsi"/>
          <w:b/>
          <w:szCs w:val="24"/>
        </w:rPr>
        <w:t>Przebudowa drogi gminnej ul. Mickiewicza od km 0+000,00 do km 0+218,00 polegająca na przebudowie obustronnych dróg dla pieszych, przebudowie przejścia dla pieszych w km 0+210,0 oraz przebudowie skrzyżowań z ul. Konopnickiej i Wyspiańskiego w m. Ropczyce</w:t>
      </w:r>
      <w:r>
        <w:rPr>
          <w:rFonts w:asciiTheme="minorHAnsi" w:hAnsiTheme="minorHAnsi" w:cstheme="minorHAnsi"/>
          <w:b/>
          <w:szCs w:val="24"/>
        </w:rPr>
        <w:t>”</w:t>
      </w:r>
    </w:p>
    <w:p w14:paraId="4F553A84" w14:textId="77777777" w:rsidR="00F62E35" w:rsidRDefault="00F62E35">
      <w:pPr>
        <w:pStyle w:val="Bezodstpw"/>
        <w:spacing w:after="120"/>
        <w:ind w:left="284"/>
        <w:jc w:val="center"/>
        <w:rPr>
          <w:rFonts w:asciiTheme="minorHAnsi" w:hAnsiTheme="minorHAnsi" w:cstheme="minorHAnsi"/>
          <w:i/>
          <w:szCs w:val="24"/>
        </w:rPr>
      </w:pPr>
    </w:p>
    <w:p w14:paraId="13B2C614" w14:textId="77777777" w:rsidR="00F62E35" w:rsidRDefault="00F62E35">
      <w:pPr>
        <w:widowControl w:val="0"/>
        <w:suppressAutoHyphens/>
        <w:spacing w:after="120" w:line="240" w:lineRule="auto"/>
        <w:jc w:val="center"/>
        <w:textAlignment w:val="baseline"/>
        <w:rPr>
          <w:rFonts w:eastAsia="Arial Unicode MS" w:cstheme="minorHAnsi"/>
          <w:b/>
          <w:kern w:val="2"/>
          <w:sz w:val="24"/>
          <w:szCs w:val="24"/>
          <w:lang w:eastAsia="pl-PL"/>
        </w:rPr>
      </w:pPr>
    </w:p>
    <w:p w14:paraId="4C65A4DD" w14:textId="77777777" w:rsidR="00F62E35" w:rsidRDefault="00F62E35">
      <w:pPr>
        <w:widowControl w:val="0"/>
        <w:suppressAutoHyphens/>
        <w:spacing w:after="120" w:line="240" w:lineRule="auto"/>
        <w:textAlignment w:val="baseline"/>
        <w:rPr>
          <w:rFonts w:ascii="Calibri" w:eastAsia="Arial Unicode MS" w:hAnsi="Calibri" w:cs="Tahoma"/>
          <w:kern w:val="2"/>
          <w:sz w:val="24"/>
          <w:szCs w:val="24"/>
          <w:lang w:eastAsia="pl-PL"/>
        </w:rPr>
      </w:pPr>
    </w:p>
    <w:p w14:paraId="72728394" w14:textId="77777777" w:rsidR="00F62E35" w:rsidRDefault="00F62E35">
      <w:pPr>
        <w:widowControl w:val="0"/>
        <w:suppressAutoHyphens/>
        <w:spacing w:after="120" w:line="240" w:lineRule="auto"/>
        <w:textAlignment w:val="baseline"/>
        <w:rPr>
          <w:rFonts w:ascii="Calibri" w:eastAsia="Arial Unicode MS" w:hAnsi="Calibri" w:cs="Tahoma"/>
          <w:kern w:val="2"/>
          <w:sz w:val="24"/>
          <w:szCs w:val="24"/>
          <w:lang w:eastAsia="pl-PL"/>
        </w:rPr>
      </w:pPr>
    </w:p>
    <w:p w14:paraId="2E2EC80B" w14:textId="77777777" w:rsidR="00F62E35" w:rsidRDefault="00F62E35">
      <w:pPr>
        <w:widowControl w:val="0"/>
        <w:suppressAutoHyphens/>
        <w:spacing w:after="120" w:line="240" w:lineRule="auto"/>
        <w:textAlignment w:val="baseline"/>
        <w:rPr>
          <w:rFonts w:ascii="Calibri" w:eastAsia="Arial Unicode MS" w:hAnsi="Calibri" w:cs="Tahoma"/>
          <w:kern w:val="2"/>
          <w:sz w:val="24"/>
          <w:szCs w:val="24"/>
          <w:lang w:eastAsia="pl-PL"/>
        </w:rPr>
      </w:pPr>
    </w:p>
    <w:p w14:paraId="53BD0A76" w14:textId="77777777" w:rsidR="00F62E35" w:rsidRDefault="007B4157">
      <w:pPr>
        <w:widowControl w:val="0"/>
        <w:suppressAutoHyphens/>
        <w:spacing w:after="120" w:line="240" w:lineRule="auto"/>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OPRACOWAŁ:</w:t>
      </w:r>
    </w:p>
    <w:p w14:paraId="1647411D" w14:textId="77777777" w:rsidR="00F62E35" w:rsidRDefault="007B4157">
      <w:pPr>
        <w:widowControl w:val="0"/>
        <w:suppressAutoHyphens/>
        <w:spacing w:after="120" w:line="240" w:lineRule="auto"/>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Łukasz Zapał</w:t>
      </w:r>
    </w:p>
    <w:p w14:paraId="4699ACC2" w14:textId="77777777" w:rsidR="00F62E35" w:rsidRDefault="00F62E35">
      <w:pPr>
        <w:widowControl w:val="0"/>
        <w:suppressAutoHyphens/>
        <w:spacing w:after="120" w:line="240" w:lineRule="auto"/>
        <w:textAlignment w:val="baseline"/>
        <w:rPr>
          <w:rFonts w:ascii="Calibri" w:eastAsia="Arial Unicode MS" w:hAnsi="Calibri" w:cs="Tahoma"/>
          <w:kern w:val="2"/>
          <w:sz w:val="24"/>
          <w:szCs w:val="24"/>
          <w:lang w:eastAsia="pl-PL"/>
        </w:rPr>
      </w:pPr>
    </w:p>
    <w:p w14:paraId="1085634C" w14:textId="77777777" w:rsidR="00F62E35" w:rsidRDefault="007B4157">
      <w:pPr>
        <w:widowControl w:val="0"/>
        <w:suppressAutoHyphens/>
        <w:spacing w:after="120" w:line="240" w:lineRule="auto"/>
        <w:jc w:val="right"/>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ZATWIERDZIŁ:</w:t>
      </w:r>
    </w:p>
    <w:p w14:paraId="683F25C3" w14:textId="77777777" w:rsidR="00F62E35" w:rsidRDefault="00F62E35">
      <w:pPr>
        <w:widowControl w:val="0"/>
        <w:suppressAutoHyphens/>
        <w:spacing w:after="120" w:line="240" w:lineRule="auto"/>
        <w:jc w:val="right"/>
        <w:textAlignment w:val="baseline"/>
        <w:rPr>
          <w:rFonts w:ascii="Calibri" w:eastAsia="Arial Unicode MS" w:hAnsi="Calibri" w:cs="Tahoma"/>
          <w:kern w:val="2"/>
          <w:sz w:val="24"/>
          <w:szCs w:val="24"/>
          <w:lang w:eastAsia="pl-PL"/>
        </w:rPr>
      </w:pPr>
    </w:p>
    <w:p w14:paraId="59988ACC" w14:textId="77777777" w:rsidR="00F62E35" w:rsidRDefault="00F62E35">
      <w:pPr>
        <w:widowControl w:val="0"/>
        <w:suppressAutoHyphens/>
        <w:spacing w:after="120" w:line="240" w:lineRule="auto"/>
        <w:jc w:val="right"/>
        <w:textAlignment w:val="baseline"/>
        <w:rPr>
          <w:rFonts w:ascii="Calibri" w:eastAsia="Arial Unicode MS" w:hAnsi="Calibri" w:cs="Tahoma"/>
          <w:b/>
          <w:kern w:val="2"/>
          <w:sz w:val="24"/>
          <w:szCs w:val="24"/>
          <w:lang w:eastAsia="pl-PL"/>
        </w:rPr>
      </w:pPr>
    </w:p>
    <w:p w14:paraId="4C118F99" w14:textId="77777777" w:rsidR="00F62E35" w:rsidRDefault="00F62E35">
      <w:pPr>
        <w:widowControl w:val="0"/>
        <w:suppressAutoHyphens/>
        <w:spacing w:after="120" w:line="240" w:lineRule="auto"/>
        <w:jc w:val="right"/>
        <w:textAlignment w:val="baseline"/>
        <w:rPr>
          <w:rFonts w:ascii="Calibri" w:eastAsia="Arial Unicode MS" w:hAnsi="Calibri" w:cs="Tahoma"/>
          <w:kern w:val="2"/>
          <w:sz w:val="24"/>
          <w:szCs w:val="24"/>
          <w:lang w:eastAsia="pl-PL"/>
        </w:rPr>
      </w:pPr>
    </w:p>
    <w:p w14:paraId="58BEB21A" w14:textId="77777777" w:rsidR="00F62E35" w:rsidRDefault="00F62E35">
      <w:pPr>
        <w:widowControl w:val="0"/>
        <w:suppressAutoHyphens/>
        <w:spacing w:after="120" w:line="240" w:lineRule="auto"/>
        <w:jc w:val="right"/>
        <w:textAlignment w:val="baseline"/>
        <w:rPr>
          <w:rFonts w:ascii="Calibri" w:eastAsia="Arial Unicode MS" w:hAnsi="Calibri" w:cs="Tahoma"/>
          <w:kern w:val="2"/>
          <w:sz w:val="24"/>
          <w:szCs w:val="24"/>
          <w:lang w:eastAsia="pl-PL"/>
        </w:rPr>
      </w:pPr>
    </w:p>
    <w:p w14:paraId="26C38143" w14:textId="77777777" w:rsidR="00F62E35" w:rsidRDefault="00F62E35">
      <w:pPr>
        <w:widowControl w:val="0"/>
        <w:suppressAutoHyphens/>
        <w:spacing w:after="120" w:line="240" w:lineRule="auto"/>
        <w:textAlignment w:val="baseline"/>
        <w:rPr>
          <w:rFonts w:ascii="Calibri" w:eastAsia="Arial Unicode MS" w:hAnsi="Calibri" w:cs="Tahoma"/>
          <w:kern w:val="2"/>
          <w:sz w:val="24"/>
          <w:szCs w:val="24"/>
          <w:lang w:eastAsia="pl-PL"/>
        </w:rPr>
      </w:pPr>
    </w:p>
    <w:p w14:paraId="3542BDCF" w14:textId="77777777" w:rsidR="00F62E35" w:rsidRDefault="007B4157">
      <w:pPr>
        <w:widowControl w:val="0"/>
        <w:suppressAutoHyphens/>
        <w:spacing w:after="120" w:line="240" w:lineRule="auto"/>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Ropczyce, dnia ……. .</w:t>
      </w:r>
      <w:r w:rsidR="000A3B89">
        <w:rPr>
          <w:rFonts w:eastAsia="Arial Unicode MS" w:cs="Tahoma"/>
          <w:kern w:val="2"/>
          <w:sz w:val="24"/>
          <w:szCs w:val="24"/>
          <w:lang w:eastAsia="pl-PL"/>
        </w:rPr>
        <w:t>10</w:t>
      </w:r>
      <w:r>
        <w:rPr>
          <w:rFonts w:eastAsia="Arial Unicode MS" w:cs="Tahoma"/>
          <w:kern w:val="2"/>
          <w:sz w:val="24"/>
          <w:szCs w:val="24"/>
          <w:lang w:eastAsia="pl-PL"/>
        </w:rPr>
        <w:t>.2023 r.</w:t>
      </w:r>
    </w:p>
    <w:p w14:paraId="5C787933" w14:textId="77777777" w:rsidR="00F62E35" w:rsidRDefault="00F62E35">
      <w:pPr>
        <w:widowControl w:val="0"/>
        <w:suppressAutoHyphens/>
        <w:spacing w:after="120" w:line="240" w:lineRule="auto"/>
        <w:ind w:left="-17"/>
        <w:jc w:val="both"/>
        <w:textAlignment w:val="baseline"/>
        <w:rPr>
          <w:rFonts w:ascii="Calibri" w:eastAsia="Arial Unicode MS" w:hAnsi="Calibri" w:cs="Tahoma"/>
          <w:b/>
          <w:bCs/>
          <w:kern w:val="2"/>
          <w:lang w:eastAsia="pl-PL"/>
        </w:rPr>
      </w:pPr>
    </w:p>
    <w:p w14:paraId="14CE92EA" w14:textId="77777777" w:rsidR="00F62E35" w:rsidRDefault="007B4157" w:rsidP="00F53AD6">
      <w:pPr>
        <w:pStyle w:val="SIWZ"/>
      </w:pPr>
      <w:r>
        <w:br w:type="column"/>
      </w:r>
      <w:r>
        <w:lastRenderedPageBreak/>
        <w:t>Nazwa oraz adres zamawiającego, numer telefonu, adres poczty elektronicznej i adres strony internetowej prowadzonego postępowania.</w:t>
      </w:r>
    </w:p>
    <w:p w14:paraId="53E6D860" w14:textId="77777777" w:rsidR="00F62E35" w:rsidRDefault="007B4157">
      <w:pPr>
        <w:widowControl w:val="0"/>
        <w:suppressAutoHyphens/>
        <w:spacing w:after="120" w:line="240" w:lineRule="auto"/>
        <w:ind w:left="284"/>
        <w:jc w:val="both"/>
        <w:textAlignment w:val="baseline"/>
        <w:rPr>
          <w:rFonts w:ascii="Calibri" w:eastAsia="Arial Unicode MS" w:hAnsi="Calibri" w:cs="Tahoma"/>
          <w:b/>
          <w:kern w:val="2"/>
          <w:sz w:val="24"/>
          <w:szCs w:val="24"/>
          <w:lang w:eastAsia="pl-PL"/>
        </w:rPr>
      </w:pPr>
      <w:r>
        <w:rPr>
          <w:rFonts w:eastAsia="Arial Unicode MS" w:cs="Tahoma"/>
          <w:b/>
          <w:kern w:val="2"/>
          <w:sz w:val="24"/>
          <w:szCs w:val="24"/>
          <w:lang w:eastAsia="pl-PL"/>
        </w:rPr>
        <w:t>Gmina Ropczyce</w:t>
      </w:r>
    </w:p>
    <w:p w14:paraId="5A07ABA5" w14:textId="77777777" w:rsidR="00F62E35" w:rsidRDefault="007B4157">
      <w:pPr>
        <w:widowControl w:val="0"/>
        <w:suppressAutoHyphens/>
        <w:spacing w:after="120" w:line="240" w:lineRule="auto"/>
        <w:ind w:left="284"/>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ul. Krisego 1, 39-100 Ropczyce</w:t>
      </w:r>
    </w:p>
    <w:p w14:paraId="7350D1CC" w14:textId="77777777" w:rsidR="00F62E35" w:rsidRDefault="007B4157">
      <w:pPr>
        <w:widowControl w:val="0"/>
        <w:suppressAutoHyphens/>
        <w:spacing w:after="120" w:line="240" w:lineRule="auto"/>
        <w:ind w:left="284"/>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tel. (17) 2210550, fax (17) 2210555</w:t>
      </w:r>
    </w:p>
    <w:p w14:paraId="7E8D7EC9" w14:textId="77777777" w:rsidR="00F62E35" w:rsidRDefault="007B4157">
      <w:pPr>
        <w:widowControl w:val="0"/>
        <w:suppressAutoHyphens/>
        <w:spacing w:after="120" w:line="240" w:lineRule="auto"/>
        <w:ind w:left="284"/>
        <w:jc w:val="both"/>
        <w:textAlignment w:val="baseline"/>
        <w:rPr>
          <w:rFonts w:ascii="Calibri" w:eastAsia="Arial Unicode MS" w:hAnsi="Calibri" w:cs="Tahoma"/>
          <w:kern w:val="2"/>
          <w:sz w:val="24"/>
          <w:szCs w:val="24"/>
          <w:lang w:val="en-US" w:eastAsia="pl-PL"/>
        </w:rPr>
      </w:pPr>
      <w:r>
        <w:rPr>
          <w:rFonts w:eastAsia="Arial Unicode MS" w:cs="Tahoma"/>
          <w:kern w:val="2"/>
          <w:sz w:val="24"/>
          <w:szCs w:val="24"/>
          <w:lang w:val="en-US" w:eastAsia="pl-PL"/>
        </w:rPr>
        <w:t>NIP 818-15-81-908</w:t>
      </w:r>
    </w:p>
    <w:p w14:paraId="1545D2A4" w14:textId="77777777" w:rsidR="00F62E35" w:rsidRDefault="007B4157">
      <w:pPr>
        <w:widowControl w:val="0"/>
        <w:suppressAutoHyphens/>
        <w:spacing w:after="120" w:line="240" w:lineRule="auto"/>
        <w:ind w:left="284"/>
        <w:jc w:val="both"/>
        <w:textAlignment w:val="baseline"/>
      </w:pPr>
      <w:r>
        <w:rPr>
          <w:rStyle w:val="czeinternetowe"/>
          <w:rFonts w:eastAsia="Arial Unicode MS" w:cs="Tahoma"/>
          <w:color w:val="auto"/>
          <w:kern w:val="2"/>
          <w:sz w:val="24"/>
          <w:szCs w:val="24"/>
          <w:u w:val="none"/>
          <w:lang w:val="en-US" w:eastAsia="pl-PL"/>
        </w:rPr>
        <w:t xml:space="preserve">e-mail: </w:t>
      </w:r>
      <w:hyperlink r:id="rId8">
        <w:r>
          <w:rPr>
            <w:rStyle w:val="czeinternetowe"/>
            <w:rFonts w:eastAsia="Arial Unicode MS" w:cs="Tahoma"/>
            <w:color w:val="auto"/>
            <w:kern w:val="2"/>
            <w:sz w:val="24"/>
            <w:szCs w:val="24"/>
            <w:lang w:val="en-US" w:eastAsia="pl-PL"/>
          </w:rPr>
          <w:t>ropczyce@intertele.pl</w:t>
        </w:r>
      </w:hyperlink>
    </w:p>
    <w:p w14:paraId="32AEAD87" w14:textId="77777777" w:rsidR="00F62E35" w:rsidRDefault="007B4157">
      <w:pPr>
        <w:widowControl w:val="0"/>
        <w:suppressAutoHyphens/>
        <w:spacing w:after="120" w:line="240" w:lineRule="auto"/>
        <w:ind w:left="284"/>
        <w:jc w:val="both"/>
        <w:textAlignment w:val="baseline"/>
        <w:rPr>
          <w:rFonts w:eastAsia="Arial Unicode MS" w:cstheme="minorHAnsi"/>
          <w:kern w:val="2"/>
          <w:sz w:val="24"/>
          <w:szCs w:val="24"/>
          <w:lang w:eastAsia="pl-PL"/>
        </w:rPr>
      </w:pPr>
      <w:r>
        <w:rPr>
          <w:rFonts w:cstheme="minorHAnsi"/>
          <w:b/>
          <w:sz w:val="24"/>
          <w:szCs w:val="24"/>
        </w:rPr>
        <w:t>Adres strony internetowej, na której jest prowadzone postępowanie i na której będą dostępne wszelkie dokumenty związane z prowadzoną procedurą:</w:t>
      </w:r>
    </w:p>
    <w:p w14:paraId="7243E69C" w14:textId="77777777" w:rsidR="00F62E35" w:rsidRDefault="007B4157">
      <w:pPr>
        <w:widowControl w:val="0"/>
        <w:suppressAutoHyphens/>
        <w:spacing w:after="120" w:line="240" w:lineRule="auto"/>
        <w:ind w:left="284"/>
        <w:jc w:val="both"/>
        <w:textAlignment w:val="baseline"/>
        <w:rPr>
          <w:rFonts w:ascii="Calibri" w:eastAsia="Arial Unicode MS" w:hAnsi="Calibri" w:cs="Tahoma"/>
          <w:kern w:val="2"/>
          <w:sz w:val="24"/>
          <w:szCs w:val="24"/>
          <w:u w:val="single"/>
          <w:lang w:eastAsia="pl-PL"/>
        </w:rPr>
      </w:pPr>
      <w:r>
        <w:rPr>
          <w:rStyle w:val="czeinternetowe"/>
          <w:color w:val="auto"/>
          <w:sz w:val="24"/>
          <w:szCs w:val="24"/>
        </w:rPr>
        <w:t>https://platformazakupowa.pl/pn/ropczyce</w:t>
      </w:r>
    </w:p>
    <w:p w14:paraId="31F2F552" w14:textId="77777777" w:rsidR="00F62E35" w:rsidRDefault="00F62E35">
      <w:pPr>
        <w:widowControl w:val="0"/>
        <w:suppressAutoHyphens/>
        <w:spacing w:after="120" w:line="240" w:lineRule="auto"/>
        <w:ind w:left="284"/>
        <w:jc w:val="both"/>
        <w:textAlignment w:val="baseline"/>
        <w:rPr>
          <w:rFonts w:ascii="Calibri" w:eastAsia="Arial Unicode MS" w:hAnsi="Calibri" w:cs="Tahoma"/>
          <w:kern w:val="2"/>
          <w:sz w:val="24"/>
          <w:szCs w:val="24"/>
          <w:lang w:eastAsia="pl-PL"/>
        </w:rPr>
      </w:pPr>
    </w:p>
    <w:p w14:paraId="50BA0E00" w14:textId="77777777" w:rsidR="00F62E35" w:rsidRDefault="007B4157" w:rsidP="00F53AD6">
      <w:pPr>
        <w:pStyle w:val="SIWZ"/>
      </w:pPr>
      <w:r>
        <w:t xml:space="preserve">Tryb udzielenie zamówienia </w:t>
      </w:r>
    </w:p>
    <w:p w14:paraId="0CB7ED38" w14:textId="77777777" w:rsidR="00F62E35" w:rsidRDefault="007B4157">
      <w:pPr>
        <w:widowControl w:val="0"/>
        <w:suppressAutoHyphens/>
        <w:spacing w:after="0" w:line="240" w:lineRule="auto"/>
        <w:ind w:left="567" w:hanging="283"/>
        <w:jc w:val="both"/>
        <w:textAlignment w:val="baseline"/>
        <w:rPr>
          <w:rFonts w:cstheme="minorHAnsi"/>
          <w:sz w:val="24"/>
          <w:szCs w:val="24"/>
        </w:rPr>
      </w:pPr>
      <w:r>
        <w:rPr>
          <w:rFonts w:eastAsia="Arial Unicode MS" w:cstheme="minorHAnsi"/>
          <w:kern w:val="2"/>
          <w:sz w:val="24"/>
          <w:szCs w:val="24"/>
          <w:lang w:eastAsia="pl-PL"/>
        </w:rPr>
        <w:t>1. Niniejsze postępowanie prowadzone jest w trybie podstawowym, na podstawie art. 275 pkt. 1 ustawy PZP oraz niniejszej SWZ</w:t>
      </w:r>
      <w:r>
        <w:rPr>
          <w:rFonts w:cstheme="minorHAnsi"/>
          <w:sz w:val="24"/>
          <w:szCs w:val="24"/>
        </w:rPr>
        <w:t>.</w:t>
      </w:r>
    </w:p>
    <w:p w14:paraId="0714414F" w14:textId="77777777" w:rsidR="00F62E35" w:rsidRDefault="007B4157">
      <w:pPr>
        <w:widowControl w:val="0"/>
        <w:suppressAutoHyphens/>
        <w:spacing w:after="120" w:line="240" w:lineRule="auto"/>
        <w:ind w:left="567" w:hanging="283"/>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Zamawiający nie przewiduje wyboru najkorzystniejszej oferty z możliwością przeprowadzenia negocjacji.</w:t>
      </w:r>
    </w:p>
    <w:p w14:paraId="2F1A1D83" w14:textId="77777777" w:rsidR="00F62E35" w:rsidRDefault="007B4157">
      <w:pPr>
        <w:widowControl w:val="0"/>
        <w:suppressAutoHyphens/>
        <w:spacing w:after="120" w:line="240" w:lineRule="auto"/>
        <w:ind w:left="568" w:hanging="284"/>
        <w:jc w:val="both"/>
        <w:textAlignment w:val="baseline"/>
        <w:rPr>
          <w:rFonts w:cstheme="minorHAnsi"/>
          <w:sz w:val="24"/>
          <w:szCs w:val="24"/>
        </w:rPr>
      </w:pPr>
      <w:r>
        <w:rPr>
          <w:rFonts w:eastAsia="Arial Unicode MS" w:cstheme="minorHAnsi"/>
          <w:kern w:val="2"/>
          <w:sz w:val="24"/>
          <w:szCs w:val="24"/>
          <w:lang w:eastAsia="pl-PL"/>
        </w:rPr>
        <w:t xml:space="preserve">3. </w:t>
      </w:r>
      <w:r>
        <w:rPr>
          <w:rFonts w:cstheme="minorHAnsi"/>
          <w:sz w:val="24"/>
          <w:szCs w:val="24"/>
        </w:rPr>
        <w:t>Szacunkowa wartość przedmiotowego zamówienia nie przekracza progów unijnych o jakich mowa w art. 3 ustawy PZP.</w:t>
      </w:r>
    </w:p>
    <w:p w14:paraId="17EAEBB5" w14:textId="77777777" w:rsidR="00F62E35" w:rsidRDefault="007B4157">
      <w:pPr>
        <w:widowControl w:val="0"/>
        <w:suppressAutoHyphens/>
        <w:spacing w:after="0" w:line="240" w:lineRule="auto"/>
        <w:ind w:left="567" w:hanging="283"/>
        <w:jc w:val="both"/>
        <w:textAlignment w:val="baseline"/>
        <w:rPr>
          <w:rFonts w:cstheme="minorHAnsi"/>
          <w:sz w:val="24"/>
          <w:szCs w:val="24"/>
        </w:rPr>
      </w:pPr>
      <w:r>
        <w:rPr>
          <w:rFonts w:cstheme="minorHAnsi"/>
          <w:sz w:val="24"/>
          <w:szCs w:val="24"/>
        </w:rPr>
        <w:t>4. Zgodnie z art. 310 pkt 1 ustawy PZP Zamawiający przewiduje możliwość unieważnienia przedmiotowego postępowania, jeżeli środki, które Zamawiający zamierzał przeznaczyć na sfinansowanie całości lub części zamówienia, nie zostały mu przyznane.</w:t>
      </w:r>
    </w:p>
    <w:p w14:paraId="2A612C50" w14:textId="77777777" w:rsidR="00F62E35" w:rsidRDefault="00F62E35">
      <w:pPr>
        <w:widowControl w:val="0"/>
        <w:suppressAutoHyphens/>
        <w:spacing w:after="120" w:line="240" w:lineRule="auto"/>
        <w:ind w:left="568" w:hanging="284"/>
        <w:jc w:val="both"/>
        <w:textAlignment w:val="baseline"/>
        <w:rPr>
          <w:rFonts w:cstheme="minorHAnsi"/>
          <w:b/>
          <w:bCs/>
          <w:sz w:val="24"/>
          <w:szCs w:val="24"/>
        </w:rPr>
      </w:pPr>
    </w:p>
    <w:p w14:paraId="6CEDBD52" w14:textId="77777777" w:rsidR="00F62E35" w:rsidRDefault="007B4157" w:rsidP="00F53AD6">
      <w:pPr>
        <w:pStyle w:val="SIWZ"/>
      </w:pPr>
      <w:r>
        <w:t>Opis przedmiotu zamówienia.</w:t>
      </w:r>
    </w:p>
    <w:p w14:paraId="04DAFB22" w14:textId="05A90840" w:rsidR="00964607" w:rsidRPr="00964607" w:rsidRDefault="007B4157" w:rsidP="00964607">
      <w:pPr>
        <w:pStyle w:val="NormalnyWeb"/>
        <w:spacing w:before="0" w:after="0" w:line="276" w:lineRule="auto"/>
        <w:ind w:left="568" w:hanging="284"/>
        <w:jc w:val="both"/>
        <w:rPr>
          <w:rFonts w:asciiTheme="minorHAnsi" w:eastAsiaTheme="minorHAnsi" w:hAnsiTheme="minorHAnsi" w:cstheme="minorHAnsi"/>
        </w:rPr>
      </w:pPr>
      <w:r>
        <w:rPr>
          <w:rFonts w:asciiTheme="minorHAnsi" w:eastAsiaTheme="minorHAnsi" w:hAnsiTheme="minorHAnsi" w:cstheme="minorHAnsi"/>
          <w:kern w:val="0"/>
          <w:lang w:eastAsia="en-US"/>
        </w:rPr>
        <w:t xml:space="preserve">1. </w:t>
      </w:r>
      <w:r>
        <w:rPr>
          <w:rFonts w:asciiTheme="minorHAnsi" w:hAnsiTheme="minorHAnsi" w:cstheme="minorHAnsi"/>
        </w:rPr>
        <w:t xml:space="preserve">Przedmiotem zamówienia jest wykonanie robót budowlanych w ramach zadania pn. </w:t>
      </w:r>
      <w:r>
        <w:rPr>
          <w:rFonts w:asciiTheme="minorHAnsi" w:hAnsiTheme="minorHAnsi" w:cstheme="minorHAnsi"/>
          <w:b/>
        </w:rPr>
        <w:t>„</w:t>
      </w:r>
      <w:r w:rsidR="00964607" w:rsidRPr="00964607">
        <w:rPr>
          <w:rFonts w:asciiTheme="minorHAnsi" w:hAnsiTheme="minorHAnsi" w:cstheme="minorHAnsi"/>
          <w:b/>
        </w:rPr>
        <w:t>Przebudowa drogi gminnej ul. Mickiewicza od km 0+000,00 do km 0+218,00 polegająca na przebudowie obustronnych dróg dla pieszych, przebudowie przejścia dla pieszych w km 0+210,0 oraz przebudowie skrzyżowań z ul. Konopnickiej i Wyspiańskiego w m. Ropczyce</w:t>
      </w:r>
      <w:r>
        <w:rPr>
          <w:rFonts w:asciiTheme="minorHAnsi" w:hAnsiTheme="minorHAnsi" w:cstheme="minorHAnsi"/>
          <w:b/>
        </w:rPr>
        <w:t>”</w:t>
      </w:r>
      <w:r>
        <w:rPr>
          <w:rFonts w:asciiTheme="minorHAnsi" w:hAnsiTheme="minorHAnsi" w:cstheme="minorHAnsi"/>
        </w:rPr>
        <w:t>.</w:t>
      </w:r>
      <w:r>
        <w:rPr>
          <w:rFonts w:asciiTheme="minorHAnsi" w:eastAsiaTheme="minorHAnsi" w:hAnsiTheme="minorHAnsi" w:cstheme="minorHAnsi"/>
          <w:kern w:val="0"/>
          <w:lang w:eastAsia="en-US"/>
        </w:rPr>
        <w:t xml:space="preserve"> </w:t>
      </w:r>
      <w:r w:rsidR="00964607" w:rsidRPr="00964607">
        <w:rPr>
          <w:rFonts w:asciiTheme="minorHAnsi" w:eastAsiaTheme="minorHAnsi" w:hAnsiTheme="minorHAnsi" w:cstheme="minorHAnsi"/>
        </w:rPr>
        <w:t xml:space="preserve">Realizacja zadania polega na przebudowie obustronnych dróg dla pieszych, przebudowie przejścia dla pieszych w ciągu drogi gminnej - ul. Mickiewicza od km 0+000,00 do km 0+218,00,  a także przebudowie skrzyżowań z ul. Konopnickiej i Wyspiańskiego w miejscowości Ropczyce. Celem inwestycji jest poprawa bezpieczeństwa i komfortu ruchu pieszych poprzez przebudowę istniejących dróg dla pieszych oraz przebudowę przejścia dla pieszych w ciągu ul. Mickiewicza. W przypadku tego przejścia zastosowane zostaną rozwiązania projektowe gwarantujące podwyższony standard bezpieczeństwa, takie jak asymetryczne oprawy oświetleniowe zapewniające należyte doświetlenie zarówno stref oczekiwania jak również samego przejścia zlokalizowanego w poziomie jezdni. Przejście dla pieszych zawierało będzie elementy oznakowania poziomego i pionowego oraz wyznaczone zostanie w sposób zgodny z obowiązującymi przepisami oraz z zachowaniem wytycznych dotyczących bezpieczeństwa ruchu pieszych. Natomiast, przejścia w obrębie skrzyżowań z ul. Konopnickiej oraz ul. Wyspiańskiego </w:t>
      </w:r>
      <w:r w:rsidR="00964607" w:rsidRPr="00964607">
        <w:rPr>
          <w:rFonts w:asciiTheme="minorHAnsi" w:eastAsiaTheme="minorHAnsi" w:hAnsiTheme="minorHAnsi" w:cstheme="minorHAnsi"/>
        </w:rPr>
        <w:lastRenderedPageBreak/>
        <w:t>wyznaczone zostaną poprzez oznakowanie poziome i pionowe.</w:t>
      </w:r>
      <w:r w:rsidR="00964607">
        <w:rPr>
          <w:rFonts w:asciiTheme="minorHAnsi" w:eastAsiaTheme="minorHAnsi" w:hAnsiTheme="minorHAnsi" w:cstheme="minorHAnsi"/>
        </w:rPr>
        <w:t xml:space="preserve"> </w:t>
      </w:r>
      <w:r w:rsidR="00964607" w:rsidRPr="00964607">
        <w:rPr>
          <w:rFonts w:asciiTheme="minorHAnsi" w:eastAsiaTheme="minorHAnsi" w:hAnsiTheme="minorHAnsi" w:cstheme="minorHAnsi"/>
        </w:rPr>
        <w:t>Przedmiotowa inwestycja obejmować będzie swoim zakresem:</w:t>
      </w:r>
    </w:p>
    <w:p w14:paraId="5FE0F907"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rozbiórkę krawężników i obrzeży wraz z ławami,</w:t>
      </w:r>
    </w:p>
    <w:p w14:paraId="54BE6BCA"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rozbiórkę nawierzchni z kostki brukowej,</w:t>
      </w:r>
    </w:p>
    <w:p w14:paraId="283A13F4"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regulacje istniejących studni rewizyjnych</w:t>
      </w:r>
    </w:p>
    <w:p w14:paraId="571C3CE0"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wykonanie podbudowy dróg dla pieszych,</w:t>
      </w:r>
    </w:p>
    <w:p w14:paraId="715830EB"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ustawienie krawężników kamiennych – granitowych,</w:t>
      </w:r>
    </w:p>
    <w:p w14:paraId="5F599584"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xml:space="preserve">- wykonanie nawierzchni z kostki brukowej betonowej na drogach dla pieszych i zjazdach, </w:t>
      </w:r>
    </w:p>
    <w:p w14:paraId="0AC9C365"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ustawienie zestawu doświetlającego przejście dla pieszych o zasilaniu solarnym lub hybrydowym solarno-wiatrowym,</w:t>
      </w:r>
    </w:p>
    <w:p w14:paraId="7959B661"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wykonanie nawierzchni bitumicznej na zjazdach,</w:t>
      </w:r>
    </w:p>
    <w:p w14:paraId="01B6AC64" w14:textId="77777777" w:rsidR="00964607" w:rsidRPr="00964607"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wykonanie elementów oznakowania poziomego i pionowego,</w:t>
      </w:r>
    </w:p>
    <w:p w14:paraId="7784DED5" w14:textId="58002343" w:rsidR="00F62E35" w:rsidRDefault="00964607" w:rsidP="00EB6E07">
      <w:pPr>
        <w:pStyle w:val="NormalnyWeb"/>
        <w:spacing w:before="0" w:after="0" w:line="276" w:lineRule="auto"/>
        <w:ind w:left="851" w:hanging="284"/>
        <w:jc w:val="both"/>
        <w:rPr>
          <w:rFonts w:asciiTheme="minorHAnsi" w:eastAsiaTheme="minorHAnsi" w:hAnsiTheme="minorHAnsi" w:cstheme="minorHAnsi"/>
        </w:rPr>
      </w:pPr>
      <w:r w:rsidRPr="00964607">
        <w:rPr>
          <w:rFonts w:asciiTheme="minorHAnsi" w:eastAsiaTheme="minorHAnsi" w:hAnsiTheme="minorHAnsi" w:cstheme="minorHAnsi"/>
        </w:rPr>
        <w:t>- prace wykończeniowe i porządkowe.</w:t>
      </w:r>
    </w:p>
    <w:p w14:paraId="3F658EE2" w14:textId="77777777" w:rsidR="00F62E35" w:rsidRDefault="007B4157">
      <w:pPr>
        <w:tabs>
          <w:tab w:val="left" w:pos="284"/>
        </w:tabs>
        <w:spacing w:after="120" w:line="240" w:lineRule="auto"/>
        <w:ind w:left="567" w:hanging="284"/>
        <w:jc w:val="both"/>
        <w:rPr>
          <w:rFonts w:cstheme="minorHAnsi"/>
          <w:sz w:val="24"/>
          <w:szCs w:val="24"/>
        </w:rPr>
      </w:pPr>
      <w:r>
        <w:rPr>
          <w:rFonts w:cstheme="minorHAnsi"/>
          <w:sz w:val="24"/>
          <w:szCs w:val="24"/>
        </w:rPr>
        <w:t xml:space="preserve">2. Szczegółowy zakres oraz sposób wykonania zamówienia określają w kolejności ważności: niniejszy opis przedmiotu zamówienia zawarty w SWZ, w tym dokumentacja projektowa stanowiąca </w:t>
      </w:r>
      <w:r>
        <w:rPr>
          <w:rFonts w:cstheme="minorHAnsi"/>
          <w:b/>
          <w:sz w:val="24"/>
          <w:szCs w:val="24"/>
        </w:rPr>
        <w:t>załącznik Nr 2 do SWZ</w:t>
      </w:r>
      <w:r>
        <w:rPr>
          <w:rFonts w:cstheme="minorHAnsi"/>
          <w:sz w:val="24"/>
          <w:szCs w:val="24"/>
        </w:rPr>
        <w:t xml:space="preserve">, specyfikacja techniczna wykonania i odbioru robót budowlanych stanowiąca </w:t>
      </w:r>
      <w:r>
        <w:rPr>
          <w:rFonts w:cstheme="minorHAnsi"/>
          <w:b/>
          <w:sz w:val="24"/>
          <w:szCs w:val="24"/>
        </w:rPr>
        <w:t>załącznik Nr 3 do SWZ</w:t>
      </w:r>
      <w:r>
        <w:rPr>
          <w:rFonts w:cstheme="minorHAnsi"/>
          <w:sz w:val="24"/>
          <w:szCs w:val="24"/>
        </w:rPr>
        <w:t xml:space="preserve">.  Przedmiary robót </w:t>
      </w:r>
      <w:r>
        <w:rPr>
          <w:rFonts w:cstheme="minorHAnsi"/>
          <w:b/>
          <w:sz w:val="24"/>
          <w:szCs w:val="24"/>
        </w:rPr>
        <w:t>stanowiące załącznik Nr 4</w:t>
      </w:r>
      <w:r>
        <w:rPr>
          <w:rFonts w:cstheme="minorHAnsi"/>
          <w:sz w:val="24"/>
          <w:szCs w:val="24"/>
        </w:rPr>
        <w:t xml:space="preserve"> do SWZ. Przedmiary robót są dokumentem pomocniczym, a ilości w nim zawarte są orientacyjne.</w:t>
      </w:r>
    </w:p>
    <w:p w14:paraId="36275788" w14:textId="77777777" w:rsidR="00F62E35" w:rsidRDefault="007B4157">
      <w:pPr>
        <w:pStyle w:val="NormalnyWeb"/>
        <w:spacing w:before="0" w:after="120"/>
        <w:ind w:left="567" w:hanging="284"/>
        <w:jc w:val="both"/>
        <w:rPr>
          <w:rFonts w:asciiTheme="minorHAnsi" w:hAnsiTheme="minorHAnsi" w:cstheme="minorHAnsi"/>
          <w:bCs/>
        </w:rPr>
      </w:pPr>
      <w:r>
        <w:rPr>
          <w:rFonts w:asciiTheme="minorHAnsi" w:hAnsiTheme="minorHAnsi" w:cstheme="minorHAnsi"/>
          <w:color w:val="000000" w:themeColor="text1"/>
        </w:rPr>
        <w:t xml:space="preserve">3. </w:t>
      </w:r>
      <w:r>
        <w:rPr>
          <w:rFonts w:asciiTheme="minorHAnsi" w:hAnsiTheme="minorHAnsi" w:cstheme="minorHAnsi"/>
          <w:bCs/>
        </w:rPr>
        <w:t xml:space="preserve">W kosztach realizacji zadania Wykonawca zobowiązany jest uwzględnić: wykonanie i zatwierdzenie projektu organizacji ruchu na czas prowadzenia robót wraz z zakupem znaków, ustawieniem i utrzymaniem w trakcie realizacji robót, wykonanie geodezyjnej inwentaryzacji powykonawczej </w:t>
      </w:r>
      <w:r>
        <w:rPr>
          <w:rFonts w:asciiTheme="minorHAnsi" w:hAnsiTheme="minorHAnsi" w:cstheme="minorHAnsi"/>
        </w:rPr>
        <w:t>oraz</w:t>
      </w:r>
      <w:r>
        <w:rPr>
          <w:rFonts w:asciiTheme="minorHAnsi" w:hAnsiTheme="minorHAnsi" w:cstheme="minorHAnsi"/>
          <w:bCs/>
        </w:rPr>
        <w:t xml:space="preserve"> dokumentacji odbiorowej (operat kolaudacyjny). Wykonawca zobowiązany jest dodatkowo do przygotowania kompletu niezbędnych dokumentów do oddania obiektu do użytkowania.</w:t>
      </w:r>
    </w:p>
    <w:p w14:paraId="1E55D7AC" w14:textId="77777777" w:rsidR="00F62E35" w:rsidRDefault="007B4157">
      <w:pPr>
        <w:pStyle w:val="NormalnyWeb"/>
        <w:spacing w:before="0" w:after="120"/>
        <w:ind w:left="567" w:hanging="284"/>
        <w:jc w:val="both"/>
        <w:rPr>
          <w:rFonts w:asciiTheme="minorHAnsi" w:hAnsiTheme="minorHAnsi" w:cstheme="minorHAnsi"/>
          <w:color w:val="000000" w:themeColor="text1"/>
        </w:rPr>
      </w:pPr>
      <w:r>
        <w:rPr>
          <w:rFonts w:asciiTheme="minorHAnsi" w:hAnsiTheme="minorHAnsi" w:cstheme="minorHAnsi"/>
          <w:color w:val="000000"/>
        </w:rPr>
        <w:t>4. Wykonawca zobowiązany będzie do przygotowania niezbędnych dokumentów wymaganych do realizacji zamówienia, w tym oświadczenia kierownika budowy, kierowników robót, zaświadczenia o przynależności do Izby Inżynierów Budownictwa, planu bezpieczeństwa i ochrony zdrowia, itp. a także do wykonania niezbędnych prób, odbiorów, badań i sprawdzeń.</w:t>
      </w:r>
    </w:p>
    <w:p w14:paraId="5E3F9E1A" w14:textId="77777777" w:rsidR="00F62E35" w:rsidRDefault="007B4157">
      <w:pPr>
        <w:pStyle w:val="NormalnyWeb"/>
        <w:spacing w:before="0" w:after="120"/>
        <w:ind w:left="567" w:hanging="284"/>
        <w:jc w:val="both"/>
        <w:rPr>
          <w:rFonts w:asciiTheme="minorHAnsi" w:hAnsiTheme="minorHAnsi" w:cstheme="minorHAnsi"/>
        </w:rPr>
      </w:pPr>
      <w:r>
        <w:rPr>
          <w:rFonts w:asciiTheme="minorHAnsi" w:hAnsiTheme="minorHAnsi" w:cstheme="minorHAnsi"/>
        </w:rPr>
        <w:t>5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14:paraId="49A12343" w14:textId="77777777" w:rsidR="00F62E35" w:rsidRDefault="007B4157">
      <w:pPr>
        <w:pStyle w:val="NormalnyWeb"/>
        <w:spacing w:before="0" w:after="120"/>
        <w:ind w:left="567" w:hanging="284"/>
        <w:jc w:val="both"/>
        <w:rPr>
          <w:rFonts w:asciiTheme="minorHAnsi" w:hAnsiTheme="minorHAnsi" w:cstheme="minorHAnsi"/>
        </w:rPr>
      </w:pPr>
      <w:r>
        <w:rPr>
          <w:rFonts w:asciiTheme="minorHAnsi" w:hAnsiTheme="minorHAnsi" w:cstheme="minorHAnsi"/>
        </w:rPr>
        <w:t>6. Użyte przy realizacji robót materiały winny spełniać wymagania określone w art. 10 Prawa budowlanego oraz winny posiadać dokumenty potwierdzające dopuszczenie do użytkowania i spełnienie odpowiednich norm.</w:t>
      </w:r>
    </w:p>
    <w:p w14:paraId="45D296AF" w14:textId="77777777" w:rsidR="00F62E35" w:rsidRDefault="007B4157">
      <w:pPr>
        <w:pStyle w:val="Standard"/>
        <w:ind w:left="567" w:hanging="284"/>
        <w:jc w:val="both"/>
        <w:rPr>
          <w:rFonts w:asciiTheme="minorHAnsi" w:hAnsiTheme="minorHAnsi" w:cstheme="minorHAnsi"/>
        </w:rPr>
      </w:pPr>
      <w:r>
        <w:rPr>
          <w:rFonts w:asciiTheme="minorHAnsi" w:hAnsiTheme="minorHAnsi" w:cstheme="minorHAnsi"/>
        </w:rPr>
        <w:t xml:space="preserve">7. Tam, gdzie w opracowaniach zostało wskazane pochodzenie (marka, znak towarowy, producent, dostawca) materiałów lub wskazano normy, o których mowa w art. 101 ust. 1 ustawy </w:t>
      </w:r>
      <w:proofErr w:type="spellStart"/>
      <w:r>
        <w:rPr>
          <w:rFonts w:asciiTheme="minorHAnsi" w:hAnsiTheme="minorHAnsi" w:cstheme="minorHAnsi"/>
        </w:rPr>
        <w:t>Pzp</w:t>
      </w:r>
      <w:proofErr w:type="spellEnd"/>
      <w:r>
        <w:rPr>
          <w:rFonts w:asciiTheme="minorHAnsi" w:hAnsiTheme="minorHAnsi" w:cstheme="minorHAnsi"/>
        </w:rPr>
        <w:t xml:space="preserve">,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w:t>
      </w:r>
      <w:r>
        <w:rPr>
          <w:rFonts w:asciiTheme="minorHAnsi" w:hAnsiTheme="minorHAnsi" w:cstheme="minorHAnsi"/>
        </w:rPr>
        <w:lastRenderedPageBreak/>
        <w:t>nie gorsze niż wskazane.</w:t>
      </w:r>
    </w:p>
    <w:p w14:paraId="3AEB8D25" w14:textId="77777777" w:rsidR="00F62E35" w:rsidRDefault="007B4157">
      <w:pPr>
        <w:pStyle w:val="Standard"/>
        <w:ind w:left="567"/>
        <w:jc w:val="both"/>
        <w:rPr>
          <w:rFonts w:asciiTheme="minorHAnsi" w:hAnsiTheme="minorHAnsi" w:cstheme="minorHAnsi"/>
        </w:rPr>
      </w:pPr>
      <w:r>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14:paraId="7992888C" w14:textId="77777777" w:rsidR="00F62E35" w:rsidRDefault="007B4157">
      <w:pPr>
        <w:pStyle w:val="NormalnyWeb"/>
        <w:spacing w:before="0" w:after="120"/>
        <w:ind w:left="567"/>
        <w:jc w:val="both"/>
        <w:rPr>
          <w:rFonts w:asciiTheme="minorHAnsi" w:hAnsiTheme="minorHAnsi" w:cstheme="minorHAnsi"/>
        </w:rPr>
      </w:pPr>
      <w:r>
        <w:rPr>
          <w:rFonts w:asciiTheme="minorHAnsi" w:hAnsiTheme="minorHAnsi" w:cstheme="minorHAnsi"/>
        </w:rPr>
        <w:t xml:space="preserve">Parametry wskazanego przez Zamawiającego standardu przedstawiają warunki techniczne, eksploatacyjne, użytkowe, funkcjonalne i inne cechy istotne dla przedmiotu zamówienia, natomiast wskazana marka lub nazwa handlowa określa klasę produktu, </w:t>
      </w:r>
      <w:r>
        <w:rPr>
          <w:rFonts w:asciiTheme="minorHAnsi" w:hAnsiTheme="minorHAnsi" w:cstheme="minorHAnsi"/>
        </w:rPr>
        <w:br/>
        <w:t>a nie konkretnego producenta.</w:t>
      </w:r>
    </w:p>
    <w:p w14:paraId="058D6756" w14:textId="77777777" w:rsidR="00F62E35" w:rsidRDefault="007B4157">
      <w:pPr>
        <w:pStyle w:val="NormalnyWeb"/>
        <w:spacing w:before="0" w:after="120"/>
        <w:ind w:left="567" w:hanging="284"/>
        <w:jc w:val="both"/>
        <w:rPr>
          <w:rFonts w:asciiTheme="minorHAnsi" w:hAnsiTheme="minorHAnsi" w:cstheme="minorHAnsi"/>
        </w:rPr>
      </w:pPr>
      <w:r>
        <w:rPr>
          <w:rFonts w:asciiTheme="minorHAnsi" w:hAnsiTheme="minorHAnsi" w:cstheme="minorHAnsi"/>
        </w:rPr>
        <w:t xml:space="preserve">8. Wykonawca ponosi odpowiedzialność za należyte zabezpieczenie terenu robót </w:t>
      </w:r>
      <w:r>
        <w:rPr>
          <w:rFonts w:asciiTheme="minorHAnsi" w:hAnsiTheme="minorHAnsi" w:cstheme="minorHAnsi"/>
        </w:rPr>
        <w:br/>
        <w:t>i odpowiada za wszelkie szkody wyrządzone Zamawiającemu i osobom trzecim. Wykonawca zobowiązany jest do uporządkowania terenu po zakończeniu robót.</w:t>
      </w:r>
    </w:p>
    <w:p w14:paraId="1CC2071E" w14:textId="77777777" w:rsidR="00F62E35" w:rsidRDefault="007B4157">
      <w:pPr>
        <w:pStyle w:val="NormalnyWeb"/>
        <w:spacing w:before="0" w:after="120"/>
        <w:ind w:left="567" w:hanging="284"/>
        <w:jc w:val="both"/>
        <w:rPr>
          <w:rFonts w:asciiTheme="minorHAnsi" w:eastAsiaTheme="minorHAnsi" w:hAnsiTheme="minorHAnsi" w:cstheme="minorHAnsi"/>
          <w:kern w:val="0"/>
          <w:lang w:eastAsia="en-US"/>
        </w:rPr>
      </w:pPr>
      <w:r>
        <w:rPr>
          <w:rFonts w:asciiTheme="minorHAnsi" w:eastAsia="Times New Roman" w:hAnsiTheme="minorHAnsi" w:cstheme="minorHAnsi"/>
          <w:lang w:eastAsia="ar-SA"/>
        </w:rPr>
        <w:t>9. Wymagany okres gwarancji minimum 3 lata liczony od daty protokolarnego końcowego odbioru przedmiotu zamówienia.</w:t>
      </w:r>
    </w:p>
    <w:p w14:paraId="5A97B834" w14:textId="77777777" w:rsidR="00F62E35" w:rsidRDefault="007B4157">
      <w:pPr>
        <w:pStyle w:val="NormalnyWeb"/>
        <w:spacing w:before="0" w:after="120"/>
        <w:ind w:left="567" w:hanging="284"/>
        <w:jc w:val="both"/>
        <w:rPr>
          <w:rFonts w:asciiTheme="minorHAnsi" w:hAnsiTheme="minorHAnsi" w:cstheme="minorHAnsi"/>
          <w:b/>
        </w:rPr>
      </w:pPr>
      <w:r>
        <w:rPr>
          <w:rFonts w:asciiTheme="minorHAnsi" w:eastAsia="Times New Roman" w:hAnsiTheme="minorHAnsi" w:cstheme="minorHAnsi"/>
          <w:lang w:eastAsia="ar-SA"/>
        </w:rPr>
        <w:t xml:space="preserve">10. </w:t>
      </w:r>
      <w:r>
        <w:rPr>
          <w:rFonts w:asciiTheme="minorHAnsi" w:hAnsiTheme="minorHAnsi" w:cstheme="minorHAnsi"/>
        </w:rPr>
        <w:t xml:space="preserve">Wykonawca zobowiązany jest zrealizować zamówienie na zasadach i warunkach opisanych w postanowieniach umowy stanowiącej </w:t>
      </w:r>
      <w:r>
        <w:rPr>
          <w:rFonts w:asciiTheme="minorHAnsi" w:hAnsiTheme="minorHAnsi" w:cstheme="minorHAnsi"/>
          <w:b/>
          <w:bCs/>
        </w:rPr>
        <w:t xml:space="preserve">Załącznik nr 5 </w:t>
      </w:r>
      <w:r>
        <w:rPr>
          <w:rFonts w:asciiTheme="minorHAnsi" w:hAnsiTheme="minorHAnsi" w:cstheme="minorHAnsi"/>
          <w:b/>
        </w:rPr>
        <w:t>do SWZ.</w:t>
      </w:r>
    </w:p>
    <w:p w14:paraId="09828679" w14:textId="77777777" w:rsidR="00F62E35" w:rsidRDefault="007B415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 xml:space="preserve">11. Wspólny Słownik Zamówień (kod i nazwa wg CPV, CPC) </w:t>
      </w:r>
    </w:p>
    <w:p w14:paraId="6F6D92CA" w14:textId="77777777" w:rsidR="00F62E35" w:rsidRDefault="007B4157">
      <w:pPr>
        <w:pStyle w:val="Bezodstpw1"/>
        <w:ind w:left="284"/>
        <w:rPr>
          <w:rFonts w:asciiTheme="minorHAnsi" w:hAnsiTheme="minorHAnsi" w:cstheme="minorHAnsi"/>
          <w:b/>
          <w:szCs w:val="24"/>
        </w:rPr>
      </w:pPr>
      <w:r>
        <w:rPr>
          <w:rFonts w:asciiTheme="minorHAnsi" w:hAnsiTheme="minorHAnsi" w:cstheme="minorHAnsi"/>
          <w:b/>
          <w:szCs w:val="24"/>
        </w:rPr>
        <w:t xml:space="preserve">CPV 45111000-8 – </w:t>
      </w:r>
      <w:r>
        <w:rPr>
          <w:rFonts w:asciiTheme="minorHAnsi" w:hAnsiTheme="minorHAnsi" w:cstheme="minorHAnsi"/>
          <w:szCs w:val="24"/>
        </w:rPr>
        <w:t>Roboty w zakresie burzenia, roboty ziemne</w:t>
      </w:r>
    </w:p>
    <w:p w14:paraId="59A5507C" w14:textId="77777777" w:rsidR="00F62E35" w:rsidRDefault="007B4157">
      <w:pPr>
        <w:pStyle w:val="NormalnyWeb"/>
        <w:spacing w:before="0" w:after="0"/>
        <w:ind w:left="284"/>
        <w:jc w:val="both"/>
        <w:rPr>
          <w:rFonts w:asciiTheme="minorHAnsi" w:hAnsiTheme="minorHAnsi" w:cstheme="minorHAnsi"/>
        </w:rPr>
      </w:pPr>
      <w:r>
        <w:rPr>
          <w:rFonts w:asciiTheme="minorHAnsi" w:hAnsiTheme="minorHAnsi" w:cstheme="minorHAnsi"/>
          <w:b/>
        </w:rPr>
        <w:t xml:space="preserve">CPV 45112000-5 – </w:t>
      </w:r>
      <w:r>
        <w:rPr>
          <w:rFonts w:asciiTheme="minorHAnsi" w:hAnsiTheme="minorHAnsi" w:cstheme="minorHAnsi"/>
        </w:rPr>
        <w:t>Roboty w zakresie usuwania gleby</w:t>
      </w:r>
    </w:p>
    <w:p w14:paraId="3E9B9E35" w14:textId="77777777" w:rsidR="00F62E35" w:rsidRDefault="007B4157">
      <w:pPr>
        <w:pStyle w:val="NormalnyWeb"/>
        <w:spacing w:before="0" w:after="0"/>
        <w:ind w:left="284"/>
        <w:jc w:val="both"/>
        <w:rPr>
          <w:rFonts w:asciiTheme="minorHAnsi" w:hAnsiTheme="minorHAnsi" w:cstheme="minorHAnsi"/>
        </w:rPr>
      </w:pPr>
      <w:r>
        <w:rPr>
          <w:rFonts w:asciiTheme="minorHAnsi" w:hAnsiTheme="minorHAnsi" w:cstheme="minorHAnsi"/>
          <w:b/>
        </w:rPr>
        <w:t>CPV 45231000-5</w:t>
      </w:r>
      <w:r>
        <w:rPr>
          <w:rFonts w:asciiTheme="minorHAnsi" w:hAnsiTheme="minorHAnsi" w:cstheme="minorHAnsi"/>
        </w:rPr>
        <w:t xml:space="preserve"> -  Roboty budowlane w zakresie budowy rurociągów </w:t>
      </w:r>
    </w:p>
    <w:p w14:paraId="731125DA" w14:textId="77777777" w:rsidR="00F62E35" w:rsidRDefault="007B4157">
      <w:pPr>
        <w:pStyle w:val="NormalnyWeb"/>
        <w:spacing w:before="0" w:after="0"/>
        <w:ind w:left="284"/>
        <w:jc w:val="both"/>
        <w:rPr>
          <w:rFonts w:asciiTheme="minorHAnsi" w:hAnsiTheme="minorHAnsi" w:cstheme="minorHAnsi"/>
        </w:rPr>
      </w:pPr>
      <w:r>
        <w:rPr>
          <w:rFonts w:asciiTheme="minorHAnsi" w:hAnsiTheme="minorHAnsi" w:cstheme="minorHAnsi"/>
          <w:b/>
        </w:rPr>
        <w:t>CPV 45233000-9</w:t>
      </w:r>
      <w:r>
        <w:rPr>
          <w:rFonts w:asciiTheme="minorHAnsi" w:hAnsiTheme="minorHAnsi" w:cstheme="minorHAnsi"/>
        </w:rPr>
        <w:t xml:space="preserve"> - Roboty w zakresie konstruowania, fundamentowania oraz wykonywania nawierzchni autostrad, dróg</w:t>
      </w:r>
    </w:p>
    <w:p w14:paraId="73E60AC9" w14:textId="77777777" w:rsidR="00F62E35" w:rsidRDefault="00F62E35">
      <w:pPr>
        <w:pStyle w:val="NormalnyWeb"/>
        <w:spacing w:before="0" w:after="0"/>
        <w:ind w:left="284"/>
        <w:jc w:val="both"/>
        <w:rPr>
          <w:rFonts w:asciiTheme="minorHAnsi" w:hAnsiTheme="minorHAnsi" w:cstheme="minorHAnsi"/>
        </w:rPr>
      </w:pPr>
    </w:p>
    <w:p w14:paraId="5B38C51E" w14:textId="77777777" w:rsidR="00F62E35" w:rsidRDefault="007B4157" w:rsidP="00F53AD6">
      <w:pPr>
        <w:pStyle w:val="SIWZ"/>
      </w:pPr>
      <w:r>
        <w:t>Opis części zamówienia, jeżeli zamawiający dopuszcza składanie ofert częściowych.</w:t>
      </w:r>
    </w:p>
    <w:p w14:paraId="2BEEF2BB" w14:textId="77777777" w:rsidR="00F62E35" w:rsidRPr="00F53AD6" w:rsidRDefault="007B4157" w:rsidP="0085045E">
      <w:pPr>
        <w:pStyle w:val="SIWZ"/>
        <w:numPr>
          <w:ilvl w:val="0"/>
          <w:numId w:val="0"/>
        </w:numPr>
        <w:spacing w:after="0"/>
        <w:ind w:left="360"/>
        <w:rPr>
          <w:b w:val="0"/>
        </w:rPr>
      </w:pPr>
      <w:r w:rsidRPr="00F53AD6">
        <w:rPr>
          <w:b w:val="0"/>
        </w:rPr>
        <w:t>Zamawiający nie dopuszcza możliwości składania ofert częściowych.</w:t>
      </w:r>
    </w:p>
    <w:p w14:paraId="08E2B9D1" w14:textId="77777777" w:rsidR="00F62E35" w:rsidRDefault="00F62E35" w:rsidP="0085045E">
      <w:pPr>
        <w:pStyle w:val="SIWZ"/>
        <w:numPr>
          <w:ilvl w:val="0"/>
          <w:numId w:val="0"/>
        </w:numPr>
        <w:spacing w:after="0"/>
        <w:ind w:left="360"/>
      </w:pPr>
    </w:p>
    <w:p w14:paraId="7CFF3E25" w14:textId="77777777" w:rsidR="00F62E35" w:rsidRDefault="007B4157" w:rsidP="00F53AD6">
      <w:pPr>
        <w:pStyle w:val="SIWZ"/>
      </w:pPr>
      <w:r>
        <w:t>Informacje dotyczące ofert wariantowych, w tym informacje o sposobie przedstawiania ofert wariantowych oraz minimalne warunki, jakim muszą odpowiadać oferty wariantowe, jeżeli zamawiający wymaga lub dopuszcza ich składanie.</w:t>
      </w:r>
    </w:p>
    <w:p w14:paraId="67000C9F" w14:textId="77777777" w:rsidR="00F62E35" w:rsidRDefault="007B4157">
      <w:pPr>
        <w:widowControl w:val="0"/>
        <w:suppressAutoHyphens/>
        <w:spacing w:after="0" w:line="240" w:lineRule="auto"/>
        <w:ind w:left="284"/>
        <w:jc w:val="both"/>
        <w:textAlignment w:val="baseline"/>
        <w:rPr>
          <w:rFonts w:eastAsia="Arial Unicode MS" w:cs="Tahoma"/>
          <w:kern w:val="2"/>
          <w:sz w:val="24"/>
          <w:szCs w:val="24"/>
          <w:lang w:eastAsia="pl-PL"/>
        </w:rPr>
      </w:pPr>
      <w:r>
        <w:rPr>
          <w:rFonts w:eastAsia="Arial Unicode MS" w:cs="Tahoma"/>
          <w:bCs/>
          <w:kern w:val="2"/>
          <w:sz w:val="24"/>
          <w:szCs w:val="24"/>
          <w:lang w:eastAsia="pl-PL"/>
        </w:rPr>
        <w:t>Zamawiający nie dopuszcza złożenia ofert wariantowych</w:t>
      </w:r>
      <w:r>
        <w:rPr>
          <w:rFonts w:eastAsia="Arial Unicode MS" w:cs="Tahoma"/>
          <w:kern w:val="2"/>
          <w:sz w:val="24"/>
          <w:szCs w:val="24"/>
          <w:lang w:eastAsia="pl-PL"/>
        </w:rPr>
        <w:t>.</w:t>
      </w:r>
    </w:p>
    <w:p w14:paraId="1803AEBC" w14:textId="77777777" w:rsidR="00EB6E07" w:rsidRDefault="00EB6E07">
      <w:pPr>
        <w:widowControl w:val="0"/>
        <w:suppressAutoHyphens/>
        <w:spacing w:after="0" w:line="240" w:lineRule="auto"/>
        <w:ind w:left="284"/>
        <w:jc w:val="both"/>
        <w:textAlignment w:val="baseline"/>
        <w:rPr>
          <w:rFonts w:ascii="Calibri" w:eastAsia="Arial Unicode MS" w:hAnsi="Calibri" w:cs="Tahoma"/>
          <w:kern w:val="2"/>
          <w:sz w:val="24"/>
          <w:szCs w:val="24"/>
          <w:lang w:eastAsia="pl-PL"/>
        </w:rPr>
      </w:pPr>
    </w:p>
    <w:p w14:paraId="07F12148" w14:textId="77777777" w:rsidR="00F62E35" w:rsidRDefault="007B4157" w:rsidP="00F53AD6">
      <w:pPr>
        <w:pStyle w:val="SIWZ"/>
      </w:pPr>
      <w:r>
        <w:t>Informacja o przewidywanych zamówieniach, o których mowa w art. 214 ust. 1 pkt 7 PZP, jeżeli zamawiający przewiduje udzielenie takich zamówień.</w:t>
      </w:r>
    </w:p>
    <w:p w14:paraId="489681C0" w14:textId="77777777" w:rsidR="00F62E35" w:rsidRDefault="007B4157">
      <w:pPr>
        <w:widowControl w:val="0"/>
        <w:suppressAutoHyphens/>
        <w:spacing w:after="0" w:line="240" w:lineRule="auto"/>
        <w:ind w:left="284"/>
        <w:jc w:val="both"/>
        <w:textAlignment w:val="baseline"/>
        <w:rPr>
          <w:rFonts w:ascii="Calibri" w:eastAsia="Arial Unicode MS" w:hAnsi="Calibri" w:cs="Tahoma"/>
          <w:bCs/>
          <w:kern w:val="2"/>
          <w:sz w:val="24"/>
          <w:szCs w:val="24"/>
          <w:lang w:eastAsia="pl-PL"/>
        </w:rPr>
      </w:pPr>
      <w:r>
        <w:rPr>
          <w:rFonts w:eastAsia="Arial Unicode MS" w:cs="Tahoma"/>
          <w:bCs/>
          <w:kern w:val="2"/>
          <w:sz w:val="24"/>
          <w:szCs w:val="24"/>
          <w:lang w:eastAsia="pl-PL"/>
        </w:rPr>
        <w:t>Zamawiający nie przewiduje udzielania takich zamówień.</w:t>
      </w:r>
    </w:p>
    <w:p w14:paraId="50FC7E3D" w14:textId="77777777" w:rsidR="00F62E35" w:rsidRDefault="00F62E35">
      <w:pPr>
        <w:widowControl w:val="0"/>
        <w:suppressAutoHyphens/>
        <w:spacing w:after="0" w:line="240" w:lineRule="auto"/>
        <w:jc w:val="both"/>
        <w:textAlignment w:val="baseline"/>
        <w:rPr>
          <w:rFonts w:ascii="Calibri" w:eastAsia="Arial Unicode MS" w:hAnsi="Calibri" w:cs="Tahoma"/>
          <w:bCs/>
          <w:kern w:val="2"/>
          <w:sz w:val="24"/>
          <w:szCs w:val="24"/>
          <w:lang w:eastAsia="pl-PL"/>
        </w:rPr>
      </w:pPr>
    </w:p>
    <w:p w14:paraId="0183BBB0" w14:textId="77777777" w:rsidR="00F62E35" w:rsidRDefault="007B4157" w:rsidP="00F53AD6">
      <w:pPr>
        <w:pStyle w:val="SIWZ"/>
      </w:pPr>
      <w:r>
        <w:t>Czy przewiduje się zawarcie umowy ramowej.</w:t>
      </w:r>
    </w:p>
    <w:p w14:paraId="35C3F407" w14:textId="77777777" w:rsidR="00F62E35" w:rsidRDefault="007B4157">
      <w:pPr>
        <w:widowControl w:val="0"/>
        <w:suppressAutoHyphens/>
        <w:spacing w:after="120" w:line="240" w:lineRule="auto"/>
        <w:ind w:left="284"/>
        <w:jc w:val="both"/>
        <w:textAlignment w:val="baseline"/>
        <w:rPr>
          <w:rFonts w:ascii="Calibri" w:eastAsia="Arial Unicode MS" w:hAnsi="Calibri" w:cs="Tahoma"/>
          <w:kern w:val="2"/>
          <w:sz w:val="24"/>
          <w:szCs w:val="24"/>
          <w:lang w:eastAsia="pl-PL"/>
        </w:rPr>
      </w:pPr>
      <w:r>
        <w:rPr>
          <w:rFonts w:eastAsia="Arial Unicode MS" w:cs="Tahoma"/>
          <w:bCs/>
          <w:kern w:val="2"/>
          <w:sz w:val="24"/>
          <w:szCs w:val="24"/>
          <w:lang w:eastAsia="pl-PL"/>
        </w:rPr>
        <w:t>Zamawiający nie przewiduje zawarcia umowy ramowej</w:t>
      </w:r>
      <w:r>
        <w:rPr>
          <w:rFonts w:eastAsia="Arial Unicode MS" w:cs="Tahoma"/>
          <w:kern w:val="2"/>
          <w:sz w:val="24"/>
          <w:szCs w:val="24"/>
          <w:lang w:eastAsia="pl-PL"/>
        </w:rPr>
        <w:t>.</w:t>
      </w:r>
    </w:p>
    <w:p w14:paraId="39758703" w14:textId="77777777" w:rsidR="00F62E35" w:rsidRDefault="00F62E35">
      <w:pPr>
        <w:widowControl w:val="0"/>
        <w:suppressAutoHyphens/>
        <w:spacing w:after="120" w:line="240" w:lineRule="auto"/>
        <w:ind w:left="284"/>
        <w:jc w:val="both"/>
        <w:textAlignment w:val="baseline"/>
        <w:rPr>
          <w:rFonts w:ascii="Calibri" w:eastAsia="Arial Unicode MS" w:hAnsi="Calibri" w:cs="Tahoma"/>
          <w:kern w:val="2"/>
          <w:sz w:val="24"/>
          <w:szCs w:val="24"/>
          <w:lang w:eastAsia="pl-PL"/>
        </w:rPr>
      </w:pPr>
    </w:p>
    <w:p w14:paraId="6CC9548E" w14:textId="77777777" w:rsidR="00F62E35" w:rsidRDefault="007B4157" w:rsidP="00F53AD6">
      <w:pPr>
        <w:pStyle w:val="SIWZ"/>
      </w:pPr>
      <w:r>
        <w:t>Czy przewiduje się zastosowanie aukcji elektronicznej.</w:t>
      </w:r>
    </w:p>
    <w:p w14:paraId="02BDBCF5" w14:textId="77777777" w:rsidR="00F62E35" w:rsidRDefault="007B4157">
      <w:pPr>
        <w:widowControl w:val="0"/>
        <w:tabs>
          <w:tab w:val="left" w:pos="426"/>
        </w:tabs>
        <w:suppressAutoHyphens/>
        <w:spacing w:after="120" w:line="240" w:lineRule="auto"/>
        <w:ind w:left="284"/>
        <w:jc w:val="both"/>
        <w:textAlignment w:val="baseline"/>
        <w:rPr>
          <w:rFonts w:ascii="Calibri" w:eastAsia="Arial Unicode MS" w:hAnsi="Calibri" w:cs="Tahoma"/>
          <w:kern w:val="2"/>
          <w:sz w:val="24"/>
          <w:szCs w:val="24"/>
          <w:lang w:eastAsia="pl-PL"/>
        </w:rPr>
      </w:pPr>
      <w:r>
        <w:rPr>
          <w:rFonts w:eastAsia="Arial Unicode MS" w:cs="Tahoma"/>
          <w:bCs/>
          <w:kern w:val="2"/>
          <w:sz w:val="24"/>
          <w:szCs w:val="24"/>
          <w:lang w:eastAsia="pl-PL"/>
        </w:rPr>
        <w:t>Zamawiający nie przewiduje wyboru najkorzystniejszej oferty z zastosowaniem aukcji elektronicznej</w:t>
      </w:r>
      <w:r>
        <w:rPr>
          <w:rFonts w:eastAsia="Arial Unicode MS" w:cs="Tahoma"/>
          <w:kern w:val="2"/>
          <w:sz w:val="24"/>
          <w:szCs w:val="24"/>
          <w:lang w:eastAsia="pl-PL"/>
        </w:rPr>
        <w:t>.</w:t>
      </w:r>
    </w:p>
    <w:p w14:paraId="4406AFBC" w14:textId="77777777" w:rsidR="00F62E35" w:rsidRDefault="00F62E35">
      <w:pPr>
        <w:widowControl w:val="0"/>
        <w:tabs>
          <w:tab w:val="left" w:pos="426"/>
        </w:tabs>
        <w:suppressAutoHyphens/>
        <w:spacing w:after="120" w:line="240" w:lineRule="auto"/>
        <w:ind w:left="284"/>
        <w:jc w:val="both"/>
        <w:textAlignment w:val="baseline"/>
        <w:rPr>
          <w:rFonts w:ascii="Calibri" w:eastAsia="Arial Unicode MS" w:hAnsi="Calibri" w:cs="Tahoma"/>
          <w:kern w:val="2"/>
          <w:sz w:val="24"/>
          <w:szCs w:val="24"/>
          <w:lang w:eastAsia="pl-PL"/>
        </w:rPr>
      </w:pPr>
    </w:p>
    <w:p w14:paraId="4F90A9FF" w14:textId="77777777" w:rsidR="00F62E35" w:rsidRDefault="007B4157" w:rsidP="00F53AD6">
      <w:pPr>
        <w:pStyle w:val="SIWZ"/>
      </w:pPr>
      <w:r>
        <w:t>Termin wykonania zamówienia:</w:t>
      </w:r>
    </w:p>
    <w:p w14:paraId="7BD67F4A" w14:textId="41E351C0" w:rsidR="00F62E35" w:rsidRDefault="007B4157">
      <w:pPr>
        <w:widowControl w:val="0"/>
        <w:suppressAutoHyphens/>
        <w:spacing w:after="120" w:line="240" w:lineRule="auto"/>
        <w:ind w:left="284"/>
        <w:jc w:val="both"/>
        <w:textAlignment w:val="baseline"/>
        <w:rPr>
          <w:rFonts w:cstheme="minorHAnsi"/>
          <w:b/>
          <w:sz w:val="24"/>
          <w:szCs w:val="24"/>
        </w:rPr>
      </w:pPr>
      <w:r>
        <w:rPr>
          <w:rFonts w:cstheme="minorHAnsi"/>
          <w:sz w:val="24"/>
          <w:szCs w:val="24"/>
        </w:rPr>
        <w:t>Termin realizacji zamówienia:</w:t>
      </w:r>
      <w:r>
        <w:rPr>
          <w:rFonts w:cstheme="minorHAnsi"/>
          <w:b/>
          <w:sz w:val="24"/>
          <w:szCs w:val="24"/>
        </w:rPr>
        <w:t xml:space="preserve"> </w:t>
      </w:r>
      <w:r w:rsidR="008356B3">
        <w:rPr>
          <w:rFonts w:cstheme="minorHAnsi"/>
          <w:b/>
          <w:sz w:val="24"/>
          <w:szCs w:val="24"/>
        </w:rPr>
        <w:t>8</w:t>
      </w:r>
      <w:r>
        <w:rPr>
          <w:rFonts w:cstheme="minorHAnsi"/>
          <w:b/>
          <w:sz w:val="24"/>
          <w:szCs w:val="24"/>
        </w:rPr>
        <w:t xml:space="preserve"> miesięcy od daty zawarcia umowy.</w:t>
      </w:r>
    </w:p>
    <w:p w14:paraId="6EDE2A0C" w14:textId="77777777" w:rsidR="00F62E35" w:rsidRDefault="00F62E35">
      <w:pPr>
        <w:widowControl w:val="0"/>
        <w:suppressAutoHyphens/>
        <w:spacing w:after="120" w:line="240" w:lineRule="auto"/>
        <w:jc w:val="both"/>
        <w:textAlignment w:val="baseline"/>
        <w:rPr>
          <w:rFonts w:ascii="Calibri" w:eastAsia="Arial Unicode MS" w:hAnsi="Calibri" w:cs="Calibri"/>
          <w:color w:val="FF0000"/>
          <w:w w:val="105"/>
          <w:kern w:val="2"/>
          <w:sz w:val="24"/>
          <w:szCs w:val="24"/>
          <w:lang w:eastAsia="pl-PL"/>
        </w:rPr>
      </w:pPr>
    </w:p>
    <w:p w14:paraId="5C000B6A" w14:textId="77777777" w:rsidR="00F62E35" w:rsidRDefault="007B4157" w:rsidP="00F53AD6">
      <w:pPr>
        <w:pStyle w:val="SIWZ"/>
      </w:pPr>
      <w:r>
        <w:t>Podstawy wykluczenia z postępowania</w:t>
      </w:r>
    </w:p>
    <w:p w14:paraId="08C2C17F" w14:textId="77777777" w:rsidR="00F62E35" w:rsidRDefault="007B4157">
      <w:pPr>
        <w:spacing w:after="120" w:line="240" w:lineRule="auto"/>
        <w:ind w:left="567" w:hanging="283"/>
        <w:rPr>
          <w:rFonts w:cstheme="minorHAnsi"/>
          <w:sz w:val="24"/>
          <w:szCs w:val="24"/>
        </w:rPr>
      </w:pPr>
      <w:r>
        <w:rPr>
          <w:rFonts w:cstheme="minorHAnsi"/>
          <w:sz w:val="24"/>
          <w:szCs w:val="24"/>
        </w:rPr>
        <w:t>1. Z postępowania o udzielenie zamówienia Zamawiający zgodnie z art. 108 ust 1 ustawy PZP wykluczy wykonawcę:</w:t>
      </w:r>
    </w:p>
    <w:p w14:paraId="3285CC66" w14:textId="77777777" w:rsidR="00F62E35" w:rsidRDefault="007B4157">
      <w:pPr>
        <w:numPr>
          <w:ilvl w:val="1"/>
          <w:numId w:val="6"/>
        </w:numPr>
        <w:tabs>
          <w:tab w:val="left" w:pos="709"/>
        </w:tabs>
        <w:spacing w:after="120" w:line="240" w:lineRule="auto"/>
        <w:ind w:left="851" w:hanging="284"/>
        <w:rPr>
          <w:rFonts w:cstheme="minorHAnsi"/>
          <w:sz w:val="24"/>
          <w:szCs w:val="24"/>
        </w:rPr>
      </w:pPr>
      <w:r>
        <w:rPr>
          <w:rFonts w:cstheme="minorHAnsi"/>
          <w:sz w:val="24"/>
          <w:szCs w:val="24"/>
        </w:rPr>
        <w:t>będącego osobą fizyczną, którego prawomocnie skazano za przestępstwo:</w:t>
      </w:r>
    </w:p>
    <w:p w14:paraId="51FF45C9"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 xml:space="preserve">udziału w zorganizowanej grupie przestępczej albo związku mającym na celu popełnienie przestępstwa lub przestępstwa skarbowego, o którym mowa w </w:t>
      </w:r>
      <w:r>
        <w:rPr>
          <w:rFonts w:eastAsia="MS Gothic" w:cstheme="minorHAnsi"/>
          <w:sz w:val="24"/>
          <w:szCs w:val="24"/>
        </w:rPr>
        <w:t>art. 258</w:t>
      </w:r>
      <w:r>
        <w:rPr>
          <w:rFonts w:cstheme="minorHAnsi"/>
          <w:sz w:val="24"/>
          <w:szCs w:val="24"/>
        </w:rPr>
        <w:t xml:space="preserve"> Kodeksu karnego,</w:t>
      </w:r>
    </w:p>
    <w:p w14:paraId="49251CF7"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 xml:space="preserve">handlu ludźmi, o którym mowa w </w:t>
      </w:r>
      <w:r>
        <w:rPr>
          <w:rFonts w:eastAsia="MS Gothic" w:cstheme="minorHAnsi"/>
          <w:sz w:val="24"/>
          <w:szCs w:val="24"/>
        </w:rPr>
        <w:t>art. 189a</w:t>
      </w:r>
      <w:r>
        <w:rPr>
          <w:rFonts w:cstheme="minorHAnsi"/>
          <w:sz w:val="24"/>
          <w:szCs w:val="24"/>
        </w:rPr>
        <w:t xml:space="preserve"> Kodeksu karnego,</w:t>
      </w:r>
    </w:p>
    <w:p w14:paraId="2FD50D9E" w14:textId="7CAA7B15" w:rsidR="00F62E35" w:rsidRDefault="007B4157">
      <w:pPr>
        <w:numPr>
          <w:ilvl w:val="2"/>
          <w:numId w:val="7"/>
        </w:numPr>
        <w:spacing w:after="120" w:line="240" w:lineRule="auto"/>
        <w:ind w:left="1134" w:hanging="284"/>
        <w:jc w:val="both"/>
      </w:pPr>
      <w:r>
        <w:rPr>
          <w:sz w:val="24"/>
          <w:szCs w:val="24"/>
        </w:rPr>
        <w:t>o którym mowa w art. 228-230a, art. 250a Kodeksu karnego, w art. 46-48 ustawy z dnia 25 czerwca 2010 r. o sporcie (Dz. U. z 2022 r. poz. 1599</w:t>
      </w:r>
      <w:r w:rsidR="0085045E">
        <w:rPr>
          <w:sz w:val="24"/>
          <w:szCs w:val="24"/>
        </w:rPr>
        <w:t xml:space="preserve"> </w:t>
      </w:r>
      <w:r>
        <w:rPr>
          <w:sz w:val="24"/>
          <w:szCs w:val="24"/>
        </w:rPr>
        <w:t>ze zm. lub w art. 54 ust. 1-4 ustawy z dnia 12 maja 2011 r. o refundacji leków, środków spożywczych specjalnego przeznaczenia żywieniowego oraz wyrobów medycznych (Dz. U. z 2023 r. poz. 826 ze zm.)</w:t>
      </w:r>
      <w:r>
        <w:rPr>
          <w:rFonts w:cstheme="minorHAnsi"/>
          <w:sz w:val="24"/>
          <w:szCs w:val="24"/>
        </w:rPr>
        <w:t>,</w:t>
      </w:r>
    </w:p>
    <w:p w14:paraId="1B7830BB"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 xml:space="preserve">finansowania przestępstwa o charakterze terrorystycznym, o którym mowa w </w:t>
      </w:r>
      <w:r>
        <w:rPr>
          <w:rFonts w:eastAsia="MS Gothic" w:cstheme="minorHAnsi"/>
          <w:sz w:val="24"/>
          <w:szCs w:val="24"/>
        </w:rPr>
        <w:t>art. 165a</w:t>
      </w:r>
      <w:r>
        <w:rPr>
          <w:rFonts w:cstheme="minorHAnsi"/>
          <w:sz w:val="24"/>
          <w:szCs w:val="24"/>
        </w:rPr>
        <w:t xml:space="preserve"> Kodeksu karnego, lub przestępstwo udaremniania lub utrudniania stwierdzenia przestępnego pochodzenia pieniędzy lub ukrywania ich pochodzenia, o którym mowa w </w:t>
      </w:r>
      <w:r>
        <w:rPr>
          <w:rFonts w:eastAsia="MS Gothic" w:cstheme="minorHAnsi"/>
          <w:sz w:val="24"/>
          <w:szCs w:val="24"/>
        </w:rPr>
        <w:t>art. 299</w:t>
      </w:r>
      <w:r>
        <w:rPr>
          <w:rFonts w:cstheme="minorHAnsi"/>
          <w:sz w:val="24"/>
          <w:szCs w:val="24"/>
        </w:rPr>
        <w:t xml:space="preserve"> Kodeksu karnego,</w:t>
      </w:r>
    </w:p>
    <w:p w14:paraId="6CF2309A"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 xml:space="preserve">o charakterze terrorystycznym, o którym mowa w </w:t>
      </w:r>
      <w:r>
        <w:rPr>
          <w:rFonts w:eastAsia="MS Gothic" w:cstheme="minorHAnsi"/>
          <w:sz w:val="24"/>
          <w:szCs w:val="24"/>
        </w:rPr>
        <w:t>art. 115 § 20</w:t>
      </w:r>
      <w:r>
        <w:rPr>
          <w:rFonts w:cstheme="minorHAnsi"/>
          <w:sz w:val="24"/>
          <w:szCs w:val="24"/>
        </w:rPr>
        <w:t xml:space="preserve"> Kodeksu karnego, lub mające na celu popełnienie tego przestępstwa,</w:t>
      </w:r>
    </w:p>
    <w:p w14:paraId="223F6667" w14:textId="77777777" w:rsidR="00F62E35" w:rsidRDefault="007B4157">
      <w:pPr>
        <w:numPr>
          <w:ilvl w:val="2"/>
          <w:numId w:val="7"/>
        </w:numPr>
        <w:spacing w:after="120" w:line="240" w:lineRule="auto"/>
        <w:ind w:left="1134" w:hanging="284"/>
        <w:jc w:val="both"/>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w:t>
      </w:r>
      <w:proofErr w:type="spellStart"/>
      <w:r>
        <w:rPr>
          <w:rFonts w:cstheme="minorHAnsi"/>
          <w:sz w:val="24"/>
          <w:szCs w:val="24"/>
        </w:rPr>
        <w:t>t.j</w:t>
      </w:r>
      <w:proofErr w:type="spellEnd"/>
      <w:r>
        <w:rPr>
          <w:rFonts w:cstheme="minorHAnsi"/>
          <w:sz w:val="24"/>
          <w:szCs w:val="24"/>
        </w:rPr>
        <w:t xml:space="preserve">. Dz. U. Z 2021, </w:t>
      </w:r>
      <w:proofErr w:type="spellStart"/>
      <w:r>
        <w:rPr>
          <w:rFonts w:cstheme="minorHAnsi"/>
          <w:sz w:val="24"/>
          <w:szCs w:val="24"/>
        </w:rPr>
        <w:t>poz</w:t>
      </w:r>
      <w:proofErr w:type="spellEnd"/>
      <w:r>
        <w:rPr>
          <w:rFonts w:cstheme="minorHAnsi"/>
          <w:sz w:val="24"/>
          <w:szCs w:val="24"/>
        </w:rPr>
        <w:t xml:space="preserve">  1745),</w:t>
      </w:r>
    </w:p>
    <w:p w14:paraId="75484AF7"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 xml:space="preserve">przeciwko obrotowi gospodarczemu, o których mowa w </w:t>
      </w:r>
      <w:r>
        <w:rPr>
          <w:rFonts w:eastAsia="MS Gothic" w:cstheme="minorHAnsi"/>
          <w:sz w:val="24"/>
          <w:szCs w:val="24"/>
        </w:rPr>
        <w:t>art. 296-307</w:t>
      </w:r>
      <w:r>
        <w:rPr>
          <w:rFonts w:cstheme="minorHAnsi"/>
          <w:sz w:val="24"/>
          <w:szCs w:val="24"/>
        </w:rPr>
        <w:t xml:space="preserve"> Kodeksu karnego, przestępstwo oszustwa, o którym mowa w </w:t>
      </w:r>
      <w:r>
        <w:rPr>
          <w:rFonts w:eastAsia="MS Gothic" w:cstheme="minorHAnsi"/>
          <w:sz w:val="24"/>
          <w:szCs w:val="24"/>
        </w:rPr>
        <w:t>art. 286</w:t>
      </w:r>
      <w:r>
        <w:rPr>
          <w:rFonts w:cstheme="minorHAnsi"/>
          <w:sz w:val="24"/>
          <w:szCs w:val="24"/>
        </w:rPr>
        <w:t xml:space="preserve"> Kodeksu karnego, przestępstwo przeciwko wiarygodności dokumentów, o których mowa w </w:t>
      </w:r>
      <w:r>
        <w:rPr>
          <w:rFonts w:eastAsia="MS Gothic" w:cstheme="minorHAnsi"/>
          <w:sz w:val="24"/>
          <w:szCs w:val="24"/>
        </w:rPr>
        <w:t>art. 270-277d</w:t>
      </w:r>
      <w:r>
        <w:rPr>
          <w:rFonts w:cstheme="minorHAnsi"/>
          <w:sz w:val="24"/>
          <w:szCs w:val="24"/>
        </w:rPr>
        <w:t xml:space="preserve"> Kodeksu karnego, lub przestępstwo skarbowe,</w:t>
      </w:r>
    </w:p>
    <w:p w14:paraId="7170E5DB" w14:textId="77777777" w:rsidR="00F62E35" w:rsidRDefault="007B4157">
      <w:pPr>
        <w:numPr>
          <w:ilvl w:val="2"/>
          <w:numId w:val="7"/>
        </w:numPr>
        <w:spacing w:after="120" w:line="240" w:lineRule="auto"/>
        <w:ind w:left="1134" w:hanging="284"/>
        <w:jc w:val="both"/>
        <w:rPr>
          <w:rFonts w:cstheme="minorHAnsi"/>
          <w:sz w:val="24"/>
          <w:szCs w:val="24"/>
        </w:rPr>
      </w:pPr>
      <w:r>
        <w:rPr>
          <w:rFonts w:cstheme="minorHAnsi"/>
          <w:sz w:val="24"/>
          <w:szCs w:val="24"/>
        </w:rPr>
        <w:t>o którym mowa w art. 9 ust. 1 i 3 lub art. 10 ustawy z dnia 15 czerwca 2012 r. o skutkach powierzania wykonywania pracy cudzoziemcom przebywającym wbrew przepisom na terytorium Rzeczypospolitej Polskiej</w:t>
      </w:r>
    </w:p>
    <w:p w14:paraId="132EF3C7" w14:textId="77777777" w:rsidR="00F62E35" w:rsidRDefault="007B4157">
      <w:pPr>
        <w:numPr>
          <w:ilvl w:val="0"/>
          <w:numId w:val="8"/>
        </w:numPr>
        <w:spacing w:after="120" w:line="240" w:lineRule="auto"/>
        <w:ind w:left="1134" w:hanging="284"/>
        <w:jc w:val="both"/>
        <w:rPr>
          <w:rFonts w:cstheme="minorHAnsi"/>
          <w:sz w:val="24"/>
          <w:szCs w:val="24"/>
        </w:rPr>
      </w:pPr>
      <w:r>
        <w:rPr>
          <w:rFonts w:cstheme="minorHAnsi"/>
          <w:sz w:val="24"/>
          <w:szCs w:val="24"/>
        </w:rPr>
        <w:t>lub za odpowiedni czyn zabroniony określony w przepisach prawa obcego;</w:t>
      </w:r>
    </w:p>
    <w:p w14:paraId="0B4ADE75" w14:textId="77777777" w:rsidR="00F62E35" w:rsidRDefault="007B4157">
      <w:pPr>
        <w:numPr>
          <w:ilvl w:val="0"/>
          <w:numId w:val="9"/>
        </w:numPr>
        <w:tabs>
          <w:tab w:val="left" w:pos="851"/>
        </w:tabs>
        <w:spacing w:after="120" w:line="240" w:lineRule="auto"/>
        <w:ind w:left="851" w:hanging="283"/>
        <w:jc w:val="both"/>
        <w:rPr>
          <w:rFonts w:cstheme="minorHAnsi"/>
          <w:sz w:val="24"/>
          <w:szCs w:val="24"/>
        </w:rPr>
      </w:pPr>
      <w:r>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44D4B7" w14:textId="77777777" w:rsidR="00F62E35" w:rsidRDefault="007B4157">
      <w:pPr>
        <w:numPr>
          <w:ilvl w:val="0"/>
          <w:numId w:val="9"/>
        </w:numPr>
        <w:tabs>
          <w:tab w:val="left" w:pos="851"/>
        </w:tabs>
        <w:spacing w:after="120" w:line="240" w:lineRule="auto"/>
        <w:ind w:left="851" w:hanging="283"/>
        <w:jc w:val="both"/>
        <w:rPr>
          <w:rFonts w:cstheme="minorHAnsi"/>
          <w:sz w:val="24"/>
          <w:szCs w:val="24"/>
        </w:rPr>
      </w:pPr>
      <w:r>
        <w:rPr>
          <w:rFonts w:cstheme="minorHAnsi"/>
          <w:sz w:val="24"/>
          <w:szCs w:val="24"/>
        </w:rPr>
        <w:t xml:space="preserve">wobec którego wydano prawomocny wyrok sądu lub ostateczną decyzję administracyjną o zaleganiu z uiszczeniem podatków, opłat lub składek na </w:t>
      </w:r>
      <w:r>
        <w:rPr>
          <w:rFonts w:cstheme="minorHAnsi"/>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A162BF" w14:textId="77777777" w:rsidR="00F62E35" w:rsidRDefault="007B4157">
      <w:pPr>
        <w:numPr>
          <w:ilvl w:val="0"/>
          <w:numId w:val="9"/>
        </w:numPr>
        <w:tabs>
          <w:tab w:val="left" w:pos="851"/>
        </w:tabs>
        <w:spacing w:after="120" w:line="240" w:lineRule="auto"/>
        <w:ind w:left="851" w:hanging="283"/>
        <w:jc w:val="both"/>
        <w:rPr>
          <w:rFonts w:cstheme="minorHAnsi"/>
          <w:sz w:val="24"/>
          <w:szCs w:val="24"/>
        </w:rPr>
      </w:pPr>
      <w:r>
        <w:rPr>
          <w:rFonts w:cstheme="minorHAnsi"/>
          <w:sz w:val="24"/>
          <w:szCs w:val="24"/>
        </w:rPr>
        <w:t>wobec którego orzeczono zakaz ubiegania się o zamówienia publiczne;</w:t>
      </w:r>
    </w:p>
    <w:p w14:paraId="0B56134E" w14:textId="77777777" w:rsidR="00F62E35" w:rsidRDefault="007B4157">
      <w:pPr>
        <w:numPr>
          <w:ilvl w:val="0"/>
          <w:numId w:val="9"/>
        </w:numPr>
        <w:tabs>
          <w:tab w:val="left" w:pos="851"/>
        </w:tabs>
        <w:spacing w:after="120" w:line="240" w:lineRule="auto"/>
        <w:ind w:left="851" w:hanging="283"/>
        <w:jc w:val="both"/>
        <w:rPr>
          <w:rFonts w:cstheme="minorHAnsi"/>
          <w:sz w:val="24"/>
          <w:szCs w:val="24"/>
        </w:rPr>
      </w:pPr>
      <w:r>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cstheme="minorHAnsi"/>
          <w:sz w:val="24"/>
          <w:szCs w:val="24"/>
        </w:rPr>
        <w:t>ustawy</w:t>
      </w:r>
      <w:r>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02F499E" w14:textId="77777777" w:rsidR="00F62E35" w:rsidRDefault="007B4157">
      <w:pPr>
        <w:numPr>
          <w:ilvl w:val="0"/>
          <w:numId w:val="9"/>
        </w:numPr>
        <w:tabs>
          <w:tab w:val="left" w:pos="851"/>
        </w:tabs>
        <w:spacing w:after="120" w:line="240" w:lineRule="auto"/>
        <w:ind w:left="851" w:hanging="283"/>
        <w:jc w:val="both"/>
        <w:rPr>
          <w:rFonts w:cstheme="minorHAnsi"/>
          <w:sz w:val="24"/>
          <w:szCs w:val="24"/>
        </w:rPr>
      </w:pPr>
      <w:r>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Pr>
          <w:rFonts w:eastAsia="MS Gothic" w:cstheme="minorHAnsi"/>
          <w:sz w:val="24"/>
          <w:szCs w:val="24"/>
        </w:rPr>
        <w:t>ustawy</w:t>
      </w:r>
      <w:r>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127E14E" w14:textId="77777777" w:rsidR="00F62E35" w:rsidRDefault="007B4157">
      <w:pPr>
        <w:widowControl w:val="0"/>
        <w:suppressAutoHyphens/>
        <w:spacing w:after="120" w:line="240" w:lineRule="auto"/>
        <w:ind w:left="567" w:hanging="299"/>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2. Zamawiający z postępowania o udzielenie zamówienia zgodnie z art. 109 ust 1 pkt 4, 5, 7 ustawy PZP wykluczy również Wykonawcę:</w:t>
      </w:r>
    </w:p>
    <w:p w14:paraId="61FB3BEF" w14:textId="77777777" w:rsidR="00F62E35" w:rsidRDefault="007B4157">
      <w:pPr>
        <w:widowControl w:val="0"/>
        <w:suppressAutoHyphens/>
        <w:spacing w:after="120" w:line="240" w:lineRule="auto"/>
        <w:ind w:left="851" w:hanging="299"/>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E373CCD" w14:textId="77777777" w:rsidR="00F62E35" w:rsidRDefault="007B4157">
      <w:pPr>
        <w:widowControl w:val="0"/>
        <w:suppressAutoHyphens/>
        <w:spacing w:after="120" w:line="240" w:lineRule="auto"/>
        <w:ind w:left="851" w:hanging="299"/>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82483C7" w14:textId="77777777" w:rsidR="00F62E35" w:rsidRDefault="007B4157">
      <w:pPr>
        <w:widowControl w:val="0"/>
        <w:suppressAutoHyphens/>
        <w:spacing w:after="120" w:line="240" w:lineRule="auto"/>
        <w:ind w:left="851" w:hanging="299"/>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E03426" w14:textId="77777777" w:rsidR="00F62E35" w:rsidRDefault="007B4157">
      <w:pPr>
        <w:widowControl w:val="0"/>
        <w:suppressAutoHyphens/>
        <w:spacing w:after="120" w:line="240" w:lineRule="auto"/>
        <w:ind w:left="709" w:hanging="157"/>
        <w:jc w:val="both"/>
        <w:textAlignment w:val="baseline"/>
        <w:rPr>
          <w:sz w:val="24"/>
          <w:szCs w:val="24"/>
        </w:rPr>
      </w:pPr>
      <w:r>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14:paraId="033D5AE5" w14:textId="77777777" w:rsidR="00F62E35" w:rsidRDefault="007B4157">
      <w:pPr>
        <w:widowControl w:val="0"/>
        <w:suppressAutoHyphens/>
        <w:spacing w:after="120" w:line="240" w:lineRule="auto"/>
        <w:ind w:left="993" w:hanging="284"/>
        <w:jc w:val="both"/>
        <w:textAlignment w:val="baseline"/>
        <w:rPr>
          <w:sz w:val="24"/>
          <w:szCs w:val="24"/>
        </w:rPr>
      </w:pPr>
      <w:r>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 wymienionej ustawie; </w:t>
      </w:r>
    </w:p>
    <w:p w14:paraId="63D4A26F" w14:textId="77777777" w:rsidR="00F62E35" w:rsidRDefault="007B4157">
      <w:pPr>
        <w:widowControl w:val="0"/>
        <w:suppressAutoHyphens/>
        <w:spacing w:after="120" w:line="240" w:lineRule="auto"/>
        <w:ind w:left="993" w:hanging="284"/>
        <w:jc w:val="both"/>
        <w:textAlignment w:val="baseline"/>
        <w:rPr>
          <w:sz w:val="24"/>
          <w:szCs w:val="24"/>
        </w:rPr>
      </w:pPr>
      <w:r>
        <w:rPr>
          <w:sz w:val="24"/>
          <w:szCs w:val="24"/>
        </w:rPr>
        <w:t xml:space="preserve">2) wykonawcę oraz uczestnika konkursu, którego beneficjentem rzeczywistym w </w:t>
      </w:r>
      <w:r>
        <w:rPr>
          <w:sz w:val="24"/>
          <w:szCs w:val="24"/>
        </w:rPr>
        <w:lastRenderedPageBreak/>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 </w:t>
      </w:r>
    </w:p>
    <w:p w14:paraId="6F6872B6" w14:textId="77777777" w:rsidR="00F62E35" w:rsidRDefault="007B4157">
      <w:pPr>
        <w:widowControl w:val="0"/>
        <w:suppressAutoHyphens/>
        <w:spacing w:after="120" w:line="240" w:lineRule="auto"/>
        <w:ind w:left="993" w:hanging="284"/>
        <w:jc w:val="both"/>
        <w:textAlignment w:val="baseline"/>
      </w:pPr>
      <w:r>
        <w:rPr>
          <w:sz w:val="24"/>
          <w:szCs w:val="24"/>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p>
    <w:p w14:paraId="1505A0AA" w14:textId="77777777" w:rsidR="00F62E35" w:rsidRDefault="007B4157">
      <w:pPr>
        <w:spacing w:after="120" w:line="240" w:lineRule="auto"/>
        <w:ind w:left="567" w:hanging="284"/>
        <w:jc w:val="both"/>
        <w:rPr>
          <w:rFonts w:eastAsia="Calibri" w:cstheme="minorHAnsi"/>
          <w:sz w:val="24"/>
          <w:szCs w:val="24"/>
        </w:rPr>
      </w:pPr>
      <w:r>
        <w:rPr>
          <w:rFonts w:eastAsia="Calibri" w:cstheme="minorHAnsi"/>
          <w:sz w:val="24"/>
          <w:szCs w:val="24"/>
        </w:rPr>
        <w:t xml:space="preserve">4. </w:t>
      </w:r>
      <w:r>
        <w:rPr>
          <w:rFonts w:cstheme="minorHAnsi"/>
          <w:sz w:val="24"/>
          <w:szCs w:val="24"/>
        </w:rPr>
        <w:t>Wykluczenie Wykonawcy następuje zgodnie z art. 111 ustawy PZP.</w:t>
      </w:r>
    </w:p>
    <w:p w14:paraId="13F146A5" w14:textId="77777777" w:rsidR="00F62E35" w:rsidRDefault="007B4157">
      <w:pPr>
        <w:spacing w:after="120" w:line="240" w:lineRule="auto"/>
        <w:ind w:left="567" w:hanging="284"/>
        <w:jc w:val="both"/>
        <w:rPr>
          <w:sz w:val="24"/>
          <w:szCs w:val="24"/>
        </w:rPr>
      </w:pPr>
      <w:r>
        <w:rPr>
          <w:sz w:val="24"/>
          <w:szCs w:val="24"/>
        </w:rPr>
        <w:t>5. Wykonawca nie podlega wykluczeniu w okolicznościach określonych w art. 108 ust. 1 pkt 1, 2 i 5 oraz art. 109 ust. 1 pkt 4, 5 i 7 ustawy PZP, jeżeli udowodni zamawiającemu, że spełnił łącznie następujące przesłanki:</w:t>
      </w:r>
    </w:p>
    <w:p w14:paraId="2A2FD3DA" w14:textId="77777777" w:rsidR="00F62E35" w:rsidRDefault="007B4157">
      <w:pPr>
        <w:spacing w:after="120" w:line="240" w:lineRule="auto"/>
        <w:ind w:left="851" w:hanging="284"/>
        <w:jc w:val="both"/>
        <w:rPr>
          <w:sz w:val="24"/>
          <w:szCs w:val="24"/>
        </w:rPr>
      </w:pPr>
      <w:r>
        <w:rPr>
          <w:sz w:val="24"/>
          <w:szCs w:val="24"/>
        </w:rPr>
        <w:t>1) naprawił lub zobowiązał się do naprawienia szkody wyrządzonej przestępstwem, wykroczeniem lub swoim nieprawidłowym postępowaniem, w tym poprzez zadośćuczynienie pieniężne;</w:t>
      </w:r>
    </w:p>
    <w:p w14:paraId="07DF169C" w14:textId="77777777" w:rsidR="00F62E35" w:rsidRDefault="007B4157">
      <w:pPr>
        <w:spacing w:after="120" w:line="240" w:lineRule="auto"/>
        <w:ind w:left="851" w:hanging="284"/>
        <w:jc w:val="both"/>
        <w:rPr>
          <w:sz w:val="24"/>
          <w:szCs w:val="24"/>
        </w:rPr>
      </w:pPr>
      <w:r>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30BEE" w14:textId="77777777" w:rsidR="00F62E35" w:rsidRDefault="007B4157">
      <w:pPr>
        <w:spacing w:after="120" w:line="240" w:lineRule="auto"/>
        <w:ind w:left="851" w:hanging="284"/>
        <w:jc w:val="both"/>
        <w:rPr>
          <w:sz w:val="24"/>
          <w:szCs w:val="24"/>
        </w:rPr>
      </w:pPr>
      <w:r>
        <w:rPr>
          <w:sz w:val="24"/>
          <w:szCs w:val="24"/>
        </w:rPr>
        <w:t>3) podjął konkretne środki techniczne, organizacyjne i kadrowe, odpowiednie dla zapobiegania dalszym przestępstwom, wykroczeniom lub nieprawidłowemu postępowaniu, w szczególności:</w:t>
      </w:r>
    </w:p>
    <w:p w14:paraId="1C9D7837" w14:textId="77777777" w:rsidR="00F62E35" w:rsidRDefault="007B4157">
      <w:pPr>
        <w:spacing w:after="120" w:line="240" w:lineRule="auto"/>
        <w:ind w:left="851" w:hanging="284"/>
        <w:jc w:val="both"/>
        <w:rPr>
          <w:sz w:val="24"/>
          <w:szCs w:val="24"/>
        </w:rPr>
      </w:pPr>
      <w:r>
        <w:rPr>
          <w:sz w:val="24"/>
          <w:szCs w:val="24"/>
        </w:rPr>
        <w:t>a) zerwał wszelkie powiązania z osobami lub podmiotami odpowiedzialnymi za nieprawidłowe postępowanie wykonawcy,</w:t>
      </w:r>
    </w:p>
    <w:p w14:paraId="601985C8" w14:textId="77777777" w:rsidR="00F62E35" w:rsidRDefault="007B4157">
      <w:pPr>
        <w:spacing w:after="120" w:line="240" w:lineRule="auto"/>
        <w:ind w:left="851" w:hanging="284"/>
        <w:jc w:val="both"/>
        <w:rPr>
          <w:sz w:val="24"/>
          <w:szCs w:val="24"/>
        </w:rPr>
      </w:pPr>
      <w:r>
        <w:rPr>
          <w:sz w:val="24"/>
          <w:szCs w:val="24"/>
        </w:rPr>
        <w:t>b) zreorganizował personel,</w:t>
      </w:r>
    </w:p>
    <w:p w14:paraId="4E2E4583" w14:textId="77777777" w:rsidR="00F62E35" w:rsidRDefault="007B4157">
      <w:pPr>
        <w:spacing w:after="120" w:line="240" w:lineRule="auto"/>
        <w:ind w:left="851" w:hanging="284"/>
        <w:jc w:val="both"/>
        <w:rPr>
          <w:sz w:val="24"/>
          <w:szCs w:val="24"/>
        </w:rPr>
      </w:pPr>
      <w:r>
        <w:rPr>
          <w:sz w:val="24"/>
          <w:szCs w:val="24"/>
        </w:rPr>
        <w:t>c) wdrożył system sprawozdawczości i kontroli,</w:t>
      </w:r>
    </w:p>
    <w:p w14:paraId="602D9618" w14:textId="77777777" w:rsidR="00F62E35" w:rsidRDefault="007B4157">
      <w:pPr>
        <w:spacing w:after="120" w:line="240" w:lineRule="auto"/>
        <w:ind w:left="851" w:hanging="284"/>
        <w:jc w:val="both"/>
        <w:rPr>
          <w:sz w:val="24"/>
          <w:szCs w:val="24"/>
        </w:rPr>
      </w:pPr>
      <w:r>
        <w:rPr>
          <w:sz w:val="24"/>
          <w:szCs w:val="24"/>
        </w:rPr>
        <w:t>d) utworzył struktury audytu wewnętrznego do monitorowania przestrzegania przepisów, wewnętrznych regulacji lub standardów,</w:t>
      </w:r>
    </w:p>
    <w:p w14:paraId="4FE3F8F3" w14:textId="77777777" w:rsidR="00F62E35" w:rsidRDefault="007B4157">
      <w:pPr>
        <w:spacing w:after="120" w:line="240" w:lineRule="auto"/>
        <w:ind w:left="851" w:hanging="284"/>
        <w:jc w:val="both"/>
        <w:rPr>
          <w:sz w:val="24"/>
          <w:szCs w:val="24"/>
        </w:rPr>
      </w:pPr>
      <w:r>
        <w:rPr>
          <w:sz w:val="24"/>
          <w:szCs w:val="24"/>
        </w:rPr>
        <w:t>e) wprowadził wewnętrzne regulacje dotyczące odpowiedzialności i odszkodowań za nieprzestrzeganie przepisów, wewnętrznych regulacji lub standardów.</w:t>
      </w:r>
    </w:p>
    <w:p w14:paraId="605329B4" w14:textId="77777777" w:rsidR="00EB6E07" w:rsidRDefault="00EB6E07">
      <w:pPr>
        <w:spacing w:after="120" w:line="240" w:lineRule="auto"/>
        <w:ind w:left="851" w:hanging="284"/>
        <w:jc w:val="both"/>
        <w:rPr>
          <w:rFonts w:ascii="Calibri" w:eastAsia="Calibri" w:hAnsi="Calibri" w:cs="Times New Roman"/>
          <w:sz w:val="24"/>
          <w:szCs w:val="24"/>
        </w:rPr>
      </w:pPr>
    </w:p>
    <w:p w14:paraId="77D26122" w14:textId="77777777" w:rsidR="00F62E35" w:rsidRDefault="007B4157" w:rsidP="00F53AD6">
      <w:pPr>
        <w:pStyle w:val="SIWZ"/>
        <w:rPr>
          <w:szCs w:val="24"/>
        </w:rPr>
      </w:pPr>
      <w:r>
        <w:t>Informacja o warunkach udziału w postępowaniu o udzielenie zamówienia.</w:t>
      </w:r>
    </w:p>
    <w:p w14:paraId="5CE553E7" w14:textId="77777777" w:rsidR="00F62E35" w:rsidRDefault="007B4157">
      <w:pPr>
        <w:widowControl w:val="0"/>
        <w:suppressAutoHyphens/>
        <w:spacing w:after="120" w:line="240" w:lineRule="auto"/>
        <w:ind w:left="567" w:hanging="300"/>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1. </w:t>
      </w:r>
      <w:r>
        <w:rPr>
          <w:rFonts w:cstheme="minorHAnsi"/>
          <w:sz w:val="24"/>
          <w:szCs w:val="24"/>
        </w:rPr>
        <w:t>O udzielenie zamówienia mogą ubiegać się Wykonawcy, którzy nie podlegają wykluczeniu na zasadach określonych w Rozdziale X SWZ oraz spełniają określone przez Zamawiającego warunki</w:t>
      </w:r>
      <w:r>
        <w:rPr>
          <w:rStyle w:val="TeksttreciPogrubienie"/>
          <w:rFonts w:cstheme="minorHAnsi"/>
          <w:sz w:val="24"/>
          <w:szCs w:val="24"/>
        </w:rPr>
        <w:t xml:space="preserve"> </w:t>
      </w:r>
      <w:r w:rsidRPr="00162962">
        <w:rPr>
          <w:rStyle w:val="TeksttreciPogrubienie"/>
          <w:rFonts w:asciiTheme="minorHAnsi" w:hAnsiTheme="minorHAnsi" w:cstheme="minorHAnsi"/>
          <w:sz w:val="24"/>
          <w:szCs w:val="24"/>
        </w:rPr>
        <w:t>udziału w postępowaniu.</w:t>
      </w:r>
    </w:p>
    <w:p w14:paraId="64D0BD2D" w14:textId="77777777" w:rsidR="00F62E35" w:rsidRDefault="007B4157">
      <w:pPr>
        <w:widowControl w:val="0"/>
        <w:suppressAutoHyphens/>
        <w:spacing w:after="120" w:line="240" w:lineRule="auto"/>
        <w:ind w:left="567" w:hanging="300"/>
        <w:jc w:val="both"/>
        <w:textAlignment w:val="baseline"/>
        <w:rPr>
          <w:rFonts w:eastAsia="Arial Unicode MS" w:cstheme="minorHAnsi"/>
          <w:color w:val="000000"/>
          <w:sz w:val="24"/>
          <w:szCs w:val="24"/>
          <w:lang w:eastAsia="pl-PL"/>
        </w:rPr>
      </w:pPr>
      <w:r>
        <w:rPr>
          <w:rFonts w:eastAsia="Arial Unicode MS" w:cstheme="minorHAnsi"/>
          <w:kern w:val="2"/>
          <w:sz w:val="24"/>
          <w:szCs w:val="24"/>
          <w:lang w:eastAsia="pl-PL"/>
        </w:rPr>
        <w:t>2. O udzielenie zamówienia mogą ubiegać się Wykonawcy, którzy</w:t>
      </w:r>
      <w:r>
        <w:rPr>
          <w:rFonts w:eastAsia="Arial Unicode MS" w:cstheme="minorHAnsi"/>
          <w:color w:val="000000"/>
          <w:sz w:val="24"/>
          <w:szCs w:val="24"/>
          <w:lang w:eastAsia="pl-PL"/>
        </w:rPr>
        <w:t xml:space="preserve"> spełniają warunki udziału dotyczące:</w:t>
      </w:r>
    </w:p>
    <w:p w14:paraId="36F655A5" w14:textId="77777777" w:rsidR="00F62E35" w:rsidRDefault="007B4157">
      <w:pPr>
        <w:widowControl w:val="0"/>
        <w:suppressAutoHyphens/>
        <w:spacing w:after="120" w:line="240" w:lineRule="auto"/>
        <w:ind w:left="851" w:hanging="301"/>
        <w:jc w:val="both"/>
        <w:textAlignment w:val="baseline"/>
        <w:rPr>
          <w:rFonts w:cstheme="minorHAnsi"/>
          <w:sz w:val="24"/>
          <w:szCs w:val="24"/>
        </w:rPr>
      </w:pPr>
      <w:r>
        <w:rPr>
          <w:rFonts w:cstheme="minorHAnsi"/>
          <w:sz w:val="24"/>
          <w:szCs w:val="24"/>
        </w:rPr>
        <w:lastRenderedPageBreak/>
        <w:t>1) zdolności do występowania w obrocie gospodarczym:</w:t>
      </w:r>
    </w:p>
    <w:p w14:paraId="23405CCE" w14:textId="77777777" w:rsidR="00F62E35" w:rsidRDefault="007B4157">
      <w:pPr>
        <w:widowControl w:val="0"/>
        <w:suppressAutoHyphens/>
        <w:spacing w:after="120" w:line="240" w:lineRule="auto"/>
        <w:ind w:left="851"/>
        <w:jc w:val="both"/>
        <w:textAlignment w:val="baseline"/>
        <w:rPr>
          <w:rFonts w:cstheme="minorHAnsi"/>
          <w:sz w:val="24"/>
          <w:szCs w:val="24"/>
        </w:rPr>
      </w:pPr>
      <w:r>
        <w:rPr>
          <w:rFonts w:cstheme="minorHAnsi"/>
          <w:sz w:val="24"/>
          <w:szCs w:val="24"/>
        </w:rPr>
        <w:t>Zamawiający nie stawia warunku w powyższym zakresie.</w:t>
      </w:r>
    </w:p>
    <w:p w14:paraId="773517B6" w14:textId="77777777" w:rsidR="00F62E35" w:rsidRDefault="007B4157">
      <w:pPr>
        <w:widowControl w:val="0"/>
        <w:suppressAutoHyphens/>
        <w:spacing w:after="120" w:line="240" w:lineRule="auto"/>
        <w:ind w:left="851" w:hanging="301"/>
        <w:jc w:val="both"/>
        <w:textAlignment w:val="baseline"/>
        <w:rPr>
          <w:rFonts w:cstheme="minorHAnsi"/>
          <w:sz w:val="24"/>
          <w:szCs w:val="24"/>
        </w:rPr>
      </w:pPr>
      <w:r>
        <w:rPr>
          <w:rFonts w:cstheme="minorHAnsi"/>
          <w:sz w:val="24"/>
          <w:szCs w:val="24"/>
        </w:rPr>
        <w:t>2) uprawnień do prowadzenia określonej działalności gospodarczej lub zawodowej, o ile wynika to z odrębnych przepisów:</w:t>
      </w:r>
    </w:p>
    <w:p w14:paraId="4ADB88E4" w14:textId="77777777" w:rsidR="00F62E35" w:rsidRDefault="007B4157">
      <w:pPr>
        <w:widowControl w:val="0"/>
        <w:suppressAutoHyphens/>
        <w:spacing w:after="120" w:line="240" w:lineRule="auto"/>
        <w:ind w:left="851"/>
        <w:jc w:val="both"/>
        <w:textAlignment w:val="baseline"/>
        <w:rPr>
          <w:rFonts w:cstheme="minorHAnsi"/>
          <w:sz w:val="24"/>
          <w:szCs w:val="24"/>
        </w:rPr>
      </w:pPr>
      <w:r>
        <w:rPr>
          <w:rFonts w:cstheme="minorHAnsi"/>
          <w:sz w:val="24"/>
          <w:szCs w:val="24"/>
        </w:rPr>
        <w:t>Zamawiający nie stawia warunku w powyższym zakresie.</w:t>
      </w:r>
    </w:p>
    <w:p w14:paraId="631F82B2" w14:textId="77777777" w:rsidR="00F62E35" w:rsidRDefault="007B4157">
      <w:pPr>
        <w:widowControl w:val="0"/>
        <w:suppressAutoHyphens/>
        <w:spacing w:after="120" w:line="240" w:lineRule="auto"/>
        <w:ind w:left="851" w:hanging="301"/>
        <w:jc w:val="both"/>
        <w:textAlignment w:val="baseline"/>
        <w:rPr>
          <w:rFonts w:cstheme="minorHAnsi"/>
          <w:sz w:val="24"/>
          <w:szCs w:val="24"/>
        </w:rPr>
      </w:pPr>
      <w:r>
        <w:rPr>
          <w:rFonts w:cstheme="minorHAnsi"/>
          <w:sz w:val="24"/>
          <w:szCs w:val="24"/>
        </w:rPr>
        <w:t>3) sytuacji ekonomicznej lub finansowej:</w:t>
      </w:r>
    </w:p>
    <w:p w14:paraId="4AE5C7C5" w14:textId="77777777" w:rsidR="00F62E35" w:rsidRDefault="007B4157">
      <w:pPr>
        <w:widowControl w:val="0"/>
        <w:suppressAutoHyphens/>
        <w:spacing w:after="120" w:line="240" w:lineRule="auto"/>
        <w:ind w:left="851"/>
        <w:jc w:val="both"/>
        <w:textAlignment w:val="baseline"/>
        <w:rPr>
          <w:rFonts w:cstheme="minorHAnsi"/>
          <w:sz w:val="24"/>
          <w:szCs w:val="24"/>
        </w:rPr>
      </w:pPr>
      <w:r>
        <w:rPr>
          <w:rFonts w:cstheme="minorHAnsi"/>
          <w:sz w:val="24"/>
          <w:szCs w:val="24"/>
        </w:rPr>
        <w:t>Zamawiający nie stawia warunku w powyższym zakresie.</w:t>
      </w:r>
    </w:p>
    <w:p w14:paraId="6C2DB9FD" w14:textId="77777777" w:rsidR="00F62E35" w:rsidRDefault="007B4157">
      <w:pPr>
        <w:widowControl w:val="0"/>
        <w:suppressAutoHyphens/>
        <w:spacing w:after="120" w:line="240" w:lineRule="auto"/>
        <w:ind w:left="567"/>
        <w:jc w:val="both"/>
        <w:textAlignment w:val="baseline"/>
        <w:rPr>
          <w:rFonts w:eastAsia="Arial Unicode MS" w:cstheme="minorHAnsi"/>
          <w:kern w:val="2"/>
          <w:sz w:val="24"/>
          <w:szCs w:val="24"/>
          <w:lang w:eastAsia="pl-PL"/>
        </w:rPr>
      </w:pPr>
      <w:r>
        <w:rPr>
          <w:rFonts w:cstheme="minorHAnsi"/>
          <w:sz w:val="24"/>
          <w:szCs w:val="24"/>
        </w:rPr>
        <w:t>4) zdolności technicznej lub zawodowej:</w:t>
      </w:r>
    </w:p>
    <w:p w14:paraId="31450E8E" w14:textId="77777777" w:rsidR="00F62E35" w:rsidRDefault="007B4157">
      <w:pPr>
        <w:widowControl w:val="0"/>
        <w:suppressAutoHyphens/>
        <w:spacing w:after="0" w:line="240" w:lineRule="auto"/>
        <w:ind w:left="851"/>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Zamawiający uzna warunek za spełniony, jeżeli Wykonawca wykaże, że: </w:t>
      </w:r>
    </w:p>
    <w:p w14:paraId="414C29F0" w14:textId="648669C9" w:rsidR="00F62E35" w:rsidRDefault="00162962">
      <w:pPr>
        <w:pStyle w:val="Bezodstpw1"/>
        <w:numPr>
          <w:ilvl w:val="0"/>
          <w:numId w:val="10"/>
        </w:numPr>
        <w:tabs>
          <w:tab w:val="left" w:pos="709"/>
        </w:tabs>
        <w:spacing w:after="120"/>
        <w:rPr>
          <w:rFonts w:cs="Calibri"/>
          <w:iCs/>
          <w:szCs w:val="24"/>
        </w:rPr>
      </w:pPr>
      <w:r w:rsidRPr="00162962">
        <w:rPr>
          <w:rFonts w:asciiTheme="minorHAnsi" w:hAnsiTheme="minorHAnsi" w:cstheme="minorHAnsi"/>
          <w:szCs w:val="24"/>
        </w:rPr>
        <w:t>Wykonawca w okresie ostatnich pięciu lat przed upływem terminu składania ofert a jeżeli okres prowadzenia działalności jest krótszy – w tym okresie, wykonał w sposób należyty oraz zgodnie z przepisami prawa budowlanego i prawidłowo ukończył co najmniej 1 zamówienie polegające na budowie, przebudowie, remoncie dróg lub placów o wartości minimum 200 000,00 zł brutto</w:t>
      </w:r>
      <w:r w:rsidR="007B4157">
        <w:rPr>
          <w:rFonts w:ascii="Calibri" w:hAnsi="Calibri"/>
        </w:rPr>
        <w:t>,</w:t>
      </w:r>
    </w:p>
    <w:p w14:paraId="21F1B98D" w14:textId="77777777" w:rsidR="00F62E35" w:rsidRDefault="007B4157">
      <w:pPr>
        <w:pStyle w:val="Bezodstpw1"/>
        <w:numPr>
          <w:ilvl w:val="0"/>
          <w:numId w:val="10"/>
        </w:numPr>
        <w:tabs>
          <w:tab w:val="left" w:pos="709"/>
        </w:tabs>
        <w:spacing w:after="120"/>
        <w:rPr>
          <w:rFonts w:asciiTheme="minorHAnsi" w:hAnsiTheme="minorHAnsi" w:cstheme="minorHAnsi"/>
        </w:rPr>
      </w:pPr>
      <w:r>
        <w:rPr>
          <w:rFonts w:asciiTheme="minorHAnsi" w:hAnsiTheme="minorHAnsi" w:cstheme="minorHAnsi"/>
        </w:rPr>
        <w:t xml:space="preserve">dysponuje osobami </w:t>
      </w:r>
      <w:r>
        <w:rPr>
          <w:rFonts w:asciiTheme="minorHAnsi" w:hAnsiTheme="minorHAnsi" w:cstheme="minorHAnsi"/>
          <w:szCs w:val="24"/>
        </w:rPr>
        <w:t>przewidzianymi do kierowania robotami budowlanymi</w:t>
      </w:r>
      <w:r>
        <w:rPr>
          <w:rFonts w:asciiTheme="minorHAnsi" w:hAnsiTheme="minorHAnsi" w:cstheme="minorHAnsi"/>
        </w:rPr>
        <w:t xml:space="preserve"> posiadającymi co najmniej 3 letnie doświadczenie w kierowaniu robotami budowlanymi, </w:t>
      </w:r>
      <w:r>
        <w:rPr>
          <w:rFonts w:asciiTheme="minorHAnsi" w:hAnsiTheme="minorHAnsi" w:cstheme="minorHAnsi"/>
          <w:szCs w:val="24"/>
        </w:rPr>
        <w:t>które posiadają odpowiednie uprawnienia budowlane bez ograniczeń do kierowania robotami budowlanymi</w:t>
      </w:r>
      <w:r>
        <w:rPr>
          <w:rFonts w:asciiTheme="minorHAnsi" w:hAnsiTheme="minorHAnsi" w:cstheme="minorHAnsi"/>
        </w:rPr>
        <w:t xml:space="preserve"> w specjalności drogowej lub osobami posiadającymi odpowiadające im równoważne uprawnienia budowlane, które zostały wydane na podstawie wcześniej obowiązujących przepisów i takie samo doświadczenie. Osoby te muszą się wykazać przynależnością do właściwej izby inżynierów</w:t>
      </w:r>
      <w:r>
        <w:rPr>
          <w:rFonts w:asciiTheme="minorHAnsi" w:hAnsiTheme="minorHAnsi" w:cstheme="minorHAnsi"/>
          <w:szCs w:val="24"/>
        </w:rPr>
        <w:t>.</w:t>
      </w:r>
    </w:p>
    <w:p w14:paraId="51681623" w14:textId="10E9CF18" w:rsidR="00F62E35" w:rsidRDefault="007B4157">
      <w:pPr>
        <w:pStyle w:val="Bezodstpw1"/>
        <w:tabs>
          <w:tab w:val="left" w:pos="709"/>
        </w:tabs>
        <w:spacing w:after="120"/>
        <w:ind w:left="927"/>
      </w:pPr>
      <w:r>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Pr>
          <w:rFonts w:asciiTheme="minorHAnsi" w:hAnsiTheme="minorHAnsi" w:cstheme="minorHAnsi"/>
          <w:iCs/>
          <w:szCs w:val="24"/>
        </w:rPr>
        <w:br/>
        <w:t>2000 r. o samorządach zawodowych architektów oraz inżynierów budownictwa (</w:t>
      </w:r>
      <w:proofErr w:type="spellStart"/>
      <w:r>
        <w:rPr>
          <w:rFonts w:asciiTheme="minorHAnsi" w:hAnsiTheme="minorHAnsi" w:cstheme="minorHAnsi"/>
          <w:iCs/>
          <w:szCs w:val="24"/>
        </w:rPr>
        <w:t>t.j</w:t>
      </w:r>
      <w:proofErr w:type="spellEnd"/>
      <w:r>
        <w:rPr>
          <w:rFonts w:asciiTheme="minorHAnsi" w:hAnsiTheme="minorHAnsi" w:cstheme="minorHAnsi"/>
          <w:iCs/>
          <w:szCs w:val="24"/>
        </w:rPr>
        <w:t>. Dz. U z 20</w:t>
      </w:r>
      <w:r w:rsidR="008356B3">
        <w:rPr>
          <w:rFonts w:asciiTheme="minorHAnsi" w:hAnsiTheme="minorHAnsi" w:cstheme="minorHAnsi"/>
          <w:iCs/>
          <w:szCs w:val="24"/>
        </w:rPr>
        <w:t>23</w:t>
      </w:r>
      <w:r>
        <w:rPr>
          <w:rFonts w:asciiTheme="minorHAnsi" w:hAnsiTheme="minorHAnsi" w:cstheme="minorHAnsi"/>
          <w:iCs/>
          <w:szCs w:val="24"/>
        </w:rPr>
        <w:t xml:space="preserve"> r., poz. </w:t>
      </w:r>
      <w:r w:rsidR="008356B3">
        <w:rPr>
          <w:rFonts w:asciiTheme="minorHAnsi" w:hAnsiTheme="minorHAnsi" w:cstheme="minorHAnsi"/>
          <w:iCs/>
          <w:szCs w:val="24"/>
        </w:rPr>
        <w:t>551</w:t>
      </w:r>
      <w:r>
        <w:rPr>
          <w:rFonts w:asciiTheme="minorHAnsi" w:hAnsiTheme="minorHAnsi" w:cstheme="minorHAnsi"/>
          <w:iCs/>
          <w:szCs w:val="24"/>
        </w:rPr>
        <w:t>). uznane na podstawie odrębnych przepisów, stosowanie do treści art. 12 a ustawy Prawo Budowlane (</w:t>
      </w:r>
      <w:proofErr w:type="spellStart"/>
      <w:r>
        <w:rPr>
          <w:rFonts w:asciiTheme="minorHAnsi" w:hAnsiTheme="minorHAnsi" w:cstheme="minorHAnsi"/>
          <w:iCs/>
          <w:szCs w:val="24"/>
        </w:rPr>
        <w:t>t.j</w:t>
      </w:r>
      <w:proofErr w:type="spellEnd"/>
      <w:r>
        <w:rPr>
          <w:rFonts w:asciiTheme="minorHAnsi" w:hAnsiTheme="minorHAnsi" w:cstheme="minorHAnsi"/>
          <w:iCs/>
          <w:szCs w:val="24"/>
        </w:rPr>
        <w:t>. Dz.U. z 2023 r. poz. 682.).</w:t>
      </w:r>
    </w:p>
    <w:p w14:paraId="2126143C" w14:textId="77777777" w:rsidR="00F62E35" w:rsidRDefault="007B4157">
      <w:pPr>
        <w:pStyle w:val="Bezodstpw1"/>
        <w:tabs>
          <w:tab w:val="left" w:pos="709"/>
        </w:tabs>
        <w:spacing w:after="120"/>
        <w:ind w:left="927"/>
      </w:pPr>
      <w:r>
        <w:rPr>
          <w:rFonts w:asciiTheme="minorHAnsi" w:hAnsiTheme="minorHAnsi" w:cstheme="minorHAnsi"/>
          <w:iCs/>
          <w:szCs w:val="24"/>
        </w:rPr>
        <w:t xml:space="preserve">Ilekroć w opisie warunków udziału w postępowaniu mowa jest o uprawnieniach, to </w:t>
      </w:r>
      <w:r>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2023 r. poz. 334) oraz Ustawą z dnia 15 grudnia 2000 r. o samorządach zawodowych architektów oraz inżynierów budownictwa (tj. Dz. U z 2023r., poz. 551).</w:t>
      </w:r>
    </w:p>
    <w:p w14:paraId="4CE2FB44" w14:textId="77777777" w:rsidR="00F62E35" w:rsidRDefault="00F62E35">
      <w:pPr>
        <w:pStyle w:val="Bezodstpw1"/>
        <w:tabs>
          <w:tab w:val="left" w:pos="709"/>
        </w:tabs>
        <w:spacing w:after="120"/>
        <w:ind w:left="927"/>
        <w:rPr>
          <w:rFonts w:asciiTheme="minorHAnsi" w:hAnsiTheme="minorHAnsi" w:cstheme="minorHAnsi"/>
        </w:rPr>
      </w:pPr>
    </w:p>
    <w:p w14:paraId="3ACE45C2" w14:textId="77777777" w:rsidR="00F62E35" w:rsidRDefault="007B4157" w:rsidP="00F53AD6">
      <w:pPr>
        <w:pStyle w:val="SIWZ"/>
        <w:rPr>
          <w:rFonts w:asciiTheme="minorHAnsi" w:hAnsiTheme="minorHAnsi"/>
          <w:iCs/>
        </w:rPr>
      </w:pPr>
      <w:r>
        <w:t>Oświadczenia i dokumenty, jakie zobowiązani są dostarczyć wykonawcy w celu potwierdzenia spełniania warunków udziału w postępowaniu oraz wykazania</w:t>
      </w:r>
      <w:r>
        <w:rPr>
          <w:rFonts w:asciiTheme="minorHAnsi" w:hAnsiTheme="minorHAnsi"/>
        </w:rPr>
        <w:t xml:space="preserve"> </w:t>
      </w:r>
      <w:r>
        <w:t>braku podstaw wykluczenia (podmiotowe środki dowodowe)</w:t>
      </w:r>
    </w:p>
    <w:p w14:paraId="1656E617" w14:textId="77777777" w:rsidR="00F62E35" w:rsidRDefault="007B4157">
      <w:pPr>
        <w:spacing w:after="120" w:line="240" w:lineRule="auto"/>
        <w:ind w:left="567" w:hanging="283"/>
        <w:jc w:val="both"/>
        <w:rPr>
          <w:rFonts w:cstheme="minorHAnsi"/>
          <w:sz w:val="24"/>
          <w:szCs w:val="24"/>
        </w:rPr>
      </w:pPr>
      <w:r>
        <w:rPr>
          <w:rFonts w:cstheme="minorHAnsi"/>
          <w:sz w:val="24"/>
          <w:szCs w:val="24"/>
        </w:rPr>
        <w:lastRenderedPageBreak/>
        <w:t xml:space="preserve">1. Do oferty Wykonawca zobowiązany jest dołączyć aktualne na dzień składania ofert oświadczenie o spełnianiu warunków udziału w postępowaniu oraz o braku podstaw do wykluczenia z postępowania – zgodnie z </w:t>
      </w:r>
      <w:r>
        <w:rPr>
          <w:rFonts w:cstheme="minorHAnsi"/>
          <w:b/>
          <w:sz w:val="24"/>
          <w:szCs w:val="24"/>
        </w:rPr>
        <w:t>Załącznikiem nr 6 do SWZ</w:t>
      </w:r>
      <w:r>
        <w:rPr>
          <w:rFonts w:cstheme="minorHAnsi"/>
          <w:sz w:val="24"/>
          <w:szCs w:val="24"/>
        </w:rPr>
        <w:t>.</w:t>
      </w:r>
    </w:p>
    <w:p w14:paraId="1EC5C631" w14:textId="77777777" w:rsidR="00F62E35" w:rsidRDefault="007B4157">
      <w:pPr>
        <w:spacing w:after="120" w:line="240" w:lineRule="auto"/>
        <w:ind w:left="567" w:hanging="283"/>
        <w:jc w:val="both"/>
        <w:rPr>
          <w:rFonts w:cstheme="minorHAnsi"/>
          <w:sz w:val="24"/>
          <w:szCs w:val="24"/>
        </w:rPr>
      </w:pPr>
      <w:r>
        <w:rPr>
          <w:rFonts w:cstheme="minorHAnsi"/>
          <w:sz w:val="24"/>
          <w:szCs w:val="24"/>
        </w:rPr>
        <w:t xml:space="preserve">2. </w:t>
      </w:r>
      <w:r>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Pr>
          <w:rFonts w:cstheme="minorHAnsi"/>
          <w:sz w:val="24"/>
          <w:szCs w:val="24"/>
        </w:rPr>
        <w:t>.</w:t>
      </w:r>
    </w:p>
    <w:p w14:paraId="2451045E" w14:textId="77777777" w:rsidR="00F62E35" w:rsidRDefault="007B4157">
      <w:pPr>
        <w:spacing w:after="120" w:line="240" w:lineRule="auto"/>
        <w:ind w:left="567" w:hanging="283"/>
        <w:jc w:val="both"/>
        <w:rPr>
          <w:rFonts w:cstheme="minorHAnsi"/>
          <w:sz w:val="24"/>
          <w:szCs w:val="24"/>
        </w:rPr>
      </w:pPr>
      <w:r>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14:paraId="53215753" w14:textId="77777777" w:rsidR="00F62E35" w:rsidRDefault="007B4157">
      <w:pPr>
        <w:spacing w:after="120" w:line="240" w:lineRule="auto"/>
        <w:ind w:left="567" w:hanging="283"/>
        <w:jc w:val="both"/>
        <w:rPr>
          <w:rFonts w:cstheme="minorHAnsi"/>
          <w:sz w:val="24"/>
          <w:szCs w:val="24"/>
        </w:rPr>
      </w:pPr>
      <w:r>
        <w:rPr>
          <w:rFonts w:cstheme="minorHAnsi"/>
          <w:sz w:val="24"/>
          <w:szCs w:val="24"/>
        </w:rPr>
        <w:t>4. Podmiotowe środki dowodowe wymagane od wykonawcy obejmują:</w:t>
      </w:r>
    </w:p>
    <w:p w14:paraId="411FE870" w14:textId="77777777" w:rsidR="00F62E35" w:rsidRDefault="007B4157">
      <w:pPr>
        <w:spacing w:after="120" w:line="240" w:lineRule="auto"/>
        <w:ind w:left="851" w:hanging="283"/>
        <w:jc w:val="both"/>
      </w:pPr>
      <w:r>
        <w:rPr>
          <w:rFonts w:cstheme="minorHAnsi"/>
          <w:sz w:val="24"/>
          <w:szCs w:val="24"/>
        </w:rPr>
        <w:t xml:space="preserve">1) Oświadczenie wykonawcy, w zakresie art. 108 ust. 1 pkt 5 ustawy PZP, o braku przynależności do tej samej grupy kapitałowej, w rozumieniu ustawy z dnia 16 lutego 2007 r. o ochronie konkurencji i konsumentów (Dz. U. z 2023 r. poz. 1689),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Pr>
          <w:rFonts w:cstheme="minorHAnsi"/>
          <w:i/>
          <w:sz w:val="24"/>
          <w:szCs w:val="24"/>
        </w:rPr>
        <w:t xml:space="preserve">zgodnie z </w:t>
      </w:r>
      <w:r>
        <w:rPr>
          <w:rFonts w:cstheme="minorHAnsi"/>
          <w:b/>
          <w:bCs/>
          <w:i/>
          <w:sz w:val="24"/>
          <w:szCs w:val="24"/>
        </w:rPr>
        <w:t>załącznikiem nr 7 do SWZ</w:t>
      </w:r>
      <w:r>
        <w:rPr>
          <w:rFonts w:cstheme="minorHAnsi"/>
          <w:i/>
          <w:sz w:val="24"/>
          <w:szCs w:val="24"/>
        </w:rPr>
        <w:t>.</w:t>
      </w:r>
    </w:p>
    <w:p w14:paraId="0024F000" w14:textId="77777777" w:rsidR="00F62E35" w:rsidRDefault="007B4157">
      <w:pPr>
        <w:spacing w:after="120" w:line="240" w:lineRule="auto"/>
        <w:ind w:left="851" w:hanging="283"/>
        <w:jc w:val="both"/>
        <w:rPr>
          <w:rFonts w:cstheme="minorHAnsi"/>
          <w:sz w:val="24"/>
          <w:szCs w:val="24"/>
        </w:rPr>
      </w:pPr>
      <w:r>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17E547" w14:textId="77777777" w:rsidR="00F62E35" w:rsidRDefault="007B4157">
      <w:pPr>
        <w:pStyle w:val="NormalnyWeb"/>
        <w:spacing w:before="120" w:after="120"/>
        <w:ind w:left="851" w:hanging="283"/>
        <w:jc w:val="both"/>
        <w:rPr>
          <w:rFonts w:ascii="Calibri" w:hAnsi="Calibri"/>
        </w:rPr>
      </w:pPr>
      <w:r>
        <w:rPr>
          <w:rFonts w:asciiTheme="minorHAnsi" w:hAnsiTheme="minorHAnsi" w:cstheme="minorHAnsi"/>
          <w:bCs/>
        </w:rPr>
        <w:t xml:space="preserve">3) </w:t>
      </w:r>
      <w:r>
        <w:rPr>
          <w:rFonts w:ascii="Calibri" w:hAnsi="Calibri" w:cs="Calibri"/>
          <w:kern w:val="0"/>
        </w:rPr>
        <w:t xml:space="preserve">Wykaz robót budowlanych i usług wykonanych nie wcześniej niż w okresie ostatnich 5 lat przed upływem terminu składania ofert albo wniosków o dopuszczenie do udziału </w:t>
      </w:r>
      <w:r>
        <w:rPr>
          <w:rFonts w:ascii="Calibri" w:hAnsi="Calibri" w:cs="Calibri"/>
          <w:kern w:val="0"/>
        </w:rPr>
        <w:br/>
        <w:t xml:space="preserve">w postępowaniu, a jeżeli okres prowadzenia działalności jest krótszy – w tym okresie, wraz z podaniem ich rodzaju, wartości, daty, miejsca wykonania i podmiotów, na rzecz których roboty i usługi te zostały wykonane, z załączeniem dowodów określających czy zostały wykonane należycie, w szczególności informacji o tym czy roboty zostały wykonane zgodnie z przepisami prawa budowlanego i prawidłowo ukończone </w:t>
      </w:r>
      <w:r>
        <w:rPr>
          <w:rFonts w:ascii="Calibri" w:hAnsi="Calibri" w:cs="Calibri"/>
        </w:rPr>
        <w:t xml:space="preserve">– </w:t>
      </w:r>
      <w:r>
        <w:rPr>
          <w:rFonts w:ascii="Calibri" w:hAnsi="Calibri"/>
          <w:b/>
          <w:i/>
        </w:rPr>
        <w:t>wg wzoru stanowiącego załącznik Nr 8 do SWZ</w:t>
      </w:r>
      <w:r>
        <w:rPr>
          <w:rFonts w:ascii="Calibri" w:hAnsi="Calibri"/>
        </w:rPr>
        <w:t>,</w:t>
      </w:r>
    </w:p>
    <w:p w14:paraId="43C38DE4" w14:textId="77777777" w:rsidR="00F62E35" w:rsidRDefault="007B4157">
      <w:pPr>
        <w:pStyle w:val="NormalnyWeb"/>
        <w:spacing w:before="0" w:after="120"/>
        <w:ind w:left="851" w:hanging="283"/>
        <w:jc w:val="both"/>
        <w:rPr>
          <w:rFonts w:asciiTheme="minorHAnsi" w:hAnsiTheme="minorHAnsi" w:cstheme="minorHAnsi"/>
          <w:color w:val="FF0000"/>
        </w:rPr>
      </w:pPr>
      <w:r>
        <w:rPr>
          <w:rFonts w:ascii="Calibri" w:hAnsi="Calibri" w:cs="Verdana"/>
          <w:iCs/>
        </w:rPr>
        <w:t xml:space="preserve">4) </w:t>
      </w:r>
      <w:r>
        <w:rPr>
          <w:rFonts w:ascii="Calibri" w:hAnsi="Calibri"/>
        </w:rPr>
        <w:t xml:space="preserve">Wykaz osób, skierowanych przez wykonawcę do realizacji zamówienia publicznego, </w:t>
      </w:r>
      <w:r>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libri" w:hAnsi="Calibri"/>
          <w:i/>
        </w:rPr>
        <w:t xml:space="preserve">– </w:t>
      </w:r>
      <w:r>
        <w:rPr>
          <w:rFonts w:ascii="Calibri" w:hAnsi="Calibri"/>
          <w:b/>
          <w:i/>
        </w:rPr>
        <w:t>wg wzoru stanowiącego załącznik Nr 9 do SWZ</w:t>
      </w:r>
      <w:r>
        <w:rPr>
          <w:rFonts w:ascii="Calibri" w:hAnsi="Calibri"/>
          <w:b/>
        </w:rPr>
        <w:t>.</w:t>
      </w:r>
    </w:p>
    <w:p w14:paraId="4027356D" w14:textId="74BA753A" w:rsidR="00F62E35" w:rsidRDefault="007B4157">
      <w:pPr>
        <w:tabs>
          <w:tab w:val="left" w:pos="1276"/>
        </w:tabs>
        <w:spacing w:after="120" w:line="240" w:lineRule="auto"/>
        <w:ind w:left="567" w:hanging="283"/>
        <w:jc w:val="both"/>
        <w:rPr>
          <w:rFonts w:cstheme="minorHAnsi"/>
          <w:sz w:val="24"/>
          <w:szCs w:val="24"/>
        </w:rPr>
      </w:pPr>
      <w:r>
        <w:rPr>
          <w:rFonts w:cstheme="minorHAnsi"/>
          <w:sz w:val="24"/>
          <w:szCs w:val="24"/>
        </w:rPr>
        <w:t xml:space="preserve">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jego </w:t>
      </w:r>
      <w:r>
        <w:rPr>
          <w:rFonts w:cstheme="minorHAnsi"/>
          <w:sz w:val="24"/>
          <w:szCs w:val="24"/>
          <w:shd w:val="clear" w:color="auto" w:fill="FFFFFF"/>
        </w:rPr>
        <w:t xml:space="preserve">aktywami nie zarządza likwidator lub sąd, nie zawarł układu z wierzycielami, jego działalność gospodarcza nie jest zawieszona ani nie znajduje się on w innej tego rodzaju sytuacji wynikającej z podobnej procedury przewidzianej w przepisach </w:t>
      </w:r>
      <w:r>
        <w:rPr>
          <w:rFonts w:cstheme="minorHAnsi"/>
          <w:sz w:val="24"/>
          <w:szCs w:val="24"/>
          <w:shd w:val="clear" w:color="auto" w:fill="FFFFFF"/>
        </w:rPr>
        <w:lastRenderedPageBreak/>
        <w:t>miejsca wszczęcia tej procedury</w:t>
      </w:r>
      <w:r>
        <w:rPr>
          <w:rFonts w:cstheme="minorHAnsi"/>
          <w:sz w:val="24"/>
          <w:szCs w:val="24"/>
        </w:rPr>
        <w:t>. Dokument, o którym mowa powyżej, powinien być wystawiony nie wcześniej niż 3 miesiące przed upływem terminu składania ofert.</w:t>
      </w:r>
    </w:p>
    <w:p w14:paraId="3B396905" w14:textId="0DEA7B0E" w:rsidR="00F62E35" w:rsidRDefault="007B4157">
      <w:pPr>
        <w:tabs>
          <w:tab w:val="left" w:pos="1276"/>
        </w:tabs>
        <w:spacing w:after="120" w:line="240" w:lineRule="auto"/>
        <w:ind w:left="567" w:hanging="283"/>
        <w:jc w:val="both"/>
        <w:rPr>
          <w:rFonts w:cstheme="minorHAnsi"/>
          <w:sz w:val="24"/>
          <w:szCs w:val="24"/>
        </w:rPr>
      </w:pPr>
      <w:r>
        <w:rPr>
          <w:rFonts w:cstheme="minorHAnsi"/>
          <w:sz w:val="24"/>
          <w:szCs w:val="24"/>
        </w:rPr>
        <w:t>6. Jeżeli w kraju, w którym Wykonawca ma siedzibę lub miejsce zamieszkania</w:t>
      </w:r>
      <w:r w:rsidR="00EB6E07" w:rsidRPr="00EB6E07">
        <w:t xml:space="preserve"> </w:t>
      </w:r>
      <w:r w:rsidR="00EB6E07">
        <w:t>lub miejsce zamieszkania ma osoba, której dokument dotyczy</w:t>
      </w:r>
      <w:r>
        <w:rPr>
          <w:rFonts w:cstheme="minorHAnsi"/>
          <w:sz w:val="24"/>
          <w:szCs w:val="24"/>
        </w:rPr>
        <w:t xml:space="preserve">, nie wydaje się dokumentów, o których mowa w ust. 4 pkt 2, zastępuje się je w całości lub części dokumentem zawierającym odpowiednio oświadczenie Wykonawcy, ze wskazaniem osoby albo osób uprawnionych do jego reprezentacji, </w:t>
      </w:r>
      <w:r>
        <w:rPr>
          <w:rFonts w:cstheme="minorHAnsi"/>
          <w:sz w:val="24"/>
          <w:szCs w:val="24"/>
          <w:shd w:val="clear" w:color="auto" w:fill="FFFFFF"/>
        </w:rPr>
        <w:t>lub oświadczenie osoby, której dokument miał dotyczyć, złożone pod przysięgą, lub, jeżeli w kraju, w którym wykonawca ma siedzibę lub miejsce zamieszkania</w:t>
      </w:r>
      <w:r w:rsidR="00EB6E07" w:rsidRPr="00EB6E07">
        <w:t xml:space="preserve"> </w:t>
      </w:r>
      <w:r w:rsidR="00EB6E07">
        <w:t>lub miejsce zamieszkania ma osoba, której dokument miał dotyczyć</w:t>
      </w:r>
      <w:r>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Pr>
          <w:rFonts w:cstheme="minorHAnsi"/>
          <w:sz w:val="24"/>
          <w:szCs w:val="24"/>
        </w:rPr>
        <w:t>Wykonawcy</w:t>
      </w:r>
      <w:r w:rsidR="00F53AD6" w:rsidRPr="00F53AD6">
        <w:t xml:space="preserve"> </w:t>
      </w:r>
      <w:r w:rsidR="00F53AD6">
        <w:t>lub miejsce zamieszkania ma osoba, której dokument dotyczy</w:t>
      </w:r>
      <w:r>
        <w:rPr>
          <w:rFonts w:cstheme="minorHAnsi"/>
          <w:sz w:val="24"/>
          <w:szCs w:val="24"/>
        </w:rPr>
        <w:t>. Dokument, o którym mowa powyżej, powinien być wystawiony nie wcześniej niż</w:t>
      </w:r>
      <w:r>
        <w:rPr>
          <w:rFonts w:cstheme="minorHAnsi"/>
          <w:strike/>
          <w:sz w:val="24"/>
          <w:szCs w:val="24"/>
        </w:rPr>
        <w:t xml:space="preserve"> </w:t>
      </w:r>
      <w:r>
        <w:rPr>
          <w:rFonts w:cstheme="minorHAnsi"/>
          <w:sz w:val="24"/>
          <w:szCs w:val="24"/>
        </w:rPr>
        <w:t>3 miesięcy przed upływem terminu składania ofert.</w:t>
      </w:r>
    </w:p>
    <w:p w14:paraId="247EB72A" w14:textId="77777777" w:rsidR="00F62E35" w:rsidRDefault="007B4157">
      <w:pPr>
        <w:tabs>
          <w:tab w:val="left" w:pos="142"/>
        </w:tabs>
        <w:spacing w:after="120" w:line="240" w:lineRule="auto"/>
        <w:ind w:left="567" w:hanging="283"/>
        <w:jc w:val="both"/>
        <w:rPr>
          <w:rFonts w:cstheme="minorHAnsi"/>
          <w:sz w:val="24"/>
          <w:szCs w:val="24"/>
        </w:rPr>
      </w:pPr>
      <w:r>
        <w:rPr>
          <w:rFonts w:cstheme="minorHAnsi"/>
          <w:sz w:val="24"/>
          <w:szCs w:val="24"/>
        </w:rPr>
        <w:t>7. Zamawiający nie wzywa do złożenia podmiotowych środków dowodowych, jeżeli:</w:t>
      </w:r>
    </w:p>
    <w:p w14:paraId="2C4591A3" w14:textId="77777777" w:rsidR="00F62E35" w:rsidRDefault="007B4157">
      <w:pPr>
        <w:pStyle w:val="Akapitzlist"/>
        <w:spacing w:after="120"/>
        <w:ind w:left="882" w:hanging="315"/>
        <w:jc w:val="both"/>
        <w:rPr>
          <w:rFonts w:asciiTheme="minorHAnsi" w:hAnsiTheme="minorHAnsi" w:cstheme="minorHAnsi"/>
          <w:sz w:val="24"/>
          <w:szCs w:val="24"/>
        </w:rPr>
      </w:pPr>
      <w:r>
        <w:rPr>
          <w:rFonts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3F0E9B8" w14:textId="77777777" w:rsidR="00F62E35" w:rsidRDefault="007B4157">
      <w:pPr>
        <w:tabs>
          <w:tab w:val="left" w:pos="1276"/>
        </w:tabs>
        <w:spacing w:after="120" w:line="240" w:lineRule="auto"/>
        <w:ind w:left="882" w:hanging="315"/>
        <w:jc w:val="both"/>
        <w:rPr>
          <w:rFonts w:cstheme="minorHAnsi"/>
          <w:sz w:val="24"/>
          <w:szCs w:val="24"/>
        </w:rPr>
      </w:pPr>
      <w:r>
        <w:rPr>
          <w:rFonts w:cstheme="minorHAnsi"/>
          <w:sz w:val="24"/>
          <w:szCs w:val="24"/>
        </w:rPr>
        <w:t>2) podmiotowym środkiem dowodowym jest oświadczenie, którego treść odpowiada zakresowi oświadczenia, o którym mowa w art. 125 ust. 1 ustawy PZP.</w:t>
      </w:r>
    </w:p>
    <w:p w14:paraId="4C42E09B" w14:textId="77777777" w:rsidR="00F62E35" w:rsidRDefault="007B4157">
      <w:pPr>
        <w:tabs>
          <w:tab w:val="left" w:pos="1276"/>
        </w:tabs>
        <w:spacing w:after="120" w:line="240" w:lineRule="auto"/>
        <w:ind w:left="567" w:hanging="283"/>
        <w:jc w:val="both"/>
        <w:rPr>
          <w:rFonts w:cstheme="minorHAnsi"/>
          <w:sz w:val="24"/>
          <w:szCs w:val="24"/>
        </w:rPr>
      </w:pPr>
      <w:r>
        <w:rPr>
          <w:rFonts w:cstheme="minorHAnsi"/>
          <w:sz w:val="24"/>
          <w:szCs w:val="24"/>
        </w:rPr>
        <w:t>8. Wykonawca nie jest zobowiązany do złożenia podmiotowych środków dowodowych, które zamawiający posiada, jeżeli wykonawca wskaże te środki oraz potwierdzi ich prawidłowość i aktualność.</w:t>
      </w:r>
    </w:p>
    <w:p w14:paraId="3CAF6CF4" w14:textId="77777777" w:rsidR="00F62E35" w:rsidRDefault="007B4157">
      <w:pPr>
        <w:tabs>
          <w:tab w:val="left" w:pos="1276"/>
        </w:tabs>
        <w:spacing w:after="120" w:line="240" w:lineRule="auto"/>
        <w:ind w:left="567" w:hanging="283"/>
        <w:jc w:val="both"/>
        <w:rPr>
          <w:rFonts w:cstheme="minorHAnsi"/>
          <w:sz w:val="24"/>
          <w:szCs w:val="24"/>
        </w:rPr>
      </w:pPr>
      <w:r>
        <w:rPr>
          <w:rFonts w:cstheme="minorHAnsi"/>
          <w:sz w:val="24"/>
          <w:szCs w:val="24"/>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theme="minorHAnsi"/>
          <w:caps/>
          <w:sz w:val="24"/>
          <w:szCs w:val="24"/>
        </w:rPr>
        <w:t xml:space="preserve">31 </w:t>
      </w:r>
      <w:r>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0F3B3E5" w14:textId="77777777" w:rsidR="00F62E35" w:rsidRDefault="00F62E35">
      <w:pPr>
        <w:tabs>
          <w:tab w:val="left" w:pos="1276"/>
        </w:tabs>
        <w:spacing w:after="120" w:line="240" w:lineRule="auto"/>
        <w:ind w:left="567" w:hanging="283"/>
        <w:jc w:val="both"/>
        <w:rPr>
          <w:rFonts w:cstheme="minorHAnsi"/>
          <w:sz w:val="24"/>
          <w:szCs w:val="24"/>
        </w:rPr>
      </w:pPr>
    </w:p>
    <w:p w14:paraId="10491736" w14:textId="77777777" w:rsidR="00F62E35" w:rsidRDefault="007B4157" w:rsidP="00F53AD6">
      <w:pPr>
        <w:pStyle w:val="SIWZ"/>
      </w:pPr>
      <w:r>
        <w:t>Poleganie na zasobach innych podmiotów.</w:t>
      </w:r>
    </w:p>
    <w:p w14:paraId="5F0C1CE0" w14:textId="77777777" w:rsidR="00F62E35" w:rsidRDefault="007B4157">
      <w:pPr>
        <w:tabs>
          <w:tab w:val="left" w:pos="1276"/>
          <w:tab w:val="left" w:pos="2127"/>
        </w:tabs>
        <w:spacing w:after="120" w:line="240" w:lineRule="auto"/>
        <w:ind w:left="567" w:hanging="283"/>
        <w:jc w:val="both"/>
        <w:rPr>
          <w:rFonts w:cstheme="minorHAnsi"/>
          <w:sz w:val="24"/>
          <w:szCs w:val="24"/>
        </w:rPr>
      </w:pPr>
      <w:r>
        <w:rPr>
          <w:rFonts w:cstheme="minorHAnsi"/>
          <w:sz w:val="24"/>
          <w:szCs w:val="24"/>
        </w:rPr>
        <w:t xml:space="preserve">1. </w:t>
      </w:r>
      <w:r>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EBCA84C" w14:textId="77777777" w:rsidR="00F62E35" w:rsidRDefault="007B4157">
      <w:pPr>
        <w:tabs>
          <w:tab w:val="left" w:pos="1276"/>
          <w:tab w:val="left" w:pos="2127"/>
        </w:tabs>
        <w:spacing w:after="120" w:line="240" w:lineRule="auto"/>
        <w:ind w:left="567" w:hanging="283"/>
        <w:jc w:val="both"/>
        <w:rPr>
          <w:sz w:val="24"/>
          <w:szCs w:val="24"/>
        </w:rPr>
      </w:pPr>
      <w:r>
        <w:rPr>
          <w:sz w:val="24"/>
          <w:szCs w:val="24"/>
        </w:rPr>
        <w:t xml:space="preserve">2. W odniesieniu do warunków dotyczących wykształcenia, kwalifikacji zawodowych lub doświadczenia wykonawcy mogą polegać na zdolnościach podmiotów udostępniających </w:t>
      </w:r>
      <w:r>
        <w:rPr>
          <w:sz w:val="24"/>
          <w:szCs w:val="24"/>
        </w:rPr>
        <w:lastRenderedPageBreak/>
        <w:t>zasoby, jeśli podmioty te wykonają roboty budowlane, do realizacji których te zdolności są wymagane.</w:t>
      </w:r>
    </w:p>
    <w:p w14:paraId="56914D2A" w14:textId="77777777" w:rsidR="00F62E35" w:rsidRDefault="007B4157">
      <w:pPr>
        <w:tabs>
          <w:tab w:val="left" w:pos="1276"/>
          <w:tab w:val="left" w:pos="2127"/>
        </w:tabs>
        <w:spacing w:after="120" w:line="240" w:lineRule="auto"/>
        <w:ind w:left="567" w:hanging="283"/>
        <w:jc w:val="both"/>
        <w:rPr>
          <w:sz w:val="24"/>
          <w:szCs w:val="24"/>
        </w:rPr>
      </w:pPr>
      <w:r>
        <w:rPr>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4A3148" w14:textId="77777777" w:rsidR="00F62E35" w:rsidRDefault="007B4157">
      <w:pPr>
        <w:tabs>
          <w:tab w:val="left" w:pos="1276"/>
          <w:tab w:val="left" w:pos="2127"/>
        </w:tabs>
        <w:spacing w:after="120" w:line="240" w:lineRule="auto"/>
        <w:ind w:left="567" w:hanging="283"/>
        <w:jc w:val="both"/>
        <w:rPr>
          <w:sz w:val="24"/>
          <w:szCs w:val="24"/>
        </w:rPr>
      </w:pPr>
      <w:r>
        <w:rPr>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7C5155A5" w14:textId="77777777" w:rsidR="00F62E35" w:rsidRDefault="007B4157">
      <w:pPr>
        <w:tabs>
          <w:tab w:val="left" w:pos="1276"/>
          <w:tab w:val="left" w:pos="2127"/>
        </w:tabs>
        <w:spacing w:after="120" w:line="240" w:lineRule="auto"/>
        <w:ind w:left="851" w:hanging="283"/>
        <w:jc w:val="both"/>
        <w:rPr>
          <w:sz w:val="24"/>
          <w:szCs w:val="24"/>
        </w:rPr>
      </w:pPr>
      <w:r>
        <w:rPr>
          <w:sz w:val="24"/>
          <w:szCs w:val="24"/>
        </w:rPr>
        <w:t>1) zakres dostępnych wykonawcy zasobów podmiotu udostępniającego zasoby;</w:t>
      </w:r>
    </w:p>
    <w:p w14:paraId="574F8783" w14:textId="77777777" w:rsidR="00F62E35" w:rsidRDefault="007B4157">
      <w:pPr>
        <w:tabs>
          <w:tab w:val="left" w:pos="1276"/>
          <w:tab w:val="left" w:pos="2127"/>
        </w:tabs>
        <w:spacing w:after="120" w:line="240" w:lineRule="auto"/>
        <w:ind w:left="851" w:hanging="283"/>
        <w:jc w:val="both"/>
        <w:rPr>
          <w:sz w:val="24"/>
          <w:szCs w:val="24"/>
        </w:rPr>
      </w:pPr>
      <w:r>
        <w:rPr>
          <w:sz w:val="24"/>
          <w:szCs w:val="24"/>
        </w:rPr>
        <w:t>2) sposób i okres udostępnienia wykonawcy i wykorzystania przez niego zasobów podmiotu udostępniającego te zasoby przy wykonywaniu zamówienia;</w:t>
      </w:r>
    </w:p>
    <w:p w14:paraId="210E8E13" w14:textId="77777777" w:rsidR="00F62E35" w:rsidRDefault="007B4157">
      <w:pPr>
        <w:tabs>
          <w:tab w:val="left" w:pos="1276"/>
          <w:tab w:val="left" w:pos="2127"/>
        </w:tabs>
        <w:spacing w:after="120" w:line="240" w:lineRule="auto"/>
        <w:ind w:left="851" w:hanging="283"/>
        <w:jc w:val="both"/>
        <w:rPr>
          <w:sz w:val="24"/>
          <w:szCs w:val="24"/>
        </w:rPr>
      </w:pPr>
      <w:r>
        <w:rPr>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6D2E71"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5. Zamawiający ocenia, czy udostępniane wykonawcy przez podmioty udostępniające zasoby zdolności techniczne lub zawodowe</w:t>
      </w:r>
      <w:r>
        <w:rPr>
          <w:rFonts w:cstheme="minorHAnsi"/>
          <w:sz w:val="24"/>
          <w:szCs w:val="24"/>
          <w:shd w:val="clear" w:color="auto" w:fill="FFFFFF"/>
        </w:rPr>
        <w:t xml:space="preserve"> lub ich sytuacja finansowa lub ekonomiczna</w:t>
      </w:r>
      <w:r>
        <w:rPr>
          <w:rFonts w:cstheme="minorHAnsi"/>
          <w:sz w:val="24"/>
          <w:szCs w:val="24"/>
        </w:rPr>
        <w:t xml:space="preserve"> pozwalają na wykazanie przez wykonawcę spełniania warunków udziału w postępowaniu, a także bada, czy nie zachodzą wobec tego podmiotu podstawy wykluczenia, które zostały przewidziane względem wykonawcy.</w:t>
      </w:r>
    </w:p>
    <w:p w14:paraId="659B8016" w14:textId="77777777" w:rsidR="00F62E35" w:rsidRDefault="007B4157">
      <w:pPr>
        <w:tabs>
          <w:tab w:val="left" w:pos="1276"/>
          <w:tab w:val="left" w:pos="2127"/>
        </w:tabs>
        <w:spacing w:after="120" w:line="240" w:lineRule="auto"/>
        <w:ind w:left="568" w:hanging="284"/>
        <w:jc w:val="both"/>
        <w:rPr>
          <w:sz w:val="24"/>
          <w:szCs w:val="24"/>
        </w:rPr>
      </w:pPr>
      <w:r>
        <w:rPr>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98DC06F" w14:textId="77777777" w:rsidR="00F62E35" w:rsidRDefault="007B4157">
      <w:pPr>
        <w:tabs>
          <w:tab w:val="left" w:pos="1276"/>
          <w:tab w:val="left" w:pos="2127"/>
        </w:tabs>
        <w:spacing w:after="120" w:line="240" w:lineRule="auto"/>
        <w:ind w:left="568" w:hanging="284"/>
        <w:jc w:val="both"/>
        <w:rPr>
          <w:sz w:val="24"/>
          <w:szCs w:val="24"/>
        </w:rPr>
      </w:pPr>
      <w:r>
        <w:rPr>
          <w:sz w:val="24"/>
          <w:szCs w:val="24"/>
        </w:rPr>
        <w:t>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E1C2023"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8. Wykonawca, w przypadku polegania na zdolnościach lub sytuacji podmiotów udostępniających zasoby, przedstawia, wraz z oświadczeniem, o którym mowa w Rozdziale XII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4809D94C" w14:textId="77777777" w:rsidR="00F62E35" w:rsidRDefault="00F62E35">
      <w:pPr>
        <w:tabs>
          <w:tab w:val="left" w:pos="1276"/>
          <w:tab w:val="left" w:pos="2127"/>
        </w:tabs>
        <w:spacing w:after="120" w:line="240" w:lineRule="auto"/>
        <w:ind w:left="568" w:hanging="284"/>
        <w:jc w:val="both"/>
      </w:pPr>
    </w:p>
    <w:p w14:paraId="3CE218BE" w14:textId="77777777" w:rsidR="00F62E35" w:rsidRDefault="007B4157" w:rsidP="00F53AD6">
      <w:pPr>
        <w:pStyle w:val="SIWZ"/>
      </w:pPr>
      <w:r>
        <w:t>Wykonawcy wspólnie ubiegający się o udzielenie zamówienia.</w:t>
      </w:r>
    </w:p>
    <w:p w14:paraId="48DC0C96"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 xml:space="preserve">1. Wykonawcy mogą wspólnie ubiegać się o udzielenie zamówienia. W takim przypadku Wykonawcy ustanawiają pełnomocnika do reprezentowania ich w postępowaniu albo do </w:t>
      </w:r>
      <w:r>
        <w:rPr>
          <w:rFonts w:cstheme="minorHAnsi"/>
          <w:sz w:val="24"/>
          <w:szCs w:val="24"/>
        </w:rPr>
        <w:lastRenderedPageBreak/>
        <w:t>reprezentowania i zawarcia umowy w sprawie zamówienia publicznego. Pełnomocnictwo</w:t>
      </w:r>
      <w:r>
        <w:rPr>
          <w:rFonts w:cstheme="minorHAnsi"/>
          <w:b/>
          <w:sz w:val="24"/>
          <w:szCs w:val="24"/>
        </w:rPr>
        <w:t xml:space="preserve"> </w:t>
      </w:r>
      <w:r>
        <w:rPr>
          <w:rFonts w:cstheme="minorHAnsi"/>
          <w:sz w:val="24"/>
          <w:szCs w:val="24"/>
        </w:rPr>
        <w:t>winno być załączone do oferty.</w:t>
      </w:r>
    </w:p>
    <w:p w14:paraId="3CDBAEFC"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2. W przypadku wspólnego ubiegania się o zamówienie przez wykonawców, oświadczenie, o którym mowa w Rozdziale XII ust. 1 SWZ, składa każdy z wykonawców. Oświadczenia te potwierdzają brak podstaw wykluczenia oraz spełnianie warunków udziału w postępowaniu w zakresie, w jakim każdy z wykonawców wykazuje spełnianie warunków udziału w postępowaniu lub kryteriów selekcji.</w:t>
      </w:r>
    </w:p>
    <w:p w14:paraId="52D4C0E1"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3.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6F84E94"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4. W przypadku, o którym mowa w ust. 3, wykonawcy wspólnie ubiegający się o udzielenie zamówienia dołączają do oferty oświadczenie, z którego wynika, które roboty budowlane wykonają poszczególni wykonawcy.</w:t>
      </w:r>
    </w:p>
    <w:p w14:paraId="3EEB719C" w14:textId="77777777" w:rsidR="00F62E35" w:rsidRDefault="007B4157">
      <w:pPr>
        <w:tabs>
          <w:tab w:val="left" w:pos="1276"/>
          <w:tab w:val="left" w:pos="2127"/>
        </w:tabs>
        <w:spacing w:after="120" w:line="240" w:lineRule="auto"/>
        <w:ind w:left="568" w:hanging="284"/>
        <w:jc w:val="both"/>
        <w:rPr>
          <w:rFonts w:cstheme="minorHAnsi"/>
          <w:sz w:val="24"/>
          <w:szCs w:val="24"/>
        </w:rPr>
      </w:pPr>
      <w:r>
        <w:rPr>
          <w:rFonts w:cstheme="minorHAnsi"/>
          <w:sz w:val="24"/>
          <w:szCs w:val="24"/>
        </w:rPr>
        <w:t>5. Oświadczenia i dokumenty potwierdzające brak podstaw do wykluczenia z postępowania składa każdy z Wykonawców wspólnie ubiegających się o zamówienie.</w:t>
      </w:r>
    </w:p>
    <w:p w14:paraId="69725273" w14:textId="77777777" w:rsidR="00F62E35" w:rsidRDefault="00F62E35">
      <w:pPr>
        <w:tabs>
          <w:tab w:val="left" w:pos="1276"/>
          <w:tab w:val="left" w:pos="2127"/>
        </w:tabs>
        <w:spacing w:after="120" w:line="240" w:lineRule="auto"/>
        <w:ind w:left="568" w:hanging="284"/>
        <w:jc w:val="both"/>
        <w:rPr>
          <w:rFonts w:cstheme="minorHAnsi"/>
          <w:sz w:val="24"/>
          <w:szCs w:val="24"/>
        </w:rPr>
      </w:pPr>
    </w:p>
    <w:p w14:paraId="61D1EB61" w14:textId="77777777" w:rsidR="00F62E35" w:rsidRDefault="007B4157" w:rsidP="00F53AD6">
      <w:pPr>
        <w:pStyle w:val="SIWZ"/>
        <w:rPr>
          <w:rFonts w:eastAsia="Calibri" w:cs="Times New Roman"/>
          <w:szCs w:val="24"/>
        </w:rPr>
      </w:pPr>
      <w:r>
        <w:t>Informacja o środkach komunikacji elektronicznej, przy użyciu których zamawiający będzie komunikował się z wykonawcami, oraz informacje o wymaganiach technicznych i organizacyjnych sporządzania, wysyłania i odbierania korespondencji elektronicznej.</w:t>
      </w:r>
    </w:p>
    <w:p w14:paraId="4D3FCDC4"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 xml:space="preserve">1. W postępowaniu o udzielenie zamówienia komunikacja między Zamawiającym a Wykonawcami, w tym składanie ofert, oświadczeń, zawiadomień oraz przekazywanie informacji (np. zadawanie pytań, uzupełnianie oświadczeń lub dokumentów na wezwanie Zamawiającego) odbywa się elektronicznie za pośrednictwem </w:t>
      </w:r>
      <w:r>
        <w:rPr>
          <w:rFonts w:asciiTheme="minorHAnsi" w:hAnsiTheme="minorHAnsi" w:cstheme="minorHAnsi"/>
          <w:b/>
          <w:color w:val="auto"/>
        </w:rPr>
        <w:t>platformazakupowa.pl</w:t>
      </w:r>
      <w:r>
        <w:rPr>
          <w:rFonts w:asciiTheme="minorHAnsi" w:hAnsiTheme="minorHAnsi" w:cstheme="minorHAnsi"/>
          <w:color w:val="auto"/>
        </w:rPr>
        <w:t xml:space="preserve"> i formularza Nowa wiadomość dostępnego w zakładce Wiadomości na stronie dotyczącej prowadzonego postępowania.</w:t>
      </w:r>
    </w:p>
    <w:p w14:paraId="23C5B6C4"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Pr>
          <w:rFonts w:asciiTheme="minorHAnsi" w:hAnsiTheme="minorHAnsi" w:cstheme="minorHAnsi"/>
          <w:b/>
          <w:color w:val="auto"/>
        </w:rPr>
        <w:t>platformazakupowa.pl</w:t>
      </w:r>
      <w:r>
        <w:rPr>
          <w:rFonts w:asciiTheme="minorHAnsi" w:hAnsiTheme="minorHAnsi" w:cstheme="minorHAnsi"/>
          <w:color w:val="auto"/>
        </w:rPr>
        <w:t xml:space="preserve"> zwanym dalej „regulaminem”, dostępnym na stronie głównej platformy.</w:t>
      </w:r>
    </w:p>
    <w:p w14:paraId="73013985" w14:textId="77777777" w:rsidR="00F62E35" w:rsidRDefault="007B4157">
      <w:pPr>
        <w:tabs>
          <w:tab w:val="left" w:pos="709"/>
        </w:tabs>
        <w:spacing w:after="120" w:line="240" w:lineRule="auto"/>
        <w:ind w:left="567" w:hanging="284"/>
        <w:jc w:val="both"/>
      </w:pPr>
      <w:r>
        <w:rPr>
          <w:rFonts w:cstheme="minorHAnsi"/>
          <w:sz w:val="24"/>
          <w:szCs w:val="24"/>
        </w:rPr>
        <w:t xml:space="preserve">3. </w:t>
      </w:r>
      <w:r>
        <w:rPr>
          <w:rFonts w:eastAsia="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Pr>
            <w:rStyle w:val="ListLabel72"/>
          </w:rPr>
          <w:t>https://platformazakupowa.pl/strona/45-instrukcje</w:t>
        </w:r>
      </w:hyperlink>
    </w:p>
    <w:p w14:paraId="110885A0"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4. Link do postępowania dostępny jest na Profilu Nabywcy Zamawiającego:</w:t>
      </w:r>
    </w:p>
    <w:p w14:paraId="0EFB0A98" w14:textId="77777777" w:rsidR="00F62E35" w:rsidRDefault="001C6042">
      <w:pPr>
        <w:pStyle w:val="Default"/>
        <w:tabs>
          <w:tab w:val="left" w:pos="709"/>
        </w:tabs>
        <w:spacing w:after="120"/>
        <w:ind w:left="567"/>
        <w:jc w:val="both"/>
      </w:pPr>
      <w:hyperlink r:id="rId10">
        <w:r w:rsidR="007B4157">
          <w:rPr>
            <w:rStyle w:val="czeinternetowe"/>
            <w:rFonts w:asciiTheme="minorHAnsi" w:hAnsiTheme="minorHAnsi" w:cstheme="minorHAnsi"/>
          </w:rPr>
          <w:t>https://platformazakupowa.pl/pn/ropczyce/proceedings</w:t>
        </w:r>
      </w:hyperlink>
      <w:r w:rsidR="007B4157">
        <w:rPr>
          <w:rFonts w:asciiTheme="minorHAnsi" w:hAnsiTheme="minorHAnsi" w:cstheme="minorHAnsi"/>
          <w:color w:val="auto"/>
        </w:rPr>
        <w:t xml:space="preserve"> </w:t>
      </w:r>
    </w:p>
    <w:p w14:paraId="4FD216ED"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 xml:space="preserve">5. Sposób sporządzenia dokumentów elektronicznych, oświadczeń lub elektronicznych kopii dokumentów lub oświadczeń musi być zgodny z wymaganiami określonymi w rozporządzeniu </w:t>
      </w:r>
      <w:r>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Theme="minorHAnsi" w:hAnsiTheme="minorHAnsi" w:cstheme="minorHAnsi"/>
          <w:color w:val="auto"/>
        </w:rPr>
        <w:t xml:space="preserve">oraz </w:t>
      </w:r>
      <w:r>
        <w:rPr>
          <w:rStyle w:val="ng-binding"/>
          <w:rFonts w:asciiTheme="minorHAnsi" w:hAnsiTheme="minorHAnsi" w:cstheme="minorHAnsi"/>
          <w:color w:val="auto"/>
        </w:rPr>
        <w:t xml:space="preserve">Podmiotowe środki dowodowe oraz inne dokumenty lub oświadczenia, jakich może żądać zamawiający od wykonawcy. </w:t>
      </w:r>
      <w:r>
        <w:rPr>
          <w:rStyle w:val="ng-binding"/>
          <w:rFonts w:asciiTheme="minorHAnsi" w:hAnsiTheme="minorHAnsi" w:cstheme="minorHAnsi"/>
          <w:color w:val="auto"/>
        </w:rPr>
        <w:lastRenderedPageBreak/>
        <w:t>(Dz.U. z 2020 r. poz. 2415).</w:t>
      </w:r>
    </w:p>
    <w:p w14:paraId="49C6544B"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6. Składając ofertę Wykonawca akceptuje Regulamin platformazakupowa.pl</w:t>
      </w:r>
    </w:p>
    <w:p w14:paraId="589CA50D"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 xml:space="preserve">7. Wykonawca składa Ofertę wraz z wymaganymi dokumentami przy użyciu strony internetowej </w:t>
      </w:r>
      <w:r>
        <w:rPr>
          <w:rFonts w:asciiTheme="minorHAnsi" w:hAnsiTheme="minorHAnsi" w:cstheme="minorHAnsi"/>
          <w:b/>
          <w:color w:val="auto"/>
        </w:rPr>
        <w:t>platformazakupowa.pl</w:t>
      </w:r>
      <w:r>
        <w:rPr>
          <w:rFonts w:asciiTheme="minorHAnsi" w:hAnsiTheme="minorHAnsi" w:cstheme="minorHAnsi"/>
          <w:color w:val="auto"/>
        </w:rPr>
        <w:t xml:space="preserve"> za pośrednictwem Formularza OFERTA dostępnego na stronie dotyczącej prowadzonego postępowania.</w:t>
      </w:r>
    </w:p>
    <w:p w14:paraId="0C74BB78"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8. Oferta Wykonawcy zostanie zaszyfrowana przez system, tak aby nie można było zapoznać się z jej treścią do terminu otwarcia ofert.</w:t>
      </w:r>
    </w:p>
    <w:p w14:paraId="7548929A" w14:textId="77777777" w:rsidR="00F62E35" w:rsidRDefault="007B4157">
      <w:pPr>
        <w:pStyle w:val="Default"/>
        <w:tabs>
          <w:tab w:val="left" w:pos="709"/>
        </w:tabs>
        <w:spacing w:after="120"/>
        <w:ind w:left="567" w:hanging="284"/>
        <w:jc w:val="both"/>
        <w:rPr>
          <w:rFonts w:asciiTheme="minorHAnsi" w:hAnsiTheme="minorHAnsi" w:cstheme="minorHAnsi"/>
          <w:color w:val="auto"/>
        </w:rPr>
      </w:pPr>
      <w:r>
        <w:rPr>
          <w:rFonts w:asciiTheme="minorHAnsi" w:hAnsiTheme="minorHAnsi" w:cstheme="minorHAnsi"/>
          <w:color w:val="auto"/>
        </w:rPr>
        <w:t>9. Przekazanie Zamawiającemu Oferty w innym trybie niż za pośrednictwem platformy zakupowej będzie uważane za niezłożenie Oferty w przedmiotowym postępowaniu.</w:t>
      </w:r>
    </w:p>
    <w:p w14:paraId="7C2D1DFF" w14:textId="77777777" w:rsidR="00F62E35" w:rsidRDefault="007B4157">
      <w:pPr>
        <w:tabs>
          <w:tab w:val="left" w:pos="709"/>
        </w:tabs>
        <w:spacing w:after="120" w:line="240" w:lineRule="auto"/>
        <w:ind w:left="567" w:hanging="284"/>
        <w:jc w:val="both"/>
        <w:rPr>
          <w:rFonts w:cstheme="minorHAnsi"/>
          <w:b/>
          <w:sz w:val="24"/>
          <w:szCs w:val="24"/>
        </w:rPr>
      </w:pPr>
      <w:r>
        <w:rPr>
          <w:rFonts w:cstheme="minorHAnsi"/>
          <w:sz w:val="24"/>
          <w:szCs w:val="24"/>
        </w:rPr>
        <w:t xml:space="preserve">10. Wszelkie pytania i wątpliwości dotyczące prowadzonego postępowania należy kierować przy użyciu </w:t>
      </w:r>
      <w:r>
        <w:rPr>
          <w:rFonts w:cstheme="minorHAnsi"/>
          <w:b/>
          <w:sz w:val="24"/>
          <w:szCs w:val="24"/>
        </w:rPr>
        <w:t xml:space="preserve">platformazakupowa.pl </w:t>
      </w:r>
    </w:p>
    <w:p w14:paraId="69E4A9CF" w14:textId="77777777" w:rsidR="00F62E35" w:rsidRDefault="007B4157">
      <w:pPr>
        <w:tabs>
          <w:tab w:val="left" w:pos="709"/>
        </w:tabs>
        <w:spacing w:after="120" w:line="240" w:lineRule="auto"/>
        <w:ind w:left="567" w:hanging="284"/>
        <w:jc w:val="both"/>
        <w:rPr>
          <w:rFonts w:cstheme="minorHAnsi"/>
          <w:sz w:val="24"/>
          <w:szCs w:val="24"/>
        </w:rPr>
      </w:pPr>
      <w:r>
        <w:rPr>
          <w:rFonts w:cstheme="minorHAnsi"/>
          <w:sz w:val="24"/>
          <w:szCs w:val="24"/>
        </w:rPr>
        <w:t>11. Wykonawca może zwrócić się do Zamawiającego z wnioskiem o wyjaśnienie treści SWZ.</w:t>
      </w:r>
    </w:p>
    <w:p w14:paraId="045352E1" w14:textId="77777777" w:rsidR="00F62E35" w:rsidRDefault="007B4157">
      <w:pPr>
        <w:tabs>
          <w:tab w:val="left" w:pos="709"/>
        </w:tabs>
        <w:spacing w:after="120" w:line="240" w:lineRule="auto"/>
        <w:ind w:left="567" w:hanging="284"/>
        <w:jc w:val="both"/>
        <w:rPr>
          <w:rFonts w:cstheme="minorHAnsi"/>
          <w:sz w:val="24"/>
          <w:szCs w:val="24"/>
        </w:rPr>
      </w:pPr>
      <w:r>
        <w:rPr>
          <w:rFonts w:cstheme="minorHAnsi"/>
          <w:sz w:val="24"/>
          <w:szCs w:val="24"/>
        </w:rPr>
        <w:t>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 ofert.</w:t>
      </w:r>
    </w:p>
    <w:p w14:paraId="0B9F2BB4" w14:textId="77777777" w:rsidR="00F62E35" w:rsidRDefault="007B4157">
      <w:pPr>
        <w:tabs>
          <w:tab w:val="left" w:pos="709"/>
        </w:tabs>
        <w:spacing w:after="120" w:line="240" w:lineRule="auto"/>
        <w:ind w:left="567" w:hanging="284"/>
        <w:jc w:val="both"/>
        <w:rPr>
          <w:rFonts w:cstheme="minorHAnsi"/>
          <w:sz w:val="24"/>
          <w:szCs w:val="24"/>
        </w:rPr>
      </w:pPr>
      <w:r>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745C4113" w14:textId="77777777" w:rsidR="00F62E35" w:rsidRDefault="007B4157">
      <w:pPr>
        <w:tabs>
          <w:tab w:val="left" w:pos="709"/>
        </w:tabs>
        <w:spacing w:after="120" w:line="240" w:lineRule="auto"/>
        <w:ind w:left="567" w:hanging="284"/>
        <w:jc w:val="both"/>
        <w:rPr>
          <w:rFonts w:cstheme="minorHAnsi"/>
          <w:sz w:val="24"/>
          <w:szCs w:val="24"/>
        </w:rPr>
      </w:pPr>
      <w:r>
        <w:rPr>
          <w:rFonts w:cstheme="minorHAnsi"/>
          <w:sz w:val="24"/>
          <w:szCs w:val="24"/>
        </w:rPr>
        <w:t>14. Przedłużenie terminu składania ofert nie wpływa na bieg terminu składania wniosku, o którym mowa w ust. 11.</w:t>
      </w:r>
    </w:p>
    <w:p w14:paraId="123967F2" w14:textId="77777777" w:rsidR="00F62E35" w:rsidRDefault="007B4157">
      <w:pPr>
        <w:tabs>
          <w:tab w:val="left" w:pos="709"/>
        </w:tabs>
        <w:spacing w:after="120" w:line="240" w:lineRule="auto"/>
        <w:ind w:left="567" w:hanging="284"/>
        <w:jc w:val="both"/>
        <w:rPr>
          <w:rFonts w:cstheme="minorHAnsi"/>
          <w:sz w:val="24"/>
          <w:szCs w:val="24"/>
        </w:rPr>
      </w:pPr>
      <w:r>
        <w:rPr>
          <w:rFonts w:cstheme="minorHAnsi"/>
          <w:sz w:val="24"/>
          <w:szCs w:val="24"/>
        </w:rPr>
        <w:t>15. Zamawiający nie przewiduje zwołania zebrania Wykonawców w celu wyjaśnienia wątpliwości dotyczących treści SWZ.</w:t>
      </w:r>
    </w:p>
    <w:p w14:paraId="3F557413" w14:textId="77777777" w:rsidR="00F62E35" w:rsidRDefault="00F62E35">
      <w:pPr>
        <w:tabs>
          <w:tab w:val="left" w:pos="709"/>
        </w:tabs>
        <w:spacing w:after="120" w:line="240" w:lineRule="auto"/>
        <w:ind w:left="567" w:hanging="284"/>
        <w:jc w:val="center"/>
        <w:rPr>
          <w:rFonts w:cstheme="minorHAnsi"/>
          <w:sz w:val="24"/>
          <w:szCs w:val="24"/>
        </w:rPr>
      </w:pPr>
    </w:p>
    <w:p w14:paraId="4C52C97B" w14:textId="77777777" w:rsidR="00F62E35" w:rsidRDefault="007B4157" w:rsidP="00F53AD6">
      <w:pPr>
        <w:pStyle w:val="SIWZ"/>
        <w:rPr>
          <w:rFonts w:asciiTheme="minorHAnsi" w:hAnsiTheme="minorHAnsi"/>
          <w:color w:val="FF0000"/>
        </w:rPr>
      </w:pPr>
      <w: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t>Pzp</w:t>
      </w:r>
      <w:proofErr w:type="spellEnd"/>
      <w:r>
        <w:t>.</w:t>
      </w:r>
    </w:p>
    <w:p w14:paraId="1F083F97" w14:textId="77777777" w:rsidR="00F62E35" w:rsidRDefault="007B4157">
      <w:pPr>
        <w:widowControl w:val="0"/>
        <w:tabs>
          <w:tab w:val="left" w:pos="142"/>
        </w:tabs>
        <w:suppressAutoHyphens/>
        <w:spacing w:after="120" w:line="240" w:lineRule="auto"/>
        <w:ind w:left="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Zamawiający nie dopuszcza innego sposobu komunikowania się z wykonawcami niż opisany w Rozdziale XV SWZ.</w:t>
      </w:r>
    </w:p>
    <w:p w14:paraId="1A7C3769" w14:textId="77777777" w:rsidR="00F62E35" w:rsidRDefault="00F62E35">
      <w:pPr>
        <w:widowControl w:val="0"/>
        <w:tabs>
          <w:tab w:val="left" w:pos="142"/>
        </w:tabs>
        <w:suppressAutoHyphens/>
        <w:spacing w:after="120" w:line="240" w:lineRule="auto"/>
        <w:ind w:left="284"/>
        <w:jc w:val="both"/>
        <w:textAlignment w:val="baseline"/>
        <w:rPr>
          <w:rFonts w:eastAsia="Arial Unicode MS" w:cstheme="minorHAnsi"/>
          <w:color w:val="FF0000"/>
          <w:kern w:val="2"/>
          <w:sz w:val="24"/>
          <w:szCs w:val="24"/>
          <w:lang w:eastAsia="pl-PL"/>
        </w:rPr>
      </w:pPr>
    </w:p>
    <w:p w14:paraId="2A66696C" w14:textId="77777777" w:rsidR="00F62E35" w:rsidRDefault="007B4157" w:rsidP="00F53AD6">
      <w:pPr>
        <w:pStyle w:val="SIWZ"/>
        <w:rPr>
          <w:rFonts w:asciiTheme="minorHAnsi" w:hAnsiTheme="minorHAnsi"/>
          <w:color w:val="FF0000"/>
        </w:rPr>
      </w:pPr>
      <w:r>
        <w:t>Wskazanie osób uprawnionych do komunikowania się z wykonawcami</w:t>
      </w:r>
    </w:p>
    <w:p w14:paraId="35E72981" w14:textId="77777777" w:rsidR="00F62E35" w:rsidRDefault="007B4157">
      <w:pPr>
        <w:widowControl w:val="0"/>
        <w:tabs>
          <w:tab w:val="left" w:pos="142"/>
        </w:tabs>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Osoby uprawnione do porozumiewania się z wykonawcami:</w:t>
      </w:r>
    </w:p>
    <w:p w14:paraId="00300878" w14:textId="77777777" w:rsidR="00F62E35" w:rsidRDefault="007B4157">
      <w:pPr>
        <w:widowControl w:val="0"/>
        <w:tabs>
          <w:tab w:val="left" w:pos="142"/>
        </w:tabs>
        <w:suppressAutoHyphens/>
        <w:spacing w:after="120" w:line="240" w:lineRule="auto"/>
        <w:ind w:left="709" w:hanging="283"/>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a) Mariusz Wośko – w sprawach formalnych postępowania,</w:t>
      </w:r>
    </w:p>
    <w:p w14:paraId="4DC18576" w14:textId="77777777" w:rsidR="00F62E35" w:rsidRDefault="007B4157">
      <w:pPr>
        <w:widowControl w:val="0"/>
        <w:tabs>
          <w:tab w:val="left" w:pos="142"/>
        </w:tabs>
        <w:suppressAutoHyphens/>
        <w:spacing w:after="120" w:line="240" w:lineRule="auto"/>
        <w:ind w:left="709" w:hanging="283"/>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b) Andrzej Kaszuba – w sprawach merytorycznych postępowania.</w:t>
      </w:r>
    </w:p>
    <w:p w14:paraId="1429DD9B" w14:textId="77777777" w:rsidR="00F62E35" w:rsidRDefault="007B4157">
      <w:pPr>
        <w:tabs>
          <w:tab w:val="left" w:pos="567"/>
        </w:tabs>
        <w:spacing w:after="120" w:line="240" w:lineRule="auto"/>
        <w:ind w:left="567" w:hanging="284"/>
        <w:jc w:val="both"/>
        <w:rPr>
          <w:rFonts w:cstheme="minorHAnsi"/>
          <w:sz w:val="24"/>
          <w:szCs w:val="24"/>
        </w:rPr>
      </w:pPr>
      <w:r>
        <w:rPr>
          <w:rFonts w:cstheme="minorHAnsi"/>
          <w:sz w:val="24"/>
          <w:szCs w:val="24"/>
        </w:rPr>
        <w:t>2. Zgodnie z art. 20 ust. 1 PZP postępowanie o udzielenie zamówienia, z zastrzeżeniem wyjątków przewidzianych w PZP, prowadzi się pisemnie.</w:t>
      </w:r>
    </w:p>
    <w:p w14:paraId="25274E17" w14:textId="77777777" w:rsidR="00F62E35" w:rsidRDefault="007B4157">
      <w:pPr>
        <w:tabs>
          <w:tab w:val="left" w:pos="567"/>
        </w:tabs>
        <w:spacing w:after="120" w:line="240" w:lineRule="auto"/>
        <w:ind w:left="567" w:hanging="284"/>
        <w:jc w:val="both"/>
        <w:rPr>
          <w:rFonts w:cstheme="minorHAnsi"/>
          <w:sz w:val="24"/>
          <w:szCs w:val="24"/>
        </w:rPr>
      </w:pPr>
      <w:r>
        <w:rPr>
          <w:rFonts w:cstheme="minorHAnsi"/>
          <w:sz w:val="24"/>
          <w:szCs w:val="24"/>
        </w:rPr>
        <w:lastRenderedPageBreak/>
        <w:t>3. Komunikacja, w tym składanie ofert, wymiana informacji oraz przekazywanie dokumentów lub oświadczeń między zamawiającym a wykonawcą, z uwzględnieniem wyjątków określonych w ustawie PZP, odbywa się przy użyciu środków komunikacji elektronicznej.</w:t>
      </w:r>
    </w:p>
    <w:p w14:paraId="6FEB8678" w14:textId="77777777" w:rsidR="00F62E35" w:rsidRDefault="00F62E35">
      <w:pPr>
        <w:tabs>
          <w:tab w:val="left" w:pos="284"/>
        </w:tabs>
        <w:spacing w:after="120" w:line="240" w:lineRule="auto"/>
        <w:ind w:left="284" w:hanging="284"/>
        <w:jc w:val="both"/>
        <w:rPr>
          <w:rFonts w:ascii="Calibri" w:eastAsia="Calibri" w:hAnsi="Calibri" w:cs="Times New Roman"/>
          <w:sz w:val="24"/>
          <w:szCs w:val="24"/>
        </w:rPr>
      </w:pPr>
    </w:p>
    <w:p w14:paraId="399299B0" w14:textId="77777777" w:rsidR="00F62E35" w:rsidRDefault="007B4157" w:rsidP="00F53AD6">
      <w:pPr>
        <w:pStyle w:val="SIWZ"/>
      </w:pPr>
      <w:r>
        <w:t>Wymagania dotyczące wadium.</w:t>
      </w:r>
    </w:p>
    <w:p w14:paraId="481EC496" w14:textId="0326B8A0"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1. Wykonawca zobowiązany jest do zabezpieczenia swojej oferty wadium w wysokości </w:t>
      </w:r>
      <w:r>
        <w:rPr>
          <w:rFonts w:eastAsia="Arial Unicode MS" w:cstheme="minorHAnsi"/>
          <w:kern w:val="2"/>
          <w:sz w:val="24"/>
          <w:szCs w:val="24"/>
          <w:lang w:eastAsia="pl-PL"/>
        </w:rPr>
        <w:br/>
      </w:r>
      <w:r w:rsidR="00F53AD6">
        <w:rPr>
          <w:rFonts w:eastAsia="Arial Unicode MS" w:cstheme="minorHAnsi"/>
          <w:b/>
          <w:kern w:val="2"/>
          <w:sz w:val="24"/>
          <w:szCs w:val="24"/>
          <w:lang w:eastAsia="pl-PL"/>
        </w:rPr>
        <w:t>10</w:t>
      </w:r>
      <w:r>
        <w:rPr>
          <w:rFonts w:eastAsia="Arial Unicode MS" w:cstheme="minorHAnsi"/>
          <w:b/>
          <w:kern w:val="2"/>
          <w:sz w:val="24"/>
          <w:szCs w:val="24"/>
          <w:lang w:eastAsia="pl-PL"/>
        </w:rPr>
        <w:t xml:space="preserve"> 000,00</w:t>
      </w:r>
      <w:r>
        <w:rPr>
          <w:rFonts w:eastAsia="Arial Unicode MS" w:cstheme="minorHAnsi"/>
          <w:kern w:val="2"/>
          <w:sz w:val="24"/>
          <w:szCs w:val="24"/>
          <w:lang w:eastAsia="pl-PL"/>
        </w:rPr>
        <w:t xml:space="preserve"> zł (słownie: </w:t>
      </w:r>
      <w:r w:rsidR="00F53AD6">
        <w:rPr>
          <w:rFonts w:eastAsia="Arial Unicode MS" w:cstheme="minorHAnsi"/>
          <w:kern w:val="2"/>
          <w:sz w:val="24"/>
          <w:szCs w:val="24"/>
          <w:lang w:eastAsia="pl-PL"/>
        </w:rPr>
        <w:t xml:space="preserve">dziesięć </w:t>
      </w:r>
      <w:r>
        <w:rPr>
          <w:rFonts w:eastAsia="Arial Unicode MS" w:cstheme="minorHAnsi"/>
          <w:kern w:val="2"/>
          <w:sz w:val="24"/>
          <w:szCs w:val="24"/>
          <w:lang w:eastAsia="pl-PL"/>
        </w:rPr>
        <w:t>tysięcy złotych 00/100),</w:t>
      </w:r>
    </w:p>
    <w:p w14:paraId="5F688B8D"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Wadium może być wnoszone w jednej lub kilku następujących formach:</w:t>
      </w:r>
    </w:p>
    <w:p w14:paraId="48BE90FD"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Pieniądzu.</w:t>
      </w:r>
    </w:p>
    <w:p w14:paraId="51CD21E9"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Gwarancjach bankowych.</w:t>
      </w:r>
    </w:p>
    <w:p w14:paraId="459AC5FB"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3) Gwarancjach ubezpieczeniowych.</w:t>
      </w:r>
    </w:p>
    <w:p w14:paraId="5DA9FBF5" w14:textId="77777777" w:rsidR="00F62E35" w:rsidRDefault="007B4157">
      <w:pPr>
        <w:widowControl w:val="0"/>
        <w:suppressAutoHyphens/>
        <w:spacing w:after="120" w:line="240" w:lineRule="auto"/>
        <w:ind w:left="851" w:hanging="284"/>
        <w:jc w:val="both"/>
        <w:textAlignment w:val="baseline"/>
      </w:pPr>
      <w:r>
        <w:rPr>
          <w:rFonts w:eastAsia="Arial Unicode MS" w:cstheme="minorHAnsi"/>
          <w:kern w:val="2"/>
          <w:sz w:val="24"/>
          <w:szCs w:val="24"/>
          <w:lang w:eastAsia="pl-PL"/>
        </w:rPr>
        <w:t>4) Poręczeniach udzielanych przez podmioty, o których mowa w art. 6b ust. 5 pkt 2 ustawy z dnia 9 listopada 2000 r. o utworzeniu Polskiej Agencji Rozwoju Przedsiębiorczości (Dz. U. z 2023 r. poz. 462).</w:t>
      </w:r>
    </w:p>
    <w:p w14:paraId="5D33D4AC"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3. W przypadku wnoszenia wadium w pieniądzu należy dokonać wpłaty na konto Zamawiającego nr 39 9171 0004 0000 8136 2000 0050 w Banku Spółdzielczym w Ropczycach.</w:t>
      </w:r>
    </w:p>
    <w:p w14:paraId="2872AF31"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4. Wadium należy wnieść przed upływem terminu składania ofert. Przy czym wniesienie wadium w pieniądzu zamawiający uzna za skuteczne w chwili uznania rachunku zamawiającego.</w:t>
      </w:r>
    </w:p>
    <w:p w14:paraId="52B7A312"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5. Wadium wnoszone w formie poręczeń lub gwarancji musi być złożone jako oryginał gwarancji lub poręczenia w postaci elektronicznej opatrzone kwalifikowanym podpisem elektronicznym oraz spełniać co najmniej poniższe wymagania:</w:t>
      </w:r>
    </w:p>
    <w:p w14:paraId="69F7D330"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Musi obejmować odpowiedzialność za wszystkie przypadki powodujące utratę wadium przez Wykonawcę określone w ustawie PZP.</w:t>
      </w:r>
    </w:p>
    <w:p w14:paraId="636DB69F"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Z jej treści powinno jednoznacznej wynikać zobowiązanie gwaranta do zapłaty całej kwoty wadium.</w:t>
      </w:r>
    </w:p>
    <w:p w14:paraId="0303D7F8"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3) Powinno być nieodwołalne i bezwarunkowe oraz płatne na pierwsze żądanie;</w:t>
      </w:r>
    </w:p>
    <w:p w14:paraId="4580EF47"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4) Termin obowiązywania poręczenia lub gwarancji nie może być krótszy niż termin związania ofertą (z zastrzeżeniem iż pierwszym dniem związania ofertą jest dzień składania ofert).</w:t>
      </w:r>
    </w:p>
    <w:p w14:paraId="7E685ABF"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5) W treści poręczenia lub gwarancji powinna znaleźć się nazwa oraz numer przedmiotowego postępowania.</w:t>
      </w:r>
    </w:p>
    <w:p w14:paraId="046E4E12"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6) Beneficjentem poręczenia lub gwarancji powinna być Gmina Ropczyce</w:t>
      </w:r>
    </w:p>
    <w:p w14:paraId="16B5C59C"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6AA692"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6. Oferta wykonawcy, który nie wniesie wadium, wniesie wadium w sposób nieprawidłowy </w:t>
      </w:r>
      <w:r>
        <w:rPr>
          <w:rFonts w:eastAsia="Arial Unicode MS" w:cstheme="minorHAnsi"/>
          <w:kern w:val="2"/>
          <w:sz w:val="24"/>
          <w:szCs w:val="24"/>
          <w:lang w:eastAsia="pl-PL"/>
        </w:rPr>
        <w:lastRenderedPageBreak/>
        <w:t>lub nie utrzyma wadium nieprzerwanie do upływu terminu związania ofertą lub złoży wniosek o zwrot wadium w przypadku, o którym mowa w art. 98 ust. 2 pkt 3 ustawy PZP zostanie odrzucona.</w:t>
      </w:r>
    </w:p>
    <w:p w14:paraId="54851205"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7. Zasady zwrotu oraz okoliczności zatrzymania wadium określa art. 98 ustawy PZP.</w:t>
      </w:r>
    </w:p>
    <w:p w14:paraId="101121A3" w14:textId="77777777" w:rsidR="00F62E35" w:rsidRDefault="00F62E35">
      <w:pPr>
        <w:widowControl w:val="0"/>
        <w:suppressAutoHyphens/>
        <w:spacing w:after="120" w:line="240" w:lineRule="auto"/>
        <w:ind w:left="709" w:hanging="284"/>
        <w:jc w:val="both"/>
        <w:textAlignment w:val="baseline"/>
        <w:rPr>
          <w:rFonts w:eastAsia="Arial Unicode MS" w:cstheme="minorHAnsi"/>
          <w:kern w:val="2"/>
          <w:sz w:val="24"/>
          <w:szCs w:val="24"/>
          <w:lang w:eastAsia="pl-PL"/>
        </w:rPr>
      </w:pPr>
    </w:p>
    <w:p w14:paraId="7C441931" w14:textId="77777777" w:rsidR="00F62E35" w:rsidRDefault="007B4157" w:rsidP="00F53AD6">
      <w:pPr>
        <w:pStyle w:val="SIWZ"/>
      </w:pPr>
      <w:r>
        <w:t>Termin związania ofertą.</w:t>
      </w:r>
    </w:p>
    <w:p w14:paraId="5B8768BB" w14:textId="2248FCB4" w:rsidR="00F62E35" w:rsidRDefault="007B4157">
      <w:pPr>
        <w:widowControl w:val="0"/>
        <w:suppressAutoHyphens/>
        <w:spacing w:after="120" w:line="240" w:lineRule="auto"/>
        <w:ind w:left="567" w:hanging="301"/>
        <w:jc w:val="both"/>
        <w:textAlignment w:val="baseline"/>
        <w:rPr>
          <w:rFonts w:ascii="Calibri" w:eastAsia="Arial Unicode MS" w:hAnsi="Calibri" w:cs="Tahoma"/>
          <w:bCs/>
          <w:kern w:val="2"/>
          <w:sz w:val="24"/>
          <w:szCs w:val="24"/>
          <w:lang w:eastAsia="pl-PL"/>
        </w:rPr>
      </w:pPr>
      <w:r>
        <w:rPr>
          <w:rFonts w:eastAsia="Arial Unicode MS" w:cs="Tahoma"/>
          <w:bCs/>
          <w:kern w:val="2"/>
          <w:sz w:val="24"/>
          <w:szCs w:val="24"/>
          <w:lang w:eastAsia="pl-PL"/>
        </w:rPr>
        <w:t>1. Wykonawca jest związany ofertą przez okres nie dłuższy niż 30 dni, tj. do dnia 0</w:t>
      </w:r>
      <w:r w:rsidR="00F53AD6">
        <w:rPr>
          <w:rFonts w:eastAsia="Arial Unicode MS" w:cs="Tahoma"/>
          <w:bCs/>
          <w:kern w:val="2"/>
          <w:sz w:val="24"/>
          <w:szCs w:val="24"/>
          <w:lang w:eastAsia="pl-PL"/>
        </w:rPr>
        <w:t>9</w:t>
      </w:r>
      <w:r>
        <w:rPr>
          <w:rFonts w:eastAsia="Arial Unicode MS" w:cs="Tahoma"/>
          <w:bCs/>
          <w:kern w:val="2"/>
          <w:sz w:val="24"/>
          <w:szCs w:val="24"/>
          <w:lang w:eastAsia="pl-PL"/>
        </w:rPr>
        <w:t>.12.2023 r.</w:t>
      </w:r>
    </w:p>
    <w:p w14:paraId="74C9B88E" w14:textId="77777777" w:rsidR="00F62E35" w:rsidRDefault="007B4157">
      <w:pPr>
        <w:widowControl w:val="0"/>
        <w:suppressAutoHyphens/>
        <w:spacing w:after="120" w:line="240" w:lineRule="auto"/>
        <w:ind w:left="567" w:hanging="301"/>
        <w:jc w:val="both"/>
        <w:textAlignment w:val="baseline"/>
        <w:rPr>
          <w:rFonts w:ascii="Calibri" w:eastAsia="Arial Unicode MS" w:hAnsi="Calibri" w:cs="Tahoma"/>
          <w:bCs/>
          <w:kern w:val="2"/>
          <w:sz w:val="24"/>
          <w:szCs w:val="24"/>
          <w:lang w:eastAsia="pl-PL"/>
        </w:rPr>
      </w:pPr>
      <w:r>
        <w:rPr>
          <w:rFonts w:eastAsia="Arial Unicode MS" w:cs="Tahoma"/>
          <w:bCs/>
          <w:kern w:val="2"/>
          <w:sz w:val="24"/>
          <w:szCs w:val="24"/>
          <w:lang w:eastAsia="pl-PL"/>
        </w:rPr>
        <w:t xml:space="preserve">2. </w:t>
      </w:r>
      <w:r>
        <w:rPr>
          <w:rFonts w:cstheme="minorHAnsi"/>
          <w:sz w:val="24"/>
          <w:szCs w:val="24"/>
          <w:shd w:val="clear" w:color="auto" w:fill="FFFFFF"/>
        </w:rPr>
        <w:t>Pierwszym dniem terminu związania ofertą jest dzień, w którym upływa termin składania ofert.</w:t>
      </w:r>
    </w:p>
    <w:p w14:paraId="79BA0BA1" w14:textId="77777777" w:rsidR="00F62E35" w:rsidRDefault="007B4157">
      <w:pPr>
        <w:widowControl w:val="0"/>
        <w:suppressAutoHyphens/>
        <w:spacing w:after="120" w:line="240" w:lineRule="auto"/>
        <w:ind w:left="567" w:hanging="301"/>
        <w:jc w:val="both"/>
        <w:textAlignment w:val="baseline"/>
        <w:rPr>
          <w:sz w:val="24"/>
          <w:szCs w:val="24"/>
        </w:rPr>
      </w:pPr>
      <w:r>
        <w:rPr>
          <w:rFonts w:eastAsia="Arial Unicode MS" w:cs="Arial"/>
          <w:kern w:val="2"/>
          <w:sz w:val="24"/>
          <w:szCs w:val="24"/>
          <w:lang w:eastAsia="pl-PL"/>
        </w:rPr>
        <w:t xml:space="preserve">3. </w:t>
      </w:r>
      <w:r>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15D1CFE" w14:textId="77777777" w:rsidR="00F62E35" w:rsidRDefault="00F62E35">
      <w:pPr>
        <w:widowControl w:val="0"/>
        <w:suppressAutoHyphens/>
        <w:spacing w:after="120" w:line="240" w:lineRule="auto"/>
        <w:ind w:left="284" w:hanging="299"/>
        <w:jc w:val="both"/>
        <w:textAlignment w:val="baseline"/>
        <w:rPr>
          <w:rFonts w:ascii="Calibri" w:eastAsia="Arial Unicode MS" w:hAnsi="Calibri" w:cs="Arial"/>
          <w:kern w:val="2"/>
          <w:sz w:val="24"/>
          <w:szCs w:val="24"/>
          <w:lang w:eastAsia="pl-PL"/>
        </w:rPr>
      </w:pPr>
    </w:p>
    <w:p w14:paraId="1C2E1FB5" w14:textId="77777777" w:rsidR="00F62E35" w:rsidRDefault="007B4157" w:rsidP="00F53AD6">
      <w:pPr>
        <w:pStyle w:val="SIWZ"/>
      </w:pPr>
      <w:r>
        <w:t>Opis sposobu przygotowania oferty:</w:t>
      </w:r>
    </w:p>
    <w:p w14:paraId="308317BB" w14:textId="77777777" w:rsidR="00F62E35" w:rsidRDefault="007B4157">
      <w:pPr>
        <w:pStyle w:val="NormalnyWeb"/>
        <w:spacing w:before="0" w:after="120"/>
        <w:ind w:left="567" w:hanging="299"/>
        <w:jc w:val="both"/>
        <w:rPr>
          <w:rFonts w:ascii="Calibri" w:hAnsi="Calibri"/>
        </w:rPr>
      </w:pPr>
      <w:r>
        <w:rPr>
          <w:rFonts w:ascii="Calibri" w:hAnsi="Calibri"/>
        </w:rPr>
        <w:t>1. Wykonawca może złożyć tylko jedną ofertę.</w:t>
      </w:r>
    </w:p>
    <w:p w14:paraId="30322485" w14:textId="77777777" w:rsidR="00F62E35" w:rsidRDefault="007B4157">
      <w:pPr>
        <w:pStyle w:val="NormalnyWeb"/>
        <w:spacing w:before="0" w:after="120"/>
        <w:ind w:left="567" w:hanging="299"/>
        <w:jc w:val="both"/>
        <w:rPr>
          <w:rFonts w:ascii="Calibri" w:hAnsi="Calibri"/>
        </w:rPr>
      </w:pPr>
      <w:r>
        <w:rPr>
          <w:rFonts w:ascii="Calibri" w:hAnsi="Calibri"/>
        </w:rPr>
        <w:t>2. Treść oferty musi odpowiadać treści SWZ</w:t>
      </w:r>
    </w:p>
    <w:p w14:paraId="0EAFD604" w14:textId="77777777" w:rsidR="00F62E35" w:rsidRDefault="007B4157">
      <w:pPr>
        <w:pStyle w:val="Default"/>
        <w:spacing w:after="120"/>
        <w:ind w:left="567" w:hanging="299"/>
        <w:jc w:val="both"/>
        <w:rPr>
          <w:rFonts w:ascii="Calibri" w:hAnsi="Calibri" w:cs="Cambria"/>
          <w:b/>
          <w:kern w:val="0"/>
        </w:rPr>
      </w:pPr>
      <w:r>
        <w:rPr>
          <w:rFonts w:ascii="Calibri" w:hAnsi="Calibri"/>
          <w:b/>
        </w:rPr>
        <w:t xml:space="preserve">3. </w:t>
      </w:r>
      <w:r>
        <w:rPr>
          <w:rFonts w:ascii="Calibri" w:hAnsi="Calibri" w:cs="Cambria"/>
          <w:b/>
          <w:kern w:val="0"/>
        </w:rPr>
        <w:t>Na ofertę składają się:</w:t>
      </w:r>
    </w:p>
    <w:p w14:paraId="0AB206D0" w14:textId="77777777" w:rsidR="00F62E35" w:rsidRDefault="007B4157">
      <w:pPr>
        <w:spacing w:after="120" w:line="240" w:lineRule="auto"/>
        <w:ind w:left="709" w:hanging="283"/>
        <w:jc w:val="both"/>
        <w:rPr>
          <w:rFonts w:ascii="Calibri" w:eastAsia="Arial Unicode MS" w:hAnsi="Calibri" w:cs="Cambria"/>
          <w:sz w:val="24"/>
          <w:szCs w:val="24"/>
          <w:lang w:eastAsia="pl-PL"/>
        </w:rPr>
      </w:pPr>
      <w:r>
        <w:rPr>
          <w:rFonts w:eastAsia="Arial Unicode MS" w:cs="Cambria"/>
          <w:sz w:val="24"/>
          <w:szCs w:val="24"/>
          <w:lang w:eastAsia="pl-PL"/>
        </w:rPr>
        <w:t xml:space="preserve">1) </w:t>
      </w:r>
      <w:r>
        <w:rPr>
          <w:rFonts w:eastAsia="Arial Unicode MS" w:cs="Cambria"/>
          <w:b/>
          <w:bCs/>
          <w:sz w:val="24"/>
          <w:szCs w:val="24"/>
          <w:lang w:eastAsia="pl-PL"/>
        </w:rPr>
        <w:t xml:space="preserve">formularz oferty </w:t>
      </w:r>
      <w:r>
        <w:rPr>
          <w:rFonts w:eastAsia="Arial Unicode MS" w:cs="Cambria"/>
          <w:sz w:val="24"/>
          <w:szCs w:val="24"/>
          <w:lang w:eastAsia="pl-PL"/>
        </w:rPr>
        <w:t xml:space="preserve">stanowiący </w:t>
      </w:r>
      <w:r>
        <w:rPr>
          <w:rFonts w:eastAsia="Arial Unicode MS" w:cs="Cambria"/>
          <w:b/>
          <w:sz w:val="24"/>
          <w:szCs w:val="24"/>
          <w:lang w:eastAsia="pl-PL"/>
        </w:rPr>
        <w:t>załącznik Nr 1</w:t>
      </w:r>
      <w:r>
        <w:rPr>
          <w:rFonts w:eastAsia="Arial Unicode MS" w:cs="Cambria"/>
          <w:sz w:val="24"/>
          <w:szCs w:val="24"/>
          <w:lang w:eastAsia="pl-PL"/>
        </w:rPr>
        <w:t xml:space="preserve"> do SWZ,</w:t>
      </w:r>
    </w:p>
    <w:p w14:paraId="6ABC053E" w14:textId="77777777" w:rsidR="00F62E35" w:rsidRDefault="007B4157">
      <w:pPr>
        <w:spacing w:after="120" w:line="240" w:lineRule="auto"/>
        <w:ind w:left="709" w:hanging="283"/>
        <w:jc w:val="both"/>
        <w:rPr>
          <w:rFonts w:ascii="Calibri" w:eastAsia="Arial Unicode MS" w:hAnsi="Calibri" w:cs="Cambria"/>
          <w:sz w:val="24"/>
          <w:szCs w:val="24"/>
          <w:lang w:eastAsia="pl-PL"/>
        </w:rPr>
      </w:pPr>
      <w:r>
        <w:rPr>
          <w:rFonts w:cs="Calibri"/>
          <w:bCs/>
          <w:sz w:val="24"/>
          <w:szCs w:val="24"/>
        </w:rPr>
        <w:t xml:space="preserve">2) </w:t>
      </w:r>
      <w:r>
        <w:rPr>
          <w:rFonts w:eastAsia="Arial Unicode MS" w:cs="Cambria"/>
          <w:b/>
          <w:bCs/>
          <w:sz w:val="24"/>
          <w:szCs w:val="24"/>
          <w:lang w:eastAsia="pl-PL"/>
        </w:rPr>
        <w:t xml:space="preserve">oświadczenie </w:t>
      </w:r>
      <w:r>
        <w:rPr>
          <w:rFonts w:eastAsia="Arial Unicode MS" w:cs="Cambria"/>
          <w:bCs/>
          <w:sz w:val="24"/>
          <w:szCs w:val="24"/>
          <w:lang w:eastAsia="pl-PL"/>
        </w:rPr>
        <w:t>o którym mowa w Rozdziale XII ust. 1 SWZ</w:t>
      </w:r>
      <w:r>
        <w:rPr>
          <w:rFonts w:eastAsia="Arial Unicode MS" w:cs="Cambria"/>
          <w:sz w:val="24"/>
          <w:szCs w:val="24"/>
          <w:lang w:eastAsia="pl-PL"/>
        </w:rPr>
        <w:t>,</w:t>
      </w:r>
    </w:p>
    <w:p w14:paraId="4A2217C1" w14:textId="77777777" w:rsidR="00F62E35" w:rsidRDefault="007B4157">
      <w:pPr>
        <w:spacing w:after="120" w:line="240" w:lineRule="auto"/>
        <w:ind w:left="709" w:hanging="283"/>
        <w:jc w:val="both"/>
        <w:rPr>
          <w:rFonts w:ascii="Calibri" w:eastAsia="Arial Unicode MS" w:hAnsi="Calibri" w:cs="Cambria"/>
          <w:sz w:val="24"/>
          <w:szCs w:val="24"/>
          <w:lang w:eastAsia="pl-PL"/>
        </w:rPr>
      </w:pPr>
      <w:r>
        <w:rPr>
          <w:rFonts w:cs="Calibri"/>
          <w:bCs/>
          <w:sz w:val="24"/>
          <w:szCs w:val="24"/>
        </w:rPr>
        <w:t xml:space="preserve">3) dokument potwierdzający wniesienie </w:t>
      </w:r>
      <w:r>
        <w:rPr>
          <w:rFonts w:cs="Calibri"/>
          <w:b/>
          <w:bCs/>
          <w:sz w:val="24"/>
          <w:szCs w:val="24"/>
        </w:rPr>
        <w:t>wadium</w:t>
      </w:r>
      <w:r>
        <w:rPr>
          <w:rFonts w:cs="Calibri"/>
          <w:bCs/>
          <w:sz w:val="24"/>
          <w:szCs w:val="24"/>
        </w:rPr>
        <w:t>.</w:t>
      </w:r>
    </w:p>
    <w:p w14:paraId="18F62719" w14:textId="77777777" w:rsidR="00F62E35" w:rsidRDefault="007B4157">
      <w:pPr>
        <w:spacing w:after="120" w:line="240" w:lineRule="auto"/>
        <w:ind w:left="709" w:hanging="283"/>
        <w:jc w:val="both"/>
        <w:rPr>
          <w:rFonts w:ascii="Calibri" w:eastAsia="Arial Unicode MS" w:hAnsi="Calibri" w:cs="Cambria"/>
          <w:sz w:val="24"/>
          <w:szCs w:val="24"/>
          <w:lang w:eastAsia="pl-PL"/>
        </w:rPr>
      </w:pPr>
      <w:r>
        <w:rPr>
          <w:rFonts w:cs="Calibri"/>
          <w:bCs/>
          <w:sz w:val="24"/>
          <w:szCs w:val="24"/>
        </w:rPr>
        <w:t>4)</w:t>
      </w:r>
      <w:r>
        <w:rPr>
          <w:rFonts w:eastAsia="Arial Unicode MS" w:cstheme="minorHAnsi"/>
          <w:sz w:val="24"/>
          <w:szCs w:val="24"/>
          <w:lang w:eastAsia="pl-PL"/>
        </w:rPr>
        <w:t xml:space="preserve"> inne dokumenty </w:t>
      </w:r>
      <w:r>
        <w:rPr>
          <w:rFonts w:eastAsia="Arial Unicode MS" w:cstheme="minorHAnsi"/>
          <w:i/>
          <w:sz w:val="24"/>
          <w:szCs w:val="24"/>
          <w:lang w:eastAsia="pl-PL"/>
        </w:rPr>
        <w:t>(jeśli dotyczą)</w:t>
      </w:r>
      <w:r>
        <w:rPr>
          <w:rFonts w:eastAsia="Arial Unicode MS" w:cstheme="minorHAnsi"/>
          <w:sz w:val="24"/>
          <w:szCs w:val="24"/>
          <w:lang w:eastAsia="pl-PL"/>
        </w:rPr>
        <w:t>:</w:t>
      </w:r>
    </w:p>
    <w:p w14:paraId="3646B7B5" w14:textId="77777777" w:rsidR="00F62E35" w:rsidRDefault="007B4157">
      <w:pPr>
        <w:spacing w:after="120" w:line="240" w:lineRule="auto"/>
        <w:ind w:left="993" w:hanging="284"/>
        <w:jc w:val="both"/>
        <w:rPr>
          <w:rFonts w:eastAsia="Arial Unicode MS" w:cstheme="minorHAnsi"/>
          <w:sz w:val="24"/>
          <w:szCs w:val="24"/>
          <w:lang w:eastAsia="pl-PL"/>
        </w:rPr>
      </w:pPr>
      <w:r>
        <w:rPr>
          <w:rFonts w:eastAsia="Arial Unicode MS" w:cstheme="minorHAnsi"/>
          <w:color w:val="000000"/>
          <w:kern w:val="2"/>
          <w:sz w:val="24"/>
          <w:szCs w:val="24"/>
          <w:lang w:eastAsia="pl-PL"/>
        </w:rPr>
        <w:t xml:space="preserve">a) </w:t>
      </w:r>
      <w:r>
        <w:rPr>
          <w:rFonts w:eastAsia="Arial Unicode MS" w:cstheme="minorHAnsi"/>
          <w:b/>
          <w:color w:val="000000"/>
          <w:kern w:val="2"/>
          <w:sz w:val="24"/>
          <w:szCs w:val="24"/>
          <w:lang w:eastAsia="pl-PL"/>
        </w:rPr>
        <w:t>zobowiązanie</w:t>
      </w:r>
      <w:r>
        <w:rPr>
          <w:rFonts w:eastAsia="Arial Unicode MS" w:cstheme="minorHAnsi"/>
          <w:color w:val="000000"/>
          <w:kern w:val="2"/>
          <w:sz w:val="24"/>
          <w:szCs w:val="24"/>
          <w:lang w:eastAsia="pl-PL"/>
        </w:rPr>
        <w:t xml:space="preserve"> innego podmiotu do oddania do dyspozycji niezbędnych zasobów na czas realizacji zamówienia</w:t>
      </w:r>
      <w:r>
        <w:rPr>
          <w:rFonts w:eastAsia="Arial Unicode MS" w:cstheme="minorHAnsi"/>
          <w:sz w:val="24"/>
          <w:szCs w:val="24"/>
          <w:lang w:eastAsia="pl-PL"/>
        </w:rPr>
        <w:t xml:space="preserve">, </w:t>
      </w:r>
    </w:p>
    <w:p w14:paraId="52027B7C" w14:textId="77777777" w:rsidR="00F62E35" w:rsidRDefault="007B4157">
      <w:pPr>
        <w:spacing w:after="120" w:line="240" w:lineRule="auto"/>
        <w:ind w:left="993" w:hanging="284"/>
        <w:jc w:val="both"/>
        <w:rPr>
          <w:rFonts w:eastAsia="Arial Unicode MS" w:cstheme="minorHAnsi"/>
          <w:sz w:val="24"/>
          <w:szCs w:val="24"/>
          <w:lang w:eastAsia="pl-PL"/>
        </w:rPr>
      </w:pPr>
      <w:r>
        <w:rPr>
          <w:rFonts w:eastAsia="Arial Unicode MS" w:cstheme="minorHAnsi"/>
          <w:sz w:val="24"/>
          <w:szCs w:val="24"/>
          <w:lang w:eastAsia="pl-PL"/>
        </w:rPr>
        <w:t xml:space="preserve">b) </w:t>
      </w:r>
      <w:r>
        <w:rPr>
          <w:rFonts w:eastAsia="Arial Unicode MS" w:cstheme="minorHAnsi"/>
          <w:b/>
          <w:sz w:val="24"/>
          <w:szCs w:val="24"/>
          <w:lang w:eastAsia="pl-PL"/>
        </w:rPr>
        <w:t>pełnomocnictwa</w:t>
      </w:r>
      <w:r>
        <w:rPr>
          <w:rFonts w:eastAsia="Arial Unicode MS" w:cstheme="minorHAnsi"/>
          <w:sz w:val="24"/>
          <w:szCs w:val="24"/>
          <w:lang w:eastAsia="pl-PL"/>
        </w:rPr>
        <w:t xml:space="preserve"> - </w:t>
      </w:r>
      <w:r>
        <w:rPr>
          <w:rFonts w:eastAsia="Arial Unicode MS" w:cstheme="minorHAnsi"/>
          <w:kern w:val="2"/>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Pr>
          <w:rFonts w:eastAsia="Arial Unicode MS" w:cstheme="minorHAnsi"/>
          <w:sz w:val="24"/>
          <w:szCs w:val="24"/>
          <w:lang w:eastAsia="pl-PL"/>
        </w:rPr>
        <w:t>.</w:t>
      </w:r>
    </w:p>
    <w:p w14:paraId="444830FE" w14:textId="77777777" w:rsidR="00F62E35" w:rsidRDefault="007B4157">
      <w:pPr>
        <w:spacing w:after="120" w:line="240" w:lineRule="auto"/>
        <w:ind w:left="567" w:hanging="284"/>
        <w:jc w:val="both"/>
        <w:rPr>
          <w:rFonts w:eastAsia="Verdana" w:cstheme="minorHAnsi"/>
          <w:sz w:val="24"/>
          <w:szCs w:val="24"/>
        </w:rPr>
      </w:pPr>
      <w:r>
        <w:rPr>
          <w:rFonts w:cstheme="minorHAnsi"/>
          <w:sz w:val="24"/>
          <w:szCs w:val="24"/>
        </w:rPr>
        <w:t xml:space="preserve">4. </w:t>
      </w:r>
      <w:r>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08C5E29" w14:textId="77777777" w:rsidR="00F62E35" w:rsidRDefault="007B4157">
      <w:pPr>
        <w:spacing w:after="120" w:line="240" w:lineRule="auto"/>
        <w:ind w:left="567" w:hanging="284"/>
        <w:jc w:val="both"/>
        <w:rPr>
          <w:rFonts w:eastAsia="Verdana" w:cstheme="minorHAnsi"/>
          <w:sz w:val="24"/>
          <w:szCs w:val="24"/>
        </w:rPr>
      </w:pPr>
      <w:r>
        <w:rPr>
          <w:rFonts w:cstheme="minorHAnsi"/>
          <w:sz w:val="24"/>
          <w:szCs w:val="24"/>
        </w:rPr>
        <w:t xml:space="preserve">5. </w:t>
      </w:r>
      <w:r>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4051539" w14:textId="77777777" w:rsidR="00F62E35" w:rsidRDefault="007B4157">
      <w:pPr>
        <w:spacing w:after="120" w:line="240" w:lineRule="auto"/>
        <w:ind w:left="567" w:hanging="284"/>
        <w:jc w:val="both"/>
      </w:pPr>
      <w:r>
        <w:rPr>
          <w:rFonts w:cstheme="minorHAnsi"/>
          <w:sz w:val="24"/>
          <w:szCs w:val="24"/>
        </w:rPr>
        <w:lastRenderedPageBreak/>
        <w:t>6. Ofertę,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w:t>
      </w:r>
      <w:bookmarkStart w:id="0" w:name="__DdeLink__1254_928192177"/>
      <w:r>
        <w:rPr>
          <w:rFonts w:cstheme="minorHAnsi"/>
          <w:sz w:val="24"/>
          <w:szCs w:val="24"/>
        </w:rPr>
        <w:t>stawy z dnia 17 lutego 2005 r. o informatyzacji działalności podmiotów realizujących zadania publiczne</w:t>
      </w:r>
      <w:bookmarkEnd w:id="0"/>
      <w:r>
        <w:rPr>
          <w:rFonts w:cstheme="minorHAnsi"/>
          <w:sz w:val="24"/>
          <w:szCs w:val="24"/>
        </w:rPr>
        <w:t xml:space="preserve"> (Dz. U. z 2023 r. poz. 57.), z zastrzeżeniem formatów, o których mowa w art. 66 ust. 1 ustawy PZP, z uwzględnieniem rodzaju przekazywanych danych.</w:t>
      </w:r>
    </w:p>
    <w:p w14:paraId="120C0CBE" w14:textId="77777777" w:rsidR="00F62E35" w:rsidRDefault="007B4157">
      <w:pPr>
        <w:spacing w:after="120" w:line="240" w:lineRule="auto"/>
        <w:ind w:left="567" w:hanging="284"/>
        <w:jc w:val="both"/>
        <w:rPr>
          <w:rFonts w:cstheme="minorHAnsi"/>
          <w:sz w:val="24"/>
          <w:szCs w:val="24"/>
        </w:rPr>
      </w:pPr>
      <w:r>
        <w:rPr>
          <w:rFonts w:cstheme="minorHAnsi"/>
          <w:bCs/>
          <w:sz w:val="24"/>
          <w:szCs w:val="24"/>
        </w:rPr>
        <w:t xml:space="preserve">7. Ofertę składa się pod rygorem nieważności </w:t>
      </w:r>
      <w:r>
        <w:rPr>
          <w:rFonts w:cstheme="minorHAnsi"/>
          <w:sz w:val="24"/>
          <w:szCs w:val="24"/>
        </w:rPr>
        <w:t>w formie elektronicznej lub w postaci elektronicznej opatrzonej podpisem zaufanym lub podpisem osobistym.</w:t>
      </w:r>
    </w:p>
    <w:p w14:paraId="7351911D" w14:textId="77777777" w:rsidR="00F62E35" w:rsidRDefault="007B4157">
      <w:pPr>
        <w:spacing w:after="120" w:line="240" w:lineRule="auto"/>
        <w:ind w:left="567" w:hanging="284"/>
        <w:jc w:val="both"/>
        <w:rPr>
          <w:rFonts w:eastAsia="Verdana" w:cstheme="minorHAnsi"/>
          <w:sz w:val="24"/>
          <w:szCs w:val="24"/>
        </w:rPr>
      </w:pPr>
      <w:r>
        <w:rPr>
          <w:rFonts w:cstheme="minorHAnsi"/>
          <w:sz w:val="24"/>
          <w:szCs w:val="24"/>
        </w:rPr>
        <w:t xml:space="preserve">8. </w:t>
      </w:r>
      <w:r>
        <w:rPr>
          <w:rFonts w:eastAsia="Verdana" w:cstheme="minorHAnsi"/>
          <w:sz w:val="24"/>
          <w:szCs w:val="24"/>
        </w:rPr>
        <w:t>Oferta powinna być sporządzona w języku polskim. Każdy dokument składający się na ofertę powinien być czytelny.</w:t>
      </w:r>
    </w:p>
    <w:p w14:paraId="1B38F94D" w14:textId="77777777" w:rsidR="00F62E35" w:rsidRDefault="007B4157">
      <w:pPr>
        <w:spacing w:after="120" w:line="240" w:lineRule="auto"/>
        <w:ind w:left="567" w:hanging="284"/>
        <w:jc w:val="both"/>
        <w:rPr>
          <w:rFonts w:cstheme="minorHAnsi"/>
          <w:sz w:val="24"/>
          <w:szCs w:val="24"/>
        </w:rPr>
      </w:pPr>
      <w:r>
        <w:rPr>
          <w:rFonts w:cstheme="minorHAnsi"/>
          <w:sz w:val="24"/>
          <w:szCs w:val="24"/>
        </w:rPr>
        <w:t>9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nie może zastrzec informacji określonych w art. 222 ust. 5 ustawy PZP.</w:t>
      </w:r>
    </w:p>
    <w:p w14:paraId="73C0CADF" w14:textId="77777777" w:rsidR="00F62E35" w:rsidRDefault="007B4157">
      <w:pPr>
        <w:spacing w:after="120" w:line="240" w:lineRule="auto"/>
        <w:ind w:left="567" w:hanging="284"/>
        <w:jc w:val="both"/>
        <w:rPr>
          <w:rFonts w:cstheme="minorHAnsi"/>
          <w:sz w:val="24"/>
          <w:szCs w:val="24"/>
        </w:rPr>
      </w:pPr>
      <w:r>
        <w:rPr>
          <w:rFonts w:eastAsia="Verdana" w:cstheme="minorHAnsi"/>
          <w:sz w:val="24"/>
          <w:szCs w:val="24"/>
        </w:rPr>
        <w:t>10. Przed upływem terminu składania ofert, Wykonawca może wycofać ofertę.</w:t>
      </w:r>
    </w:p>
    <w:p w14:paraId="4633CD4A" w14:textId="77777777" w:rsidR="00F62E35" w:rsidRDefault="007B4157">
      <w:pPr>
        <w:spacing w:after="120" w:line="240" w:lineRule="auto"/>
        <w:ind w:left="567" w:hanging="284"/>
        <w:jc w:val="both"/>
        <w:rPr>
          <w:rFonts w:eastAsia="Arial Unicode MS" w:cstheme="minorHAnsi"/>
          <w:kern w:val="2"/>
          <w:sz w:val="24"/>
          <w:szCs w:val="24"/>
          <w:lang w:eastAsia="pl-PL"/>
        </w:rPr>
      </w:pPr>
      <w:r>
        <w:rPr>
          <w:rFonts w:eastAsia="Arial Unicode MS" w:cstheme="minorHAnsi"/>
          <w:kern w:val="2"/>
          <w:sz w:val="24"/>
          <w:szCs w:val="24"/>
          <w:lang w:eastAsia="pl-PL"/>
        </w:rPr>
        <w:t>11. Niedopuszczalne są modyfikacje i zmiany, które zmieniłyby treść oświadczenia, informacji oraz warunku podanego w zapisach niniejszej SWZ.</w:t>
      </w:r>
    </w:p>
    <w:p w14:paraId="4C576886" w14:textId="77777777" w:rsidR="00F62E35" w:rsidRDefault="007B4157">
      <w:pPr>
        <w:spacing w:after="120" w:line="240" w:lineRule="auto"/>
        <w:ind w:left="567" w:hanging="284"/>
        <w:jc w:val="both"/>
        <w:rPr>
          <w:rFonts w:eastAsia="Verdana" w:cstheme="minorHAnsi"/>
          <w:sz w:val="24"/>
          <w:szCs w:val="24"/>
        </w:rPr>
      </w:pPr>
      <w:r>
        <w:rPr>
          <w:rFonts w:cstheme="minorHAnsi"/>
          <w:sz w:val="24"/>
          <w:szCs w:val="24"/>
        </w:rPr>
        <w:t xml:space="preserve">12. </w:t>
      </w:r>
      <w:r>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5051B1F3" w14:textId="77777777" w:rsidR="00F62E35" w:rsidRDefault="007B4157">
      <w:pPr>
        <w:spacing w:after="120" w:line="240" w:lineRule="auto"/>
        <w:ind w:left="567" w:hanging="284"/>
        <w:jc w:val="both"/>
        <w:rPr>
          <w:rFonts w:eastAsia="Arial" w:cstheme="minorHAnsi"/>
          <w:sz w:val="24"/>
          <w:szCs w:val="24"/>
          <w:lang w:eastAsia="hi-IN" w:bidi="hi-IN"/>
        </w:rPr>
      </w:pPr>
      <w:r>
        <w:rPr>
          <w:rFonts w:eastAsia="Arial Unicode MS" w:cstheme="minorHAnsi"/>
          <w:kern w:val="2"/>
          <w:sz w:val="24"/>
          <w:szCs w:val="24"/>
          <w:lang w:eastAsia="pl-PL"/>
        </w:rPr>
        <w:t xml:space="preserve">13. </w:t>
      </w:r>
      <w:r>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Pr>
          <w:rFonts w:eastAsia="Arial Unicode MS" w:cstheme="minorHAnsi"/>
          <w:kern w:val="2"/>
          <w:sz w:val="24"/>
          <w:szCs w:val="24"/>
          <w:lang w:eastAsia="pl-PL"/>
        </w:rPr>
        <w:t>.</w:t>
      </w:r>
    </w:p>
    <w:p w14:paraId="692485E0" w14:textId="77777777" w:rsidR="00F62E35" w:rsidRDefault="00F62E35">
      <w:pPr>
        <w:widowControl w:val="0"/>
        <w:suppressAutoHyphens/>
        <w:spacing w:after="120" w:line="240" w:lineRule="auto"/>
        <w:ind w:left="709" w:hanging="283"/>
        <w:jc w:val="both"/>
        <w:textAlignment w:val="baseline"/>
        <w:rPr>
          <w:rFonts w:ascii="Calibri" w:eastAsia="Arial Unicode MS" w:hAnsi="Calibri" w:cs="Tahoma"/>
          <w:kern w:val="2"/>
          <w:sz w:val="24"/>
          <w:szCs w:val="24"/>
          <w:lang w:eastAsia="pl-PL"/>
        </w:rPr>
      </w:pPr>
    </w:p>
    <w:p w14:paraId="3930D0F8" w14:textId="77777777" w:rsidR="00F62E35" w:rsidRDefault="007B4157" w:rsidP="00F53AD6">
      <w:pPr>
        <w:pStyle w:val="SIWZ"/>
      </w:pPr>
      <w:r>
        <w:t>Sposób oraz termin składania i otwarcia ofert:</w:t>
      </w:r>
    </w:p>
    <w:p w14:paraId="20CD97D5" w14:textId="77777777" w:rsidR="00F62E35" w:rsidRDefault="007B4157">
      <w:pPr>
        <w:spacing w:after="120" w:line="240" w:lineRule="auto"/>
        <w:ind w:left="567" w:hanging="283"/>
        <w:jc w:val="both"/>
        <w:rPr>
          <w:rFonts w:cstheme="minorHAnsi"/>
          <w:color w:val="000000"/>
          <w:sz w:val="24"/>
          <w:szCs w:val="24"/>
        </w:rPr>
      </w:pPr>
      <w:r>
        <w:rPr>
          <w:rFonts w:cstheme="minorHAnsi"/>
          <w:color w:val="000000"/>
          <w:sz w:val="24"/>
          <w:szCs w:val="24"/>
        </w:rPr>
        <w:t xml:space="preserve">1. Wykonawca, celem złożenia oferty, pobiera edytowalną wersję formularza oferty ze strony dotyczącej prowadzonego postępowania </w:t>
      </w:r>
      <w:r>
        <w:rPr>
          <w:rFonts w:cstheme="minorHAnsi"/>
          <w:b/>
          <w:sz w:val="24"/>
          <w:szCs w:val="24"/>
        </w:rPr>
        <w:t>platformazakupowa.pl</w:t>
      </w:r>
      <w:r>
        <w:rPr>
          <w:rFonts w:cstheme="minorHAnsi"/>
          <w:b/>
          <w:color w:val="000000"/>
          <w:sz w:val="24"/>
          <w:szCs w:val="24"/>
        </w:rPr>
        <w:t>.</w:t>
      </w:r>
    </w:p>
    <w:p w14:paraId="0A4682C6" w14:textId="1F117FE1" w:rsidR="00F62E35" w:rsidRDefault="007B4157">
      <w:pPr>
        <w:spacing w:after="120" w:line="240" w:lineRule="auto"/>
        <w:ind w:left="567" w:hanging="283"/>
        <w:jc w:val="both"/>
        <w:rPr>
          <w:rFonts w:cstheme="minorHAnsi"/>
          <w:b/>
          <w:color w:val="000000"/>
          <w:sz w:val="24"/>
          <w:szCs w:val="24"/>
        </w:rPr>
      </w:pPr>
      <w:r>
        <w:rPr>
          <w:rFonts w:cstheme="minorHAnsi"/>
          <w:color w:val="000000"/>
          <w:sz w:val="24"/>
          <w:szCs w:val="24"/>
        </w:rPr>
        <w:lastRenderedPageBreak/>
        <w:t xml:space="preserve">2. Wykonawca składa ofertę wraz z wymaganymi dokumentami </w:t>
      </w:r>
      <w:r>
        <w:rPr>
          <w:rFonts w:cstheme="minorHAnsi"/>
          <w:sz w:val="24"/>
          <w:szCs w:val="24"/>
        </w:rPr>
        <w:t xml:space="preserve">za pośrednictwem </w:t>
      </w:r>
      <w:r>
        <w:rPr>
          <w:rFonts w:cstheme="minorHAnsi"/>
          <w:b/>
          <w:sz w:val="24"/>
          <w:szCs w:val="24"/>
        </w:rPr>
        <w:t>platformazakupowa.pl</w:t>
      </w:r>
      <w:r>
        <w:rPr>
          <w:rFonts w:cstheme="minorHAnsi"/>
          <w:color w:val="000000"/>
          <w:sz w:val="24"/>
          <w:szCs w:val="24"/>
        </w:rPr>
        <w:t xml:space="preserve"> do dnia </w:t>
      </w:r>
      <w:r>
        <w:rPr>
          <w:rFonts w:cstheme="minorHAnsi"/>
          <w:b/>
          <w:color w:val="000000"/>
          <w:sz w:val="24"/>
          <w:szCs w:val="24"/>
        </w:rPr>
        <w:t>10.11</w:t>
      </w:r>
      <w:r>
        <w:rPr>
          <w:rFonts w:cstheme="minorHAnsi"/>
          <w:b/>
          <w:bCs/>
          <w:color w:val="000000"/>
          <w:sz w:val="24"/>
          <w:szCs w:val="24"/>
        </w:rPr>
        <w:t xml:space="preserve">.2023 r. </w:t>
      </w:r>
      <w:r>
        <w:rPr>
          <w:rFonts w:cstheme="minorHAnsi"/>
          <w:color w:val="000000"/>
          <w:sz w:val="24"/>
          <w:szCs w:val="24"/>
        </w:rPr>
        <w:t xml:space="preserve">do godziny </w:t>
      </w:r>
      <w:r>
        <w:rPr>
          <w:rFonts w:cstheme="minorHAnsi"/>
          <w:b/>
          <w:bCs/>
          <w:color w:val="000000"/>
          <w:sz w:val="24"/>
          <w:szCs w:val="24"/>
        </w:rPr>
        <w:t>10:00</w:t>
      </w:r>
      <w:r>
        <w:rPr>
          <w:rFonts w:cstheme="minorHAnsi"/>
          <w:b/>
          <w:sz w:val="24"/>
          <w:szCs w:val="24"/>
        </w:rPr>
        <w:t>.</w:t>
      </w:r>
    </w:p>
    <w:p w14:paraId="4E13A8D7" w14:textId="6261879C" w:rsidR="00F62E35" w:rsidRDefault="007B4157">
      <w:pPr>
        <w:spacing w:after="120" w:line="240" w:lineRule="auto"/>
        <w:ind w:left="567" w:hanging="284"/>
        <w:jc w:val="both"/>
        <w:rPr>
          <w:rFonts w:cstheme="minorHAnsi"/>
          <w:color w:val="000000"/>
          <w:sz w:val="24"/>
          <w:szCs w:val="24"/>
        </w:rPr>
      </w:pPr>
      <w:r>
        <w:rPr>
          <w:rFonts w:cstheme="minorHAnsi"/>
          <w:color w:val="000000"/>
          <w:sz w:val="24"/>
          <w:szCs w:val="24"/>
        </w:rPr>
        <w:t xml:space="preserve">3. Otwarcie ofert nastąpi w dniu </w:t>
      </w:r>
      <w:r>
        <w:rPr>
          <w:rFonts w:cstheme="minorHAnsi"/>
          <w:b/>
          <w:color w:val="000000"/>
          <w:sz w:val="24"/>
          <w:szCs w:val="24"/>
        </w:rPr>
        <w:t>10.11.</w:t>
      </w:r>
      <w:r>
        <w:rPr>
          <w:rFonts w:cstheme="minorHAnsi"/>
          <w:b/>
          <w:bCs/>
          <w:color w:val="000000"/>
          <w:sz w:val="24"/>
          <w:szCs w:val="24"/>
        </w:rPr>
        <w:t xml:space="preserve">2023 r., </w:t>
      </w:r>
      <w:r>
        <w:rPr>
          <w:rFonts w:cstheme="minorHAnsi"/>
          <w:bCs/>
          <w:color w:val="000000"/>
          <w:sz w:val="24"/>
          <w:szCs w:val="24"/>
        </w:rPr>
        <w:t>o godzinie</w:t>
      </w:r>
      <w:r>
        <w:rPr>
          <w:rFonts w:cstheme="minorHAnsi"/>
          <w:b/>
          <w:bCs/>
          <w:color w:val="000000"/>
          <w:sz w:val="24"/>
          <w:szCs w:val="24"/>
        </w:rPr>
        <w:t xml:space="preserve"> 10:10</w:t>
      </w:r>
      <w:r>
        <w:rPr>
          <w:rFonts w:cstheme="minorHAnsi"/>
          <w:color w:val="000000"/>
          <w:sz w:val="24"/>
          <w:szCs w:val="24"/>
        </w:rPr>
        <w:t>.</w:t>
      </w:r>
    </w:p>
    <w:p w14:paraId="634121CF" w14:textId="77777777" w:rsidR="00F62E35" w:rsidRDefault="007B4157">
      <w:pPr>
        <w:spacing w:after="120" w:line="240" w:lineRule="auto"/>
        <w:ind w:left="567" w:hanging="284"/>
        <w:jc w:val="both"/>
        <w:rPr>
          <w:rFonts w:cstheme="minorHAnsi"/>
          <w:color w:val="FF0000"/>
          <w:sz w:val="24"/>
          <w:szCs w:val="24"/>
        </w:rPr>
      </w:pPr>
      <w:r>
        <w:rPr>
          <w:rFonts w:cstheme="minorHAnsi"/>
          <w:color w:val="000000"/>
          <w:sz w:val="24"/>
          <w:szCs w:val="24"/>
        </w:rPr>
        <w:t xml:space="preserve">4. </w:t>
      </w:r>
      <w:r>
        <w:rPr>
          <w:rFonts w:cstheme="minorHAnsi"/>
          <w:sz w:val="24"/>
          <w:szCs w:val="24"/>
        </w:rPr>
        <w:t>Najpóźniej przed otwarciem ofert, udostępnia się na stronie internetowej prowadzonego postępowania informację o kwocie, jaką zamierza się przeznaczyć na sfinansowanie zamówienia.</w:t>
      </w:r>
    </w:p>
    <w:p w14:paraId="54BAFD01" w14:textId="77777777" w:rsidR="00F62E35" w:rsidRDefault="007B4157">
      <w:pPr>
        <w:widowControl w:val="0"/>
        <w:suppressAutoHyphens/>
        <w:spacing w:after="120" w:line="240" w:lineRule="auto"/>
        <w:ind w:left="567" w:hanging="299"/>
        <w:jc w:val="both"/>
        <w:textAlignment w:val="baseline"/>
        <w:rPr>
          <w:rFonts w:eastAsia="Arial Unicode MS" w:cstheme="minorHAnsi"/>
          <w:kern w:val="2"/>
          <w:sz w:val="24"/>
          <w:szCs w:val="24"/>
          <w:lang w:eastAsia="pl-PL"/>
        </w:rPr>
      </w:pPr>
      <w:r>
        <w:rPr>
          <w:rFonts w:cstheme="minorHAnsi"/>
          <w:color w:val="000000"/>
          <w:sz w:val="24"/>
          <w:szCs w:val="24"/>
        </w:rPr>
        <w:t xml:space="preserve">5. </w:t>
      </w:r>
      <w:r>
        <w:rPr>
          <w:rFonts w:eastAsia="Arial Unicode MS" w:cstheme="minorHAnsi"/>
          <w:bCs/>
          <w:color w:val="000000"/>
          <w:kern w:val="2"/>
          <w:sz w:val="24"/>
          <w:szCs w:val="24"/>
          <w:lang w:eastAsia="pl-PL"/>
        </w:rPr>
        <w:t xml:space="preserve">Niezwłocznie po otwarciu ofert zamawiający zamieści </w:t>
      </w:r>
      <w:r>
        <w:rPr>
          <w:rFonts w:cstheme="minorHAnsi"/>
          <w:sz w:val="24"/>
          <w:szCs w:val="24"/>
        </w:rPr>
        <w:t xml:space="preserve">na stronie dotyczącej prowadzonego postępowania </w:t>
      </w:r>
      <w:r>
        <w:rPr>
          <w:rFonts w:cstheme="minorHAnsi"/>
          <w:b/>
          <w:sz w:val="24"/>
          <w:szCs w:val="24"/>
        </w:rPr>
        <w:t>platformazakupowa.pl</w:t>
      </w:r>
      <w:r>
        <w:rPr>
          <w:rFonts w:eastAsia="Arial Unicode MS" w:cstheme="minorHAnsi"/>
          <w:b/>
          <w:i/>
          <w:kern w:val="2"/>
          <w:sz w:val="24"/>
          <w:szCs w:val="24"/>
          <w:lang w:eastAsia="pl-PL"/>
        </w:rPr>
        <w:t xml:space="preserve"> </w:t>
      </w:r>
      <w:r>
        <w:rPr>
          <w:rFonts w:eastAsia="Arial Unicode MS" w:cstheme="minorHAnsi"/>
          <w:bCs/>
          <w:color w:val="000000"/>
          <w:kern w:val="2"/>
          <w:sz w:val="24"/>
          <w:szCs w:val="24"/>
          <w:lang w:eastAsia="pl-PL"/>
        </w:rPr>
        <w:t>informacje o:</w:t>
      </w:r>
    </w:p>
    <w:p w14:paraId="24890467" w14:textId="77777777" w:rsidR="00F62E35" w:rsidRDefault="007B4157">
      <w:pPr>
        <w:spacing w:after="120" w:line="240" w:lineRule="auto"/>
        <w:ind w:left="851" w:hanging="284"/>
        <w:jc w:val="both"/>
        <w:rPr>
          <w:rFonts w:cstheme="minorHAnsi"/>
          <w:sz w:val="24"/>
          <w:szCs w:val="24"/>
        </w:rPr>
      </w:pPr>
      <w:r>
        <w:rPr>
          <w:rFonts w:cstheme="minorHAnsi"/>
          <w:sz w:val="24"/>
          <w:szCs w:val="24"/>
        </w:rPr>
        <w:t>1) nazwach albo imionach i nazwiskach oraz siedzibach lub miejscach prowadzonej działalności gospodarczej albo miejscach zamieszkania wykonawców, których oferty zostały otwarte.</w:t>
      </w:r>
    </w:p>
    <w:p w14:paraId="377AB29E" w14:textId="77777777" w:rsidR="00F62E35" w:rsidRDefault="007B4157">
      <w:pPr>
        <w:spacing w:after="120" w:line="240" w:lineRule="auto"/>
        <w:ind w:left="851" w:hanging="284"/>
        <w:jc w:val="both"/>
        <w:rPr>
          <w:rFonts w:cstheme="minorHAnsi"/>
          <w:sz w:val="24"/>
          <w:szCs w:val="24"/>
        </w:rPr>
      </w:pPr>
      <w:r>
        <w:rPr>
          <w:rFonts w:cstheme="minorHAnsi"/>
          <w:sz w:val="24"/>
          <w:szCs w:val="24"/>
        </w:rPr>
        <w:t>2) cenach lub kosztach zawartych w ofertach.</w:t>
      </w:r>
    </w:p>
    <w:p w14:paraId="79233102" w14:textId="77777777" w:rsidR="00F62E35" w:rsidRDefault="00F62E35">
      <w:pPr>
        <w:widowControl w:val="0"/>
        <w:suppressAutoHyphens/>
        <w:spacing w:after="120" w:line="240" w:lineRule="auto"/>
        <w:ind w:left="284" w:hanging="299"/>
        <w:jc w:val="both"/>
        <w:textAlignment w:val="baseline"/>
        <w:rPr>
          <w:rFonts w:ascii="Arial" w:hAnsi="Arial" w:cs="Arial"/>
          <w:sz w:val="20"/>
          <w:szCs w:val="20"/>
        </w:rPr>
      </w:pPr>
    </w:p>
    <w:p w14:paraId="561C2338" w14:textId="77777777" w:rsidR="00F62E35" w:rsidRDefault="007B4157" w:rsidP="00F53AD6">
      <w:pPr>
        <w:pStyle w:val="SIWZ"/>
      </w:pPr>
      <w:r>
        <w:t>Opis sposobu obliczenia ceny:</w:t>
      </w:r>
    </w:p>
    <w:p w14:paraId="19B9C90E"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Cena oferty musi być wyrażona w PLN z dokładnością do dwóch miejsc po przecinku.</w:t>
      </w:r>
    </w:p>
    <w:p w14:paraId="0762F049"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Cenę oferty dla całego zamówienia należy podać na druku formularza oferty stanowiącym załącznik nr 1 do SWZ w wartości netto i brutto w ujęciu liczbowym i słownie z uwzględnieniem podatku VAT w ustawowej wysokości oraz w rozbiciu na wartości poszczególnych odcinków C i D.</w:t>
      </w:r>
    </w:p>
    <w:p w14:paraId="79A8DDF5"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3. Cena oferty musi zawierać wszystkie koszty związane z realizacją zamówienia, w tym m.in. podatki, opłaty, koszty związane z organizacją i utrzymaniem placu budowy, dostawą materiałów, robót przygotowawczych, wykonaniem prób, badań, obsługi geodezyjnej itp. </w:t>
      </w:r>
    </w:p>
    <w:p w14:paraId="5E57FE1B" w14:textId="77777777" w:rsidR="00F62E35" w:rsidRDefault="007B4157">
      <w:pPr>
        <w:spacing w:after="120" w:line="240" w:lineRule="auto"/>
        <w:ind w:left="567" w:right="170" w:hanging="284"/>
        <w:jc w:val="both"/>
        <w:rPr>
          <w:sz w:val="24"/>
          <w:szCs w:val="24"/>
        </w:rPr>
      </w:pPr>
      <w:r>
        <w:rPr>
          <w:rFonts w:eastAsia="Arial Unicode MS" w:cstheme="minorHAnsi"/>
          <w:kern w:val="2"/>
          <w:sz w:val="24"/>
          <w:szCs w:val="24"/>
          <w:lang w:eastAsia="pl-PL"/>
        </w:rPr>
        <w:t xml:space="preserve">4. </w:t>
      </w:r>
      <w:r>
        <w:rPr>
          <w:rFonts w:cs="Calibri"/>
          <w:sz w:val="24"/>
          <w:szCs w:val="24"/>
        </w:rPr>
        <w:t xml:space="preserve">Zaoferowana cena za wykonanie zamówienia będzie ceną ryczałtową. W </w:t>
      </w:r>
      <w:r>
        <w:rPr>
          <w:rFonts w:cs="Calibri"/>
          <w:bCs/>
          <w:sz w:val="24"/>
          <w:szCs w:val="24"/>
        </w:rPr>
        <w:t>związku z czym wykonawca nie ma obowiązku załączania do oferty kosztorysu ofertowego. Jednak z uwagi na fakt, iż kosztorys ofertowy będzie przydatny na etapie realizacji umowy, Zamawiający będzie żądał przed zawarciem umowy od wykonawcy, którego oferta zostanie wybrana jako najkorzystniejsza, kosztorysu sporządzonego metodą uproszczoną</w:t>
      </w:r>
      <w:r>
        <w:rPr>
          <w:rFonts w:cstheme="minorHAnsi"/>
          <w:sz w:val="24"/>
          <w:szCs w:val="24"/>
        </w:rPr>
        <w:t>.</w:t>
      </w:r>
    </w:p>
    <w:p w14:paraId="70BC469F"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cs="Calibri"/>
          <w:sz w:val="24"/>
          <w:szCs w:val="24"/>
        </w:rPr>
        <w:t>5. Dlatego z</w:t>
      </w:r>
      <w:r>
        <w:rPr>
          <w:rFonts w:cs="Times New Roman"/>
          <w:kern w:val="2"/>
          <w:sz w:val="24"/>
          <w:szCs w:val="24"/>
          <w:lang w:eastAsia="ar-SA"/>
        </w:rPr>
        <w:t>aleca się, aby c</w:t>
      </w:r>
      <w:r>
        <w:rPr>
          <w:sz w:val="24"/>
          <w:szCs w:val="24"/>
        </w:rPr>
        <w:t>enę oferty policzyć metodą kalkulacji uproszczonej,</w:t>
      </w:r>
      <w:r>
        <w:rPr>
          <w:rFonts w:cs="Calibri"/>
          <w:sz w:val="24"/>
          <w:szCs w:val="24"/>
        </w:rPr>
        <w:t xml:space="preserve"> przy zachowaniu następujących założeń:</w:t>
      </w:r>
    </w:p>
    <w:p w14:paraId="01EE226C"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Wykonawca sporządzi kosztorys uproszczony na podstawie przedmiarów stanowiących załącznik Nr 4 do SWZ,</w:t>
      </w:r>
    </w:p>
    <w:p w14:paraId="27AB4900"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Zakres robót, który jest podstawą do określenia ceny musi być zgodny z zakresami robót określonymi w opisie przedmiotu zamówienia zawartym w SWZ, w tym w dokumentacjach projektowych oraz w specyfikacjach technicznych wykonania i odbioru robót dla przedmiotu zamówienia.</w:t>
      </w:r>
    </w:p>
    <w:p w14:paraId="711C4E94"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3/ Wykonawca w kosztorysie uproszczonym nie może pominąć jakiejkolwiek pozycji przedmiaru oraz winien go wycenić zgodnie z opisem pozycji.</w:t>
      </w:r>
    </w:p>
    <w:p w14:paraId="65FF82D8"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4/ W przypadku uszczegółowień i/lub zmian do pozycji przedmiarów wprowadzonych przez Zamawiającego należy wszelkie wprowadzone modyfikacje uwzględnić w cenie jak również  w opisach przedmiarowych.</w:t>
      </w:r>
    </w:p>
    <w:p w14:paraId="164B74B5"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5/ </w:t>
      </w:r>
      <w:r>
        <w:rPr>
          <w:rFonts w:cs="Calibri"/>
          <w:sz w:val="24"/>
          <w:szCs w:val="24"/>
        </w:rPr>
        <w:t xml:space="preserve">Kosztorys uproszczony dla zadania ma zawierać informacje o nośnikach cenotwórczych </w:t>
      </w:r>
      <w:r>
        <w:rPr>
          <w:rFonts w:cs="Calibri"/>
          <w:sz w:val="24"/>
          <w:szCs w:val="24"/>
        </w:rPr>
        <w:lastRenderedPageBreak/>
        <w:t>stosowanych przez Wykonawcę, wszystkie ceny jednostkowe należy podać z dokładnością do dwóch miejsc po przecinku, a wartości wszystkich robót należy wyliczyć z dokładnością do dwóch miejsc po przecinku.</w:t>
      </w:r>
    </w:p>
    <w:p w14:paraId="67C90E3B"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6/ </w:t>
      </w:r>
      <w:r>
        <w:rPr>
          <w:rFonts w:cs="Calibri"/>
          <w:sz w:val="24"/>
          <w:szCs w:val="24"/>
        </w:rPr>
        <w:t>Kosztorys uproszczony winien zawierać tabele elementów scalonych, podsumowanie każdego działu.</w:t>
      </w:r>
    </w:p>
    <w:p w14:paraId="2733DC67" w14:textId="77777777" w:rsidR="00F62E35" w:rsidRDefault="007B4157">
      <w:pPr>
        <w:spacing w:after="120"/>
        <w:ind w:left="567" w:hanging="284"/>
        <w:jc w:val="both"/>
        <w:rPr>
          <w:rFonts w:cstheme="minorHAnsi"/>
          <w:sz w:val="24"/>
          <w:szCs w:val="24"/>
        </w:rPr>
      </w:pPr>
      <w:r>
        <w:rPr>
          <w:rFonts w:cstheme="minorHAnsi"/>
          <w:sz w:val="24"/>
          <w:szCs w:val="24"/>
        </w:rPr>
        <w:t xml:space="preserve">6. </w:t>
      </w:r>
      <w:r>
        <w:rPr>
          <w:sz w:val="24"/>
          <w:szCs w:val="24"/>
        </w:rPr>
        <w:t>Cena netto podana w ofercie winna być sumą cen za wykonanie poszczególnych zakresów robót (działy kosztorysów) obliczonych w kosztorysie wykonawcy</w:t>
      </w:r>
    </w:p>
    <w:p w14:paraId="0B9B35A3" w14:textId="77777777" w:rsidR="00F62E35" w:rsidRDefault="007B4157">
      <w:pPr>
        <w:pStyle w:val="Akapitzlist"/>
        <w:spacing w:after="120"/>
        <w:ind w:left="567" w:hanging="284"/>
        <w:jc w:val="both"/>
      </w:pPr>
      <w:r>
        <w:rPr>
          <w:sz w:val="24"/>
          <w:szCs w:val="24"/>
        </w:rPr>
        <w:t xml:space="preserve">7. </w:t>
      </w:r>
      <w:r>
        <w:rPr>
          <w:rFonts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cstheme="minorHAnsi"/>
          <w:sz w:val="24"/>
          <w:szCs w:val="24"/>
        </w:rPr>
        <w:t>t.j</w:t>
      </w:r>
      <w:proofErr w:type="spellEnd"/>
      <w:r>
        <w:rPr>
          <w:rFonts w:cstheme="minorHAnsi"/>
          <w:sz w:val="24"/>
          <w:szCs w:val="24"/>
        </w:rPr>
        <w:t>. Dz. U. z 2023 r. poz. 1570), dla celów zastosowania kryterium ceny lub kosztu zamawiający dolicza do przedstawionej w tej ofercie ceny kwotę podatku od towarów i usług, którą miałby obowiązek rozliczyć.</w:t>
      </w:r>
      <w:r>
        <w:rPr>
          <w:rFonts w:cstheme="minorHAnsi"/>
          <w:b/>
          <w:sz w:val="24"/>
          <w:szCs w:val="24"/>
        </w:rPr>
        <w:t xml:space="preserve"> </w:t>
      </w:r>
      <w:r>
        <w:rPr>
          <w:rFonts w:cstheme="minorHAnsi"/>
          <w:sz w:val="24"/>
          <w:szCs w:val="24"/>
        </w:rPr>
        <w:t>W ofercie, o której mowa w ust. 6, wykonawca ma obowiązek:</w:t>
      </w:r>
    </w:p>
    <w:p w14:paraId="5C655600" w14:textId="77777777" w:rsidR="00F62E35" w:rsidRDefault="007B4157">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14:paraId="36A12926" w14:textId="77777777" w:rsidR="00F62E35" w:rsidRDefault="007B4157">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14:paraId="5FB466E7" w14:textId="77777777" w:rsidR="00F62E35" w:rsidRDefault="007B4157">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14:paraId="26DC8C6D" w14:textId="77777777" w:rsidR="00F62E35" w:rsidRDefault="007B4157">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14:paraId="760409A3" w14:textId="77777777" w:rsidR="00F62E35" w:rsidRDefault="007B4157">
      <w:pPr>
        <w:pStyle w:val="Akapitzlist"/>
        <w:spacing w:after="120"/>
        <w:ind w:left="567" w:hanging="284"/>
        <w:jc w:val="both"/>
        <w:rPr>
          <w:sz w:val="24"/>
          <w:szCs w:val="24"/>
        </w:rPr>
      </w:pPr>
      <w:r>
        <w:rPr>
          <w:rFonts w:cstheme="minorHAnsi"/>
          <w:sz w:val="24"/>
          <w:szCs w:val="24"/>
        </w:rPr>
        <w:t xml:space="preserve">8. Wszystkie ceny netto określone przez Wykonawcę zostają ustalone na okres ważności umowy i nie będą podlegały zmianom </w:t>
      </w:r>
      <w:r>
        <w:rPr>
          <w:rFonts w:cstheme="minorHAnsi"/>
          <w:kern w:val="2"/>
          <w:sz w:val="24"/>
          <w:szCs w:val="24"/>
          <w:lang w:eastAsia="ar-SA"/>
        </w:rPr>
        <w:t>oprócz sytuacji o których mowa w rozdz. XXVI SWZ</w:t>
      </w:r>
    </w:p>
    <w:p w14:paraId="5D694A95" w14:textId="77777777" w:rsidR="00F62E35" w:rsidRDefault="00F62E35">
      <w:pPr>
        <w:widowControl w:val="0"/>
        <w:suppressAutoHyphens/>
        <w:spacing w:after="120" w:line="240" w:lineRule="auto"/>
        <w:ind w:left="284" w:hanging="284"/>
        <w:jc w:val="both"/>
        <w:textAlignment w:val="baseline"/>
        <w:rPr>
          <w:rFonts w:ascii="Calibri" w:eastAsia="Arial Unicode MS" w:hAnsi="Calibri" w:cs="Tahoma"/>
          <w:kern w:val="2"/>
          <w:sz w:val="24"/>
          <w:szCs w:val="24"/>
          <w:lang w:eastAsia="pl-PL"/>
        </w:rPr>
      </w:pPr>
    </w:p>
    <w:p w14:paraId="2B5F2FAA" w14:textId="3340C852" w:rsidR="00F62E35" w:rsidRDefault="007B4157" w:rsidP="00F53AD6">
      <w:pPr>
        <w:pStyle w:val="SIWZ"/>
      </w:pPr>
      <w:r>
        <w:t>Opis kryteriów, którymi Zamawiający będzie się kierował przy wyborze oferty, wraz z podaniem znaczenia tych kryteriów i sposobu oceny ofert:</w:t>
      </w:r>
    </w:p>
    <w:p w14:paraId="7DB4580F" w14:textId="77777777" w:rsidR="00F62E35" w:rsidRDefault="007B4157">
      <w:pPr>
        <w:widowControl w:val="0"/>
        <w:suppressAutoHyphens/>
        <w:spacing w:after="120" w:line="240" w:lineRule="auto"/>
        <w:ind w:left="567" w:hanging="299"/>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1. Przy wyborze najkorzystniejszej oferty Zmawiający będzie się kierował następującymi kryteriami i ich wagą:</w:t>
      </w:r>
    </w:p>
    <w:p w14:paraId="0AA32659" w14:textId="77777777" w:rsidR="00F62E35" w:rsidRDefault="007B4157">
      <w:pPr>
        <w:widowControl w:val="0"/>
        <w:suppressAutoHyphens/>
        <w:spacing w:after="120" w:line="240" w:lineRule="auto"/>
        <w:ind w:left="851" w:hanging="284"/>
        <w:jc w:val="both"/>
        <w:textAlignment w:val="baseline"/>
        <w:rPr>
          <w:rFonts w:ascii="Calibri" w:eastAsia="Arial Unicode MS" w:hAnsi="Calibri" w:cs="Calibri"/>
          <w:kern w:val="2"/>
          <w:sz w:val="24"/>
          <w:szCs w:val="24"/>
          <w:lang w:eastAsia="pl-PL"/>
        </w:rPr>
      </w:pPr>
      <w:r>
        <w:rPr>
          <w:rFonts w:eastAsia="Arial Unicode MS" w:cs="Calibri"/>
          <w:bCs/>
          <w:kern w:val="2"/>
          <w:sz w:val="24"/>
          <w:szCs w:val="24"/>
          <w:lang w:eastAsia="pl-PL"/>
        </w:rPr>
        <w:t>1)</w:t>
      </w:r>
      <w:r>
        <w:rPr>
          <w:rFonts w:eastAsia="Arial Unicode MS" w:cs="Calibri"/>
          <w:kern w:val="2"/>
          <w:sz w:val="24"/>
          <w:szCs w:val="24"/>
          <w:lang w:eastAsia="pl-PL"/>
        </w:rPr>
        <w:t xml:space="preserve"> Cena, waga – 60 %.</w:t>
      </w:r>
    </w:p>
    <w:p w14:paraId="3002D137" w14:textId="77777777" w:rsidR="00F62E35" w:rsidRDefault="007B4157">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bCs/>
          <w:kern w:val="2"/>
          <w:sz w:val="24"/>
          <w:szCs w:val="24"/>
          <w:lang w:eastAsia="pl-PL"/>
        </w:rPr>
        <w:t>2) Okres gwarancji</w:t>
      </w:r>
      <w:r>
        <w:rPr>
          <w:rFonts w:eastAsia="Arial Unicode MS" w:cstheme="minorHAnsi"/>
          <w:kern w:val="2"/>
          <w:sz w:val="24"/>
          <w:szCs w:val="24"/>
          <w:lang w:eastAsia="pl-PL"/>
        </w:rPr>
        <w:t>, waga – 40 %.</w:t>
      </w:r>
    </w:p>
    <w:p w14:paraId="7720FD40" w14:textId="77777777" w:rsidR="00F62E35" w:rsidRDefault="007B4157">
      <w:pPr>
        <w:spacing w:after="120" w:line="240" w:lineRule="auto"/>
        <w:ind w:left="567"/>
        <w:jc w:val="both"/>
        <w:rPr>
          <w:rFonts w:ascii="Calibri" w:eastAsia="Arial Unicode MS" w:hAnsi="Calibri" w:cs="Calibri"/>
          <w:kern w:val="2"/>
          <w:sz w:val="24"/>
          <w:szCs w:val="24"/>
          <w:lang w:eastAsia="pl-PL"/>
        </w:rPr>
      </w:pPr>
      <w:r>
        <w:rPr>
          <w:rFonts w:eastAsia="Arial Unicode MS" w:cs="Calibri"/>
          <w:sz w:val="24"/>
          <w:szCs w:val="24"/>
          <w:lang w:eastAsia="pl-PL"/>
        </w:rPr>
        <w:t xml:space="preserve">Zamawiający oceni oferty przyznając punkty w ramach poszczególnych kryteriów oceny Ofert, przyjmując zasadę, że </w:t>
      </w:r>
      <w:r>
        <w:rPr>
          <w:rFonts w:eastAsia="Arial Unicode MS" w:cs="Calibri"/>
          <w:iCs/>
          <w:sz w:val="24"/>
          <w:szCs w:val="24"/>
          <w:lang w:eastAsia="pl-PL"/>
        </w:rPr>
        <w:t>1% = 1 pkt.</w:t>
      </w:r>
    </w:p>
    <w:p w14:paraId="47A06B06" w14:textId="77777777" w:rsidR="00F62E35" w:rsidRDefault="007B4157">
      <w:pPr>
        <w:widowControl w:val="0"/>
        <w:suppressAutoHyphens/>
        <w:spacing w:after="120" w:line="240" w:lineRule="auto"/>
        <w:ind w:left="567" w:hanging="299"/>
        <w:jc w:val="both"/>
        <w:textAlignment w:val="baseline"/>
        <w:rPr>
          <w:rFonts w:ascii="Calibri" w:eastAsia="Arial Unicode MS" w:hAnsi="Calibri" w:cs="Arial"/>
          <w:kern w:val="2"/>
          <w:sz w:val="24"/>
          <w:szCs w:val="24"/>
          <w:lang w:eastAsia="pl-PL"/>
        </w:rPr>
      </w:pPr>
      <w:r>
        <w:rPr>
          <w:rFonts w:eastAsia="Arial Unicode MS" w:cs="Arial"/>
          <w:kern w:val="2"/>
          <w:sz w:val="24"/>
          <w:szCs w:val="24"/>
          <w:lang w:eastAsia="pl-PL"/>
        </w:rPr>
        <w:t>2. Ocena ofert w zakresie przedstawionych wyżej kryteriów zostanie przeprowadzona następująco:</w:t>
      </w:r>
    </w:p>
    <w:p w14:paraId="703698DF" w14:textId="77777777" w:rsidR="00F62E35" w:rsidRDefault="007B4157">
      <w:pPr>
        <w:widowControl w:val="0"/>
        <w:suppressAutoHyphens/>
        <w:spacing w:after="120" w:line="240" w:lineRule="auto"/>
        <w:ind w:left="567"/>
        <w:jc w:val="both"/>
        <w:textAlignment w:val="baseline"/>
        <w:rPr>
          <w:rFonts w:ascii="Calibri" w:eastAsia="Arial Unicode MS" w:hAnsi="Calibri" w:cs="Tahoma"/>
          <w:kern w:val="2"/>
          <w:sz w:val="24"/>
          <w:szCs w:val="24"/>
          <w:u w:val="single"/>
          <w:lang w:eastAsia="pl-PL"/>
        </w:rPr>
      </w:pPr>
      <w:r>
        <w:rPr>
          <w:rFonts w:eastAsia="Arial Unicode MS" w:cs="Tahoma"/>
          <w:kern w:val="2"/>
          <w:sz w:val="24"/>
          <w:szCs w:val="24"/>
          <w:u w:val="single"/>
          <w:lang w:eastAsia="pl-PL"/>
        </w:rPr>
        <w:t>Kryterium „cena” - waga 60%</w:t>
      </w:r>
    </w:p>
    <w:p w14:paraId="79939F17" w14:textId="77777777" w:rsidR="00F62E35" w:rsidRDefault="007B4157">
      <w:pPr>
        <w:widowControl w:val="0"/>
        <w:suppressAutoHyphens/>
        <w:spacing w:after="120" w:line="240" w:lineRule="auto"/>
        <w:ind w:left="567"/>
        <w:jc w:val="both"/>
        <w:textAlignment w:val="baseline"/>
        <w:rPr>
          <w:rFonts w:ascii="Calibri" w:eastAsia="Arial Unicode MS" w:hAnsi="Calibri" w:cs="Calibri"/>
          <w:kern w:val="2"/>
          <w:sz w:val="24"/>
          <w:szCs w:val="24"/>
          <w:lang w:eastAsia="ar-SA"/>
        </w:rPr>
      </w:pPr>
      <w:r>
        <w:rPr>
          <w:rFonts w:eastAsia="Arial Unicode MS" w:cs="Tahoma"/>
          <w:kern w:val="2"/>
          <w:sz w:val="24"/>
          <w:szCs w:val="24"/>
          <w:lang w:eastAsia="pl-PL"/>
        </w:rPr>
        <w:t>Kryterium „cena” będzie rozpatrywana na podstawie ceny brutto za wykonanie przedmiotu zamówienia, podanej przez Wykonawcę w formularzu ofertowym.</w:t>
      </w:r>
    </w:p>
    <w:p w14:paraId="2F4B2DC4" w14:textId="77777777" w:rsidR="00F62E35" w:rsidRDefault="007B4157">
      <w:pPr>
        <w:widowControl w:val="0"/>
        <w:suppressAutoHyphens/>
        <w:spacing w:after="120" w:line="240" w:lineRule="auto"/>
        <w:ind w:left="567"/>
        <w:jc w:val="both"/>
        <w:textAlignment w:val="baseline"/>
        <w:rPr>
          <w:rFonts w:ascii="Calibri" w:eastAsia="Arial Unicode MS" w:hAnsi="Calibri" w:cs="Calibri"/>
          <w:kern w:val="2"/>
          <w:sz w:val="24"/>
          <w:szCs w:val="24"/>
          <w:lang w:eastAsia="ar-SA"/>
        </w:rPr>
      </w:pPr>
      <w:r>
        <w:rPr>
          <w:rFonts w:eastAsia="Arial Unicode MS" w:cs="Calibri"/>
          <w:kern w:val="2"/>
          <w:sz w:val="24"/>
          <w:szCs w:val="24"/>
          <w:lang w:eastAsia="ar-SA"/>
        </w:rPr>
        <w:t>Oferta z najniższą ceną otrzyma 60 punktów, każda następna będzie przeliczana proporcjonalnie w stosunku do oferty z najniższą ceną wg wzoru:</w:t>
      </w:r>
    </w:p>
    <w:p w14:paraId="72278E25" w14:textId="77777777" w:rsidR="00F62E35" w:rsidRDefault="00F62E35">
      <w:pPr>
        <w:widowControl w:val="0"/>
        <w:suppressAutoHyphens/>
        <w:spacing w:after="120" w:line="240" w:lineRule="auto"/>
        <w:ind w:left="567"/>
        <w:jc w:val="both"/>
        <w:textAlignment w:val="baseline"/>
        <w:rPr>
          <w:rFonts w:ascii="Calibri" w:eastAsia="Arial Unicode MS" w:hAnsi="Calibri" w:cs="Calibri"/>
          <w:kern w:val="2"/>
          <w:sz w:val="24"/>
          <w:szCs w:val="24"/>
          <w:lang w:eastAsia="ar-SA"/>
        </w:rPr>
      </w:pPr>
    </w:p>
    <w:p w14:paraId="72850864" w14:textId="77777777" w:rsidR="00F62E35" w:rsidRDefault="007B4157">
      <w:pPr>
        <w:widowControl w:val="0"/>
        <w:suppressAutoHyphens/>
        <w:spacing w:after="0" w:line="240" w:lineRule="auto"/>
        <w:ind w:left="567"/>
        <w:jc w:val="center"/>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lastRenderedPageBreak/>
        <w:t>najniższa cena brutto</w:t>
      </w:r>
    </w:p>
    <w:p w14:paraId="749FD458" w14:textId="77777777" w:rsidR="00F62E35" w:rsidRDefault="007B4157">
      <w:pPr>
        <w:keepNext/>
        <w:widowControl w:val="0"/>
        <w:suppressAutoHyphens/>
        <w:spacing w:after="0" w:line="240" w:lineRule="auto"/>
        <w:ind w:left="567"/>
        <w:jc w:val="center"/>
        <w:textAlignment w:val="baseline"/>
        <w:outlineLvl w:val="0"/>
        <w:rPr>
          <w:rFonts w:ascii="Calibri" w:eastAsia="Arial Unicode MS" w:hAnsi="Calibri" w:cs="Tahoma"/>
          <w:kern w:val="2"/>
          <w:sz w:val="24"/>
          <w:szCs w:val="24"/>
          <w:lang w:eastAsia="pl-PL"/>
        </w:rPr>
      </w:pPr>
      <w:r>
        <w:rPr>
          <w:rFonts w:eastAsia="Arial Unicode MS" w:cs="Tahoma"/>
          <w:kern w:val="2"/>
          <w:sz w:val="24"/>
          <w:szCs w:val="24"/>
          <w:lang w:eastAsia="pl-PL"/>
        </w:rPr>
        <w:t>K = ----------------------------------------------------- x 60</w:t>
      </w:r>
    </w:p>
    <w:p w14:paraId="32A22317" w14:textId="77777777" w:rsidR="00F62E35" w:rsidRDefault="007B4157">
      <w:pPr>
        <w:keepNext/>
        <w:widowControl w:val="0"/>
        <w:suppressAutoHyphens/>
        <w:spacing w:after="0" w:line="240" w:lineRule="auto"/>
        <w:ind w:left="567"/>
        <w:jc w:val="center"/>
        <w:textAlignment w:val="baseline"/>
        <w:outlineLvl w:val="0"/>
        <w:rPr>
          <w:rFonts w:ascii="Calibri" w:eastAsia="Arial Unicode MS" w:hAnsi="Calibri" w:cs="Tahoma"/>
          <w:kern w:val="2"/>
          <w:sz w:val="24"/>
          <w:szCs w:val="24"/>
          <w:lang w:eastAsia="pl-PL"/>
        </w:rPr>
      </w:pPr>
      <w:r>
        <w:rPr>
          <w:rFonts w:eastAsia="Arial Unicode MS" w:cs="Tahoma"/>
          <w:kern w:val="2"/>
          <w:sz w:val="24"/>
          <w:szCs w:val="24"/>
          <w:lang w:eastAsia="pl-PL"/>
        </w:rPr>
        <w:t>cena oferty ocenianej brutto</w:t>
      </w:r>
    </w:p>
    <w:p w14:paraId="1128EB38" w14:textId="77777777" w:rsidR="00F62E35" w:rsidRDefault="00F62E35">
      <w:pPr>
        <w:widowControl w:val="0"/>
        <w:tabs>
          <w:tab w:val="left" w:pos="0"/>
        </w:tabs>
        <w:suppressAutoHyphens/>
        <w:spacing w:after="120" w:line="240" w:lineRule="auto"/>
        <w:ind w:left="567"/>
        <w:jc w:val="both"/>
        <w:rPr>
          <w:rFonts w:ascii="Calibri" w:eastAsia="SimSun" w:hAnsi="Calibri" w:cs="Mangal"/>
          <w:kern w:val="2"/>
          <w:sz w:val="24"/>
          <w:szCs w:val="24"/>
          <w:lang w:eastAsia="zh-CN" w:bidi="hi-IN"/>
        </w:rPr>
      </w:pPr>
    </w:p>
    <w:p w14:paraId="69D49038" w14:textId="77777777" w:rsidR="00F62E35" w:rsidRDefault="007B4157">
      <w:pPr>
        <w:pStyle w:val="NormalnyWeb"/>
        <w:spacing w:before="0" w:after="120"/>
        <w:ind w:left="567"/>
        <w:jc w:val="both"/>
        <w:rPr>
          <w:rFonts w:ascii="Calibri" w:hAnsi="Calibri"/>
          <w:u w:val="single"/>
        </w:rPr>
      </w:pPr>
      <w:r>
        <w:rPr>
          <w:rFonts w:ascii="Calibri" w:hAnsi="Calibri"/>
          <w:u w:val="single"/>
        </w:rPr>
        <w:t>Kryterium „okres gwarancji”, waga 40%</w:t>
      </w:r>
    </w:p>
    <w:p w14:paraId="1AAD9C1F" w14:textId="77777777" w:rsidR="00F62E35" w:rsidRDefault="007B4157">
      <w:pPr>
        <w:pStyle w:val="Tekstpodstawowy"/>
        <w:spacing w:after="120"/>
        <w:ind w:left="284"/>
        <w:jc w:val="both"/>
        <w:rPr>
          <w:rFonts w:ascii="Calibri" w:hAnsi="Calibri" w:cs="Calibri"/>
          <w:b w:val="0"/>
          <w:bCs/>
          <w:sz w:val="24"/>
          <w:szCs w:val="24"/>
        </w:rPr>
      </w:pPr>
      <w:r>
        <w:rPr>
          <w:rFonts w:ascii="Calibri" w:hAnsi="Calibri" w:cs="Calibri"/>
          <w:b w:val="0"/>
          <w:bCs/>
          <w:sz w:val="24"/>
          <w:szCs w:val="24"/>
        </w:rPr>
        <w:t>W ramach kryterium Zamawiający oceniać będzie zadeklarowany przez Wykonawcę w formularzu oferty okres gwarancji</w:t>
      </w:r>
      <w:r>
        <w:rPr>
          <w:rFonts w:ascii="Calibri" w:hAnsi="Calibri" w:cs="Calibri"/>
          <w:b w:val="0"/>
          <w:sz w:val="24"/>
          <w:szCs w:val="24"/>
        </w:rPr>
        <w:t xml:space="preserve"> na wykonany przedmiot zamówienia</w:t>
      </w:r>
      <w:r>
        <w:rPr>
          <w:rFonts w:ascii="Calibri" w:hAnsi="Calibri" w:cs="Calibri"/>
          <w:b w:val="0"/>
          <w:bCs/>
          <w:sz w:val="24"/>
          <w:szCs w:val="24"/>
        </w:rPr>
        <w:t>.</w:t>
      </w:r>
    </w:p>
    <w:p w14:paraId="114B1AB2" w14:textId="77777777" w:rsidR="00F62E35" w:rsidRDefault="007B4157">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w pełnych latach: 3, 4 lub 5.</w:t>
      </w:r>
    </w:p>
    <w:p w14:paraId="094BD271" w14:textId="77777777" w:rsidR="00F62E35" w:rsidRDefault="007B4157">
      <w:pPr>
        <w:pStyle w:val="NormalnyWeb"/>
        <w:spacing w:before="0" w:after="120"/>
        <w:ind w:left="284"/>
        <w:jc w:val="both"/>
        <w:rPr>
          <w:rFonts w:ascii="Calibri" w:hAnsi="Calibri"/>
        </w:rPr>
      </w:pPr>
      <w:r>
        <w:rPr>
          <w:rFonts w:ascii="Calibri" w:hAnsi="Calibri"/>
        </w:rPr>
        <w:t>Minimalny okres gwarancji wymagany przez Zamawiającego wynosi 3 lata od daty protokolarnego odebrania przedmiotu umowy.</w:t>
      </w:r>
    </w:p>
    <w:p w14:paraId="3CD5003C" w14:textId="77777777" w:rsidR="00F62E35" w:rsidRDefault="007B4157">
      <w:pPr>
        <w:pStyle w:val="NormalnyWeb"/>
        <w:spacing w:before="0" w:after="120"/>
        <w:ind w:left="284"/>
        <w:jc w:val="both"/>
        <w:rPr>
          <w:rFonts w:ascii="Calibri" w:hAnsi="Calibri"/>
        </w:rPr>
      </w:pPr>
      <w:r>
        <w:rPr>
          <w:rFonts w:ascii="Calibri" w:hAnsi="Calibri"/>
        </w:rPr>
        <w:t>Maksymalny okres gwarancji uwzględniony do oceny ofert wynosi 5 lat od daty protokolarnego odebrania przedmiotu umowy.</w:t>
      </w:r>
    </w:p>
    <w:p w14:paraId="5276C6B4" w14:textId="77777777" w:rsidR="00F62E35" w:rsidRDefault="007B4157">
      <w:pPr>
        <w:pStyle w:val="NormalnyWeb"/>
        <w:spacing w:before="0" w:after="120"/>
        <w:ind w:left="284"/>
        <w:jc w:val="both"/>
        <w:rPr>
          <w:rFonts w:ascii="Calibri" w:hAnsi="Calibri"/>
          <w:bCs/>
        </w:rPr>
      </w:pPr>
      <w:r>
        <w:rPr>
          <w:rFonts w:ascii="Calibri" w:hAnsi="Calibri"/>
          <w:bCs/>
        </w:rPr>
        <w:t>Zaoferowany przez Wykonawcę okres gwarancji dłuższy niż 5 lat będzie go wiązał lecz przy ocenie takiej oferty zostanie przyznana ilość punktów jak za okres gwarancji równy 5 lat.</w:t>
      </w:r>
    </w:p>
    <w:p w14:paraId="31B1B71E" w14:textId="77777777" w:rsidR="00F62E35" w:rsidRDefault="007B4157">
      <w:pPr>
        <w:spacing w:after="120"/>
        <w:ind w:left="284"/>
        <w:jc w:val="both"/>
        <w:rPr>
          <w:rFonts w:ascii="Calibri" w:hAnsi="Calibri"/>
          <w:sz w:val="24"/>
          <w:szCs w:val="24"/>
        </w:rPr>
      </w:pPr>
      <w:r>
        <w:rPr>
          <w:rFonts w:cs="Arial"/>
          <w:sz w:val="24"/>
          <w:szCs w:val="24"/>
        </w:rPr>
        <w:t xml:space="preserve">Jeżeli Wykonawca wskaże w ofercie okres gwarancji krótszy niż 3 lata, oferta </w:t>
      </w:r>
      <w:r>
        <w:rPr>
          <w:sz w:val="24"/>
          <w:szCs w:val="24"/>
        </w:rPr>
        <w:t xml:space="preserve">zostanie odrzucona na podstawie art. 226 ust. 1 pkt 5 ustawy </w:t>
      </w:r>
      <w:proofErr w:type="spellStart"/>
      <w:r>
        <w:rPr>
          <w:sz w:val="24"/>
          <w:szCs w:val="24"/>
        </w:rPr>
        <w:t>pzp</w:t>
      </w:r>
      <w:proofErr w:type="spellEnd"/>
      <w:r>
        <w:rPr>
          <w:sz w:val="24"/>
          <w:szCs w:val="24"/>
        </w:rPr>
        <w:t xml:space="preserve"> jako oferta, której treść nie odpowiada treści SWZ.</w:t>
      </w:r>
    </w:p>
    <w:p w14:paraId="09CAB791" w14:textId="77777777" w:rsidR="00F62E35" w:rsidRDefault="007B4157">
      <w:pPr>
        <w:spacing w:after="120"/>
        <w:ind w:left="284"/>
        <w:jc w:val="both"/>
        <w:rPr>
          <w:rFonts w:ascii="Calibri" w:hAnsi="Calibri"/>
          <w:sz w:val="24"/>
          <w:szCs w:val="24"/>
        </w:rPr>
      </w:pPr>
      <w:r>
        <w:rPr>
          <w:sz w:val="24"/>
          <w:szCs w:val="24"/>
        </w:rPr>
        <w:t>Jeżeli Wykonawca w ofercie nie wskaże okresu gwarancji, Zamawiający do oceny oferty przyjmie, że wynosi ona 3 lata.</w:t>
      </w:r>
    </w:p>
    <w:p w14:paraId="40F0FBF5" w14:textId="77777777" w:rsidR="00F62E35" w:rsidRDefault="007B4157">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14:paraId="77FECE60" w14:textId="77777777" w:rsidR="00F62E35" w:rsidRDefault="00F62E35">
      <w:pPr>
        <w:widowControl w:val="0"/>
        <w:suppressAutoHyphens/>
        <w:spacing w:after="120"/>
        <w:ind w:left="567"/>
        <w:jc w:val="both"/>
        <w:textAlignment w:val="baseline"/>
        <w:rPr>
          <w:rFonts w:eastAsia="Arial Unicode MS" w:cs="Calibri"/>
          <w:kern w:val="2"/>
          <w:sz w:val="24"/>
          <w:szCs w:val="24"/>
          <w:lang w:eastAsia="ar-SA"/>
        </w:rPr>
      </w:pPr>
    </w:p>
    <w:p w14:paraId="0BFFE442" w14:textId="77777777" w:rsidR="00F62E35" w:rsidRDefault="007B4157">
      <w:pPr>
        <w:widowControl w:val="0"/>
        <w:suppressAutoHyphens/>
        <w:spacing w:after="0"/>
        <w:ind w:left="425"/>
        <w:jc w:val="center"/>
        <w:textAlignment w:val="baseline"/>
        <w:rPr>
          <w:rFonts w:eastAsia="Arial Unicode MS" w:cs="Tahoma"/>
          <w:kern w:val="2"/>
          <w:sz w:val="24"/>
          <w:szCs w:val="24"/>
          <w:lang w:eastAsia="pl-PL"/>
        </w:rPr>
      </w:pPr>
      <w:r>
        <w:rPr>
          <w:rFonts w:eastAsia="Arial Unicode MS" w:cs="Tahoma"/>
          <w:kern w:val="2"/>
          <w:sz w:val="24"/>
          <w:szCs w:val="24"/>
          <w:lang w:eastAsia="pl-PL"/>
        </w:rPr>
        <w:t>okres gwarancji oferty ocenianej</w:t>
      </w:r>
    </w:p>
    <w:p w14:paraId="72E48227" w14:textId="77777777" w:rsidR="00F62E35" w:rsidRDefault="007B4157">
      <w:pPr>
        <w:keepNext/>
        <w:widowControl w:val="0"/>
        <w:suppressAutoHyphens/>
        <w:spacing w:after="0"/>
        <w:ind w:left="425"/>
        <w:jc w:val="center"/>
        <w:textAlignment w:val="baseline"/>
        <w:outlineLvl w:val="0"/>
        <w:rPr>
          <w:rFonts w:eastAsia="Arial Unicode MS" w:cs="Tahoma"/>
          <w:kern w:val="2"/>
          <w:sz w:val="24"/>
          <w:szCs w:val="24"/>
          <w:lang w:eastAsia="pl-PL"/>
        </w:rPr>
      </w:pPr>
      <w:r>
        <w:rPr>
          <w:rFonts w:eastAsia="Arial Unicode MS" w:cs="Tahoma"/>
          <w:kern w:val="2"/>
          <w:sz w:val="24"/>
          <w:szCs w:val="24"/>
          <w:lang w:eastAsia="pl-PL"/>
        </w:rPr>
        <w:t>G = ------------------------------------------------------------------------------------------ x 40</w:t>
      </w:r>
    </w:p>
    <w:p w14:paraId="43620BA0" w14:textId="77777777" w:rsidR="00F62E35" w:rsidRDefault="007B4157">
      <w:pPr>
        <w:spacing w:after="120"/>
        <w:ind w:left="425"/>
        <w:jc w:val="center"/>
        <w:rPr>
          <w:rFonts w:eastAsia="Calibri" w:cs="Calibri"/>
          <w:sz w:val="24"/>
          <w:szCs w:val="24"/>
        </w:rPr>
      </w:pPr>
      <w:r>
        <w:rPr>
          <w:rFonts w:eastAsia="Arial Unicode MS" w:cs="Tahoma"/>
          <w:kern w:val="2"/>
          <w:sz w:val="24"/>
          <w:szCs w:val="24"/>
          <w:lang w:eastAsia="pl-PL"/>
        </w:rPr>
        <w:t>maksymalny okres gwarancji ustalony przez zamawiającego</w:t>
      </w:r>
    </w:p>
    <w:p w14:paraId="2364E3E6" w14:textId="77777777" w:rsidR="00F62E35" w:rsidRDefault="00F62E35">
      <w:pPr>
        <w:spacing w:after="120" w:line="240" w:lineRule="auto"/>
        <w:ind w:left="567"/>
        <w:jc w:val="both"/>
        <w:rPr>
          <w:rFonts w:ascii="Calibri" w:eastAsia="Calibri" w:hAnsi="Calibri" w:cs="Calibri"/>
          <w:sz w:val="24"/>
          <w:szCs w:val="24"/>
        </w:rPr>
      </w:pPr>
    </w:p>
    <w:p w14:paraId="7087C22C" w14:textId="77777777" w:rsidR="00F62E35" w:rsidRDefault="007B4157">
      <w:pPr>
        <w:widowControl w:val="0"/>
        <w:suppressAutoHyphens/>
        <w:spacing w:after="120" w:line="240" w:lineRule="auto"/>
        <w:ind w:left="567" w:hanging="284"/>
        <w:jc w:val="both"/>
        <w:textAlignment w:val="baseline"/>
        <w:rPr>
          <w:rFonts w:ascii="Calibri" w:eastAsia="Arial Unicode MS" w:hAnsi="Calibri" w:cs="Calibri"/>
          <w:bCs/>
          <w:kern w:val="2"/>
          <w:sz w:val="24"/>
          <w:szCs w:val="24"/>
          <w:lang w:eastAsia="pl-PL"/>
        </w:rPr>
      </w:pPr>
      <w:r>
        <w:rPr>
          <w:rFonts w:eastAsia="Arial Unicode MS" w:cs="Calibri"/>
          <w:bCs/>
          <w:kern w:val="2"/>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Pr>
          <w:rFonts w:eastAsia="Arial Unicode MS" w:cs="Calibri"/>
          <w:b/>
          <w:bCs/>
          <w:kern w:val="2"/>
          <w:sz w:val="24"/>
          <w:szCs w:val="24"/>
          <w:u w:val="single"/>
          <w:lang w:eastAsia="pl-PL"/>
        </w:rPr>
        <w:t>posiada najwyższą liczbę punktów</w:t>
      </w:r>
      <w:r>
        <w:rPr>
          <w:rFonts w:eastAsia="Arial Unicode MS" w:cs="Calibri"/>
          <w:bCs/>
          <w:kern w:val="2"/>
          <w:sz w:val="24"/>
          <w:szCs w:val="24"/>
          <w:lang w:eastAsia="pl-PL"/>
        </w:rPr>
        <w:t>.</w:t>
      </w:r>
    </w:p>
    <w:p w14:paraId="23310719" w14:textId="77777777" w:rsidR="00F62E35" w:rsidRDefault="007B4157">
      <w:pPr>
        <w:widowControl w:val="0"/>
        <w:suppressAutoHyphens/>
        <w:spacing w:after="120" w:line="240" w:lineRule="auto"/>
        <w:ind w:left="567" w:hanging="284"/>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4. Obliczenia będą prowadzone z dokładnością do dwóch miejsc po przecinku.</w:t>
      </w:r>
    </w:p>
    <w:p w14:paraId="2AEA2053" w14:textId="77777777" w:rsidR="00F62E35" w:rsidRDefault="007B4157">
      <w:pPr>
        <w:widowControl w:val="0"/>
        <w:suppressAutoHyphens/>
        <w:spacing w:after="120" w:line="240" w:lineRule="auto"/>
        <w:ind w:left="567" w:hanging="284"/>
        <w:jc w:val="both"/>
        <w:textAlignment w:val="baseline"/>
        <w:rPr>
          <w:rFonts w:ascii="Calibri" w:eastAsia="Arial Unicode MS" w:hAnsi="Calibri" w:cs="Arial"/>
          <w:kern w:val="2"/>
          <w:sz w:val="24"/>
          <w:szCs w:val="24"/>
          <w:lang w:eastAsia="pl-PL"/>
        </w:rPr>
      </w:pPr>
      <w:r>
        <w:rPr>
          <w:rFonts w:eastAsia="Arial Unicode MS" w:cs="Arial"/>
          <w:kern w:val="2"/>
          <w:sz w:val="24"/>
          <w:szCs w:val="24"/>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2E6EC9C" w14:textId="77777777" w:rsidR="00F62E35" w:rsidRDefault="007B4157">
      <w:pPr>
        <w:widowControl w:val="0"/>
        <w:suppressAutoHyphens/>
        <w:spacing w:after="120" w:line="240" w:lineRule="auto"/>
        <w:ind w:left="567" w:hanging="284"/>
        <w:jc w:val="both"/>
        <w:textAlignment w:val="baseline"/>
        <w:rPr>
          <w:rFonts w:ascii="Calibri" w:eastAsia="Arial Unicode MS" w:hAnsi="Calibri" w:cs="Arial"/>
          <w:kern w:val="2"/>
          <w:sz w:val="24"/>
          <w:szCs w:val="24"/>
          <w:lang w:eastAsia="pl-PL"/>
        </w:rPr>
      </w:pPr>
      <w:r>
        <w:rPr>
          <w:rFonts w:eastAsia="Arial Unicode MS" w:cs="Arial"/>
          <w:kern w:val="2"/>
          <w:sz w:val="24"/>
          <w:szCs w:val="24"/>
          <w:lang w:eastAsia="pl-PL"/>
        </w:rPr>
        <w:t>6. Jeżeli oferty otrzymały taką samą ocenę w kryterium o najwyższej wadze, zamawiający wybiera ofertę z najniższą ceną.</w:t>
      </w:r>
    </w:p>
    <w:p w14:paraId="2010226C" w14:textId="77777777" w:rsidR="00F62E35" w:rsidRDefault="007B4157">
      <w:pPr>
        <w:widowControl w:val="0"/>
        <w:suppressAutoHyphens/>
        <w:spacing w:after="120" w:line="240" w:lineRule="auto"/>
        <w:ind w:left="567" w:hanging="284"/>
        <w:jc w:val="both"/>
        <w:textAlignment w:val="baseline"/>
        <w:rPr>
          <w:rFonts w:ascii="Calibri" w:eastAsia="Arial Unicode MS" w:hAnsi="Calibri" w:cs="Tahoma"/>
          <w:kern w:val="2"/>
          <w:sz w:val="24"/>
          <w:szCs w:val="24"/>
          <w:lang w:eastAsia="pl-PL"/>
        </w:rPr>
      </w:pPr>
      <w:r>
        <w:rPr>
          <w:rFonts w:eastAsia="Arial Unicode MS" w:cs="Tahoma"/>
          <w:kern w:val="2"/>
          <w:sz w:val="24"/>
          <w:szCs w:val="24"/>
          <w:lang w:eastAsia="pl-PL"/>
        </w:rPr>
        <w:t xml:space="preserve">7. </w:t>
      </w:r>
      <w:r>
        <w:rPr>
          <w:sz w:val="24"/>
          <w:szCs w:val="24"/>
        </w:rPr>
        <w:t>Jeżeli nie można dokonać wyboru oferty w sposób, o którym mowa w ust. 6, zamawiający wzywa wykonawców, którzy złożyli te oferty, do złożenia w terminie określonym przez zamawiającego ofert dodatkowych zawierających nową cenę</w:t>
      </w:r>
      <w:r>
        <w:rPr>
          <w:rFonts w:eastAsia="Arial Unicode MS" w:cs="Tahoma"/>
          <w:kern w:val="2"/>
          <w:sz w:val="24"/>
          <w:szCs w:val="24"/>
          <w:lang w:eastAsia="pl-PL"/>
        </w:rPr>
        <w:t>.</w:t>
      </w:r>
    </w:p>
    <w:p w14:paraId="2605458E" w14:textId="77777777" w:rsidR="00F62E35" w:rsidRDefault="00F62E35">
      <w:pPr>
        <w:widowControl w:val="0"/>
        <w:suppressAutoHyphens/>
        <w:spacing w:after="120" w:line="240" w:lineRule="auto"/>
        <w:ind w:left="284" w:hanging="284"/>
        <w:jc w:val="both"/>
        <w:textAlignment w:val="baseline"/>
        <w:rPr>
          <w:rFonts w:ascii="Calibri" w:eastAsia="Arial Unicode MS" w:hAnsi="Calibri" w:cs="Tahoma"/>
          <w:kern w:val="2"/>
          <w:sz w:val="24"/>
          <w:szCs w:val="24"/>
          <w:lang w:eastAsia="pl-PL"/>
        </w:rPr>
      </w:pPr>
    </w:p>
    <w:p w14:paraId="5751B6A6" w14:textId="77777777" w:rsidR="0085045E" w:rsidRDefault="0085045E">
      <w:pPr>
        <w:widowControl w:val="0"/>
        <w:suppressAutoHyphens/>
        <w:spacing w:after="120" w:line="240" w:lineRule="auto"/>
        <w:ind w:left="284" w:hanging="284"/>
        <w:jc w:val="both"/>
        <w:textAlignment w:val="baseline"/>
        <w:rPr>
          <w:rFonts w:ascii="Calibri" w:eastAsia="Arial Unicode MS" w:hAnsi="Calibri" w:cs="Tahoma"/>
          <w:kern w:val="2"/>
          <w:sz w:val="24"/>
          <w:szCs w:val="24"/>
          <w:lang w:eastAsia="pl-PL"/>
        </w:rPr>
      </w:pPr>
    </w:p>
    <w:p w14:paraId="334A1488" w14:textId="77777777" w:rsidR="00F62E35" w:rsidRDefault="007B4157" w:rsidP="00F53AD6">
      <w:pPr>
        <w:pStyle w:val="SIWZ"/>
      </w:pPr>
      <w:r>
        <w:lastRenderedPageBreak/>
        <w:t>Informacja o formalnościach, jakie muszą zostać dopełnione po wyborze oferty w celu zawarcia umowy w sprawie zamówienia publicznego.</w:t>
      </w:r>
    </w:p>
    <w:p w14:paraId="3C0264DF" w14:textId="77777777" w:rsidR="00F62E35" w:rsidRDefault="007B4157">
      <w:pPr>
        <w:widowControl w:val="0"/>
        <w:suppressAutoHyphens/>
        <w:spacing w:after="120" w:line="240" w:lineRule="auto"/>
        <w:ind w:left="567" w:hanging="299"/>
        <w:jc w:val="both"/>
        <w:textAlignment w:val="baseline"/>
        <w:rPr>
          <w:rFonts w:cstheme="minorHAnsi"/>
          <w:sz w:val="24"/>
          <w:szCs w:val="24"/>
        </w:rPr>
      </w:pPr>
      <w:r>
        <w:rPr>
          <w:rFonts w:eastAsia="Arial Unicode MS" w:cstheme="minorHAnsi"/>
          <w:kern w:val="2"/>
          <w:sz w:val="24"/>
          <w:szCs w:val="24"/>
          <w:lang w:eastAsia="pl-PL"/>
        </w:rPr>
        <w:t xml:space="preserve">1. </w:t>
      </w:r>
      <w:r>
        <w:rPr>
          <w:rFonts w:cstheme="minorHAnsi"/>
          <w:sz w:val="24"/>
          <w:szCs w:val="24"/>
        </w:rPr>
        <w:t>Zamawiający zawiera umowę w sprawie zamówienia publicznego w terminie nie krótszym niż 5 dni od dnia przesłania zawiadomienia o wyborze najkorzystniejszej oferty.</w:t>
      </w:r>
    </w:p>
    <w:p w14:paraId="42E49315" w14:textId="77777777" w:rsidR="00F62E35" w:rsidRDefault="007B4157">
      <w:pPr>
        <w:widowControl w:val="0"/>
        <w:suppressAutoHyphens/>
        <w:spacing w:after="120" w:line="240" w:lineRule="auto"/>
        <w:ind w:left="567" w:hanging="299"/>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2. </w:t>
      </w:r>
      <w:r>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5EB5ED3" w14:textId="77777777" w:rsidR="00F62E35" w:rsidRDefault="007B4157">
      <w:pPr>
        <w:widowControl w:val="0"/>
        <w:suppressAutoHyphens/>
        <w:spacing w:after="120" w:line="240" w:lineRule="auto"/>
        <w:ind w:left="567" w:hanging="299"/>
        <w:jc w:val="both"/>
        <w:textAlignment w:val="baseline"/>
        <w:rPr>
          <w:rFonts w:cstheme="minorHAnsi"/>
          <w:iCs/>
          <w:sz w:val="24"/>
          <w:szCs w:val="24"/>
        </w:rPr>
      </w:pPr>
      <w:r>
        <w:rPr>
          <w:rFonts w:cstheme="minorHAnsi"/>
          <w:sz w:val="24"/>
          <w:szCs w:val="24"/>
        </w:rPr>
        <w:t>3. Wykonawca, którego oferta zostanie uznana za najkorzystniejszą, będzie zobowiązany przed podpisaniem umowy do</w:t>
      </w:r>
      <w:r>
        <w:rPr>
          <w:rFonts w:cstheme="minorHAnsi"/>
          <w:iCs/>
          <w:sz w:val="24"/>
          <w:szCs w:val="24"/>
        </w:rPr>
        <w:t>:</w:t>
      </w:r>
    </w:p>
    <w:p w14:paraId="41A1A875" w14:textId="77777777" w:rsidR="00F62E35" w:rsidRDefault="007B4157">
      <w:pPr>
        <w:widowControl w:val="0"/>
        <w:suppressAutoHyphens/>
        <w:spacing w:after="120" w:line="240" w:lineRule="auto"/>
        <w:ind w:left="851" w:hanging="301"/>
        <w:jc w:val="both"/>
        <w:textAlignment w:val="baseline"/>
        <w:rPr>
          <w:rFonts w:cstheme="minorHAnsi"/>
          <w:iCs/>
          <w:sz w:val="24"/>
          <w:szCs w:val="24"/>
        </w:rPr>
      </w:pPr>
      <w:r>
        <w:rPr>
          <w:rFonts w:cstheme="minorHAnsi"/>
          <w:iCs/>
          <w:sz w:val="24"/>
          <w:szCs w:val="24"/>
        </w:rPr>
        <w:t>1) Wniesienia zabezpieczenia należytego wykonania umowy w wysokości zgodnie z rozdziałem XXV SWZ.</w:t>
      </w:r>
    </w:p>
    <w:p w14:paraId="71C8683E" w14:textId="77777777" w:rsidR="00F62E35" w:rsidRDefault="007B4157">
      <w:pPr>
        <w:widowControl w:val="0"/>
        <w:suppressAutoHyphens/>
        <w:spacing w:after="120" w:line="240" w:lineRule="auto"/>
        <w:ind w:left="851" w:hanging="301"/>
        <w:jc w:val="both"/>
        <w:textAlignment w:val="baseline"/>
        <w:rPr>
          <w:rFonts w:cstheme="minorHAnsi"/>
          <w:iCs/>
          <w:sz w:val="24"/>
          <w:szCs w:val="24"/>
        </w:rPr>
      </w:pPr>
      <w:r>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14:paraId="22A76F2E" w14:textId="77ADD456" w:rsidR="00F62E35" w:rsidRDefault="007B4157" w:rsidP="001C6042">
      <w:pPr>
        <w:widowControl w:val="0"/>
        <w:suppressAutoHyphens/>
        <w:spacing w:after="120" w:line="240" w:lineRule="auto"/>
        <w:ind w:left="851" w:hanging="301"/>
        <w:jc w:val="both"/>
        <w:textAlignment w:val="baseline"/>
        <w:rPr>
          <w:rFonts w:cstheme="minorHAnsi"/>
          <w:iCs/>
          <w:sz w:val="24"/>
          <w:szCs w:val="24"/>
        </w:rPr>
      </w:pPr>
      <w:r>
        <w:rPr>
          <w:rStyle w:val="text"/>
          <w:sz w:val="24"/>
          <w:szCs w:val="24"/>
        </w:rPr>
        <w:t xml:space="preserve">3) </w:t>
      </w:r>
      <w:bookmarkStart w:id="1" w:name="_GoBack"/>
      <w:bookmarkEnd w:id="1"/>
      <w:r>
        <w:rPr>
          <w:rFonts w:cstheme="minorHAnsi"/>
          <w:iCs/>
        </w:rPr>
        <w:t>Przekazania Zamawiającemu w wersji papierowej oraz elektronicznej w formacie pdf kosztorysu, o którym mowa w rozdziale XXII ust 5 SWZ,</w:t>
      </w:r>
      <w:r>
        <w:rPr>
          <w:rFonts w:cstheme="minorHAnsi"/>
          <w:bCs/>
        </w:rPr>
        <w:t xml:space="preserve"> nie</w:t>
      </w:r>
      <w:r>
        <w:rPr>
          <w:rFonts w:cstheme="minorHAnsi"/>
        </w:rPr>
        <w:t xml:space="preserve"> później niż 3 dni przed terminem zawarcia umowy.</w:t>
      </w:r>
    </w:p>
    <w:p w14:paraId="0C610963" w14:textId="77777777" w:rsidR="00F62E35" w:rsidRDefault="007B4157">
      <w:pPr>
        <w:widowControl w:val="0"/>
        <w:suppressAutoHyphens/>
        <w:spacing w:after="120" w:line="240" w:lineRule="auto"/>
        <w:ind w:left="567" w:hanging="299"/>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4. </w:t>
      </w:r>
      <w:r>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1B1CDFF" w14:textId="77777777" w:rsidR="00F62E35" w:rsidRDefault="007B4157">
      <w:pPr>
        <w:widowControl w:val="0"/>
        <w:suppressAutoHyphens/>
        <w:spacing w:after="120" w:line="240" w:lineRule="auto"/>
        <w:ind w:left="567" w:hanging="299"/>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5.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1D385780" w14:textId="77777777" w:rsidR="00F62E35" w:rsidRDefault="007B4157">
      <w:pPr>
        <w:widowControl w:val="0"/>
        <w:suppressAutoHyphens/>
        <w:spacing w:after="120" w:line="240" w:lineRule="auto"/>
        <w:ind w:left="567" w:hanging="299"/>
        <w:jc w:val="both"/>
        <w:textAlignment w:val="baseline"/>
        <w:rPr>
          <w:rFonts w:cstheme="minorHAnsi"/>
          <w:sz w:val="24"/>
          <w:szCs w:val="24"/>
        </w:rPr>
      </w:pPr>
      <w:r>
        <w:rPr>
          <w:rFonts w:eastAsia="Arial Unicode MS" w:cstheme="minorHAnsi"/>
          <w:kern w:val="2"/>
          <w:sz w:val="24"/>
          <w:szCs w:val="24"/>
          <w:lang w:eastAsia="pl-PL"/>
        </w:rPr>
        <w:t xml:space="preserve">6. </w:t>
      </w:r>
      <w:r>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819542" w14:textId="77777777" w:rsidR="00F62E35" w:rsidRDefault="00F62E35">
      <w:pPr>
        <w:widowControl w:val="0"/>
        <w:suppressAutoHyphens/>
        <w:spacing w:after="120" w:line="240" w:lineRule="auto"/>
        <w:ind w:left="567" w:hanging="299"/>
        <w:jc w:val="both"/>
        <w:textAlignment w:val="baseline"/>
        <w:rPr>
          <w:rFonts w:eastAsia="Arial Unicode MS" w:cstheme="minorHAnsi"/>
          <w:kern w:val="2"/>
          <w:sz w:val="24"/>
          <w:szCs w:val="24"/>
          <w:lang w:eastAsia="pl-PL"/>
        </w:rPr>
      </w:pPr>
    </w:p>
    <w:p w14:paraId="2747C198" w14:textId="77777777" w:rsidR="00F62E35" w:rsidRDefault="007B4157" w:rsidP="00F53AD6">
      <w:pPr>
        <w:pStyle w:val="SIWZ"/>
      </w:pPr>
      <w:r>
        <w:t>Wymagania dotyczące zabezpieczenia należytego wykonania umowy</w:t>
      </w:r>
    </w:p>
    <w:p w14:paraId="06DABC0A"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Zamawiający wymaga wniesienia zabezpieczenia należytego wykonania umowy.</w:t>
      </w:r>
    </w:p>
    <w:p w14:paraId="106C7A9E"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 xml:space="preserve">1. Przed zawarciem umowy Wykonawca jest zobowiązany do wniesienia zabezpieczenia należytego wykonania umowy w wysokości </w:t>
      </w:r>
      <w:r>
        <w:rPr>
          <w:b/>
          <w:sz w:val="24"/>
          <w:szCs w:val="24"/>
        </w:rPr>
        <w:t>5 %</w:t>
      </w:r>
      <w:r>
        <w:rPr>
          <w:sz w:val="24"/>
          <w:szCs w:val="24"/>
        </w:rPr>
        <w:t xml:space="preserve"> ceny całkowitej podanej w ofercie.</w:t>
      </w:r>
    </w:p>
    <w:p w14:paraId="2CA8AE9B"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2. Zabezpieczenie może być wniesione w jednej lub kilku następujących formach:</w:t>
      </w:r>
    </w:p>
    <w:p w14:paraId="5E3F346B"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 xml:space="preserve">1) pieniądzu; </w:t>
      </w:r>
    </w:p>
    <w:p w14:paraId="39CACAFB"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 xml:space="preserve">2) poręczeniach bankowych lub poręczeniach spółdzielczej kasy oszczędnościowo-kredytowej, z tym że zobowiązanie kasy jest zawsze zobowiązaniem pieniężnym; </w:t>
      </w:r>
    </w:p>
    <w:p w14:paraId="33D9DE6B"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3) gwarancjach bankowych;</w:t>
      </w:r>
    </w:p>
    <w:p w14:paraId="4836838A"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lastRenderedPageBreak/>
        <w:t xml:space="preserve">4) gwarancjach ubezpieczeniowych; </w:t>
      </w:r>
    </w:p>
    <w:p w14:paraId="6E6128B6"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5) poręczeniach udzielanych przez podmioty, o których mowa w art. 6b ust. 5 pkt 2 ustawy z dnia 9 listopada 2000 r. o utworzeniu Polskiej Agencji Rozwoju Przedsiębiorczości.</w:t>
      </w:r>
    </w:p>
    <w:p w14:paraId="2063B752"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3. W przypadku wnoszenia zabezpieczenia należytego wykonania umowy w pieniądzu należy dokonać wpłaty na konto Zamawiającego nr 39 9171 0004 0000 8136 2000 0050 w Banku Spółdzielczym w Ropczycach.</w:t>
      </w:r>
    </w:p>
    <w:p w14:paraId="2C7C792A"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4. Zabezpieczenie należytego wykonania umowy musi być wniesione przed podpisaniem umowy, najpóźniej w dniu podpisania umowy.</w:t>
      </w:r>
    </w:p>
    <w:p w14:paraId="3E4118D3"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 xml:space="preserve">5. Z zastrzeżeniem ust 6 z treści gwarancji lub poręczenia musi wynikać bezwarunkowe, nieodwołalne i na pierwsze pisemne żądanie zamawiającego (beneficjenta), zobowiązanie gwaranta do zapłaty na rzecz zamawiającego kwoty stanowiącej 5 % ceny całkowitej podanej w ofercie, z tytułu niewykonania lub nienależytego wykonania umowy w sprawie zamówienia publicznego przez wykonawcę (zobowiązanego) </w:t>
      </w:r>
    </w:p>
    <w:p w14:paraId="626224F3"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 xml:space="preserve">6. Zamawiający zwraca zabezpieczenie w terminie 30 dni od dnia wykonania zamówienia </w:t>
      </w:r>
    </w:p>
    <w:p w14:paraId="6A30775C"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i uznania przez zamawiającego za należycie wykonane. Kwota pozostawiona na zabezpieczenie roszczeń z tytułu rękojmi za wady lub gwarancji nie może przekraczać 30% wysokości zabezpieczenia.</w:t>
      </w:r>
    </w:p>
    <w:p w14:paraId="605FF2A4" w14:textId="77777777" w:rsidR="00F62E35" w:rsidRDefault="007B4157">
      <w:pPr>
        <w:widowControl w:val="0"/>
        <w:suppressAutoHyphens/>
        <w:spacing w:after="120" w:line="240" w:lineRule="auto"/>
        <w:ind w:left="567"/>
        <w:jc w:val="both"/>
        <w:rPr>
          <w:rFonts w:ascii="Calibri" w:hAnsi="Calibri"/>
          <w:sz w:val="24"/>
          <w:szCs w:val="24"/>
        </w:rPr>
      </w:pPr>
      <w:r>
        <w:rPr>
          <w:sz w:val="24"/>
          <w:szCs w:val="24"/>
        </w:rPr>
        <w:t>7. Z treści gwarancji i poręczeń musi wynikać, że kwota pozostawiona na zabezpieczenie roszczeń z tytułu rękojmi za wady lub gwarancji wynosi 30% wysokości zabezpieczenia.</w:t>
      </w:r>
    </w:p>
    <w:p w14:paraId="5BEC5ED5" w14:textId="77777777" w:rsidR="00F62E35" w:rsidRDefault="007B4157">
      <w:pPr>
        <w:widowControl w:val="0"/>
        <w:suppressAutoHyphens/>
        <w:spacing w:after="120" w:line="240" w:lineRule="auto"/>
        <w:ind w:left="567"/>
        <w:jc w:val="both"/>
        <w:rPr>
          <w:rFonts w:ascii="Calibri" w:hAnsi="Calibri"/>
          <w:iCs/>
          <w:sz w:val="24"/>
          <w:szCs w:val="24"/>
        </w:rPr>
      </w:pPr>
      <w:r>
        <w:rPr>
          <w:sz w:val="24"/>
          <w:szCs w:val="24"/>
        </w:rPr>
        <w:t>8. Kwota, o której mowa w ust. 7 jest zwracana nie później niż w 15. dniu po upływie okresu rękojmi za wady lub gwarancji.</w:t>
      </w:r>
    </w:p>
    <w:p w14:paraId="15FF08BE" w14:textId="77777777" w:rsidR="00F62E35" w:rsidRDefault="00F62E35">
      <w:pPr>
        <w:widowControl w:val="0"/>
        <w:suppressAutoHyphens/>
        <w:spacing w:after="120" w:line="240" w:lineRule="auto"/>
        <w:jc w:val="both"/>
        <w:rPr>
          <w:rFonts w:ascii="Calibri" w:eastAsia="Arial Unicode MS" w:hAnsi="Calibri" w:cs="Arial"/>
          <w:color w:val="000000"/>
          <w:sz w:val="24"/>
          <w:szCs w:val="24"/>
          <w:lang w:eastAsia="hi-IN" w:bidi="hi-IN"/>
        </w:rPr>
      </w:pPr>
    </w:p>
    <w:p w14:paraId="73FF220F" w14:textId="77777777" w:rsidR="00F62E35" w:rsidRDefault="007B4157" w:rsidP="00F53AD6">
      <w:pPr>
        <w:pStyle w:val="SIWZ"/>
      </w:pPr>
      <w:r>
        <w:t xml:space="preserve">Projektowane postanowienia umowy w sprawie zamówienia publicznego, które zostaną wprowadzone do treści umowy w sprawie zamówienia publicznego. </w:t>
      </w:r>
    </w:p>
    <w:p w14:paraId="1DCA8CC4"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1. </w:t>
      </w:r>
      <w:r>
        <w:rPr>
          <w:rFonts w:cstheme="minorHAnsi"/>
          <w:sz w:val="24"/>
          <w:szCs w:val="24"/>
        </w:rPr>
        <w:t>Wybrany Wykonawca jest zobowiązany do zawarcia umowy w sprawie zamówienia publicznego na warunkach określonych we Wzorze Umowy</w:t>
      </w:r>
      <w:r>
        <w:rPr>
          <w:rFonts w:eastAsia="Arial Unicode MS" w:cstheme="minorHAnsi"/>
          <w:kern w:val="2"/>
          <w:sz w:val="24"/>
          <w:szCs w:val="24"/>
          <w:lang w:eastAsia="pl-PL"/>
        </w:rPr>
        <w:t>.</w:t>
      </w:r>
    </w:p>
    <w:p w14:paraId="7E8703A8" w14:textId="77777777" w:rsidR="00F62E35" w:rsidRDefault="007B4157">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Wzór umowy stanowi</w:t>
      </w:r>
      <w:r>
        <w:rPr>
          <w:rFonts w:eastAsia="Arial Unicode MS" w:cstheme="minorHAnsi"/>
          <w:b/>
          <w:kern w:val="2"/>
          <w:sz w:val="24"/>
          <w:szCs w:val="24"/>
          <w:lang w:eastAsia="pl-PL"/>
        </w:rPr>
        <w:t xml:space="preserve"> załącznik Nr 5 do SWZ</w:t>
      </w:r>
      <w:r>
        <w:rPr>
          <w:rFonts w:eastAsia="Arial Unicode MS" w:cstheme="minorHAnsi"/>
          <w:kern w:val="2"/>
          <w:sz w:val="24"/>
          <w:szCs w:val="24"/>
          <w:lang w:eastAsia="pl-PL"/>
        </w:rPr>
        <w:t>.</w:t>
      </w:r>
    </w:p>
    <w:p w14:paraId="1CA436AD" w14:textId="77777777" w:rsidR="00F62E35" w:rsidRDefault="007B4157">
      <w:pPr>
        <w:widowControl w:val="0"/>
        <w:suppressAutoHyphens/>
        <w:spacing w:after="120" w:line="240" w:lineRule="auto"/>
        <w:ind w:left="567" w:hanging="284"/>
        <w:jc w:val="both"/>
        <w:textAlignment w:val="baseline"/>
        <w:rPr>
          <w:rFonts w:cstheme="minorHAnsi"/>
          <w:sz w:val="24"/>
          <w:szCs w:val="24"/>
        </w:rPr>
      </w:pPr>
      <w:r>
        <w:rPr>
          <w:rFonts w:eastAsia="Arial Unicode MS" w:cstheme="minorHAnsi"/>
          <w:kern w:val="2"/>
          <w:sz w:val="24"/>
          <w:szCs w:val="24"/>
          <w:lang w:eastAsia="pl-PL"/>
        </w:rPr>
        <w:t xml:space="preserve">3. </w:t>
      </w:r>
      <w:r>
        <w:rPr>
          <w:rFonts w:cstheme="minorHAnsi"/>
          <w:sz w:val="24"/>
          <w:szCs w:val="24"/>
        </w:rPr>
        <w:t>Zakres świadczenia Wykonawcy wynikający z umowy jest tożsamy z jego zobowiązaniem zawartym w ofercie.</w:t>
      </w:r>
    </w:p>
    <w:p w14:paraId="62D23B06" w14:textId="77777777" w:rsidR="00F62E35" w:rsidRDefault="007B4157">
      <w:pPr>
        <w:widowControl w:val="0"/>
        <w:suppressAutoHyphens/>
        <w:spacing w:after="120" w:line="240" w:lineRule="auto"/>
        <w:ind w:left="567" w:hanging="284"/>
        <w:jc w:val="both"/>
        <w:textAlignment w:val="baseline"/>
        <w:rPr>
          <w:rFonts w:cstheme="minorHAnsi"/>
          <w:sz w:val="24"/>
          <w:szCs w:val="24"/>
        </w:rPr>
      </w:pPr>
      <w:r>
        <w:rPr>
          <w:rFonts w:eastAsia="Arial Unicode MS" w:cstheme="minorHAnsi"/>
          <w:kern w:val="2"/>
          <w:sz w:val="24"/>
          <w:szCs w:val="24"/>
          <w:lang w:eastAsia="pl-PL"/>
        </w:rPr>
        <w:t xml:space="preserve">4. </w:t>
      </w:r>
      <w:r>
        <w:rPr>
          <w:rFonts w:cstheme="minorHAnsi"/>
          <w:sz w:val="24"/>
          <w:szCs w:val="24"/>
        </w:rPr>
        <w:t>Zamawiający przewiduje możliwość zmiany zawartej umowy w stosunku do treści wybranej oferty w zakresie uregulowanym we Wzorze Umowy.</w:t>
      </w:r>
    </w:p>
    <w:p w14:paraId="362F4D84" w14:textId="77777777" w:rsidR="00F62E35" w:rsidRDefault="007B4157">
      <w:pPr>
        <w:widowControl w:val="0"/>
        <w:suppressAutoHyphens/>
        <w:spacing w:after="120" w:line="240" w:lineRule="auto"/>
        <w:ind w:left="567" w:hanging="284"/>
        <w:jc w:val="both"/>
        <w:textAlignment w:val="baseline"/>
        <w:rPr>
          <w:rFonts w:cstheme="minorHAnsi"/>
          <w:sz w:val="24"/>
          <w:szCs w:val="24"/>
        </w:rPr>
      </w:pPr>
      <w:r>
        <w:rPr>
          <w:rFonts w:eastAsia="Arial Unicode MS" w:cstheme="minorHAnsi"/>
          <w:kern w:val="2"/>
          <w:sz w:val="24"/>
          <w:szCs w:val="24"/>
          <w:lang w:eastAsia="pl-PL"/>
        </w:rPr>
        <w:t xml:space="preserve">5. </w:t>
      </w:r>
      <w:r>
        <w:rPr>
          <w:rFonts w:cstheme="minorHAnsi"/>
          <w:sz w:val="24"/>
          <w:szCs w:val="24"/>
        </w:rPr>
        <w:t>Zmiana umowy wymaga dla swej ważności, pod rygorem nieważności, zachowania formy pisemnej.</w:t>
      </w:r>
    </w:p>
    <w:p w14:paraId="4FBD8FDA" w14:textId="77777777" w:rsidR="00F62E35" w:rsidRDefault="00F62E35">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p>
    <w:p w14:paraId="3644824D" w14:textId="77777777" w:rsidR="00F62E35" w:rsidRDefault="007B4157" w:rsidP="00F53AD6">
      <w:pPr>
        <w:pStyle w:val="SIWZ"/>
      </w:pPr>
      <w:r>
        <w:t xml:space="preserve"> Pouczenie o środkach ochrony prawnej przysługujących Wykonawcy.</w:t>
      </w:r>
    </w:p>
    <w:p w14:paraId="7D479138" w14:textId="77777777" w:rsidR="00F62E35" w:rsidRDefault="007B4157">
      <w:pPr>
        <w:pStyle w:val="Akapitzlist"/>
        <w:widowControl w:val="0"/>
        <w:suppressAutoHyphens/>
        <w:spacing w:after="120"/>
        <w:ind w:left="567" w:hanging="283"/>
        <w:jc w:val="both"/>
        <w:textAlignment w:val="baseline"/>
        <w:rPr>
          <w:rFonts w:asciiTheme="minorHAnsi" w:hAnsiTheme="minorHAnsi" w:cstheme="minorHAnsi"/>
          <w:sz w:val="24"/>
          <w:szCs w:val="24"/>
        </w:rPr>
      </w:pPr>
      <w:r>
        <w:rPr>
          <w:rFonts w:cstheme="minorHAnsi"/>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D9B1BF6" w14:textId="77777777" w:rsidR="00F62E35" w:rsidRDefault="007B4157">
      <w:pPr>
        <w:pStyle w:val="Akapitzlist"/>
        <w:widowControl w:val="0"/>
        <w:suppressAutoHyphens/>
        <w:spacing w:after="120"/>
        <w:ind w:left="567" w:hanging="283"/>
        <w:jc w:val="both"/>
        <w:textAlignment w:val="baseline"/>
        <w:rPr>
          <w:rFonts w:asciiTheme="minorHAnsi" w:eastAsia="Arial Unicode MS" w:hAnsiTheme="minorHAnsi" w:cstheme="minorHAnsi"/>
          <w:kern w:val="2"/>
          <w:sz w:val="24"/>
          <w:szCs w:val="24"/>
          <w:lang w:eastAsia="pl-PL"/>
        </w:rPr>
      </w:pPr>
      <w:r>
        <w:rPr>
          <w:rFonts w:cstheme="minorHAnsi"/>
          <w:sz w:val="24"/>
          <w:szCs w:val="24"/>
        </w:rPr>
        <w:t xml:space="preserve">2. Środki ochrony prawnej wobec ogłoszenia wszczynającego postępowanie o udzielenie zamówienia lub ogłoszenia o konkursie oraz dokumentów zamówienia przysługują </w:t>
      </w:r>
      <w:r>
        <w:rPr>
          <w:rFonts w:cstheme="minorHAnsi"/>
          <w:sz w:val="24"/>
          <w:szCs w:val="24"/>
        </w:rPr>
        <w:lastRenderedPageBreak/>
        <w:t>również organizacjom wpisanym na listę, o której mowa w art. 469 pkt 15 PZP oraz Rzecznikowi Małych i Średnich Przedsiębiorców.</w:t>
      </w:r>
    </w:p>
    <w:p w14:paraId="028C87B5"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3. Odwołanie przysługuje na:</w:t>
      </w:r>
    </w:p>
    <w:p w14:paraId="643EEE56" w14:textId="77777777" w:rsidR="00F62E35" w:rsidRDefault="007B4157">
      <w:pPr>
        <w:suppressAutoHyphens/>
        <w:spacing w:after="120" w:line="240" w:lineRule="auto"/>
        <w:ind w:left="851" w:hanging="284"/>
        <w:jc w:val="both"/>
        <w:rPr>
          <w:rFonts w:cstheme="minorHAnsi"/>
          <w:sz w:val="24"/>
          <w:szCs w:val="24"/>
        </w:rPr>
      </w:pPr>
      <w:r>
        <w:rPr>
          <w:rFonts w:cstheme="minorHAnsi"/>
          <w:sz w:val="24"/>
          <w:szCs w:val="24"/>
        </w:rPr>
        <w:t>1) Niezgodną z przepisami ustawy czynność Zamawiającego, podjętą w postępowaniu o udzielenie zamówienia, w tym na projektowane postanowienie umowy.</w:t>
      </w:r>
    </w:p>
    <w:p w14:paraId="5D4A534D" w14:textId="77777777" w:rsidR="00F62E35" w:rsidRDefault="007B4157">
      <w:pPr>
        <w:pStyle w:val="Akapitzlist"/>
        <w:widowControl w:val="0"/>
        <w:suppressAutoHyphens/>
        <w:spacing w:after="120"/>
        <w:ind w:left="851" w:hanging="284"/>
        <w:jc w:val="both"/>
        <w:textAlignment w:val="baseline"/>
        <w:rPr>
          <w:rFonts w:asciiTheme="minorHAnsi" w:eastAsia="Arial Unicode MS" w:hAnsiTheme="minorHAnsi" w:cstheme="minorHAnsi"/>
          <w:kern w:val="2"/>
          <w:sz w:val="24"/>
          <w:szCs w:val="24"/>
          <w:lang w:eastAsia="pl-PL"/>
        </w:rPr>
      </w:pPr>
      <w:r>
        <w:rPr>
          <w:rFonts w:cstheme="minorHAnsi"/>
          <w:sz w:val="24"/>
          <w:szCs w:val="24"/>
        </w:rPr>
        <w:t>2) Zaniechanie czynności w postępowaniu o udzielenie zamówienia do której zamawiający był obowiązany na podstawie ustawy.</w:t>
      </w:r>
    </w:p>
    <w:p w14:paraId="076A9DB3" w14:textId="77777777" w:rsidR="00F62E35" w:rsidRDefault="007B4157">
      <w:pPr>
        <w:widowControl w:val="0"/>
        <w:suppressAutoHyphens/>
        <w:spacing w:after="120" w:line="240" w:lineRule="auto"/>
        <w:ind w:left="567" w:hanging="299"/>
        <w:jc w:val="both"/>
        <w:textAlignment w:val="baseline"/>
        <w:rPr>
          <w:rFonts w:cstheme="minorHAnsi"/>
          <w:sz w:val="24"/>
          <w:szCs w:val="24"/>
        </w:rPr>
      </w:pPr>
      <w:r>
        <w:rPr>
          <w:rFonts w:eastAsia="Arial Unicode MS" w:cstheme="minorHAnsi"/>
          <w:kern w:val="2"/>
          <w:sz w:val="24"/>
          <w:szCs w:val="24"/>
          <w:lang w:eastAsia="pl-PL"/>
        </w:rPr>
        <w:t xml:space="preserve">4. </w:t>
      </w:r>
      <w:r>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0307EA6" w14:textId="77777777" w:rsidR="00F62E35" w:rsidRDefault="007B4157">
      <w:pPr>
        <w:widowControl w:val="0"/>
        <w:suppressAutoHyphens/>
        <w:spacing w:after="120" w:line="240" w:lineRule="auto"/>
        <w:ind w:left="567" w:hanging="299"/>
        <w:jc w:val="both"/>
        <w:textAlignment w:val="baseline"/>
        <w:rPr>
          <w:rFonts w:cstheme="minorHAnsi"/>
          <w:sz w:val="24"/>
          <w:szCs w:val="24"/>
        </w:rPr>
      </w:pPr>
      <w:r>
        <w:rPr>
          <w:rFonts w:eastAsia="Arial Unicode MS" w:cstheme="minorHAnsi"/>
          <w:kern w:val="2"/>
          <w:sz w:val="24"/>
          <w:szCs w:val="24"/>
          <w:lang w:eastAsia="pl-PL"/>
        </w:rPr>
        <w:t xml:space="preserve">5. </w:t>
      </w:r>
      <w:r>
        <w:rPr>
          <w:rFonts w:cstheme="minorHAnsi"/>
          <w:sz w:val="24"/>
          <w:szCs w:val="24"/>
        </w:rPr>
        <w:t>Odwołanie wobec treści ogłoszenia lub treści SWZ wnosi się w terminie 5 dni od dnia zamieszczenia ogłoszenia w Biuletynie Zamówień Publicznych lub treści SWZ na stronie internetowej.</w:t>
      </w:r>
    </w:p>
    <w:p w14:paraId="7F7756A1" w14:textId="77777777" w:rsidR="00F62E35" w:rsidRDefault="007B4157">
      <w:pPr>
        <w:widowControl w:val="0"/>
        <w:suppressAutoHyphens/>
        <w:spacing w:after="120" w:line="240" w:lineRule="auto"/>
        <w:ind w:left="567" w:hanging="299"/>
        <w:jc w:val="both"/>
        <w:textAlignment w:val="baseline"/>
        <w:rPr>
          <w:rFonts w:cstheme="minorHAnsi"/>
          <w:sz w:val="24"/>
          <w:szCs w:val="24"/>
        </w:rPr>
      </w:pPr>
      <w:r>
        <w:rPr>
          <w:rFonts w:cstheme="minorHAnsi"/>
          <w:sz w:val="24"/>
          <w:szCs w:val="24"/>
        </w:rPr>
        <w:t>6. Odwołanie wnosi się w terminie:</w:t>
      </w:r>
    </w:p>
    <w:p w14:paraId="204364C3" w14:textId="77777777" w:rsidR="00F62E35" w:rsidRDefault="007B4157">
      <w:pPr>
        <w:suppressAutoHyphens/>
        <w:spacing w:after="120" w:line="240" w:lineRule="auto"/>
        <w:ind w:left="993" w:hanging="425"/>
        <w:jc w:val="both"/>
        <w:rPr>
          <w:rFonts w:cstheme="minorHAnsi"/>
          <w:sz w:val="24"/>
          <w:szCs w:val="24"/>
        </w:rPr>
      </w:pPr>
      <w:r>
        <w:rPr>
          <w:rFonts w:cstheme="minorHAnsi"/>
          <w:sz w:val="24"/>
          <w:szCs w:val="24"/>
        </w:rPr>
        <w:t>1) 5 dni od dnia przekazania informacji o czynności zamawiającego stanowiącej podstawę jego wniesienia, jeżeli informacja została przekazana przy użyciu środków komunikacji elektronicznej.</w:t>
      </w:r>
    </w:p>
    <w:p w14:paraId="547D537F" w14:textId="77777777" w:rsidR="00F62E35" w:rsidRDefault="007B4157">
      <w:pPr>
        <w:suppressAutoHyphens/>
        <w:spacing w:after="120" w:line="240" w:lineRule="auto"/>
        <w:ind w:left="993" w:hanging="425"/>
        <w:jc w:val="both"/>
        <w:rPr>
          <w:rFonts w:cstheme="minorHAnsi"/>
          <w:sz w:val="24"/>
          <w:szCs w:val="24"/>
        </w:rPr>
      </w:pPr>
      <w:r>
        <w:rPr>
          <w:rFonts w:cstheme="minorHAnsi"/>
          <w:sz w:val="24"/>
          <w:szCs w:val="24"/>
        </w:rPr>
        <w:t>2) 10 dni od dnia przekazania informacji o czynności zamawiającego stanowiącej podstawę jego wniesienia, jeżeli informacja została przekazana w sposób inny niż określony w pkt 1).</w:t>
      </w:r>
    </w:p>
    <w:p w14:paraId="66F913FD" w14:textId="77777777" w:rsidR="00F62E35" w:rsidRDefault="007B4157">
      <w:pPr>
        <w:suppressAutoHyphens/>
        <w:spacing w:after="120" w:line="240" w:lineRule="auto"/>
        <w:ind w:left="567" w:hanging="283"/>
        <w:jc w:val="both"/>
        <w:rPr>
          <w:rFonts w:cstheme="minorHAnsi"/>
          <w:sz w:val="24"/>
          <w:szCs w:val="24"/>
        </w:rPr>
      </w:pPr>
      <w:r>
        <w:rPr>
          <w:rFonts w:cstheme="minorHAnsi"/>
          <w:bCs/>
          <w:sz w:val="24"/>
          <w:szCs w:val="24"/>
        </w:rPr>
        <w:t>7.</w:t>
      </w:r>
      <w:r>
        <w:rPr>
          <w:rFonts w:cstheme="minorHAnsi"/>
          <w:b/>
          <w:bCs/>
          <w:sz w:val="24"/>
          <w:szCs w:val="24"/>
        </w:rPr>
        <w:t xml:space="preserve"> </w:t>
      </w:r>
      <w:r>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80BD7A"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8. Na orzeczenie Izby oraz postanowienie Prezesa Izby, o którym mowa w art. 519 ust. 1 ustawy PZP, stronom oraz uczestnikom postępowania odwoławczego przysługuje skarga do sądu.</w:t>
      </w:r>
    </w:p>
    <w:p w14:paraId="71F1F916"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6AEDC64A"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10. Skargę wnosi się do Sądu Okręgowego w Warszawie - sądu zamówień publicznych, zwanego dalej "sądem zamówień publicznych".</w:t>
      </w:r>
    </w:p>
    <w:p w14:paraId="3EDCE41E"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2827A5" w14:textId="77777777" w:rsidR="00F62E35" w:rsidRDefault="007B4157">
      <w:pPr>
        <w:suppressAutoHyphens/>
        <w:spacing w:after="120" w:line="240" w:lineRule="auto"/>
        <w:ind w:left="567" w:hanging="283"/>
        <w:jc w:val="both"/>
        <w:rPr>
          <w:rFonts w:cstheme="minorHAnsi"/>
          <w:sz w:val="24"/>
          <w:szCs w:val="24"/>
        </w:rPr>
      </w:pPr>
      <w:r>
        <w:rPr>
          <w:rFonts w:cstheme="minorHAnsi"/>
          <w:sz w:val="24"/>
          <w:szCs w:val="24"/>
        </w:rPr>
        <w:t>12. Prezes Izby przekazuje skargę wraz z aktami postępowania odwoławczego do sądu zamówień publicznych w terminie 7 dni od dnia jej otrzymania.</w:t>
      </w:r>
    </w:p>
    <w:p w14:paraId="0E85A921" w14:textId="77777777" w:rsidR="00F62E35" w:rsidRDefault="00F62E35">
      <w:pPr>
        <w:widowControl w:val="0"/>
        <w:suppressAutoHyphens/>
        <w:spacing w:after="120" w:line="240" w:lineRule="auto"/>
        <w:ind w:left="284" w:hanging="299"/>
        <w:jc w:val="both"/>
        <w:textAlignment w:val="baseline"/>
        <w:rPr>
          <w:rFonts w:ascii="Calibri" w:eastAsia="Arial Unicode MS" w:hAnsi="Calibri" w:cs="Tahoma"/>
          <w:kern w:val="2"/>
          <w:sz w:val="24"/>
          <w:szCs w:val="24"/>
          <w:lang w:eastAsia="pl-PL"/>
        </w:rPr>
      </w:pPr>
    </w:p>
    <w:p w14:paraId="38B615B4" w14:textId="77777777" w:rsidR="00F62E35" w:rsidRDefault="007B4157" w:rsidP="00F53AD6">
      <w:pPr>
        <w:pStyle w:val="SIWZ"/>
      </w:pPr>
      <w:r>
        <w:t>Podwykonawstwo</w:t>
      </w:r>
    </w:p>
    <w:p w14:paraId="3C6B7581" w14:textId="77777777" w:rsidR="00F62E35" w:rsidRDefault="007B4157">
      <w:pPr>
        <w:widowControl w:val="0"/>
        <w:numPr>
          <w:ilvl w:val="0"/>
          <w:numId w:val="1"/>
        </w:numPr>
        <w:tabs>
          <w:tab w:val="left" w:pos="142"/>
          <w:tab w:val="left" w:pos="709"/>
        </w:tabs>
        <w:suppressAutoHyphens/>
        <w:spacing w:after="120" w:line="240" w:lineRule="auto"/>
        <w:ind w:left="567" w:hanging="284"/>
        <w:jc w:val="both"/>
        <w:textAlignment w:val="baseline"/>
        <w:rPr>
          <w:rFonts w:eastAsia="Calibri" w:cstheme="minorHAnsi"/>
          <w:sz w:val="24"/>
          <w:szCs w:val="24"/>
        </w:rPr>
      </w:pPr>
      <w:r>
        <w:rPr>
          <w:rFonts w:eastAsia="Calibri" w:cstheme="minorHAnsi"/>
          <w:sz w:val="24"/>
          <w:szCs w:val="24"/>
        </w:rPr>
        <w:t>Wykonawca może powierzyć wykonanie części zamówienia podwykonawcy (podwykonawcom).</w:t>
      </w:r>
    </w:p>
    <w:p w14:paraId="0187AAE9" w14:textId="77777777" w:rsidR="00F62E35" w:rsidRDefault="007B4157">
      <w:pPr>
        <w:widowControl w:val="0"/>
        <w:numPr>
          <w:ilvl w:val="0"/>
          <w:numId w:val="1"/>
        </w:numPr>
        <w:tabs>
          <w:tab w:val="left" w:pos="142"/>
          <w:tab w:val="left" w:pos="709"/>
        </w:tabs>
        <w:suppressAutoHyphens/>
        <w:spacing w:after="120" w:line="240" w:lineRule="auto"/>
        <w:ind w:left="567" w:hanging="284"/>
        <w:jc w:val="both"/>
        <w:textAlignment w:val="baseline"/>
        <w:rPr>
          <w:rFonts w:eastAsia="Calibri" w:cstheme="minorHAnsi"/>
          <w:sz w:val="24"/>
          <w:szCs w:val="24"/>
        </w:rPr>
      </w:pPr>
      <w:r>
        <w:rPr>
          <w:rFonts w:cstheme="minorHAnsi"/>
          <w:sz w:val="24"/>
          <w:szCs w:val="24"/>
        </w:rPr>
        <w:lastRenderedPageBreak/>
        <w:t xml:space="preserve">Zamawiający </w:t>
      </w:r>
      <w:r>
        <w:rPr>
          <w:rFonts w:cstheme="minorHAnsi"/>
          <w:b/>
          <w:sz w:val="24"/>
          <w:szCs w:val="24"/>
        </w:rPr>
        <w:t>nie zastrzega</w:t>
      </w:r>
      <w:r>
        <w:rPr>
          <w:rFonts w:cstheme="minorHAnsi"/>
          <w:sz w:val="24"/>
          <w:szCs w:val="24"/>
        </w:rPr>
        <w:t xml:space="preserve"> obowiązku osobistego wykonania przez Wykonawcę kluczowych części zamówienia</w:t>
      </w:r>
    </w:p>
    <w:p w14:paraId="4CB46657" w14:textId="77777777" w:rsidR="00F62E35" w:rsidRDefault="007B4157">
      <w:pPr>
        <w:widowControl w:val="0"/>
        <w:numPr>
          <w:ilvl w:val="0"/>
          <w:numId w:val="1"/>
        </w:numPr>
        <w:tabs>
          <w:tab w:val="left" w:pos="142"/>
          <w:tab w:val="left" w:pos="709"/>
        </w:tabs>
        <w:suppressAutoHyphens/>
        <w:spacing w:after="120" w:line="240" w:lineRule="auto"/>
        <w:ind w:left="567" w:hanging="284"/>
        <w:jc w:val="both"/>
        <w:textAlignment w:val="baseline"/>
        <w:rPr>
          <w:rFonts w:eastAsia="Calibri" w:cstheme="minorHAnsi"/>
          <w:sz w:val="24"/>
          <w:szCs w:val="24"/>
        </w:rPr>
      </w:pPr>
      <w:r>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eastAsia="Calibri" w:cstheme="minorHAnsi"/>
          <w:sz w:val="24"/>
          <w:szCs w:val="24"/>
        </w:rPr>
        <w:t>.</w:t>
      </w:r>
    </w:p>
    <w:p w14:paraId="3FC6EC33" w14:textId="77777777" w:rsidR="00F62E35" w:rsidRDefault="007B4157">
      <w:pPr>
        <w:widowControl w:val="0"/>
        <w:numPr>
          <w:ilvl w:val="0"/>
          <w:numId w:val="1"/>
        </w:numPr>
        <w:tabs>
          <w:tab w:val="left" w:pos="142"/>
          <w:tab w:val="left" w:pos="709"/>
        </w:tabs>
        <w:suppressAutoHyphens/>
        <w:spacing w:after="120" w:line="240" w:lineRule="auto"/>
        <w:ind w:left="567" w:hanging="284"/>
        <w:jc w:val="both"/>
        <w:textAlignment w:val="baseline"/>
        <w:rPr>
          <w:rFonts w:eastAsia="Calibri" w:cstheme="minorHAnsi"/>
          <w:sz w:val="24"/>
          <w:szCs w:val="24"/>
        </w:rPr>
      </w:pPr>
      <w:r>
        <w:rPr>
          <w:rFonts w:cstheme="minorHAnsi"/>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Pr>
          <w:rFonts w:eastAsia="Calibri" w:cstheme="minorHAnsi"/>
          <w:sz w:val="24"/>
          <w:szCs w:val="24"/>
        </w:rPr>
        <w:t>.</w:t>
      </w:r>
    </w:p>
    <w:p w14:paraId="4D60489A" w14:textId="77777777" w:rsidR="00F62E35" w:rsidRDefault="007B4157">
      <w:pPr>
        <w:widowControl w:val="0"/>
        <w:numPr>
          <w:ilvl w:val="0"/>
          <w:numId w:val="1"/>
        </w:numPr>
        <w:tabs>
          <w:tab w:val="left" w:pos="142"/>
          <w:tab w:val="left" w:pos="709"/>
        </w:tabs>
        <w:suppressAutoHyphens/>
        <w:spacing w:after="120" w:line="240" w:lineRule="auto"/>
        <w:ind w:left="567" w:hanging="284"/>
        <w:jc w:val="both"/>
        <w:textAlignment w:val="baseline"/>
        <w:rPr>
          <w:rFonts w:eastAsia="Calibri" w:cstheme="minorHAnsi"/>
          <w:sz w:val="24"/>
          <w:szCs w:val="24"/>
        </w:rPr>
      </w:pPr>
      <w:r>
        <w:rPr>
          <w:rFonts w:eastAsia="Calibri" w:cstheme="minorHAnsi"/>
          <w:sz w:val="24"/>
          <w:szCs w:val="24"/>
        </w:rPr>
        <w:t xml:space="preserve">Powierzenie wykonania części zamówienia podwykonawcom nie zwalnia wykonawcy </w:t>
      </w:r>
      <w:r>
        <w:rPr>
          <w:rFonts w:eastAsia="Calibri" w:cstheme="minorHAnsi"/>
          <w:sz w:val="24"/>
          <w:szCs w:val="24"/>
        </w:rPr>
        <w:br/>
        <w:t>z odpowiedzialności za należyte wykonania tego zamówienia.</w:t>
      </w:r>
    </w:p>
    <w:p w14:paraId="01CE2141" w14:textId="77777777" w:rsidR="00F62E35" w:rsidRDefault="00F62E35">
      <w:pPr>
        <w:pStyle w:val="NormalnyWeb"/>
        <w:spacing w:before="0" w:after="120"/>
        <w:ind w:left="720"/>
        <w:jc w:val="both"/>
        <w:rPr>
          <w:rFonts w:ascii="Calibri" w:hAnsi="Calibri"/>
          <w:b/>
          <w:bCs/>
        </w:rPr>
      </w:pPr>
    </w:p>
    <w:p w14:paraId="5BDE5DE7" w14:textId="77777777" w:rsidR="00F62E35" w:rsidRDefault="007B4157" w:rsidP="00F53AD6">
      <w:pPr>
        <w:pStyle w:val="SIWZ"/>
        <w:rPr>
          <w:rStyle w:val="FontStyle109"/>
          <w:rFonts w:ascii="Calibri" w:hAnsi="Calibri" w:cs="Arial"/>
          <w:b/>
        </w:rPr>
      </w:pPr>
      <w:r>
        <w:rPr>
          <w:w w:val="105"/>
        </w:rPr>
        <w:t>Wymóg zatrudni</w:t>
      </w:r>
      <w:r>
        <w:rPr>
          <w:spacing w:val="-5"/>
          <w:w w:val="105"/>
        </w:rPr>
        <w:t xml:space="preserve">enia </w:t>
      </w:r>
      <w:r>
        <w:rPr>
          <w:w w:val="105"/>
        </w:rPr>
        <w:t>na podstawie umowy o</w:t>
      </w:r>
      <w:r>
        <w:rPr>
          <w:spacing w:val="41"/>
          <w:w w:val="105"/>
        </w:rPr>
        <w:t xml:space="preserve"> </w:t>
      </w:r>
      <w:r>
        <w:rPr>
          <w:w w:val="105"/>
        </w:rPr>
        <w:t>pracę</w:t>
      </w:r>
    </w:p>
    <w:p w14:paraId="7CC555F6" w14:textId="77777777" w:rsidR="00F62E35" w:rsidRPr="00F53AD6" w:rsidRDefault="007B4157">
      <w:pPr>
        <w:pStyle w:val="Akapitzlist"/>
        <w:spacing w:after="120"/>
        <w:ind w:left="567" w:hanging="283"/>
        <w:jc w:val="both"/>
        <w:rPr>
          <w:rFonts w:asciiTheme="minorHAnsi" w:hAnsiTheme="minorHAnsi" w:cstheme="minorHAnsi"/>
        </w:rPr>
      </w:pPr>
      <w:r>
        <w:rPr>
          <w:rFonts w:cstheme="minorHAnsi"/>
          <w:sz w:val="24"/>
          <w:szCs w:val="24"/>
          <w:shd w:val="clear" w:color="auto" w:fill="FFFFFF"/>
        </w:rPr>
        <w:t xml:space="preserve">1. </w:t>
      </w:r>
      <w:r>
        <w:rPr>
          <w:rFonts w:cstheme="minorHAnsi"/>
          <w:sz w:val="24"/>
          <w:szCs w:val="24"/>
        </w:rPr>
        <w:t xml:space="preserve">Stosownie do treści art. 95 ustawy PZP Zamawiający wymaga zatrudniania przez </w:t>
      </w:r>
      <w:r w:rsidRPr="00F53AD6">
        <w:rPr>
          <w:rFonts w:asciiTheme="minorHAnsi" w:hAnsiTheme="minorHAnsi" w:cstheme="minorHAnsi"/>
          <w:sz w:val="24"/>
          <w:szCs w:val="24"/>
        </w:rPr>
        <w:t>wykonawcę lub podwykonawcę na podstawie umowy o pracę,</w:t>
      </w:r>
      <w:r w:rsidRPr="00F53AD6">
        <w:rPr>
          <w:rFonts w:asciiTheme="minorHAnsi" w:hAnsiTheme="minorHAnsi" w:cstheme="minorHAnsi"/>
          <w:color w:val="000000"/>
          <w:sz w:val="24"/>
          <w:szCs w:val="24"/>
        </w:rPr>
        <w:t xml:space="preserve"> </w:t>
      </w:r>
      <w:r w:rsidRPr="00F53AD6">
        <w:rPr>
          <w:rStyle w:val="Teksttreci"/>
          <w:rFonts w:asciiTheme="minorHAnsi" w:hAnsiTheme="minorHAnsi" w:cstheme="minorHAnsi"/>
          <w:color w:val="000000"/>
          <w:sz w:val="24"/>
          <w:szCs w:val="24"/>
        </w:rPr>
        <w:t xml:space="preserve">w rozumieniu przepisów ustawy z dnia 26 czerwca 1974 r, Kodeks Pracy </w:t>
      </w:r>
      <w:r w:rsidRPr="00F53AD6">
        <w:rPr>
          <w:rFonts w:asciiTheme="minorHAnsi" w:hAnsiTheme="minorHAnsi" w:cstheme="minorHAnsi"/>
          <w:sz w:val="24"/>
          <w:szCs w:val="24"/>
        </w:rPr>
        <w:t>(</w:t>
      </w:r>
      <w:proofErr w:type="spellStart"/>
      <w:r w:rsidRPr="00F53AD6">
        <w:rPr>
          <w:rFonts w:asciiTheme="minorHAnsi" w:hAnsiTheme="minorHAnsi" w:cstheme="minorHAnsi"/>
          <w:sz w:val="24"/>
          <w:szCs w:val="24"/>
        </w:rPr>
        <w:t>t.j</w:t>
      </w:r>
      <w:proofErr w:type="spellEnd"/>
      <w:r w:rsidRPr="00F53AD6">
        <w:rPr>
          <w:rFonts w:asciiTheme="minorHAnsi" w:hAnsiTheme="minorHAnsi" w:cstheme="minorHAnsi"/>
          <w:sz w:val="24"/>
          <w:szCs w:val="24"/>
        </w:rPr>
        <w:t>. Dz.U. z 2023 r., poz. 1465.), osób wykonujących czynności</w:t>
      </w:r>
      <w:r w:rsidRPr="00F53AD6">
        <w:rPr>
          <w:rStyle w:val="Teksttreci"/>
          <w:rFonts w:asciiTheme="minorHAnsi" w:hAnsiTheme="minorHAnsi" w:cstheme="minorHAnsi"/>
          <w:color w:val="000000"/>
          <w:sz w:val="24"/>
          <w:szCs w:val="24"/>
        </w:rPr>
        <w:t xml:space="preserve"> w zakresie realizacji zamówienia, tj. </w:t>
      </w:r>
      <w:r w:rsidRPr="00F53AD6">
        <w:rPr>
          <w:rFonts w:asciiTheme="minorHAnsi" w:hAnsiTheme="minorHAnsi" w:cstheme="minorHAnsi"/>
          <w:sz w:val="24"/>
          <w:szCs w:val="24"/>
        </w:rPr>
        <w:t>operatorów maszyn budowlanych i robotników drogowych.</w:t>
      </w:r>
    </w:p>
    <w:p w14:paraId="397FB68E" w14:textId="77777777" w:rsidR="00F62E35" w:rsidRDefault="007B4157">
      <w:pPr>
        <w:pStyle w:val="NormalnyWeb"/>
        <w:spacing w:before="0" w:after="120"/>
        <w:ind w:left="567"/>
        <w:jc w:val="both"/>
        <w:rPr>
          <w:rFonts w:asciiTheme="minorHAnsi" w:hAnsiTheme="minorHAnsi" w:cstheme="minorHAnsi"/>
        </w:rPr>
      </w:pPr>
      <w:r>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14:paraId="738B268C" w14:textId="77777777" w:rsidR="00F62E35" w:rsidRDefault="007B4157">
      <w:pPr>
        <w:pStyle w:val="NormalnyWeb"/>
        <w:spacing w:before="0" w:after="120"/>
        <w:ind w:left="567" w:hanging="283"/>
        <w:jc w:val="both"/>
        <w:rPr>
          <w:rFonts w:asciiTheme="minorHAnsi" w:hAnsiTheme="minorHAnsi" w:cstheme="minorHAnsi"/>
          <w:color w:val="000000"/>
          <w:highlight w:val="white"/>
        </w:rPr>
      </w:pPr>
      <w:r>
        <w:rPr>
          <w:rFonts w:asciiTheme="minorHAnsi" w:hAnsiTheme="minorHAnsi" w:cstheme="minorHAnsi"/>
          <w:color w:val="000000"/>
          <w:shd w:val="clear" w:color="auto" w:fill="FFFFFF"/>
        </w:rPr>
        <w:t>2. W przypadku oferty wspólnej wykonawców, warunek można spełnić łącznie.</w:t>
      </w:r>
    </w:p>
    <w:p w14:paraId="3C52B535" w14:textId="77777777" w:rsidR="00F62E35" w:rsidRDefault="007B4157">
      <w:pPr>
        <w:pStyle w:val="Akapitzlist"/>
        <w:spacing w:after="120"/>
        <w:ind w:left="567" w:hanging="283"/>
        <w:jc w:val="both"/>
        <w:rPr>
          <w:rFonts w:asciiTheme="minorHAnsi" w:hAnsiTheme="minorHAnsi" w:cstheme="minorHAnsi"/>
          <w:sz w:val="24"/>
          <w:szCs w:val="24"/>
        </w:rPr>
      </w:pPr>
      <w:r>
        <w:rPr>
          <w:rFonts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Pr>
          <w:rFonts w:cstheme="minorHAnsi"/>
          <w:color w:val="000000"/>
          <w:sz w:val="24"/>
          <w:szCs w:val="24"/>
          <w:shd w:val="clear" w:color="auto" w:fill="FFFFFF"/>
        </w:rPr>
        <w:t xml:space="preserve"> o którym mowa w ustawie z dnia 10 października 2002 r. o minimalnym wynagrodzeniu za pracę (</w:t>
      </w:r>
      <w:proofErr w:type="spellStart"/>
      <w:r>
        <w:rPr>
          <w:rFonts w:cstheme="minorHAnsi"/>
          <w:color w:val="000000"/>
          <w:sz w:val="24"/>
          <w:szCs w:val="24"/>
          <w:shd w:val="clear" w:color="auto" w:fill="FFFFFF"/>
        </w:rPr>
        <w:t>t.j</w:t>
      </w:r>
      <w:proofErr w:type="spellEnd"/>
      <w:r>
        <w:rPr>
          <w:rFonts w:cstheme="minorHAnsi"/>
          <w:color w:val="000000"/>
          <w:sz w:val="24"/>
          <w:szCs w:val="24"/>
          <w:shd w:val="clear" w:color="auto" w:fill="FFFFFF"/>
        </w:rPr>
        <w:t xml:space="preserve">. Dz. U. z 2020 r. poz. 2207 ze zm.). </w:t>
      </w:r>
      <w:r>
        <w:rPr>
          <w:rFonts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14:paraId="4BFE7EE8" w14:textId="77777777" w:rsidR="00F62E35" w:rsidRDefault="007B4157">
      <w:pPr>
        <w:pStyle w:val="Akapitzlist"/>
        <w:spacing w:after="120"/>
        <w:ind w:left="567" w:hanging="283"/>
        <w:jc w:val="both"/>
        <w:rPr>
          <w:rFonts w:asciiTheme="minorHAnsi" w:hAnsiTheme="minorHAnsi" w:cstheme="minorHAnsi"/>
          <w:color w:val="000000"/>
          <w:sz w:val="24"/>
          <w:szCs w:val="24"/>
          <w:highlight w:val="white"/>
        </w:rPr>
      </w:pPr>
      <w:r>
        <w:rPr>
          <w:rFonts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Pr>
          <w:rFonts w:cstheme="minorHAnsi"/>
          <w:sz w:val="24"/>
          <w:szCs w:val="24"/>
        </w:rPr>
        <w:t xml:space="preserve"> wykonujące czynności, o których mowa w ust 1</w:t>
      </w:r>
      <w:r>
        <w:rPr>
          <w:rFonts w:cstheme="minorHAnsi"/>
          <w:color w:val="000000"/>
          <w:sz w:val="24"/>
          <w:szCs w:val="24"/>
          <w:shd w:val="clear" w:color="auto" w:fill="FFFFFF"/>
        </w:rPr>
        <w:t>.</w:t>
      </w:r>
    </w:p>
    <w:p w14:paraId="7D575D26" w14:textId="77777777" w:rsidR="00F62E35" w:rsidRDefault="007B4157">
      <w:pPr>
        <w:pStyle w:val="Akapitzlist"/>
        <w:spacing w:after="120"/>
        <w:ind w:left="567" w:hanging="283"/>
        <w:jc w:val="both"/>
        <w:rPr>
          <w:rFonts w:asciiTheme="minorHAnsi" w:hAnsiTheme="minorHAnsi" w:cstheme="minorHAnsi"/>
          <w:color w:val="000000"/>
          <w:sz w:val="24"/>
          <w:szCs w:val="24"/>
          <w:highlight w:val="white"/>
        </w:rPr>
      </w:pPr>
      <w:r>
        <w:rPr>
          <w:rFonts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Pr>
          <w:rFonts w:cstheme="minorHAnsi"/>
          <w:color w:val="000000"/>
          <w:sz w:val="24"/>
          <w:szCs w:val="24"/>
          <w:shd w:val="clear" w:color="auto" w:fill="FFFFFF"/>
        </w:rPr>
        <w:lastRenderedPageBreak/>
        <w:t>wykonawcę wymogu zatrudnienia na podstawie umowy o pracę osób wskazanych w ust. 1 czynności. Zamawiający uprawniony jest w szczególności do:</w:t>
      </w:r>
    </w:p>
    <w:p w14:paraId="1B9D76F7" w14:textId="77777777" w:rsidR="00F62E35" w:rsidRDefault="007B4157">
      <w:pPr>
        <w:spacing w:after="120"/>
        <w:ind w:left="567"/>
        <w:rPr>
          <w:rFonts w:eastAsia="Times New Roman" w:cstheme="minorHAnsi"/>
          <w:sz w:val="24"/>
          <w:szCs w:val="24"/>
          <w:lang w:eastAsia="pl-PL"/>
        </w:rPr>
      </w:pPr>
      <w:r>
        <w:rPr>
          <w:rFonts w:eastAsia="Times New Roman" w:cstheme="minorHAnsi"/>
          <w:sz w:val="24"/>
          <w:szCs w:val="24"/>
          <w:lang w:eastAsia="pl-PL"/>
        </w:rPr>
        <w:t>1) złożenia oświadczenia zatrudnionego pracownika,</w:t>
      </w:r>
    </w:p>
    <w:p w14:paraId="02E99476" w14:textId="77777777" w:rsidR="00F62E35" w:rsidRDefault="007B4157">
      <w:pPr>
        <w:spacing w:after="120"/>
        <w:ind w:left="851" w:hanging="284"/>
        <w:rPr>
          <w:rFonts w:eastAsia="Times New Roman" w:cstheme="minorHAnsi"/>
          <w:sz w:val="24"/>
          <w:szCs w:val="24"/>
          <w:lang w:eastAsia="pl-PL"/>
        </w:rPr>
      </w:pPr>
      <w:r>
        <w:rPr>
          <w:rFonts w:eastAsia="Times New Roman" w:cstheme="minorHAnsi"/>
          <w:sz w:val="24"/>
          <w:szCs w:val="24"/>
          <w:lang w:eastAsia="pl-PL"/>
        </w:rPr>
        <w:t>2) złożenia oświadczenia wykonawcy lub podwykonawcy o zatrudnieniu pracownika na podstawie umowy o pracę,</w:t>
      </w:r>
    </w:p>
    <w:p w14:paraId="55F12538" w14:textId="77777777" w:rsidR="00F62E35" w:rsidRDefault="007B4157">
      <w:pPr>
        <w:spacing w:after="120"/>
        <w:ind w:left="851" w:hanging="284"/>
        <w:rPr>
          <w:rFonts w:eastAsia="Times New Roman" w:cstheme="minorHAnsi"/>
          <w:sz w:val="24"/>
          <w:szCs w:val="24"/>
          <w:lang w:eastAsia="pl-PL"/>
        </w:rPr>
      </w:pPr>
      <w:r>
        <w:rPr>
          <w:rFonts w:eastAsia="Times New Roman" w:cstheme="minorHAnsi"/>
          <w:sz w:val="24"/>
          <w:szCs w:val="24"/>
          <w:lang w:eastAsia="pl-PL"/>
        </w:rPr>
        <w:t>3) złożenia poświadczonej za zgodność z oryginałem kopii umowy o pracę zatrudnionego pracownika,</w:t>
      </w:r>
    </w:p>
    <w:p w14:paraId="1F2DB196" w14:textId="77777777" w:rsidR="00F62E35" w:rsidRDefault="007B4157">
      <w:pPr>
        <w:spacing w:after="120"/>
        <w:ind w:left="567"/>
        <w:rPr>
          <w:rFonts w:eastAsia="Times New Roman" w:cstheme="minorHAnsi"/>
          <w:sz w:val="24"/>
          <w:szCs w:val="24"/>
          <w:lang w:eastAsia="pl-PL"/>
        </w:rPr>
      </w:pPr>
      <w:r>
        <w:rPr>
          <w:rFonts w:eastAsia="Times New Roman" w:cstheme="minorHAnsi"/>
          <w:sz w:val="24"/>
          <w:szCs w:val="24"/>
          <w:lang w:eastAsia="pl-PL"/>
        </w:rPr>
        <w:t>4) złożenia innych dokumentów</w:t>
      </w:r>
    </w:p>
    <w:p w14:paraId="3702829D" w14:textId="77777777" w:rsidR="00F62E35" w:rsidRDefault="007B4157">
      <w:pPr>
        <w:pStyle w:val="Akapitzlist"/>
        <w:spacing w:after="120"/>
        <w:ind w:left="851"/>
        <w:jc w:val="both"/>
        <w:rPr>
          <w:rFonts w:asciiTheme="minorHAnsi" w:hAnsiTheme="minorHAnsi" w:cstheme="minorHAnsi"/>
          <w:color w:val="000000"/>
          <w:sz w:val="24"/>
          <w:szCs w:val="24"/>
          <w:highlight w:val="white"/>
        </w:rPr>
      </w:pPr>
      <w:r>
        <w:rPr>
          <w:rFonts w:eastAsia="Times New Roman"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6598092" w14:textId="77777777" w:rsidR="00F62E35" w:rsidRDefault="007B4157">
      <w:pPr>
        <w:pStyle w:val="Akapitzlist"/>
        <w:spacing w:after="120"/>
        <w:ind w:left="567"/>
        <w:rPr>
          <w:rFonts w:asciiTheme="minorHAnsi" w:hAnsiTheme="minorHAnsi" w:cstheme="minorHAnsi"/>
          <w:sz w:val="24"/>
          <w:szCs w:val="24"/>
        </w:rPr>
      </w:pPr>
      <w:r>
        <w:rPr>
          <w:rFonts w:cstheme="minorHAnsi"/>
          <w:sz w:val="24"/>
          <w:szCs w:val="24"/>
        </w:rPr>
        <w:t>5) przeprowadzania kontroli na miejscu wykonywania świadczenia.</w:t>
      </w:r>
    </w:p>
    <w:p w14:paraId="62A66270" w14:textId="77777777" w:rsidR="00F62E35" w:rsidRDefault="007B4157">
      <w:pPr>
        <w:pStyle w:val="Akapitzlist"/>
        <w:spacing w:after="120"/>
        <w:ind w:left="567" w:hanging="284"/>
        <w:jc w:val="both"/>
        <w:rPr>
          <w:rFonts w:asciiTheme="minorHAnsi" w:hAnsiTheme="minorHAnsi" w:cstheme="minorHAnsi"/>
          <w:sz w:val="24"/>
          <w:szCs w:val="24"/>
          <w:highlight w:val="white"/>
        </w:rPr>
      </w:pPr>
      <w:r>
        <w:rPr>
          <w:rFonts w:cstheme="minorHAnsi"/>
          <w:sz w:val="24"/>
          <w:szCs w:val="24"/>
        </w:rPr>
        <w:t>6. W przypadku nie przedstawienia Zamawiającemu dokumentów, o których mowa w ust. 3 i 5 pkt 1, Wykonawca zapłaci Zamawiającemu kary umowne w wysokości określonej we wzorze umowy (</w:t>
      </w:r>
      <w:r>
        <w:rPr>
          <w:rFonts w:cstheme="minorHAnsi"/>
          <w:b/>
          <w:sz w:val="24"/>
          <w:szCs w:val="24"/>
        </w:rPr>
        <w:t>Załącznik nr 5 do SWZ</w:t>
      </w:r>
      <w:r>
        <w:rPr>
          <w:rFonts w:cstheme="minorHAnsi"/>
          <w:sz w:val="24"/>
          <w:szCs w:val="24"/>
        </w:rPr>
        <w:t>)</w:t>
      </w:r>
    </w:p>
    <w:p w14:paraId="241B5734" w14:textId="77777777" w:rsidR="00F62E35" w:rsidRDefault="007B4157">
      <w:pPr>
        <w:pStyle w:val="Akapitzlist"/>
        <w:spacing w:after="120"/>
        <w:ind w:left="567" w:hanging="284"/>
        <w:jc w:val="both"/>
        <w:rPr>
          <w:rFonts w:asciiTheme="minorHAnsi" w:hAnsiTheme="minorHAnsi" w:cstheme="minorHAnsi"/>
          <w:color w:val="000000"/>
          <w:sz w:val="24"/>
          <w:szCs w:val="24"/>
          <w:highlight w:val="white"/>
        </w:rPr>
      </w:pPr>
      <w:r>
        <w:rPr>
          <w:rFonts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14:paraId="47ED2AAD" w14:textId="77777777" w:rsidR="00F62E35" w:rsidRDefault="007B4157">
      <w:pPr>
        <w:pStyle w:val="Akapitzlist"/>
        <w:spacing w:after="120"/>
        <w:ind w:left="567" w:hanging="284"/>
        <w:jc w:val="both"/>
        <w:rPr>
          <w:rFonts w:asciiTheme="minorHAnsi" w:hAnsiTheme="minorHAnsi" w:cstheme="minorHAnsi"/>
          <w:sz w:val="24"/>
          <w:szCs w:val="24"/>
        </w:rPr>
      </w:pPr>
      <w:r>
        <w:rPr>
          <w:rFonts w:cstheme="minorHAnsi"/>
          <w:color w:val="000000"/>
          <w:sz w:val="24"/>
          <w:szCs w:val="24"/>
          <w:shd w:val="clear" w:color="auto" w:fill="FFFFFF"/>
        </w:rPr>
        <w:t xml:space="preserve">8. </w:t>
      </w:r>
      <w:r>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708AFEF2" w14:textId="77777777" w:rsidR="00F62E35" w:rsidRDefault="007B4157">
      <w:pPr>
        <w:pStyle w:val="Akapitzlist"/>
        <w:widowControl w:val="0"/>
        <w:tabs>
          <w:tab w:val="left" w:pos="1141"/>
        </w:tabs>
        <w:spacing w:after="120"/>
        <w:ind w:left="567" w:hanging="284"/>
        <w:jc w:val="both"/>
        <w:rPr>
          <w:rFonts w:asciiTheme="minorHAnsi" w:hAnsiTheme="minorHAnsi" w:cstheme="minorHAnsi"/>
          <w:sz w:val="24"/>
          <w:szCs w:val="24"/>
        </w:rPr>
      </w:pPr>
      <w:r>
        <w:rPr>
          <w:rFonts w:cstheme="minorHAnsi"/>
          <w:color w:val="000000"/>
          <w:sz w:val="24"/>
          <w:szCs w:val="24"/>
          <w:shd w:val="clear" w:color="auto" w:fill="FFFFFF"/>
        </w:rPr>
        <w:t>9.</w:t>
      </w:r>
      <w:r>
        <w:rPr>
          <w:rFonts w:cstheme="minorHAnsi"/>
          <w:sz w:val="24"/>
          <w:szCs w:val="24"/>
        </w:rPr>
        <w:t xml:space="preserve"> Nałożenie przez Zamawiającego kar umownych nie zwalnia wykonawcy lub podwykonawcy z wymogów zatrudnienia określonych w niniejszym rozdziale SWZ.</w:t>
      </w:r>
    </w:p>
    <w:p w14:paraId="1F636A6D" w14:textId="77777777" w:rsidR="00F62E35" w:rsidRDefault="00F62E35">
      <w:pPr>
        <w:pStyle w:val="Akapitzlist"/>
        <w:widowControl w:val="0"/>
        <w:tabs>
          <w:tab w:val="left" w:pos="1141"/>
        </w:tabs>
        <w:spacing w:after="120"/>
        <w:ind w:left="567" w:hanging="284"/>
        <w:jc w:val="both"/>
        <w:rPr>
          <w:rFonts w:asciiTheme="minorHAnsi" w:hAnsiTheme="minorHAnsi" w:cstheme="minorHAnsi"/>
          <w:sz w:val="24"/>
          <w:szCs w:val="24"/>
        </w:rPr>
      </w:pPr>
    </w:p>
    <w:p w14:paraId="43F68946" w14:textId="77777777" w:rsidR="00F62E35" w:rsidRDefault="007B4157" w:rsidP="00F53AD6">
      <w:pPr>
        <w:pStyle w:val="SIWZ"/>
      </w:pPr>
      <w:r>
        <w:t>Ochrona danych osobowych.</w:t>
      </w:r>
    </w:p>
    <w:p w14:paraId="63FD2CAD" w14:textId="77777777" w:rsidR="00F62E35" w:rsidRDefault="007B4157">
      <w:pPr>
        <w:spacing w:after="120" w:line="240" w:lineRule="auto"/>
        <w:ind w:left="567" w:hanging="284"/>
        <w:jc w:val="both"/>
        <w:rPr>
          <w:rFonts w:ascii="Calibri" w:eastAsia="Times New Roman" w:hAnsi="Calibri" w:cs="Calibri"/>
          <w:sz w:val="24"/>
          <w:szCs w:val="24"/>
          <w:lang w:eastAsia="pl-PL"/>
        </w:rPr>
      </w:pPr>
      <w:r>
        <w:rPr>
          <w:rFonts w:eastAsia="Times New Roman" w:cs="Calibri"/>
          <w:sz w:val="24"/>
          <w:szCs w:val="24"/>
          <w:lang w:eastAsia="pl-PL"/>
        </w:rPr>
        <w:t xml:space="preserve">1. Zgodnie z art. 13 ust. 1 i 2 </w:t>
      </w:r>
      <w:r>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Calibri"/>
          <w:sz w:val="24"/>
          <w:szCs w:val="24"/>
          <w:lang w:eastAsia="pl-PL"/>
        </w:rPr>
        <w:t xml:space="preserve">dalej „RODO”, informuję, że: </w:t>
      </w:r>
    </w:p>
    <w:p w14:paraId="02A7D86C" w14:textId="77777777" w:rsidR="00F62E35" w:rsidRDefault="007B4157">
      <w:pPr>
        <w:pStyle w:val="Akapitzlist"/>
        <w:numPr>
          <w:ilvl w:val="0"/>
          <w:numId w:val="4"/>
        </w:numPr>
        <w:spacing w:after="120"/>
        <w:ind w:left="851" w:hanging="284"/>
        <w:jc w:val="both"/>
        <w:rPr>
          <w:rFonts w:asciiTheme="minorHAnsi" w:eastAsia="Times New Roman" w:hAnsiTheme="minorHAnsi" w:cstheme="minorHAnsi"/>
          <w:i/>
          <w:sz w:val="24"/>
          <w:szCs w:val="24"/>
          <w:lang w:eastAsia="pl-PL"/>
        </w:rPr>
      </w:pPr>
      <w:r>
        <w:rPr>
          <w:rFonts w:eastAsia="Times New Roman" w:cstheme="minorHAnsi"/>
          <w:sz w:val="24"/>
          <w:szCs w:val="24"/>
          <w:lang w:eastAsia="pl-PL"/>
        </w:rPr>
        <w:t xml:space="preserve">administratorem Pani/Pana danych osobowych jest </w:t>
      </w:r>
      <w:r>
        <w:rPr>
          <w:rFonts w:cstheme="minorHAnsi"/>
          <w:b/>
          <w:i/>
          <w:sz w:val="24"/>
          <w:szCs w:val="24"/>
        </w:rPr>
        <w:t xml:space="preserve">Gmina Ropczyce, ul. Krisego 1, </w:t>
      </w:r>
      <w:r>
        <w:rPr>
          <w:rFonts w:cstheme="minorHAnsi"/>
          <w:b/>
          <w:i/>
          <w:sz w:val="24"/>
          <w:szCs w:val="24"/>
        </w:rPr>
        <w:br/>
        <w:t>39-100 Ropczyce</w:t>
      </w:r>
      <w:r>
        <w:rPr>
          <w:rFonts w:cstheme="minorHAnsi"/>
          <w:i/>
          <w:sz w:val="24"/>
          <w:szCs w:val="24"/>
        </w:rPr>
        <w:t>;</w:t>
      </w:r>
    </w:p>
    <w:p w14:paraId="7C26461A" w14:textId="77777777" w:rsidR="00F62E35" w:rsidRDefault="007B4157">
      <w:pPr>
        <w:pStyle w:val="Akapitzlist"/>
        <w:numPr>
          <w:ilvl w:val="0"/>
          <w:numId w:val="4"/>
        </w:numPr>
        <w:spacing w:after="120"/>
        <w:ind w:left="851" w:hanging="284"/>
        <w:jc w:val="both"/>
      </w:pPr>
      <w:r>
        <w:rPr>
          <w:rFonts w:eastAsia="Times New Roman" w:cstheme="minorHAnsi"/>
          <w:sz w:val="24"/>
          <w:szCs w:val="24"/>
          <w:lang w:eastAsia="pl-PL"/>
        </w:rPr>
        <w:lastRenderedPageBreak/>
        <w:t xml:space="preserve">adres mailowy do inspektora ochrony danych osobowych w </w:t>
      </w:r>
      <w:r>
        <w:rPr>
          <w:rFonts w:cstheme="minorHAnsi"/>
          <w:b/>
          <w:i/>
          <w:sz w:val="24"/>
          <w:szCs w:val="24"/>
        </w:rPr>
        <w:t>Urzędzie Miejskim w Ropczycach</w:t>
      </w:r>
      <w:r>
        <w:rPr>
          <w:rFonts w:cstheme="minorHAnsi"/>
          <w:i/>
          <w:sz w:val="24"/>
          <w:szCs w:val="24"/>
        </w:rPr>
        <w:t>:</w:t>
      </w:r>
      <w:r>
        <w:rPr>
          <w:rFonts w:cstheme="minorHAnsi"/>
          <w:b/>
          <w:i/>
          <w:sz w:val="24"/>
          <w:szCs w:val="24"/>
        </w:rPr>
        <w:t xml:space="preserve"> </w:t>
      </w:r>
      <w:hyperlink r:id="rId11">
        <w:r>
          <w:rPr>
            <w:rStyle w:val="czeinternetowe"/>
            <w:rFonts w:cstheme="minorHAnsi"/>
            <w:b/>
            <w:i/>
            <w:sz w:val="24"/>
            <w:szCs w:val="24"/>
          </w:rPr>
          <w:t>iod@ropczyce.eu</w:t>
        </w:r>
      </w:hyperlink>
      <w:r>
        <w:rPr>
          <w:rFonts w:eastAsia="Times New Roman" w:cstheme="minorHAnsi"/>
          <w:sz w:val="24"/>
          <w:szCs w:val="24"/>
          <w:lang w:eastAsia="pl-PL"/>
        </w:rPr>
        <w:t>;</w:t>
      </w:r>
    </w:p>
    <w:p w14:paraId="635C4D5B" w14:textId="77777777" w:rsidR="00F62E35" w:rsidRDefault="007B4157">
      <w:pPr>
        <w:pStyle w:val="Akapitzlist"/>
        <w:numPr>
          <w:ilvl w:val="0"/>
          <w:numId w:val="4"/>
        </w:numPr>
        <w:spacing w:after="120"/>
        <w:ind w:left="851" w:hanging="284"/>
        <w:jc w:val="both"/>
        <w:rPr>
          <w:rFonts w:asciiTheme="minorHAnsi" w:eastAsia="Times New Roman" w:hAnsiTheme="minorHAnsi" w:cstheme="minorHAnsi"/>
          <w:sz w:val="24"/>
          <w:szCs w:val="24"/>
          <w:lang w:eastAsia="pl-PL"/>
        </w:rPr>
      </w:pPr>
      <w:r>
        <w:rPr>
          <w:rFonts w:eastAsia="Times New Roman" w:cstheme="minorHAnsi"/>
          <w:szCs w:val="24"/>
          <w:lang w:eastAsia="pl-PL"/>
        </w:rPr>
        <w:t>Pani/Pana dane osobowe przetwarzane będą na podstawie art. 6 ust. 1 lit. c</w:t>
      </w:r>
      <w:r>
        <w:rPr>
          <w:rFonts w:eastAsia="Times New Roman" w:cstheme="minorHAnsi"/>
          <w:i/>
          <w:szCs w:val="24"/>
          <w:lang w:eastAsia="pl-PL"/>
        </w:rPr>
        <w:t xml:space="preserve"> </w:t>
      </w:r>
      <w:r>
        <w:rPr>
          <w:rFonts w:eastAsia="Times New Roman" w:cstheme="minorHAnsi"/>
          <w:szCs w:val="24"/>
          <w:lang w:eastAsia="pl-PL"/>
        </w:rPr>
        <w:t xml:space="preserve">RODO w celu </w:t>
      </w:r>
      <w:r>
        <w:rPr>
          <w:rFonts w:cstheme="minorHAnsi"/>
          <w:szCs w:val="24"/>
        </w:rPr>
        <w:t>związanym z postępowaniem o udzielenie zamówienia publicznego.</w:t>
      </w:r>
    </w:p>
    <w:p w14:paraId="67107AD7" w14:textId="77777777" w:rsidR="00F62E35" w:rsidRDefault="007B4157">
      <w:pPr>
        <w:pStyle w:val="Akapitzlist"/>
        <w:numPr>
          <w:ilvl w:val="0"/>
          <w:numId w:val="4"/>
        </w:numPr>
        <w:spacing w:after="120"/>
        <w:ind w:left="851" w:hanging="284"/>
        <w:jc w:val="both"/>
        <w:rPr>
          <w:rFonts w:eastAsia="Times New Roman" w:cs="Calibri"/>
          <w:sz w:val="24"/>
          <w:szCs w:val="24"/>
          <w:lang w:eastAsia="pl-PL"/>
        </w:rPr>
      </w:pPr>
      <w:r>
        <w:rPr>
          <w:rFonts w:eastAsia="Times New Roman" w:cs="Calibri"/>
          <w:sz w:val="24"/>
          <w:szCs w:val="24"/>
          <w:lang w:eastAsia="pl-PL"/>
        </w:rPr>
        <w:t>odbiorcami Pani/Pana danych osobowych będą osoby lub podmioty, którym udostępniona zostanie dokumentacja postępowania w oparciu o art. 74 ustawy PZP.</w:t>
      </w:r>
    </w:p>
    <w:p w14:paraId="7E4581B0" w14:textId="77777777" w:rsidR="00F62E35" w:rsidRDefault="007B4157">
      <w:pPr>
        <w:pStyle w:val="Akapitzlist"/>
        <w:numPr>
          <w:ilvl w:val="0"/>
          <w:numId w:val="4"/>
        </w:numPr>
        <w:spacing w:after="120"/>
        <w:ind w:left="851" w:hanging="284"/>
        <w:jc w:val="both"/>
        <w:rPr>
          <w:rFonts w:eastAsia="Times New Roman" w:cs="Calibri"/>
          <w:sz w:val="24"/>
          <w:szCs w:val="24"/>
          <w:lang w:eastAsia="pl-PL"/>
        </w:rPr>
      </w:pPr>
      <w:r>
        <w:rPr>
          <w:rFonts w:eastAsia="Times New Roman" w:cs="Calibri"/>
          <w:sz w:val="24"/>
          <w:szCs w:val="24"/>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4B8D393E" w14:textId="77777777" w:rsidR="00F62E35" w:rsidRDefault="007B4157">
      <w:pPr>
        <w:pStyle w:val="Akapitzlist"/>
        <w:numPr>
          <w:ilvl w:val="0"/>
          <w:numId w:val="4"/>
        </w:numPr>
        <w:spacing w:after="120"/>
        <w:ind w:left="851" w:hanging="284"/>
        <w:jc w:val="both"/>
        <w:rPr>
          <w:rFonts w:eastAsia="Times New Roman" w:cs="Calibri"/>
          <w:b/>
          <w:i/>
          <w:sz w:val="24"/>
          <w:szCs w:val="24"/>
          <w:lang w:eastAsia="pl-PL"/>
        </w:rPr>
      </w:pPr>
      <w:r>
        <w:rPr>
          <w:rFonts w:eastAsia="Times New Roman" w:cs="Calibr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D9E68E" w14:textId="77777777" w:rsidR="00F62E35" w:rsidRDefault="007B4157">
      <w:pPr>
        <w:pStyle w:val="Akapitzlist"/>
        <w:numPr>
          <w:ilvl w:val="0"/>
          <w:numId w:val="4"/>
        </w:numPr>
        <w:spacing w:after="120"/>
        <w:ind w:left="851" w:hanging="284"/>
        <w:jc w:val="both"/>
        <w:rPr>
          <w:rFonts w:cs="Calibri"/>
          <w:sz w:val="24"/>
          <w:szCs w:val="24"/>
        </w:rPr>
      </w:pPr>
      <w:r>
        <w:rPr>
          <w:rFonts w:eastAsia="Times New Roman" w:cs="Calibri"/>
          <w:sz w:val="24"/>
          <w:szCs w:val="24"/>
          <w:lang w:eastAsia="pl-PL"/>
        </w:rPr>
        <w:t xml:space="preserve">w odniesieniu do Pani/Pana danych osobowych decyzje nie będą podejmowane </w:t>
      </w:r>
      <w:r>
        <w:rPr>
          <w:rFonts w:eastAsia="Times New Roman" w:cs="Calibri"/>
          <w:sz w:val="24"/>
          <w:szCs w:val="24"/>
          <w:lang w:eastAsia="pl-PL"/>
        </w:rPr>
        <w:br/>
        <w:t>w sposób zautomatyzowany, stosowanie do art. 22 RODO;</w:t>
      </w:r>
    </w:p>
    <w:p w14:paraId="596E7FB2" w14:textId="77777777" w:rsidR="00F62E35" w:rsidRDefault="007B4157">
      <w:pPr>
        <w:pStyle w:val="Akapitzlist"/>
        <w:numPr>
          <w:ilvl w:val="0"/>
          <w:numId w:val="4"/>
        </w:numPr>
        <w:spacing w:after="120"/>
        <w:ind w:left="851" w:hanging="284"/>
        <w:jc w:val="both"/>
        <w:rPr>
          <w:rFonts w:eastAsia="Times New Roman" w:cs="Calibri"/>
          <w:sz w:val="24"/>
          <w:szCs w:val="24"/>
          <w:lang w:eastAsia="pl-PL"/>
        </w:rPr>
      </w:pPr>
      <w:r>
        <w:rPr>
          <w:rFonts w:eastAsia="Times New Roman" w:cs="Calibri"/>
          <w:sz w:val="24"/>
          <w:szCs w:val="24"/>
          <w:lang w:eastAsia="pl-PL"/>
        </w:rPr>
        <w:t>posiada Pani/Pan:</w:t>
      </w:r>
    </w:p>
    <w:p w14:paraId="7F25ACA6" w14:textId="77777777" w:rsidR="00F62E35" w:rsidRDefault="007B4157">
      <w:pPr>
        <w:pStyle w:val="Akapitzlist"/>
        <w:numPr>
          <w:ilvl w:val="0"/>
          <w:numId w:val="2"/>
        </w:numPr>
        <w:spacing w:after="120"/>
        <w:ind w:left="1134" w:hanging="284"/>
        <w:jc w:val="both"/>
        <w:rPr>
          <w:rFonts w:eastAsia="Times New Roman" w:cs="Calibri"/>
          <w:sz w:val="24"/>
          <w:szCs w:val="24"/>
          <w:lang w:eastAsia="pl-PL"/>
        </w:rPr>
      </w:pPr>
      <w:r>
        <w:rPr>
          <w:rFonts w:eastAsia="Times New Roman" w:cs="Calibri"/>
          <w:sz w:val="24"/>
          <w:szCs w:val="24"/>
          <w:lang w:eastAsia="pl-PL"/>
        </w:rPr>
        <w:t>na podstawie art. 15 RODO prawo dostępu do danych osobowych Pani/Pana dotyczących;</w:t>
      </w:r>
    </w:p>
    <w:p w14:paraId="635D461A" w14:textId="77777777" w:rsidR="00F62E35" w:rsidRDefault="007B4157">
      <w:pPr>
        <w:pStyle w:val="Akapitzlist"/>
        <w:numPr>
          <w:ilvl w:val="0"/>
          <w:numId w:val="2"/>
        </w:numPr>
        <w:spacing w:after="120"/>
        <w:ind w:left="1134" w:hanging="284"/>
        <w:jc w:val="both"/>
        <w:rPr>
          <w:rFonts w:eastAsia="Times New Roman" w:cs="Calibri"/>
          <w:sz w:val="24"/>
          <w:szCs w:val="24"/>
          <w:lang w:eastAsia="pl-PL"/>
        </w:rPr>
      </w:pPr>
      <w:r>
        <w:rPr>
          <w:rFonts w:eastAsia="Times New Roman" w:cs="Calibri"/>
          <w:sz w:val="24"/>
          <w:szCs w:val="24"/>
          <w:lang w:eastAsia="pl-PL"/>
        </w:rPr>
        <w:t>na podstawie art. 16 RODO prawo do sprostowania Pani/Pana danych osobowych</w:t>
      </w:r>
      <w:r>
        <w:rPr>
          <w:rFonts w:eastAsia="Times New Roman" w:cs="Calibri"/>
          <w:b/>
          <w:sz w:val="24"/>
          <w:szCs w:val="24"/>
          <w:vertAlign w:val="superscript"/>
          <w:lang w:eastAsia="pl-PL"/>
        </w:rPr>
        <w:t>*</w:t>
      </w:r>
      <w:r>
        <w:rPr>
          <w:rFonts w:eastAsia="Times New Roman" w:cs="Calibri"/>
          <w:sz w:val="24"/>
          <w:szCs w:val="24"/>
          <w:lang w:eastAsia="pl-PL"/>
        </w:rPr>
        <w:t>;</w:t>
      </w:r>
    </w:p>
    <w:p w14:paraId="0C573F92" w14:textId="77777777" w:rsidR="00F62E35" w:rsidRDefault="007B4157">
      <w:pPr>
        <w:pStyle w:val="Akapitzlist"/>
        <w:numPr>
          <w:ilvl w:val="0"/>
          <w:numId w:val="2"/>
        </w:numPr>
        <w:spacing w:after="120"/>
        <w:ind w:left="1134" w:hanging="284"/>
        <w:jc w:val="both"/>
        <w:rPr>
          <w:rFonts w:eastAsia="Times New Roman" w:cs="Calibri"/>
          <w:sz w:val="24"/>
          <w:szCs w:val="24"/>
          <w:lang w:eastAsia="pl-PL"/>
        </w:rPr>
      </w:pPr>
      <w:r>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14:paraId="0A2E7BA4" w14:textId="77777777" w:rsidR="00F62E35" w:rsidRDefault="007B4157">
      <w:pPr>
        <w:pStyle w:val="Akapitzlist"/>
        <w:numPr>
          <w:ilvl w:val="0"/>
          <w:numId w:val="2"/>
        </w:numPr>
        <w:spacing w:after="120"/>
        <w:ind w:left="1134" w:hanging="284"/>
        <w:jc w:val="both"/>
        <w:rPr>
          <w:rFonts w:eastAsia="Times New Roman" w:cs="Calibri"/>
          <w:i/>
          <w:sz w:val="24"/>
          <w:szCs w:val="24"/>
          <w:lang w:eastAsia="pl-PL"/>
        </w:rPr>
      </w:pPr>
      <w:r>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14:paraId="3449ED83" w14:textId="77777777" w:rsidR="00F62E35" w:rsidRDefault="007B4157">
      <w:pPr>
        <w:pStyle w:val="Akapitzlist"/>
        <w:numPr>
          <w:ilvl w:val="0"/>
          <w:numId w:val="4"/>
        </w:numPr>
        <w:spacing w:after="120"/>
        <w:ind w:left="851" w:hanging="284"/>
        <w:jc w:val="both"/>
        <w:rPr>
          <w:rFonts w:eastAsia="Times New Roman" w:cs="Calibri"/>
          <w:i/>
          <w:sz w:val="24"/>
          <w:szCs w:val="24"/>
          <w:lang w:eastAsia="pl-PL"/>
        </w:rPr>
      </w:pPr>
      <w:r>
        <w:rPr>
          <w:rFonts w:eastAsia="Times New Roman" w:cs="Calibri"/>
          <w:sz w:val="24"/>
          <w:szCs w:val="24"/>
          <w:lang w:eastAsia="pl-PL"/>
        </w:rPr>
        <w:t>nie przysługuje Pani/Panu:</w:t>
      </w:r>
    </w:p>
    <w:p w14:paraId="13299781" w14:textId="77777777" w:rsidR="00F62E35" w:rsidRDefault="007B4157">
      <w:pPr>
        <w:pStyle w:val="Akapitzlist"/>
        <w:numPr>
          <w:ilvl w:val="0"/>
          <w:numId w:val="3"/>
        </w:numPr>
        <w:spacing w:after="120"/>
        <w:ind w:left="1134" w:hanging="284"/>
        <w:jc w:val="both"/>
        <w:rPr>
          <w:rFonts w:eastAsia="Times New Roman" w:cs="Calibri"/>
          <w:i/>
          <w:sz w:val="24"/>
          <w:szCs w:val="24"/>
          <w:lang w:eastAsia="pl-PL"/>
        </w:rPr>
      </w:pPr>
      <w:r>
        <w:rPr>
          <w:rFonts w:eastAsia="Times New Roman" w:cs="Calibri"/>
          <w:sz w:val="24"/>
          <w:szCs w:val="24"/>
          <w:lang w:eastAsia="pl-PL"/>
        </w:rPr>
        <w:t>w związku z art. 17 ust. 3 lit. b, d lub e RODO prawo do usunięcia danych osobowych;</w:t>
      </w:r>
    </w:p>
    <w:p w14:paraId="3DA5EC55" w14:textId="77777777" w:rsidR="00F62E35" w:rsidRDefault="007B4157">
      <w:pPr>
        <w:pStyle w:val="Akapitzlist"/>
        <w:widowControl w:val="0"/>
        <w:numPr>
          <w:ilvl w:val="0"/>
          <w:numId w:val="3"/>
        </w:numPr>
        <w:suppressAutoHyphens/>
        <w:spacing w:after="120"/>
        <w:ind w:left="1134" w:hanging="284"/>
        <w:jc w:val="both"/>
        <w:textAlignment w:val="baseline"/>
        <w:rPr>
          <w:rFonts w:eastAsia="Arial Unicode MS" w:cs="Calibri"/>
          <w:kern w:val="2"/>
          <w:sz w:val="24"/>
          <w:szCs w:val="24"/>
          <w:lang w:eastAsia="pl-PL"/>
        </w:rPr>
      </w:pPr>
      <w:r>
        <w:rPr>
          <w:rFonts w:eastAsia="Times New Roman" w:cs="Calibri"/>
          <w:sz w:val="24"/>
          <w:szCs w:val="24"/>
          <w:lang w:eastAsia="pl-PL"/>
        </w:rPr>
        <w:t>prawo do przenoszenia danych osobowych, o którym mowa w art. 20 RODO;</w:t>
      </w:r>
    </w:p>
    <w:p w14:paraId="216842C3" w14:textId="77777777" w:rsidR="00F62E35" w:rsidRDefault="007B4157">
      <w:pPr>
        <w:pStyle w:val="Akapitzlist"/>
        <w:widowControl w:val="0"/>
        <w:numPr>
          <w:ilvl w:val="0"/>
          <w:numId w:val="3"/>
        </w:numPr>
        <w:suppressAutoHyphens/>
        <w:spacing w:after="120"/>
        <w:ind w:left="1134" w:hanging="284"/>
        <w:jc w:val="both"/>
        <w:textAlignment w:val="baseline"/>
        <w:rPr>
          <w:rFonts w:eastAsia="Arial Unicode MS" w:cs="Calibri"/>
          <w:kern w:val="2"/>
          <w:sz w:val="24"/>
          <w:szCs w:val="24"/>
          <w:lang w:eastAsia="pl-PL"/>
        </w:rPr>
      </w:pPr>
      <w:r>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14:paraId="37D5EA10" w14:textId="77777777" w:rsidR="00F62E35" w:rsidRDefault="00F62E35">
      <w:pPr>
        <w:pStyle w:val="Akapitzlist"/>
        <w:widowControl w:val="0"/>
        <w:suppressAutoHyphens/>
        <w:spacing w:after="120"/>
        <w:ind w:left="1134"/>
        <w:jc w:val="both"/>
        <w:textAlignment w:val="baseline"/>
        <w:rPr>
          <w:rFonts w:eastAsia="Arial Unicode MS" w:cs="Calibri"/>
          <w:kern w:val="2"/>
          <w:sz w:val="24"/>
          <w:szCs w:val="24"/>
          <w:lang w:eastAsia="pl-PL"/>
        </w:rPr>
      </w:pPr>
    </w:p>
    <w:p w14:paraId="24813CA2" w14:textId="77777777" w:rsidR="00F62E35" w:rsidRDefault="007B4157">
      <w:pPr>
        <w:pStyle w:val="Akapitzlist"/>
        <w:spacing w:after="120"/>
        <w:ind w:left="284"/>
        <w:jc w:val="both"/>
        <w:rPr>
          <w:rFonts w:asciiTheme="minorHAnsi" w:hAnsiTheme="minorHAnsi" w:cstheme="minorHAnsi"/>
          <w:i/>
          <w:sz w:val="24"/>
          <w:szCs w:val="24"/>
        </w:rPr>
      </w:pPr>
      <w:r>
        <w:rPr>
          <w:rFonts w:cstheme="minorHAnsi"/>
          <w:b/>
          <w:i/>
          <w:sz w:val="24"/>
          <w:szCs w:val="24"/>
          <w:vertAlign w:val="superscript"/>
        </w:rPr>
        <w:t xml:space="preserve">* </w:t>
      </w:r>
      <w:r>
        <w:rPr>
          <w:rFonts w:cstheme="minorHAnsi"/>
          <w:b/>
          <w:i/>
          <w:sz w:val="24"/>
          <w:szCs w:val="24"/>
        </w:rPr>
        <w:t>Wyjaśnienie:</w:t>
      </w:r>
      <w:r>
        <w:rPr>
          <w:rFonts w:cstheme="minorHAnsi"/>
          <w:i/>
          <w:sz w:val="24"/>
          <w:szCs w:val="24"/>
        </w:rPr>
        <w:t xml:space="preserve"> </w:t>
      </w:r>
      <w:r>
        <w:rPr>
          <w:rFonts w:eastAsia="Times New Roman" w:cstheme="minorHAnsi"/>
          <w:i/>
          <w:sz w:val="24"/>
          <w:szCs w:val="24"/>
          <w:lang w:eastAsia="pl-PL"/>
        </w:rPr>
        <w:t xml:space="preserve">skorzystanie z prawa do sprostowania nie może skutkować zmianą </w:t>
      </w:r>
      <w:r>
        <w:rPr>
          <w:rFonts w:cstheme="minorHAnsi"/>
          <w:i/>
          <w:sz w:val="24"/>
          <w:szCs w:val="24"/>
        </w:rPr>
        <w:t xml:space="preserve">wyniku postępowania o udzielenie zamówienia publicznego ani zmianą postanowień umowy w zakresie niezgodnym z ustawą </w:t>
      </w:r>
      <w:proofErr w:type="spellStart"/>
      <w:r>
        <w:rPr>
          <w:rFonts w:cstheme="minorHAnsi"/>
          <w:i/>
          <w:sz w:val="24"/>
          <w:szCs w:val="24"/>
        </w:rPr>
        <w:t>Pzp</w:t>
      </w:r>
      <w:proofErr w:type="spellEnd"/>
      <w:r>
        <w:rPr>
          <w:rFonts w:cstheme="minorHAnsi"/>
          <w:i/>
          <w:sz w:val="24"/>
          <w:szCs w:val="24"/>
        </w:rPr>
        <w:t xml:space="preserve"> oraz nie może naruszać integralności protokołu oraz jego załączników.</w:t>
      </w:r>
    </w:p>
    <w:p w14:paraId="0CFFDE02" w14:textId="77777777" w:rsidR="00F62E35" w:rsidRDefault="007B4157">
      <w:pPr>
        <w:pStyle w:val="Akapitzlist"/>
        <w:spacing w:after="120"/>
        <w:ind w:left="284"/>
        <w:jc w:val="both"/>
        <w:rPr>
          <w:rFonts w:asciiTheme="minorHAnsi" w:eastAsia="Times New Roman" w:hAnsiTheme="minorHAnsi" w:cstheme="minorHAnsi"/>
          <w:i/>
          <w:sz w:val="24"/>
          <w:szCs w:val="24"/>
          <w:lang w:eastAsia="pl-PL"/>
        </w:rPr>
      </w:pPr>
      <w:r>
        <w:rPr>
          <w:rFonts w:cstheme="minorHAnsi"/>
          <w:b/>
          <w:i/>
          <w:sz w:val="24"/>
          <w:szCs w:val="24"/>
          <w:vertAlign w:val="superscript"/>
        </w:rPr>
        <w:t xml:space="preserve">** </w:t>
      </w:r>
      <w:r>
        <w:rPr>
          <w:rFonts w:cstheme="minorHAnsi"/>
          <w:b/>
          <w:i/>
          <w:sz w:val="24"/>
          <w:szCs w:val="24"/>
        </w:rPr>
        <w:t>Wyjaśnienie:</w:t>
      </w:r>
      <w:r>
        <w:rPr>
          <w:rFonts w:cstheme="minorHAnsi"/>
          <w:i/>
          <w:sz w:val="24"/>
          <w:szCs w:val="24"/>
        </w:rPr>
        <w:t xml:space="preserve"> prawo do ograniczenia przetwarzania nie ma zastosowania w odniesieniu do </w:t>
      </w:r>
      <w:r>
        <w:rPr>
          <w:rFonts w:eastAsia="Times New Roman"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EF4AD52" w14:textId="77777777" w:rsidR="00F62E35" w:rsidRDefault="00F62E35">
      <w:pPr>
        <w:pStyle w:val="Akapitzlist"/>
        <w:spacing w:after="120"/>
        <w:ind w:left="284"/>
        <w:jc w:val="both"/>
        <w:rPr>
          <w:rFonts w:asciiTheme="minorHAnsi" w:eastAsia="Times New Roman" w:hAnsiTheme="minorHAnsi" w:cstheme="minorHAnsi"/>
          <w:i/>
          <w:sz w:val="24"/>
          <w:szCs w:val="24"/>
          <w:lang w:eastAsia="pl-PL"/>
        </w:rPr>
      </w:pPr>
    </w:p>
    <w:p w14:paraId="1BA9FE47" w14:textId="77777777" w:rsidR="00F62E35" w:rsidRDefault="007B4157" w:rsidP="00F53AD6">
      <w:pPr>
        <w:pStyle w:val="SIWZ"/>
      </w:pPr>
      <w:r>
        <w:lastRenderedPageBreak/>
        <w:t>Wykaz załączników</w:t>
      </w:r>
    </w:p>
    <w:p w14:paraId="638CBB50"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1 – Formularz oferty.</w:t>
      </w:r>
    </w:p>
    <w:p w14:paraId="28FADDE1"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2 – Dokumentacja projektowa</w:t>
      </w:r>
    </w:p>
    <w:p w14:paraId="3B1ED735"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STWIORB</w:t>
      </w:r>
    </w:p>
    <w:p w14:paraId="2932D742"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 – Przedmiar robót</w:t>
      </w:r>
    </w:p>
    <w:p w14:paraId="1E78D200"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 – Wzór umowy</w:t>
      </w:r>
    </w:p>
    <w:p w14:paraId="1C1D075E"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6 – Oświadczenie wykonawcy o niepodleganiu wykluczeniu i o spełnianiu warunków udziału w postępowaniu.</w:t>
      </w:r>
    </w:p>
    <w:p w14:paraId="20B071EC"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7 – Oświadczenie o przynależności lub braku przynależności do tej samej grupy kapitałowej.</w:t>
      </w:r>
    </w:p>
    <w:p w14:paraId="2C0F3D3B" w14:textId="77777777" w:rsidR="00F62E35" w:rsidRDefault="007B4157">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8 – Wykaz wykonanych robót budowlanych</w:t>
      </w:r>
    </w:p>
    <w:p w14:paraId="5FACD9BF" w14:textId="77777777" w:rsidR="00F62E35" w:rsidRDefault="007B4157">
      <w:pPr>
        <w:pStyle w:val="Tekstpodstawowy"/>
        <w:spacing w:after="120"/>
        <w:ind w:left="1843" w:hanging="1559"/>
        <w:jc w:val="both"/>
      </w:pPr>
      <w:r>
        <w:rPr>
          <w:rFonts w:asciiTheme="minorHAnsi" w:hAnsiTheme="minorHAnsi" w:cstheme="minorHAnsi"/>
          <w:b w:val="0"/>
          <w:sz w:val="24"/>
          <w:szCs w:val="24"/>
        </w:rPr>
        <w:t>Załącznik nr 9 – Wykaz osób</w:t>
      </w:r>
    </w:p>
    <w:sectPr w:rsidR="00F62E35">
      <w:footerReference w:type="default" r:id="rId12"/>
      <w:pgSz w:w="11906" w:h="16838"/>
      <w:pgMar w:top="1276" w:right="1134" w:bottom="993" w:left="1560" w:header="0" w:footer="550" w:gutter="0"/>
      <w:cols w:space="708"/>
      <w:formProt w:val="0"/>
      <w:titlePg/>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43988" w14:textId="77777777" w:rsidR="006E2954" w:rsidRDefault="007B4157">
      <w:pPr>
        <w:spacing w:after="0" w:line="240" w:lineRule="auto"/>
      </w:pPr>
      <w:r>
        <w:separator/>
      </w:r>
    </w:p>
  </w:endnote>
  <w:endnote w:type="continuationSeparator" w:id="0">
    <w:p w14:paraId="35C3738A" w14:textId="77777777" w:rsidR="006E2954" w:rsidRDefault="007B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4120" w14:textId="77777777" w:rsidR="00F62E35" w:rsidRDefault="007B4157">
    <w:pPr>
      <w:pStyle w:val="Stopka"/>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1C6042">
      <w:rPr>
        <w:rFonts w:ascii="Calibri" w:hAnsi="Calibri"/>
        <w:noProof/>
        <w:sz w:val="22"/>
        <w:szCs w:val="22"/>
      </w:rPr>
      <w:t>23</w:t>
    </w:r>
    <w:r>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F2BB" w14:textId="77777777" w:rsidR="006E2954" w:rsidRDefault="007B4157">
      <w:pPr>
        <w:spacing w:after="0" w:line="240" w:lineRule="auto"/>
      </w:pPr>
      <w:r>
        <w:separator/>
      </w:r>
    </w:p>
  </w:footnote>
  <w:footnote w:type="continuationSeparator" w:id="0">
    <w:p w14:paraId="18303939" w14:textId="77777777" w:rsidR="006E2954" w:rsidRDefault="007B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5ED4"/>
    <w:multiLevelType w:val="multilevel"/>
    <w:tmpl w:val="5D8404AC"/>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B3839"/>
    <w:multiLevelType w:val="multilevel"/>
    <w:tmpl w:val="2DA697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2D3EB8"/>
    <w:multiLevelType w:val="multilevel"/>
    <w:tmpl w:val="8E802C40"/>
    <w:lvl w:ilvl="0">
      <w:start w:val="2"/>
      <w:numFmt w:val="decimal"/>
      <w:lvlText w:val="%1)"/>
      <w:lvlJc w:val="left"/>
      <w:pPr>
        <w:ind w:left="1440" w:hanging="360"/>
      </w:pPr>
      <w:rPr>
        <w:rFonts w:cs="Calibri"/>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FD164D"/>
    <w:multiLevelType w:val="multilevel"/>
    <w:tmpl w:val="8F2064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8F9774D"/>
    <w:multiLevelType w:val="multilevel"/>
    <w:tmpl w:val="0FF0C43E"/>
    <w:lvl w:ilvl="0">
      <w:start w:val="1"/>
      <w:numFmt w:val="lowerLetter"/>
      <w:lvlText w:val="%1)"/>
      <w:lvlJc w:val="left"/>
      <w:pPr>
        <w:ind w:left="720" w:hanging="360"/>
      </w:pPr>
      <w:rPr>
        <w:rFonts w:cs="Times New Roman"/>
        <w:b w:val="0"/>
        <w:i w:val="0"/>
        <w:sz w:val="22"/>
      </w:rPr>
    </w:lvl>
    <w:lvl w:ilvl="1">
      <w:start w:val="2"/>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5F0A39"/>
    <w:multiLevelType w:val="multilevel"/>
    <w:tmpl w:val="60AC28AE"/>
    <w:lvl w:ilvl="0">
      <w:start w:val="1"/>
      <w:numFmt w:val="upperRoman"/>
      <w:pStyle w:val="SIWZ"/>
      <w:lvlText w:val="%1."/>
      <w:lvlJc w:val="left"/>
      <w:pPr>
        <w:ind w:left="703" w:hanging="360"/>
      </w:pPr>
      <w:rPr>
        <w:rFonts w:cs="Times New Roman"/>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6" w15:restartNumberingAfterBreak="0">
    <w:nsid w:val="47361D1B"/>
    <w:multiLevelType w:val="multilevel"/>
    <w:tmpl w:val="7A766CBE"/>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5A0068F5"/>
    <w:multiLevelType w:val="multilevel"/>
    <w:tmpl w:val="9190C42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63561370"/>
    <w:multiLevelType w:val="multilevel"/>
    <w:tmpl w:val="C09A6AD8"/>
    <w:lvl w:ilvl="0">
      <w:start w:val="1"/>
      <w:numFmt w:val="decimal"/>
      <w:lvlText w:val="%1)"/>
      <w:lvlJc w:val="left"/>
      <w:pPr>
        <w:ind w:left="720" w:hanging="360"/>
      </w:pPr>
      <w:rPr>
        <w:rFonts w:cs="Calibri"/>
        <w:b w:val="0"/>
        <w:i w:val="0"/>
        <w:color w:val="auto"/>
        <w:sz w:val="24"/>
      </w:rPr>
    </w:lvl>
    <w:lvl w:ilvl="1">
      <w:start w:val="1"/>
      <w:numFmt w:val="decimal"/>
      <w:lvlText w:val="%2)"/>
      <w:lvlJc w:val="left"/>
      <w:pPr>
        <w:ind w:left="1440" w:hanging="360"/>
      </w:pPr>
      <w:rPr>
        <w:rFonts w:cs="Calibri"/>
        <w:b w:val="0"/>
        <w:i w:val="0"/>
        <w:color w:val="auto"/>
        <w:sz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B9426B"/>
    <w:multiLevelType w:val="multilevel"/>
    <w:tmpl w:val="7334F658"/>
    <w:lvl w:ilvl="0">
      <w:start w:val="1"/>
      <w:numFmt w:val="lowerLetter"/>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6637409"/>
    <w:multiLevelType w:val="multilevel"/>
    <w:tmpl w:val="89027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6"/>
  </w:num>
  <w:num w:numId="4">
    <w:abstractNumId w:val="0"/>
  </w:num>
  <w:num w:numId="5">
    <w:abstractNumId w:val="5"/>
  </w:num>
  <w:num w:numId="6">
    <w:abstractNumId w:val="8"/>
  </w:num>
  <w:num w:numId="7">
    <w:abstractNumId w:val="4"/>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35"/>
    <w:rsid w:val="000A3B89"/>
    <w:rsid w:val="00162962"/>
    <w:rsid w:val="001C6042"/>
    <w:rsid w:val="006E2954"/>
    <w:rsid w:val="007B4157"/>
    <w:rsid w:val="008356B3"/>
    <w:rsid w:val="0085045E"/>
    <w:rsid w:val="00964607"/>
    <w:rsid w:val="00EB6E07"/>
    <w:rsid w:val="00F53AD6"/>
    <w:rsid w:val="00F62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5E36"/>
  <w15:docId w15:val="{619D67F3-9E9D-42D7-8FAB-05087696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pPr>
      <w:spacing w:after="160" w:line="259" w:lineRule="auto"/>
    </w:pPr>
  </w:style>
  <w:style w:type="paragraph" w:styleId="Nagwek1">
    <w:name w:val="heading 1"/>
    <w:next w:val="Textbody"/>
    <w:link w:val="Nagwek1Znak"/>
    <w:qFormat/>
    <w:rsid w:val="0022508F"/>
    <w:pPr>
      <w:keepNext/>
      <w:spacing w:before="280" w:after="280" w:line="259" w:lineRule="auto"/>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spacing w:before="240" w:after="60" w:line="240" w:lineRule="auto"/>
      <w:textAlignment w:val="baseline"/>
      <w:outlineLvl w:val="7"/>
    </w:pPr>
    <w:rPr>
      <w:rFonts w:ascii="Calibri" w:eastAsia="Times New Roman" w:hAnsi="Calibri" w:cs="Times New Roman"/>
      <w:i/>
      <w:iCs/>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2508F"/>
    <w:rPr>
      <w:rFonts w:ascii="Times New Roman" w:eastAsia="Arial Unicode MS" w:hAnsi="Times New Roman" w:cs="Tahoma"/>
      <w:b/>
      <w:bCs/>
      <w:kern w:val="2"/>
      <w:sz w:val="48"/>
      <w:szCs w:val="48"/>
      <w:lang w:eastAsia="pl-PL"/>
    </w:rPr>
  </w:style>
  <w:style w:type="character" w:customStyle="1" w:styleId="Nagwek4Znak">
    <w:name w:val="Nagłówek 4 Znak"/>
    <w:basedOn w:val="Domylnaczcionkaakapitu"/>
    <w:link w:val="Nagwek4"/>
    <w:uiPriority w:val="9"/>
    <w:semiHidden/>
    <w:qFormat/>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qFormat/>
    <w:rsid w:val="0022508F"/>
    <w:rPr>
      <w:rFonts w:ascii="Calibri" w:eastAsia="Times New Roman" w:hAnsi="Calibri" w:cs="Times New Roman"/>
      <w:i/>
      <w:iCs/>
      <w:kern w:val="2"/>
      <w:sz w:val="24"/>
      <w:szCs w:val="24"/>
      <w:lang w:eastAsia="pl-PL"/>
    </w:rPr>
  </w:style>
  <w:style w:type="character" w:customStyle="1" w:styleId="NagwekZnak">
    <w:name w:val="Nagłówek Znak"/>
    <w:basedOn w:val="Domylnaczcionkaakapitu"/>
    <w:link w:val="Nagwek"/>
    <w:uiPriority w:val="99"/>
    <w:qFormat/>
    <w:rsid w:val="0022508F"/>
    <w:rPr>
      <w:rFonts w:ascii="Arial" w:eastAsia="Lucida Sans Unicode" w:hAnsi="Arial" w:cs="Tahoma"/>
      <w:kern w:val="2"/>
      <w:sz w:val="28"/>
      <w:szCs w:val="28"/>
      <w:lang w:eastAsia="pl-PL"/>
    </w:rPr>
  </w:style>
  <w:style w:type="character" w:customStyle="1" w:styleId="Internetlink">
    <w:name w:val="Internet link"/>
    <w:qFormat/>
    <w:rsid w:val="0022508F"/>
    <w:rPr>
      <w:color w:val="0000FF"/>
      <w:u w:val="single"/>
    </w:rPr>
  </w:style>
  <w:style w:type="character" w:customStyle="1" w:styleId="Znakinumeracji">
    <w:name w:val="Znaki numeracji"/>
    <w:qFormat/>
    <w:rsid w:val="0022508F"/>
  </w:style>
  <w:style w:type="character" w:customStyle="1" w:styleId="WW8Num14z0">
    <w:name w:val="WW8Num14z0"/>
    <w:qFormat/>
    <w:rsid w:val="0022508F"/>
    <w:rPr>
      <w:b/>
    </w:rPr>
  </w:style>
  <w:style w:type="character" w:customStyle="1" w:styleId="Znakiwypunktowania">
    <w:name w:val="Znaki wypunktowania"/>
    <w:qFormat/>
    <w:rsid w:val="0022508F"/>
    <w:rPr>
      <w:rFonts w:ascii="StarSymbol" w:eastAsia="StarSymbol" w:hAnsi="StarSymbol" w:cs="StarSymbol"/>
      <w:sz w:val="18"/>
      <w:szCs w:val="18"/>
    </w:rPr>
  </w:style>
  <w:style w:type="character" w:customStyle="1" w:styleId="TekstdymkaZnak">
    <w:name w:val="Tekst dymka Znak"/>
    <w:basedOn w:val="Domylnaczcionkaakapitu"/>
    <w:link w:val="Tekstdymka"/>
    <w:uiPriority w:val="99"/>
    <w:qFormat/>
    <w:rsid w:val="0022508F"/>
    <w:rPr>
      <w:rFonts w:ascii="Segoe UI" w:eastAsia="Arial Unicode MS" w:hAnsi="Segoe UI" w:cs="Segoe UI"/>
      <w:kern w:val="2"/>
      <w:sz w:val="18"/>
      <w:szCs w:val="18"/>
      <w:lang w:eastAsia="pl-PL"/>
    </w:rPr>
  </w:style>
  <w:style w:type="character" w:customStyle="1" w:styleId="TekstkomentarzaZnak">
    <w:name w:val="Tekst komentarza Znak"/>
    <w:basedOn w:val="Domylnaczcionkaakapitu"/>
    <w:link w:val="Tekstkomentarza"/>
    <w:qFormat/>
    <w:rsid w:val="0022508F"/>
    <w:rPr>
      <w:rFonts w:ascii="Times New Roman" w:eastAsia="Times New Roman" w:hAnsi="Times New Roman" w:cs="Times New Roman"/>
      <w:sz w:val="20"/>
      <w:szCs w:val="20"/>
      <w:lang w:eastAsia="ar-SA"/>
    </w:rPr>
  </w:style>
  <w:style w:type="character" w:styleId="Odwoaniedokomentarza">
    <w:name w:val="annotation reference"/>
    <w:qFormat/>
    <w:rsid w:val="0022508F"/>
    <w:rPr>
      <w:sz w:val="16"/>
      <w:szCs w:val="16"/>
    </w:rPr>
  </w:style>
  <w:style w:type="character" w:customStyle="1" w:styleId="TytuZnak">
    <w:name w:val="Tytuł Znak"/>
    <w:basedOn w:val="Domylnaczcionkaakapitu"/>
    <w:link w:val="Tytu"/>
    <w:qFormat/>
    <w:rsid w:val="0022508F"/>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uiPriority w:val="99"/>
    <w:qFormat/>
    <w:rsid w:val="0022508F"/>
    <w:rPr>
      <w:rFonts w:ascii="Times New Roman" w:eastAsia="Times New Roman" w:hAnsi="Times New Roman" w:cs="Times New Roman"/>
      <w:b/>
      <w:sz w:val="48"/>
      <w:szCs w:val="20"/>
      <w:lang w:eastAsia="pl-PL"/>
    </w:rPr>
  </w:style>
  <w:style w:type="character" w:customStyle="1" w:styleId="czeinternetowe">
    <w:name w:val="Łącze internetowe"/>
    <w:uiPriority w:val="99"/>
    <w:rsid w:val="0022508F"/>
    <w:rPr>
      <w:color w:val="0563C1"/>
      <w:u w:val="single"/>
    </w:rPr>
  </w:style>
  <w:style w:type="character" w:customStyle="1" w:styleId="StopkaZnak">
    <w:name w:val="Stopka Znak"/>
    <w:basedOn w:val="Domylnaczcionkaakapitu"/>
    <w:link w:val="Stopka"/>
    <w:uiPriority w:val="99"/>
    <w:qFormat/>
    <w:rsid w:val="0022508F"/>
    <w:rPr>
      <w:rFonts w:ascii="Times New Roman" w:eastAsia="Arial Unicode MS" w:hAnsi="Times New Roman" w:cs="Times New Roman"/>
      <w:kern w:val="2"/>
      <w:sz w:val="24"/>
      <w:szCs w:val="24"/>
    </w:rPr>
  </w:style>
  <w:style w:type="character" w:customStyle="1" w:styleId="TekstpodstawowywcityZnak">
    <w:name w:val="Tekst podstawowy wcięty Znak"/>
    <w:basedOn w:val="Domylnaczcionkaakapitu"/>
    <w:link w:val="Tekstpodstawowywcity"/>
    <w:uiPriority w:val="99"/>
    <w:semiHidden/>
    <w:qFormat/>
    <w:rsid w:val="0022508F"/>
    <w:rPr>
      <w:rFonts w:ascii="Times New Roman" w:eastAsia="Arial Unicode MS" w:hAnsi="Times New Roman" w:cs="Tahoma"/>
      <w:kern w:val="2"/>
      <w:sz w:val="24"/>
      <w:szCs w:val="24"/>
      <w:lang w:eastAsia="pl-PL"/>
    </w:rPr>
  </w:style>
  <w:style w:type="character" w:customStyle="1" w:styleId="Tekstpodstawowy3Znak">
    <w:name w:val="Tekst podstawowy 3 Znak"/>
    <w:basedOn w:val="Domylnaczcionkaakapitu"/>
    <w:link w:val="Tekstpodstawowy3"/>
    <w:uiPriority w:val="99"/>
    <w:semiHidden/>
    <w:qFormat/>
    <w:rsid w:val="0022508F"/>
    <w:rPr>
      <w:rFonts w:ascii="Times New Roman" w:eastAsia="Arial Unicode MS" w:hAnsi="Times New Roman" w:cs="Tahoma"/>
      <w:kern w:val="2"/>
      <w:sz w:val="16"/>
      <w:szCs w:val="16"/>
      <w:lang w:eastAsia="pl-PL"/>
    </w:rPr>
  </w:style>
  <w:style w:type="character" w:customStyle="1" w:styleId="text">
    <w:name w:val="text"/>
    <w:qFormat/>
    <w:rsid w:val="0022508F"/>
    <w:rPr>
      <w:rFonts w:cs="Times New Roman"/>
    </w:rPr>
  </w:style>
  <w:style w:type="character" w:customStyle="1" w:styleId="WW-Absatz-Standardschriftart11">
    <w:name w:val="WW-Absatz-Standardschriftart11"/>
    <w:qFormat/>
    <w:rsid w:val="0022508F"/>
  </w:style>
  <w:style w:type="character" w:customStyle="1" w:styleId="AkapitzlistZnak">
    <w:name w:val="Akapit z listą Znak"/>
    <w:link w:val="Akapitzlist"/>
    <w:uiPriority w:val="1"/>
    <w:qFormat/>
    <w:locked/>
    <w:rsid w:val="0022508F"/>
    <w:rPr>
      <w:rFonts w:ascii="Calibri" w:eastAsia="Calibri" w:hAnsi="Calibri" w:cs="Times New Roman"/>
    </w:rPr>
  </w:style>
  <w:style w:type="character" w:customStyle="1" w:styleId="Teksttreci">
    <w:name w:val="Tekst treści_"/>
    <w:link w:val="Teksttreci0"/>
    <w:qFormat/>
    <w:rsid w:val="0022508F"/>
    <w:rPr>
      <w:rFonts w:ascii="Arial Unicode MS" w:hAnsi="Arial Unicode MS" w:cs="Arial Unicode MS"/>
      <w:sz w:val="21"/>
      <w:szCs w:val="21"/>
      <w:shd w:val="clear" w:color="auto" w:fill="FFFFFF"/>
    </w:rPr>
  </w:style>
  <w:style w:type="character" w:customStyle="1" w:styleId="FontStyle109">
    <w:name w:val="Font Style109"/>
    <w:qFormat/>
    <w:rsid w:val="0022508F"/>
    <w:rPr>
      <w:rFonts w:ascii="Tahoma" w:hAnsi="Tahoma" w:cs="Tahoma"/>
      <w:b/>
      <w:bCs/>
      <w:sz w:val="18"/>
      <w:szCs w:val="18"/>
    </w:rPr>
  </w:style>
  <w:style w:type="character" w:styleId="Numerstrony">
    <w:name w:val="page number"/>
    <w:qFormat/>
    <w:rsid w:val="0022508F"/>
  </w:style>
  <w:style w:type="character" w:styleId="Tekstzastpczy">
    <w:name w:val="Placeholder Text"/>
    <w:uiPriority w:val="99"/>
    <w:semiHidden/>
    <w:qFormat/>
    <w:rsid w:val="0022508F"/>
    <w:rPr>
      <w:color w:val="808080"/>
    </w:rPr>
  </w:style>
  <w:style w:type="character" w:customStyle="1" w:styleId="WW8Num5z0">
    <w:name w:val="WW8Num5z0"/>
    <w:qFormat/>
    <w:rsid w:val="0022508F"/>
    <w:rPr>
      <w:rFonts w:cs="Times New Roman"/>
    </w:rPr>
  </w:style>
  <w:style w:type="character" w:customStyle="1" w:styleId="Teksttreci5">
    <w:name w:val="Tekst treści (5)_"/>
    <w:link w:val="Teksttreci50"/>
    <w:qFormat/>
    <w:rsid w:val="0022508F"/>
    <w:rPr>
      <w:rFonts w:ascii="Lucida Sans Unicode" w:eastAsia="Lucida Sans Unicode" w:hAnsi="Lucida Sans Unicode" w:cs="Lucida Sans Unicode"/>
      <w:sz w:val="17"/>
      <w:szCs w:val="17"/>
      <w:shd w:val="clear" w:color="auto" w:fill="FFFFFF"/>
    </w:rPr>
  </w:style>
  <w:style w:type="character" w:customStyle="1" w:styleId="Teksttreci7ptOdstpy0pt">
    <w:name w:val="Tekst treści + 7 pt;Odstępy 0 pt"/>
    <w:qFormat/>
    <w:rsid w:val="0022508F"/>
    <w:rPr>
      <w:rFonts w:ascii="Lucida Sans Unicode" w:eastAsia="Lucida Sans Unicode" w:hAnsi="Lucida Sans Unicode" w:cs="Lucida Sans Unicode"/>
      <w:i w:val="0"/>
      <w:iCs w:val="0"/>
      <w:caps w:val="0"/>
      <w:smallCaps w:val="0"/>
      <w:color w:val="000000"/>
      <w:spacing w:val="-1"/>
      <w:w w:val="100"/>
      <w:sz w:val="14"/>
      <w:szCs w:val="14"/>
      <w:shd w:val="clear" w:color="auto" w:fill="FFFFFF"/>
      <w:lang w:val="pl-PL"/>
    </w:rPr>
  </w:style>
  <w:style w:type="character" w:customStyle="1" w:styleId="TeksttreciPogrubienieOdstpy0pt">
    <w:name w:val="Tekst treści + Pogrubienie;Odstępy 0 pt"/>
    <w:qFormat/>
    <w:rsid w:val="0022508F"/>
    <w:rPr>
      <w:rFonts w:ascii="Lucida Sans Unicode" w:eastAsia="Lucida Sans Unicode" w:hAnsi="Lucida Sans Unicode" w:cs="Lucida Sans Unicode"/>
      <w:i w:val="0"/>
      <w:iCs w:val="0"/>
      <w:caps w:val="0"/>
      <w:smallCaps w:val="0"/>
      <w:color w:val="000000"/>
      <w:spacing w:val="0"/>
      <w:w w:val="100"/>
      <w:sz w:val="17"/>
      <w:szCs w:val="17"/>
      <w:shd w:val="clear" w:color="auto" w:fill="FFFFFF"/>
      <w:lang w:val="pl-PL"/>
    </w:rPr>
  </w:style>
  <w:style w:type="character" w:customStyle="1" w:styleId="FontStyle74">
    <w:name w:val="Font Style74"/>
    <w:uiPriority w:val="99"/>
    <w:qFormat/>
    <w:rsid w:val="0022508F"/>
    <w:rPr>
      <w:rFonts w:ascii="Verdana" w:hAnsi="Verdana" w:cs="Verdana"/>
      <w:color w:val="000000"/>
      <w:sz w:val="18"/>
      <w:szCs w:val="18"/>
    </w:rPr>
  </w:style>
  <w:style w:type="character" w:customStyle="1" w:styleId="TekstyZnak">
    <w:name w:val="#Teksty Znak"/>
    <w:basedOn w:val="Domylnaczcionkaakapitu"/>
    <w:link w:val="Teksty"/>
    <w:qFormat/>
    <w:rsid w:val="00015F1F"/>
    <w:rPr>
      <w:rFonts w:ascii="Arial" w:eastAsia="Batang" w:hAnsi="Arial" w:cs="Times New Roman"/>
      <w:szCs w:val="20"/>
      <w:lang w:eastAsia="pl-PL"/>
    </w:rPr>
  </w:style>
  <w:style w:type="character" w:customStyle="1" w:styleId="PKT2DZnak">
    <w:name w:val="#PKT 2D Znak"/>
    <w:basedOn w:val="Domylnaczcionkaakapitu"/>
    <w:link w:val="PKT2D"/>
    <w:qFormat/>
    <w:rsid w:val="00015F1F"/>
    <w:rPr>
      <w:rFonts w:ascii="Arial" w:eastAsia="Batang" w:hAnsi="Arial" w:cs="Times New Roman"/>
      <w:b/>
      <w:sz w:val="24"/>
      <w:szCs w:val="24"/>
      <w:lang w:eastAsia="pl-PL"/>
    </w:rPr>
  </w:style>
  <w:style w:type="character" w:customStyle="1" w:styleId="Nagwek2Znak">
    <w:name w:val="Nagłówek 2 Znak"/>
    <w:basedOn w:val="Domylnaczcionkaakapitu"/>
    <w:link w:val="Nagwek2"/>
    <w:uiPriority w:val="9"/>
    <w:semiHidden/>
    <w:qFormat/>
    <w:rsid w:val="00015F1F"/>
    <w:rPr>
      <w:rFonts w:asciiTheme="majorHAnsi" w:eastAsiaTheme="majorEastAsia" w:hAnsiTheme="majorHAnsi" w:cstheme="majorBidi"/>
      <w:color w:val="2E74B5" w:themeColor="accent1" w:themeShade="BF"/>
      <w:sz w:val="26"/>
      <w:szCs w:val="26"/>
    </w:rPr>
  </w:style>
  <w:style w:type="character" w:customStyle="1" w:styleId="SIWZZnak">
    <w:name w:val="SIWZ Znak"/>
    <w:basedOn w:val="Domylnaczcionkaakapitu"/>
    <w:link w:val="SIWZ"/>
    <w:qFormat/>
    <w:rsid w:val="00F53AD6"/>
    <w:rPr>
      <w:rFonts w:ascii="Calibri" w:eastAsia="Arial Unicode MS" w:hAnsi="Calibri" w:cs="Arial"/>
      <w:b/>
      <w:bCs/>
      <w:kern w:val="2"/>
      <w:sz w:val="24"/>
      <w:lang w:eastAsia="pl-PL"/>
    </w:rPr>
  </w:style>
  <w:style w:type="character" w:customStyle="1" w:styleId="TeksttreciPogrubienie">
    <w:name w:val="Tekst treści + Pogrubienie"/>
    <w:qFormat/>
    <w:rsid w:val="00F80DED"/>
    <w:rPr>
      <w:rFonts w:ascii="Verdana" w:eastAsia="Verdana" w:hAnsi="Verdana" w:cs="Verdana"/>
      <w:i w:val="0"/>
      <w:iCs w:val="0"/>
      <w:caps w:val="0"/>
      <w:smallCaps w:val="0"/>
      <w:spacing w:val="0"/>
      <w:sz w:val="19"/>
      <w:szCs w:val="19"/>
      <w:shd w:val="clear" w:color="auto" w:fill="FFFFFF"/>
    </w:rPr>
  </w:style>
  <w:style w:type="character" w:customStyle="1" w:styleId="TekstprzypisudolnegoZnak">
    <w:name w:val="Tekst przypisu dolnego Znak"/>
    <w:basedOn w:val="Domylnaczcionkaakapitu"/>
    <w:link w:val="Tekstprzypisudolnego"/>
    <w:semiHidden/>
    <w:qFormat/>
    <w:rsid w:val="001D58CB"/>
    <w:rPr>
      <w:rFonts w:ascii="Tahoma" w:eastAsia="Times New Roman" w:hAnsi="Tahoma" w:cs="Times New Roman"/>
      <w:sz w:val="20"/>
      <w:szCs w:val="20"/>
      <w:lang w:eastAsia="pl-PL"/>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1D58CB"/>
    <w:rPr>
      <w:sz w:val="20"/>
      <w:vertAlign w:val="superscript"/>
    </w:rPr>
  </w:style>
  <w:style w:type="character" w:customStyle="1" w:styleId="Nagwek5Znak">
    <w:name w:val="Nagłówek 5 Znak"/>
    <w:basedOn w:val="Domylnaczcionkaakapitu"/>
    <w:link w:val="Nagwek5"/>
    <w:qFormat/>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qFormat/>
    <w:rsid w:val="001C362E"/>
  </w:style>
  <w:style w:type="character" w:customStyle="1" w:styleId="ng-scope">
    <w:name w:val="ng-scope"/>
    <w:basedOn w:val="Domylnaczcionkaakapitu"/>
    <w:qFormat/>
    <w:rsid w:val="001C362E"/>
  </w:style>
  <w:style w:type="character" w:customStyle="1" w:styleId="TematkomentarzaZnak">
    <w:name w:val="Temat komentarza Znak"/>
    <w:basedOn w:val="TekstkomentarzaZnak"/>
    <w:link w:val="Tematkomentarza"/>
    <w:uiPriority w:val="99"/>
    <w:semiHidden/>
    <w:qFormat/>
    <w:rsid w:val="00134E3F"/>
    <w:rPr>
      <w:rFonts w:ascii="Times New Roman" w:eastAsia="Times New Roman" w:hAnsi="Times New Roman" w:cs="Times New Roman"/>
      <w:b/>
      <w:bCs/>
      <w:sz w:val="20"/>
      <w:szCs w:val="20"/>
      <w:lang w:eastAsia="ar-SA"/>
    </w:rPr>
  </w:style>
  <w:style w:type="character" w:customStyle="1" w:styleId="ListLabel1">
    <w:name w:val="ListLabel 1"/>
    <w:qFormat/>
    <w:rPr>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rFonts w:eastAsia="Times New Roman" w:cs="Times New Roman"/>
    </w:rPr>
  </w:style>
  <w:style w:type="character" w:customStyle="1" w:styleId="ListLabel5">
    <w:name w:val="ListLabel 5"/>
    <w:qFormat/>
    <w:rPr>
      <w:rFonts w:cs="Calibri"/>
      <w:b w:val="0"/>
      <w:bCs w:val="0"/>
      <w:i w:val="0"/>
      <w:iCs w:val="0"/>
      <w:color w:val="auto"/>
      <w:spacing w:val="0"/>
      <w:w w:val="100"/>
      <w:kern w:val="2"/>
      <w:sz w:val="24"/>
      <w:szCs w:val="24"/>
    </w:rPr>
  </w:style>
  <w:style w:type="character" w:customStyle="1" w:styleId="ListLabel6">
    <w:name w:val="ListLabel 6"/>
    <w:qFormat/>
    <w:rPr>
      <w:rFonts w:cs="Calibri"/>
    </w:rPr>
  </w:style>
  <w:style w:type="character" w:customStyle="1" w:styleId="ListLabel7">
    <w:name w:val="ListLabel 7"/>
    <w:qFormat/>
    <w:rPr>
      <w:rFonts w:cs="Times New Roman"/>
      <w:color w:val="auto"/>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color w:val="auto"/>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i w:val="0"/>
      <w:sz w:val="24"/>
    </w:rPr>
  </w:style>
  <w:style w:type="character" w:customStyle="1" w:styleId="ListLabel16">
    <w:name w:val="ListLabel 16"/>
    <w:qFormat/>
    <w:rPr>
      <w:color w:val="auto"/>
      <w:sz w:val="22"/>
      <w:szCs w:val="22"/>
    </w:rPr>
  </w:style>
  <w:style w:type="character" w:customStyle="1" w:styleId="ListLabel17">
    <w:name w:val="ListLabel 17"/>
    <w:qFormat/>
    <w:rPr>
      <w:color w:val="auto"/>
    </w:rPr>
  </w:style>
  <w:style w:type="character" w:customStyle="1" w:styleId="ListLabel18">
    <w:name w:val="ListLabel 18"/>
    <w:qFormat/>
    <w:rPr>
      <w:rFonts w:cs="Arial"/>
      <w:sz w:val="22"/>
      <w:szCs w:val="22"/>
    </w:rPr>
  </w:style>
  <w:style w:type="character" w:customStyle="1" w:styleId="ListLabel19">
    <w:name w:val="ListLabel 19"/>
    <w:qFormat/>
    <w:rPr>
      <w:caps w:val="0"/>
      <w:smallCaps w:val="0"/>
      <w:strike w:val="0"/>
      <w:dstrike w:val="0"/>
      <w:color w:val="000000"/>
      <w:spacing w:val="0"/>
      <w:w w:val="100"/>
      <w:kern w:val="0"/>
      <w:position w:val="0"/>
      <w:sz w:val="22"/>
      <w:vertAlign w:val="baseline"/>
    </w:rPr>
  </w:style>
  <w:style w:type="character" w:customStyle="1" w:styleId="ListLabel20">
    <w:name w:val="ListLabel 20"/>
    <w:qFormat/>
    <w:rPr>
      <w:caps w:val="0"/>
      <w:smallCaps w:val="0"/>
      <w:strike w:val="0"/>
      <w:dstrike w:val="0"/>
      <w:color w:val="000000"/>
      <w:spacing w:val="0"/>
      <w:w w:val="100"/>
      <w:kern w:val="0"/>
      <w:position w:val="0"/>
      <w:sz w:val="22"/>
      <w:vertAlign w:val="baseline"/>
    </w:rPr>
  </w:style>
  <w:style w:type="character" w:customStyle="1" w:styleId="ListLabel21">
    <w:name w:val="ListLabel 21"/>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2">
    <w:name w:val="ListLabel 22"/>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3">
    <w:name w:val="ListLabel 23"/>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4">
    <w:name w:val="ListLabel 24"/>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5">
    <w:name w:val="ListLabel 25"/>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6">
    <w:name w:val="ListLabel 26"/>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7">
    <w:name w:val="ListLabel 27"/>
    <w:qFormat/>
    <w:rPr>
      <w:rFonts w:eastAsia="Arial" w:cs="Arial"/>
      <w:b w:val="0"/>
      <w:bCs w:val="0"/>
      <w:i w:val="0"/>
      <w:iCs w:val="0"/>
      <w:caps w:val="0"/>
      <w:smallCaps w:val="0"/>
      <w:strike w:val="0"/>
      <w:dstrike w:val="0"/>
      <w:color w:val="000000"/>
      <w:spacing w:val="0"/>
      <w:w w:val="100"/>
      <w:kern w:val="0"/>
      <w:position w:val="0"/>
      <w:sz w:val="22"/>
      <w:vertAlign w:val="baseline"/>
    </w:rPr>
  </w:style>
  <w:style w:type="character" w:customStyle="1" w:styleId="ListLabel28">
    <w:name w:val="ListLabel 28"/>
    <w:qFormat/>
    <w:rPr>
      <w:rFonts w:cs="Times New Roman"/>
      <w:b w:val="0"/>
      <w:bCs w:val="0"/>
      <w:i w:val="0"/>
      <w:iCs w:val="0"/>
      <w:caps w:val="0"/>
      <w:smallCaps w:val="0"/>
      <w:strike w:val="0"/>
      <w:dstrike w:val="0"/>
      <w:vanish w:val="0"/>
      <w:color w:val="auto"/>
      <w:spacing w:val="0"/>
      <w:kern w:val="0"/>
      <w:position w:val="0"/>
      <w:sz w:val="24"/>
      <w:szCs w:val="24"/>
      <w:u w:val="none"/>
      <w:effect w:val="none"/>
      <w:vertAlign w:val="baseline"/>
      <w:em w:val="none"/>
    </w:rPr>
  </w:style>
  <w:style w:type="character" w:customStyle="1" w:styleId="ListLabel29">
    <w:name w:val="ListLabel 29"/>
    <w:qFormat/>
    <w:rPr>
      <w:rFonts w:cs="Calibri"/>
      <w:b w:val="0"/>
      <w:i w:val="0"/>
      <w:color w:val="auto"/>
      <w:sz w:val="24"/>
    </w:rPr>
  </w:style>
  <w:style w:type="character" w:customStyle="1" w:styleId="ListLabel30">
    <w:name w:val="ListLabel 30"/>
    <w:qFormat/>
    <w:rPr>
      <w:rFonts w:cs="Calibri"/>
      <w:b w:val="0"/>
      <w:i w:val="0"/>
      <w:color w:val="auto"/>
      <w:sz w:val="24"/>
    </w:rPr>
  </w:style>
  <w:style w:type="character" w:customStyle="1" w:styleId="ListLabel31">
    <w:name w:val="ListLabel 31"/>
    <w:qFormat/>
    <w:rPr>
      <w:rFonts w:cs="Times New Roman"/>
      <w:b w:val="0"/>
      <w:i w:val="0"/>
      <w:sz w:val="22"/>
    </w:rPr>
  </w:style>
  <w:style w:type="character" w:customStyle="1" w:styleId="ListLabel32">
    <w:name w:val="ListLabel 32"/>
    <w:qFormat/>
    <w:rPr>
      <w:rFonts w:cs="Calibri"/>
      <w:b w:val="0"/>
      <w:bCs w:val="0"/>
      <w:i w:val="0"/>
      <w:iCs w:val="0"/>
      <w:color w:val="000000"/>
      <w:sz w:val="24"/>
      <w:szCs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alibri"/>
      <w:b w:val="0"/>
      <w:i w:val="0"/>
      <w:color w:val="auto"/>
      <w:sz w:val="24"/>
      <w:szCs w:val="24"/>
    </w:rPr>
  </w:style>
  <w:style w:type="character" w:customStyle="1" w:styleId="ListLabel37">
    <w:name w:val="ListLabel 37"/>
    <w:qFormat/>
    <w:rPr>
      <w:b/>
    </w:rPr>
  </w:style>
  <w:style w:type="character" w:customStyle="1" w:styleId="ListLabel38">
    <w:name w:val="ListLabel 38"/>
    <w:qFormat/>
    <w:rPr>
      <w:lang w:val="pl-PL"/>
    </w:rPr>
  </w:style>
  <w:style w:type="character" w:customStyle="1" w:styleId="ListLabel39">
    <w:name w:val="ListLabel 39"/>
    <w:qFormat/>
    <w:rPr>
      <w:b/>
      <w:bCs/>
    </w:rPr>
  </w:style>
  <w:style w:type="character" w:customStyle="1" w:styleId="ListLabel40">
    <w:name w:val="ListLabel 40"/>
    <w:qFormat/>
    <w:rPr>
      <w:b/>
    </w:rPr>
  </w:style>
  <w:style w:type="character" w:customStyle="1" w:styleId="ListLabel41">
    <w:name w:val="ListLabel 41"/>
    <w:qFormat/>
    <w:rPr>
      <w:rFonts w:eastAsia="Times New Roman" w:cs="Arial"/>
      <w:b/>
      <w:color w:val="auto"/>
    </w:rPr>
  </w:style>
  <w:style w:type="character" w:customStyle="1" w:styleId="ListLabel42">
    <w:name w:val="ListLabel 42"/>
    <w:qFormat/>
    <w:rPr>
      <w:b w:val="0"/>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Segoe UI"/>
      <w:b w:val="0"/>
    </w:rPr>
  </w:style>
  <w:style w:type="character" w:customStyle="1" w:styleId="ListLabel45">
    <w:name w:val="ListLabel 45"/>
    <w:qFormat/>
    <w:rPr>
      <w:b/>
    </w:rPr>
  </w:style>
  <w:style w:type="character" w:customStyle="1" w:styleId="ListLabel46">
    <w:name w:val="ListLabel 46"/>
    <w:qFormat/>
    <w:rPr>
      <w:b/>
      <w:i w:val="0"/>
      <w:color w:val="auto"/>
      <w:sz w:val="20"/>
      <w:szCs w:val="20"/>
    </w:rPr>
  </w:style>
  <w:style w:type="character" w:customStyle="1" w:styleId="ListLabel47">
    <w:name w:val="ListLabel 47"/>
    <w:qFormat/>
    <w:rPr>
      <w:rFonts w:cs="Arial"/>
      <w:b/>
      <w:color w:val="auto"/>
      <w:sz w:val="20"/>
      <w:szCs w:val="20"/>
    </w:rPr>
  </w:style>
  <w:style w:type="character" w:customStyle="1" w:styleId="ListLabel48">
    <w:name w:val="ListLabel 48"/>
    <w:qFormat/>
    <w:rPr>
      <w:b/>
    </w:rPr>
  </w:style>
  <w:style w:type="character" w:customStyle="1" w:styleId="ListLabel49">
    <w:name w:val="ListLabel 49"/>
    <w:qFormat/>
    <w:rPr>
      <w:rFonts w:eastAsia="Arial Unicode MS" w:cs="Tahoma"/>
      <w:sz w:val="24"/>
    </w:rPr>
  </w:style>
  <w:style w:type="character" w:customStyle="1" w:styleId="ListLabel50">
    <w:name w:val="ListLabel 50"/>
    <w:qFormat/>
    <w:rPr>
      <w:b/>
    </w:rPr>
  </w:style>
  <w:style w:type="character" w:customStyle="1" w:styleId="ListLabel51">
    <w:name w:val="ListLabel 51"/>
    <w:qFormat/>
    <w:rPr>
      <w:b/>
      <w:bCs w:val="0"/>
    </w:rPr>
  </w:style>
  <w:style w:type="character" w:customStyle="1" w:styleId="ListLabel52">
    <w:name w:val="ListLabel 52"/>
    <w:qFormat/>
    <w:rPr>
      <w:rFonts w:eastAsia="Times New Roman" w:cs="Arial"/>
      <w:b/>
    </w:rPr>
  </w:style>
  <w:style w:type="character" w:customStyle="1" w:styleId="ListLabel53">
    <w:name w:val="ListLabel 53"/>
    <w:qFormat/>
    <w:rPr>
      <w:lang w:val="pl-PL"/>
    </w:rPr>
  </w:style>
  <w:style w:type="character" w:customStyle="1" w:styleId="ListLabel54">
    <w:name w:val="ListLabel 54"/>
    <w:qFormat/>
    <w:rPr>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auto"/>
    </w:rPr>
  </w:style>
  <w:style w:type="character" w:customStyle="1" w:styleId="ListLabel59">
    <w:name w:val="ListLabel 59"/>
    <w:qFormat/>
    <w:rPr>
      <w:rFonts w:eastAsia="Century Gothic"/>
      <w:w w:val="100"/>
    </w:rPr>
  </w:style>
  <w:style w:type="character" w:customStyle="1" w:styleId="ListLabel60">
    <w:name w:val="ListLabel 60"/>
    <w:qFormat/>
    <w:rPr>
      <w:rFonts w:cs="Calibri"/>
      <w:b w:val="0"/>
      <w:bCs w:val="0"/>
      <w:i w:val="0"/>
      <w:iCs w:val="0"/>
      <w:color w:val="000000"/>
      <w:sz w:val="24"/>
      <w:szCs w:val="24"/>
    </w:rPr>
  </w:style>
  <w:style w:type="character" w:customStyle="1" w:styleId="ListLabel61">
    <w:name w:val="ListLabel 61"/>
    <w:qFormat/>
    <w:rPr>
      <w:rFonts w:cs="Times New Roman"/>
      <w:i w:val="0"/>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rFonts w:ascii="Calibri" w:eastAsia="Arial Unicode MS" w:hAnsi="Calibri" w:cs="Tahoma"/>
      <w:color w:val="auto"/>
      <w:kern w:val="2"/>
      <w:sz w:val="24"/>
      <w:szCs w:val="24"/>
      <w:lang w:val="en-US" w:eastAsia="pl-PL"/>
    </w:rPr>
  </w:style>
  <w:style w:type="character" w:customStyle="1" w:styleId="ListLabel72">
    <w:name w:val="ListLabel 72"/>
    <w:qFormat/>
    <w:rPr>
      <w:rFonts w:ascii="Calibri" w:eastAsia="Calibri" w:hAnsi="Calibri" w:cs="Calibri"/>
      <w:sz w:val="24"/>
      <w:szCs w:val="24"/>
      <w:u w:val="single"/>
    </w:rPr>
  </w:style>
  <w:style w:type="character" w:customStyle="1" w:styleId="ListLabel73">
    <w:name w:val="ListLabel 73"/>
    <w:qFormat/>
    <w:rPr>
      <w:rFonts w:asciiTheme="minorHAnsi" w:hAnsiTheme="minorHAnsi" w:cstheme="minorHAnsi"/>
    </w:rPr>
  </w:style>
  <w:style w:type="character" w:customStyle="1" w:styleId="ListLabel74">
    <w:name w:val="ListLabel 74"/>
    <w:qFormat/>
    <w:rPr>
      <w:rFonts w:asciiTheme="minorHAnsi" w:hAnsiTheme="minorHAnsi" w:cstheme="minorHAnsi"/>
      <w:b/>
      <w:i/>
      <w:sz w:val="24"/>
      <w:szCs w:val="24"/>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paragraph" w:styleId="Tekstpodstawowy">
    <w:name w:val="Body Text"/>
    <w:basedOn w:val="Normalny"/>
    <w:link w:val="TekstpodstawowyZnak"/>
    <w:uiPriority w:val="99"/>
    <w:rsid w:val="0022508F"/>
    <w:pPr>
      <w:spacing w:after="0" w:line="240" w:lineRule="auto"/>
      <w:jc w:val="center"/>
    </w:pPr>
    <w:rPr>
      <w:rFonts w:ascii="Times New Roman" w:eastAsia="Times New Roman" w:hAnsi="Times New Roman" w:cs="Times New Roman"/>
      <w:b/>
      <w:sz w:val="48"/>
      <w:szCs w:val="20"/>
      <w:lang w:eastAsia="pl-PL"/>
    </w:rPr>
  </w:style>
  <w:style w:type="paragraph" w:styleId="Lista">
    <w:name w:val="List"/>
    <w:basedOn w:val="Textbody"/>
    <w:rsid w:val="0022508F"/>
  </w:style>
  <w:style w:type="paragraph" w:styleId="Legenda">
    <w:name w:val="caption"/>
    <w:basedOn w:val="Standard"/>
    <w:qFormat/>
    <w:rsid w:val="0022508F"/>
    <w:pPr>
      <w:suppressLineNumbers/>
      <w:spacing w:before="120" w:after="120"/>
    </w:pPr>
    <w:rPr>
      <w:i/>
      <w:iCs/>
    </w:rPr>
  </w:style>
  <w:style w:type="paragraph" w:customStyle="1" w:styleId="Indeks">
    <w:name w:val="Indeks"/>
    <w:basedOn w:val="Standard"/>
    <w:qFormat/>
    <w:rsid w:val="0022508F"/>
    <w:pPr>
      <w:suppressLineNumbers/>
    </w:pPr>
  </w:style>
  <w:style w:type="paragraph" w:customStyle="1" w:styleId="Standard">
    <w:name w:val="Standard"/>
    <w:qFormat/>
    <w:rsid w:val="0022508F"/>
    <w:pPr>
      <w:widowControl w:val="0"/>
      <w:suppressAutoHyphens/>
      <w:textAlignment w:val="baseline"/>
    </w:pPr>
    <w:rPr>
      <w:rFonts w:ascii="Times New Roman" w:eastAsia="Arial Unicode MS" w:hAnsi="Times New Roman" w:cs="Tahoma"/>
      <w:kern w:val="2"/>
      <w:sz w:val="24"/>
      <w:szCs w:val="24"/>
      <w:lang w:eastAsia="pl-PL"/>
    </w:rPr>
  </w:style>
  <w:style w:type="paragraph" w:customStyle="1" w:styleId="Textbody">
    <w:name w:val="Text body"/>
    <w:basedOn w:val="Standard"/>
    <w:qFormat/>
    <w:rsid w:val="0022508F"/>
    <w:pPr>
      <w:spacing w:after="120"/>
    </w:pPr>
  </w:style>
  <w:style w:type="paragraph" w:styleId="NormalnyWeb">
    <w:name w:val="Normal (Web)"/>
    <w:basedOn w:val="Standard"/>
    <w:qFormat/>
    <w:rsid w:val="0022508F"/>
    <w:pPr>
      <w:spacing w:before="280" w:after="119"/>
    </w:pPr>
  </w:style>
  <w:style w:type="paragraph" w:customStyle="1" w:styleId="Zawartotabeli">
    <w:name w:val="Zawartość tabeli"/>
    <w:basedOn w:val="Standard"/>
    <w:qFormat/>
    <w:rsid w:val="0022508F"/>
    <w:pPr>
      <w:suppressLineNumbers/>
    </w:pPr>
  </w:style>
  <w:style w:type="paragraph" w:styleId="Tekstdymka">
    <w:name w:val="Balloon Text"/>
    <w:basedOn w:val="Normalny"/>
    <w:link w:val="TekstdymkaZnak"/>
    <w:uiPriority w:val="99"/>
    <w:qFormat/>
    <w:rsid w:val="0022508F"/>
    <w:pPr>
      <w:widowControl w:val="0"/>
      <w:suppressAutoHyphens/>
      <w:spacing w:after="0" w:line="240" w:lineRule="auto"/>
      <w:textAlignment w:val="baseline"/>
    </w:pPr>
    <w:rPr>
      <w:rFonts w:ascii="Segoe UI" w:eastAsia="Arial Unicode MS" w:hAnsi="Segoe UI" w:cs="Segoe UI"/>
      <w:kern w:val="2"/>
      <w:sz w:val="18"/>
      <w:szCs w:val="18"/>
      <w:lang w:eastAsia="pl-PL"/>
    </w:rPr>
  </w:style>
  <w:style w:type="paragraph" w:customStyle="1" w:styleId="Znak1">
    <w:name w:val="Znak1"/>
    <w:basedOn w:val="Normalny"/>
    <w:qFormat/>
    <w:rsid w:val="0022508F"/>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qFormat/>
    <w:rsid w:val="0022508F"/>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link w:val="TytuZnak"/>
    <w:qFormat/>
    <w:rsid w:val="0022508F"/>
    <w:pPr>
      <w:spacing w:after="0" w:line="240" w:lineRule="auto"/>
      <w:jc w:val="center"/>
    </w:pPr>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unhideWhenUsed/>
    <w:rsid w:val="0022508F"/>
    <w:pPr>
      <w:widowControl w:val="0"/>
      <w:tabs>
        <w:tab w:val="center" w:pos="4536"/>
        <w:tab w:val="right" w:pos="9072"/>
      </w:tabs>
      <w:suppressAutoHyphens/>
      <w:spacing w:after="0" w:line="240" w:lineRule="auto"/>
      <w:textAlignment w:val="baseline"/>
    </w:pPr>
    <w:rPr>
      <w:rFonts w:ascii="Times New Roman" w:eastAsia="Arial Unicode MS" w:hAnsi="Times New Roman" w:cs="Times New Roman"/>
      <w:kern w:val="2"/>
      <w:sz w:val="24"/>
      <w:szCs w:val="24"/>
    </w:rPr>
  </w:style>
  <w:style w:type="paragraph" w:styleId="Bezodstpw">
    <w:name w:val="No Spacing"/>
    <w:uiPriority w:val="99"/>
    <w:qFormat/>
    <w:rsid w:val="0022508F"/>
    <w:pPr>
      <w:jc w:val="both"/>
    </w:pPr>
    <w:rPr>
      <w:rFonts w:ascii="Times New Roman" w:hAnsi="Times New Roman" w:cs="Times New Roman"/>
      <w:sz w:val="24"/>
    </w:rPr>
  </w:style>
  <w:style w:type="paragraph" w:customStyle="1" w:styleId="Bezodstpw1">
    <w:name w:val="Bez odstępów1"/>
    <w:qFormat/>
    <w:rsid w:val="0022508F"/>
    <w:pPr>
      <w:jc w:val="both"/>
    </w:pPr>
    <w:rPr>
      <w:rFonts w:ascii="Times New Roman" w:eastAsia="Times New Roman" w:hAnsi="Times New Roman" w:cs="Times New Roman"/>
      <w:sz w:val="24"/>
    </w:rPr>
  </w:style>
  <w:style w:type="paragraph" w:styleId="Akapitzlist">
    <w:name w:val="List Paragraph"/>
    <w:basedOn w:val="Normalny"/>
    <w:link w:val="AkapitzlistZnak"/>
    <w:uiPriority w:val="1"/>
    <w:qFormat/>
    <w:rsid w:val="0022508F"/>
    <w:pPr>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spacing w:after="120" w:line="240" w:lineRule="auto"/>
      <w:ind w:left="283"/>
      <w:textAlignment w:val="baseline"/>
    </w:pPr>
    <w:rPr>
      <w:rFonts w:ascii="Times New Roman" w:eastAsia="Arial Unicode MS" w:hAnsi="Times New Roman" w:cs="Tahoma"/>
      <w:kern w:val="2"/>
      <w:sz w:val="24"/>
      <w:szCs w:val="24"/>
      <w:lang w:eastAsia="pl-PL"/>
    </w:rPr>
  </w:style>
  <w:style w:type="paragraph" w:styleId="Tekstpodstawowy3">
    <w:name w:val="Body Text 3"/>
    <w:basedOn w:val="Normalny"/>
    <w:link w:val="Tekstpodstawowy3Znak"/>
    <w:uiPriority w:val="99"/>
    <w:semiHidden/>
    <w:unhideWhenUsed/>
    <w:qFormat/>
    <w:rsid w:val="0022508F"/>
    <w:pPr>
      <w:widowControl w:val="0"/>
      <w:suppressAutoHyphens/>
      <w:spacing w:after="120" w:line="240" w:lineRule="auto"/>
      <w:textAlignment w:val="baseline"/>
    </w:pPr>
    <w:rPr>
      <w:rFonts w:ascii="Times New Roman" w:eastAsia="Arial Unicode MS" w:hAnsi="Times New Roman" w:cs="Tahoma"/>
      <w:kern w:val="2"/>
      <w:sz w:val="16"/>
      <w:szCs w:val="16"/>
      <w:lang w:eastAsia="pl-PL"/>
    </w:rPr>
  </w:style>
  <w:style w:type="paragraph" w:customStyle="1" w:styleId="divquotblock">
    <w:name w:val="div.quotblock"/>
    <w:next w:val="Normalny"/>
    <w:qFormat/>
    <w:rsid w:val="0022508F"/>
    <w:pPr>
      <w:widowControl w:val="0"/>
      <w:suppressAutoHyphens/>
      <w:spacing w:line="40" w:lineRule="atLeast"/>
      <w:jc w:val="both"/>
    </w:pPr>
    <w:rPr>
      <w:rFonts w:ascii="Arial" w:eastAsia="Arial" w:hAnsi="Arial" w:cs="Arial"/>
      <w:color w:val="00FF00"/>
      <w:sz w:val="18"/>
      <w:szCs w:val="18"/>
      <w:lang w:eastAsia="hi-IN" w:bidi="hi-IN"/>
    </w:rPr>
  </w:style>
  <w:style w:type="paragraph" w:customStyle="1" w:styleId="Teksttreci0">
    <w:name w:val="Tekst treści"/>
    <w:basedOn w:val="Normalny"/>
    <w:link w:val="Teksttreci"/>
    <w:qFormat/>
    <w:rsid w:val="0022508F"/>
    <w:pPr>
      <w:widowControl w:val="0"/>
      <w:shd w:val="clear" w:color="auto" w:fill="FFFFFF"/>
      <w:spacing w:after="0"/>
      <w:ind w:hanging="940"/>
    </w:pPr>
    <w:rPr>
      <w:rFonts w:ascii="Arial Unicode MS" w:hAnsi="Arial Unicode MS" w:cs="Arial Unicode MS"/>
      <w:sz w:val="21"/>
      <w:szCs w:val="21"/>
    </w:rPr>
  </w:style>
  <w:style w:type="paragraph" w:customStyle="1" w:styleId="Default">
    <w:name w:val="Default"/>
    <w:basedOn w:val="Normalny"/>
    <w:qFormat/>
    <w:rsid w:val="0022508F"/>
    <w:pPr>
      <w:widowControl w:val="0"/>
      <w:suppressAutoHyphens/>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Listanumerowana1">
    <w:name w:val="Lista numerowana1"/>
    <w:basedOn w:val="Lista"/>
    <w:qFormat/>
    <w:rsid w:val="0022508F"/>
    <w:pPr>
      <w:ind w:left="360" w:hanging="360"/>
      <w:textAlignment w:val="auto"/>
    </w:pPr>
    <w:rPr>
      <w:rFonts w:eastAsia="SimSun" w:cs="Mangal"/>
      <w:lang w:eastAsia="zh-CN" w:bidi="hi-IN"/>
    </w:rPr>
  </w:style>
  <w:style w:type="paragraph" w:customStyle="1" w:styleId="punkt">
    <w:name w:val="punkt"/>
    <w:basedOn w:val="Normalny"/>
    <w:next w:val="Normalny"/>
    <w:qFormat/>
    <w:rsid w:val="0022508F"/>
    <w:pPr>
      <w:tabs>
        <w:tab w:val="left" w:pos="360"/>
      </w:tabs>
      <w:spacing w:before="240" w:after="120" w:line="240" w:lineRule="auto"/>
      <w:jc w:val="both"/>
    </w:pPr>
    <w:rPr>
      <w:rFonts w:ascii="Arial" w:eastAsia="Times New Roman" w:hAnsi="Arial" w:cs="Arial"/>
      <w:b/>
      <w:bCs/>
      <w:szCs w:val="24"/>
      <w:lang w:eastAsia="pl-PL"/>
    </w:rPr>
  </w:style>
  <w:style w:type="paragraph" w:customStyle="1" w:styleId="xl30">
    <w:name w:val="xl30"/>
    <w:basedOn w:val="Normalny"/>
    <w:qFormat/>
    <w:rsid w:val="0022508F"/>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qFormat/>
    <w:rsid w:val="0022508F"/>
    <w:pPr>
      <w:jc w:val="both"/>
    </w:pPr>
    <w:rPr>
      <w:rFonts w:ascii="Times New Roman" w:eastAsia="Times New Roman" w:hAnsi="Times New Roman" w:cs="Times New Roman"/>
      <w:sz w:val="24"/>
    </w:rPr>
  </w:style>
  <w:style w:type="paragraph" w:customStyle="1" w:styleId="ZALACZNIKTEKST">
    <w:name w:val="ZALACZNIK_TEKST"/>
    <w:qFormat/>
    <w:rsid w:val="0022508F"/>
    <w:pPr>
      <w:widowControl w:val="0"/>
      <w:tabs>
        <w:tab w:val="right" w:leader="dot" w:pos="9072"/>
      </w:tabs>
      <w:spacing w:line="220" w:lineRule="atLeast"/>
      <w:jc w:val="both"/>
    </w:pPr>
    <w:rPr>
      <w:rFonts w:ascii="Arial" w:eastAsia="Times New Roman" w:hAnsi="Arial" w:cs="Arial"/>
      <w:sz w:val="20"/>
      <w:szCs w:val="16"/>
      <w:lang w:eastAsia="pl-PL"/>
    </w:rPr>
  </w:style>
  <w:style w:type="paragraph" w:customStyle="1" w:styleId="ZALACZNIKMALYCENTER">
    <w:name w:val="ZALACZNIK_MALY_CENTER"/>
    <w:qFormat/>
    <w:rsid w:val="0022508F"/>
    <w:pPr>
      <w:widowControl w:val="0"/>
      <w:jc w:val="center"/>
    </w:pPr>
    <w:rPr>
      <w:rFonts w:ascii="Arial" w:eastAsia="Times New Roman" w:hAnsi="Arial" w:cs="Arial"/>
      <w:sz w:val="14"/>
      <w:szCs w:val="12"/>
      <w:lang w:eastAsia="pl-PL"/>
    </w:rPr>
  </w:style>
  <w:style w:type="paragraph" w:customStyle="1" w:styleId="ZALACZNIK-Wyliczenie2-x">
    <w:name w:val="ZALACZNIK_-Wyliczenie 2 - (x)"/>
    <w:qFormat/>
    <w:rsid w:val="0022508F"/>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customStyle="1" w:styleId="Teksttreci1">
    <w:name w:val="Tekst treści1"/>
    <w:basedOn w:val="Normalny"/>
    <w:uiPriority w:val="99"/>
    <w:qFormat/>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paragraph" w:customStyle="1" w:styleId="Teksttreci50">
    <w:name w:val="Tekst treści (5)"/>
    <w:basedOn w:val="Normalny"/>
    <w:link w:val="Teksttreci5"/>
    <w:qFormat/>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tabs>
        <w:tab w:val="left" w:pos="851"/>
      </w:tabs>
      <w:spacing w:after="0" w:line="360" w:lineRule="auto"/>
      <w:jc w:val="both"/>
    </w:pPr>
    <w:rPr>
      <w:rFonts w:ascii="Arial" w:eastAsia="Batang" w:hAnsi="Arial" w:cs="Times New Roman"/>
      <w:szCs w:val="20"/>
      <w:lang w:eastAsia="pl-PL"/>
    </w:rPr>
  </w:style>
  <w:style w:type="paragraph" w:customStyle="1" w:styleId="PKT1D">
    <w:name w:val="#PKT 1D"/>
    <w:basedOn w:val="Normalny"/>
    <w:qFormat/>
    <w:rsid w:val="00015F1F"/>
    <w:pPr>
      <w:keepNext/>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spacing w:before="120" w:after="120" w:line="240" w:lineRule="auto"/>
      <w:ind w:right="567"/>
      <w:jc w:val="both"/>
      <w:outlineLvl w:val="1"/>
    </w:pPr>
    <w:rPr>
      <w:rFonts w:ascii="Arial" w:eastAsia="Batang" w:hAnsi="Arial" w:cs="Times New Roman"/>
      <w:b/>
      <w:sz w:val="24"/>
      <w:szCs w:val="24"/>
      <w:lang w:eastAsia="pl-PL"/>
    </w:rPr>
  </w:style>
  <w:style w:type="paragraph" w:customStyle="1" w:styleId="ZnakZnak2">
    <w:name w:val="Znak Znak2"/>
    <w:basedOn w:val="Normalny"/>
    <w:qFormat/>
    <w:rsid w:val="00682FAD"/>
    <w:pPr>
      <w:spacing w:after="0" w:line="360" w:lineRule="atLeast"/>
      <w:jc w:val="both"/>
    </w:pPr>
    <w:rPr>
      <w:rFonts w:ascii="Times New Roman" w:eastAsia="Times New Roman" w:hAnsi="Times New Roman" w:cs="Times New Roman"/>
      <w:sz w:val="24"/>
      <w:szCs w:val="20"/>
      <w:lang w:eastAsia="pl-PL"/>
    </w:rPr>
  </w:style>
  <w:style w:type="paragraph" w:customStyle="1" w:styleId="SIWZ">
    <w:name w:val="SIWZ"/>
    <w:basedOn w:val="Normalny"/>
    <w:link w:val="SIWZZnak"/>
    <w:autoRedefine/>
    <w:qFormat/>
    <w:rsid w:val="00F53AD6"/>
    <w:pPr>
      <w:widowControl w:val="0"/>
      <w:numPr>
        <w:numId w:val="5"/>
      </w:numPr>
      <w:tabs>
        <w:tab w:val="left" w:pos="851"/>
      </w:tabs>
      <w:suppressAutoHyphens/>
      <w:spacing w:before="120" w:after="240" w:line="240" w:lineRule="auto"/>
      <w:ind w:left="360" w:firstLine="0"/>
      <w:jc w:val="both"/>
      <w:textAlignment w:val="baseline"/>
    </w:pPr>
    <w:rPr>
      <w:rFonts w:ascii="Calibri" w:eastAsia="Arial Unicode MS" w:hAnsi="Calibri" w:cs="Arial"/>
      <w:b/>
      <w:bCs/>
      <w:kern w:val="2"/>
      <w:sz w:val="24"/>
      <w:lang w:eastAsia="pl-PL"/>
    </w:rPr>
  </w:style>
  <w:style w:type="paragraph" w:styleId="Tekstprzypisudolnego">
    <w:name w:val="footnote text"/>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134E3F"/>
    <w:pPr>
      <w:suppressAutoHyphens w:val="0"/>
      <w:spacing w:after="160"/>
    </w:pPr>
    <w:rPr>
      <w:rFonts w:asciiTheme="minorHAnsi" w:eastAsiaTheme="minorHAnsi" w:hAnsiTheme="minorHAnsi" w:cstheme="minorBidi"/>
      <w:b/>
      <w:bCs/>
      <w:lang w:eastAsia="en-US"/>
    </w:rPr>
  </w:style>
  <w:style w:type="numbering" w:customStyle="1" w:styleId="Bezlisty1">
    <w:name w:val="Bez listy1"/>
    <w:uiPriority w:val="99"/>
    <w:semiHidden/>
    <w:unhideWhenUsed/>
    <w:qFormat/>
    <w:rsid w:val="0022508F"/>
  </w:style>
  <w:style w:type="numbering" w:customStyle="1" w:styleId="WW8Num3">
    <w:name w:val="WW8Num3"/>
    <w:qFormat/>
    <w:rsid w:val="0022508F"/>
  </w:style>
  <w:style w:type="numbering" w:customStyle="1" w:styleId="WW8Num2">
    <w:name w:val="WW8Num2"/>
    <w:qFormat/>
    <w:rsid w:val="0022508F"/>
  </w:style>
  <w:style w:type="numbering" w:customStyle="1" w:styleId="WW8Num14">
    <w:name w:val="WW8Num14"/>
    <w:qFormat/>
    <w:rsid w:val="0022508F"/>
  </w:style>
  <w:style w:type="numbering" w:customStyle="1" w:styleId="Drogowa1D">
    <w:name w:val="Drogowa 1D"/>
    <w:uiPriority w:val="99"/>
    <w:qFormat/>
    <w:rsid w:val="00015F1F"/>
  </w:style>
  <w:style w:type="numbering" w:customStyle="1" w:styleId="Zaimportowanystyl9">
    <w:name w:val="Zaimportowany styl 9"/>
    <w:qFormat/>
    <w:rsid w:val="00DC2066"/>
  </w:style>
  <w:style w:type="table" w:styleId="Tabela-Siatka">
    <w:name w:val="Table Grid"/>
    <w:basedOn w:val="Standardowy"/>
    <w:rsid w:val="0022508F"/>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6AA3-E28D-475F-B9BF-419549C5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9606</Words>
  <Characters>57641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dc:description/>
  <cp:lastModifiedBy>Mariusz Wośko</cp:lastModifiedBy>
  <cp:revision>11</cp:revision>
  <cp:lastPrinted>2023-07-27T10:00:00Z</cp:lastPrinted>
  <dcterms:created xsi:type="dcterms:W3CDTF">2023-09-05T07:03:00Z</dcterms:created>
  <dcterms:modified xsi:type="dcterms:W3CDTF">2023-10-26T06:36:00Z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