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5BA0A" w14:textId="77777777" w:rsidR="00FE1AF2" w:rsidRDefault="00FE1AF2" w:rsidP="00FE1AF2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>specyfikacja warunków zamówienia</w:t>
      </w:r>
    </w:p>
    <w:p w14:paraId="1D1ED200" w14:textId="77777777" w:rsidR="00FE1AF2" w:rsidRPr="000C7661" w:rsidRDefault="00FE1AF2" w:rsidP="00FE1AF2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TRYB PODSTAWOWY Z MOŻLIWOŚCIĄ NEGOCJACJI</w:t>
      </w:r>
    </w:p>
    <w:p w14:paraId="095E0435" w14:textId="3A8895A2" w:rsidR="00174C33" w:rsidRDefault="00174C33" w:rsidP="00FE1AF2">
      <w:pPr>
        <w:spacing w:before="480" w:after="480" w:line="360" w:lineRule="auto"/>
        <w:jc w:val="center"/>
        <w:rPr>
          <w:rFonts w:ascii="Arial" w:hAnsi="Arial" w:cs="Arial"/>
          <w:bCs/>
          <w:caps/>
        </w:rPr>
      </w:pPr>
      <w:r>
        <w:rPr>
          <w:rFonts w:ascii="Arial" w:hAnsi="Arial" w:cs="Arial"/>
          <w:bCs/>
          <w:caps/>
          <w:noProof/>
        </w:rPr>
        <w:drawing>
          <wp:inline distT="0" distB="0" distL="0" distR="0" wp14:anchorId="4806E3CF" wp14:editId="1491DAEE">
            <wp:extent cx="956945" cy="1048385"/>
            <wp:effectExtent l="0" t="0" r="0" b="0"/>
            <wp:docPr id="18019854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6AFE9A" w14:textId="76D40ADD" w:rsidR="00FE1AF2" w:rsidRDefault="00FE1AF2" w:rsidP="00FE1AF2">
      <w:pPr>
        <w:spacing w:before="480" w:after="480" w:line="360" w:lineRule="auto"/>
        <w:jc w:val="center"/>
        <w:rPr>
          <w:rFonts w:ascii="Arial" w:hAnsi="Arial" w:cs="Arial"/>
          <w:bCs/>
          <w:caps/>
        </w:rPr>
      </w:pPr>
      <w:r w:rsidRPr="00392F12">
        <w:rPr>
          <w:rFonts w:ascii="Arial" w:hAnsi="Arial" w:cs="Arial"/>
          <w:bCs/>
          <w:caps/>
        </w:rPr>
        <w:t>zAMAWIAJĄCY:</w:t>
      </w:r>
    </w:p>
    <w:p w14:paraId="1DB6210E" w14:textId="77777777" w:rsidR="00FE1AF2" w:rsidRPr="00392F12" w:rsidRDefault="00FE1AF2" w:rsidP="00FE1AF2">
      <w:pPr>
        <w:spacing w:before="40" w:after="240" w:line="36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392F12">
        <w:rPr>
          <w:rFonts w:ascii="Arial" w:hAnsi="Arial" w:cs="Arial"/>
          <w:b/>
          <w:bCs/>
          <w:caps/>
        </w:rPr>
        <w:t>gMINA Miejska Piechowice</w:t>
      </w:r>
    </w:p>
    <w:p w14:paraId="6F1ED805" w14:textId="32686F03" w:rsidR="00FE1AF2" w:rsidRPr="000C7661" w:rsidRDefault="00FE1AF2" w:rsidP="00FE1AF2">
      <w:pPr>
        <w:spacing w:before="480" w:line="360" w:lineRule="auto"/>
        <w:jc w:val="center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w trybie podstawowym </w:t>
      </w:r>
      <w:r>
        <w:rPr>
          <w:rFonts w:ascii="Arial" w:hAnsi="Arial" w:cs="Arial"/>
          <w:sz w:val="20"/>
          <w:szCs w:val="20"/>
        </w:rPr>
        <w:t xml:space="preserve">z fakultatywnymi </w:t>
      </w:r>
      <w:r w:rsidRPr="000C7661">
        <w:rPr>
          <w:rFonts w:ascii="Arial" w:hAnsi="Arial" w:cs="Arial"/>
          <w:sz w:val="20"/>
          <w:szCs w:val="20"/>
        </w:rPr>
        <w:t>negocjacj</w:t>
      </w:r>
      <w:r>
        <w:rPr>
          <w:rFonts w:ascii="Arial" w:hAnsi="Arial" w:cs="Arial"/>
          <w:sz w:val="20"/>
          <w:szCs w:val="20"/>
        </w:rPr>
        <w:t>ami</w:t>
      </w:r>
      <w:r w:rsidRPr="000C7661">
        <w:rPr>
          <w:rFonts w:ascii="Arial" w:hAnsi="Arial" w:cs="Arial"/>
          <w:sz w:val="20"/>
          <w:szCs w:val="20"/>
        </w:rPr>
        <w:t xml:space="preserve"> o wartości zamówienia nie przekraczającej progów unijnych</w:t>
      </w:r>
      <w:r w:rsidR="00672598">
        <w:rPr>
          <w:rFonts w:ascii="Arial" w:hAnsi="Arial" w:cs="Arial"/>
          <w:sz w:val="20"/>
          <w:szCs w:val="20"/>
        </w:rPr>
        <w:t>,</w:t>
      </w:r>
      <w:r w:rsidRPr="000C7661">
        <w:rPr>
          <w:rFonts w:ascii="Arial" w:hAnsi="Arial" w:cs="Arial"/>
          <w:sz w:val="20"/>
          <w:szCs w:val="20"/>
        </w:rPr>
        <w:t xml:space="preserve"> o jakich stanowi art. 3 ustawy z 11 września 2019 r. - Prawo zamówień publicznych </w:t>
      </w:r>
      <w:r w:rsidR="00871010" w:rsidRPr="00871010">
        <w:rPr>
          <w:rFonts w:ascii="Arial" w:hAnsi="Arial" w:cs="Arial"/>
          <w:sz w:val="20"/>
          <w:szCs w:val="20"/>
        </w:rPr>
        <w:t>(</w:t>
      </w:r>
      <w:proofErr w:type="spellStart"/>
      <w:r w:rsidR="00C42ECB">
        <w:rPr>
          <w:rFonts w:ascii="Arial" w:hAnsi="Arial" w:cs="Arial"/>
          <w:sz w:val="20"/>
          <w:szCs w:val="20"/>
        </w:rPr>
        <w:t>t.j</w:t>
      </w:r>
      <w:proofErr w:type="spellEnd"/>
      <w:r w:rsidR="00C42ECB">
        <w:rPr>
          <w:rFonts w:ascii="Arial" w:hAnsi="Arial" w:cs="Arial"/>
          <w:sz w:val="20"/>
          <w:szCs w:val="20"/>
        </w:rPr>
        <w:t>. Dz. U. z 202</w:t>
      </w:r>
      <w:r w:rsidR="00140C31">
        <w:rPr>
          <w:rFonts w:ascii="Arial" w:hAnsi="Arial" w:cs="Arial"/>
          <w:sz w:val="20"/>
          <w:szCs w:val="20"/>
        </w:rPr>
        <w:t>4</w:t>
      </w:r>
      <w:r w:rsidR="00C42ECB">
        <w:rPr>
          <w:rFonts w:ascii="Arial" w:hAnsi="Arial" w:cs="Arial"/>
          <w:sz w:val="20"/>
          <w:szCs w:val="20"/>
        </w:rPr>
        <w:t xml:space="preserve"> r. poz. </w:t>
      </w:r>
      <w:r w:rsidR="00140C31">
        <w:rPr>
          <w:rFonts w:ascii="Arial" w:hAnsi="Arial" w:cs="Arial"/>
          <w:sz w:val="20"/>
          <w:szCs w:val="20"/>
        </w:rPr>
        <w:t>1320</w:t>
      </w:r>
      <w:r w:rsidR="00871010" w:rsidRPr="00432055">
        <w:rPr>
          <w:rFonts w:ascii="Arial" w:hAnsi="Arial" w:cs="Arial"/>
          <w:sz w:val="20"/>
          <w:szCs w:val="20"/>
        </w:rPr>
        <w:t>)</w:t>
      </w:r>
      <w:r w:rsidR="00871010" w:rsidRPr="00672598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 – dalej </w:t>
      </w:r>
      <w:r>
        <w:rPr>
          <w:rFonts w:ascii="Arial" w:hAnsi="Arial" w:cs="Arial"/>
          <w:sz w:val="20"/>
          <w:szCs w:val="20"/>
        </w:rPr>
        <w:t xml:space="preserve">PZP </w:t>
      </w:r>
      <w:r w:rsidRPr="000C7661">
        <w:rPr>
          <w:rFonts w:ascii="Arial" w:hAnsi="Arial" w:cs="Arial"/>
          <w:sz w:val="20"/>
          <w:szCs w:val="20"/>
        </w:rPr>
        <w:t xml:space="preserve">na </w:t>
      </w:r>
      <w:r w:rsidR="001E11A7">
        <w:rPr>
          <w:rFonts w:ascii="Arial" w:hAnsi="Arial" w:cs="Arial"/>
        </w:rPr>
        <w:t xml:space="preserve"> </w:t>
      </w:r>
      <w:r w:rsidR="001E11A7" w:rsidRPr="001E11A7">
        <w:rPr>
          <w:rFonts w:ascii="Arial" w:hAnsi="Arial" w:cs="Arial"/>
          <w:sz w:val="20"/>
          <w:szCs w:val="20"/>
        </w:rPr>
        <w:t>usługę</w:t>
      </w:r>
      <w:r w:rsidRPr="000C7661">
        <w:rPr>
          <w:rFonts w:ascii="Arial" w:hAnsi="Arial" w:cs="Arial"/>
          <w:sz w:val="20"/>
          <w:szCs w:val="20"/>
        </w:rPr>
        <w:t xml:space="preserve"> pn.</w:t>
      </w:r>
      <w:r w:rsidR="00F8075B">
        <w:rPr>
          <w:rFonts w:ascii="Arial" w:hAnsi="Arial" w:cs="Arial"/>
          <w:sz w:val="20"/>
          <w:szCs w:val="20"/>
        </w:rPr>
        <w:t>:</w:t>
      </w:r>
    </w:p>
    <w:p w14:paraId="406FE93B" w14:textId="77777777" w:rsidR="00174C33" w:rsidRPr="00F5415E" w:rsidRDefault="00174C33" w:rsidP="00174C33">
      <w:pPr>
        <w:spacing w:before="480" w:after="480" w:line="360" w:lineRule="auto"/>
        <w:jc w:val="center"/>
        <w:rPr>
          <w:rFonts w:asciiTheme="minorHAnsi" w:hAnsiTheme="minorHAnsi" w:cstheme="minorHAnsi"/>
          <w:b/>
        </w:rPr>
      </w:pPr>
      <w:r w:rsidRPr="00F5415E">
        <w:rPr>
          <w:rFonts w:asciiTheme="minorHAnsi" w:hAnsiTheme="minorHAnsi" w:cstheme="minorHAnsi"/>
          <w:b/>
        </w:rPr>
        <w:t>"</w:t>
      </w:r>
      <w:r w:rsidRPr="00DC4DB3">
        <w:rPr>
          <w:rFonts w:asciiTheme="minorHAnsi" w:hAnsiTheme="minorHAnsi" w:cstheme="minorHAnsi"/>
          <w:b/>
        </w:rPr>
        <w:t xml:space="preserve">Udzielenie i obsługa długoterminowego kredytu bankowego w wysokości </w:t>
      </w:r>
      <w:r>
        <w:rPr>
          <w:rFonts w:asciiTheme="minorHAnsi" w:hAnsiTheme="minorHAnsi" w:cstheme="minorHAnsi"/>
          <w:b/>
        </w:rPr>
        <w:t>3</w:t>
      </w:r>
      <w:r w:rsidRPr="00DC4DB3">
        <w:rPr>
          <w:rFonts w:asciiTheme="minorHAnsi" w:hAnsiTheme="minorHAnsi" w:cstheme="minorHAnsi"/>
          <w:b/>
        </w:rPr>
        <w:t>.000.000,00 zł, przeznaczonego na finansowanie planowanego deficytu budżetu</w:t>
      </w:r>
      <w:r w:rsidRPr="00F5415E">
        <w:rPr>
          <w:rFonts w:asciiTheme="minorHAnsi" w:hAnsiTheme="minorHAnsi" w:cstheme="minorHAnsi"/>
          <w:b/>
        </w:rPr>
        <w:t xml:space="preserve">" </w:t>
      </w:r>
    </w:p>
    <w:p w14:paraId="6D7B026A" w14:textId="4DDF1664" w:rsidR="00FE1AF2" w:rsidRPr="000C7661" w:rsidRDefault="00FE1AF2" w:rsidP="00FE1AF2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72598">
        <w:rPr>
          <w:rFonts w:ascii="Arial" w:hAnsi="Arial" w:cs="Arial"/>
          <w:b/>
          <w:sz w:val="20"/>
          <w:szCs w:val="20"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bookmarkStart w:id="0" w:name="_Hlk122087682"/>
      <w:r w:rsidR="00267AC5" w:rsidRPr="00267AC5">
        <w:rPr>
          <w:rFonts w:ascii="Arial" w:hAnsi="Arial" w:cs="Arial"/>
          <w:b/>
          <w:sz w:val="20"/>
          <w:szCs w:val="20"/>
        </w:rPr>
        <w:t>https://platformazakupowa.pl/transakcja/</w:t>
      </w:r>
      <w:bookmarkEnd w:id="0"/>
      <w:r w:rsidR="00A74499">
        <w:rPr>
          <w:rFonts w:ascii="Arial" w:hAnsi="Arial" w:cs="Arial"/>
          <w:b/>
          <w:sz w:val="20"/>
          <w:szCs w:val="20"/>
        </w:rPr>
        <w:t>981990</w:t>
      </w:r>
    </w:p>
    <w:p w14:paraId="2318955F" w14:textId="497B51AE" w:rsidR="00FE1AF2" w:rsidRPr="000C7661" w:rsidRDefault="00FE1AF2" w:rsidP="00FE1AF2">
      <w:pPr>
        <w:tabs>
          <w:tab w:val="center" w:pos="4536"/>
          <w:tab w:val="left" w:pos="6945"/>
        </w:tabs>
        <w:spacing w:before="480" w:after="480" w:line="360" w:lineRule="auto"/>
        <w:jc w:val="center"/>
        <w:rPr>
          <w:rFonts w:ascii="Arial" w:hAnsi="Arial" w:cs="Arial"/>
          <w:caps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Nr postępowania: </w:t>
      </w:r>
      <w:r>
        <w:rPr>
          <w:rFonts w:ascii="Arial" w:hAnsi="Arial" w:cs="Arial"/>
        </w:rPr>
        <w:t>IZP.271</w:t>
      </w:r>
      <w:r w:rsidR="000D4456">
        <w:rPr>
          <w:rFonts w:ascii="Arial" w:hAnsi="Arial" w:cs="Arial"/>
        </w:rPr>
        <w:t>.</w:t>
      </w:r>
      <w:r w:rsidR="00174C33">
        <w:rPr>
          <w:rFonts w:ascii="Arial" w:hAnsi="Arial" w:cs="Arial"/>
        </w:rPr>
        <w:t>9</w:t>
      </w:r>
      <w:r w:rsidR="0066402C">
        <w:rPr>
          <w:rFonts w:ascii="Arial" w:hAnsi="Arial" w:cs="Arial"/>
        </w:rPr>
        <w:t>.</w:t>
      </w:r>
      <w:r w:rsidR="00AA5199">
        <w:rPr>
          <w:rFonts w:ascii="Arial" w:hAnsi="Arial" w:cs="Arial"/>
        </w:rPr>
        <w:t>2024</w:t>
      </w:r>
    </w:p>
    <w:p w14:paraId="0127108B" w14:textId="257B283C" w:rsidR="00FE1AF2" w:rsidRPr="00171095" w:rsidRDefault="00FE1AF2" w:rsidP="00FE1AF2">
      <w:pPr>
        <w:pStyle w:val="Tytu"/>
        <w:spacing w:before="120" w:after="40" w:line="36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Piechowice</w:t>
      </w:r>
      <w:r w:rsidR="00AA5199">
        <w:rPr>
          <w:rFonts w:ascii="Times New Roman" w:hAnsi="Times New Roman"/>
          <w:caps/>
          <w:sz w:val="24"/>
        </w:rPr>
        <w:t xml:space="preserve">  2024</w:t>
      </w:r>
    </w:p>
    <w:p w14:paraId="52B24C5B" w14:textId="77777777" w:rsidR="00FE1AF2" w:rsidRPr="00171095" w:rsidRDefault="00FE1AF2" w:rsidP="00FE1AF2">
      <w:pPr>
        <w:pStyle w:val="Tytu"/>
        <w:spacing w:before="120" w:after="40" w:line="360" w:lineRule="auto"/>
        <w:jc w:val="left"/>
        <w:rPr>
          <w:rFonts w:ascii="Times New Roman" w:hAnsi="Times New Roman"/>
          <w:caps/>
          <w:sz w:val="24"/>
        </w:rPr>
        <w:sectPr w:rsidR="00FE1AF2" w:rsidRPr="00171095" w:rsidSect="00183E61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titlePg/>
          <w:docGrid w:linePitch="360"/>
        </w:sectPr>
      </w:pPr>
    </w:p>
    <w:p w14:paraId="1D28312E" w14:textId="77777777" w:rsidR="00FE1AF2" w:rsidRPr="00171095" w:rsidRDefault="00FE1AF2" w:rsidP="00FE1AF2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360" w:after="40" w:line="360" w:lineRule="auto"/>
        <w:ind w:left="568" w:hanging="568"/>
      </w:pPr>
      <w:r w:rsidRPr="00171095">
        <w:rPr>
          <w:b/>
        </w:rPr>
        <w:lastRenderedPageBreak/>
        <w:t>I.</w:t>
      </w:r>
      <w:r w:rsidRPr="00171095">
        <w:rPr>
          <w:b/>
        </w:rPr>
        <w:tab/>
      </w:r>
      <w:r w:rsidRPr="00171095">
        <w:rPr>
          <w:b/>
          <w:bCs/>
          <w:kern w:val="32"/>
        </w:rPr>
        <w:t>NAZWA ORAZ ADRES ZAMAWIAJĄCEGO</w:t>
      </w:r>
    </w:p>
    <w:p w14:paraId="29F362CA" w14:textId="77777777" w:rsidR="00FE1AF2" w:rsidRPr="00171095" w:rsidRDefault="00FE1AF2" w:rsidP="00F50174">
      <w:pPr>
        <w:spacing w:before="240" w:line="276" w:lineRule="auto"/>
        <w:ind w:left="284"/>
        <w:jc w:val="both"/>
        <w:rPr>
          <w:szCs w:val="20"/>
        </w:rPr>
      </w:pPr>
      <w:r>
        <w:rPr>
          <w:szCs w:val="20"/>
        </w:rPr>
        <w:t>Gmina Miejska Piechowice</w:t>
      </w:r>
    </w:p>
    <w:p w14:paraId="1DA63310" w14:textId="77777777" w:rsidR="00FE1AF2" w:rsidRPr="007A0946" w:rsidRDefault="00FE1AF2" w:rsidP="00F50174">
      <w:pPr>
        <w:spacing w:line="276" w:lineRule="auto"/>
        <w:ind w:left="284"/>
        <w:jc w:val="both"/>
        <w:rPr>
          <w:szCs w:val="20"/>
        </w:rPr>
      </w:pPr>
      <w:r w:rsidRPr="007A0946">
        <w:rPr>
          <w:szCs w:val="20"/>
        </w:rPr>
        <w:t>Tel.: 75 75 48 900</w:t>
      </w:r>
    </w:p>
    <w:p w14:paraId="0C01AF21" w14:textId="77777777" w:rsidR="00FE1AF2" w:rsidRPr="007A0946" w:rsidRDefault="00FE1AF2" w:rsidP="00F50174">
      <w:pPr>
        <w:spacing w:line="276" w:lineRule="auto"/>
        <w:ind w:left="284"/>
        <w:jc w:val="both"/>
        <w:rPr>
          <w:szCs w:val="20"/>
        </w:rPr>
      </w:pPr>
      <w:r w:rsidRPr="007A0946">
        <w:rPr>
          <w:szCs w:val="20"/>
        </w:rPr>
        <w:t>NIP: 6110108658</w:t>
      </w:r>
    </w:p>
    <w:p w14:paraId="37A82EF3" w14:textId="77777777" w:rsidR="00FE1AF2" w:rsidRPr="00183E61" w:rsidRDefault="00FE1AF2" w:rsidP="00F50174">
      <w:pPr>
        <w:spacing w:before="240" w:line="276" w:lineRule="auto"/>
        <w:ind w:left="284"/>
        <w:jc w:val="both"/>
        <w:rPr>
          <w:szCs w:val="20"/>
          <w:lang w:val="en-US"/>
        </w:rPr>
      </w:pPr>
      <w:r w:rsidRPr="00183E61">
        <w:rPr>
          <w:szCs w:val="20"/>
          <w:lang w:val="en-US"/>
        </w:rPr>
        <w:t xml:space="preserve">Adres e-mail: </w:t>
      </w:r>
      <w:r w:rsidR="006A7430" w:rsidRPr="00183E61">
        <w:rPr>
          <w:szCs w:val="20"/>
          <w:lang w:val="en-US"/>
        </w:rPr>
        <w:t>sekretariat@piechowice.pl</w:t>
      </w:r>
    </w:p>
    <w:p w14:paraId="4A1DEF54" w14:textId="3B81B745" w:rsidR="00FE1AF2" w:rsidRPr="00171095" w:rsidRDefault="00FE1AF2" w:rsidP="00F50174">
      <w:pPr>
        <w:spacing w:before="240" w:line="276" w:lineRule="auto"/>
        <w:ind w:left="284"/>
        <w:jc w:val="both"/>
        <w:rPr>
          <w:szCs w:val="20"/>
        </w:rPr>
      </w:pPr>
      <w:r w:rsidRPr="00171095">
        <w:rPr>
          <w:b/>
          <w:szCs w:val="20"/>
        </w:rPr>
        <w:t xml:space="preserve">Adres strony internetowej, na której jest prowadzone postępowanie i na której będą dostępne wszelkie dokumenty związane z prowadzoną procedurą: </w:t>
      </w:r>
      <w:r w:rsidR="00267AC5" w:rsidRPr="007A0946">
        <w:rPr>
          <w:b/>
          <w:szCs w:val="20"/>
        </w:rPr>
        <w:t>https://platfo</w:t>
      </w:r>
      <w:r w:rsidR="007A0946" w:rsidRPr="007A0946">
        <w:rPr>
          <w:b/>
          <w:szCs w:val="20"/>
        </w:rPr>
        <w:t>rmazakupowa.pl/transakcja/</w:t>
      </w:r>
      <w:r w:rsidR="002C4E21">
        <w:rPr>
          <w:rFonts w:ascii="Arial" w:hAnsi="Arial" w:cs="Arial"/>
          <w:b/>
          <w:sz w:val="20"/>
          <w:szCs w:val="20"/>
        </w:rPr>
        <w:t>981990</w:t>
      </w:r>
    </w:p>
    <w:p w14:paraId="79733531" w14:textId="77777777" w:rsidR="00FE1AF2" w:rsidRPr="00171095" w:rsidRDefault="00FE1AF2" w:rsidP="008F3EB3">
      <w:pPr>
        <w:spacing w:before="240" w:line="276" w:lineRule="auto"/>
        <w:ind w:left="284"/>
        <w:jc w:val="both"/>
        <w:rPr>
          <w:szCs w:val="20"/>
        </w:rPr>
      </w:pPr>
      <w:r w:rsidRPr="00171095">
        <w:rPr>
          <w:szCs w:val="20"/>
        </w:rPr>
        <w:t xml:space="preserve">Godziny pracy: </w:t>
      </w:r>
      <w:r w:rsidR="006A7430">
        <w:rPr>
          <w:szCs w:val="20"/>
        </w:rPr>
        <w:t>7:30-16:00 poniedziałek-wtorek, 7:30-15:30 środa-czwartek, 7:30-14:30 piątek.</w:t>
      </w:r>
    </w:p>
    <w:p w14:paraId="53CC842C" w14:textId="77777777" w:rsidR="00FE1AF2" w:rsidRPr="00171095" w:rsidRDefault="00FE1AF2" w:rsidP="008F3EB3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360" w:after="40" w:line="276" w:lineRule="auto"/>
        <w:ind w:left="568" w:hanging="568"/>
        <w:rPr>
          <w:b/>
        </w:rPr>
      </w:pPr>
      <w:r w:rsidRPr="00171095">
        <w:rPr>
          <w:b/>
        </w:rPr>
        <w:t>II.</w:t>
      </w:r>
      <w:r w:rsidRPr="00171095">
        <w:rPr>
          <w:b/>
        </w:rPr>
        <w:tab/>
        <w:t>OCHRONA DANYCH OSOBOWYCH</w:t>
      </w:r>
    </w:p>
    <w:p w14:paraId="67F7710F" w14:textId="77777777" w:rsidR="00FE1AF2" w:rsidRPr="00171095" w:rsidRDefault="00FE1AF2" w:rsidP="008F3EB3">
      <w:pPr>
        <w:pStyle w:val="pkt"/>
        <w:spacing w:before="240" w:after="0" w:line="276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Pr="00171095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(zwanym dalej "RODO") informujemy, że:</w:t>
      </w:r>
    </w:p>
    <w:p w14:paraId="1AB94DEE" w14:textId="77777777" w:rsidR="00FE1AF2" w:rsidRPr="00171095" w:rsidRDefault="00FE1AF2" w:rsidP="008F3EB3">
      <w:pPr>
        <w:pStyle w:val="pkt"/>
        <w:spacing w:before="0" w:after="0" w:line="276" w:lineRule="auto"/>
        <w:ind w:left="852" w:hanging="426"/>
      </w:pPr>
      <w:r w:rsidRPr="00171095">
        <w:rPr>
          <w:b/>
        </w:rPr>
        <w:t>1)</w:t>
      </w:r>
      <w:r w:rsidRPr="00171095">
        <w:rPr>
          <w:b/>
        </w:rPr>
        <w:tab/>
      </w:r>
      <w:r w:rsidRPr="00171095">
        <w:t xml:space="preserve">administratorem Pani/Pana danych osobowych jest </w:t>
      </w:r>
      <w:r w:rsidR="006A7430">
        <w:t>Burmistrz Miasta Piechowice</w:t>
      </w:r>
      <w:r w:rsidRPr="00171095">
        <w:t>;</w:t>
      </w:r>
    </w:p>
    <w:p w14:paraId="51EF5224" w14:textId="77777777" w:rsidR="00FE1AF2" w:rsidRPr="00171095" w:rsidRDefault="00FE1AF2" w:rsidP="008F3EB3">
      <w:pPr>
        <w:pStyle w:val="pkt"/>
        <w:spacing w:before="0" w:after="0" w:line="276" w:lineRule="auto"/>
        <w:ind w:left="852" w:hanging="426"/>
      </w:pPr>
      <w:r w:rsidRPr="00171095">
        <w:rPr>
          <w:b/>
        </w:rPr>
        <w:t>2)</w:t>
      </w:r>
      <w:r w:rsidRPr="00171095">
        <w:rPr>
          <w:b/>
        </w:rPr>
        <w:tab/>
      </w:r>
      <w:r w:rsidRPr="00171095">
        <w:t xml:space="preserve">administrator wyznaczył Inspektora Danych Osobowych, z którym można się kontaktować pod adresem e-mail: </w:t>
      </w:r>
      <w:r w:rsidR="006A7430" w:rsidRPr="006A7430">
        <w:t>biuro@msvs.com.pl</w:t>
      </w:r>
    </w:p>
    <w:p w14:paraId="652F0F22" w14:textId="77777777" w:rsidR="00FE1AF2" w:rsidRPr="00171095" w:rsidRDefault="00FE1AF2" w:rsidP="008F3EB3">
      <w:pPr>
        <w:pStyle w:val="pkt"/>
        <w:spacing w:before="0" w:after="0" w:line="276" w:lineRule="auto"/>
        <w:ind w:left="852" w:hanging="426"/>
      </w:pPr>
      <w:r w:rsidRPr="00171095">
        <w:rPr>
          <w:b/>
        </w:rPr>
        <w:t>3)</w:t>
      </w:r>
      <w:r w:rsidRPr="00171095">
        <w:rPr>
          <w:b/>
        </w:rPr>
        <w:tab/>
      </w:r>
      <w:r w:rsidRPr="00171095"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5964864F" w14:textId="77777777" w:rsidR="00FE1AF2" w:rsidRPr="00171095" w:rsidRDefault="00FE1AF2" w:rsidP="008F3EB3">
      <w:pPr>
        <w:pStyle w:val="pkt"/>
        <w:spacing w:before="0" w:after="0" w:line="276" w:lineRule="auto"/>
        <w:ind w:left="852" w:hanging="426"/>
      </w:pPr>
      <w:r w:rsidRPr="00171095">
        <w:rPr>
          <w:b/>
        </w:rPr>
        <w:t>4)</w:t>
      </w:r>
      <w:r w:rsidRPr="00171095">
        <w:rPr>
          <w:b/>
        </w:rPr>
        <w:tab/>
      </w:r>
      <w:r w:rsidRPr="00171095">
        <w:t>odbiorcami Pani/Pana danych osobowych będą osoby lub podmioty, którym udostępniona zostanie dokumentacja postępowania w oparciu o art. 74 ustawy PZP.</w:t>
      </w:r>
    </w:p>
    <w:p w14:paraId="00816151" w14:textId="77777777" w:rsidR="00FE1AF2" w:rsidRPr="00171095" w:rsidRDefault="00FE1AF2" w:rsidP="008F3EB3">
      <w:pPr>
        <w:pStyle w:val="pkt"/>
        <w:spacing w:before="0" w:after="0" w:line="276" w:lineRule="auto"/>
        <w:ind w:left="852" w:hanging="426"/>
      </w:pPr>
      <w:r w:rsidRPr="00171095">
        <w:rPr>
          <w:b/>
        </w:rPr>
        <w:t>5)</w:t>
      </w:r>
      <w:r w:rsidRPr="00171095">
        <w:rPr>
          <w:b/>
        </w:rPr>
        <w:tab/>
      </w:r>
      <w:r w:rsidRPr="00171095">
        <w:t>Pani/Pana dane osobowe będą przechowywane, zgodnie z art. 78 ust. 1 PZP. przez okres 4 lat od dnia zakończenia postępowania o udzielenie zamówienia, a jeżeli czas trwania umowy przekracza 4 lata, okres przechowywania obejmuje cały czas trwania umowy;</w:t>
      </w:r>
    </w:p>
    <w:p w14:paraId="7E7F0104" w14:textId="77777777" w:rsidR="00FE1AF2" w:rsidRPr="00171095" w:rsidRDefault="00FE1AF2" w:rsidP="008F3EB3">
      <w:pPr>
        <w:pStyle w:val="pkt"/>
        <w:spacing w:before="0" w:after="0" w:line="276" w:lineRule="auto"/>
        <w:ind w:left="852" w:hanging="426"/>
      </w:pPr>
      <w:r w:rsidRPr="00171095">
        <w:rPr>
          <w:b/>
        </w:rPr>
        <w:t>6)</w:t>
      </w:r>
      <w:r w:rsidRPr="00171095">
        <w:rPr>
          <w:b/>
        </w:rPr>
        <w:tab/>
      </w:r>
      <w:r w:rsidRPr="00171095">
        <w:t>obowiązek podania przez Panią/Pana danych osobowych bezpośrednio Pani/Pana dotyczących jest wymogiem ustawowym określonym w przepisanych ustawy PZP., związanym z udziałem w postępowaniu o udzielenie zamówienia publicznego.</w:t>
      </w:r>
    </w:p>
    <w:p w14:paraId="6956F72E" w14:textId="77777777" w:rsidR="00FE1AF2" w:rsidRPr="00171095" w:rsidRDefault="00FE1AF2" w:rsidP="008F3EB3">
      <w:pPr>
        <w:pStyle w:val="pkt"/>
        <w:spacing w:before="0" w:after="0" w:line="276" w:lineRule="auto"/>
        <w:ind w:left="852" w:hanging="426"/>
      </w:pPr>
      <w:r w:rsidRPr="00171095">
        <w:rPr>
          <w:b/>
        </w:rPr>
        <w:t>7)</w:t>
      </w:r>
      <w:r w:rsidRPr="00171095">
        <w:rPr>
          <w:b/>
        </w:rPr>
        <w:tab/>
      </w:r>
      <w:r w:rsidRPr="00171095">
        <w:t>w odniesieniu do Pani/Pana danych osobowych decyzje nie będą podejmowane w sposób zautomatyzowany, stosownie do art. 22 RODO.</w:t>
      </w:r>
    </w:p>
    <w:p w14:paraId="48558756" w14:textId="77777777" w:rsidR="00FE1AF2" w:rsidRPr="00171095" w:rsidRDefault="00FE1AF2" w:rsidP="008F3EB3">
      <w:pPr>
        <w:pStyle w:val="pkt"/>
        <w:spacing w:before="0" w:after="0" w:line="276" w:lineRule="auto"/>
        <w:ind w:left="852" w:hanging="426"/>
      </w:pPr>
      <w:r w:rsidRPr="00171095">
        <w:rPr>
          <w:b/>
        </w:rPr>
        <w:t>8)</w:t>
      </w:r>
      <w:r w:rsidRPr="00171095">
        <w:rPr>
          <w:b/>
        </w:rPr>
        <w:tab/>
      </w:r>
      <w:r w:rsidRPr="00171095">
        <w:t>posiada Pani/Pan:</w:t>
      </w:r>
    </w:p>
    <w:p w14:paraId="1435D01A" w14:textId="77777777" w:rsidR="00FE1AF2" w:rsidRPr="00171095" w:rsidRDefault="00FE1AF2" w:rsidP="008F3EB3">
      <w:pPr>
        <w:pStyle w:val="pkt"/>
        <w:spacing w:before="0" w:after="0" w:line="276" w:lineRule="auto"/>
        <w:ind w:left="1278" w:hanging="427"/>
      </w:pPr>
      <w:r w:rsidRPr="00171095">
        <w:rPr>
          <w:b/>
        </w:rPr>
        <w:t>a)</w:t>
      </w:r>
      <w:r w:rsidRPr="00171095">
        <w:rPr>
          <w:b/>
        </w:rPr>
        <w:tab/>
      </w:r>
      <w:r w:rsidRPr="00171095">
        <w:t>na podstawie art. 15 RODO prawo dostępu do danych osobowych Pani/Pana dotyczących (</w:t>
      </w:r>
      <w:r w:rsidRPr="006A7430">
        <w:rPr>
          <w:i/>
          <w:iCs/>
        </w:rPr>
        <w:t xml:space="preserve">w przypadku, gdy skorzystanie z tego prawa wymagałoby po stronie </w:t>
      </w:r>
      <w:r w:rsidRPr="006A7430">
        <w:rPr>
          <w:i/>
          <w:iCs/>
        </w:rPr>
        <w:lastRenderedPageBreak/>
        <w:t>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</w:t>
      </w:r>
      <w:r w:rsidRPr="00171095">
        <w:t>);</w:t>
      </w:r>
    </w:p>
    <w:p w14:paraId="6F7D3176" w14:textId="77777777" w:rsidR="00FE1AF2" w:rsidRPr="00171095" w:rsidRDefault="00FE1AF2" w:rsidP="008F3EB3">
      <w:pPr>
        <w:pStyle w:val="pkt"/>
        <w:spacing w:before="0" w:after="0" w:line="276" w:lineRule="auto"/>
        <w:ind w:left="1278" w:hanging="427"/>
      </w:pPr>
      <w:r w:rsidRPr="00171095">
        <w:rPr>
          <w:b/>
        </w:rPr>
        <w:t>b)</w:t>
      </w:r>
      <w:r w:rsidRPr="00171095">
        <w:rPr>
          <w:b/>
        </w:rPr>
        <w:tab/>
      </w:r>
      <w:r w:rsidRPr="00171095">
        <w:t>na podstawie art. 16 RODO prawo do sprostowania Pani/Pana danych osobowych (</w:t>
      </w:r>
      <w:r w:rsidRPr="00171095">
        <w:rPr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171095">
        <w:t>);</w:t>
      </w:r>
    </w:p>
    <w:p w14:paraId="30DF68AA" w14:textId="77777777" w:rsidR="00FE1AF2" w:rsidRPr="00171095" w:rsidRDefault="00FE1AF2" w:rsidP="008F3EB3">
      <w:pPr>
        <w:pStyle w:val="pkt"/>
        <w:spacing w:before="0" w:after="0" w:line="276" w:lineRule="auto"/>
        <w:ind w:left="1278" w:hanging="427"/>
      </w:pPr>
      <w:r w:rsidRPr="00171095">
        <w:rPr>
          <w:b/>
        </w:rPr>
        <w:t>c)</w:t>
      </w:r>
      <w:r w:rsidRPr="00171095">
        <w:rPr>
          <w:b/>
        </w:rPr>
        <w:tab/>
      </w:r>
      <w:r w:rsidRPr="00171095"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171095">
        <w:rPr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171095">
        <w:t>);</w:t>
      </w:r>
    </w:p>
    <w:p w14:paraId="05BF11B6" w14:textId="77777777" w:rsidR="00FE1AF2" w:rsidRPr="00171095" w:rsidRDefault="00FE1AF2" w:rsidP="008F3EB3">
      <w:pPr>
        <w:pStyle w:val="pkt"/>
        <w:spacing w:before="0" w:after="0" w:line="276" w:lineRule="auto"/>
        <w:ind w:left="1278" w:hanging="427"/>
      </w:pPr>
      <w:r w:rsidRPr="00171095">
        <w:rPr>
          <w:b/>
        </w:rPr>
        <w:t>d)</w:t>
      </w:r>
      <w:r w:rsidRPr="00171095">
        <w:rPr>
          <w:b/>
        </w:rPr>
        <w:tab/>
      </w:r>
      <w:r w:rsidRPr="00171095">
        <w:t xml:space="preserve">prawo do wniesienia skargi do Prezesa Urzędu Ochrony Danych Osobowych, gdy uzna Pani/Pan, że przetwarzanie danych osobowych Pani/Pana dotyczących narusza przepisy RODO; </w:t>
      </w:r>
      <w:r w:rsidRPr="00171095">
        <w:rPr>
          <w:i/>
        </w:rPr>
        <w:t xml:space="preserve"> </w:t>
      </w:r>
    </w:p>
    <w:p w14:paraId="0E171F54" w14:textId="77777777" w:rsidR="00FE1AF2" w:rsidRPr="00171095" w:rsidRDefault="00FE1AF2" w:rsidP="008F3EB3">
      <w:pPr>
        <w:pStyle w:val="pkt"/>
        <w:spacing w:before="0" w:after="0" w:line="276" w:lineRule="auto"/>
        <w:ind w:left="852" w:hanging="426"/>
      </w:pPr>
      <w:r w:rsidRPr="00171095">
        <w:rPr>
          <w:b/>
        </w:rPr>
        <w:t>9)</w:t>
      </w:r>
      <w:r w:rsidRPr="00171095">
        <w:rPr>
          <w:b/>
        </w:rPr>
        <w:tab/>
      </w:r>
      <w:r w:rsidRPr="00171095">
        <w:t>nie przysługuje Pani/Panu:</w:t>
      </w:r>
    </w:p>
    <w:p w14:paraId="28199370" w14:textId="77777777" w:rsidR="00FE1AF2" w:rsidRPr="00171095" w:rsidRDefault="00FE1AF2" w:rsidP="008F3EB3">
      <w:pPr>
        <w:pStyle w:val="pkt"/>
        <w:spacing w:before="0" w:after="0" w:line="276" w:lineRule="auto"/>
        <w:ind w:left="1278" w:hanging="427"/>
      </w:pPr>
      <w:r w:rsidRPr="00171095">
        <w:rPr>
          <w:b/>
        </w:rPr>
        <w:t>a)</w:t>
      </w:r>
      <w:r w:rsidRPr="00171095">
        <w:rPr>
          <w:b/>
        </w:rPr>
        <w:tab/>
      </w:r>
      <w:r w:rsidRPr="00171095">
        <w:t>w związku z art. 17 ust. 3 lit. b, d lub e RODO prawo do usunięcia danych osobowych;</w:t>
      </w:r>
    </w:p>
    <w:p w14:paraId="7839F2D2" w14:textId="77777777" w:rsidR="00FE1AF2" w:rsidRPr="00171095" w:rsidRDefault="00FE1AF2" w:rsidP="008F3EB3">
      <w:pPr>
        <w:pStyle w:val="pkt"/>
        <w:spacing w:before="0" w:after="0" w:line="276" w:lineRule="auto"/>
        <w:ind w:left="1278" w:hanging="427"/>
      </w:pPr>
      <w:r w:rsidRPr="00171095">
        <w:rPr>
          <w:b/>
        </w:rPr>
        <w:t>b)</w:t>
      </w:r>
      <w:r w:rsidRPr="00171095">
        <w:rPr>
          <w:b/>
        </w:rPr>
        <w:tab/>
      </w:r>
      <w:r w:rsidRPr="00171095">
        <w:t>prawo do przenoszenia danych osobowych, o którym mowa w art. 20 RODO;</w:t>
      </w:r>
    </w:p>
    <w:p w14:paraId="622558E6" w14:textId="77777777" w:rsidR="00FE1AF2" w:rsidRPr="00171095" w:rsidRDefault="00FE1AF2" w:rsidP="008F3EB3">
      <w:pPr>
        <w:pStyle w:val="pkt"/>
        <w:spacing w:before="0" w:after="0" w:line="276" w:lineRule="auto"/>
        <w:ind w:left="1278" w:hanging="427"/>
      </w:pPr>
      <w:r w:rsidRPr="00171095">
        <w:rPr>
          <w:b/>
        </w:rPr>
        <w:t>c)</w:t>
      </w:r>
      <w:r w:rsidRPr="00171095">
        <w:rPr>
          <w:b/>
        </w:rPr>
        <w:tab/>
      </w:r>
      <w:r w:rsidRPr="00171095">
        <w:t xml:space="preserve">na podstawie art. 21 RODO prawo sprzeciwu, wobec przetwarzania danych osobowych, gdyż podstawą prawną przetwarzania Pani/Pana danych osobowych jest art. 6 ust. 1 lit. c RODO; </w:t>
      </w:r>
    </w:p>
    <w:p w14:paraId="4DD05E13" w14:textId="77777777" w:rsidR="00FE1AF2" w:rsidRDefault="00FE1AF2" w:rsidP="008F3EB3">
      <w:pPr>
        <w:pStyle w:val="pkt"/>
        <w:spacing w:before="0" w:after="0" w:line="276" w:lineRule="auto"/>
        <w:ind w:left="852" w:hanging="426"/>
      </w:pPr>
      <w:r w:rsidRPr="00171095">
        <w:rPr>
          <w:b/>
        </w:rPr>
        <w:t>10)</w:t>
      </w:r>
      <w:r w:rsidRPr="00171095">
        <w:rPr>
          <w:b/>
        </w:rPr>
        <w:tab/>
      </w:r>
      <w:r w:rsidRPr="00171095"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4DB5D5AB" w14:textId="77777777" w:rsidR="00392D83" w:rsidRPr="00171095" w:rsidRDefault="00392D83" w:rsidP="008F3EB3">
      <w:pPr>
        <w:pStyle w:val="pkt"/>
        <w:spacing w:before="0" w:after="0" w:line="276" w:lineRule="auto"/>
        <w:ind w:left="852" w:hanging="426"/>
      </w:pPr>
      <w:r>
        <w:rPr>
          <w:b/>
        </w:rPr>
        <w:t xml:space="preserve">2. </w:t>
      </w:r>
      <w:r w:rsidRPr="00432055">
        <w:rPr>
          <w:bCs/>
        </w:rPr>
        <w:t>Wykonawca zobowiązuje się zapoznać z powyższymi informacjami wszystkich pracowników oraz podwykonawców, których dane udostępni Zamawiającemu.</w:t>
      </w:r>
    </w:p>
    <w:p w14:paraId="53D2E7FF" w14:textId="77777777" w:rsidR="00FE1AF2" w:rsidRPr="00171095" w:rsidRDefault="00FE1AF2" w:rsidP="008F3EB3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360" w:after="40" w:line="276" w:lineRule="auto"/>
        <w:ind w:left="568" w:hanging="568"/>
        <w:rPr>
          <w:b/>
        </w:rPr>
      </w:pPr>
      <w:r w:rsidRPr="00171095">
        <w:rPr>
          <w:b/>
        </w:rPr>
        <w:t>III.</w:t>
      </w:r>
      <w:r w:rsidRPr="00171095">
        <w:rPr>
          <w:b/>
        </w:rPr>
        <w:tab/>
        <w:t>TRYB UDZIELENIA ZAMÓWIENIA</w:t>
      </w:r>
    </w:p>
    <w:p w14:paraId="5D1B0A89" w14:textId="77777777" w:rsidR="00FE1AF2" w:rsidRPr="00171095" w:rsidRDefault="00FE1AF2" w:rsidP="008F3EB3">
      <w:pPr>
        <w:pStyle w:val="pkt"/>
        <w:spacing w:before="240" w:after="0" w:line="276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Pr="00171095">
        <w:t>Niniejsze postępowanie prowadzone jest w trybie podstawowym</w:t>
      </w:r>
      <w:r w:rsidR="00392D83">
        <w:t>,</w:t>
      </w:r>
      <w:r w:rsidRPr="00171095">
        <w:t xml:space="preserve"> o jakim stanowi art. 275 pkt 2 </w:t>
      </w:r>
      <w:r w:rsidR="006A7430">
        <w:t>PZP</w:t>
      </w:r>
      <w:r w:rsidRPr="00171095">
        <w:t xml:space="preserve"> oraz niniejszej Specyfikacji Warunków Zamówienia, zwaną dalej "SWZ". </w:t>
      </w:r>
    </w:p>
    <w:p w14:paraId="71700EFF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Pr="00171095">
        <w:t>Zamawiający przewiduje wyb</w:t>
      </w:r>
      <w:r w:rsidR="006A7430">
        <w:t>ó</w:t>
      </w:r>
      <w:r w:rsidRPr="00171095">
        <w:t xml:space="preserve">r najkorzystniejszej oferty z możliwością prowadzenia negocjacji. </w:t>
      </w:r>
    </w:p>
    <w:p w14:paraId="72FC35AF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b/>
        </w:rPr>
        <w:t>3.</w:t>
      </w:r>
      <w:r w:rsidRPr="00171095">
        <w:rPr>
          <w:b/>
        </w:rPr>
        <w:tab/>
      </w:r>
      <w:r w:rsidRPr="00171095">
        <w:t>Szacunkowa wartość przedmiotowego zamówienia nie przekracza progów unijnych</w:t>
      </w:r>
      <w:r w:rsidR="00392D83">
        <w:t>,</w:t>
      </w:r>
      <w:r w:rsidRPr="00171095">
        <w:t xml:space="preserve"> o jakich mowa w art. 3 ustawy </w:t>
      </w:r>
      <w:r w:rsidR="006A7430">
        <w:t>PZP</w:t>
      </w:r>
      <w:r w:rsidRPr="00171095">
        <w:t xml:space="preserve">.  </w:t>
      </w:r>
    </w:p>
    <w:p w14:paraId="50A46DE3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b/>
        </w:rPr>
        <w:lastRenderedPageBreak/>
        <w:t>4.</w:t>
      </w:r>
      <w:r w:rsidRPr="00171095">
        <w:rPr>
          <w:b/>
        </w:rPr>
        <w:tab/>
      </w:r>
      <w:r w:rsidRPr="00171095">
        <w:t xml:space="preserve">Zgodnie z art. 310 pkt 1 </w:t>
      </w:r>
      <w:r w:rsidR="006A7430">
        <w:t>PZP</w:t>
      </w:r>
      <w:r w:rsidRPr="00171095">
        <w:t xml:space="preserve"> Zamawiający przewiduje możliwość unieważnienia przedmiotowego postępowania, jeżeli środki, które Zamawiający zamierzał przeznaczyć na sfinansowanie całości lub części zamówienia, nie zostały mu przyznane.</w:t>
      </w:r>
    </w:p>
    <w:p w14:paraId="4F188C48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b/>
        </w:rPr>
        <w:t>5.</w:t>
      </w:r>
      <w:r w:rsidRPr="00171095">
        <w:rPr>
          <w:b/>
        </w:rPr>
        <w:tab/>
      </w:r>
      <w:r w:rsidRPr="00171095">
        <w:t>Zamawiający nie przewiduje aukcji elektronicznej.</w:t>
      </w:r>
    </w:p>
    <w:p w14:paraId="7BCA98CB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b/>
        </w:rPr>
        <w:t>6.</w:t>
      </w:r>
      <w:r w:rsidRPr="00171095">
        <w:rPr>
          <w:b/>
        </w:rPr>
        <w:tab/>
      </w:r>
      <w:r w:rsidRPr="00171095">
        <w:t>Zamawiający nie przewiduje złożenia oferty w postaci katalogów elektronicznych.</w:t>
      </w:r>
    </w:p>
    <w:p w14:paraId="2654A081" w14:textId="1282A66F" w:rsidR="00FE1AF2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b/>
        </w:rPr>
        <w:t>7.</w:t>
      </w:r>
      <w:r w:rsidRPr="00171095">
        <w:rPr>
          <w:b/>
        </w:rPr>
        <w:tab/>
      </w:r>
      <w:r w:rsidRPr="00171095">
        <w:t>Zamawiający nie prowadzi postępowania w celu zawarcia umowy ramowej.</w:t>
      </w:r>
    </w:p>
    <w:p w14:paraId="179E38FA" w14:textId="00BF0B13" w:rsidR="00FE1AF2" w:rsidRDefault="00671DA3" w:rsidP="009F22FF">
      <w:pPr>
        <w:pStyle w:val="pkt"/>
        <w:spacing w:line="276" w:lineRule="auto"/>
        <w:ind w:left="426" w:hanging="426"/>
      </w:pPr>
      <w:r w:rsidRPr="009F22FF">
        <w:rPr>
          <w:b/>
          <w:bCs/>
        </w:rPr>
        <w:t>8</w:t>
      </w:r>
      <w:r>
        <w:t>.</w:t>
      </w:r>
      <w:r>
        <w:tab/>
      </w:r>
      <w:r w:rsidR="00FE1AF2" w:rsidRPr="00171095">
        <w:t xml:space="preserve">Zamawiający nie zastrzega możliwości ubiegania się o udzielenie zamówienia wyłącznie przez </w:t>
      </w:r>
      <w:r w:rsidR="006A7430">
        <w:t>W</w:t>
      </w:r>
      <w:r w:rsidR="00FE1AF2" w:rsidRPr="00171095">
        <w:t xml:space="preserve">ykonawców, o których mowa w art. 94 </w:t>
      </w:r>
      <w:r w:rsidR="006A7430">
        <w:t>PZP</w:t>
      </w:r>
      <w:r w:rsidR="00FE1AF2" w:rsidRPr="00171095">
        <w:t xml:space="preserve">. </w:t>
      </w:r>
    </w:p>
    <w:p w14:paraId="4A744A79" w14:textId="789ED579" w:rsidR="00FE1AF2" w:rsidRPr="00171095" w:rsidRDefault="009F22FF" w:rsidP="008F3EB3">
      <w:pPr>
        <w:pStyle w:val="pkt"/>
        <w:spacing w:before="0" w:after="0" w:line="276" w:lineRule="auto"/>
        <w:ind w:left="426" w:hanging="426"/>
      </w:pPr>
      <w:r>
        <w:rPr>
          <w:b/>
        </w:rPr>
        <w:t>9</w:t>
      </w:r>
      <w:r w:rsidR="00FE1AF2" w:rsidRPr="00171095">
        <w:rPr>
          <w:b/>
        </w:rPr>
        <w:t>.</w:t>
      </w:r>
      <w:r w:rsidR="00FE1AF2" w:rsidRPr="00171095">
        <w:rPr>
          <w:b/>
        </w:rPr>
        <w:tab/>
      </w:r>
      <w:r w:rsidR="00FE1AF2" w:rsidRPr="00171095">
        <w:t xml:space="preserve">Zamawiający nie określa dodatkowych wymagań związanych z zatrudnianiem osób, o których mowa w art. 96 ust. 2 pkt 2 </w:t>
      </w:r>
      <w:r w:rsidR="008D2EBF">
        <w:t>PZP</w:t>
      </w:r>
      <w:r w:rsidR="00FE1AF2" w:rsidRPr="00171095">
        <w:t xml:space="preserve">. </w:t>
      </w:r>
    </w:p>
    <w:p w14:paraId="6A59D242" w14:textId="77777777" w:rsidR="00FE1AF2" w:rsidRPr="00171095" w:rsidRDefault="00FE1AF2" w:rsidP="008F3EB3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360" w:after="40" w:line="276" w:lineRule="auto"/>
        <w:ind w:left="568" w:hanging="568"/>
        <w:rPr>
          <w:b/>
        </w:rPr>
      </w:pPr>
      <w:r w:rsidRPr="00171095">
        <w:rPr>
          <w:b/>
        </w:rPr>
        <w:t>IV.</w:t>
      </w:r>
      <w:r w:rsidRPr="00171095">
        <w:rPr>
          <w:b/>
        </w:rPr>
        <w:tab/>
        <w:t>OPIS PRZEDMIOTU ZAMÓWIENIA</w:t>
      </w:r>
    </w:p>
    <w:p w14:paraId="5725F3E1" w14:textId="77777777" w:rsidR="008B0E51" w:rsidRPr="005B35F3" w:rsidRDefault="008B0E51">
      <w:pPr>
        <w:pStyle w:val="pkt"/>
        <w:numPr>
          <w:ilvl w:val="0"/>
          <w:numId w:val="22"/>
        </w:numPr>
        <w:spacing w:before="0" w:after="0" w:line="276" w:lineRule="auto"/>
        <w:ind w:left="426" w:hanging="426"/>
        <w:contextualSpacing/>
      </w:pPr>
      <w:r w:rsidRPr="005B35F3">
        <w:t>Przedmiotem zamówienia jest udzielenie i obsługa długoterminowego kredytu bankowego w kwocie 3.000.000,00 zł (słownie: trzy miliony złotych 00/100), przeznaczonego do sfinansowanie planowanego deficytu budżetu.</w:t>
      </w:r>
    </w:p>
    <w:p w14:paraId="6609EADC" w14:textId="77777777" w:rsidR="008B0E51" w:rsidRPr="005B35F3" w:rsidRDefault="008B0E51">
      <w:pPr>
        <w:pStyle w:val="pkt"/>
        <w:numPr>
          <w:ilvl w:val="0"/>
          <w:numId w:val="22"/>
        </w:numPr>
        <w:spacing w:before="0" w:after="0" w:line="276" w:lineRule="auto"/>
        <w:ind w:left="426" w:hanging="426"/>
        <w:contextualSpacing/>
      </w:pPr>
      <w:r w:rsidRPr="005B35F3">
        <w:t>Kwota kredytu: 3.000.000,00 zł.</w:t>
      </w:r>
    </w:p>
    <w:p w14:paraId="2583D7E2" w14:textId="77777777" w:rsidR="008B0E51" w:rsidRPr="005B35F3" w:rsidRDefault="008B0E51">
      <w:pPr>
        <w:pStyle w:val="pkt"/>
        <w:numPr>
          <w:ilvl w:val="0"/>
          <w:numId w:val="22"/>
        </w:numPr>
        <w:spacing w:before="0" w:after="0" w:line="276" w:lineRule="auto"/>
        <w:ind w:left="426" w:hanging="426"/>
        <w:contextualSpacing/>
      </w:pPr>
      <w:r w:rsidRPr="005B35F3">
        <w:t>Waluta kredytu – PLN.</w:t>
      </w:r>
    </w:p>
    <w:p w14:paraId="4DFDCA66" w14:textId="77777777" w:rsidR="008B0E51" w:rsidRPr="005B35F3" w:rsidRDefault="008B0E51">
      <w:pPr>
        <w:pStyle w:val="pkt"/>
        <w:numPr>
          <w:ilvl w:val="0"/>
          <w:numId w:val="22"/>
        </w:numPr>
        <w:spacing w:before="0" w:after="0" w:line="276" w:lineRule="auto"/>
        <w:ind w:left="426" w:hanging="426"/>
        <w:contextualSpacing/>
      </w:pPr>
      <w:r w:rsidRPr="005B35F3">
        <w:t>Okres kredytowania od dnia wypłaty pierwszej transzy kredytu do dnia 31.12.2031 r.</w:t>
      </w:r>
    </w:p>
    <w:p w14:paraId="1C4A87F8" w14:textId="77777777" w:rsidR="008B0E51" w:rsidRPr="005B35F3" w:rsidRDefault="008B0E51">
      <w:pPr>
        <w:pStyle w:val="pkt"/>
        <w:numPr>
          <w:ilvl w:val="0"/>
          <w:numId w:val="22"/>
        </w:numPr>
        <w:spacing w:before="0" w:after="0" w:line="276" w:lineRule="auto"/>
        <w:ind w:left="426" w:hanging="426"/>
        <w:contextualSpacing/>
      </w:pPr>
      <w:r w:rsidRPr="005B35F3">
        <w:t>Oprocentowanie jest jedynym kosztem kredytu.</w:t>
      </w:r>
    </w:p>
    <w:p w14:paraId="724EF18F" w14:textId="77777777" w:rsidR="008B0E51" w:rsidRPr="005B35F3" w:rsidRDefault="008B0E51">
      <w:pPr>
        <w:pStyle w:val="pkt"/>
        <w:numPr>
          <w:ilvl w:val="0"/>
          <w:numId w:val="22"/>
        </w:numPr>
        <w:spacing w:before="0" w:after="0" w:line="276" w:lineRule="auto"/>
        <w:ind w:left="426" w:hanging="426"/>
        <w:contextualSpacing/>
      </w:pPr>
      <w:r w:rsidRPr="005B35F3">
        <w:t>Kredyt uruchomiony będzie w jednej transzy na rachunek bankowy numer: 66 1020 2137 0000 9702 0147 6076 na wniosek Zamawiającego złożony na dwa dni robocze przed uruchomieniem transzy. Wniosek, o którym mowa w zdaniu poprzednim zostanie złożony przez Zamawiającego nie później niż do dnia 31.12.2024 r.</w:t>
      </w:r>
    </w:p>
    <w:p w14:paraId="5995EB31" w14:textId="77777777" w:rsidR="008B0E51" w:rsidRPr="005B35F3" w:rsidRDefault="008B0E51">
      <w:pPr>
        <w:pStyle w:val="pkt"/>
        <w:numPr>
          <w:ilvl w:val="0"/>
          <w:numId w:val="22"/>
        </w:numPr>
        <w:spacing w:before="0" w:after="0" w:line="276" w:lineRule="auto"/>
        <w:ind w:left="426" w:hanging="426"/>
        <w:contextualSpacing/>
      </w:pPr>
      <w:r w:rsidRPr="007301AB">
        <w:rPr>
          <w:u w:val="single"/>
        </w:rPr>
        <w:t>Wniosek</w:t>
      </w:r>
      <w:r w:rsidRPr="005B35F3">
        <w:t xml:space="preserve"> o którym mowa w ust. 6, zostanie złożony przez Zamawiającego nie później niż do 31.12.2024 r.</w:t>
      </w:r>
    </w:p>
    <w:p w14:paraId="676C9489" w14:textId="5AE90877" w:rsidR="008B0E51" w:rsidRPr="005B35F3" w:rsidRDefault="008B0E51">
      <w:pPr>
        <w:pStyle w:val="pkt"/>
        <w:numPr>
          <w:ilvl w:val="0"/>
          <w:numId w:val="22"/>
        </w:numPr>
        <w:spacing w:before="0" w:after="0" w:line="276" w:lineRule="auto"/>
        <w:ind w:left="426" w:hanging="426"/>
        <w:contextualSpacing/>
      </w:pPr>
      <w:r w:rsidRPr="005B35F3">
        <w:t xml:space="preserve">Wykorzystanie kredytu nastąpi od daty uruchomienia </w:t>
      </w:r>
      <w:r w:rsidR="002810DA">
        <w:t xml:space="preserve">pierwszej </w:t>
      </w:r>
      <w:r w:rsidRPr="005B35F3">
        <w:t>transzy kredytu do dnia               31.12.2031 r. w wysokości 3.000.000,00 zł.</w:t>
      </w:r>
    </w:p>
    <w:p w14:paraId="4B8B2E86" w14:textId="77777777" w:rsidR="008B0E51" w:rsidRPr="005B35F3" w:rsidRDefault="008B0E51">
      <w:pPr>
        <w:pStyle w:val="pkt"/>
        <w:numPr>
          <w:ilvl w:val="0"/>
          <w:numId w:val="22"/>
        </w:numPr>
        <w:spacing w:before="0" w:after="0" w:line="276" w:lineRule="auto"/>
        <w:ind w:left="426" w:hanging="426"/>
        <w:contextualSpacing/>
      </w:pPr>
      <w:r w:rsidRPr="005B35F3">
        <w:t>Oprocentowanie kredytu liczone będzie według stopy bazowej WIBOR depozytów złotowych 3-miesięcznych na krajowym rynku międzybankowym notowanej ostatniego dnia roboczego miesiąca poprzedzającego rozpoczęcie okresu odsetkowego, do którego Bank doliczy stałą marżę. Marża banku przedstawiona w ofercie nie będzie podwyższona w okresie trwania umowy kredytowej.</w:t>
      </w:r>
    </w:p>
    <w:p w14:paraId="3584B3F4" w14:textId="77777777" w:rsidR="008B0E51" w:rsidRPr="005B35F3" w:rsidRDefault="008B0E51">
      <w:pPr>
        <w:pStyle w:val="pkt"/>
        <w:numPr>
          <w:ilvl w:val="0"/>
          <w:numId w:val="22"/>
        </w:numPr>
        <w:spacing w:before="0" w:after="0" w:line="276" w:lineRule="auto"/>
        <w:ind w:left="426" w:hanging="426"/>
        <w:contextualSpacing/>
      </w:pPr>
      <w:r w:rsidRPr="005B35F3">
        <w:t>Spłata rat kapitałowych nastąpi w 28 ratach kwartalnych, w latach: 2025 każda po 50.000,00 zł, 2026 każda po 75.000,00 zł, w latach 2027-2031 każda po 125.000,00 zł, płatnych w ostatnim dniu roboczym kończącym dany kwartał, poczynając od pierwszego kwartału 2025 r. do czwartego kwartału 2031 r. Przy czym pierwsza rata kredytu – kapitałowa,  płatna będzie w dniu 31.03.2025 r., a ostatnia w dniu 31.12.2031 r.</w:t>
      </w:r>
    </w:p>
    <w:p w14:paraId="3EF87959" w14:textId="77777777" w:rsidR="008B0E51" w:rsidRPr="005B35F3" w:rsidRDefault="008B0E51">
      <w:pPr>
        <w:pStyle w:val="pkt"/>
        <w:numPr>
          <w:ilvl w:val="0"/>
          <w:numId w:val="22"/>
        </w:numPr>
        <w:spacing w:before="0" w:after="0" w:line="276" w:lineRule="auto"/>
        <w:ind w:left="426" w:hanging="426"/>
        <w:contextualSpacing/>
      </w:pPr>
      <w:r w:rsidRPr="005B35F3">
        <w:t xml:space="preserve">Odsetki od wykorzystanego kredytu są naliczane w okresach kwartalnych, zwanych dalej okresem odsetkowym, poczynając od dnia postawienia kredytu do dyspozycji Zamawiającego i płatne w ostatnim dniu roboczym każdego kwartału, z zastrzeżeniem, że pierwszym okresem odsetkowym będzie okres od dnia udzielenia kredytu do dnia 31.12.2024 r., a następny od 01.01.2025 r. do 31.03.2025 r. Jeżeli spłata ostatniej raty </w:t>
      </w:r>
      <w:r w:rsidRPr="005B35F3">
        <w:lastRenderedPageBreak/>
        <w:t>kredytu przypada przed końcem okresu odsetkowego, odsetki są płatne w dniu spłaty kredytu. Odsetki liczone będą od realnego zadłużenia.</w:t>
      </w:r>
    </w:p>
    <w:p w14:paraId="5D541FC6" w14:textId="77777777" w:rsidR="008B0E51" w:rsidRPr="005B35F3" w:rsidRDefault="008B0E51">
      <w:pPr>
        <w:pStyle w:val="pkt"/>
        <w:numPr>
          <w:ilvl w:val="0"/>
          <w:numId w:val="22"/>
        </w:numPr>
        <w:spacing w:before="0" w:after="0" w:line="276" w:lineRule="auto"/>
        <w:ind w:left="426" w:hanging="426"/>
        <w:contextualSpacing/>
      </w:pPr>
      <w:r w:rsidRPr="005B35F3">
        <w:t>Z zastrzeżeniem pkt 10, odsetki płatne będą w ostatnim dniu roboczym każdego kwartału. Bank powiadomi pisemnie Zamawiającego o wysokości odsetek nie później niż 7 dni przed terminem spłaty odsetek. Zawiadomienie zawierać będzie informację o wysokości odsetek oraz wysokości stopy procentowej, według której dokonano naliczenia odsetek. W przypadku spłaty ostatniej raty kredytu, Bank powiadomi pisemnie Zamawiającego o wysokości odsetek nie później niż do dnia 20.12.2031 r.</w:t>
      </w:r>
    </w:p>
    <w:p w14:paraId="7F53E3F7" w14:textId="77777777" w:rsidR="008B0E51" w:rsidRPr="005B35F3" w:rsidRDefault="008B0E51">
      <w:pPr>
        <w:pStyle w:val="pkt"/>
        <w:numPr>
          <w:ilvl w:val="0"/>
          <w:numId w:val="22"/>
        </w:numPr>
        <w:spacing w:before="0" w:after="0" w:line="276" w:lineRule="auto"/>
        <w:ind w:left="426" w:hanging="426"/>
        <w:contextualSpacing/>
      </w:pPr>
      <w:r w:rsidRPr="005B35F3">
        <w:t>W przypadku, gdy termin spłaty raty kredytu czy odsetek przypadnie na dzień wolny od pracy, Zamawiający dokona wymaganej spłaty raty kredytu/odsetek najpóźniej w pierwszym dniu roboczym następującym po wyznaczonej dacie spłaty raty kredytu/odsetek.</w:t>
      </w:r>
    </w:p>
    <w:p w14:paraId="505D704B" w14:textId="585CDAE3" w:rsidR="008B0E51" w:rsidRPr="005B35F3" w:rsidRDefault="008B0E51">
      <w:pPr>
        <w:pStyle w:val="pkt"/>
        <w:numPr>
          <w:ilvl w:val="0"/>
          <w:numId w:val="22"/>
        </w:numPr>
        <w:spacing w:before="0" w:after="0" w:line="276" w:lineRule="auto"/>
        <w:ind w:left="426" w:hanging="426"/>
        <w:contextualSpacing/>
      </w:pPr>
      <w:r w:rsidRPr="005B35F3">
        <w:t>Oprocentowanie jest jedynym kosztem kredytu udzielonego przez Bank. Bank nie ma prawa do naliczania i pobierania jakichkolwiek opłat</w:t>
      </w:r>
      <w:r w:rsidR="00C242C3">
        <w:t>, prowizji czy kar</w:t>
      </w:r>
      <w:r w:rsidRPr="005B35F3">
        <w:t xml:space="preserve"> od obsługi kredytu, w tym m. in.:</w:t>
      </w:r>
    </w:p>
    <w:p w14:paraId="2BA9C6F0" w14:textId="77777777" w:rsidR="008B0E51" w:rsidRPr="005B35F3" w:rsidRDefault="008B0E51">
      <w:pPr>
        <w:pStyle w:val="pkt"/>
        <w:numPr>
          <w:ilvl w:val="0"/>
          <w:numId w:val="23"/>
        </w:numPr>
        <w:spacing w:before="0" w:after="0" w:line="276" w:lineRule="auto"/>
        <w:contextualSpacing/>
      </w:pPr>
      <w:r w:rsidRPr="005B35F3">
        <w:t>jednorazowej prowizji bankowej z tytułu udzielenia kredytu ani z tytułu administrowania kredytem,</w:t>
      </w:r>
    </w:p>
    <w:p w14:paraId="2B41A8ED" w14:textId="77777777" w:rsidR="008B0E51" w:rsidRPr="005B35F3" w:rsidRDefault="008B0E51">
      <w:pPr>
        <w:pStyle w:val="pkt"/>
        <w:numPr>
          <w:ilvl w:val="0"/>
          <w:numId w:val="23"/>
        </w:numPr>
        <w:spacing w:before="0" w:after="0" w:line="276" w:lineRule="auto"/>
        <w:contextualSpacing/>
      </w:pPr>
      <w:r w:rsidRPr="005B35F3">
        <w:t>od niewykorzystanego przez Zamawiającego w części lub całości kredytu,</w:t>
      </w:r>
    </w:p>
    <w:p w14:paraId="10FA475E" w14:textId="77777777" w:rsidR="008B0E51" w:rsidRPr="005B35F3" w:rsidRDefault="008B0E51">
      <w:pPr>
        <w:pStyle w:val="pkt"/>
        <w:numPr>
          <w:ilvl w:val="0"/>
          <w:numId w:val="23"/>
        </w:numPr>
        <w:spacing w:before="0" w:after="0" w:line="276" w:lineRule="auto"/>
        <w:contextualSpacing/>
      </w:pPr>
      <w:r w:rsidRPr="005B35F3">
        <w:t>jakichkolwiek opłat z tytułu uruchomienia transzy kredytu,</w:t>
      </w:r>
    </w:p>
    <w:p w14:paraId="6C90AE9F" w14:textId="77777777" w:rsidR="008B0E51" w:rsidRPr="005B35F3" w:rsidRDefault="008B0E51">
      <w:pPr>
        <w:pStyle w:val="pkt"/>
        <w:numPr>
          <w:ilvl w:val="0"/>
          <w:numId w:val="23"/>
        </w:numPr>
        <w:spacing w:before="0" w:after="0" w:line="276" w:lineRule="auto"/>
        <w:contextualSpacing/>
      </w:pPr>
      <w:r w:rsidRPr="005B35F3">
        <w:t>jakiejkolwiek opłaty za sporządzanie aneksów, harmonogramów spłaty kredytu lub innych czynności związanych z obsługą kredytu,</w:t>
      </w:r>
    </w:p>
    <w:p w14:paraId="058802ED" w14:textId="77777777" w:rsidR="008B0E51" w:rsidRPr="005B35F3" w:rsidRDefault="008B0E51">
      <w:pPr>
        <w:pStyle w:val="pkt"/>
        <w:numPr>
          <w:ilvl w:val="0"/>
          <w:numId w:val="23"/>
        </w:numPr>
        <w:spacing w:before="0" w:after="0" w:line="276" w:lineRule="auto"/>
        <w:contextualSpacing/>
      </w:pPr>
      <w:r w:rsidRPr="005B35F3">
        <w:t>od wcześniejszej spłaty udzielonego kredytu,</w:t>
      </w:r>
    </w:p>
    <w:p w14:paraId="4DE4E6A2" w14:textId="77777777" w:rsidR="008B0E51" w:rsidRPr="005B35F3" w:rsidRDefault="008B0E51">
      <w:pPr>
        <w:pStyle w:val="pkt"/>
        <w:numPr>
          <w:ilvl w:val="0"/>
          <w:numId w:val="23"/>
        </w:numPr>
        <w:spacing w:before="0" w:after="0" w:line="276" w:lineRule="auto"/>
        <w:contextualSpacing/>
      </w:pPr>
      <w:r w:rsidRPr="005B35F3">
        <w:t>od zmniejszenia kwoty kredytu zaciągniętego w ramach umowy.</w:t>
      </w:r>
    </w:p>
    <w:p w14:paraId="6170B8F4" w14:textId="77777777" w:rsidR="008B0E51" w:rsidRPr="005B35F3" w:rsidRDefault="008B0E51">
      <w:pPr>
        <w:pStyle w:val="pkt"/>
        <w:numPr>
          <w:ilvl w:val="0"/>
          <w:numId w:val="22"/>
        </w:numPr>
        <w:spacing w:before="0" w:after="0" w:line="276" w:lineRule="auto"/>
        <w:ind w:left="426" w:hanging="426"/>
        <w:contextualSpacing/>
      </w:pPr>
      <w:r w:rsidRPr="005B35F3">
        <w:t>Zamawiający ma prawo do wcześniejszej spłaty kredytu w całości lub w części bez ponoszenia za to dodatkowych kosztów, w tym pozostałych do zapłaty odsetek i dodatkowych opłat związanych z obsługą kredytu.</w:t>
      </w:r>
    </w:p>
    <w:p w14:paraId="3C745C41" w14:textId="7D0D7566" w:rsidR="008B0E51" w:rsidRPr="005B35F3" w:rsidRDefault="008B0E51">
      <w:pPr>
        <w:pStyle w:val="pkt"/>
        <w:numPr>
          <w:ilvl w:val="0"/>
          <w:numId w:val="22"/>
        </w:numPr>
        <w:spacing w:before="0" w:after="0" w:line="276" w:lineRule="auto"/>
        <w:ind w:left="426" w:hanging="426"/>
        <w:contextualSpacing/>
      </w:pPr>
      <w:r w:rsidRPr="005B35F3">
        <w:t>Zamawiający ma prawo do zmiany wysokości i terminu spłaty kredytu w  uzasadnionych przypadkach.</w:t>
      </w:r>
    </w:p>
    <w:p w14:paraId="57040DDE" w14:textId="77777777" w:rsidR="008B0E51" w:rsidRPr="005B35F3" w:rsidRDefault="008B0E51">
      <w:pPr>
        <w:pStyle w:val="pkt"/>
        <w:numPr>
          <w:ilvl w:val="0"/>
          <w:numId w:val="22"/>
        </w:numPr>
        <w:spacing w:before="0" w:after="0" w:line="276" w:lineRule="auto"/>
        <w:ind w:left="426" w:hanging="426"/>
        <w:contextualSpacing/>
      </w:pPr>
      <w:r w:rsidRPr="005B35F3">
        <w:t>Zamawiający zastrzega sobie:</w:t>
      </w:r>
    </w:p>
    <w:p w14:paraId="5194D8D6" w14:textId="77777777" w:rsidR="008B0E51" w:rsidRPr="005B35F3" w:rsidRDefault="008B0E51">
      <w:pPr>
        <w:pStyle w:val="pkt"/>
        <w:numPr>
          <w:ilvl w:val="0"/>
          <w:numId w:val="24"/>
        </w:numPr>
        <w:spacing w:before="0" w:after="0" w:line="276" w:lineRule="auto"/>
        <w:contextualSpacing/>
      </w:pPr>
      <w:r w:rsidRPr="005B35F3">
        <w:t>możliwość zaciągnięcia kredytu w kwocie niższej od ustalonej bez dodatkowych opłat i prowizji na rzecz Wykonawcy,</w:t>
      </w:r>
    </w:p>
    <w:p w14:paraId="564F65C1" w14:textId="77777777" w:rsidR="008B0E51" w:rsidRPr="005B35F3" w:rsidRDefault="008B0E51">
      <w:pPr>
        <w:pStyle w:val="pkt"/>
        <w:numPr>
          <w:ilvl w:val="0"/>
          <w:numId w:val="24"/>
        </w:numPr>
        <w:spacing w:before="0" w:after="0" w:line="276" w:lineRule="auto"/>
        <w:contextualSpacing/>
      </w:pPr>
      <w:r w:rsidRPr="005B35F3">
        <w:t>prawo wcześniejszej spłaty całości lub części kredytu przez Zamawiającego w dogodnych dla niego terminach, po uprzednim zawiadomieniu Wykonawcy o zamiarze dokonania spłaty w terminie 3 dni przed jej dokonaniem. W takiej sytuacji odsetki od kredytu naliczone będą wyłącznie od aktualnego zadłużenia i za faktyczny okres jego występowania, a Zamawiający nie będzie ponosił żadnych opłat i prowizji z tego tytułu na rzecz Wykonawcy. W takich przypadkach Strony ustalą nowy harmonogram spłat.</w:t>
      </w:r>
    </w:p>
    <w:p w14:paraId="3EFF790D" w14:textId="77777777" w:rsidR="008B0E51" w:rsidRPr="005B35F3" w:rsidRDefault="008B0E51">
      <w:pPr>
        <w:pStyle w:val="pkt"/>
        <w:numPr>
          <w:ilvl w:val="0"/>
          <w:numId w:val="22"/>
        </w:numPr>
        <w:spacing w:before="0" w:after="0" w:line="276" w:lineRule="auto"/>
        <w:ind w:left="426" w:hanging="426"/>
        <w:contextualSpacing/>
      </w:pPr>
      <w:r w:rsidRPr="005B35F3">
        <w:t>Zamawiający zastrzega sobie możliwość zmiany harmonogramu spłaty, bez pobierania dodatkowych opłat i prowizji z tego tytułu na rzecz Wykonawcy. W takich przypadkach Strony ustalą nowy harmonogram spłaty w formie aneksu do umowy.</w:t>
      </w:r>
    </w:p>
    <w:p w14:paraId="69D3BCB0" w14:textId="77777777" w:rsidR="008B0E51" w:rsidRPr="005B35F3" w:rsidRDefault="008B0E51">
      <w:pPr>
        <w:pStyle w:val="pkt"/>
        <w:numPr>
          <w:ilvl w:val="0"/>
          <w:numId w:val="22"/>
        </w:numPr>
        <w:spacing w:before="0" w:after="0" w:line="276" w:lineRule="auto"/>
        <w:ind w:left="426" w:hanging="426"/>
        <w:contextualSpacing/>
      </w:pPr>
      <w:r w:rsidRPr="005B35F3">
        <w:t>Zamawiający nie złoży oświadczenia o poddaniu się egzekucji w  trybie art. 777 § 1                 punkt 5 k.p.c.</w:t>
      </w:r>
    </w:p>
    <w:p w14:paraId="7AFAAB63" w14:textId="77777777" w:rsidR="008B0E51" w:rsidRPr="005B35F3" w:rsidRDefault="008B0E51">
      <w:pPr>
        <w:pStyle w:val="pkt"/>
        <w:numPr>
          <w:ilvl w:val="0"/>
          <w:numId w:val="22"/>
        </w:numPr>
        <w:spacing w:before="0" w:after="0" w:line="276" w:lineRule="auto"/>
        <w:ind w:left="426" w:hanging="426"/>
        <w:contextualSpacing/>
      </w:pPr>
      <w:r w:rsidRPr="005B35F3">
        <w:lastRenderedPageBreak/>
        <w:t>Zabezpieczeniem udzielonego kredytu będzie weksel in blanco wraz z deklaracją wekslową kontrasygnowany przez Skarbnika Miasta Piechowice.</w:t>
      </w:r>
    </w:p>
    <w:p w14:paraId="49D8263C" w14:textId="77777777" w:rsidR="008B0E51" w:rsidRPr="005B35F3" w:rsidRDefault="008B0E51">
      <w:pPr>
        <w:pStyle w:val="pkt"/>
        <w:numPr>
          <w:ilvl w:val="0"/>
          <w:numId w:val="22"/>
        </w:numPr>
        <w:spacing w:before="0" w:after="0" w:line="276" w:lineRule="auto"/>
        <w:ind w:left="426" w:hanging="426"/>
        <w:contextualSpacing/>
      </w:pPr>
      <w:r w:rsidRPr="005B35F3">
        <w:t>Po wyborze Wykonawcy zamówienia, a przed podpisaniem umowy Zamawiający nie będzie przedkładał wybranemu w postępowaniu Wykonawcy dodatkowych dokumentów oprócz tych, które były udostępnione do składania ofert.</w:t>
      </w:r>
    </w:p>
    <w:p w14:paraId="230DDF93" w14:textId="77777777" w:rsidR="00FE1AF2" w:rsidRPr="00171095" w:rsidRDefault="00FE1AF2" w:rsidP="001F4CCF">
      <w:pPr>
        <w:pStyle w:val="arimr"/>
        <w:widowControl/>
        <w:pBdr>
          <w:bottom w:val="double" w:sz="4" w:space="1" w:color="auto"/>
        </w:pBdr>
        <w:shd w:val="clear" w:color="auto" w:fill="DEEAF6" w:themeFill="accent5" w:themeFillTint="33"/>
        <w:suppressAutoHyphens/>
        <w:snapToGrid/>
        <w:spacing w:before="360" w:after="40" w:line="276" w:lineRule="auto"/>
        <w:ind w:left="568" w:hanging="568"/>
        <w:jc w:val="both"/>
        <w:rPr>
          <w:b/>
          <w:bCs/>
          <w:lang w:val="pl-PL"/>
        </w:rPr>
      </w:pPr>
      <w:r w:rsidRPr="00171095">
        <w:rPr>
          <w:b/>
          <w:bCs/>
          <w:lang w:val="pl-PL"/>
        </w:rPr>
        <w:t>V.</w:t>
      </w:r>
      <w:r w:rsidRPr="00171095">
        <w:rPr>
          <w:b/>
          <w:bCs/>
          <w:lang w:val="pl-PL"/>
        </w:rPr>
        <w:tab/>
        <w:t>WIZJA LOKALNA</w:t>
      </w:r>
    </w:p>
    <w:p w14:paraId="7C52CBD2" w14:textId="3C8017B3" w:rsidR="008C6BCA" w:rsidRPr="005B35F3" w:rsidRDefault="008C6BCA" w:rsidP="00AD5A20">
      <w:pPr>
        <w:pStyle w:val="pkt"/>
        <w:spacing w:before="240" w:after="0" w:line="276" w:lineRule="auto"/>
        <w:ind w:left="556" w:firstLine="0"/>
      </w:pPr>
      <w:r w:rsidRPr="005B35F3">
        <w:t>Zamawiający</w:t>
      </w:r>
      <w:r w:rsidR="00AD5A20" w:rsidRPr="005B35F3">
        <w:t xml:space="preserve"> informuje, że nie </w:t>
      </w:r>
      <w:r w:rsidRPr="005B35F3">
        <w:t xml:space="preserve">przewiduje </w:t>
      </w:r>
      <w:r w:rsidR="00AD5A20" w:rsidRPr="005B35F3">
        <w:t>obowiązku odbycia wizji</w:t>
      </w:r>
      <w:r w:rsidRPr="005B35F3">
        <w:t xml:space="preserve"> lokalnej</w:t>
      </w:r>
      <w:r w:rsidR="00AD5A20" w:rsidRPr="005B35F3">
        <w:t>.</w:t>
      </w:r>
    </w:p>
    <w:p w14:paraId="44C69D33" w14:textId="77777777" w:rsidR="00FE1AF2" w:rsidRPr="00171095" w:rsidRDefault="00FE1AF2" w:rsidP="008F3EB3">
      <w:pPr>
        <w:pStyle w:val="arimr"/>
        <w:widowControl/>
        <w:pBdr>
          <w:bottom w:val="double" w:sz="4" w:space="1" w:color="auto"/>
        </w:pBdr>
        <w:shd w:val="clear" w:color="auto" w:fill="DEEAF6" w:themeFill="accent5" w:themeFillTint="33"/>
        <w:suppressAutoHyphens/>
        <w:snapToGrid/>
        <w:spacing w:before="360" w:after="40" w:line="276" w:lineRule="auto"/>
        <w:ind w:left="568" w:hanging="568"/>
        <w:jc w:val="both"/>
        <w:rPr>
          <w:lang w:val="pl-PL"/>
        </w:rPr>
      </w:pPr>
      <w:r w:rsidRPr="00171095">
        <w:rPr>
          <w:b/>
          <w:lang w:val="pl-PL"/>
        </w:rPr>
        <w:t>VI.</w:t>
      </w:r>
      <w:r w:rsidRPr="00171095">
        <w:rPr>
          <w:b/>
          <w:lang w:val="pl-PL"/>
        </w:rPr>
        <w:tab/>
        <w:t>PODWYKONAWSTWO</w:t>
      </w:r>
    </w:p>
    <w:p w14:paraId="74E059E7" w14:textId="21730C03" w:rsidR="00F447BF" w:rsidRPr="005B35F3" w:rsidRDefault="00F447BF">
      <w:pPr>
        <w:pStyle w:val="pkt"/>
        <w:numPr>
          <w:ilvl w:val="0"/>
          <w:numId w:val="25"/>
        </w:numPr>
        <w:spacing w:before="240" w:after="0" w:line="276" w:lineRule="auto"/>
        <w:ind w:left="426" w:hanging="426"/>
        <w:contextualSpacing/>
      </w:pPr>
      <w:r w:rsidRPr="005B35F3">
        <w:t>Zamawiający zastrzega obowiązek osobistego wykonania przez Wykonawcę kluczowych części zamówienia, tj. udzielenia kredytu.</w:t>
      </w:r>
    </w:p>
    <w:p w14:paraId="5DE5E854" w14:textId="77777777" w:rsidR="00F447BF" w:rsidRPr="005B35F3" w:rsidRDefault="00F447BF">
      <w:pPr>
        <w:pStyle w:val="pkt"/>
        <w:numPr>
          <w:ilvl w:val="0"/>
          <w:numId w:val="25"/>
        </w:numPr>
        <w:spacing w:before="240" w:after="0" w:line="276" w:lineRule="auto"/>
        <w:ind w:left="426" w:hanging="426"/>
        <w:contextualSpacing/>
      </w:pPr>
      <w:r w:rsidRPr="005B35F3"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556A2AE" w14:textId="77777777" w:rsidR="00B87EFF" w:rsidRPr="00171095" w:rsidRDefault="00B87EFF" w:rsidP="00B87EFF">
      <w:pPr>
        <w:pStyle w:val="arimr"/>
        <w:widowControl/>
        <w:pBdr>
          <w:bottom w:val="double" w:sz="4" w:space="1" w:color="auto"/>
        </w:pBdr>
        <w:shd w:val="clear" w:color="auto" w:fill="DEEAF6" w:themeFill="accent5" w:themeFillTint="33"/>
        <w:suppressAutoHyphens/>
        <w:snapToGrid/>
        <w:spacing w:before="360" w:after="40" w:line="276" w:lineRule="auto"/>
        <w:jc w:val="both"/>
        <w:rPr>
          <w:lang w:val="pl-PL"/>
        </w:rPr>
      </w:pPr>
      <w:r w:rsidRPr="00171095">
        <w:rPr>
          <w:b/>
          <w:lang w:val="pl-PL"/>
        </w:rPr>
        <w:t>VII.</w:t>
      </w:r>
      <w:r w:rsidRPr="00171095">
        <w:rPr>
          <w:b/>
          <w:lang w:val="pl-PL"/>
        </w:rPr>
        <w:tab/>
        <w:t>TERMIN WYKONANIA ZAMÓWIENIA</w:t>
      </w:r>
    </w:p>
    <w:p w14:paraId="03242283" w14:textId="77777777" w:rsidR="000C3B57" w:rsidRPr="000C3B57" w:rsidRDefault="000C3B57">
      <w:pPr>
        <w:pStyle w:val="pkt"/>
        <w:numPr>
          <w:ilvl w:val="0"/>
          <w:numId w:val="26"/>
        </w:numPr>
        <w:spacing w:before="240" w:after="0" w:line="276" w:lineRule="auto"/>
        <w:contextualSpacing/>
      </w:pPr>
      <w:r w:rsidRPr="000C3B57">
        <w:t xml:space="preserve">Termin realizacji zamówienia: </w:t>
      </w:r>
      <w:r w:rsidRPr="000C3B57">
        <w:rPr>
          <w:b/>
          <w:bCs/>
        </w:rPr>
        <w:t>od dnia podpisania umowy do dnia 31.12.2031 r.</w:t>
      </w:r>
    </w:p>
    <w:p w14:paraId="1C4C9A9D" w14:textId="77777777" w:rsidR="000C3B57" w:rsidRPr="00C75D43" w:rsidRDefault="000C3B57">
      <w:pPr>
        <w:pStyle w:val="pkt"/>
        <w:numPr>
          <w:ilvl w:val="0"/>
          <w:numId w:val="26"/>
        </w:numPr>
        <w:spacing w:before="240" w:after="0" w:line="276" w:lineRule="auto"/>
        <w:contextualSpacing/>
      </w:pPr>
      <w:r w:rsidRPr="000C3B57">
        <w:t xml:space="preserve">Szczegółowe zagadnienia dotyczące terminu realizacji umowy uregulowane są w istotnych postanowieniach umowy, stanowiących </w:t>
      </w:r>
      <w:r w:rsidRPr="00C75D43">
        <w:rPr>
          <w:b/>
          <w:bCs/>
        </w:rPr>
        <w:t xml:space="preserve">załącznik nr 4 </w:t>
      </w:r>
      <w:r w:rsidRPr="00C75D43">
        <w:t>do SWZ.</w:t>
      </w:r>
    </w:p>
    <w:p w14:paraId="4E7A3DC6" w14:textId="77777777" w:rsidR="00FE1AF2" w:rsidRPr="00171095" w:rsidRDefault="00FE1AF2" w:rsidP="008F3EB3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360" w:after="40" w:line="276" w:lineRule="auto"/>
        <w:ind w:left="568" w:hanging="568"/>
        <w:rPr>
          <w:b/>
        </w:rPr>
      </w:pPr>
      <w:r w:rsidRPr="00171095">
        <w:rPr>
          <w:b/>
        </w:rPr>
        <w:t>VIII.</w:t>
      </w:r>
      <w:r w:rsidRPr="00171095">
        <w:rPr>
          <w:b/>
        </w:rPr>
        <w:tab/>
        <w:t>WARUNKI UDZIAŁU W POSTĘPOWANIU</w:t>
      </w:r>
    </w:p>
    <w:p w14:paraId="42A0A182" w14:textId="1C2449E3" w:rsidR="00FE1AF2" w:rsidRPr="00A50F91" w:rsidRDefault="00FE1AF2" w:rsidP="00B72218">
      <w:pPr>
        <w:pStyle w:val="pkt"/>
        <w:spacing w:before="240" w:after="0" w:line="276" w:lineRule="auto"/>
        <w:ind w:left="425" w:hanging="425"/>
        <w:rPr>
          <w:rStyle w:val="TeksttreciPogrubienie"/>
          <w:rFonts w:ascii="Times New Roman" w:hAnsi="Times New Roman" w:cs="Times New Roman"/>
          <w:b w:val="0"/>
          <w:bCs w:val="0"/>
          <w:sz w:val="24"/>
          <w:szCs w:val="20"/>
          <w:shd w:val="clear" w:color="auto" w:fill="auto"/>
        </w:rPr>
      </w:pPr>
      <w:r w:rsidRPr="00A50F91">
        <w:t>O udzielenie zamówienia mogą ubiegać się Wykonawcy, którzy nie podlegają wykluczeniu na</w:t>
      </w:r>
      <w:r w:rsidR="005A6D50">
        <w:t xml:space="preserve"> </w:t>
      </w:r>
      <w:r w:rsidRPr="00A50F91">
        <w:t>zasadach określonych w Rozdziale IX SWZ, oraz spełniają określone przez Zamawiającego warunki</w:t>
      </w:r>
      <w:r w:rsidRPr="00A50F91">
        <w:rPr>
          <w:rStyle w:val="TeksttreciPogrubienie"/>
          <w:rFonts w:ascii="Times New Roman" w:hAnsi="Times New Roman" w:cs="Times New Roman"/>
          <w:sz w:val="24"/>
          <w:szCs w:val="20"/>
        </w:rPr>
        <w:t xml:space="preserve"> </w:t>
      </w:r>
      <w:r w:rsidRPr="00A50F91">
        <w:rPr>
          <w:rStyle w:val="TeksttreciPogrubienie"/>
          <w:rFonts w:ascii="Times New Roman" w:hAnsi="Times New Roman" w:cs="Times New Roman"/>
          <w:b w:val="0"/>
          <w:sz w:val="24"/>
          <w:szCs w:val="20"/>
        </w:rPr>
        <w:t>udziału w postępowaniu</w:t>
      </w:r>
      <w:r w:rsidR="005A6D50">
        <w:rPr>
          <w:rStyle w:val="TeksttreciPogrubienie"/>
          <w:rFonts w:ascii="Times New Roman" w:hAnsi="Times New Roman" w:cs="Times New Roman"/>
          <w:b w:val="0"/>
          <w:sz w:val="24"/>
          <w:szCs w:val="20"/>
        </w:rPr>
        <w:t xml:space="preserve"> dotyczące:</w:t>
      </w:r>
      <w:r w:rsidRPr="00A50F91">
        <w:rPr>
          <w:rStyle w:val="TeksttreciPogrubienie"/>
          <w:rFonts w:ascii="Times New Roman" w:hAnsi="Times New Roman" w:cs="Times New Roman"/>
          <w:b w:val="0"/>
          <w:sz w:val="24"/>
          <w:szCs w:val="20"/>
        </w:rPr>
        <w:t>.</w:t>
      </w:r>
      <w:bookmarkStart w:id="1" w:name="bookmark3"/>
    </w:p>
    <w:bookmarkEnd w:id="1"/>
    <w:p w14:paraId="2F852C5B" w14:textId="77777777" w:rsidR="00A50F91" w:rsidRPr="00A50F91" w:rsidRDefault="00A50F91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567" w:hanging="426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A50F91">
        <w:rPr>
          <w:rFonts w:ascii="Times New Roman" w:hAnsi="Times New Roman" w:cs="Times New Roman"/>
          <w:b/>
          <w:sz w:val="24"/>
          <w:szCs w:val="20"/>
        </w:rPr>
        <w:t>Zdolności do występowania w obrocie gospodarczym:</w:t>
      </w:r>
    </w:p>
    <w:p w14:paraId="23037454" w14:textId="77777777" w:rsidR="00A50F91" w:rsidRPr="00A50F91" w:rsidRDefault="00A50F91" w:rsidP="00A50F91">
      <w:pPr>
        <w:pStyle w:val="Teksttreci0"/>
        <w:shd w:val="clear" w:color="auto" w:fill="auto"/>
        <w:spacing w:line="276" w:lineRule="auto"/>
        <w:ind w:left="567" w:firstLine="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A50F91">
        <w:rPr>
          <w:rFonts w:ascii="Times New Roman" w:hAnsi="Times New Roman" w:cs="Times New Roman"/>
          <w:sz w:val="24"/>
          <w:szCs w:val="20"/>
        </w:rPr>
        <w:t>Zamawiający nie określa szczegółowych wymogów dotyczących przedmiotowego warunku.</w:t>
      </w:r>
    </w:p>
    <w:p w14:paraId="5692891D" w14:textId="77777777" w:rsidR="00A50F91" w:rsidRPr="00A50F91" w:rsidRDefault="00A50F91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567" w:hanging="426"/>
        <w:contextualSpacing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A50F91">
        <w:rPr>
          <w:rFonts w:ascii="Times New Roman" w:hAnsi="Times New Roman" w:cs="Times New Roman"/>
          <w:b/>
          <w:sz w:val="24"/>
          <w:szCs w:val="20"/>
        </w:rPr>
        <w:t xml:space="preserve">Kompetencji lub uprawnień do prowadzenia określonej działalności  zawodowej, </w:t>
      </w:r>
      <w:r w:rsidRPr="00A50F91">
        <w:rPr>
          <w:rFonts w:ascii="Times New Roman" w:hAnsi="Times New Roman" w:cs="Times New Roman"/>
          <w:bCs/>
          <w:sz w:val="24"/>
          <w:szCs w:val="20"/>
        </w:rPr>
        <w:t>o ile wynika to z odrębnych przepisów:</w:t>
      </w:r>
    </w:p>
    <w:p w14:paraId="4EA30C21" w14:textId="77777777" w:rsidR="00A50F91" w:rsidRPr="00A50F91" w:rsidRDefault="00A50F91" w:rsidP="00A50F91">
      <w:pPr>
        <w:pStyle w:val="Teksttreci0"/>
        <w:shd w:val="clear" w:color="auto" w:fill="auto"/>
        <w:spacing w:before="240" w:line="276" w:lineRule="auto"/>
        <w:ind w:left="567" w:firstLine="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A50F91">
        <w:rPr>
          <w:rFonts w:ascii="Times New Roman" w:hAnsi="Times New Roman" w:cs="Times New Roman"/>
          <w:sz w:val="24"/>
          <w:szCs w:val="20"/>
        </w:rPr>
        <w:t>Wykonawca spełni warunek, jeżeli wykaże, że posiada zezwolenie Komisji Nadzoru Finansowego na rozpoczęcie działalności bankowej, o której mowa w art. 36 ustawy z dnia 29 sierpnia 1997 r. Prawo bankowe, lub inny dokument zgodnie z przepisami Prawa bankowego uprawniający do wykonywania czynności bankowych, np. w przypadku banków państwowych pisemne oświadczenie, że bank prowadzi działalność na podstawie pisemnego rozporządzenia.</w:t>
      </w:r>
    </w:p>
    <w:p w14:paraId="60152BB9" w14:textId="77777777" w:rsidR="00A50F91" w:rsidRPr="00A50F91" w:rsidRDefault="00A50F91" w:rsidP="00A50F91">
      <w:pPr>
        <w:pStyle w:val="Teksttreci0"/>
        <w:shd w:val="clear" w:color="auto" w:fill="auto"/>
        <w:spacing w:before="240" w:line="276" w:lineRule="auto"/>
        <w:ind w:left="567" w:right="20" w:firstLine="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A50F91">
        <w:rPr>
          <w:rFonts w:ascii="Times New Roman" w:hAnsi="Times New Roman" w:cs="Times New Roman"/>
          <w:sz w:val="24"/>
          <w:szCs w:val="20"/>
        </w:rPr>
        <w:t xml:space="preserve">Bank, który swoją działalność rozpoczął przed wejściem w życie ustawy, o której mowa w art. 193 ustawy z dnia 29 sierpnia 1997 r. Prawo bankowe, tj. ustawy z dnia 31 stycznia </w:t>
      </w:r>
      <w:r w:rsidRPr="00A50F91">
        <w:rPr>
          <w:rFonts w:ascii="Times New Roman" w:hAnsi="Times New Roman" w:cs="Times New Roman"/>
          <w:sz w:val="24"/>
          <w:szCs w:val="20"/>
        </w:rPr>
        <w:lastRenderedPageBreak/>
        <w:t>1989 r. Prawo bankowe i nie posiada zezwolenia Prezesa Narodowego Banku Polskiego na utworzenie banku, jest upoważniony do wykonywania czynności bankowych ustalonych w statucie w zakresie, w jakim nie sprzeciwiają się temu przepisy zgodnie z art. 178 ustawy z dnia 29 sierpnia 1997 r. Prawo bankowe.</w:t>
      </w:r>
    </w:p>
    <w:p w14:paraId="273B3AF7" w14:textId="77777777" w:rsidR="00A50F91" w:rsidRPr="00A50F91" w:rsidRDefault="00A50F91" w:rsidP="00A50F91">
      <w:pPr>
        <w:pStyle w:val="Teksttreci0"/>
        <w:shd w:val="clear" w:color="auto" w:fill="auto"/>
        <w:spacing w:before="240" w:line="276" w:lineRule="auto"/>
        <w:ind w:left="567" w:right="20" w:firstLine="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A50F91">
        <w:rPr>
          <w:rFonts w:ascii="Times New Roman" w:hAnsi="Times New Roman" w:cs="Times New Roman"/>
          <w:sz w:val="24"/>
          <w:szCs w:val="20"/>
        </w:rPr>
        <w:t xml:space="preserve">Zgodnie z art. 117 ust. 2 </w:t>
      </w:r>
      <w:proofErr w:type="spellStart"/>
      <w:r w:rsidRPr="00A50F91">
        <w:rPr>
          <w:rFonts w:ascii="Times New Roman" w:hAnsi="Times New Roman" w:cs="Times New Roman"/>
          <w:sz w:val="24"/>
          <w:szCs w:val="20"/>
        </w:rPr>
        <w:t>p.z.p</w:t>
      </w:r>
      <w:proofErr w:type="spellEnd"/>
      <w:r w:rsidRPr="00A50F91">
        <w:rPr>
          <w:rFonts w:ascii="Times New Roman" w:hAnsi="Times New Roman" w:cs="Times New Roman"/>
          <w:sz w:val="24"/>
          <w:szCs w:val="20"/>
        </w:rPr>
        <w:t>. warunek zostanie spełniony, jeżeli co najmniej jeden z Wykonawców wspólnie ubiegających się o udzielenie zamówienia posiada uprawnienia do prowadzenia określonej działalności gospodarczej lub zawodowej i zrealizuje usługi, do których realizacji te uprawnienia są wymagane.</w:t>
      </w:r>
    </w:p>
    <w:p w14:paraId="2651D8A5" w14:textId="77777777" w:rsidR="00A50F91" w:rsidRPr="00A50F91" w:rsidRDefault="00A50F91" w:rsidP="00A50F91">
      <w:pPr>
        <w:pStyle w:val="Teksttreci0"/>
        <w:shd w:val="clear" w:color="auto" w:fill="auto"/>
        <w:spacing w:before="240" w:line="276" w:lineRule="auto"/>
        <w:ind w:left="567" w:right="20" w:firstLine="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A50F91">
        <w:rPr>
          <w:rFonts w:ascii="Times New Roman" w:hAnsi="Times New Roman" w:cs="Times New Roman"/>
          <w:sz w:val="24"/>
          <w:szCs w:val="20"/>
        </w:rPr>
        <w:t>Wykonawcy wspólnie ubiegający się o udzielenia zamówienia dołączą do oferty oświadczenie, z którego wynika, które usługi wykonają poszczególni Wykonawcy.</w:t>
      </w:r>
    </w:p>
    <w:p w14:paraId="2CF0ED49" w14:textId="77777777" w:rsidR="00A50F91" w:rsidRPr="00A50F91" w:rsidRDefault="00A50F91">
      <w:pPr>
        <w:pStyle w:val="Teksttreci0"/>
        <w:numPr>
          <w:ilvl w:val="0"/>
          <w:numId w:val="27"/>
        </w:numPr>
        <w:shd w:val="clear" w:color="auto" w:fill="auto"/>
        <w:spacing w:line="276" w:lineRule="auto"/>
        <w:ind w:left="567" w:right="20" w:hanging="426"/>
        <w:contextualSpacing/>
        <w:jc w:val="both"/>
        <w:rPr>
          <w:rFonts w:ascii="Times New Roman" w:hAnsi="Times New Roman" w:cs="Times New Roman"/>
          <w:b/>
          <w:sz w:val="24"/>
          <w:szCs w:val="20"/>
        </w:rPr>
      </w:pPr>
      <w:r w:rsidRPr="00A50F91">
        <w:rPr>
          <w:rFonts w:ascii="Times New Roman" w:hAnsi="Times New Roman" w:cs="Times New Roman"/>
          <w:b/>
          <w:sz w:val="24"/>
          <w:szCs w:val="20"/>
        </w:rPr>
        <w:t>sytuacji ekonomicznej lub finansowej:</w:t>
      </w:r>
    </w:p>
    <w:p w14:paraId="31CBDDF7" w14:textId="77777777" w:rsidR="00A50F91" w:rsidRPr="00A50F91" w:rsidRDefault="00A50F91" w:rsidP="00A50F91">
      <w:pPr>
        <w:pStyle w:val="Teksttreci0"/>
        <w:shd w:val="clear" w:color="auto" w:fill="auto"/>
        <w:spacing w:line="276" w:lineRule="auto"/>
        <w:ind w:left="567" w:firstLine="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A50F91">
        <w:rPr>
          <w:rFonts w:ascii="Times New Roman" w:hAnsi="Times New Roman" w:cs="Times New Roman"/>
          <w:sz w:val="24"/>
          <w:szCs w:val="20"/>
        </w:rPr>
        <w:t>Zamawiający nie określa szczegółowych wymogów dotyczących przedmiotowego warunku.</w:t>
      </w:r>
    </w:p>
    <w:p w14:paraId="750F1B67" w14:textId="77777777" w:rsidR="00A50F91" w:rsidRPr="00A50F91" w:rsidRDefault="00A50F91">
      <w:pPr>
        <w:pStyle w:val="Teksttreci0"/>
        <w:numPr>
          <w:ilvl w:val="0"/>
          <w:numId w:val="28"/>
        </w:numPr>
        <w:shd w:val="clear" w:color="auto" w:fill="auto"/>
        <w:spacing w:line="276" w:lineRule="auto"/>
        <w:ind w:left="567" w:right="2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A50F91">
        <w:rPr>
          <w:rFonts w:ascii="Times New Roman" w:hAnsi="Times New Roman" w:cs="Times New Roman"/>
          <w:b/>
          <w:bCs/>
          <w:sz w:val="24"/>
          <w:szCs w:val="20"/>
        </w:rPr>
        <w:t>zdolności technicznej lub zawodowej:</w:t>
      </w:r>
    </w:p>
    <w:p w14:paraId="5F9B33FB" w14:textId="77777777" w:rsidR="00A50F91" w:rsidRPr="00A50F91" w:rsidRDefault="00A50F91" w:rsidP="00B72218">
      <w:pPr>
        <w:pStyle w:val="Teksttreci0"/>
        <w:shd w:val="clear" w:color="auto" w:fill="auto"/>
        <w:spacing w:line="276" w:lineRule="auto"/>
        <w:ind w:left="567" w:firstLine="0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A50F91">
        <w:rPr>
          <w:rFonts w:ascii="Times New Roman" w:hAnsi="Times New Roman" w:cs="Times New Roman"/>
          <w:sz w:val="24"/>
          <w:szCs w:val="20"/>
        </w:rPr>
        <w:t>Zamawiający nie określa szczegółowych wymogów dotyczących przedmiotowego warunku.</w:t>
      </w:r>
    </w:p>
    <w:p w14:paraId="32580143" w14:textId="77777777" w:rsidR="00FE1AF2" w:rsidRPr="00171095" w:rsidRDefault="00FE1AF2" w:rsidP="008F3EB3">
      <w:pPr>
        <w:pBdr>
          <w:bottom w:val="double" w:sz="4" w:space="1" w:color="auto"/>
        </w:pBdr>
        <w:shd w:val="clear" w:color="auto" w:fill="DEEAF6" w:themeFill="accent5" w:themeFillTint="33"/>
        <w:spacing w:before="360" w:after="40" w:line="276" w:lineRule="auto"/>
        <w:ind w:left="568" w:hanging="568"/>
        <w:jc w:val="both"/>
        <w:rPr>
          <w:iCs/>
          <w:szCs w:val="20"/>
        </w:rPr>
      </w:pPr>
      <w:r w:rsidRPr="00171095">
        <w:rPr>
          <w:b/>
          <w:iCs/>
          <w:szCs w:val="20"/>
        </w:rPr>
        <w:t>IX.</w:t>
      </w:r>
      <w:r w:rsidRPr="00171095">
        <w:rPr>
          <w:b/>
          <w:iCs/>
          <w:szCs w:val="20"/>
        </w:rPr>
        <w:tab/>
      </w:r>
      <w:r w:rsidRPr="00171095">
        <w:rPr>
          <w:b/>
          <w:szCs w:val="20"/>
        </w:rPr>
        <w:t>PODSTAWY WYKLUCZENIA Z POSTĘPOWANIA</w:t>
      </w:r>
    </w:p>
    <w:p w14:paraId="753546A5" w14:textId="77777777" w:rsidR="008066DF" w:rsidRPr="00432055" w:rsidRDefault="00FE1AF2">
      <w:pPr>
        <w:pStyle w:val="pkt"/>
        <w:numPr>
          <w:ilvl w:val="0"/>
          <w:numId w:val="17"/>
        </w:numPr>
        <w:spacing w:before="240" w:after="0" w:line="276" w:lineRule="auto"/>
        <w:ind w:left="426" w:hanging="426"/>
        <w:contextualSpacing/>
      </w:pPr>
      <w:r w:rsidRPr="00171095">
        <w:t xml:space="preserve">Z postępowania o udzielenie zamówienia wyklucza się Wykonawców, w stosunku do których zachodzi którakolwiek z okoliczności </w:t>
      </w:r>
      <w:r w:rsidRPr="00432055">
        <w:t>wskazanych</w:t>
      </w:r>
      <w:r w:rsidR="008066DF" w:rsidRPr="00432055">
        <w:rPr>
          <w:rFonts w:asciiTheme="minorHAnsi" w:hAnsiTheme="minorHAnsi" w:cstheme="minorHAnsi"/>
        </w:rPr>
        <w:t xml:space="preserve"> </w:t>
      </w:r>
      <w:r w:rsidR="008066DF" w:rsidRPr="00432055">
        <w:t xml:space="preserve">w art. 108 ust. 1 i art. 109 ust. 1 pkt. 4, 5, 7 </w:t>
      </w:r>
      <w:proofErr w:type="spellStart"/>
      <w:r w:rsidR="008066DF" w:rsidRPr="00432055">
        <w:t>p.z.p</w:t>
      </w:r>
      <w:proofErr w:type="spellEnd"/>
      <w:r w:rsidR="008066DF" w:rsidRPr="00432055">
        <w:t>., tj.:</w:t>
      </w:r>
    </w:p>
    <w:p w14:paraId="17E429F2" w14:textId="77777777" w:rsidR="008066DF" w:rsidRPr="00432055" w:rsidRDefault="008066DF">
      <w:pPr>
        <w:pStyle w:val="pkt"/>
        <w:numPr>
          <w:ilvl w:val="0"/>
          <w:numId w:val="18"/>
        </w:numPr>
        <w:spacing w:line="276" w:lineRule="auto"/>
        <w:contextualSpacing/>
        <w:rPr>
          <w:rFonts w:eastAsiaTheme="minorHAnsi"/>
          <w:lang w:eastAsia="en-US"/>
        </w:rPr>
      </w:pPr>
      <w:r w:rsidRPr="00432055">
        <w:rPr>
          <w:rFonts w:eastAsiaTheme="minorHAnsi"/>
          <w:lang w:eastAsia="en-US"/>
        </w:rPr>
        <w:t>Wykonawca jest osobą fizyczną, którą prawomocnie skazano za przestępstwo:</w:t>
      </w:r>
    </w:p>
    <w:p w14:paraId="2729E216" w14:textId="77777777" w:rsidR="008066DF" w:rsidRPr="00432055" w:rsidRDefault="008066DF">
      <w:pPr>
        <w:pStyle w:val="pkt"/>
        <w:numPr>
          <w:ilvl w:val="0"/>
          <w:numId w:val="19"/>
        </w:numPr>
        <w:spacing w:line="276" w:lineRule="auto"/>
        <w:contextualSpacing/>
        <w:rPr>
          <w:rFonts w:eastAsiaTheme="minorHAnsi"/>
          <w:lang w:eastAsia="en-US"/>
        </w:rPr>
      </w:pPr>
      <w:r w:rsidRPr="00432055">
        <w:rPr>
          <w:rFonts w:eastAsiaTheme="minorHAnsi"/>
          <w:lang w:eastAsia="en-US"/>
        </w:rPr>
        <w:t>udziału w zorganizowanej grupie przestępczej albo związku mającym na celu popełnienie przestępstwa lub przestępstwa skarbowego, o którym mowa w art. 258 Kodeksu karnego,</w:t>
      </w:r>
    </w:p>
    <w:p w14:paraId="0CD3302D" w14:textId="77777777" w:rsidR="008066DF" w:rsidRPr="00432055" w:rsidRDefault="008066DF">
      <w:pPr>
        <w:pStyle w:val="pkt"/>
        <w:numPr>
          <w:ilvl w:val="0"/>
          <w:numId w:val="19"/>
        </w:numPr>
        <w:spacing w:line="276" w:lineRule="auto"/>
        <w:contextualSpacing/>
        <w:rPr>
          <w:rFonts w:eastAsiaTheme="minorHAnsi"/>
          <w:lang w:eastAsia="en-US"/>
        </w:rPr>
      </w:pPr>
      <w:r w:rsidRPr="00432055">
        <w:rPr>
          <w:rFonts w:eastAsiaTheme="minorHAnsi"/>
          <w:lang w:eastAsia="en-US"/>
        </w:rPr>
        <w:t>handlu ludźmi, o którym mowa w art. 189a Kodeksu karnego,</w:t>
      </w:r>
    </w:p>
    <w:p w14:paraId="1CEBDB15" w14:textId="77777777" w:rsidR="008066DF" w:rsidRPr="00432055" w:rsidRDefault="008066DF">
      <w:pPr>
        <w:pStyle w:val="pkt"/>
        <w:numPr>
          <w:ilvl w:val="0"/>
          <w:numId w:val="19"/>
        </w:numPr>
        <w:spacing w:line="276" w:lineRule="auto"/>
        <w:contextualSpacing/>
        <w:rPr>
          <w:rFonts w:eastAsiaTheme="minorHAnsi"/>
          <w:lang w:eastAsia="en-US"/>
        </w:rPr>
      </w:pPr>
      <w:r w:rsidRPr="00432055">
        <w:rPr>
          <w:rFonts w:eastAsiaTheme="minorHAnsi"/>
          <w:lang w:eastAsia="en-US"/>
        </w:rPr>
        <w:t>o którym mowa w art. 228-230a, art. 250a Kodeksu karnego, w art. 46-48 ustawy z dnia 25 czerwca 2010 r. o sporcie lub w art. 54 ust. 1-4 ustawy z dnia 12 maja 2011 r. o refundacji leków, środków spożywczych specjalnego przeznaczenia żywieniowego oraz wyrobów medycznych,</w:t>
      </w:r>
    </w:p>
    <w:p w14:paraId="1F4078F7" w14:textId="77777777" w:rsidR="008066DF" w:rsidRPr="00432055" w:rsidRDefault="008066DF">
      <w:pPr>
        <w:pStyle w:val="pkt"/>
        <w:numPr>
          <w:ilvl w:val="0"/>
          <w:numId w:val="19"/>
        </w:numPr>
        <w:spacing w:line="276" w:lineRule="auto"/>
        <w:contextualSpacing/>
        <w:rPr>
          <w:rFonts w:eastAsiaTheme="minorHAnsi"/>
          <w:lang w:eastAsia="en-US"/>
        </w:rPr>
      </w:pPr>
      <w:r w:rsidRPr="00432055">
        <w:rPr>
          <w:rFonts w:eastAsiaTheme="minorHAnsi"/>
          <w:lang w:eastAsia="en-US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76D6863" w14:textId="77777777" w:rsidR="008066DF" w:rsidRPr="00432055" w:rsidRDefault="008066DF">
      <w:pPr>
        <w:pStyle w:val="pkt"/>
        <w:numPr>
          <w:ilvl w:val="0"/>
          <w:numId w:val="19"/>
        </w:numPr>
        <w:spacing w:line="276" w:lineRule="auto"/>
        <w:contextualSpacing/>
        <w:rPr>
          <w:rFonts w:eastAsiaTheme="minorHAnsi"/>
          <w:lang w:eastAsia="en-US"/>
        </w:rPr>
      </w:pPr>
      <w:r w:rsidRPr="00432055">
        <w:rPr>
          <w:rFonts w:eastAsiaTheme="minorHAnsi"/>
          <w:lang w:eastAsia="en-US"/>
        </w:rPr>
        <w:t>o charakterze terrorystycznym, o którym mowa w art. 115 § 20 Kodeksu karnego, lub mające na celu popełnienie tego przestępstwa,</w:t>
      </w:r>
    </w:p>
    <w:p w14:paraId="0B4A4A7A" w14:textId="77777777" w:rsidR="008066DF" w:rsidRPr="00432055" w:rsidRDefault="008066DF">
      <w:pPr>
        <w:pStyle w:val="pkt"/>
        <w:numPr>
          <w:ilvl w:val="0"/>
          <w:numId w:val="19"/>
        </w:numPr>
        <w:spacing w:line="276" w:lineRule="auto"/>
        <w:contextualSpacing/>
        <w:rPr>
          <w:rFonts w:eastAsiaTheme="minorHAnsi"/>
          <w:lang w:eastAsia="en-US"/>
        </w:rPr>
      </w:pPr>
      <w:r w:rsidRPr="00432055">
        <w:rPr>
          <w:rFonts w:eastAsiaTheme="minorHAnsi"/>
          <w:lang w:eastAsia="en-US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Polskiej,</w:t>
      </w:r>
    </w:p>
    <w:p w14:paraId="3C17D9C0" w14:textId="77777777" w:rsidR="008066DF" w:rsidRPr="00432055" w:rsidRDefault="008066DF">
      <w:pPr>
        <w:pStyle w:val="pkt"/>
        <w:numPr>
          <w:ilvl w:val="0"/>
          <w:numId w:val="19"/>
        </w:numPr>
        <w:spacing w:line="276" w:lineRule="auto"/>
        <w:contextualSpacing/>
        <w:rPr>
          <w:rFonts w:eastAsiaTheme="minorHAnsi"/>
          <w:lang w:eastAsia="en-US"/>
        </w:rPr>
      </w:pPr>
      <w:r w:rsidRPr="00432055">
        <w:rPr>
          <w:rFonts w:eastAsiaTheme="minorHAnsi"/>
          <w:lang w:eastAsia="en-US"/>
        </w:rPr>
        <w:t xml:space="preserve">przeciwko obrotowi gospodarczemu, o których mowa w art. 296-307 Kodeksu karnego, przestępstwo oszustwa, o którym mowa w art. 286 Kodeksu karnego, </w:t>
      </w:r>
      <w:r w:rsidRPr="00432055">
        <w:rPr>
          <w:rFonts w:eastAsiaTheme="minorHAnsi"/>
          <w:lang w:eastAsia="en-US"/>
        </w:rPr>
        <w:lastRenderedPageBreak/>
        <w:t>przestępstwo przeciwko wiarygodności dokumentów, o których mowa w art. 270-277d Kodeksu karnego, lub przestępstwo skarbowe,</w:t>
      </w:r>
    </w:p>
    <w:p w14:paraId="7A0973C3" w14:textId="77777777" w:rsidR="008066DF" w:rsidRPr="00432055" w:rsidRDefault="008066DF">
      <w:pPr>
        <w:pStyle w:val="pkt"/>
        <w:numPr>
          <w:ilvl w:val="0"/>
          <w:numId w:val="19"/>
        </w:numPr>
        <w:spacing w:line="276" w:lineRule="auto"/>
        <w:contextualSpacing/>
        <w:rPr>
          <w:rFonts w:eastAsiaTheme="minorHAnsi"/>
          <w:lang w:eastAsia="en-US"/>
        </w:rPr>
      </w:pPr>
      <w:r w:rsidRPr="00432055">
        <w:rPr>
          <w:rFonts w:eastAsiaTheme="minorHAnsi"/>
          <w:lang w:eastAsia="en-US"/>
        </w:rPr>
        <w:t>którym mowa w art. 9 ust. 1 i 3 lub art. 10 ustawy z dnia 15 czerwca 2012 r. o skutkach powierzania wykonywania pracy cudzoziemcom przebywającym wbrew przepisom na terytorium Rzeczypospolitej Polskiej</w:t>
      </w:r>
    </w:p>
    <w:p w14:paraId="57AAF7F3" w14:textId="77777777" w:rsidR="008066DF" w:rsidRPr="00432055" w:rsidRDefault="008066DF" w:rsidP="008F3EB3">
      <w:pPr>
        <w:pStyle w:val="pkt"/>
        <w:spacing w:line="276" w:lineRule="auto"/>
        <w:contextualSpacing/>
        <w:rPr>
          <w:rFonts w:eastAsiaTheme="minorHAnsi"/>
          <w:lang w:eastAsia="en-US"/>
        </w:rPr>
      </w:pPr>
      <w:r w:rsidRPr="00432055">
        <w:rPr>
          <w:rFonts w:eastAsiaTheme="minorHAnsi"/>
          <w:lang w:eastAsia="en-US"/>
        </w:rPr>
        <w:t>lub za odpowiedni czyn zabroniony określony w przepisach prawa obcego;</w:t>
      </w:r>
    </w:p>
    <w:p w14:paraId="54F705B6" w14:textId="77777777" w:rsidR="008066DF" w:rsidRPr="00432055" w:rsidRDefault="008066DF">
      <w:pPr>
        <w:pStyle w:val="pkt"/>
        <w:numPr>
          <w:ilvl w:val="0"/>
          <w:numId w:val="18"/>
        </w:numPr>
        <w:spacing w:line="276" w:lineRule="auto"/>
        <w:contextualSpacing/>
        <w:rPr>
          <w:rFonts w:eastAsiaTheme="minorHAnsi"/>
          <w:lang w:eastAsia="en-US"/>
        </w:rPr>
      </w:pPr>
      <w:r w:rsidRPr="00432055">
        <w:rPr>
          <w:rFonts w:eastAsiaTheme="minorHAnsi"/>
          <w:lang w:eastAsia="en-US"/>
        </w:rPr>
        <w:t xml:space="preserve">jeżeli urzędującego członka organu zarządzającego lub nadzorczego Wykonawcy,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432055">
        <w:rPr>
          <w:rFonts w:eastAsiaTheme="minorHAnsi"/>
          <w:lang w:eastAsia="en-US"/>
        </w:rPr>
        <w:t>ppkt</w:t>
      </w:r>
      <w:proofErr w:type="spellEnd"/>
      <w:r w:rsidRPr="00432055">
        <w:rPr>
          <w:rFonts w:eastAsiaTheme="minorHAnsi"/>
          <w:lang w:eastAsia="en-US"/>
        </w:rPr>
        <w:t xml:space="preserve"> 1;</w:t>
      </w:r>
    </w:p>
    <w:p w14:paraId="23A2E831" w14:textId="77777777" w:rsidR="008066DF" w:rsidRPr="00432055" w:rsidRDefault="008066DF">
      <w:pPr>
        <w:pStyle w:val="pkt"/>
        <w:numPr>
          <w:ilvl w:val="0"/>
          <w:numId w:val="18"/>
        </w:numPr>
        <w:spacing w:line="276" w:lineRule="auto"/>
        <w:contextualSpacing/>
        <w:rPr>
          <w:rFonts w:eastAsiaTheme="minorHAnsi"/>
          <w:lang w:eastAsia="en-US"/>
        </w:rPr>
      </w:pPr>
      <w:r w:rsidRPr="00432055">
        <w:rPr>
          <w:rFonts w:eastAsiaTheme="minorHAnsi"/>
          <w:lang w:eastAsia="en-US"/>
        </w:rPr>
        <w:t>jeżeli wobec Wykonawcy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BB267CF" w14:textId="77777777" w:rsidR="008066DF" w:rsidRPr="00432055" w:rsidRDefault="008066DF">
      <w:pPr>
        <w:pStyle w:val="pkt"/>
        <w:numPr>
          <w:ilvl w:val="0"/>
          <w:numId w:val="18"/>
        </w:numPr>
        <w:spacing w:line="276" w:lineRule="auto"/>
        <w:contextualSpacing/>
        <w:rPr>
          <w:rFonts w:eastAsiaTheme="minorHAnsi"/>
          <w:lang w:eastAsia="en-US"/>
        </w:rPr>
      </w:pPr>
      <w:r w:rsidRPr="00432055">
        <w:rPr>
          <w:rFonts w:eastAsiaTheme="minorHAnsi"/>
          <w:lang w:eastAsia="en-US"/>
        </w:rPr>
        <w:t>jeżeli wobec Wykonawcy prawomocnie orzeczono zakaz ubiegania się o zamówienia publiczne;</w:t>
      </w:r>
    </w:p>
    <w:p w14:paraId="46453908" w14:textId="77777777" w:rsidR="008066DF" w:rsidRPr="00432055" w:rsidRDefault="008066DF">
      <w:pPr>
        <w:pStyle w:val="pkt"/>
        <w:numPr>
          <w:ilvl w:val="0"/>
          <w:numId w:val="18"/>
        </w:numPr>
        <w:spacing w:line="276" w:lineRule="auto"/>
        <w:contextualSpacing/>
        <w:rPr>
          <w:rFonts w:eastAsiaTheme="minorHAnsi"/>
          <w:lang w:eastAsia="en-US"/>
        </w:rPr>
      </w:pPr>
      <w:r w:rsidRPr="00432055">
        <w:rPr>
          <w:rFonts w:eastAsiaTheme="minorHAnsi"/>
          <w:lang w:eastAsia="en-US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8A9B0A9" w14:textId="77777777" w:rsidR="008066DF" w:rsidRPr="00432055" w:rsidRDefault="008066DF">
      <w:pPr>
        <w:pStyle w:val="pkt"/>
        <w:numPr>
          <w:ilvl w:val="0"/>
          <w:numId w:val="18"/>
        </w:numPr>
        <w:spacing w:line="276" w:lineRule="auto"/>
        <w:contextualSpacing/>
        <w:rPr>
          <w:rFonts w:eastAsiaTheme="minorHAnsi"/>
          <w:lang w:eastAsia="en-US"/>
        </w:rPr>
      </w:pPr>
      <w:r w:rsidRPr="00432055">
        <w:rPr>
          <w:rFonts w:eastAsiaTheme="minorHAnsi"/>
          <w:lang w:eastAsia="en-US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50EB2B8B" w14:textId="77777777" w:rsidR="008066DF" w:rsidRPr="00432055" w:rsidRDefault="008066DF">
      <w:pPr>
        <w:pStyle w:val="pkt"/>
        <w:numPr>
          <w:ilvl w:val="0"/>
          <w:numId w:val="18"/>
        </w:numPr>
        <w:spacing w:line="276" w:lineRule="auto"/>
        <w:contextualSpacing/>
        <w:rPr>
          <w:rFonts w:eastAsiaTheme="minorHAnsi"/>
          <w:lang w:eastAsia="en-US"/>
        </w:rPr>
      </w:pPr>
      <w:r w:rsidRPr="00432055">
        <w:rPr>
          <w:rFonts w:eastAsiaTheme="minorHAnsi"/>
          <w:lang w:eastAsia="en-US"/>
        </w:rPr>
        <w:t>jeżeli w stosunku do Wykonawcy otwarto likwidację, ogłoszono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</w:r>
    </w:p>
    <w:p w14:paraId="68F25FC4" w14:textId="77777777" w:rsidR="008066DF" w:rsidRPr="00432055" w:rsidRDefault="008066DF">
      <w:pPr>
        <w:pStyle w:val="pkt"/>
        <w:numPr>
          <w:ilvl w:val="0"/>
          <w:numId w:val="18"/>
        </w:numPr>
        <w:spacing w:line="276" w:lineRule="auto"/>
        <w:contextualSpacing/>
        <w:rPr>
          <w:rFonts w:eastAsiaTheme="minorHAnsi"/>
          <w:lang w:eastAsia="en-US"/>
        </w:rPr>
      </w:pPr>
      <w:r w:rsidRPr="00432055">
        <w:rPr>
          <w:rFonts w:eastAsiaTheme="minorHAnsi"/>
          <w:lang w:eastAsia="en-US"/>
        </w:rPr>
        <w:t>jeżeli Wykonawca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550CE1A" w14:textId="77777777" w:rsidR="008066DF" w:rsidRPr="00432055" w:rsidRDefault="008066DF">
      <w:pPr>
        <w:pStyle w:val="pkt"/>
        <w:numPr>
          <w:ilvl w:val="0"/>
          <w:numId w:val="18"/>
        </w:numPr>
        <w:spacing w:line="276" w:lineRule="auto"/>
        <w:contextualSpacing/>
        <w:rPr>
          <w:rFonts w:eastAsiaTheme="minorHAnsi"/>
          <w:lang w:eastAsia="en-US"/>
        </w:rPr>
      </w:pPr>
      <w:r w:rsidRPr="00432055">
        <w:rPr>
          <w:rFonts w:eastAsiaTheme="minorHAnsi"/>
          <w:lang w:eastAsia="en-US"/>
        </w:rPr>
        <w:lastRenderedPageBreak/>
        <w:t>jeżeli Wykonawca,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77FF847F" w14:textId="77777777" w:rsidR="008066DF" w:rsidRPr="00432055" w:rsidRDefault="008066DF">
      <w:pPr>
        <w:pStyle w:val="pkt"/>
        <w:numPr>
          <w:ilvl w:val="0"/>
          <w:numId w:val="20"/>
        </w:numPr>
        <w:spacing w:line="276" w:lineRule="auto"/>
        <w:contextualSpacing/>
        <w:rPr>
          <w:rFonts w:eastAsiaTheme="minorHAnsi"/>
          <w:lang w:eastAsia="en-US"/>
        </w:rPr>
      </w:pPr>
      <w:r w:rsidRPr="00432055">
        <w:rPr>
          <w:rFonts w:eastAsiaTheme="minorHAnsi"/>
          <w:lang w:eastAsia="en-US"/>
        </w:rPr>
        <w:t xml:space="preserve">Zgodnie z art. 1 pkt 3 ustawy z dnia 13 kwietnia 2022 r. o szczególnych rozwiązaniach w zakresie przeciwdziałania wspieraniu agresji na Ukrainę oraz służących ochronie bezpieczeństwa narodowego (dalej: „ustawa o przeciwdziałaniu wspieraniu agresji”), w celu przeciwdziałania wspieraniu agresji Federacji Rosyjskiej na Ukrainę rozpoczętej w dniu 24 lutego 2022 r., wobec osób i podmiotów wpisanych na listę, o której mowa w art. 2 ustawy o przeciwdziałaniu wspieraniu agresji, stosuje się sankcje polegające m.in. na wykluczeniu z postępowania o udzielenie zamówienia publicznego lub konkursu prowadzonego na podstawie ustawy </w:t>
      </w:r>
      <w:proofErr w:type="spellStart"/>
      <w:r w:rsidRPr="00432055">
        <w:rPr>
          <w:rFonts w:eastAsiaTheme="minorHAnsi"/>
          <w:lang w:eastAsia="en-US"/>
        </w:rPr>
        <w:t>p.z.p</w:t>
      </w:r>
      <w:proofErr w:type="spellEnd"/>
      <w:r w:rsidRPr="00432055">
        <w:rPr>
          <w:rFonts w:eastAsiaTheme="minorHAnsi"/>
          <w:lang w:eastAsia="en-US"/>
        </w:rPr>
        <w:t xml:space="preserve">. Na podstawie art. 7 ust. 1 ustawy o przeciwdziałaniu wspieraniu agresji, z postępowania o udzielenie zamówienia publicznego lub konkursu prowadzonego na podstawie ustawy </w:t>
      </w:r>
      <w:proofErr w:type="spellStart"/>
      <w:r w:rsidRPr="00432055">
        <w:rPr>
          <w:rFonts w:eastAsiaTheme="minorHAnsi"/>
          <w:lang w:eastAsia="en-US"/>
        </w:rPr>
        <w:t>p.z.p</w:t>
      </w:r>
      <w:proofErr w:type="spellEnd"/>
      <w:r w:rsidRPr="00432055">
        <w:rPr>
          <w:rFonts w:eastAsiaTheme="minorHAnsi"/>
          <w:lang w:eastAsia="en-US"/>
        </w:rPr>
        <w:t>. wyklucza się:</w:t>
      </w:r>
    </w:p>
    <w:p w14:paraId="208B002A" w14:textId="77777777" w:rsidR="008066DF" w:rsidRPr="00432055" w:rsidRDefault="008066DF">
      <w:pPr>
        <w:pStyle w:val="pkt"/>
        <w:numPr>
          <w:ilvl w:val="0"/>
          <w:numId w:val="21"/>
        </w:numPr>
        <w:spacing w:line="276" w:lineRule="auto"/>
        <w:contextualSpacing/>
        <w:rPr>
          <w:rFonts w:eastAsiaTheme="minorHAnsi"/>
          <w:lang w:eastAsia="en-US"/>
        </w:rPr>
      </w:pPr>
      <w:r w:rsidRPr="00432055">
        <w:rPr>
          <w:rFonts w:eastAsiaTheme="minorHAnsi"/>
          <w:lang w:eastAsia="en-US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przeciwdziałaniu wspieraniu agresji;</w:t>
      </w:r>
    </w:p>
    <w:p w14:paraId="0F9200D6" w14:textId="77777777" w:rsidR="008066DF" w:rsidRPr="00432055" w:rsidRDefault="008066DF">
      <w:pPr>
        <w:pStyle w:val="pkt"/>
        <w:numPr>
          <w:ilvl w:val="0"/>
          <w:numId w:val="21"/>
        </w:numPr>
        <w:spacing w:line="276" w:lineRule="auto"/>
        <w:contextualSpacing/>
        <w:rPr>
          <w:rFonts w:eastAsiaTheme="minorHAnsi"/>
          <w:lang w:eastAsia="en-US"/>
        </w:rPr>
      </w:pPr>
      <w:r w:rsidRPr="00432055">
        <w:rPr>
          <w:rFonts w:eastAsiaTheme="minorHAnsi"/>
          <w:lang w:eastAsia="en-US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 wspierania agresji;</w:t>
      </w:r>
    </w:p>
    <w:p w14:paraId="6F36C058" w14:textId="77777777" w:rsidR="00FE1AF2" w:rsidRPr="00432055" w:rsidRDefault="008066DF">
      <w:pPr>
        <w:pStyle w:val="pkt"/>
        <w:numPr>
          <w:ilvl w:val="0"/>
          <w:numId w:val="21"/>
        </w:numPr>
        <w:spacing w:before="240" w:after="0" w:line="276" w:lineRule="auto"/>
        <w:rPr>
          <w:bCs/>
          <w:kern w:val="32"/>
        </w:rPr>
      </w:pPr>
      <w:r w:rsidRPr="00432055">
        <w:rPr>
          <w:rFonts w:eastAsiaTheme="minorHAnsi"/>
          <w:lang w:eastAsia="en-US"/>
        </w:rP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 wspieraniu agresji.</w:t>
      </w:r>
    </w:p>
    <w:p w14:paraId="227DEF6D" w14:textId="77777777" w:rsidR="00FE1AF2" w:rsidRPr="00A161D1" w:rsidRDefault="008066DF" w:rsidP="008F3EB3">
      <w:pPr>
        <w:pStyle w:val="pkt"/>
        <w:spacing w:before="0" w:after="0" w:line="276" w:lineRule="auto"/>
        <w:ind w:left="426" w:hanging="426"/>
      </w:pPr>
      <w:r>
        <w:rPr>
          <w:b/>
        </w:rPr>
        <w:t>3</w:t>
      </w:r>
      <w:r w:rsidR="00FE1AF2" w:rsidRPr="00171095">
        <w:rPr>
          <w:b/>
        </w:rPr>
        <w:t>.</w:t>
      </w:r>
      <w:r w:rsidR="00FE1AF2" w:rsidRPr="00171095">
        <w:rPr>
          <w:b/>
        </w:rPr>
        <w:tab/>
      </w:r>
      <w:r w:rsidR="00FE1AF2" w:rsidRPr="00171095">
        <w:t xml:space="preserve">Wykluczenie Wykonawcy następuje zgodnie z art. 111 </w:t>
      </w:r>
      <w:r w:rsidR="001461A2">
        <w:t>PZP</w:t>
      </w:r>
      <w:r w:rsidR="00FE1AF2" w:rsidRPr="00171095">
        <w:t xml:space="preserve">. </w:t>
      </w:r>
    </w:p>
    <w:p w14:paraId="647A9C44" w14:textId="77777777" w:rsidR="00751D51" w:rsidRPr="00171095" w:rsidRDefault="00FE1AF2" w:rsidP="00751D51">
      <w:pPr>
        <w:pBdr>
          <w:bottom w:val="double" w:sz="4" w:space="1" w:color="auto"/>
        </w:pBdr>
        <w:shd w:val="clear" w:color="auto" w:fill="DEEAF6" w:themeFill="accent5" w:themeFillTint="33"/>
        <w:spacing w:before="360" w:after="40" w:line="276" w:lineRule="auto"/>
        <w:ind w:left="568" w:hanging="568"/>
        <w:jc w:val="both"/>
        <w:rPr>
          <w:bCs/>
          <w:szCs w:val="20"/>
        </w:rPr>
      </w:pPr>
      <w:r w:rsidRPr="00171095">
        <w:rPr>
          <w:b/>
          <w:bCs/>
          <w:szCs w:val="20"/>
        </w:rPr>
        <w:t>X.</w:t>
      </w:r>
      <w:r w:rsidRPr="00171095">
        <w:rPr>
          <w:b/>
          <w:bCs/>
          <w:szCs w:val="20"/>
        </w:rPr>
        <w:tab/>
      </w:r>
      <w:r w:rsidR="00751D51" w:rsidRPr="00171095">
        <w:rPr>
          <w:b/>
          <w:szCs w:val="20"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14:paraId="4EC9CB5F" w14:textId="77777777" w:rsidR="00751D51" w:rsidRDefault="00751D51" w:rsidP="00683453">
      <w:pPr>
        <w:pStyle w:val="pkt"/>
        <w:spacing w:before="0" w:after="0" w:line="276" w:lineRule="auto"/>
        <w:ind w:left="426" w:hanging="426"/>
      </w:pPr>
      <w:r w:rsidRPr="00171095">
        <w:rPr>
          <w:rFonts w:eastAsia="Times New Roman"/>
          <w:b/>
        </w:rPr>
        <w:t>1.</w:t>
      </w:r>
      <w:r w:rsidRPr="00171095">
        <w:rPr>
          <w:rFonts w:eastAsia="Times New Roman"/>
          <w:b/>
        </w:rPr>
        <w:tab/>
      </w:r>
      <w:r w:rsidRPr="00171095">
        <w:t>Do oferty Wykonawca zobowiązany jest dołączyć</w:t>
      </w:r>
      <w:r>
        <w:t>:</w:t>
      </w:r>
    </w:p>
    <w:p w14:paraId="2E8BE037" w14:textId="1FBC2D52" w:rsidR="00751D51" w:rsidRDefault="00751D51">
      <w:pPr>
        <w:pStyle w:val="pkt"/>
        <w:numPr>
          <w:ilvl w:val="0"/>
          <w:numId w:val="15"/>
        </w:numPr>
        <w:spacing w:before="0" w:after="0" w:line="276" w:lineRule="auto"/>
      </w:pPr>
      <w:r w:rsidRPr="00171095">
        <w:lastRenderedPageBreak/>
        <w:t xml:space="preserve">aktualne na dzień składania ofert oświadczenie o spełnianiu warunków udziału w postępowaniu oraz o braku podstaw do wykluczenia z postępowania - zgodnie z </w:t>
      </w:r>
      <w:r w:rsidRPr="00171095">
        <w:rPr>
          <w:b/>
        </w:rPr>
        <w:t xml:space="preserve">Załącznikiem nr </w:t>
      </w:r>
      <w:r>
        <w:rPr>
          <w:b/>
        </w:rPr>
        <w:t>2</w:t>
      </w:r>
      <w:r w:rsidRPr="00171095">
        <w:rPr>
          <w:b/>
        </w:rPr>
        <w:t xml:space="preserve"> do SWZ</w:t>
      </w:r>
      <w:r>
        <w:t>,</w:t>
      </w:r>
      <w:r w:rsidR="00A02689">
        <w:t xml:space="preserve"> </w:t>
      </w:r>
    </w:p>
    <w:p w14:paraId="47257C9D" w14:textId="681AFE27" w:rsidR="00751D51" w:rsidRDefault="00751D51">
      <w:pPr>
        <w:pStyle w:val="pkt"/>
        <w:numPr>
          <w:ilvl w:val="0"/>
          <w:numId w:val="15"/>
        </w:numPr>
        <w:spacing w:before="0" w:line="276" w:lineRule="auto"/>
      </w:pPr>
      <w:r>
        <w:t>oświadczenie, o którym mowa w Rozdziale XII pkt 3 SWZ, z którego wynika, które usługi wykonają poszczególni Wykonawcy - w przypadku Wykonawców wspólnie ubiegających się o udzielenie zamówienia ( konsorcja),</w:t>
      </w:r>
    </w:p>
    <w:p w14:paraId="6CFE23C2" w14:textId="77777777" w:rsidR="00751D51" w:rsidRPr="00171095" w:rsidRDefault="00751D51" w:rsidP="00683453">
      <w:pPr>
        <w:pStyle w:val="pkt"/>
        <w:spacing w:before="0" w:after="0" w:line="276" w:lineRule="auto"/>
        <w:ind w:left="426" w:hanging="426"/>
      </w:pPr>
      <w:r w:rsidRPr="00171095">
        <w:rPr>
          <w:rFonts w:eastAsia="Times New Roman"/>
          <w:b/>
        </w:rPr>
        <w:t>2.</w:t>
      </w:r>
      <w:r w:rsidRPr="00171095">
        <w:rPr>
          <w:rFonts w:eastAsia="Times New Roman"/>
          <w:b/>
        </w:rPr>
        <w:tab/>
      </w:r>
      <w:r w:rsidRPr="00171095">
        <w:t xml:space="preserve">Informacje zawarte w oświadczeniu, o którym mowa w </w:t>
      </w:r>
      <w:r>
        <w:t>pkt</w:t>
      </w:r>
      <w:r w:rsidRPr="00171095">
        <w:t xml:space="preserve"> 1</w:t>
      </w:r>
      <w:r>
        <w:t>,</w:t>
      </w:r>
      <w:r w:rsidRPr="00171095">
        <w:t xml:space="preserve"> stanowią wstępne potwierdzenie, że Wykonawca nie podlega wykluczeniu oraz spełnia warunki udziału w postępowaniu.</w:t>
      </w:r>
    </w:p>
    <w:p w14:paraId="6CAEAFAD" w14:textId="77777777" w:rsidR="00751D51" w:rsidRPr="00171095" w:rsidRDefault="00751D51" w:rsidP="00751D51">
      <w:pPr>
        <w:pStyle w:val="pkt"/>
        <w:spacing w:before="0" w:after="0" w:line="276" w:lineRule="auto"/>
        <w:ind w:left="426" w:hanging="426"/>
      </w:pPr>
      <w:r w:rsidRPr="00171095">
        <w:rPr>
          <w:rFonts w:eastAsia="Times New Roman"/>
          <w:b/>
        </w:rPr>
        <w:t>3.</w:t>
      </w:r>
      <w:r w:rsidRPr="00171095">
        <w:rPr>
          <w:rFonts w:eastAsia="Times New Roman"/>
          <w:b/>
        </w:rPr>
        <w:tab/>
      </w:r>
      <w:r w:rsidRPr="00171095">
        <w:t xml:space="preserve">Zamawiający wzywa </w:t>
      </w:r>
      <w:r>
        <w:t>W</w:t>
      </w:r>
      <w:r w:rsidRPr="00171095">
        <w:t>ykonawcę, którego oferta została najwyżej oceniona, do złożenia w wyznaczonym terminie, nie krótszym niż 5 dni od dnia wezwania, podmiotowych środków dowodowych aktualnych na dzień złożenia.</w:t>
      </w:r>
    </w:p>
    <w:p w14:paraId="049676C3" w14:textId="77777777" w:rsidR="00751D51" w:rsidRPr="00171095" w:rsidRDefault="00751D51" w:rsidP="00751D51">
      <w:pPr>
        <w:pStyle w:val="pkt"/>
        <w:spacing w:before="0" w:after="0" w:line="276" w:lineRule="auto"/>
        <w:ind w:left="426" w:hanging="426"/>
      </w:pPr>
      <w:r w:rsidRPr="00171095">
        <w:rPr>
          <w:rFonts w:eastAsia="Times New Roman"/>
          <w:b/>
        </w:rPr>
        <w:t>4.</w:t>
      </w:r>
      <w:r w:rsidRPr="00171095">
        <w:rPr>
          <w:rFonts w:eastAsia="Times New Roman"/>
          <w:b/>
        </w:rPr>
        <w:tab/>
      </w:r>
      <w:r w:rsidRPr="00171095">
        <w:t>Podmiotowe środki dowodowe wymagane od wykonawcy obejmują:</w:t>
      </w:r>
    </w:p>
    <w:p w14:paraId="1B56D482" w14:textId="77777777" w:rsidR="00751D51" w:rsidRPr="00171095" w:rsidRDefault="00751D51" w:rsidP="00751D51">
      <w:pPr>
        <w:spacing w:line="276" w:lineRule="auto"/>
        <w:ind w:left="852" w:hanging="426"/>
        <w:jc w:val="both"/>
        <w:rPr>
          <w:szCs w:val="20"/>
        </w:rPr>
      </w:pPr>
      <w:r w:rsidRPr="00171095">
        <w:rPr>
          <w:b/>
          <w:bCs/>
          <w:szCs w:val="20"/>
        </w:rPr>
        <w:t>1)</w:t>
      </w:r>
      <w:r w:rsidRPr="00171095">
        <w:rPr>
          <w:b/>
          <w:bCs/>
          <w:szCs w:val="20"/>
        </w:rPr>
        <w:tab/>
      </w:r>
      <w:r w:rsidRPr="00171095">
        <w:rPr>
          <w:szCs w:val="20"/>
        </w:rPr>
        <w:t xml:space="preserve">Oświadczenie </w:t>
      </w:r>
      <w:r>
        <w:rPr>
          <w:szCs w:val="20"/>
        </w:rPr>
        <w:t>W</w:t>
      </w:r>
      <w:r w:rsidRPr="00171095">
        <w:rPr>
          <w:szCs w:val="20"/>
        </w:rPr>
        <w:t>ykonawcy, w zakresie art. 108 ust. 1 pkt 5 ustawy</w:t>
      </w:r>
      <w:r>
        <w:rPr>
          <w:szCs w:val="20"/>
        </w:rPr>
        <w:t xml:space="preserve"> PZP</w:t>
      </w:r>
      <w:r w:rsidRPr="00171095">
        <w:rPr>
          <w:szCs w:val="20"/>
        </w:rPr>
        <w:t xml:space="preserve">, o braku przynależności do tej samej grupy kapitałowej, w rozumieniu ustawy z dnia 16.02.2007 r. o ochronie konkurencji i konsumentów, z innym </w:t>
      </w:r>
      <w:r>
        <w:rPr>
          <w:szCs w:val="20"/>
        </w:rPr>
        <w:t>W</w:t>
      </w:r>
      <w:r w:rsidRPr="00171095">
        <w:rPr>
          <w:szCs w:val="20"/>
        </w:rPr>
        <w:t xml:space="preserve">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</w:t>
      </w:r>
      <w:r>
        <w:rPr>
          <w:szCs w:val="20"/>
        </w:rPr>
        <w:t>W</w:t>
      </w:r>
      <w:r w:rsidRPr="00171095">
        <w:rPr>
          <w:szCs w:val="20"/>
        </w:rPr>
        <w:t xml:space="preserve">ykonawcy należącego do tej samej grupy kapitałowej - </w:t>
      </w:r>
      <w:r w:rsidRPr="00171095">
        <w:rPr>
          <w:b/>
          <w:bCs/>
          <w:szCs w:val="20"/>
        </w:rPr>
        <w:t xml:space="preserve">załącznik nr </w:t>
      </w:r>
      <w:r>
        <w:rPr>
          <w:b/>
          <w:bCs/>
          <w:szCs w:val="20"/>
        </w:rPr>
        <w:t>3</w:t>
      </w:r>
      <w:r w:rsidRPr="00171095">
        <w:rPr>
          <w:b/>
          <w:bCs/>
          <w:szCs w:val="20"/>
        </w:rPr>
        <w:t xml:space="preserve"> do SWZ</w:t>
      </w:r>
      <w:r w:rsidRPr="00171095">
        <w:rPr>
          <w:szCs w:val="20"/>
        </w:rPr>
        <w:t>;</w:t>
      </w:r>
    </w:p>
    <w:p w14:paraId="7A3C12D5" w14:textId="4F290E72" w:rsidR="00751D51" w:rsidRPr="00171095" w:rsidRDefault="00DB379D" w:rsidP="00751D51">
      <w:pPr>
        <w:pStyle w:val="pkt"/>
        <w:spacing w:before="0" w:after="0" w:line="276" w:lineRule="auto"/>
        <w:ind w:left="426" w:hanging="426"/>
      </w:pPr>
      <w:r>
        <w:rPr>
          <w:b/>
        </w:rPr>
        <w:t>5</w:t>
      </w:r>
      <w:r w:rsidR="00751D51" w:rsidRPr="00171095">
        <w:rPr>
          <w:b/>
        </w:rPr>
        <w:t>.</w:t>
      </w:r>
      <w:r w:rsidR="00751D51" w:rsidRPr="00171095">
        <w:rPr>
          <w:b/>
        </w:rPr>
        <w:tab/>
      </w:r>
      <w:r w:rsidR="00751D51" w:rsidRPr="00171095">
        <w:t>Zamawiający nie wzywa do złożenia podmiotowych środków dowodowych, jeżeli:</w:t>
      </w:r>
    </w:p>
    <w:p w14:paraId="6DAB5BF4" w14:textId="77777777" w:rsidR="00751D51" w:rsidRPr="00171095" w:rsidRDefault="00751D51" w:rsidP="00751D51">
      <w:pPr>
        <w:pStyle w:val="Akapitzlist"/>
        <w:spacing w:line="276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1)</w:t>
      </w:r>
      <w:r w:rsidRPr="00171095">
        <w:rPr>
          <w:szCs w:val="20"/>
        </w:rPr>
        <w:tab/>
        <w:t xml:space="preserve">może je uzyskać za pomocą bezpłatnych i ogólnodostępnych baz danych, w szczególności rejestrów publicznych w rozumieniu ustawy z dnia 17.02.2005 r. o informatyzacji działalności podmiotów realizujących zadania publiczne, o ile </w:t>
      </w:r>
      <w:r>
        <w:rPr>
          <w:szCs w:val="20"/>
        </w:rPr>
        <w:t>W</w:t>
      </w:r>
      <w:r w:rsidRPr="00171095">
        <w:rPr>
          <w:szCs w:val="20"/>
        </w:rPr>
        <w:t xml:space="preserve">ykonawca wskazał w oświadczeniu, o którym mowa w art. 125 ust. 1 </w:t>
      </w:r>
      <w:r>
        <w:rPr>
          <w:szCs w:val="20"/>
        </w:rPr>
        <w:t>PZP</w:t>
      </w:r>
      <w:r w:rsidRPr="00171095">
        <w:rPr>
          <w:szCs w:val="20"/>
        </w:rPr>
        <w:t xml:space="preserve"> dane umożliwiające dostęp do tych środków;</w:t>
      </w:r>
    </w:p>
    <w:p w14:paraId="61F3931A" w14:textId="77777777" w:rsidR="00751D51" w:rsidRPr="00171095" w:rsidRDefault="00751D51" w:rsidP="00751D51">
      <w:pPr>
        <w:pStyle w:val="Akapitzlist"/>
        <w:spacing w:line="276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2)</w:t>
      </w:r>
      <w:r w:rsidRPr="00171095">
        <w:rPr>
          <w:szCs w:val="20"/>
        </w:rPr>
        <w:tab/>
        <w:t>podmiotowym środkiem dowodowym jest oświadczenie, którego treść odpowiada zakresowi oświadczenia, o którym mowa w art. 125 ust. 1</w:t>
      </w:r>
      <w:r>
        <w:rPr>
          <w:szCs w:val="20"/>
        </w:rPr>
        <w:t xml:space="preserve"> PZP</w:t>
      </w:r>
      <w:r w:rsidRPr="00171095">
        <w:rPr>
          <w:szCs w:val="20"/>
        </w:rPr>
        <w:t>.</w:t>
      </w:r>
    </w:p>
    <w:p w14:paraId="585F4933" w14:textId="51F09E88" w:rsidR="00751D51" w:rsidRPr="00171095" w:rsidRDefault="00DB379D" w:rsidP="00751D51">
      <w:pPr>
        <w:pStyle w:val="pkt"/>
        <w:spacing w:before="0" w:after="0" w:line="276" w:lineRule="auto"/>
        <w:ind w:left="426" w:hanging="426"/>
      </w:pPr>
      <w:r>
        <w:rPr>
          <w:b/>
        </w:rPr>
        <w:t>6</w:t>
      </w:r>
      <w:r w:rsidR="00751D51" w:rsidRPr="00171095">
        <w:rPr>
          <w:b/>
        </w:rPr>
        <w:t>.</w:t>
      </w:r>
      <w:r w:rsidR="00751D51" w:rsidRPr="00171095">
        <w:rPr>
          <w:b/>
        </w:rPr>
        <w:tab/>
      </w:r>
      <w:r w:rsidR="00751D51" w:rsidRPr="00171095">
        <w:t xml:space="preserve">Wykonawca nie jest zobowiązany do złożenia podmiotowych środków dowodowych, które zamawiający posiada, jeżeli </w:t>
      </w:r>
      <w:r w:rsidR="00751D51">
        <w:t>W</w:t>
      </w:r>
      <w:r w:rsidR="00751D51" w:rsidRPr="00171095">
        <w:t>ykonawca wskaże te środki oraz potwierdzi ich prawidłowość i aktualność.</w:t>
      </w:r>
    </w:p>
    <w:p w14:paraId="5A8813ED" w14:textId="4137C2AA" w:rsidR="00751D51" w:rsidRDefault="00DB379D" w:rsidP="00751D51">
      <w:pPr>
        <w:pStyle w:val="pkt"/>
        <w:spacing w:before="0" w:after="0" w:line="276" w:lineRule="auto"/>
        <w:ind w:left="426" w:hanging="426"/>
      </w:pPr>
      <w:r>
        <w:rPr>
          <w:b/>
        </w:rPr>
        <w:t>7</w:t>
      </w:r>
      <w:r w:rsidR="00751D51" w:rsidRPr="00171095">
        <w:rPr>
          <w:b/>
        </w:rPr>
        <w:t>.</w:t>
      </w:r>
      <w:r w:rsidR="00751D51" w:rsidRPr="00171095">
        <w:rPr>
          <w:b/>
        </w:rPr>
        <w:tab/>
      </w:r>
      <w:r w:rsidR="00751D51" w:rsidRPr="00171095">
        <w:t xml:space="preserve">W zakresie nieuregulowanym ustawą </w:t>
      </w:r>
      <w:r w:rsidR="00751D51">
        <w:t>PZP</w:t>
      </w:r>
      <w:r w:rsidR="00751D51" w:rsidRPr="00171095">
        <w:t xml:space="preserve">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="00751D51">
        <w:t xml:space="preserve">30 </w:t>
      </w:r>
      <w:r w:rsidR="00751D51" w:rsidRPr="00E075A8">
        <w:t>grudnia 2020 r.</w:t>
      </w:r>
      <w:r w:rsidR="00751D51" w:rsidRPr="00171095">
        <w:t xml:space="preserve">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171423E" w14:textId="42E514F7" w:rsidR="00751D51" w:rsidRPr="001C5E08" w:rsidRDefault="00DB379D" w:rsidP="00751D51">
      <w:pPr>
        <w:pStyle w:val="pkt"/>
        <w:spacing w:before="0" w:after="0" w:line="276" w:lineRule="auto"/>
        <w:ind w:left="426" w:hanging="426"/>
        <w:rPr>
          <w:bCs/>
        </w:rPr>
      </w:pPr>
      <w:r>
        <w:rPr>
          <w:b/>
        </w:rPr>
        <w:lastRenderedPageBreak/>
        <w:t>8</w:t>
      </w:r>
      <w:r w:rsidR="00751D51">
        <w:rPr>
          <w:b/>
        </w:rPr>
        <w:t>.</w:t>
      </w:r>
      <w:r w:rsidR="00751D51">
        <w:t xml:space="preserve"> </w:t>
      </w:r>
      <w:r w:rsidR="00751D51">
        <w:rPr>
          <w:bCs/>
        </w:rPr>
        <w:t xml:space="preserve">Zamawiający może wezwać Wykonawcę do </w:t>
      </w:r>
      <w:r w:rsidR="00751D51" w:rsidRPr="00432055">
        <w:rPr>
          <w:bCs/>
        </w:rPr>
        <w:t>poprawienia,</w:t>
      </w:r>
      <w:r w:rsidR="00751D51">
        <w:rPr>
          <w:bCs/>
        </w:rPr>
        <w:t xml:space="preserve"> wyjaśnienia lub uzupełnienia podmiotowych środków dowodowych oraz oświadczenia, o którym mowa w art. 125 ust. 1 </w:t>
      </w:r>
      <w:r w:rsidR="00751D51" w:rsidRPr="00432055">
        <w:rPr>
          <w:bCs/>
        </w:rPr>
        <w:t>PZP oraz innych dokumentów i oświadczeń składanych w postępowaniu</w:t>
      </w:r>
      <w:r w:rsidR="00751D51">
        <w:rPr>
          <w:bCs/>
        </w:rPr>
        <w:t>.</w:t>
      </w:r>
    </w:p>
    <w:p w14:paraId="61070183" w14:textId="73BD3A92" w:rsidR="00751D51" w:rsidRPr="00171095" w:rsidRDefault="00DB379D" w:rsidP="00751D51">
      <w:pPr>
        <w:pStyle w:val="pkt"/>
        <w:spacing w:before="0" w:after="0" w:line="276" w:lineRule="auto"/>
        <w:ind w:left="426" w:hanging="426"/>
      </w:pPr>
      <w:r>
        <w:rPr>
          <w:b/>
        </w:rPr>
        <w:t>9</w:t>
      </w:r>
      <w:r w:rsidR="00751D51">
        <w:rPr>
          <w:b/>
        </w:rPr>
        <w:t>.</w:t>
      </w:r>
      <w:r w:rsidR="00751D51">
        <w:t xml:space="preserve"> Zamawiający nie wymaga złożenia przedmiotowych środków dowodowych.</w:t>
      </w:r>
    </w:p>
    <w:p w14:paraId="70F0A103" w14:textId="14F2E216" w:rsidR="00FE1AF2" w:rsidRPr="00171095" w:rsidRDefault="00FE1AF2" w:rsidP="008F3EB3">
      <w:pPr>
        <w:pBdr>
          <w:bottom w:val="double" w:sz="4" w:space="1" w:color="auto"/>
        </w:pBdr>
        <w:shd w:val="clear" w:color="auto" w:fill="DEEAF6" w:themeFill="accent5" w:themeFillTint="33"/>
        <w:spacing w:before="360" w:after="40" w:line="276" w:lineRule="auto"/>
        <w:ind w:left="568" w:hanging="568"/>
        <w:jc w:val="both"/>
        <w:rPr>
          <w:szCs w:val="20"/>
        </w:rPr>
      </w:pPr>
      <w:r w:rsidRPr="00171095">
        <w:rPr>
          <w:b/>
          <w:szCs w:val="20"/>
        </w:rPr>
        <w:t xml:space="preserve"> XI.</w:t>
      </w:r>
      <w:r w:rsidRPr="00171095">
        <w:rPr>
          <w:b/>
          <w:szCs w:val="20"/>
        </w:rPr>
        <w:tab/>
        <w:t>POLEGANIE NA ZASOBACH INNYCH PODMIOTÓW</w:t>
      </w:r>
    </w:p>
    <w:p w14:paraId="3CC0C4AC" w14:textId="77777777" w:rsidR="0087429E" w:rsidRPr="00A50F91" w:rsidRDefault="0087429E" w:rsidP="0087429E">
      <w:pPr>
        <w:pStyle w:val="pkt"/>
        <w:spacing w:before="240" w:after="0" w:line="276" w:lineRule="auto"/>
        <w:ind w:left="360" w:firstLine="0"/>
        <w:contextualSpacing/>
        <w:rPr>
          <w:bCs/>
        </w:rPr>
      </w:pPr>
      <w:r w:rsidRPr="00A50F91">
        <w:t>W niniejszym postępowaniu Zamawiający wymaga spełnienia warunków udziału w postępowaniu jedynie w odniesieniu do kompetencji lub uprawnień do prowadzenia określonej działalności zawodowej, które stanowią osobiste zdolności Wykonawcy, wobec czego Wykonawca nie może polegać na zasobach podmiotu trzeciego.</w:t>
      </w:r>
    </w:p>
    <w:p w14:paraId="6E7349E6" w14:textId="77777777" w:rsidR="00FE1AF2" w:rsidRPr="00171095" w:rsidRDefault="00FE1AF2" w:rsidP="008F3EB3">
      <w:pPr>
        <w:pStyle w:val="Teksttreci40"/>
        <w:pBdr>
          <w:bottom w:val="double" w:sz="4" w:space="1" w:color="auto"/>
        </w:pBdr>
        <w:shd w:val="clear" w:color="auto" w:fill="DEEAF6" w:themeFill="accent5" w:themeFillTint="33"/>
        <w:spacing w:before="360" w:after="40" w:line="276" w:lineRule="auto"/>
        <w:ind w:left="568" w:right="23" w:hanging="568"/>
        <w:rPr>
          <w:rFonts w:ascii="Times New Roman" w:hAnsi="Times New Roman" w:cs="Times New Roman"/>
          <w:b/>
          <w:sz w:val="24"/>
          <w:szCs w:val="20"/>
        </w:rPr>
      </w:pPr>
      <w:r w:rsidRPr="00171095">
        <w:rPr>
          <w:rFonts w:ascii="Times New Roman" w:hAnsi="Times New Roman" w:cs="Times New Roman"/>
          <w:b/>
          <w:sz w:val="24"/>
          <w:szCs w:val="20"/>
        </w:rPr>
        <w:t>XII.</w:t>
      </w:r>
      <w:r w:rsidRPr="00171095">
        <w:rPr>
          <w:rFonts w:ascii="Times New Roman" w:hAnsi="Times New Roman" w:cs="Times New Roman"/>
          <w:b/>
          <w:sz w:val="24"/>
          <w:szCs w:val="20"/>
        </w:rPr>
        <w:tab/>
        <w:t>INFORMACJA DLA WYKONAWCÓW WSPÓLNIE UBIEGAJĄCYCH SIĘ O UDZIELENIE ZAMÓWIENIA (SPÓŁKI CYWILNE/ KONSORCJA)</w:t>
      </w:r>
    </w:p>
    <w:p w14:paraId="57E6F20B" w14:textId="77777777" w:rsidR="00FE1AF2" w:rsidRPr="00171095" w:rsidRDefault="00FE1AF2" w:rsidP="008F3EB3">
      <w:pPr>
        <w:pStyle w:val="pkt"/>
        <w:spacing w:before="240" w:after="0" w:line="276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Pr="00171095"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Pr="00171095">
        <w:rPr>
          <w:b/>
        </w:rPr>
        <w:t xml:space="preserve"> </w:t>
      </w:r>
      <w:r w:rsidRPr="00171095">
        <w:t xml:space="preserve">winno być załączone do oferty. </w:t>
      </w:r>
    </w:p>
    <w:p w14:paraId="51E062A4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Pr="00171095">
        <w:t xml:space="preserve">W przypadku Wykonawców wspólnie ubiegających się o udzielenie zamówienia, oświadczenia, o których mowa w Rozdziale X </w:t>
      </w:r>
      <w:r w:rsidR="005C6E08">
        <w:t>pkt</w:t>
      </w:r>
      <w:r w:rsidRPr="00171095">
        <w:t xml:space="preserve"> 1</w:t>
      </w:r>
      <w:r w:rsidR="005C6E08">
        <w:t xml:space="preserve"> </w:t>
      </w:r>
      <w:proofErr w:type="spellStart"/>
      <w:r w:rsidR="005C6E08" w:rsidRPr="00432055">
        <w:t>ppkt</w:t>
      </w:r>
      <w:proofErr w:type="spellEnd"/>
      <w:r w:rsidR="005C6E08" w:rsidRPr="00432055">
        <w:t xml:space="preserve"> 1</w:t>
      </w:r>
      <w:r w:rsidRPr="00171095">
        <w:t xml:space="preserve"> SWZ, składa każdy z </w:t>
      </w:r>
      <w:r w:rsidR="004C1C35">
        <w:t>W</w:t>
      </w:r>
      <w:r w:rsidRPr="00171095">
        <w:t xml:space="preserve">ykonawców. Oświadczenia te potwierdzają brak podstaw wykluczenia oraz spełnianie warunków udziału w zakresie, w jakim każdy z </w:t>
      </w:r>
      <w:r w:rsidR="004C1C35">
        <w:t>W</w:t>
      </w:r>
      <w:r w:rsidRPr="00171095">
        <w:t>ykonawców wykazuje spełnianie warunków udziału w postępowaniu.</w:t>
      </w:r>
    </w:p>
    <w:p w14:paraId="283514D5" w14:textId="45E75060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b/>
        </w:rPr>
        <w:t>3.</w:t>
      </w:r>
      <w:r w:rsidRPr="00171095">
        <w:rPr>
          <w:b/>
        </w:rPr>
        <w:tab/>
      </w:r>
      <w:r w:rsidR="004A7528" w:rsidRPr="00432055">
        <w:rPr>
          <w:bCs/>
        </w:rPr>
        <w:t xml:space="preserve">Zgodnie z art. 117 ust. 4 </w:t>
      </w:r>
      <w:proofErr w:type="spellStart"/>
      <w:r w:rsidR="004A7528" w:rsidRPr="00432055">
        <w:rPr>
          <w:bCs/>
        </w:rPr>
        <w:t>p.z.p</w:t>
      </w:r>
      <w:proofErr w:type="spellEnd"/>
      <w:r w:rsidR="004A7528" w:rsidRPr="00432055">
        <w:rPr>
          <w:bCs/>
        </w:rPr>
        <w:t>.</w:t>
      </w:r>
      <w:r w:rsidR="004A7528">
        <w:rPr>
          <w:b/>
        </w:rPr>
        <w:t xml:space="preserve"> </w:t>
      </w:r>
      <w:r w:rsidRPr="00171095">
        <w:t xml:space="preserve">Wykonawcy wspólnie ubiegający się o udzielenie zamówienia dołączają do oferty oświadczenie, z którego wynika, które </w:t>
      </w:r>
      <w:proofErr w:type="spellStart"/>
      <w:r w:rsidR="00837843">
        <w:t>uslugi</w:t>
      </w:r>
      <w:proofErr w:type="spellEnd"/>
      <w:r w:rsidRPr="00171095">
        <w:t xml:space="preserve"> wykonają poszczególni </w:t>
      </w:r>
      <w:r w:rsidR="004C1C35">
        <w:t>W</w:t>
      </w:r>
      <w:r w:rsidRPr="00171095">
        <w:t>ykonawcy.</w:t>
      </w:r>
    </w:p>
    <w:p w14:paraId="176CEE65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b/>
        </w:rPr>
        <w:t>4.</w:t>
      </w:r>
      <w:r w:rsidRPr="00171095">
        <w:rPr>
          <w:b/>
        </w:rPr>
        <w:tab/>
      </w:r>
      <w:r w:rsidRPr="00171095">
        <w:t>Oświadczenia i dokumenty potwierdzające brak podstaw do wykluczenia z postępowania składa każdy z Wykonawców wspólnie ubiegających się o zamówienie.</w:t>
      </w:r>
      <w:bookmarkStart w:id="2" w:name="bookmark11"/>
    </w:p>
    <w:p w14:paraId="49026950" w14:textId="77777777" w:rsidR="00FE1AF2" w:rsidRPr="00171095" w:rsidRDefault="00FE1AF2" w:rsidP="008F3EB3">
      <w:pPr>
        <w:pBdr>
          <w:bottom w:val="double" w:sz="4" w:space="1" w:color="auto"/>
        </w:pBdr>
        <w:shd w:val="clear" w:color="auto" w:fill="DEEAF6" w:themeFill="accent5" w:themeFillTint="33"/>
        <w:spacing w:before="360" w:after="40" w:line="276" w:lineRule="auto"/>
        <w:ind w:left="568" w:right="91" w:hanging="568"/>
        <w:jc w:val="both"/>
        <w:rPr>
          <w:b/>
          <w:bCs/>
          <w:szCs w:val="20"/>
        </w:rPr>
      </w:pPr>
      <w:r w:rsidRPr="00171095">
        <w:rPr>
          <w:b/>
          <w:bCs/>
          <w:szCs w:val="20"/>
        </w:rPr>
        <w:t>XIII.</w:t>
      </w:r>
      <w:r w:rsidRPr="00171095">
        <w:rPr>
          <w:b/>
          <w:bCs/>
          <w:szCs w:val="20"/>
        </w:rPr>
        <w:tab/>
        <w:t xml:space="preserve">SPOSÓB KOMUNIKACJI ORAZ </w:t>
      </w:r>
      <w:bookmarkEnd w:id="2"/>
      <w:r w:rsidRPr="00171095">
        <w:rPr>
          <w:b/>
          <w:bCs/>
          <w:szCs w:val="20"/>
        </w:rPr>
        <w:t>WYJAŚNIENIA TREŚCI SWZ</w:t>
      </w:r>
    </w:p>
    <w:p w14:paraId="7C8F0CFB" w14:textId="0EA5EF58" w:rsidR="004C1C35" w:rsidRDefault="004C1C35" w:rsidP="008F3EB3">
      <w:pPr>
        <w:pStyle w:val="pkt"/>
        <w:spacing w:before="240" w:after="0" w:line="276" w:lineRule="auto"/>
        <w:ind w:left="426" w:hanging="426"/>
        <w:rPr>
          <w:rFonts w:eastAsia="Times New Roman"/>
          <w:b/>
          <w:szCs w:val="19"/>
        </w:rPr>
      </w:pPr>
      <w:r w:rsidRPr="00171095">
        <w:rPr>
          <w:rFonts w:eastAsia="Times New Roman"/>
          <w:b/>
          <w:szCs w:val="19"/>
        </w:rPr>
        <w:t>1.</w:t>
      </w:r>
      <w:r w:rsidRPr="00171095">
        <w:rPr>
          <w:rFonts w:eastAsia="Times New Roman"/>
          <w:b/>
          <w:szCs w:val="19"/>
        </w:rPr>
        <w:tab/>
      </w:r>
      <w:r w:rsidRPr="001519FF">
        <w:rPr>
          <w:rFonts w:eastAsia="Times New Roman"/>
          <w:bCs/>
          <w:szCs w:val="19"/>
        </w:rPr>
        <w:t>Postępowanie prowadzone jest w języku polskim za pośrednictwem platformazakupowa.pl pod adresem</w:t>
      </w:r>
      <w:r w:rsidRPr="00432055">
        <w:rPr>
          <w:rFonts w:eastAsia="Times New Roman"/>
          <w:bCs/>
          <w:szCs w:val="19"/>
        </w:rPr>
        <w:t xml:space="preserve">: </w:t>
      </w:r>
      <w:r w:rsidR="00267AC5" w:rsidRPr="00267AC5">
        <w:rPr>
          <w:rFonts w:eastAsia="Times New Roman"/>
          <w:bCs/>
          <w:szCs w:val="19"/>
        </w:rPr>
        <w:t>https://platformazakupowa.pl/transakcja/</w:t>
      </w:r>
      <w:r w:rsidR="002C4E21">
        <w:rPr>
          <w:rFonts w:ascii="Arial" w:hAnsi="Arial" w:cs="Arial"/>
          <w:b/>
          <w:sz w:val="20"/>
        </w:rPr>
        <w:t>981990</w:t>
      </w:r>
    </w:p>
    <w:p w14:paraId="16F2011B" w14:textId="77777777" w:rsidR="004C1C35" w:rsidRDefault="004C1C35" w:rsidP="008F3EB3">
      <w:pPr>
        <w:pStyle w:val="pkt"/>
        <w:spacing w:before="240" w:after="0" w:line="276" w:lineRule="auto"/>
        <w:ind w:left="426" w:hanging="426"/>
        <w:rPr>
          <w:bCs/>
        </w:rPr>
      </w:pPr>
      <w:r>
        <w:rPr>
          <w:b/>
        </w:rPr>
        <w:t>2.</w:t>
      </w:r>
      <w:r>
        <w:rPr>
          <w:b/>
        </w:rPr>
        <w:tab/>
      </w:r>
      <w:r w:rsidRPr="00171095">
        <w:rPr>
          <w:bCs/>
        </w:rPr>
        <w:t xml:space="preserve">Komunikacja w postępowaniu o udzielenie zamówienia i w konkursie, w tym składanie ofert, wniosków o </w:t>
      </w:r>
      <w:r w:rsidRPr="0019688F">
        <w:t>dopuszczenie</w:t>
      </w:r>
      <w:r w:rsidRPr="00171095">
        <w:rPr>
          <w:bCs/>
        </w:rPr>
        <w:t xml:space="preserve"> do udziału w postępowaniu lub konkursie, wymiana informacji oraz przekazywanie dokumentów lub oświadczeń między </w:t>
      </w:r>
      <w:r>
        <w:rPr>
          <w:bCs/>
        </w:rPr>
        <w:t>Z</w:t>
      </w:r>
      <w:r w:rsidRPr="00171095">
        <w:rPr>
          <w:bCs/>
        </w:rPr>
        <w:t xml:space="preserve">amawiającym a </w:t>
      </w:r>
      <w:r>
        <w:rPr>
          <w:bCs/>
        </w:rPr>
        <w:t>W</w:t>
      </w:r>
      <w:r w:rsidRPr="00171095">
        <w:rPr>
          <w:bCs/>
        </w:rPr>
        <w:t xml:space="preserve">ykonawcą, z uwzględnieniem wyjątków określonych w ustawie </w:t>
      </w:r>
      <w:r>
        <w:rPr>
          <w:bCs/>
        </w:rPr>
        <w:t>PZP</w:t>
      </w:r>
      <w:r w:rsidRPr="00171095">
        <w:rPr>
          <w:bCs/>
        </w:rPr>
        <w:t xml:space="preserve">, odbywa się przy użyciu środków komunikacji elektronicznej. Przez środki komunikacji elektronicznej rozumie się środki komunikacji elektronicznej zdefiniowane w ustawie z dnia 18 lipca 2002 r. o świadczeniu usług drogą elektroniczną. </w:t>
      </w:r>
    </w:p>
    <w:p w14:paraId="5D212F77" w14:textId="77777777" w:rsidR="004C1C35" w:rsidRPr="00230708" w:rsidRDefault="004C1C35" w:rsidP="008F3EB3">
      <w:pPr>
        <w:pStyle w:val="pkt"/>
        <w:spacing w:before="240" w:line="276" w:lineRule="auto"/>
        <w:ind w:left="426" w:hanging="426"/>
        <w:rPr>
          <w:bCs/>
        </w:rPr>
      </w:pPr>
      <w:r>
        <w:rPr>
          <w:b/>
        </w:rPr>
        <w:lastRenderedPageBreak/>
        <w:t xml:space="preserve">3. </w:t>
      </w:r>
      <w:r w:rsidRPr="00230708">
        <w:rPr>
          <w:bCs/>
        </w:rPr>
        <w:t>Ofertę,  oświadczenia,  o  których  mowa  w  art.  125  ust.  1</w:t>
      </w:r>
      <w:r>
        <w:rPr>
          <w:bCs/>
        </w:rPr>
        <w:t xml:space="preserve"> PZP</w:t>
      </w:r>
      <w:r w:rsidRPr="00230708">
        <w:rPr>
          <w:bCs/>
        </w:rPr>
        <w:t>,  podmiotowe  środki dowodowe, pełnomocnictwa,  zobowiązanie  podmiotu  udostępniającego  zasoby sporządza  się  w  postaci  elektronicznej,  w  ogólnie  dostępnych  formatach  danych,  w szczególności w formatach .pdf, .</w:t>
      </w:r>
      <w:proofErr w:type="spellStart"/>
      <w:r w:rsidRPr="00230708">
        <w:rPr>
          <w:bCs/>
        </w:rPr>
        <w:t>doc</w:t>
      </w:r>
      <w:proofErr w:type="spellEnd"/>
      <w:r w:rsidRPr="00230708">
        <w:rPr>
          <w:bCs/>
        </w:rPr>
        <w:t>, .</w:t>
      </w:r>
      <w:proofErr w:type="spellStart"/>
      <w:r w:rsidRPr="00230708">
        <w:rPr>
          <w:bCs/>
        </w:rPr>
        <w:t>docx</w:t>
      </w:r>
      <w:proofErr w:type="spellEnd"/>
      <w:r w:rsidRPr="00230708">
        <w:rPr>
          <w:bCs/>
        </w:rPr>
        <w:t>, .</w:t>
      </w:r>
      <w:proofErr w:type="spellStart"/>
      <w:r w:rsidRPr="00230708">
        <w:rPr>
          <w:bCs/>
        </w:rPr>
        <w:t>odt</w:t>
      </w:r>
      <w:proofErr w:type="spellEnd"/>
      <w:r w:rsidRPr="00230708">
        <w:rPr>
          <w:bCs/>
        </w:rPr>
        <w:t xml:space="preserve">. </w:t>
      </w:r>
      <w:r>
        <w:rPr>
          <w:bCs/>
        </w:rPr>
        <w:t>(</w:t>
      </w:r>
      <w:r>
        <w:rPr>
          <w:b/>
        </w:rPr>
        <w:t xml:space="preserve">UWAGA: </w:t>
      </w:r>
      <w:r>
        <w:rPr>
          <w:bCs/>
        </w:rPr>
        <w:t>format .</w:t>
      </w:r>
      <w:proofErr w:type="spellStart"/>
      <w:r>
        <w:rPr>
          <w:bCs/>
        </w:rPr>
        <w:t>rar</w:t>
      </w:r>
      <w:proofErr w:type="spellEnd"/>
      <w:r>
        <w:rPr>
          <w:bCs/>
        </w:rPr>
        <w:t xml:space="preserve"> nie jest dopuszczalny – listę dopuszczalnych formatów danych stanowi załącznik nr 2 do </w:t>
      </w:r>
      <w:r w:rsidRPr="00230708">
        <w:rPr>
          <w:bCs/>
        </w:rPr>
        <w:t>Obwieszczeni</w:t>
      </w:r>
      <w:r>
        <w:rPr>
          <w:bCs/>
        </w:rPr>
        <w:t xml:space="preserve">a </w:t>
      </w:r>
      <w:r w:rsidRPr="00230708">
        <w:rPr>
          <w:bCs/>
        </w:rPr>
        <w:t>Prezesa Rady Ministrów</w:t>
      </w:r>
      <w:r>
        <w:rPr>
          <w:bCs/>
        </w:rPr>
        <w:t xml:space="preserve"> </w:t>
      </w:r>
      <w:r w:rsidRPr="00230708">
        <w:rPr>
          <w:bCs/>
        </w:rPr>
        <w:t>z dnia 9 listopada 2017 r.</w:t>
      </w:r>
      <w:r>
        <w:rPr>
          <w:bCs/>
        </w:rPr>
        <w:t xml:space="preserve"> </w:t>
      </w:r>
      <w:r w:rsidRPr="00230708">
        <w:rPr>
          <w:bCs/>
        </w:rPr>
        <w:t>w sprawie ogłoszenia jednolitego tekstu rozporządzenia Rady Ministrów w sprawie Krajowych Ram Interoperacyjności,</w:t>
      </w:r>
      <w:r>
        <w:rPr>
          <w:bCs/>
        </w:rPr>
        <w:t xml:space="preserve"> </w:t>
      </w:r>
      <w:r w:rsidRPr="00230708">
        <w:rPr>
          <w:bCs/>
        </w:rPr>
        <w:t>minimalnych wymagań dla rejestrów publicznych i wymiany informacji w postaci elektronicznej</w:t>
      </w:r>
      <w:r>
        <w:rPr>
          <w:bCs/>
        </w:rPr>
        <w:t xml:space="preserve"> </w:t>
      </w:r>
      <w:r w:rsidRPr="00230708">
        <w:rPr>
          <w:bCs/>
        </w:rPr>
        <w:t>oraz minimalnych wymagań dla systemów teleinformatycznych</w:t>
      </w:r>
      <w:r>
        <w:rPr>
          <w:bCs/>
        </w:rPr>
        <w:t xml:space="preserve">). </w:t>
      </w:r>
      <w:r w:rsidRPr="00230708">
        <w:rPr>
          <w:bCs/>
        </w:rPr>
        <w:t>Ofertę</w:t>
      </w:r>
      <w:r w:rsidR="004A7528">
        <w:rPr>
          <w:bCs/>
        </w:rPr>
        <w:t xml:space="preserve">, </w:t>
      </w:r>
      <w:r w:rsidR="004A7528" w:rsidRPr="00432055">
        <w:rPr>
          <w:bCs/>
        </w:rPr>
        <w:t>podmiotowe środki dowodowe</w:t>
      </w:r>
      <w:r w:rsidRPr="00432055">
        <w:rPr>
          <w:bCs/>
        </w:rPr>
        <w:t>,</w:t>
      </w:r>
      <w:r w:rsidRPr="00230708">
        <w:rPr>
          <w:bCs/>
        </w:rPr>
        <w:t xml:space="preserve"> a także oświadczenie</w:t>
      </w:r>
      <w:r>
        <w:rPr>
          <w:bCs/>
        </w:rPr>
        <w:t>,</w:t>
      </w:r>
      <w:r w:rsidRPr="00230708">
        <w:rPr>
          <w:bCs/>
        </w:rPr>
        <w:t xml:space="preserve"> o jakim mowa w Rozdziale X ust. 1 SWZ</w:t>
      </w:r>
      <w:r>
        <w:rPr>
          <w:bCs/>
        </w:rPr>
        <w:t xml:space="preserve"> </w:t>
      </w:r>
      <w:r w:rsidRPr="00230708">
        <w:rPr>
          <w:bCs/>
        </w:rPr>
        <w:t>składa się, pod rygorem nieważności,</w:t>
      </w:r>
      <w:r>
        <w:rPr>
          <w:bCs/>
        </w:rPr>
        <w:t xml:space="preserve"> </w:t>
      </w:r>
      <w:r w:rsidRPr="00230708">
        <w:rPr>
          <w:bCs/>
        </w:rPr>
        <w:t>w formie elektronicznej lub w postaci elektronicznej opatrzonej podpisem zaufanym lub podpisem osobistym</w:t>
      </w:r>
      <w:r>
        <w:rPr>
          <w:bCs/>
        </w:rPr>
        <w:t xml:space="preserve"> (</w:t>
      </w:r>
      <w:r>
        <w:rPr>
          <w:b/>
        </w:rPr>
        <w:t xml:space="preserve">UWAGA: </w:t>
      </w:r>
      <w:r>
        <w:rPr>
          <w:bCs/>
        </w:rPr>
        <w:t>podpis osobisty nie jest tożsamy z podpisem własnoręcznym)</w:t>
      </w:r>
      <w:r w:rsidRPr="00230708">
        <w:rPr>
          <w:bCs/>
        </w:rPr>
        <w:t>.</w:t>
      </w:r>
    </w:p>
    <w:p w14:paraId="5D26CD15" w14:textId="77777777" w:rsidR="004C1C35" w:rsidRDefault="004C1C35" w:rsidP="0038686D">
      <w:pPr>
        <w:pStyle w:val="pkt"/>
        <w:spacing w:before="0"/>
        <w:ind w:left="426" w:hanging="426"/>
        <w:rPr>
          <w:rFonts w:eastAsia="Times New Roman"/>
          <w:bCs/>
          <w:szCs w:val="19"/>
        </w:rPr>
      </w:pPr>
      <w:r>
        <w:rPr>
          <w:rFonts w:eastAsia="Times New Roman"/>
          <w:b/>
          <w:szCs w:val="19"/>
        </w:rPr>
        <w:t>4</w:t>
      </w:r>
      <w:r w:rsidRPr="00171095">
        <w:rPr>
          <w:rFonts w:eastAsia="Times New Roman"/>
          <w:b/>
          <w:szCs w:val="19"/>
        </w:rPr>
        <w:t>.</w:t>
      </w:r>
      <w:r w:rsidRPr="00171095">
        <w:rPr>
          <w:rFonts w:eastAsia="Times New Roman"/>
          <w:b/>
          <w:szCs w:val="19"/>
        </w:rPr>
        <w:tab/>
      </w:r>
      <w:r w:rsidRPr="004805D1">
        <w:rPr>
          <w:rFonts w:eastAsia="Times New Roman"/>
          <w:bCs/>
          <w:szCs w:val="19"/>
        </w:rPr>
        <w:t>W celu skrócenia czasu udzielenia odpowiedzi na pytania komunikacja między zamawiającym a wykonawcami w zakresie:</w:t>
      </w:r>
    </w:p>
    <w:p w14:paraId="34968B33" w14:textId="77777777" w:rsidR="004C1C35" w:rsidRPr="004805D1" w:rsidRDefault="004C1C35" w:rsidP="0038686D">
      <w:pPr>
        <w:pStyle w:val="pkt"/>
        <w:spacing w:before="0"/>
        <w:ind w:left="426" w:hanging="426"/>
        <w:rPr>
          <w:rFonts w:eastAsia="Times New Roman"/>
          <w:bCs/>
          <w:szCs w:val="19"/>
        </w:rPr>
      </w:pPr>
      <w:r w:rsidRPr="004805D1">
        <w:rPr>
          <w:rFonts w:eastAsia="Times New Roman"/>
          <w:bCs/>
          <w:szCs w:val="19"/>
        </w:rPr>
        <w:t>- przesyłania Zamawiającemu pytań do treści SWZ;</w:t>
      </w:r>
    </w:p>
    <w:p w14:paraId="0E6704F0" w14:textId="77777777" w:rsidR="004C1C35" w:rsidRPr="004805D1" w:rsidRDefault="004C1C35" w:rsidP="0038686D">
      <w:pPr>
        <w:pStyle w:val="pkt"/>
        <w:spacing w:before="0"/>
        <w:ind w:left="426" w:hanging="426"/>
        <w:rPr>
          <w:rFonts w:eastAsia="Times New Roman"/>
          <w:bCs/>
          <w:szCs w:val="19"/>
        </w:rPr>
      </w:pPr>
      <w:r w:rsidRPr="004805D1">
        <w:rPr>
          <w:rFonts w:eastAsia="Times New Roman"/>
          <w:bCs/>
          <w:szCs w:val="19"/>
        </w:rPr>
        <w:t>- przesyłania odpowiedzi na wezwanie Zamawiającego do złożenia podmiotowych środków dowodowych;</w:t>
      </w:r>
    </w:p>
    <w:p w14:paraId="213523C3" w14:textId="77777777" w:rsidR="004C1C35" w:rsidRPr="004805D1" w:rsidRDefault="004C1C35" w:rsidP="0038686D">
      <w:pPr>
        <w:pStyle w:val="pkt"/>
        <w:spacing w:before="0"/>
        <w:ind w:left="426" w:hanging="426"/>
        <w:rPr>
          <w:rFonts w:eastAsia="Times New Roman"/>
          <w:bCs/>
          <w:szCs w:val="19"/>
        </w:rPr>
      </w:pPr>
      <w:r w:rsidRPr="004805D1">
        <w:rPr>
          <w:rFonts w:eastAsia="Times New Roman"/>
          <w:bCs/>
          <w:szCs w:val="19"/>
        </w:rPr>
        <w:t>- przesyłania odpowiedzi na wezwanie Zamawiającego do złożenia</w:t>
      </w:r>
      <w:r>
        <w:rPr>
          <w:rFonts w:eastAsia="Times New Roman"/>
          <w:bCs/>
          <w:szCs w:val="19"/>
        </w:rPr>
        <w:t xml:space="preserve"> </w:t>
      </w:r>
      <w:r w:rsidRPr="004805D1">
        <w:rPr>
          <w:rFonts w:eastAsia="Times New Roman"/>
          <w:bCs/>
          <w:szCs w:val="19"/>
        </w:rPr>
        <w:t>/</w:t>
      </w:r>
      <w:r>
        <w:rPr>
          <w:rFonts w:eastAsia="Times New Roman"/>
          <w:bCs/>
          <w:szCs w:val="19"/>
        </w:rPr>
        <w:t xml:space="preserve"> </w:t>
      </w:r>
      <w:r w:rsidRPr="004805D1">
        <w:rPr>
          <w:rFonts w:eastAsia="Times New Roman"/>
          <w:bCs/>
          <w:szCs w:val="19"/>
        </w:rPr>
        <w:t>poprawienia</w:t>
      </w:r>
      <w:r>
        <w:rPr>
          <w:rFonts w:eastAsia="Times New Roman"/>
          <w:bCs/>
          <w:szCs w:val="19"/>
        </w:rPr>
        <w:t xml:space="preserve"> </w:t>
      </w:r>
      <w:r w:rsidRPr="004805D1">
        <w:rPr>
          <w:rFonts w:eastAsia="Times New Roman"/>
          <w:bCs/>
          <w:szCs w:val="19"/>
        </w:rPr>
        <w:t>/</w:t>
      </w:r>
      <w:r>
        <w:rPr>
          <w:rFonts w:eastAsia="Times New Roman"/>
          <w:bCs/>
          <w:szCs w:val="19"/>
        </w:rPr>
        <w:t xml:space="preserve"> </w:t>
      </w:r>
      <w:r w:rsidRPr="004805D1">
        <w:rPr>
          <w:rFonts w:eastAsia="Times New Roman"/>
          <w:bCs/>
          <w:szCs w:val="19"/>
        </w:rPr>
        <w:t>uzupełnienia oświadczenia, o którym mowa w art. 125 ust. 1</w:t>
      </w:r>
      <w:r>
        <w:rPr>
          <w:rFonts w:eastAsia="Times New Roman"/>
          <w:bCs/>
          <w:szCs w:val="19"/>
        </w:rPr>
        <w:t xml:space="preserve"> PZP</w:t>
      </w:r>
      <w:r w:rsidRPr="004805D1">
        <w:rPr>
          <w:rFonts w:eastAsia="Times New Roman"/>
          <w:bCs/>
          <w:szCs w:val="19"/>
        </w:rPr>
        <w:t>, podmiotowych środków dowodowych, innych dokumentów lub oświadczeń składanych w postępowaniu;</w:t>
      </w:r>
    </w:p>
    <w:p w14:paraId="0EA9A8A4" w14:textId="77777777" w:rsidR="004C1C35" w:rsidRPr="004805D1" w:rsidRDefault="004C1C35" w:rsidP="0038686D">
      <w:pPr>
        <w:pStyle w:val="pkt"/>
        <w:spacing w:before="0"/>
        <w:ind w:left="426" w:hanging="426"/>
        <w:rPr>
          <w:rFonts w:eastAsia="Times New Roman"/>
          <w:bCs/>
          <w:szCs w:val="19"/>
        </w:rPr>
      </w:pPr>
      <w:r w:rsidRPr="004805D1">
        <w:rPr>
          <w:rFonts w:eastAsia="Times New Roman"/>
          <w:bCs/>
          <w:szCs w:val="19"/>
        </w:rPr>
        <w:t>- przesyłania odpowiedzi na wezwanie Zamawiającego do złożenia wyjaśnień dotyczących treści oświadczenia, o którym mowa w art. 125 ust. 1</w:t>
      </w:r>
      <w:r>
        <w:rPr>
          <w:rFonts w:eastAsia="Times New Roman"/>
          <w:bCs/>
          <w:szCs w:val="19"/>
        </w:rPr>
        <w:t xml:space="preserve"> PZP</w:t>
      </w:r>
      <w:r w:rsidRPr="004805D1">
        <w:rPr>
          <w:rFonts w:eastAsia="Times New Roman"/>
          <w:bCs/>
          <w:szCs w:val="19"/>
        </w:rPr>
        <w:t xml:space="preserve"> lub złożonych podmiotowych środków dowodowych lub innych dokumentów lub oświadczeń składanych w postępowaniu;</w:t>
      </w:r>
    </w:p>
    <w:p w14:paraId="1DB742EB" w14:textId="77777777" w:rsidR="004C1C35" w:rsidRPr="004805D1" w:rsidRDefault="004C1C35" w:rsidP="0038686D">
      <w:pPr>
        <w:pStyle w:val="pkt"/>
        <w:spacing w:before="0"/>
        <w:ind w:left="426" w:hanging="426"/>
        <w:rPr>
          <w:rFonts w:eastAsia="Times New Roman"/>
          <w:bCs/>
          <w:szCs w:val="19"/>
        </w:rPr>
      </w:pPr>
      <w:r w:rsidRPr="004805D1">
        <w:rPr>
          <w:rFonts w:eastAsia="Times New Roman"/>
          <w:bCs/>
          <w:szCs w:val="19"/>
        </w:rPr>
        <w:t>- przesyłania odpowiedzi na wezwanie Zamawiającego do złożenia wyjaśnień dot. treści przedmiotowych środków dowodowych;</w:t>
      </w:r>
    </w:p>
    <w:p w14:paraId="1A8EF2B6" w14:textId="77777777" w:rsidR="004C1C35" w:rsidRDefault="004C1C35" w:rsidP="0038686D">
      <w:pPr>
        <w:pStyle w:val="pkt"/>
        <w:spacing w:before="0" w:after="0"/>
        <w:ind w:left="426" w:hanging="426"/>
        <w:rPr>
          <w:rFonts w:eastAsia="Times New Roman"/>
          <w:bCs/>
          <w:szCs w:val="19"/>
        </w:rPr>
      </w:pPr>
      <w:r w:rsidRPr="004805D1">
        <w:rPr>
          <w:rFonts w:eastAsia="Times New Roman"/>
          <w:bCs/>
          <w:szCs w:val="19"/>
        </w:rPr>
        <w:t>- przesłania odpowiedzi na inne wezwania Zamawiającego wynikające z ustawy - Prawo zamówień publicznych;</w:t>
      </w:r>
    </w:p>
    <w:p w14:paraId="7901F293" w14:textId="77777777" w:rsidR="004C1C35" w:rsidRPr="004805D1" w:rsidRDefault="004C1C35" w:rsidP="0038686D">
      <w:pPr>
        <w:pStyle w:val="pkt"/>
        <w:spacing w:before="0"/>
        <w:ind w:left="426" w:hanging="426"/>
        <w:rPr>
          <w:bCs/>
        </w:rPr>
      </w:pPr>
      <w:r w:rsidRPr="004805D1">
        <w:rPr>
          <w:bCs/>
        </w:rPr>
        <w:t>- przesyłania wniosków, informacji, oświadczeń Wykonawcy;</w:t>
      </w:r>
    </w:p>
    <w:p w14:paraId="1D9E4465" w14:textId="77777777" w:rsidR="0038686D" w:rsidRDefault="004C1C35" w:rsidP="0038686D">
      <w:pPr>
        <w:pStyle w:val="pkt"/>
        <w:spacing w:before="0"/>
        <w:ind w:left="426" w:hanging="426"/>
        <w:rPr>
          <w:bCs/>
        </w:rPr>
      </w:pPr>
      <w:r w:rsidRPr="004805D1">
        <w:rPr>
          <w:bCs/>
        </w:rPr>
        <w:t>- przesyłania odwoł</w:t>
      </w:r>
      <w:r>
        <w:rPr>
          <w:bCs/>
        </w:rPr>
        <w:t xml:space="preserve">ania i </w:t>
      </w:r>
      <w:r w:rsidRPr="004805D1">
        <w:rPr>
          <w:bCs/>
        </w:rPr>
        <w:t>inn</w:t>
      </w:r>
      <w:r>
        <w:rPr>
          <w:bCs/>
        </w:rPr>
        <w:t>ych dokumentów</w:t>
      </w:r>
      <w:r w:rsidR="0038686D">
        <w:rPr>
          <w:bCs/>
        </w:rPr>
        <w:t xml:space="preserve"> </w:t>
      </w:r>
    </w:p>
    <w:p w14:paraId="6F2B7A18" w14:textId="77777777" w:rsidR="0038686D" w:rsidRDefault="004C1C35" w:rsidP="0038686D">
      <w:pPr>
        <w:pStyle w:val="pkt"/>
        <w:spacing w:before="0"/>
        <w:ind w:left="426" w:hanging="426"/>
        <w:rPr>
          <w:bCs/>
        </w:rPr>
      </w:pPr>
      <w:r w:rsidRPr="004805D1">
        <w:rPr>
          <w:bCs/>
        </w:rPr>
        <w:t>odbywa się za pośrednictwem platformazakupowa.pl i formularza „Wyślij wiadomość do</w:t>
      </w:r>
    </w:p>
    <w:p w14:paraId="2AC23180" w14:textId="5BB2A331" w:rsidR="004C1C35" w:rsidRDefault="004C1C35" w:rsidP="0038686D">
      <w:pPr>
        <w:pStyle w:val="pkt"/>
        <w:spacing w:before="0"/>
        <w:ind w:left="426" w:hanging="426"/>
        <w:rPr>
          <w:bCs/>
        </w:rPr>
      </w:pPr>
      <w:r w:rsidRPr="004805D1">
        <w:rPr>
          <w:bCs/>
        </w:rPr>
        <w:t xml:space="preserve"> zamawiającego”. </w:t>
      </w:r>
    </w:p>
    <w:p w14:paraId="76F1D5DC" w14:textId="77777777" w:rsidR="004C1C35" w:rsidRPr="004805D1" w:rsidRDefault="004C1C35" w:rsidP="0038686D">
      <w:pPr>
        <w:pStyle w:val="pkt"/>
        <w:spacing w:line="276" w:lineRule="auto"/>
        <w:ind w:left="556" w:firstLine="0"/>
        <w:rPr>
          <w:bCs/>
        </w:rPr>
      </w:pPr>
      <w:r w:rsidRPr="004805D1">
        <w:rPr>
          <w:bCs/>
        </w:rPr>
        <w:t>Za datę przekazania (wpływu) oświadczeń, wniosków, zawiadomień oraz informacji przyjmuje się datę ich przesłania za pośrednictwem platformazakupowa.pl poprzez kliknięcie przycisku  „Wyślij wiadomość do zamawiającego”</w:t>
      </w:r>
      <w:r>
        <w:rPr>
          <w:bCs/>
        </w:rPr>
        <w:t>,</w:t>
      </w:r>
      <w:r w:rsidRPr="004805D1">
        <w:rPr>
          <w:bCs/>
        </w:rPr>
        <w:t xml:space="preserve"> po których pojawi się komunikat, że wiadomość została wysłana do </w:t>
      </w:r>
      <w:r>
        <w:rPr>
          <w:bCs/>
        </w:rPr>
        <w:t>Z</w:t>
      </w:r>
      <w:r w:rsidRPr="004805D1">
        <w:rPr>
          <w:bCs/>
        </w:rPr>
        <w:t>amawiającego.</w:t>
      </w:r>
    </w:p>
    <w:p w14:paraId="36A65B5F" w14:textId="77777777" w:rsidR="004C1C35" w:rsidRPr="004805D1" w:rsidRDefault="004C1C35" w:rsidP="008F3EB3">
      <w:pPr>
        <w:pStyle w:val="pkt"/>
        <w:spacing w:line="276" w:lineRule="auto"/>
        <w:ind w:left="426" w:hanging="426"/>
        <w:rPr>
          <w:bCs/>
        </w:rPr>
      </w:pPr>
      <w:r>
        <w:rPr>
          <w:b/>
        </w:rPr>
        <w:t xml:space="preserve">5. </w:t>
      </w:r>
      <w:r w:rsidRPr="004805D1">
        <w:rPr>
          <w:bCs/>
        </w:rPr>
        <w:t xml:space="preserve">Zamawiający będzie przekazywał </w:t>
      </w:r>
      <w:r>
        <w:rPr>
          <w:bCs/>
        </w:rPr>
        <w:t>W</w:t>
      </w:r>
      <w:r w:rsidRPr="004805D1">
        <w:rPr>
          <w:bCs/>
        </w:rPr>
        <w:t xml:space="preserve">ykonawcom informacje za pośrednictwem platformazakupowa.pl. Informacje dotyczące odpowiedzi na pytania, zmiany specyfikacji, zmiany terminu składania i otwarcia ofert Zamawiający będzie zamieszczał na platformie w sekcji “Komunikaty”. Korespondencja, której zgodnie z obowiązującymi przepisami adresatem jest konkretny </w:t>
      </w:r>
      <w:r>
        <w:rPr>
          <w:bCs/>
        </w:rPr>
        <w:t>W</w:t>
      </w:r>
      <w:r w:rsidRPr="004805D1">
        <w:rPr>
          <w:bCs/>
        </w:rPr>
        <w:t xml:space="preserve">ykonawca, będzie przekazywana za pośrednictwem platformazakupowa.pl do konkretnego </w:t>
      </w:r>
      <w:r>
        <w:rPr>
          <w:bCs/>
        </w:rPr>
        <w:t>W</w:t>
      </w:r>
      <w:r w:rsidRPr="004805D1">
        <w:rPr>
          <w:bCs/>
        </w:rPr>
        <w:t>ykonawcy.</w:t>
      </w:r>
    </w:p>
    <w:p w14:paraId="270C2E7E" w14:textId="77777777" w:rsidR="004C1C35" w:rsidRPr="004805D1" w:rsidRDefault="004C1C35" w:rsidP="008F3EB3">
      <w:pPr>
        <w:pStyle w:val="pkt"/>
        <w:spacing w:line="276" w:lineRule="auto"/>
        <w:ind w:left="426" w:hanging="426"/>
        <w:rPr>
          <w:bCs/>
        </w:rPr>
      </w:pPr>
      <w:r>
        <w:rPr>
          <w:b/>
        </w:rPr>
        <w:lastRenderedPageBreak/>
        <w:t xml:space="preserve">6. </w:t>
      </w:r>
      <w:r w:rsidRPr="004805D1">
        <w:rPr>
          <w:bCs/>
        </w:rPr>
        <w:t>Wykonawca jako podmiot profesjonalny ma obowiązek sprawdzania komunikatów i wiadomości</w:t>
      </w:r>
      <w:r>
        <w:rPr>
          <w:bCs/>
        </w:rPr>
        <w:t>,</w:t>
      </w:r>
      <w:r w:rsidRPr="004805D1">
        <w:rPr>
          <w:bCs/>
        </w:rPr>
        <w:t xml:space="preserve"> bezpośrednio na platformazakupowa.pl</w:t>
      </w:r>
      <w:r>
        <w:rPr>
          <w:bCs/>
        </w:rPr>
        <w:t>,</w:t>
      </w:r>
      <w:r w:rsidRPr="004805D1">
        <w:rPr>
          <w:bCs/>
        </w:rPr>
        <w:t xml:space="preserve"> przesłanych przez </w:t>
      </w:r>
      <w:r>
        <w:rPr>
          <w:bCs/>
        </w:rPr>
        <w:t>Z</w:t>
      </w:r>
      <w:r w:rsidRPr="004805D1">
        <w:rPr>
          <w:bCs/>
        </w:rPr>
        <w:t>amawiającego, gdyż system powiadomień może ulec awarii lub powiadomienie może trafić do folderu SPAM.</w:t>
      </w:r>
    </w:p>
    <w:p w14:paraId="19606F98" w14:textId="77777777" w:rsidR="004C1C35" w:rsidRPr="004805D1" w:rsidRDefault="004C1C35" w:rsidP="008F3EB3">
      <w:pPr>
        <w:pStyle w:val="pkt"/>
        <w:spacing w:line="276" w:lineRule="auto"/>
        <w:ind w:left="426" w:hanging="426"/>
        <w:rPr>
          <w:bCs/>
        </w:rPr>
      </w:pPr>
      <w:r>
        <w:rPr>
          <w:b/>
        </w:rPr>
        <w:t xml:space="preserve">7. </w:t>
      </w:r>
      <w:r w:rsidRPr="004805D1">
        <w:rPr>
          <w:bCs/>
        </w:rPr>
        <w:t>Zamawiający, zgodnie z Rozporządzeniem Prezesa Rady Ministrów z dnia 31 grudnia 2020r. w sprawie sposobu sporządzania i przekazywania informacji oraz wymagań technicznych dla dokumentów elektronicznych oraz środków komunikacji elektronicznej w postępowaniu o udzielenie zamówienia publicznego lub konkursie, określa niezbędne wymagania sprzętowo-aplikacyjne umożliwiające pracę na platformazakupowa.pl, tj.:</w:t>
      </w:r>
    </w:p>
    <w:p w14:paraId="23A5C933" w14:textId="77777777" w:rsidR="004C1C35" w:rsidRPr="004805D1" w:rsidRDefault="004C1C35" w:rsidP="008F3EB3">
      <w:pPr>
        <w:pStyle w:val="pkt"/>
        <w:spacing w:line="276" w:lineRule="auto"/>
        <w:ind w:left="426" w:hanging="426"/>
        <w:rPr>
          <w:bCs/>
        </w:rPr>
      </w:pPr>
      <w:r>
        <w:rPr>
          <w:bCs/>
        </w:rPr>
        <w:t xml:space="preserve">- </w:t>
      </w:r>
      <w:r w:rsidRPr="004805D1">
        <w:rPr>
          <w:bCs/>
        </w:rPr>
        <w:t xml:space="preserve">stały dostęp do sieci Internet o gwarantowanej przepustowości nie mniejszej niż 512 </w:t>
      </w:r>
      <w:proofErr w:type="spellStart"/>
      <w:r w:rsidRPr="004805D1">
        <w:rPr>
          <w:bCs/>
        </w:rPr>
        <w:t>kb</w:t>
      </w:r>
      <w:proofErr w:type="spellEnd"/>
      <w:r w:rsidRPr="004805D1">
        <w:rPr>
          <w:bCs/>
        </w:rPr>
        <w:t>/s,</w:t>
      </w:r>
    </w:p>
    <w:p w14:paraId="2A247F19" w14:textId="77777777" w:rsidR="004C1C35" w:rsidRPr="004805D1" w:rsidRDefault="004C1C35" w:rsidP="008F3EB3">
      <w:pPr>
        <w:pStyle w:val="pkt"/>
        <w:spacing w:line="276" w:lineRule="auto"/>
        <w:ind w:left="426" w:hanging="426"/>
        <w:rPr>
          <w:bCs/>
        </w:rPr>
      </w:pPr>
      <w:r>
        <w:rPr>
          <w:bCs/>
        </w:rPr>
        <w:t xml:space="preserve">- </w:t>
      </w:r>
      <w:r w:rsidRPr="004805D1">
        <w:rPr>
          <w:bCs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52CA631" w14:textId="77777777" w:rsidR="004C1C35" w:rsidRPr="004805D1" w:rsidRDefault="004C1C35" w:rsidP="008F3EB3">
      <w:pPr>
        <w:pStyle w:val="pkt"/>
        <w:spacing w:line="276" w:lineRule="auto"/>
        <w:ind w:left="426" w:hanging="426"/>
        <w:rPr>
          <w:bCs/>
        </w:rPr>
      </w:pPr>
      <w:r>
        <w:rPr>
          <w:bCs/>
        </w:rPr>
        <w:t xml:space="preserve">- </w:t>
      </w:r>
      <w:r w:rsidRPr="004805D1">
        <w:rPr>
          <w:bCs/>
        </w:rPr>
        <w:t>zainstalowana dowolna przeglądarka internetowa</w:t>
      </w:r>
      <w:r w:rsidRPr="00432055">
        <w:rPr>
          <w:bCs/>
        </w:rPr>
        <w:t xml:space="preserve">, </w:t>
      </w:r>
      <w:r w:rsidR="004A7528" w:rsidRPr="00432055">
        <w:rPr>
          <w:bCs/>
        </w:rPr>
        <w:t>inna niż</w:t>
      </w:r>
      <w:r w:rsidRPr="004805D1">
        <w:rPr>
          <w:bCs/>
        </w:rPr>
        <w:t xml:space="preserve"> Internet Explorer,</w:t>
      </w:r>
    </w:p>
    <w:p w14:paraId="2CF083EA" w14:textId="77777777" w:rsidR="004C1C35" w:rsidRPr="004805D1" w:rsidRDefault="004C1C35" w:rsidP="008F3EB3">
      <w:pPr>
        <w:pStyle w:val="pkt"/>
        <w:spacing w:line="276" w:lineRule="auto"/>
        <w:ind w:left="426" w:hanging="426"/>
        <w:rPr>
          <w:bCs/>
        </w:rPr>
      </w:pPr>
      <w:r>
        <w:rPr>
          <w:bCs/>
        </w:rPr>
        <w:t xml:space="preserve">- </w:t>
      </w:r>
      <w:r w:rsidRPr="004805D1">
        <w:rPr>
          <w:bCs/>
        </w:rPr>
        <w:t>włączona obsługa JavaScript,</w:t>
      </w:r>
    </w:p>
    <w:p w14:paraId="220160E1" w14:textId="77777777" w:rsidR="004C1C35" w:rsidRDefault="004C1C35" w:rsidP="008F3EB3">
      <w:pPr>
        <w:pStyle w:val="pkt"/>
        <w:spacing w:line="276" w:lineRule="auto"/>
        <w:ind w:left="426" w:hanging="426"/>
        <w:rPr>
          <w:bCs/>
        </w:rPr>
      </w:pPr>
      <w:r>
        <w:rPr>
          <w:bCs/>
        </w:rPr>
        <w:t xml:space="preserve">- </w:t>
      </w:r>
      <w:r w:rsidRPr="004805D1">
        <w:rPr>
          <w:bCs/>
        </w:rPr>
        <w:t xml:space="preserve">zainstalowany program Adobe </w:t>
      </w:r>
      <w:proofErr w:type="spellStart"/>
      <w:r w:rsidRPr="004805D1">
        <w:rPr>
          <w:bCs/>
        </w:rPr>
        <w:t>Acrobat</w:t>
      </w:r>
      <w:proofErr w:type="spellEnd"/>
      <w:r w:rsidRPr="004805D1">
        <w:rPr>
          <w:bCs/>
        </w:rPr>
        <w:t xml:space="preserve"> Reader lub inny obsługujący format plików .pdf</w:t>
      </w:r>
      <w:r>
        <w:rPr>
          <w:bCs/>
        </w:rPr>
        <w:t>.</w:t>
      </w:r>
    </w:p>
    <w:p w14:paraId="29EE6C69" w14:textId="77777777" w:rsidR="004C1C35" w:rsidRDefault="004C1C35" w:rsidP="008F3EB3">
      <w:pPr>
        <w:pStyle w:val="pkt"/>
        <w:spacing w:line="276" w:lineRule="auto"/>
        <w:ind w:left="426" w:hanging="426"/>
        <w:rPr>
          <w:bCs/>
        </w:rPr>
      </w:pPr>
      <w:r w:rsidRPr="004805D1">
        <w:rPr>
          <w:bCs/>
        </w:rPr>
        <w:t>Szyfrowanie na platformazakupowa.pl odbywa się za pomocą protokołu TLS 1.3.</w:t>
      </w:r>
    </w:p>
    <w:p w14:paraId="3AC1B55D" w14:textId="77777777" w:rsidR="004C1C35" w:rsidRDefault="004C1C35" w:rsidP="008F3EB3">
      <w:pPr>
        <w:pStyle w:val="pkt"/>
        <w:spacing w:line="276" w:lineRule="auto"/>
        <w:ind w:left="426" w:hanging="426"/>
        <w:rPr>
          <w:bCs/>
        </w:rPr>
      </w:pPr>
      <w:r w:rsidRPr="004805D1">
        <w:rPr>
          <w:bCs/>
        </w:rPr>
        <w:t>Oznaczenie czasu odbioru danych przez platformę zakupową stanowi datę oraz dokładny czas (</w:t>
      </w:r>
      <w:proofErr w:type="spellStart"/>
      <w:r w:rsidRPr="004805D1">
        <w:rPr>
          <w:bCs/>
        </w:rPr>
        <w:t>hh:mm:ss</w:t>
      </w:r>
      <w:proofErr w:type="spellEnd"/>
      <w:r w:rsidRPr="004805D1">
        <w:rPr>
          <w:bCs/>
        </w:rPr>
        <w:t>) generowany wg czasu lokalnego serwera synchronizowanego z zegarem Głównego Urzędu Miar.</w:t>
      </w:r>
    </w:p>
    <w:p w14:paraId="3457739F" w14:textId="77777777" w:rsidR="004C1C35" w:rsidRPr="004805D1" w:rsidRDefault="004C1C35" w:rsidP="008F3EB3">
      <w:pPr>
        <w:pStyle w:val="pkt"/>
        <w:spacing w:line="276" w:lineRule="auto"/>
        <w:ind w:left="426" w:hanging="426"/>
        <w:rPr>
          <w:bCs/>
        </w:rPr>
      </w:pPr>
      <w:r>
        <w:rPr>
          <w:b/>
        </w:rPr>
        <w:t xml:space="preserve">8. </w:t>
      </w:r>
      <w:r w:rsidRPr="004805D1">
        <w:rPr>
          <w:bCs/>
        </w:rPr>
        <w:t>Wykonawca, przystępując do niniejszego postępowania o udzielenie zamówienia publicznego:</w:t>
      </w:r>
    </w:p>
    <w:p w14:paraId="19FB7581" w14:textId="77777777" w:rsidR="004C1C35" w:rsidRPr="004805D1" w:rsidRDefault="004C1C35" w:rsidP="008F3EB3">
      <w:pPr>
        <w:pStyle w:val="pkt"/>
        <w:spacing w:line="276" w:lineRule="auto"/>
        <w:ind w:left="426" w:hanging="426"/>
        <w:rPr>
          <w:bCs/>
        </w:rPr>
      </w:pPr>
      <w:r>
        <w:rPr>
          <w:bCs/>
        </w:rPr>
        <w:t xml:space="preserve">- </w:t>
      </w:r>
      <w:r w:rsidRPr="004805D1">
        <w:rPr>
          <w:bCs/>
        </w:rPr>
        <w:t>akceptuje warunki korzystania z platformazakupowa.pl określone w Regulaminie zamieszczonym na stronie internetowej pod linkiem  w zakładce „Regulamin</w:t>
      </w:r>
      <w:r>
        <w:rPr>
          <w:bCs/>
        </w:rPr>
        <w:t>”</w:t>
      </w:r>
      <w:r w:rsidRPr="004805D1">
        <w:rPr>
          <w:bCs/>
        </w:rPr>
        <w:t xml:space="preserve"> oraz uznaje go za wiążący,</w:t>
      </w:r>
    </w:p>
    <w:p w14:paraId="5ED78810" w14:textId="77777777" w:rsidR="004C1C35" w:rsidRPr="004805D1" w:rsidRDefault="004C1C35" w:rsidP="008F3EB3">
      <w:pPr>
        <w:pStyle w:val="pkt"/>
        <w:spacing w:line="276" w:lineRule="auto"/>
        <w:ind w:left="426" w:hanging="426"/>
        <w:rPr>
          <w:bCs/>
        </w:rPr>
      </w:pPr>
      <w:r>
        <w:rPr>
          <w:bCs/>
        </w:rPr>
        <w:t xml:space="preserve">- </w:t>
      </w:r>
      <w:r w:rsidRPr="004805D1">
        <w:rPr>
          <w:bCs/>
        </w:rPr>
        <w:t>zapoznał i stosuje się do Instrukcji składania ofert</w:t>
      </w:r>
      <w:r>
        <w:rPr>
          <w:bCs/>
        </w:rPr>
        <w:t xml:space="preserve"> </w:t>
      </w:r>
      <w:r w:rsidRPr="004805D1">
        <w:rPr>
          <w:bCs/>
        </w:rPr>
        <w:t>/</w:t>
      </w:r>
      <w:r>
        <w:rPr>
          <w:bCs/>
        </w:rPr>
        <w:t xml:space="preserve"> </w:t>
      </w:r>
      <w:r w:rsidRPr="004805D1">
        <w:rPr>
          <w:bCs/>
        </w:rPr>
        <w:t>wniosków dostępnej pod linkiem</w:t>
      </w:r>
      <w:r>
        <w:rPr>
          <w:bCs/>
        </w:rPr>
        <w:t xml:space="preserve"> </w:t>
      </w:r>
      <w:r w:rsidRPr="004805D1">
        <w:rPr>
          <w:bCs/>
          <w:u w:color="FF0000"/>
        </w:rPr>
        <w:t>https://platformazakupowa.pl/strona/45-instrukcje</w:t>
      </w:r>
    </w:p>
    <w:p w14:paraId="0D8BC27B" w14:textId="77777777" w:rsidR="004C1C35" w:rsidRDefault="004C1C35" w:rsidP="008F3EB3">
      <w:pPr>
        <w:pStyle w:val="pkt"/>
        <w:spacing w:line="276" w:lineRule="auto"/>
        <w:ind w:left="426" w:hanging="426"/>
        <w:rPr>
          <w:bCs/>
        </w:rPr>
      </w:pPr>
      <w:r>
        <w:rPr>
          <w:b/>
        </w:rPr>
        <w:t xml:space="preserve">9. </w:t>
      </w:r>
      <w:r w:rsidRPr="004805D1">
        <w:rPr>
          <w:b/>
        </w:rPr>
        <w:t>Zamawiający nie ponosi odpowiedzialności za złożenie oferty w sposób niezgodny z Instrukcją korzystania z platformazakupowa.pl</w:t>
      </w:r>
      <w:r w:rsidRPr="004805D1">
        <w:rPr>
          <w:bCs/>
        </w:rPr>
        <w:t xml:space="preserve">, w szczególności za sytuację, gdy </w:t>
      </w:r>
      <w:r>
        <w:rPr>
          <w:bCs/>
        </w:rPr>
        <w:t>Z</w:t>
      </w:r>
      <w:r w:rsidRPr="004805D1">
        <w:rPr>
          <w:bCs/>
        </w:rPr>
        <w:t xml:space="preserve">amawiający zapozna się z treścią oferty przed upływem terminu składania ofert (np. złożenie oferty w zakładce „Wyślij wiadomość do zamawiającego”). </w:t>
      </w:r>
    </w:p>
    <w:p w14:paraId="45B0950B" w14:textId="623F7170" w:rsidR="004C1C35" w:rsidRPr="004805D1" w:rsidRDefault="00D6684E" w:rsidP="008F3EB3">
      <w:pPr>
        <w:pStyle w:val="pkt"/>
        <w:spacing w:line="276" w:lineRule="auto"/>
        <w:ind w:left="426" w:hanging="426"/>
        <w:rPr>
          <w:bCs/>
        </w:rPr>
      </w:pPr>
      <w:r>
        <w:rPr>
          <w:bCs/>
        </w:rPr>
        <w:t xml:space="preserve">       </w:t>
      </w:r>
      <w:r w:rsidR="004C1C35" w:rsidRPr="004805D1">
        <w:rPr>
          <w:bCs/>
        </w:rPr>
        <w:t xml:space="preserve">Taka oferta zostanie uznana przez Zamawiającego za ofertę handlową i nie będzie brana pod uwagę w przedmiotowym postępowaniu ponieważ nie został spełniony obowiązek narzucony w art. 221 </w:t>
      </w:r>
      <w:r w:rsidR="004C1C35">
        <w:rPr>
          <w:bCs/>
        </w:rPr>
        <w:t>u</w:t>
      </w:r>
      <w:r w:rsidR="004C1C35" w:rsidRPr="004805D1">
        <w:rPr>
          <w:bCs/>
        </w:rPr>
        <w:t xml:space="preserve">stawy </w:t>
      </w:r>
      <w:r w:rsidR="004C1C35">
        <w:rPr>
          <w:bCs/>
        </w:rPr>
        <w:t>PZP</w:t>
      </w:r>
      <w:r w:rsidR="004C1C35" w:rsidRPr="004805D1">
        <w:rPr>
          <w:bCs/>
        </w:rPr>
        <w:t>.</w:t>
      </w:r>
    </w:p>
    <w:p w14:paraId="22528EDB" w14:textId="77777777" w:rsidR="004C1C35" w:rsidRPr="004805D1" w:rsidRDefault="004C1C35" w:rsidP="008F3EB3">
      <w:pPr>
        <w:pStyle w:val="pkt"/>
        <w:spacing w:line="276" w:lineRule="auto"/>
        <w:ind w:left="426" w:hanging="426"/>
        <w:rPr>
          <w:bCs/>
        </w:rPr>
      </w:pPr>
      <w:r>
        <w:rPr>
          <w:b/>
        </w:rPr>
        <w:t xml:space="preserve">10. </w:t>
      </w:r>
      <w:r w:rsidRPr="004805D1">
        <w:rPr>
          <w:bCs/>
        </w:rPr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r w:rsidRPr="004805D1">
        <w:rPr>
          <w:bCs/>
          <w:u w:color="FF0000"/>
        </w:rPr>
        <w:t>https://platformazakupowa.pl/strona/45-instrukcje</w:t>
      </w:r>
    </w:p>
    <w:p w14:paraId="543F2274" w14:textId="77777777" w:rsidR="004C1C35" w:rsidRPr="00171095" w:rsidRDefault="004C1C35" w:rsidP="008F3EB3">
      <w:pPr>
        <w:pStyle w:val="pkt"/>
        <w:spacing w:before="0" w:after="0" w:line="276" w:lineRule="auto"/>
        <w:ind w:left="426" w:hanging="426"/>
      </w:pPr>
      <w:r>
        <w:rPr>
          <w:rFonts w:eastAsia="Times New Roman"/>
          <w:b/>
          <w:szCs w:val="19"/>
        </w:rPr>
        <w:t>11</w:t>
      </w:r>
      <w:r w:rsidRPr="00171095">
        <w:rPr>
          <w:rFonts w:eastAsia="Times New Roman"/>
          <w:b/>
          <w:szCs w:val="19"/>
        </w:rPr>
        <w:t>.</w:t>
      </w:r>
      <w:r w:rsidRPr="00171095">
        <w:rPr>
          <w:rFonts w:eastAsia="Times New Roman"/>
          <w:b/>
          <w:szCs w:val="19"/>
        </w:rPr>
        <w:tab/>
      </w:r>
      <w:r w:rsidRPr="00171095">
        <w:t>Osobą uprawnioną do porozumiewania się z Wykonawcami jest:</w:t>
      </w:r>
    </w:p>
    <w:p w14:paraId="04F13655" w14:textId="79EECE17" w:rsidR="001F59CD" w:rsidRPr="001F59CD" w:rsidRDefault="001F59CD" w:rsidP="001F59CD">
      <w:pPr>
        <w:pStyle w:val="pkt"/>
        <w:spacing w:before="0" w:line="276" w:lineRule="auto"/>
        <w:ind w:left="360" w:firstLine="0"/>
        <w:contextualSpacing/>
        <w:rPr>
          <w:bCs/>
        </w:rPr>
      </w:pPr>
      <w:r w:rsidRPr="001F59CD">
        <w:rPr>
          <w:szCs w:val="24"/>
        </w:rPr>
        <w:lastRenderedPageBreak/>
        <w:t xml:space="preserve">Justyna </w:t>
      </w:r>
      <w:proofErr w:type="spellStart"/>
      <w:r w:rsidRPr="001F59CD">
        <w:rPr>
          <w:szCs w:val="24"/>
        </w:rPr>
        <w:t>Deniusz</w:t>
      </w:r>
      <w:proofErr w:type="spellEnd"/>
      <w:r w:rsidRPr="001F59CD">
        <w:rPr>
          <w:szCs w:val="24"/>
        </w:rPr>
        <w:t xml:space="preserve">, e-mail: </w:t>
      </w:r>
      <w:hyperlink r:id="rId11" w:history="1">
        <w:r w:rsidRPr="001F59CD">
          <w:rPr>
            <w:rStyle w:val="Hipercze"/>
            <w:color w:val="auto"/>
            <w:szCs w:val="24"/>
          </w:rPr>
          <w:t>skarbnik@piechowice.pl</w:t>
        </w:r>
      </w:hyperlink>
      <w:r w:rsidRPr="001F59CD">
        <w:rPr>
          <w:szCs w:val="24"/>
          <w:u w:color="FF0000"/>
        </w:rPr>
        <w:t xml:space="preserve"> – w sprawach merytorycznych</w:t>
      </w:r>
      <w:r w:rsidRPr="001F59CD">
        <w:t xml:space="preserve"> </w:t>
      </w:r>
      <w:r w:rsidR="00FF4603" w:rsidRPr="001F59CD">
        <w:t xml:space="preserve">Marzena Pawłowska, e-mail: </w:t>
      </w:r>
      <w:hyperlink r:id="rId12" w:history="1">
        <w:r w:rsidR="00197CC0" w:rsidRPr="001F59CD">
          <w:rPr>
            <w:rStyle w:val="Hipercze"/>
          </w:rPr>
          <w:t>zamówienia2@piechowice.pl</w:t>
        </w:r>
      </w:hyperlink>
      <w:r w:rsidRPr="001F59CD">
        <w:rPr>
          <w:rStyle w:val="Hipercze"/>
        </w:rPr>
        <w:t xml:space="preserve"> -</w:t>
      </w:r>
      <w:r w:rsidRPr="001F59CD">
        <w:rPr>
          <w:rStyle w:val="Hipercze"/>
          <w:color w:val="000000" w:themeColor="text1"/>
          <w:szCs w:val="24"/>
          <w:u w:val="none"/>
        </w:rPr>
        <w:t xml:space="preserve"> w sprawach związanych z udzieleniem zamówienia.</w:t>
      </w:r>
    </w:p>
    <w:p w14:paraId="4375CEDA" w14:textId="77777777" w:rsidR="004C1C35" w:rsidRPr="00171095" w:rsidRDefault="004C1C35" w:rsidP="008F3EB3">
      <w:pPr>
        <w:pStyle w:val="pkt"/>
        <w:spacing w:before="0" w:after="0" w:line="276" w:lineRule="auto"/>
        <w:ind w:left="426" w:hanging="426"/>
      </w:pPr>
      <w:r>
        <w:rPr>
          <w:rFonts w:eastAsia="Times New Roman"/>
          <w:b/>
          <w:szCs w:val="19"/>
        </w:rPr>
        <w:t>12</w:t>
      </w:r>
      <w:r w:rsidRPr="00171095">
        <w:rPr>
          <w:rFonts w:eastAsia="Times New Roman"/>
          <w:b/>
          <w:szCs w:val="19"/>
        </w:rPr>
        <w:t>.</w:t>
      </w:r>
      <w:r w:rsidRPr="00171095">
        <w:rPr>
          <w:rFonts w:eastAsia="Times New Roman"/>
          <w:b/>
          <w:szCs w:val="19"/>
        </w:rPr>
        <w:tab/>
      </w:r>
      <w:r w:rsidRPr="00171095">
        <w:t xml:space="preserve">W korespondencji kierowanej do Zamawiającego Wykonawcy powinni posługiwać się numerem przedmiotowego postępowania. </w:t>
      </w:r>
    </w:p>
    <w:p w14:paraId="198D4994" w14:textId="77777777" w:rsidR="004C1C35" w:rsidRPr="00171095" w:rsidRDefault="004C1C35" w:rsidP="008F3EB3">
      <w:pPr>
        <w:pStyle w:val="pkt"/>
        <w:spacing w:before="0" w:after="0" w:line="276" w:lineRule="auto"/>
        <w:ind w:left="426" w:hanging="426"/>
      </w:pPr>
      <w:r>
        <w:rPr>
          <w:rFonts w:eastAsia="Times New Roman"/>
          <w:b/>
          <w:szCs w:val="19"/>
        </w:rPr>
        <w:t>13</w:t>
      </w:r>
      <w:r w:rsidRPr="00171095">
        <w:rPr>
          <w:rFonts w:eastAsia="Times New Roman"/>
          <w:b/>
          <w:szCs w:val="19"/>
        </w:rPr>
        <w:t>.</w:t>
      </w:r>
      <w:r w:rsidRPr="00171095">
        <w:rPr>
          <w:rFonts w:eastAsia="Times New Roman"/>
          <w:b/>
          <w:szCs w:val="19"/>
        </w:rPr>
        <w:tab/>
      </w:r>
      <w:r w:rsidRPr="00171095">
        <w:t xml:space="preserve">Wykonawca może zwrócić się do </w:t>
      </w:r>
      <w:r>
        <w:t>Z</w:t>
      </w:r>
      <w:r w:rsidRPr="00171095">
        <w:t>amawiającego z wnioskiem o wyjaśnienie treści SWZ.</w:t>
      </w:r>
    </w:p>
    <w:p w14:paraId="5C4C7813" w14:textId="77777777" w:rsidR="004C1C35" w:rsidRPr="00171095" w:rsidRDefault="004C1C35" w:rsidP="008F3EB3">
      <w:pPr>
        <w:pStyle w:val="pkt"/>
        <w:spacing w:before="0" w:after="0" w:line="276" w:lineRule="auto"/>
        <w:ind w:left="426" w:hanging="426"/>
      </w:pPr>
      <w:r w:rsidRPr="00171095">
        <w:rPr>
          <w:rFonts w:eastAsia="Times New Roman"/>
          <w:b/>
          <w:szCs w:val="19"/>
        </w:rPr>
        <w:t>1</w:t>
      </w:r>
      <w:r>
        <w:rPr>
          <w:rFonts w:eastAsia="Times New Roman"/>
          <w:b/>
          <w:szCs w:val="19"/>
        </w:rPr>
        <w:t>4</w:t>
      </w:r>
      <w:r w:rsidRPr="00171095">
        <w:rPr>
          <w:rFonts w:eastAsia="Times New Roman"/>
          <w:b/>
          <w:szCs w:val="19"/>
        </w:rPr>
        <w:t>.</w:t>
      </w:r>
      <w:r w:rsidRPr="00171095">
        <w:rPr>
          <w:rFonts w:eastAsia="Times New Roman"/>
          <w:b/>
          <w:szCs w:val="19"/>
        </w:rPr>
        <w:tab/>
      </w:r>
      <w:r w:rsidRPr="00171095">
        <w:t>Zamawiający jest obowiązany udzielić wyjaśnień niezwłocznie, jednak nie później niż na 2 dni przed upływem terminu składania ofert, pod warunkiem</w:t>
      </w:r>
      <w:r>
        <w:t>,</w:t>
      </w:r>
      <w:r w:rsidRPr="00171095">
        <w:t xml:space="preserve"> że wniosek o wyjaśnienie treści SWZ wpłynął do </w:t>
      </w:r>
      <w:r>
        <w:t>Z</w:t>
      </w:r>
      <w:r w:rsidRPr="00171095">
        <w:t xml:space="preserve">amawiającego nie później niż na 4 dni przed upływem terminu składania ofert. </w:t>
      </w:r>
    </w:p>
    <w:p w14:paraId="7CA74B6A" w14:textId="77777777" w:rsidR="004C1C35" w:rsidRPr="00171095" w:rsidRDefault="004C1C35" w:rsidP="008F3EB3">
      <w:pPr>
        <w:pStyle w:val="pkt"/>
        <w:spacing w:before="0" w:after="0" w:line="276" w:lineRule="auto"/>
        <w:ind w:left="426" w:hanging="426"/>
      </w:pPr>
      <w:r w:rsidRPr="00171095">
        <w:rPr>
          <w:rFonts w:eastAsia="Times New Roman"/>
          <w:b/>
          <w:szCs w:val="19"/>
        </w:rPr>
        <w:t>1</w:t>
      </w:r>
      <w:r>
        <w:rPr>
          <w:rFonts w:eastAsia="Times New Roman"/>
          <w:b/>
          <w:szCs w:val="19"/>
        </w:rPr>
        <w:t>5</w:t>
      </w:r>
      <w:r w:rsidRPr="00171095">
        <w:rPr>
          <w:rFonts w:eastAsia="Times New Roman"/>
          <w:b/>
          <w:szCs w:val="19"/>
        </w:rPr>
        <w:t>.</w:t>
      </w:r>
      <w:r w:rsidRPr="00171095">
        <w:rPr>
          <w:rFonts w:eastAsia="Times New Roman"/>
          <w:b/>
          <w:szCs w:val="19"/>
        </w:rPr>
        <w:tab/>
      </w:r>
      <w:r w:rsidRPr="00171095">
        <w:t xml:space="preserve">Jeżeli </w:t>
      </w:r>
      <w:r>
        <w:t>Z</w:t>
      </w:r>
      <w:r w:rsidRPr="00171095">
        <w:t>amawiający nie udzieli wyjaśnień w terminie, o którym mowa w ust. 1</w:t>
      </w:r>
      <w:r w:rsidR="00666915">
        <w:t>4</w:t>
      </w:r>
      <w:r w:rsidRPr="00171095">
        <w:t xml:space="preserve">, przedłuża termin składania ofert o czas niezbędny do zapoznania się wszystkich zainteresowanych </w:t>
      </w:r>
      <w:r>
        <w:t>W</w:t>
      </w:r>
      <w:r w:rsidRPr="00171095">
        <w:t>ykonawców z wyjaśnieniami niezbędnymi do należytego przygotowania i złożenia ofert. W przypadku</w:t>
      </w:r>
      <w:r>
        <w:t>,</w:t>
      </w:r>
      <w:r w:rsidRPr="00171095">
        <w:t xml:space="preserve"> gdy wniosek o wyjaśnienie treści SWZ nie wpłynął w terminie, o którym mowa w ust. 1</w:t>
      </w:r>
      <w:r w:rsidR="00666915">
        <w:t>4</w:t>
      </w:r>
      <w:r w:rsidRPr="00171095">
        <w:t xml:space="preserve">, </w:t>
      </w:r>
      <w:r>
        <w:t>Z</w:t>
      </w:r>
      <w:r w:rsidRPr="00171095">
        <w:t>amawiający nie ma obowiązku udzielania wyjaśnień SWZ oraz obowiązku przedłużenia terminu składania ofert.</w:t>
      </w:r>
    </w:p>
    <w:p w14:paraId="39050B88" w14:textId="77777777" w:rsidR="00FE1AF2" w:rsidRPr="00171095" w:rsidRDefault="004C1C35" w:rsidP="008F3EB3">
      <w:pPr>
        <w:pStyle w:val="pkt"/>
        <w:spacing w:before="0" w:after="0" w:line="276" w:lineRule="auto"/>
        <w:ind w:left="426" w:hanging="426"/>
      </w:pPr>
      <w:r w:rsidRPr="00171095">
        <w:rPr>
          <w:rFonts w:eastAsia="Times New Roman"/>
          <w:b/>
          <w:szCs w:val="19"/>
        </w:rPr>
        <w:t>1</w:t>
      </w:r>
      <w:r>
        <w:rPr>
          <w:rFonts w:eastAsia="Times New Roman"/>
          <w:b/>
          <w:szCs w:val="19"/>
        </w:rPr>
        <w:t>6</w:t>
      </w:r>
      <w:r w:rsidRPr="00171095">
        <w:rPr>
          <w:rFonts w:eastAsia="Times New Roman"/>
          <w:b/>
          <w:szCs w:val="19"/>
        </w:rPr>
        <w:t>.</w:t>
      </w:r>
      <w:r w:rsidRPr="00171095">
        <w:rPr>
          <w:rFonts w:eastAsia="Times New Roman"/>
          <w:b/>
          <w:szCs w:val="19"/>
        </w:rPr>
        <w:tab/>
      </w:r>
      <w:r w:rsidRPr="00171095">
        <w:t>Przedłużenie terminu składania ofert, o których mowa w ust. 1</w:t>
      </w:r>
      <w:r w:rsidR="00666915">
        <w:t>5</w:t>
      </w:r>
      <w:r w:rsidRPr="00171095">
        <w:t>, nie wpływa na bieg terminu składania wniosku o wyjaśnienie treści SWZ.</w:t>
      </w:r>
    </w:p>
    <w:p w14:paraId="11983B26" w14:textId="77777777" w:rsidR="00FE1AF2" w:rsidRPr="00171095" w:rsidRDefault="00FE1AF2" w:rsidP="008F3EB3">
      <w:pPr>
        <w:pBdr>
          <w:bottom w:val="double" w:sz="4" w:space="1" w:color="auto"/>
        </w:pBdr>
        <w:shd w:val="clear" w:color="auto" w:fill="DEEAF6" w:themeFill="accent5" w:themeFillTint="33"/>
        <w:spacing w:before="360" w:after="40" w:line="276" w:lineRule="auto"/>
        <w:ind w:left="568" w:right="91" w:hanging="568"/>
        <w:jc w:val="both"/>
        <w:rPr>
          <w:b/>
          <w:bCs/>
          <w:szCs w:val="20"/>
        </w:rPr>
      </w:pPr>
      <w:bookmarkStart w:id="3" w:name="bookmark12"/>
      <w:r w:rsidRPr="00171095">
        <w:rPr>
          <w:b/>
          <w:bCs/>
          <w:szCs w:val="20"/>
        </w:rPr>
        <w:t>XIV.</w:t>
      </w:r>
      <w:r w:rsidRPr="00171095">
        <w:rPr>
          <w:b/>
          <w:bCs/>
          <w:szCs w:val="20"/>
        </w:rPr>
        <w:tab/>
        <w:t>OPIS SPOSOBU PRZYGOTOWANIA OFER</w:t>
      </w:r>
      <w:bookmarkEnd w:id="3"/>
      <w:r w:rsidRPr="00171095">
        <w:rPr>
          <w:b/>
          <w:bCs/>
          <w:szCs w:val="20"/>
        </w:rPr>
        <w:t>T ORAZ WYMAGANIA FORMALNE DOTYCZĄCE SKŁADANYCH OŚWIADCZEŃ I DOKUMENTÓW</w:t>
      </w:r>
    </w:p>
    <w:p w14:paraId="1821D302" w14:textId="77777777" w:rsidR="00FE1AF2" w:rsidRPr="00171095" w:rsidRDefault="00FE1AF2" w:rsidP="008F3EB3">
      <w:pPr>
        <w:pStyle w:val="pkt"/>
        <w:spacing w:before="240" w:after="0" w:line="276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1.</w:t>
      </w:r>
      <w:r w:rsidRPr="00171095">
        <w:rPr>
          <w:rFonts w:eastAsia="Times New Roman"/>
          <w:b/>
        </w:rPr>
        <w:tab/>
      </w:r>
      <w:r w:rsidRPr="00171095">
        <w:rPr>
          <w:rFonts w:eastAsia="Times New Roman"/>
        </w:rPr>
        <w:t>Wykonawca może złożyć tylko jedną ofertę.</w:t>
      </w:r>
    </w:p>
    <w:p w14:paraId="64A8C206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2.</w:t>
      </w:r>
      <w:r w:rsidRPr="00171095">
        <w:rPr>
          <w:rFonts w:eastAsia="Times New Roman"/>
          <w:b/>
        </w:rPr>
        <w:tab/>
      </w:r>
      <w:r w:rsidRPr="00171095">
        <w:rPr>
          <w:rFonts w:eastAsia="Times New Roman"/>
        </w:rPr>
        <w:t xml:space="preserve">Treść oferty musi </w:t>
      </w:r>
      <w:r w:rsidRPr="0019688F">
        <w:t>odpowiadać</w:t>
      </w:r>
      <w:r w:rsidRPr="00171095">
        <w:rPr>
          <w:rFonts w:eastAsia="Times New Roman"/>
        </w:rPr>
        <w:t xml:space="preserve"> treści SWZ.</w:t>
      </w:r>
    </w:p>
    <w:p w14:paraId="39285944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  <w:rPr>
          <w:rFonts w:eastAsia="Times New Roman"/>
          <w:b/>
        </w:rPr>
      </w:pPr>
      <w:r w:rsidRPr="00171095">
        <w:rPr>
          <w:rFonts w:eastAsia="Times New Roman"/>
          <w:b/>
        </w:rPr>
        <w:t>3.</w:t>
      </w:r>
      <w:r w:rsidRPr="00171095">
        <w:rPr>
          <w:rFonts w:eastAsia="Times New Roman"/>
          <w:b/>
        </w:rPr>
        <w:tab/>
      </w:r>
      <w:r w:rsidRPr="00171095">
        <w:rPr>
          <w:rFonts w:eastAsia="Times New Roman"/>
        </w:rPr>
        <w:t xml:space="preserve">Ofertę składa się </w:t>
      </w:r>
      <w:r w:rsidRPr="0019688F">
        <w:t>na</w:t>
      </w:r>
      <w:r w:rsidRPr="00171095">
        <w:rPr>
          <w:rFonts w:eastAsia="Times New Roman"/>
        </w:rPr>
        <w:t xml:space="preserve"> Formularzu Ofertowym - zgodnie z </w:t>
      </w:r>
      <w:r w:rsidRPr="00171095">
        <w:rPr>
          <w:rFonts w:eastAsia="Times New Roman"/>
          <w:b/>
        </w:rPr>
        <w:t xml:space="preserve">Załącznikiem nr </w:t>
      </w:r>
      <w:r w:rsidR="001F483B">
        <w:rPr>
          <w:rFonts w:eastAsia="Times New Roman"/>
          <w:b/>
        </w:rPr>
        <w:t>1</w:t>
      </w:r>
      <w:r w:rsidRPr="00171095">
        <w:rPr>
          <w:rFonts w:eastAsia="Times New Roman"/>
          <w:b/>
        </w:rPr>
        <w:t xml:space="preserve"> do SWZ</w:t>
      </w:r>
      <w:r w:rsidRPr="00171095">
        <w:rPr>
          <w:rFonts w:eastAsia="Times New Roman"/>
        </w:rPr>
        <w:t>. Wraz z ofertą Wykonawca jest zobowiązany złożyć:</w:t>
      </w:r>
    </w:p>
    <w:p w14:paraId="5BF54D8F" w14:textId="77777777" w:rsidR="00FE1AF2" w:rsidRPr="00171095" w:rsidRDefault="00FE1AF2" w:rsidP="008F3EB3">
      <w:pPr>
        <w:spacing w:line="276" w:lineRule="auto"/>
        <w:ind w:left="852" w:right="20" w:hanging="426"/>
        <w:jc w:val="both"/>
        <w:rPr>
          <w:rFonts w:eastAsia="Times New Roman"/>
          <w:b/>
          <w:szCs w:val="20"/>
        </w:rPr>
      </w:pPr>
      <w:r w:rsidRPr="00171095">
        <w:rPr>
          <w:rFonts w:eastAsia="Times New Roman"/>
          <w:b/>
          <w:szCs w:val="20"/>
        </w:rPr>
        <w:t>1)</w:t>
      </w:r>
      <w:r w:rsidRPr="00171095">
        <w:rPr>
          <w:rFonts w:eastAsia="Times New Roman"/>
          <w:b/>
          <w:szCs w:val="20"/>
        </w:rPr>
        <w:tab/>
      </w:r>
      <w:r w:rsidRPr="00171095">
        <w:rPr>
          <w:rFonts w:eastAsia="Times New Roman"/>
          <w:szCs w:val="20"/>
        </w:rPr>
        <w:t xml:space="preserve">oświadczenia, o których mowa w Rozdziale X </w:t>
      </w:r>
      <w:r w:rsidR="00734A0D">
        <w:rPr>
          <w:rFonts w:eastAsia="Times New Roman"/>
          <w:szCs w:val="20"/>
        </w:rPr>
        <w:t>pkt</w:t>
      </w:r>
      <w:r w:rsidRPr="00171095">
        <w:rPr>
          <w:rFonts w:eastAsia="Times New Roman"/>
          <w:szCs w:val="20"/>
        </w:rPr>
        <w:t xml:space="preserve"> 1 </w:t>
      </w:r>
      <w:proofErr w:type="spellStart"/>
      <w:r w:rsidR="00734A0D">
        <w:rPr>
          <w:rFonts w:eastAsia="Times New Roman"/>
          <w:szCs w:val="20"/>
        </w:rPr>
        <w:t>ppkt</w:t>
      </w:r>
      <w:proofErr w:type="spellEnd"/>
      <w:r w:rsidR="00734A0D">
        <w:rPr>
          <w:rFonts w:eastAsia="Times New Roman"/>
          <w:szCs w:val="20"/>
        </w:rPr>
        <w:t xml:space="preserve"> 1 </w:t>
      </w:r>
      <w:r w:rsidRPr="00171095">
        <w:rPr>
          <w:rFonts w:eastAsia="Times New Roman"/>
          <w:szCs w:val="20"/>
        </w:rPr>
        <w:t>SWZ;</w:t>
      </w:r>
    </w:p>
    <w:p w14:paraId="4EB7EA40" w14:textId="520B4F51" w:rsidR="003A35D9" w:rsidRDefault="00B75EE8" w:rsidP="008F3EB3">
      <w:pPr>
        <w:spacing w:line="276" w:lineRule="auto"/>
        <w:ind w:left="852" w:right="20" w:hanging="426"/>
        <w:jc w:val="both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2</w:t>
      </w:r>
      <w:r w:rsidR="00FE1AF2" w:rsidRPr="00171095">
        <w:rPr>
          <w:rFonts w:eastAsia="Times New Roman"/>
          <w:b/>
          <w:szCs w:val="20"/>
        </w:rPr>
        <w:t>)</w:t>
      </w:r>
      <w:r w:rsidR="00FE1AF2" w:rsidRPr="00171095">
        <w:rPr>
          <w:rFonts w:eastAsia="Times New Roman"/>
          <w:b/>
          <w:szCs w:val="20"/>
        </w:rPr>
        <w:tab/>
      </w:r>
      <w:r w:rsidR="003A35D9" w:rsidRPr="00432055">
        <w:rPr>
          <w:rFonts w:eastAsia="Times New Roman"/>
          <w:bCs/>
          <w:szCs w:val="20"/>
        </w:rPr>
        <w:t>oświadczenie, o którym mowa w Rozdziale XII pkt 3 SWZ, z którego wynika, które usługi wykonają poszczególni Wykonawcy (jeżeli dotyczy),</w:t>
      </w:r>
    </w:p>
    <w:p w14:paraId="7531337D" w14:textId="0EF0343F" w:rsidR="00FE1AF2" w:rsidRPr="00171095" w:rsidRDefault="00B75EE8" w:rsidP="008F3EB3">
      <w:pPr>
        <w:spacing w:line="276" w:lineRule="auto"/>
        <w:ind w:left="852" w:right="20" w:hanging="426"/>
        <w:jc w:val="both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3</w:t>
      </w:r>
      <w:r w:rsidR="00FE1AF2" w:rsidRPr="00171095">
        <w:rPr>
          <w:rFonts w:eastAsia="Times New Roman"/>
          <w:b/>
          <w:szCs w:val="20"/>
        </w:rPr>
        <w:t>)</w:t>
      </w:r>
      <w:r w:rsidR="00FE1AF2" w:rsidRPr="00171095">
        <w:rPr>
          <w:rFonts w:eastAsia="Times New Roman"/>
          <w:b/>
          <w:szCs w:val="20"/>
        </w:rPr>
        <w:tab/>
      </w:r>
      <w:r w:rsidR="00FE1AF2" w:rsidRPr="00171095">
        <w:rPr>
          <w:rFonts w:eastAsia="Times New Roman"/>
          <w:szCs w:val="20"/>
        </w:rPr>
        <w:t xml:space="preserve">dokumenty, z których wynika prawo do podpisania oferty; odpowiednie pełnomocnictwa (jeżeli dotyczy). </w:t>
      </w:r>
    </w:p>
    <w:p w14:paraId="7B912D08" w14:textId="492913DC" w:rsidR="00FE1AF2" w:rsidRPr="00171095" w:rsidRDefault="00FE1AF2" w:rsidP="008F3EB3">
      <w:pPr>
        <w:pStyle w:val="pkt"/>
        <w:spacing w:before="0" w:after="0" w:line="276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4.</w:t>
      </w:r>
      <w:r w:rsidRPr="00171095">
        <w:rPr>
          <w:rFonts w:eastAsia="Times New Roman"/>
          <w:b/>
        </w:rPr>
        <w:tab/>
      </w:r>
      <w:r w:rsidRPr="00171095">
        <w:rPr>
          <w:rFonts w:eastAsia="Times New Roman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</w:t>
      </w:r>
      <w:r w:rsidRPr="0019688F">
        <w:t>Wykonawcy</w:t>
      </w:r>
      <w:r w:rsidRPr="00171095">
        <w:rPr>
          <w:rFonts w:eastAsia="Times New Roman"/>
        </w:rPr>
        <w:t xml:space="preserve">. </w:t>
      </w:r>
    </w:p>
    <w:p w14:paraId="0B798392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5.</w:t>
      </w:r>
      <w:r w:rsidRPr="00171095">
        <w:rPr>
          <w:rFonts w:eastAsia="Times New Roman"/>
          <w:b/>
        </w:rPr>
        <w:tab/>
      </w:r>
      <w:r w:rsidRPr="00171095">
        <w:rPr>
          <w:rFonts w:eastAsia="Times New Roman"/>
        </w:rPr>
        <w:t xml:space="preserve">Oferta oraz pozostałe oświadczenia i dokumenty, dla których Zamawiający określił wzory w formie </w:t>
      </w:r>
      <w:r w:rsidRPr="0019688F">
        <w:t>formularzy</w:t>
      </w:r>
      <w:r w:rsidRPr="00171095">
        <w:rPr>
          <w:rFonts w:eastAsia="Times New Roman"/>
        </w:rPr>
        <w:t xml:space="preserve"> zamieszczonych w załącznikach do SWZ, powinny być sporządzone zgodnie z tymi wzorami, co do treści oraz opisu kolumn i wierszy.</w:t>
      </w:r>
    </w:p>
    <w:p w14:paraId="4FB92EA9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6.</w:t>
      </w:r>
      <w:r w:rsidRPr="00171095">
        <w:rPr>
          <w:rFonts w:eastAsia="Times New Roman"/>
          <w:b/>
        </w:rPr>
        <w:tab/>
        <w:t xml:space="preserve">Ofertę składa się pod rygorem nieważności w formie elektronicznej lub w postaci elektronicznej </w:t>
      </w:r>
      <w:r w:rsidRPr="0019688F">
        <w:t>opatrzonej</w:t>
      </w:r>
      <w:r w:rsidRPr="00171095">
        <w:rPr>
          <w:rFonts w:eastAsia="Times New Roman"/>
          <w:b/>
        </w:rPr>
        <w:t xml:space="preserve"> podpisem zaufanym lub podpisem osobistym.</w:t>
      </w:r>
    </w:p>
    <w:p w14:paraId="0E3FF332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7.</w:t>
      </w:r>
      <w:r w:rsidRPr="00171095">
        <w:rPr>
          <w:rFonts w:eastAsia="Times New Roman"/>
          <w:b/>
        </w:rPr>
        <w:tab/>
      </w:r>
      <w:r w:rsidRPr="00171095">
        <w:rPr>
          <w:rFonts w:eastAsia="Times New Roman"/>
        </w:rPr>
        <w:t xml:space="preserve">Oferta powinna </w:t>
      </w:r>
      <w:r w:rsidRPr="0019688F">
        <w:t>być</w:t>
      </w:r>
      <w:r w:rsidRPr="00171095">
        <w:rPr>
          <w:rFonts w:eastAsia="Times New Roman"/>
        </w:rPr>
        <w:t xml:space="preserve"> sporządzona w języku polskim. Każdy dokument składający się na ofertę powinien być czytelny.</w:t>
      </w:r>
    </w:p>
    <w:p w14:paraId="46618AEC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lastRenderedPageBreak/>
        <w:t>8.</w:t>
      </w:r>
      <w:r w:rsidRPr="00171095">
        <w:rPr>
          <w:rFonts w:eastAsia="Times New Roman"/>
          <w:b/>
        </w:rPr>
        <w:tab/>
      </w:r>
      <w:r w:rsidRPr="00171095">
        <w:rPr>
          <w:rFonts w:eastAsia="Times New Roman"/>
        </w:rPr>
        <w:t xml:space="preserve">Jeśli oferta zawiera </w:t>
      </w:r>
      <w:r w:rsidRPr="0019688F">
        <w:t>informacje</w:t>
      </w:r>
      <w:r w:rsidRPr="00171095">
        <w:rPr>
          <w:rFonts w:eastAsia="Times New Roman"/>
        </w:rPr>
        <w:t xml:space="preserve"> stanowiące tajemnicę przedsiębiorstwa w rozumieniu ustawy z dnia 16.04.1993 r. o zwalczaniu nieuczciwej konkurencji, Wykonawca powinien nie później niż w terminie składania ofert, zastrzec, że nie mogą one być udostępnione oraz wykazać, iż zastrzeżone informacje stanowią tajemnicę przedsiębiorstwa.</w:t>
      </w:r>
    </w:p>
    <w:p w14:paraId="271B5DB2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9.</w:t>
      </w:r>
      <w:r w:rsidRPr="00171095">
        <w:rPr>
          <w:rFonts w:eastAsia="Times New Roman"/>
          <w:b/>
        </w:rPr>
        <w:tab/>
      </w:r>
      <w:r w:rsidRPr="00171095">
        <w:rPr>
          <w:rFonts w:eastAsia="Times New Roman"/>
        </w:rPr>
        <w:t xml:space="preserve">W celu złożenia oferty należy </w:t>
      </w:r>
      <w:r w:rsidR="00666915" w:rsidRPr="00666915">
        <w:rPr>
          <w:rFonts w:eastAsia="Times New Roman"/>
        </w:rPr>
        <w:t>postępować zgodnie z instrukcjami dostępnymi na Platformie pod adresem https://platformazakupowa.pl/strona/45-instrukcje</w:t>
      </w:r>
      <w:r w:rsidR="00666915" w:rsidRPr="00666915">
        <w:rPr>
          <w:rStyle w:val="Odwoanieprzypisudolnego"/>
          <w:rFonts w:eastAsia="Times New Roman"/>
          <w:sz w:val="24"/>
          <w:vertAlign w:val="baseline"/>
        </w:rPr>
        <w:t xml:space="preserve"> </w:t>
      </w:r>
    </w:p>
    <w:p w14:paraId="5FE646F6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10.</w:t>
      </w:r>
      <w:r w:rsidRPr="00171095">
        <w:rPr>
          <w:rFonts w:eastAsia="Times New Roman"/>
          <w:b/>
        </w:rPr>
        <w:tab/>
      </w:r>
      <w:r w:rsidRPr="00171095">
        <w:rPr>
          <w:rFonts w:eastAsia="Times New Roman"/>
        </w:rPr>
        <w:t xml:space="preserve">Przed upływem terminu składania ofert, Wykonawca może wprowadzić zmiany do złożonej oferty lub wycofać ofertę. W tym celu należy w systemie Platformy kliknąć przycisk "Wycofaj ofertę". </w:t>
      </w:r>
      <w:r w:rsidRPr="0019688F">
        <w:t>Zmiana</w:t>
      </w:r>
      <w:r w:rsidRPr="00171095">
        <w:rPr>
          <w:rFonts w:eastAsia="Times New Roman"/>
        </w:rPr>
        <w:t xml:space="preserve"> oferty następuje poprzez wycofanie oferty oraz jej ponown</w:t>
      </w:r>
      <w:r w:rsidR="00666915">
        <w:rPr>
          <w:rFonts w:eastAsia="Times New Roman"/>
        </w:rPr>
        <w:t>e</w:t>
      </w:r>
      <w:r w:rsidRPr="00171095">
        <w:rPr>
          <w:rFonts w:eastAsia="Times New Roman"/>
        </w:rPr>
        <w:t xml:space="preserve"> złożeni</w:t>
      </w:r>
      <w:r w:rsidR="00666915">
        <w:rPr>
          <w:rFonts w:eastAsia="Times New Roman"/>
        </w:rPr>
        <w:t>e</w:t>
      </w:r>
      <w:r w:rsidRPr="00171095">
        <w:rPr>
          <w:rFonts w:eastAsia="Times New Roman"/>
        </w:rPr>
        <w:t>.</w:t>
      </w:r>
    </w:p>
    <w:p w14:paraId="203D2848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11.</w:t>
      </w:r>
      <w:r w:rsidRPr="00171095">
        <w:rPr>
          <w:rFonts w:eastAsia="Times New Roman"/>
          <w:b/>
        </w:rPr>
        <w:tab/>
      </w:r>
      <w:r w:rsidRPr="00171095">
        <w:rPr>
          <w:rFonts w:eastAsia="Times New Roman"/>
        </w:rPr>
        <w:t xml:space="preserve">Podmiotowe środki dowodowe lub inne dokumenty, w tym dokumenty potwierdzające umocowanie do reprezentowania, </w:t>
      </w:r>
      <w:r w:rsidRPr="0019688F">
        <w:t>sporządzone</w:t>
      </w:r>
      <w:r w:rsidRPr="00171095">
        <w:rPr>
          <w:rFonts w:eastAsia="Times New Roman"/>
        </w:rPr>
        <w:t xml:space="preserve"> w języku obcym przekazuje się wraz z tłumaczeniem na język polski.</w:t>
      </w:r>
    </w:p>
    <w:p w14:paraId="653F0E9F" w14:textId="77777777" w:rsidR="00FE1AF2" w:rsidRPr="001F483B" w:rsidRDefault="00FE1AF2" w:rsidP="008F3EB3">
      <w:pPr>
        <w:pStyle w:val="pkt"/>
        <w:spacing w:before="0" w:after="0" w:line="276" w:lineRule="auto"/>
        <w:ind w:left="426" w:hanging="426"/>
        <w:rPr>
          <w:rFonts w:eastAsia="Times New Roman"/>
        </w:rPr>
      </w:pPr>
      <w:r w:rsidRPr="00171095">
        <w:rPr>
          <w:rFonts w:eastAsia="Times New Roman"/>
          <w:b/>
        </w:rPr>
        <w:t>12.</w:t>
      </w:r>
      <w:r w:rsidRPr="00171095">
        <w:rPr>
          <w:rFonts w:eastAsia="Times New Roman"/>
          <w:b/>
        </w:rPr>
        <w:tab/>
      </w:r>
      <w:r w:rsidRPr="00171095">
        <w:rPr>
          <w:rFonts w:eastAsia="Times New Roman"/>
        </w:rPr>
        <w:t xml:space="preserve">Wszystkie koszty związane z uczestnictwem w postępowaniu, w szczególności z przygotowaniem i złożeniem oferty </w:t>
      </w:r>
      <w:r w:rsidRPr="0019688F">
        <w:t>ponosi</w:t>
      </w:r>
      <w:r w:rsidRPr="00171095">
        <w:rPr>
          <w:rFonts w:eastAsia="Times New Roman"/>
        </w:rPr>
        <w:t xml:space="preserve"> Wykonawca składający ofertę. Zamawiający nie przewiduje zwrotu kosztów udziału w postępowaniu.</w:t>
      </w:r>
    </w:p>
    <w:p w14:paraId="3F20DA01" w14:textId="77777777" w:rsidR="00FE1AF2" w:rsidRPr="00171095" w:rsidRDefault="00FE1AF2" w:rsidP="008F3EB3">
      <w:pPr>
        <w:pStyle w:val="Teksttreci40"/>
        <w:pBdr>
          <w:bottom w:val="double" w:sz="4" w:space="1" w:color="auto"/>
        </w:pBdr>
        <w:shd w:val="clear" w:color="auto" w:fill="DEEAF6" w:themeFill="accent5" w:themeFillTint="33"/>
        <w:spacing w:before="360" w:after="40" w:line="276" w:lineRule="auto"/>
        <w:ind w:left="568" w:hanging="568"/>
        <w:rPr>
          <w:rFonts w:ascii="Times New Roman" w:hAnsi="Times New Roman" w:cs="Times New Roman"/>
          <w:b/>
          <w:sz w:val="24"/>
          <w:szCs w:val="20"/>
        </w:rPr>
      </w:pPr>
      <w:r w:rsidRPr="00171095">
        <w:rPr>
          <w:rFonts w:ascii="Times New Roman" w:hAnsi="Times New Roman" w:cs="Times New Roman"/>
          <w:b/>
          <w:sz w:val="24"/>
          <w:szCs w:val="20"/>
        </w:rPr>
        <w:t>XV.</w:t>
      </w:r>
      <w:r w:rsidRPr="00171095">
        <w:rPr>
          <w:rFonts w:ascii="Times New Roman" w:hAnsi="Times New Roman" w:cs="Times New Roman"/>
          <w:b/>
          <w:sz w:val="24"/>
          <w:szCs w:val="20"/>
        </w:rPr>
        <w:tab/>
        <w:t>SPOSÓB OBLICZENIA CENY OFERTY</w:t>
      </w:r>
    </w:p>
    <w:p w14:paraId="6A5835F2" w14:textId="77777777" w:rsidR="00FE1AF2" w:rsidRPr="00171095" w:rsidRDefault="00FE1AF2" w:rsidP="008F3EB3">
      <w:pPr>
        <w:pStyle w:val="pkt"/>
        <w:spacing w:before="240" w:after="0" w:line="276" w:lineRule="auto"/>
        <w:ind w:left="426" w:hanging="426"/>
      </w:pPr>
      <w:r w:rsidRPr="00171095">
        <w:rPr>
          <w:rFonts w:eastAsia="Times New Roman"/>
          <w:b/>
        </w:rPr>
        <w:t>1.</w:t>
      </w:r>
      <w:r w:rsidRPr="00171095">
        <w:rPr>
          <w:rFonts w:eastAsia="Times New Roman"/>
          <w:b/>
        </w:rPr>
        <w:tab/>
      </w:r>
      <w:r w:rsidRPr="00171095">
        <w:t xml:space="preserve">Wykonawca podaje cenę za realizację przedmiotu zamówienia zgodnie ze wzorem Formularza Ofertowego, stanowiącego </w:t>
      </w:r>
      <w:r w:rsidRPr="00171095">
        <w:rPr>
          <w:b/>
        </w:rPr>
        <w:t xml:space="preserve">Załącznik nr </w:t>
      </w:r>
      <w:r w:rsidR="001F483B">
        <w:rPr>
          <w:b/>
        </w:rPr>
        <w:t>1</w:t>
      </w:r>
      <w:r w:rsidRPr="00171095">
        <w:rPr>
          <w:b/>
        </w:rPr>
        <w:t xml:space="preserve"> do SWZ. </w:t>
      </w:r>
    </w:p>
    <w:p w14:paraId="551A8018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rFonts w:eastAsia="Times New Roman"/>
          <w:b/>
        </w:rPr>
        <w:t>2.</w:t>
      </w:r>
      <w:r w:rsidRPr="00171095">
        <w:rPr>
          <w:rFonts w:eastAsia="Times New Roman"/>
          <w:b/>
        </w:rPr>
        <w:tab/>
      </w:r>
      <w:r w:rsidRPr="00171095">
        <w:t xml:space="preserve">Cena ofertowa brutto musi uwzględniać wszystkie koszty związane z realizacją przedmiotu zamówienia zgodnie z opisem przedmiotu zamówienia oraz istotnymi postanowieniami umowy określonymi w niniejszej SWZ. Stawka podatku VAT w przedmiotowym postępowaniu wynosi </w:t>
      </w:r>
      <w:r w:rsidR="00666915">
        <w:t>23</w:t>
      </w:r>
      <w:r w:rsidR="00666915" w:rsidRPr="00171095">
        <w:t xml:space="preserve"> </w:t>
      </w:r>
      <w:r w:rsidRPr="00171095">
        <w:t>%.</w:t>
      </w:r>
    </w:p>
    <w:p w14:paraId="74B10A3B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rFonts w:eastAsia="Times New Roman"/>
          <w:b/>
        </w:rPr>
        <w:t>3.</w:t>
      </w:r>
      <w:r w:rsidRPr="00171095">
        <w:rPr>
          <w:rFonts w:eastAsia="Times New Roman"/>
          <w:b/>
        </w:rPr>
        <w:tab/>
      </w:r>
      <w:r w:rsidRPr="00171095">
        <w:t>Cena podana na Formularzu Ofertowym jest ceną ostateczną, niepodlegającą negocjacji i wyczerpującą wszelkie należności Wykonawcy wobec Zamawiającego związane z realizacją przedmiotu zamówienia.</w:t>
      </w:r>
    </w:p>
    <w:p w14:paraId="46E280C1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rFonts w:eastAsia="Times New Roman"/>
          <w:b/>
        </w:rPr>
        <w:t>4.</w:t>
      </w:r>
      <w:r w:rsidRPr="00171095">
        <w:rPr>
          <w:rFonts w:eastAsia="Times New Roman"/>
          <w:b/>
        </w:rPr>
        <w:tab/>
      </w:r>
      <w:r w:rsidRPr="00171095">
        <w:t>Cena oferty powinna być wyrażona w złotych polskich (PLN) z dokładnością do dwóch miejsc po przecinku.</w:t>
      </w:r>
    </w:p>
    <w:p w14:paraId="7A7247BF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rFonts w:eastAsia="Times New Roman"/>
          <w:b/>
        </w:rPr>
        <w:t>5.</w:t>
      </w:r>
      <w:r w:rsidRPr="00171095">
        <w:rPr>
          <w:rFonts w:eastAsia="Times New Roman"/>
          <w:b/>
        </w:rPr>
        <w:tab/>
      </w:r>
      <w:r w:rsidRPr="00171095">
        <w:t>Zamawiający nie przewiduje rozliczeń w walucie obcej.</w:t>
      </w:r>
    </w:p>
    <w:p w14:paraId="0D377036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rFonts w:eastAsia="Times New Roman"/>
          <w:b/>
        </w:rPr>
        <w:t>6.</w:t>
      </w:r>
      <w:r w:rsidRPr="00171095">
        <w:rPr>
          <w:rFonts w:eastAsia="Times New Roman"/>
          <w:b/>
        </w:rPr>
        <w:tab/>
      </w:r>
      <w:r w:rsidRPr="00171095">
        <w:t>Wyliczona cena oferty brutto będzie służyć do porównania złożonych ofert i do rozliczenia w trakcie realizacji zamówienia.</w:t>
      </w:r>
    </w:p>
    <w:p w14:paraId="22D88AFB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  <w:rPr>
          <w:b/>
        </w:rPr>
      </w:pPr>
      <w:r w:rsidRPr="00171095">
        <w:rPr>
          <w:rFonts w:eastAsia="Times New Roman"/>
          <w:b/>
        </w:rPr>
        <w:t>7.</w:t>
      </w:r>
      <w:r w:rsidRPr="00171095">
        <w:rPr>
          <w:rFonts w:eastAsia="Times New Roman"/>
          <w:b/>
        </w:rPr>
        <w:tab/>
      </w:r>
      <w:r w:rsidRPr="00171095">
        <w:t xml:space="preserve">Jeżeli została złożona oferta, której wybór prowadziłby do powstania u zamawiającego obowiązku podatkowego zgodnie z ustawą z dnia 11 marca 2004 r. o podatku od towarów i usług, dla celów zastosowania kryterium ceny lub kosztu </w:t>
      </w:r>
      <w:r w:rsidR="00666915">
        <w:t>Z</w:t>
      </w:r>
      <w:r w:rsidRPr="00171095">
        <w:t>amawiający dolicza do przedstawionej w tej ofercie ceny kwotę podatku od towarów i usług, którą miałby obowiązek rozliczy</w:t>
      </w:r>
      <w:r w:rsidR="00666915">
        <w:t>ć</w:t>
      </w:r>
      <w:r w:rsidRPr="00171095">
        <w:t>.</w:t>
      </w:r>
      <w:r w:rsidRPr="00171095">
        <w:rPr>
          <w:b/>
        </w:rPr>
        <w:t xml:space="preserve"> </w:t>
      </w:r>
      <w:r w:rsidRPr="00171095">
        <w:t>W ofercie, o której mowa w ust. 1, wykonawca ma obowiązek:</w:t>
      </w:r>
    </w:p>
    <w:p w14:paraId="68587DF9" w14:textId="77777777" w:rsidR="00FE1AF2" w:rsidRPr="00171095" w:rsidRDefault="00FE1AF2" w:rsidP="008F3EB3">
      <w:pPr>
        <w:suppressAutoHyphens/>
        <w:spacing w:line="276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1)</w:t>
      </w:r>
      <w:r w:rsidRPr="00171095">
        <w:rPr>
          <w:szCs w:val="20"/>
        </w:rPr>
        <w:tab/>
        <w:t>poinformowania zamawiającego, że wybór jego oferty będzie prowadził do powstania u zamawiającego obowiązku podatkowego;</w:t>
      </w:r>
    </w:p>
    <w:p w14:paraId="25E59B8A" w14:textId="77777777" w:rsidR="00FE1AF2" w:rsidRPr="00171095" w:rsidRDefault="00FE1AF2" w:rsidP="008F3EB3">
      <w:pPr>
        <w:suppressAutoHyphens/>
        <w:spacing w:line="276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2)</w:t>
      </w:r>
      <w:r w:rsidRPr="00171095">
        <w:rPr>
          <w:szCs w:val="20"/>
        </w:rPr>
        <w:tab/>
        <w:t>wskazania nazwy (rodzaju) towaru lub usługi, których dostawa lub świadczenie będą prowadziły do powstania obowiązku podatkowego;</w:t>
      </w:r>
    </w:p>
    <w:p w14:paraId="748CCE0D" w14:textId="77777777" w:rsidR="00FE1AF2" w:rsidRPr="00171095" w:rsidRDefault="00FE1AF2" w:rsidP="008F3EB3">
      <w:pPr>
        <w:suppressAutoHyphens/>
        <w:spacing w:line="276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lastRenderedPageBreak/>
        <w:t>3)</w:t>
      </w:r>
      <w:r w:rsidRPr="00171095">
        <w:rPr>
          <w:szCs w:val="20"/>
        </w:rPr>
        <w:tab/>
        <w:t>wskazania wartości towaru lub usługi objętego obowiązkiem podatkowym zamawiającego, bez kwoty podatku;</w:t>
      </w:r>
    </w:p>
    <w:p w14:paraId="58C9CF84" w14:textId="77777777" w:rsidR="00FE1AF2" w:rsidRPr="00666915" w:rsidRDefault="00FE1AF2" w:rsidP="008F3EB3">
      <w:pPr>
        <w:suppressAutoHyphens/>
        <w:spacing w:line="276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4)</w:t>
      </w:r>
      <w:r w:rsidRPr="00171095">
        <w:rPr>
          <w:szCs w:val="20"/>
        </w:rPr>
        <w:tab/>
        <w:t>wskazania stawki podatku od towarów i usług, która zgodnie z wiedzą wykonawcy, będzie miała zastosowanie.</w:t>
      </w:r>
      <w:r w:rsidRPr="00171095">
        <w:t xml:space="preserve"> </w:t>
      </w:r>
    </w:p>
    <w:p w14:paraId="512AF277" w14:textId="77777777" w:rsidR="00FE1AF2" w:rsidRPr="00171095" w:rsidRDefault="00FE1AF2" w:rsidP="008F3EB3">
      <w:pPr>
        <w:pStyle w:val="pkt1"/>
        <w:pBdr>
          <w:bottom w:val="double" w:sz="4" w:space="1" w:color="auto"/>
        </w:pBdr>
        <w:shd w:val="clear" w:color="auto" w:fill="DEEAF6" w:themeFill="accent5" w:themeFillTint="33"/>
        <w:spacing w:before="360" w:after="40" w:line="276" w:lineRule="auto"/>
        <w:ind w:left="568" w:hanging="568"/>
        <w:rPr>
          <w:b/>
        </w:rPr>
      </w:pPr>
      <w:r w:rsidRPr="00171095">
        <w:rPr>
          <w:b/>
        </w:rPr>
        <w:t>XVI.</w:t>
      </w:r>
      <w:r w:rsidRPr="00171095">
        <w:rPr>
          <w:b/>
        </w:rPr>
        <w:tab/>
        <w:t>WYMAGANIA DOTYCZĄCE WADIUM</w:t>
      </w:r>
    </w:p>
    <w:p w14:paraId="52E9603C" w14:textId="597FA60E" w:rsidR="00FE1AF2" w:rsidRPr="00171095" w:rsidRDefault="006E7127" w:rsidP="008F3EB3">
      <w:pPr>
        <w:pStyle w:val="pkt"/>
        <w:spacing w:before="0" w:after="0" w:line="276" w:lineRule="auto"/>
        <w:ind w:left="426" w:hanging="426"/>
      </w:pPr>
      <w:r>
        <w:t>Zamawiający nie wymaga wniesienia wadium.</w:t>
      </w:r>
    </w:p>
    <w:p w14:paraId="5E1DC39F" w14:textId="77777777" w:rsidR="00FE1AF2" w:rsidRPr="00684C89" w:rsidRDefault="00FE1AF2" w:rsidP="008F3EB3">
      <w:pPr>
        <w:pBdr>
          <w:bottom w:val="double" w:sz="4" w:space="1" w:color="auto"/>
        </w:pBdr>
        <w:shd w:val="clear" w:color="auto" w:fill="DEEAF6" w:themeFill="accent5" w:themeFillTint="33"/>
        <w:spacing w:before="360" w:after="40" w:line="276" w:lineRule="auto"/>
        <w:ind w:left="568" w:hanging="568"/>
        <w:jc w:val="both"/>
        <w:rPr>
          <w:b/>
          <w:szCs w:val="20"/>
        </w:rPr>
      </w:pPr>
      <w:r w:rsidRPr="00684C89">
        <w:rPr>
          <w:b/>
          <w:szCs w:val="20"/>
        </w:rPr>
        <w:t>XVII.</w:t>
      </w:r>
      <w:r w:rsidRPr="00684C89">
        <w:rPr>
          <w:b/>
          <w:szCs w:val="20"/>
        </w:rPr>
        <w:tab/>
        <w:t>TERMIN ZWIĄZANIA OFERTĄ</w:t>
      </w:r>
    </w:p>
    <w:p w14:paraId="36E6A532" w14:textId="17D2948E" w:rsidR="00FE1AF2" w:rsidRPr="00171095" w:rsidRDefault="00FE1AF2" w:rsidP="008F3EB3">
      <w:pPr>
        <w:pStyle w:val="pkt"/>
        <w:spacing w:before="240" w:after="0" w:line="276" w:lineRule="auto"/>
        <w:ind w:left="426" w:hanging="426"/>
      </w:pPr>
      <w:r w:rsidRPr="00684C89">
        <w:rPr>
          <w:b/>
        </w:rPr>
        <w:t>1.</w:t>
      </w:r>
      <w:r w:rsidRPr="00684C89">
        <w:rPr>
          <w:b/>
        </w:rPr>
        <w:tab/>
      </w:r>
      <w:r w:rsidRPr="00684C89">
        <w:t xml:space="preserve">Wykonawca będzie związany ofertą przez okres </w:t>
      </w:r>
      <w:r w:rsidRPr="00684C89">
        <w:rPr>
          <w:b/>
        </w:rPr>
        <w:t>30 dni</w:t>
      </w:r>
      <w:r w:rsidRPr="00684C89">
        <w:t xml:space="preserve">, tj. do </w:t>
      </w:r>
      <w:r w:rsidRPr="00390C40">
        <w:t xml:space="preserve">dnia </w:t>
      </w:r>
      <w:r w:rsidR="00390C40" w:rsidRPr="00EB297F">
        <w:rPr>
          <w:b/>
        </w:rPr>
        <w:t>0</w:t>
      </w:r>
      <w:r w:rsidR="001D2635">
        <w:rPr>
          <w:b/>
        </w:rPr>
        <w:t>6</w:t>
      </w:r>
      <w:r w:rsidR="00390C40" w:rsidRPr="00EB297F">
        <w:rPr>
          <w:b/>
        </w:rPr>
        <w:t>.</w:t>
      </w:r>
      <w:r w:rsidR="006B5234" w:rsidRPr="00EB297F">
        <w:rPr>
          <w:b/>
        </w:rPr>
        <w:t>1</w:t>
      </w:r>
      <w:r w:rsidR="00EB297F" w:rsidRPr="00EB297F">
        <w:rPr>
          <w:b/>
        </w:rPr>
        <w:t>1</w:t>
      </w:r>
      <w:r w:rsidR="00371AE2" w:rsidRPr="00EB297F">
        <w:rPr>
          <w:b/>
        </w:rPr>
        <w:t>.</w:t>
      </w:r>
      <w:r w:rsidR="00684C89" w:rsidRPr="00EB297F">
        <w:rPr>
          <w:b/>
        </w:rPr>
        <w:t>202</w:t>
      </w:r>
      <w:r w:rsidR="00371AE2" w:rsidRPr="00EB297F">
        <w:rPr>
          <w:b/>
        </w:rPr>
        <w:t>4</w:t>
      </w:r>
      <w:r w:rsidR="003F1E82" w:rsidRPr="00390C40">
        <w:t xml:space="preserve"> </w:t>
      </w:r>
      <w:r w:rsidRPr="00390C40">
        <w:t xml:space="preserve">r. </w:t>
      </w:r>
      <w:r w:rsidRPr="00171095">
        <w:t>Bieg terminu związania ofertą rozpoczyna się wraz z upływem terminu składania ofert.</w:t>
      </w:r>
    </w:p>
    <w:p w14:paraId="495C415C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Pr="00171095">
        <w:t>W przypadku</w:t>
      </w:r>
      <w:r w:rsidR="00B5613D">
        <w:t>,</w:t>
      </w:r>
      <w:r w:rsidRPr="00171095">
        <w:t xml:space="preserve"> gdy wybór najkorzystniejszej oferty nie nastąpi przed upływem terminu związania ofertą wskazanego w ust. 1, Zamawiający przed upływem terminu związania ofertą zwraca się jednokrotnie do </w:t>
      </w:r>
      <w:r w:rsidR="00B5613D">
        <w:t>W</w:t>
      </w:r>
      <w:r w:rsidRPr="00171095">
        <w:t xml:space="preserve">ykonawców o wyrażenie zgody na przedłużenie tego terminu o wskazywany przez niego okres, nie dłuższy niż 30 dni. Przedłużenie terminu związania ofertą wymaga złożenia przez </w:t>
      </w:r>
      <w:r w:rsidR="00B5613D">
        <w:t>W</w:t>
      </w:r>
      <w:r w:rsidRPr="00171095">
        <w:t>ykonawcę pisemnego oświadczenia o wyrażeniu zgody na przedłużenie terminu związania ofertą.</w:t>
      </w:r>
    </w:p>
    <w:p w14:paraId="73444A39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b/>
        </w:rPr>
        <w:t>3.</w:t>
      </w:r>
      <w:r w:rsidRPr="00171095">
        <w:rPr>
          <w:b/>
        </w:rPr>
        <w:tab/>
      </w:r>
      <w:r w:rsidRPr="00171095">
        <w:t>Odmowa wyrażenia zgody na przedłużenie terminu związania ofertą nie powoduje utraty wadium.</w:t>
      </w:r>
    </w:p>
    <w:p w14:paraId="1DE06AD0" w14:textId="77777777" w:rsidR="00FE1AF2" w:rsidRPr="00684C89" w:rsidRDefault="00FE1AF2" w:rsidP="008F3EB3">
      <w:pPr>
        <w:pBdr>
          <w:bottom w:val="double" w:sz="4" w:space="1" w:color="auto"/>
        </w:pBdr>
        <w:shd w:val="clear" w:color="auto" w:fill="DEEAF6" w:themeFill="accent5" w:themeFillTint="33"/>
        <w:spacing w:before="360" w:after="40" w:line="276" w:lineRule="auto"/>
        <w:ind w:left="568" w:hanging="568"/>
        <w:jc w:val="both"/>
        <w:rPr>
          <w:b/>
          <w:szCs w:val="20"/>
        </w:rPr>
      </w:pPr>
      <w:r w:rsidRPr="00684C89">
        <w:rPr>
          <w:b/>
          <w:szCs w:val="20"/>
        </w:rPr>
        <w:t>XVIII.</w:t>
      </w:r>
      <w:r w:rsidRPr="00684C89">
        <w:rPr>
          <w:b/>
          <w:szCs w:val="20"/>
        </w:rPr>
        <w:tab/>
        <w:t>SPOSÓB I TERMIN SKŁADANIA I OTWARCIA OFERT</w:t>
      </w:r>
    </w:p>
    <w:p w14:paraId="456E7C03" w14:textId="017686B5" w:rsidR="00FE1AF2" w:rsidRPr="002A451F" w:rsidRDefault="00FE1AF2" w:rsidP="008F3EB3">
      <w:pPr>
        <w:pStyle w:val="pkt"/>
        <w:spacing w:before="240" w:after="0" w:line="276" w:lineRule="auto"/>
        <w:ind w:left="426" w:hanging="426"/>
        <w:rPr>
          <w:b/>
          <w:bCs/>
          <w:color w:val="FF0000"/>
        </w:rPr>
      </w:pPr>
      <w:r w:rsidRPr="00684C89">
        <w:rPr>
          <w:b/>
        </w:rPr>
        <w:t>1.</w:t>
      </w:r>
      <w:r w:rsidRPr="00684C89">
        <w:rPr>
          <w:b/>
        </w:rPr>
        <w:tab/>
      </w:r>
      <w:r w:rsidRPr="00684C89">
        <w:t xml:space="preserve">Ofertę należy złożyć poprzez Platformę </w:t>
      </w:r>
      <w:r w:rsidRPr="00390C40">
        <w:rPr>
          <w:b/>
        </w:rPr>
        <w:t xml:space="preserve">do dnia </w:t>
      </w:r>
      <w:r w:rsidR="00FB1DCC" w:rsidRPr="00FB1DCC">
        <w:rPr>
          <w:b/>
        </w:rPr>
        <w:t>07.10</w:t>
      </w:r>
      <w:r w:rsidR="00371AE2" w:rsidRPr="00FB1DCC">
        <w:rPr>
          <w:b/>
        </w:rPr>
        <w:t>.2024</w:t>
      </w:r>
      <w:r w:rsidRPr="00FB1DCC">
        <w:rPr>
          <w:b/>
        </w:rPr>
        <w:t xml:space="preserve"> r</w:t>
      </w:r>
      <w:r w:rsidRPr="00390C40">
        <w:rPr>
          <w:b/>
        </w:rPr>
        <w:t xml:space="preserve">. </w:t>
      </w:r>
      <w:r w:rsidRPr="0088593F">
        <w:rPr>
          <w:b/>
        </w:rPr>
        <w:t xml:space="preserve">do godziny </w:t>
      </w:r>
      <w:r w:rsidR="001F483B" w:rsidRPr="00684C89">
        <w:rPr>
          <w:b/>
        </w:rPr>
        <w:t>10</w:t>
      </w:r>
      <w:r w:rsidRPr="00684C89">
        <w:rPr>
          <w:b/>
        </w:rPr>
        <w:t>:00</w:t>
      </w:r>
    </w:p>
    <w:p w14:paraId="3A985FBF" w14:textId="77777777" w:rsidR="00FE1AF2" w:rsidRPr="00684C89" w:rsidRDefault="00FE1AF2" w:rsidP="008F3EB3">
      <w:pPr>
        <w:pStyle w:val="pkt"/>
        <w:spacing w:before="0" w:after="0" w:line="276" w:lineRule="auto"/>
        <w:ind w:left="426" w:hanging="426"/>
        <w:rPr>
          <w:b/>
        </w:rPr>
      </w:pPr>
      <w:r w:rsidRPr="00684C89">
        <w:rPr>
          <w:b/>
        </w:rPr>
        <w:t>2.</w:t>
      </w:r>
      <w:r w:rsidRPr="00684C89">
        <w:rPr>
          <w:b/>
        </w:rPr>
        <w:tab/>
      </w:r>
      <w:r w:rsidRPr="00684C89">
        <w:t>O terminie złożenia oferty decyduje czas pełnego przeprocesowania transakcji na Platformie.</w:t>
      </w:r>
    </w:p>
    <w:p w14:paraId="029E085E" w14:textId="418B25BA" w:rsidR="00FE1AF2" w:rsidRPr="0088593F" w:rsidRDefault="00FE1AF2" w:rsidP="008F3EB3">
      <w:pPr>
        <w:pStyle w:val="pkt"/>
        <w:spacing w:before="0" w:after="0" w:line="276" w:lineRule="auto"/>
        <w:ind w:left="426" w:hanging="426"/>
        <w:rPr>
          <w:b/>
        </w:rPr>
      </w:pPr>
      <w:r w:rsidRPr="00684C89">
        <w:rPr>
          <w:b/>
        </w:rPr>
        <w:t>3.</w:t>
      </w:r>
      <w:r w:rsidRPr="00684C89">
        <w:rPr>
          <w:b/>
        </w:rPr>
        <w:tab/>
      </w:r>
      <w:r w:rsidRPr="00684C89">
        <w:t xml:space="preserve">Otwarcie ofert następ w </w:t>
      </w:r>
      <w:r w:rsidRPr="00390C40">
        <w:t xml:space="preserve">dniu </w:t>
      </w:r>
      <w:r w:rsidR="007C10FD" w:rsidRPr="00FB1DCC">
        <w:rPr>
          <w:b/>
        </w:rPr>
        <w:t>0</w:t>
      </w:r>
      <w:r w:rsidR="00FB1DCC" w:rsidRPr="00FB1DCC">
        <w:rPr>
          <w:b/>
        </w:rPr>
        <w:t>7</w:t>
      </w:r>
      <w:r w:rsidR="007C10FD" w:rsidRPr="00FB1DCC">
        <w:rPr>
          <w:b/>
        </w:rPr>
        <w:t>.</w:t>
      </w:r>
      <w:r w:rsidR="00FB1DCC" w:rsidRPr="00FB1DCC">
        <w:rPr>
          <w:b/>
        </w:rPr>
        <w:t>10</w:t>
      </w:r>
      <w:r w:rsidR="00371AE2" w:rsidRPr="00FB1DCC">
        <w:rPr>
          <w:b/>
        </w:rPr>
        <w:t>.2024</w:t>
      </w:r>
      <w:r w:rsidRPr="00FB1DCC">
        <w:rPr>
          <w:b/>
        </w:rPr>
        <w:t xml:space="preserve"> r.</w:t>
      </w:r>
      <w:r w:rsidRPr="0088593F">
        <w:rPr>
          <w:b/>
        </w:rPr>
        <w:t xml:space="preserve"> o godzinie </w:t>
      </w:r>
      <w:r w:rsidR="001F483B" w:rsidRPr="0088593F">
        <w:rPr>
          <w:b/>
        </w:rPr>
        <w:t>10</w:t>
      </w:r>
      <w:r w:rsidRPr="0088593F">
        <w:rPr>
          <w:b/>
        </w:rPr>
        <w:t>:</w:t>
      </w:r>
      <w:r w:rsidR="00197CC0">
        <w:rPr>
          <w:b/>
        </w:rPr>
        <w:t>15</w:t>
      </w:r>
      <w:r w:rsidRPr="0088593F">
        <w:t xml:space="preserve">  </w:t>
      </w:r>
    </w:p>
    <w:p w14:paraId="03B3B9CC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  <w:rPr>
          <w:b/>
        </w:rPr>
      </w:pPr>
      <w:r w:rsidRPr="00171095">
        <w:rPr>
          <w:b/>
        </w:rPr>
        <w:t>4.</w:t>
      </w:r>
      <w:r w:rsidRPr="00171095">
        <w:rPr>
          <w:b/>
        </w:rPr>
        <w:tab/>
      </w:r>
      <w:r w:rsidRPr="00171095">
        <w:t xml:space="preserve">Najpóźniej przed otwarciem ofert, udostępnia się na stronie internetowej prowadzonego postępowania informację o kwocie, jaką zamierza się przeznaczyć na sfinansowanie zamówienia. </w:t>
      </w:r>
    </w:p>
    <w:p w14:paraId="20EB6AB4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  <w:rPr>
          <w:b/>
        </w:rPr>
      </w:pPr>
      <w:r w:rsidRPr="00171095">
        <w:rPr>
          <w:b/>
        </w:rPr>
        <w:t>5.</w:t>
      </w:r>
      <w:r w:rsidRPr="00171095">
        <w:rPr>
          <w:b/>
        </w:rPr>
        <w:tab/>
      </w:r>
      <w:r w:rsidRPr="00171095">
        <w:t xml:space="preserve">Niezwłocznie po otwarciu ofert, udostępnia się na stronie internetowej prowadzonego postępowania informacje o: </w:t>
      </w:r>
    </w:p>
    <w:p w14:paraId="02695094" w14:textId="77777777" w:rsidR="00FE1AF2" w:rsidRPr="00171095" w:rsidRDefault="00FE1AF2" w:rsidP="008F3EB3">
      <w:pPr>
        <w:spacing w:line="276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1)</w:t>
      </w:r>
      <w:r w:rsidRPr="00171095">
        <w:rPr>
          <w:szCs w:val="20"/>
        </w:rPr>
        <w:tab/>
        <w:t xml:space="preserve">nazwach albo imionach i nazwiskach oraz siedzibach lub miejscach prowadzonej działalności gospodarczej albo miejscach zamieszkania </w:t>
      </w:r>
      <w:r w:rsidR="00B5613D">
        <w:rPr>
          <w:szCs w:val="20"/>
        </w:rPr>
        <w:t>W</w:t>
      </w:r>
      <w:r w:rsidRPr="00171095">
        <w:rPr>
          <w:szCs w:val="20"/>
        </w:rPr>
        <w:t xml:space="preserve">ykonawców, których oferty zostały otwarte; </w:t>
      </w:r>
    </w:p>
    <w:p w14:paraId="1D44F627" w14:textId="77777777" w:rsidR="00FE1AF2" w:rsidRPr="00171095" w:rsidRDefault="00FE1AF2" w:rsidP="008F3EB3">
      <w:pPr>
        <w:spacing w:line="276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2)</w:t>
      </w:r>
      <w:r w:rsidRPr="00171095">
        <w:rPr>
          <w:szCs w:val="20"/>
        </w:rPr>
        <w:tab/>
        <w:t>cenach lub kosztach zawartych w ofertach.</w:t>
      </w:r>
    </w:p>
    <w:p w14:paraId="79A3F0B9" w14:textId="77777777" w:rsidR="00FE1AF2" w:rsidRPr="00171095" w:rsidRDefault="00FE1AF2" w:rsidP="008F3EB3">
      <w:pPr>
        <w:pBdr>
          <w:bottom w:val="double" w:sz="4" w:space="1" w:color="auto"/>
        </w:pBdr>
        <w:shd w:val="clear" w:color="auto" w:fill="DEEAF6" w:themeFill="accent5" w:themeFillTint="33"/>
        <w:spacing w:before="360" w:after="40" w:line="276" w:lineRule="auto"/>
        <w:ind w:left="568" w:hanging="568"/>
        <w:jc w:val="both"/>
        <w:rPr>
          <w:b/>
          <w:szCs w:val="20"/>
        </w:rPr>
      </w:pPr>
      <w:r w:rsidRPr="00171095">
        <w:rPr>
          <w:b/>
          <w:szCs w:val="20"/>
        </w:rPr>
        <w:t>XIX.</w:t>
      </w:r>
      <w:r w:rsidRPr="00171095">
        <w:rPr>
          <w:b/>
          <w:szCs w:val="20"/>
        </w:rPr>
        <w:tab/>
        <w:t>OPIS KRYTERIÓW OCENY OFERT, WRAZ Z PODANIEM WAG TYCH KRYTERIÓW I SPOSOBU OCENY OFERT</w:t>
      </w:r>
    </w:p>
    <w:p w14:paraId="6E4BDB6F" w14:textId="77777777" w:rsidR="00536609" w:rsidRPr="00536609" w:rsidRDefault="00536609">
      <w:pPr>
        <w:pStyle w:val="pkt"/>
        <w:numPr>
          <w:ilvl w:val="0"/>
          <w:numId w:val="29"/>
        </w:numPr>
        <w:spacing w:before="240" w:after="0" w:line="276" w:lineRule="auto"/>
        <w:ind w:left="426" w:hanging="426"/>
        <w:contextualSpacing/>
      </w:pPr>
      <w:r w:rsidRPr="00536609">
        <w:t>Przy wyborze najkorzystniejszej oferty Zamawiający będzie się kierował następującym kryterium oceny ofert:</w:t>
      </w:r>
    </w:p>
    <w:p w14:paraId="6F2E1C52" w14:textId="77777777" w:rsidR="00536609" w:rsidRPr="00536609" w:rsidRDefault="00536609">
      <w:pPr>
        <w:pStyle w:val="Akapitzlist"/>
        <w:numPr>
          <w:ilvl w:val="0"/>
          <w:numId w:val="30"/>
        </w:numPr>
        <w:spacing w:line="276" w:lineRule="auto"/>
        <w:contextualSpacing/>
        <w:rPr>
          <w:szCs w:val="20"/>
        </w:rPr>
      </w:pPr>
      <w:r w:rsidRPr="00536609">
        <w:rPr>
          <w:b/>
          <w:szCs w:val="20"/>
        </w:rPr>
        <w:lastRenderedPageBreak/>
        <w:t>Cena (C)</w:t>
      </w:r>
      <w:r w:rsidRPr="00536609">
        <w:rPr>
          <w:szCs w:val="20"/>
        </w:rPr>
        <w:t xml:space="preserve"> - waga kryterium 100 %.</w:t>
      </w:r>
    </w:p>
    <w:p w14:paraId="57015E50" w14:textId="77777777" w:rsidR="00536609" w:rsidRPr="00536609" w:rsidRDefault="00536609">
      <w:pPr>
        <w:pStyle w:val="pkt"/>
        <w:numPr>
          <w:ilvl w:val="0"/>
          <w:numId w:val="29"/>
        </w:numPr>
        <w:spacing w:before="0" w:after="0" w:line="276" w:lineRule="auto"/>
        <w:ind w:left="426" w:hanging="426"/>
        <w:contextualSpacing/>
      </w:pPr>
      <w:r w:rsidRPr="00536609">
        <w:t>Zasady oceny ofert:</w:t>
      </w:r>
    </w:p>
    <w:p w14:paraId="6A8C0BE3" w14:textId="77777777" w:rsidR="00536609" w:rsidRPr="00536609" w:rsidRDefault="00536609">
      <w:pPr>
        <w:pStyle w:val="Akapitzlist"/>
        <w:numPr>
          <w:ilvl w:val="0"/>
          <w:numId w:val="31"/>
        </w:numPr>
        <w:spacing w:line="276" w:lineRule="auto"/>
        <w:contextualSpacing/>
        <w:jc w:val="both"/>
        <w:rPr>
          <w:b/>
          <w:szCs w:val="20"/>
        </w:rPr>
      </w:pPr>
      <w:r w:rsidRPr="00536609">
        <w:rPr>
          <w:b/>
          <w:szCs w:val="20"/>
        </w:rPr>
        <w:t>Cena (C) - waga 100 %</w:t>
      </w:r>
    </w:p>
    <w:p w14:paraId="19B0E1BA" w14:textId="77777777" w:rsidR="00536609" w:rsidRPr="00536609" w:rsidRDefault="00536609" w:rsidP="00536609">
      <w:pPr>
        <w:spacing w:line="276" w:lineRule="auto"/>
        <w:ind w:left="1278" w:hanging="427"/>
        <w:contextualSpacing/>
        <w:jc w:val="both"/>
        <w:rPr>
          <w:bCs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C= 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×100 pkt</m:t>
          </m:r>
          <m:r>
            <m:rPr>
              <m:sty m:val="p"/>
            </m:rPr>
            <w:rPr>
              <w:rFonts w:ascii="Cambria Math" w:hAnsi="Cambria Math"/>
              <w:szCs w:val="20"/>
            </w:rPr>
            <w:br/>
          </m:r>
        </m:oMath>
      </m:oMathPara>
      <w:r w:rsidRPr="00536609">
        <w:rPr>
          <w:bCs/>
          <w:szCs w:val="20"/>
        </w:rPr>
        <w:t>gdzie:</w:t>
      </w:r>
    </w:p>
    <w:p w14:paraId="31D06361" w14:textId="77777777" w:rsidR="00536609" w:rsidRPr="00536609" w:rsidRDefault="00536609" w:rsidP="00536609">
      <w:pPr>
        <w:spacing w:line="276" w:lineRule="auto"/>
        <w:ind w:left="1278" w:hanging="427"/>
        <w:contextualSpacing/>
        <w:jc w:val="both"/>
        <w:rPr>
          <w:bCs/>
          <w:szCs w:val="20"/>
        </w:rPr>
      </w:pPr>
      <w:r w:rsidRPr="00536609">
        <w:rPr>
          <w:bCs/>
          <w:szCs w:val="20"/>
        </w:rPr>
        <w:t>C – liczba punktów, jakie otrzyma oferta badana za kryterium „cena”,</w:t>
      </w:r>
    </w:p>
    <w:p w14:paraId="22814CAB" w14:textId="77777777" w:rsidR="00536609" w:rsidRPr="00536609" w:rsidRDefault="00536609" w:rsidP="00536609">
      <w:pPr>
        <w:spacing w:line="276" w:lineRule="auto"/>
        <w:ind w:left="1278" w:hanging="427"/>
        <w:contextualSpacing/>
        <w:jc w:val="both"/>
        <w:rPr>
          <w:bCs/>
          <w:szCs w:val="20"/>
        </w:rPr>
      </w:pPr>
      <w:proofErr w:type="spellStart"/>
      <w:r w:rsidRPr="00536609">
        <w:rPr>
          <w:bCs/>
          <w:szCs w:val="20"/>
        </w:rPr>
        <w:t>C</w:t>
      </w:r>
      <w:r w:rsidRPr="00536609">
        <w:rPr>
          <w:bCs/>
          <w:szCs w:val="20"/>
          <w:vertAlign w:val="subscript"/>
        </w:rPr>
        <w:t>min</w:t>
      </w:r>
      <w:proofErr w:type="spellEnd"/>
      <w:r w:rsidRPr="00536609">
        <w:rPr>
          <w:bCs/>
          <w:szCs w:val="20"/>
        </w:rPr>
        <w:t xml:space="preserve"> – najniższa cena brutto spośród wszystkich ofert niepodlegających odrzuceniu,</w:t>
      </w:r>
    </w:p>
    <w:p w14:paraId="5566FA16" w14:textId="77777777" w:rsidR="00536609" w:rsidRPr="00536609" w:rsidRDefault="00536609" w:rsidP="00536609">
      <w:pPr>
        <w:spacing w:line="276" w:lineRule="auto"/>
        <w:ind w:left="1278" w:hanging="427"/>
        <w:contextualSpacing/>
        <w:jc w:val="both"/>
        <w:rPr>
          <w:bCs/>
          <w:szCs w:val="20"/>
        </w:rPr>
      </w:pPr>
      <w:r w:rsidRPr="00536609">
        <w:rPr>
          <w:bCs/>
          <w:szCs w:val="20"/>
        </w:rPr>
        <w:t>C</w:t>
      </w:r>
      <w:r w:rsidRPr="00536609">
        <w:rPr>
          <w:bCs/>
          <w:szCs w:val="20"/>
          <w:vertAlign w:val="subscript"/>
        </w:rPr>
        <w:t>i</w:t>
      </w:r>
      <w:r w:rsidRPr="00536609">
        <w:rPr>
          <w:bCs/>
          <w:szCs w:val="20"/>
        </w:rPr>
        <w:t xml:space="preserve"> – cena brutto oferty badanej.</w:t>
      </w:r>
    </w:p>
    <w:p w14:paraId="6A950025" w14:textId="77777777" w:rsidR="00536609" w:rsidRPr="00536609" w:rsidRDefault="00536609">
      <w:pPr>
        <w:pStyle w:val="Akapitzlist"/>
        <w:numPr>
          <w:ilvl w:val="0"/>
          <w:numId w:val="32"/>
        </w:numPr>
        <w:spacing w:line="276" w:lineRule="auto"/>
        <w:contextualSpacing/>
        <w:jc w:val="both"/>
        <w:rPr>
          <w:szCs w:val="20"/>
        </w:rPr>
      </w:pPr>
      <w:r w:rsidRPr="00536609">
        <w:rPr>
          <w:szCs w:val="20"/>
        </w:rPr>
        <w:t>Podstawą przyznania punktów w kryterium "cena" będzie cena ofertowa brutto podana przez Wykonawcę w Formularzu Ofertowym.</w:t>
      </w:r>
    </w:p>
    <w:p w14:paraId="713389B1" w14:textId="77777777" w:rsidR="00536609" w:rsidRPr="00536609" w:rsidRDefault="00536609">
      <w:pPr>
        <w:pStyle w:val="Akapitzlist"/>
        <w:numPr>
          <w:ilvl w:val="0"/>
          <w:numId w:val="32"/>
        </w:numPr>
        <w:spacing w:line="276" w:lineRule="auto"/>
        <w:contextualSpacing/>
        <w:jc w:val="both"/>
        <w:rPr>
          <w:szCs w:val="20"/>
        </w:rPr>
      </w:pPr>
      <w:r w:rsidRPr="00536609">
        <w:rPr>
          <w:szCs w:val="20"/>
        </w:rPr>
        <w:t>Cena ofertowa brutto musi uwzględniać wszelkie koszty, jakie Wykonawca poniesie w związku z realizacją przedmiotu zamówienia.</w:t>
      </w:r>
    </w:p>
    <w:p w14:paraId="61364DF9" w14:textId="77777777" w:rsidR="00536609" w:rsidRPr="00536609" w:rsidRDefault="00536609">
      <w:pPr>
        <w:pStyle w:val="Akapitzlist"/>
        <w:numPr>
          <w:ilvl w:val="0"/>
          <w:numId w:val="16"/>
        </w:numPr>
        <w:spacing w:before="60" w:after="60" w:line="276" w:lineRule="auto"/>
        <w:ind w:hanging="295"/>
        <w:contextualSpacing/>
        <w:jc w:val="both"/>
        <w:rPr>
          <w:vanish/>
          <w:szCs w:val="20"/>
        </w:rPr>
      </w:pPr>
    </w:p>
    <w:p w14:paraId="7B5A4144" w14:textId="77777777" w:rsidR="00536609" w:rsidRPr="00536609" w:rsidRDefault="00536609">
      <w:pPr>
        <w:pStyle w:val="Akapitzlist"/>
        <w:numPr>
          <w:ilvl w:val="0"/>
          <w:numId w:val="16"/>
        </w:numPr>
        <w:spacing w:before="60" w:after="60" w:line="276" w:lineRule="auto"/>
        <w:ind w:hanging="295"/>
        <w:contextualSpacing/>
        <w:jc w:val="both"/>
        <w:rPr>
          <w:vanish/>
          <w:szCs w:val="20"/>
        </w:rPr>
      </w:pPr>
    </w:p>
    <w:p w14:paraId="5086B88D" w14:textId="77777777" w:rsidR="00536609" w:rsidRPr="00536609" w:rsidRDefault="00536609">
      <w:pPr>
        <w:pStyle w:val="pkt"/>
        <w:numPr>
          <w:ilvl w:val="0"/>
          <w:numId w:val="16"/>
        </w:numPr>
        <w:spacing w:line="276" w:lineRule="auto"/>
        <w:contextualSpacing/>
      </w:pPr>
      <w:r w:rsidRPr="00536609">
        <w:t>Zamawiający uzna za najkorzystniejszą ofertę tego Wykonawcy, którego oferta uzyska najwyższą ilość punktów.</w:t>
      </w:r>
    </w:p>
    <w:p w14:paraId="19EDBABA" w14:textId="77777777" w:rsidR="00FE1AF2" w:rsidRPr="00536609" w:rsidRDefault="004400C6" w:rsidP="00536609">
      <w:pPr>
        <w:pStyle w:val="pkt"/>
        <w:spacing w:before="0" w:after="0" w:line="276" w:lineRule="auto"/>
        <w:ind w:left="426" w:hanging="426"/>
      </w:pPr>
      <w:r w:rsidRPr="00536609">
        <w:rPr>
          <w:rFonts w:eastAsia="Times New Roman"/>
          <w:b/>
        </w:rPr>
        <w:t>4</w:t>
      </w:r>
      <w:r w:rsidR="00FE1AF2" w:rsidRPr="00536609">
        <w:rPr>
          <w:rFonts w:eastAsia="Times New Roman"/>
          <w:b/>
        </w:rPr>
        <w:t>.</w:t>
      </w:r>
      <w:r w:rsidR="00FE1AF2" w:rsidRPr="00536609">
        <w:rPr>
          <w:rFonts w:eastAsia="Times New Roman"/>
          <w:b/>
        </w:rPr>
        <w:tab/>
      </w:r>
      <w:r w:rsidR="00FE1AF2" w:rsidRPr="00536609">
        <w:t>Punktacja przyznawana ofertom w poszczególnych kryteriach oceny ofert będzie liczona z dokładnością do dwóch miejsc po przecinku, zgodnie z zasadami arytmetyki.</w:t>
      </w:r>
    </w:p>
    <w:p w14:paraId="502129D7" w14:textId="77777777" w:rsidR="00FE1AF2" w:rsidRPr="00536609" w:rsidRDefault="004400C6" w:rsidP="00536609">
      <w:pPr>
        <w:pStyle w:val="pkt"/>
        <w:spacing w:before="0" w:after="0" w:line="276" w:lineRule="auto"/>
        <w:ind w:left="426" w:hanging="426"/>
      </w:pPr>
      <w:r w:rsidRPr="00536609">
        <w:rPr>
          <w:rFonts w:eastAsia="Times New Roman"/>
          <w:b/>
        </w:rPr>
        <w:t>5</w:t>
      </w:r>
      <w:r w:rsidR="00FE1AF2" w:rsidRPr="00536609">
        <w:rPr>
          <w:rFonts w:eastAsia="Times New Roman"/>
          <w:b/>
        </w:rPr>
        <w:t>.</w:t>
      </w:r>
      <w:r w:rsidR="00FE1AF2" w:rsidRPr="00536609">
        <w:rPr>
          <w:rFonts w:eastAsia="Times New Roman"/>
          <w:b/>
        </w:rPr>
        <w:tab/>
      </w:r>
      <w:r w:rsidR="00FE1AF2" w:rsidRPr="00536609">
        <w:t>W toku badania i oceny ofert Zamawiający może żądać od Wykonawcy wyjaśnień dotyczących treści złożonej oferty, w tym zaoferowanej ceny.</w:t>
      </w:r>
    </w:p>
    <w:p w14:paraId="234F06C2" w14:textId="77777777" w:rsidR="00FE1AF2" w:rsidRDefault="004400C6" w:rsidP="00536609">
      <w:pPr>
        <w:pStyle w:val="pkt"/>
        <w:spacing w:before="0" w:after="0" w:line="276" w:lineRule="auto"/>
        <w:ind w:left="426" w:hanging="426"/>
      </w:pPr>
      <w:r>
        <w:rPr>
          <w:rFonts w:eastAsia="Times New Roman"/>
          <w:b/>
        </w:rPr>
        <w:t>6</w:t>
      </w:r>
      <w:r w:rsidR="00FE1AF2" w:rsidRPr="00171095">
        <w:rPr>
          <w:rFonts w:eastAsia="Times New Roman"/>
          <w:b/>
        </w:rPr>
        <w:t>.</w:t>
      </w:r>
      <w:r w:rsidR="00FE1AF2" w:rsidRPr="00171095">
        <w:rPr>
          <w:rFonts w:eastAsia="Times New Roman"/>
          <w:b/>
        </w:rPr>
        <w:tab/>
      </w:r>
      <w:r w:rsidR="00FE1AF2" w:rsidRPr="00171095">
        <w:t xml:space="preserve">Zamawiający udzieli zamówienia Wykonawcy, którego oferta zostanie uznana za najkorzystniejszą. Jeżeli </w:t>
      </w:r>
      <w:r w:rsidR="00F65B9A">
        <w:t>Z</w:t>
      </w:r>
      <w:r w:rsidR="00FE1AF2" w:rsidRPr="00171095">
        <w:t xml:space="preserve">amawiający nie będzie prowadził negocjacji, dokona wyboru najkorzystniejszej oferty spośród niepodlegających odrzuceniu ofert. </w:t>
      </w:r>
    </w:p>
    <w:p w14:paraId="29C2F84D" w14:textId="77777777" w:rsidR="00FE1AF2" w:rsidRPr="00171095" w:rsidRDefault="00FE1AF2" w:rsidP="008F3EB3">
      <w:pPr>
        <w:pBdr>
          <w:bottom w:val="double" w:sz="4" w:space="1" w:color="auto"/>
        </w:pBdr>
        <w:shd w:val="clear" w:color="auto" w:fill="DEEAF6" w:themeFill="accent5" w:themeFillTint="33"/>
        <w:spacing w:before="360" w:after="40" w:line="276" w:lineRule="auto"/>
        <w:ind w:left="568" w:hanging="568"/>
        <w:jc w:val="both"/>
        <w:rPr>
          <w:b/>
          <w:szCs w:val="20"/>
        </w:rPr>
      </w:pPr>
      <w:r w:rsidRPr="00171095">
        <w:rPr>
          <w:b/>
          <w:szCs w:val="20"/>
        </w:rPr>
        <w:t>XX.</w:t>
      </w:r>
      <w:r w:rsidRPr="00171095">
        <w:rPr>
          <w:b/>
          <w:szCs w:val="20"/>
        </w:rPr>
        <w:tab/>
        <w:t>PROWADZENIE PROCEDURY WRAZ Z NEGOCJACJAMI</w:t>
      </w:r>
    </w:p>
    <w:p w14:paraId="37BC61D0" w14:textId="77777777" w:rsidR="00FE1AF2" w:rsidRPr="00171095" w:rsidRDefault="00FE1AF2" w:rsidP="008F3EB3">
      <w:pPr>
        <w:pStyle w:val="pkt"/>
        <w:spacing w:before="240" w:after="0" w:line="276" w:lineRule="auto"/>
        <w:ind w:left="426" w:hanging="426"/>
      </w:pPr>
      <w:r w:rsidRPr="00171095">
        <w:rPr>
          <w:b/>
          <w:bCs/>
        </w:rPr>
        <w:t>1.</w:t>
      </w:r>
      <w:r w:rsidRPr="00171095">
        <w:rPr>
          <w:b/>
          <w:bCs/>
        </w:rPr>
        <w:tab/>
      </w:r>
      <w:r w:rsidRPr="00F72101">
        <w:t xml:space="preserve">Zamawiający korzysta z uprawnienia, o jakim stanowi art. 288 ust. 1 </w:t>
      </w:r>
      <w:r w:rsidR="0008267F" w:rsidRPr="00F72101">
        <w:t>PZP</w:t>
      </w:r>
      <w:r w:rsidRPr="00F72101">
        <w:t xml:space="preserve">. </w:t>
      </w:r>
      <w:r w:rsidR="00BE5A00" w:rsidRPr="00F72101">
        <w:t>Jeżeli liczba Wykonawców, którzy złożyli oferty niepodlegające odrzuceniu, będzie większa niż 3, Zamawiający zaprosi do negocjacji trzech (3) Wykonawców, którzy uzyskali najwyższą łączną punktację przyznaną na podstawie kryteriów oceny ofert.</w:t>
      </w:r>
    </w:p>
    <w:p w14:paraId="5101391C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b/>
          <w:bCs/>
        </w:rPr>
        <w:t>2.</w:t>
      </w:r>
      <w:r w:rsidRPr="00171095">
        <w:rPr>
          <w:b/>
          <w:bCs/>
        </w:rPr>
        <w:tab/>
      </w:r>
      <w:r w:rsidRPr="00171095">
        <w:t xml:space="preserve">W przypadku podjęcia decyzji o prowadzeniu negocjacji w pierwszym kroku </w:t>
      </w:r>
      <w:r w:rsidR="0008267F">
        <w:t>Z</w:t>
      </w:r>
      <w:r w:rsidRPr="00171095">
        <w:t xml:space="preserve">amawiający poinformuje równocześnie wszystkich </w:t>
      </w:r>
      <w:r w:rsidR="0008267F">
        <w:t>W</w:t>
      </w:r>
      <w:r w:rsidRPr="00171095">
        <w:t xml:space="preserve">ykonawców, którzy złożyli oferty, o </w:t>
      </w:r>
      <w:r w:rsidR="0008267F">
        <w:t>W</w:t>
      </w:r>
      <w:r w:rsidRPr="00171095">
        <w:t>ykonawcach:</w:t>
      </w:r>
    </w:p>
    <w:p w14:paraId="36F8CB21" w14:textId="77777777" w:rsidR="00FE1AF2" w:rsidRPr="00171095" w:rsidRDefault="00FE1AF2" w:rsidP="008F3EB3">
      <w:pPr>
        <w:pStyle w:val="Akapitzlist"/>
        <w:spacing w:line="276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1)</w:t>
      </w:r>
      <w:r>
        <w:rPr>
          <w:szCs w:val="20"/>
        </w:rPr>
        <w:tab/>
      </w:r>
      <w:r w:rsidRPr="00171095">
        <w:rPr>
          <w:szCs w:val="20"/>
        </w:rPr>
        <w:t>których oferty nie zostały odrzucone, oraz punktacji przyznanej ofertom w każdym kryterium oceny ofert i łącznej punktacji,</w:t>
      </w:r>
    </w:p>
    <w:p w14:paraId="0195704F" w14:textId="77777777" w:rsidR="00FE1AF2" w:rsidRPr="00171095" w:rsidRDefault="00FE1AF2" w:rsidP="008F3EB3">
      <w:pPr>
        <w:pStyle w:val="Akapitzlist"/>
        <w:spacing w:line="276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2)</w:t>
      </w:r>
      <w:r>
        <w:rPr>
          <w:szCs w:val="20"/>
        </w:rPr>
        <w:tab/>
      </w:r>
      <w:r w:rsidRPr="00171095">
        <w:rPr>
          <w:szCs w:val="20"/>
        </w:rPr>
        <w:t>których oferty zostały odrzucone,</w:t>
      </w:r>
      <w:r w:rsidRPr="00171095">
        <w:rPr>
          <w:szCs w:val="20"/>
        </w:rPr>
        <w:tab/>
      </w:r>
    </w:p>
    <w:p w14:paraId="5D022678" w14:textId="77777777" w:rsidR="00FE1AF2" w:rsidRPr="00171095" w:rsidRDefault="00FE1AF2" w:rsidP="008F3EB3">
      <w:pPr>
        <w:pStyle w:val="Akapitzlist"/>
        <w:spacing w:line="276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-</w:t>
      </w:r>
      <w:r>
        <w:rPr>
          <w:szCs w:val="20"/>
        </w:rPr>
        <w:tab/>
      </w:r>
      <w:r w:rsidRPr="00171095">
        <w:rPr>
          <w:szCs w:val="20"/>
        </w:rPr>
        <w:t>podając uzasadnienie faktyczne i prawne.</w:t>
      </w:r>
    </w:p>
    <w:p w14:paraId="368AA409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b/>
          <w:bCs/>
        </w:rPr>
        <w:t>3.</w:t>
      </w:r>
      <w:r w:rsidRPr="00171095">
        <w:rPr>
          <w:b/>
          <w:bCs/>
        </w:rPr>
        <w:tab/>
      </w:r>
      <w:r w:rsidRPr="00171095">
        <w:t>Zamawiający w zaproszeniu do negocjacji wskaże miejsce, termin i sposób prowadzenia negocjacji oraz kryteria oceny ofert, w ramach których będą prowadzone negocjacje w celu ulepszenia treści ofert.</w:t>
      </w:r>
    </w:p>
    <w:p w14:paraId="7FC3B56C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b/>
          <w:bCs/>
        </w:rPr>
        <w:t>4.</w:t>
      </w:r>
      <w:r w:rsidRPr="00171095">
        <w:rPr>
          <w:b/>
          <w:bCs/>
        </w:rPr>
        <w:tab/>
      </w:r>
      <w:r w:rsidRPr="00171095"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1213ED5E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b/>
          <w:bCs/>
        </w:rPr>
        <w:lastRenderedPageBreak/>
        <w:t>5.</w:t>
      </w:r>
      <w:r w:rsidRPr="00171095">
        <w:rPr>
          <w:b/>
          <w:bCs/>
        </w:rPr>
        <w:tab/>
      </w:r>
      <w:r w:rsidRPr="00171095">
        <w:t xml:space="preserve">Po zakończeniu negocjacji z wszystkimi </w:t>
      </w:r>
      <w:r w:rsidR="0008267F">
        <w:t>W</w:t>
      </w:r>
      <w:r w:rsidRPr="00171095">
        <w:t xml:space="preserve">ykonawcami, </w:t>
      </w:r>
      <w:r w:rsidR="0008267F">
        <w:t>Z</w:t>
      </w:r>
      <w:r w:rsidRPr="00171095">
        <w:t>amawiający informuje o tym fakcie uczestników negocjacji oraz zaprasza ich do składania ofert dodatkowych.</w:t>
      </w:r>
    </w:p>
    <w:p w14:paraId="2185EFD0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b/>
          <w:bCs/>
        </w:rPr>
        <w:t>6.</w:t>
      </w:r>
      <w:r w:rsidRPr="00171095">
        <w:rPr>
          <w:b/>
          <w:bCs/>
        </w:rPr>
        <w:tab/>
      </w:r>
      <w:r w:rsidRPr="00171095">
        <w:t>Zaproszenie do złożenia ofert dodatkowych będzie zawierać co najmniej:</w:t>
      </w:r>
    </w:p>
    <w:p w14:paraId="2A4DCF0A" w14:textId="77777777" w:rsidR="00FE1AF2" w:rsidRPr="00171095" w:rsidRDefault="00FE1AF2" w:rsidP="008F3EB3">
      <w:pPr>
        <w:spacing w:line="276" w:lineRule="auto"/>
        <w:ind w:left="852" w:hanging="426"/>
        <w:jc w:val="both"/>
        <w:rPr>
          <w:szCs w:val="20"/>
        </w:rPr>
      </w:pPr>
      <w:r w:rsidRPr="00171095">
        <w:rPr>
          <w:rFonts w:eastAsia="Times New Roman"/>
          <w:b/>
          <w:szCs w:val="19"/>
        </w:rPr>
        <w:t>1)</w:t>
      </w:r>
      <w:r w:rsidRPr="00171095">
        <w:rPr>
          <w:rFonts w:eastAsia="Times New Roman"/>
          <w:b/>
          <w:szCs w:val="19"/>
        </w:rPr>
        <w:tab/>
      </w:r>
      <w:r w:rsidRPr="00171095">
        <w:rPr>
          <w:szCs w:val="20"/>
        </w:rPr>
        <w:t>nazwę oraz adres zamawiającego, numer telefonu, adres poczty elektronicznej oraz strony internetowej prowadzonego postępowania;</w:t>
      </w:r>
    </w:p>
    <w:p w14:paraId="060C6942" w14:textId="77777777" w:rsidR="00FE1AF2" w:rsidRPr="00171095" w:rsidRDefault="00FE1AF2" w:rsidP="008F3EB3">
      <w:pPr>
        <w:spacing w:line="276" w:lineRule="auto"/>
        <w:ind w:left="852" w:hanging="426"/>
        <w:jc w:val="both"/>
        <w:rPr>
          <w:szCs w:val="20"/>
        </w:rPr>
      </w:pPr>
      <w:r w:rsidRPr="00171095">
        <w:rPr>
          <w:rFonts w:eastAsia="Times New Roman"/>
          <w:b/>
          <w:szCs w:val="19"/>
        </w:rPr>
        <w:t>2)</w:t>
      </w:r>
      <w:r w:rsidRPr="00171095">
        <w:rPr>
          <w:rFonts w:eastAsia="Times New Roman"/>
          <w:b/>
          <w:szCs w:val="19"/>
        </w:rPr>
        <w:tab/>
      </w:r>
      <w:r w:rsidRPr="00171095">
        <w:rPr>
          <w:szCs w:val="20"/>
        </w:rPr>
        <w:t>sposób i termin składania ofert dodatkowych oraz język lub języki, w jakich muszą one być sporządzone, oraz termin otwarcia tych ofert.</w:t>
      </w:r>
    </w:p>
    <w:p w14:paraId="252ECC6A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b/>
          <w:bCs/>
        </w:rPr>
        <w:t>7.</w:t>
      </w:r>
      <w:r w:rsidRPr="00171095">
        <w:rPr>
          <w:b/>
          <w:bCs/>
        </w:rPr>
        <w:tab/>
      </w:r>
      <w:r w:rsidRPr="00171095">
        <w:t xml:space="preserve">Wykonawca może złożyć ofertę dodatkową, która zawiera nowe propozycje w zakresie treści oferty podlegających ocenie w ramach kryteriów oceny ofert wskazanych przez </w:t>
      </w:r>
      <w:r w:rsidR="0008267F">
        <w:t>Z</w:t>
      </w:r>
      <w:r w:rsidRPr="00171095">
        <w:t xml:space="preserve">amawiającego w zaproszeniu do negocjacji. </w:t>
      </w:r>
    </w:p>
    <w:p w14:paraId="0F64C445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b/>
          <w:bCs/>
        </w:rPr>
        <w:t>8.</w:t>
      </w:r>
      <w:r w:rsidRPr="00171095">
        <w:rPr>
          <w:b/>
          <w:bCs/>
        </w:rPr>
        <w:tab/>
      </w:r>
      <w:r w:rsidRPr="00171095">
        <w:t xml:space="preserve">Oferta dodatkowa nie może być mniej korzystna w żadnym z kryteriów oceny ofert wskazanych w zaproszeniu do negocjacji niż oferta złożona w odpowiedzi na ogłoszenie o zamówieniu. </w:t>
      </w:r>
    </w:p>
    <w:p w14:paraId="27CA42AA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b/>
          <w:bCs/>
        </w:rPr>
        <w:t>9.</w:t>
      </w:r>
      <w:r w:rsidRPr="00171095">
        <w:rPr>
          <w:b/>
          <w:bCs/>
        </w:rPr>
        <w:tab/>
      </w:r>
      <w:r w:rsidRPr="00171095">
        <w:t xml:space="preserve">Oferta przestaje wiązać </w:t>
      </w:r>
      <w:r w:rsidR="0008267F">
        <w:t>W</w:t>
      </w:r>
      <w:r w:rsidRPr="00171095">
        <w:t xml:space="preserve">ykonawcę w zakresie, w jakim złoży on ofertę dodatkową zawierającą korzystniejsze propozycje w ramach każdego z kryteriów oceny ofert wskazanych w zaproszeniu do negocjacji. </w:t>
      </w:r>
    </w:p>
    <w:p w14:paraId="156C450F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b/>
          <w:bCs/>
        </w:rPr>
        <w:t>10.</w:t>
      </w:r>
      <w:r w:rsidRPr="00171095">
        <w:rPr>
          <w:b/>
          <w:bCs/>
        </w:rPr>
        <w:tab/>
      </w:r>
      <w:r w:rsidRPr="00171095">
        <w:t>Oferta dodatkowa, która jest mniej korzystna w którymkolwiek z kryteriów oceny ofert wskazanych w zaproszeniu do negocjacji</w:t>
      </w:r>
      <w:r w:rsidR="0008267F">
        <w:t>,</w:t>
      </w:r>
      <w:r w:rsidRPr="00171095">
        <w:t xml:space="preserve"> niż oferta złożona w odpowiedzi na ogłoszenie o zamówieniu, podlega odrzuceniu.</w:t>
      </w:r>
    </w:p>
    <w:p w14:paraId="75A206FE" w14:textId="77777777" w:rsidR="00FE1AF2" w:rsidRPr="00171095" w:rsidRDefault="00FE1AF2" w:rsidP="008F3EB3">
      <w:pPr>
        <w:pBdr>
          <w:bottom w:val="double" w:sz="4" w:space="1" w:color="auto"/>
        </w:pBdr>
        <w:shd w:val="clear" w:color="auto" w:fill="DEEAF6" w:themeFill="accent5" w:themeFillTint="33"/>
        <w:spacing w:before="360" w:after="40" w:line="276" w:lineRule="auto"/>
        <w:ind w:left="568" w:hanging="568"/>
        <w:jc w:val="both"/>
        <w:rPr>
          <w:b/>
          <w:szCs w:val="20"/>
        </w:rPr>
      </w:pPr>
      <w:r w:rsidRPr="00171095">
        <w:rPr>
          <w:b/>
          <w:szCs w:val="20"/>
        </w:rPr>
        <w:t>XXI.</w:t>
      </w:r>
      <w:r w:rsidRPr="00171095">
        <w:rPr>
          <w:b/>
          <w:szCs w:val="20"/>
        </w:rPr>
        <w:tab/>
        <w:t>INFORMACJE O FORMALNOŚCIACH, JAKIE POWINNY BYĆ DOPEŁNIONE PO WYBORZE OFERTY W CELU ZAWARCIA UMOWY W SPRAWIE ZAMÓWIENIA PUBLICZNEGO</w:t>
      </w:r>
    </w:p>
    <w:p w14:paraId="63F34777" w14:textId="77777777" w:rsidR="00FE1AF2" w:rsidRPr="00171095" w:rsidRDefault="00FE1AF2" w:rsidP="009427BB">
      <w:pPr>
        <w:pStyle w:val="pkt"/>
        <w:spacing w:before="0" w:after="0" w:line="276" w:lineRule="auto"/>
        <w:ind w:left="340" w:hanging="340"/>
      </w:pPr>
      <w:r w:rsidRPr="00171095">
        <w:rPr>
          <w:b/>
        </w:rPr>
        <w:t>1.</w:t>
      </w:r>
      <w:r w:rsidRPr="00171095">
        <w:rPr>
          <w:b/>
        </w:rPr>
        <w:tab/>
      </w:r>
      <w:r w:rsidRPr="00171095">
        <w:t>Zamawiający zawiera umowę w sprawie zamówienia publicznego w terminie nie krótszym niż 5 dni od dnia przesłania zawiadomienia o wyborze najkorzystniejszej oferty.</w:t>
      </w:r>
    </w:p>
    <w:p w14:paraId="0709908D" w14:textId="77777777" w:rsidR="00FE1AF2" w:rsidRPr="00171095" w:rsidRDefault="00FE1AF2" w:rsidP="009427BB">
      <w:pPr>
        <w:pStyle w:val="pkt"/>
        <w:spacing w:before="0" w:after="0" w:line="276" w:lineRule="auto"/>
        <w:ind w:left="340" w:hanging="340"/>
      </w:pPr>
      <w:r w:rsidRPr="00171095">
        <w:rPr>
          <w:b/>
        </w:rPr>
        <w:t>2.</w:t>
      </w:r>
      <w:r w:rsidRPr="00171095">
        <w:rPr>
          <w:b/>
        </w:rPr>
        <w:tab/>
      </w:r>
      <w:r w:rsidRPr="00171095">
        <w:t>Zamawiający może zawrzeć umowę w sprawie zamówienia publicznego przed upływem terminu, o którym mowa w ust. 1, jeżeli w postępowaniu o udzielenie zamówienia prowadzonym w trybie</w:t>
      </w:r>
      <w:r w:rsidRPr="00171095">
        <w:tab/>
        <w:t>podstawowym złożono tylko jedną ofertę.</w:t>
      </w:r>
    </w:p>
    <w:p w14:paraId="0356C636" w14:textId="233F785B" w:rsidR="00FE1AF2" w:rsidRPr="00171095" w:rsidRDefault="00FE1AF2" w:rsidP="009427BB">
      <w:pPr>
        <w:pStyle w:val="pkt"/>
        <w:spacing w:before="0" w:after="0" w:line="276" w:lineRule="auto"/>
        <w:ind w:left="340" w:hanging="340"/>
      </w:pPr>
      <w:r w:rsidRPr="00171095">
        <w:rPr>
          <w:b/>
        </w:rPr>
        <w:t>3.</w:t>
      </w:r>
      <w:r w:rsidRPr="00171095">
        <w:rPr>
          <w:b/>
        </w:rPr>
        <w:tab/>
      </w:r>
      <w:r w:rsidRPr="00171095">
        <w:t>W przypadku wyboru oferty złożonej przez Wykonawców wspólnie ubiegających się o udzielenie zamówienia</w:t>
      </w:r>
      <w:r w:rsidR="0008267F">
        <w:t>,</w:t>
      </w:r>
      <w:r w:rsidRPr="00171095">
        <w:t xml:space="preserve"> Zamawiający zastrzega sobie prawo żądania przed zawarciem umowy w sprawie zamówienia publicznego umowy regulującej współpracę tych Wykonawców.</w:t>
      </w:r>
    </w:p>
    <w:p w14:paraId="32FEAAC8" w14:textId="6D2BAC35" w:rsidR="00FE1AF2" w:rsidRDefault="00B05103" w:rsidP="009427BB">
      <w:pPr>
        <w:pStyle w:val="pkt"/>
        <w:spacing w:before="0" w:after="0" w:line="276" w:lineRule="auto"/>
        <w:ind w:left="340" w:hanging="340"/>
      </w:pPr>
      <w:r>
        <w:rPr>
          <w:b/>
        </w:rPr>
        <w:t>4</w:t>
      </w:r>
      <w:r w:rsidR="00FE1AF2" w:rsidRPr="00171095">
        <w:rPr>
          <w:b/>
        </w:rPr>
        <w:t>.</w:t>
      </w:r>
      <w:r w:rsidR="00FE1AF2" w:rsidRPr="00171095">
        <w:rPr>
          <w:b/>
        </w:rPr>
        <w:tab/>
      </w:r>
      <w:r w:rsidR="00FE1AF2" w:rsidRPr="00171095">
        <w:t>Wykonawca będzie zobowiązany do podpisania umowy w miejscu i terminie wskazanym przez Zamawiającego.</w:t>
      </w:r>
    </w:p>
    <w:p w14:paraId="6EEA9817" w14:textId="77777777" w:rsidR="00FE1AF2" w:rsidRPr="00171095" w:rsidRDefault="00FE1AF2" w:rsidP="008F3EB3">
      <w:pPr>
        <w:pBdr>
          <w:bottom w:val="double" w:sz="4" w:space="1" w:color="auto"/>
        </w:pBdr>
        <w:shd w:val="clear" w:color="auto" w:fill="DEEAF6" w:themeFill="accent5" w:themeFillTint="33"/>
        <w:spacing w:before="360" w:after="40" w:line="276" w:lineRule="auto"/>
        <w:ind w:left="710" w:hanging="710"/>
        <w:jc w:val="both"/>
        <w:rPr>
          <w:b/>
          <w:szCs w:val="20"/>
        </w:rPr>
      </w:pPr>
      <w:r w:rsidRPr="00171095">
        <w:rPr>
          <w:b/>
          <w:szCs w:val="20"/>
        </w:rPr>
        <w:t>XXII.</w:t>
      </w:r>
      <w:r w:rsidRPr="00171095">
        <w:rPr>
          <w:b/>
          <w:szCs w:val="20"/>
        </w:rPr>
        <w:tab/>
        <w:t>WYMAGANIA DOTYCZĄCE ZABEZPIECZENIA NALEŻYTEGO WYKONANIA UMOWY</w:t>
      </w:r>
    </w:p>
    <w:p w14:paraId="2EB34B68" w14:textId="06AEB785" w:rsidR="006C0DB8" w:rsidRPr="006C0DB8" w:rsidRDefault="006C0DB8" w:rsidP="006C0DB8">
      <w:pPr>
        <w:spacing w:line="360" w:lineRule="auto"/>
        <w:contextualSpacing/>
        <w:jc w:val="both"/>
        <w:rPr>
          <w:szCs w:val="20"/>
        </w:rPr>
      </w:pPr>
      <w:r w:rsidRPr="006C0DB8">
        <w:rPr>
          <w:szCs w:val="20"/>
        </w:rPr>
        <w:t>Zamawiający nie wymaga wniesienia zabezpieczenia należytego wykonania umowy</w:t>
      </w:r>
      <w:r w:rsidR="00147613">
        <w:rPr>
          <w:szCs w:val="20"/>
        </w:rPr>
        <w:t>.</w:t>
      </w:r>
    </w:p>
    <w:p w14:paraId="0003B9DC" w14:textId="77777777" w:rsidR="00FE1AF2" w:rsidRPr="00171095" w:rsidRDefault="00FE1AF2" w:rsidP="008F3EB3">
      <w:pPr>
        <w:pStyle w:val="Akapitzlist"/>
        <w:pBdr>
          <w:bottom w:val="double" w:sz="4" w:space="1" w:color="auto"/>
        </w:pBdr>
        <w:shd w:val="clear" w:color="auto" w:fill="DEEAF6" w:themeFill="accent5" w:themeFillTint="33"/>
        <w:spacing w:before="360" w:after="40" w:line="276" w:lineRule="auto"/>
        <w:ind w:left="852" w:hanging="851"/>
        <w:jc w:val="both"/>
        <w:rPr>
          <w:b/>
          <w:szCs w:val="20"/>
        </w:rPr>
      </w:pPr>
      <w:r w:rsidRPr="00171095">
        <w:rPr>
          <w:b/>
          <w:szCs w:val="20"/>
        </w:rPr>
        <w:t>XXIII.</w:t>
      </w:r>
      <w:r w:rsidRPr="00171095">
        <w:rPr>
          <w:b/>
          <w:szCs w:val="20"/>
        </w:rPr>
        <w:tab/>
        <w:t>INFORMACJE O TREŚCI ZAWIERANEJ UMOWY ORAZ MOŻLIWOŚCI JEJ ZMIANY</w:t>
      </w:r>
    </w:p>
    <w:p w14:paraId="3495B0C5" w14:textId="3C9A12D8" w:rsidR="00DF7036" w:rsidRPr="005B35F3" w:rsidRDefault="00FE1AF2" w:rsidP="00DF7036">
      <w:pPr>
        <w:pStyle w:val="pkt"/>
        <w:spacing w:before="0" w:after="0" w:line="276" w:lineRule="auto"/>
        <w:ind w:left="340" w:hanging="340"/>
        <w:contextualSpacing/>
      </w:pPr>
      <w:r w:rsidRPr="00171095">
        <w:rPr>
          <w:rFonts w:eastAsia="Times New Roman"/>
          <w:b/>
          <w:bCs/>
        </w:rPr>
        <w:lastRenderedPageBreak/>
        <w:t>1.</w:t>
      </w:r>
      <w:r w:rsidRPr="00171095">
        <w:rPr>
          <w:rFonts w:eastAsia="Times New Roman"/>
          <w:b/>
          <w:bCs/>
        </w:rPr>
        <w:tab/>
      </w:r>
      <w:r w:rsidR="00DF7036" w:rsidRPr="005B35F3">
        <w:t xml:space="preserve">Podpisanie umowy z wybranym wykonawcą lub wykonawcami nastąpi po uzgodnieniu jej treści z Zamawiającym. Zapisy tej umowy nie mogą być sprzeczne z ustawą z dnia 27 sierpnia 2009 o finansach publicznych (Dz. U. z 2023 r. poz. 1270 z </w:t>
      </w:r>
      <w:proofErr w:type="spellStart"/>
      <w:r w:rsidR="00DF7036" w:rsidRPr="005B35F3">
        <w:t>późn</w:t>
      </w:r>
      <w:proofErr w:type="spellEnd"/>
      <w:r w:rsidR="00DF7036" w:rsidRPr="005B35F3">
        <w:t>. zm.)</w:t>
      </w:r>
    </w:p>
    <w:p w14:paraId="0C402A19" w14:textId="6DAB3B9F" w:rsidR="00FE1AF2" w:rsidRPr="00171095" w:rsidRDefault="00FE1AF2" w:rsidP="0076609A">
      <w:pPr>
        <w:pStyle w:val="pkt"/>
        <w:spacing w:before="0" w:after="0" w:line="276" w:lineRule="auto"/>
        <w:ind w:left="426" w:hanging="426"/>
      </w:pPr>
      <w:r w:rsidRPr="00171095">
        <w:rPr>
          <w:rFonts w:eastAsia="Times New Roman"/>
          <w:b/>
          <w:bCs/>
        </w:rPr>
        <w:t>2.</w:t>
      </w:r>
      <w:r w:rsidRPr="00171095">
        <w:rPr>
          <w:rFonts w:eastAsia="Times New Roman"/>
          <w:b/>
          <w:bCs/>
        </w:rPr>
        <w:tab/>
      </w:r>
      <w:r w:rsidRPr="00171095">
        <w:t>Zakres świadczenia Wykonawcy wynikający z umowy jest tożsamy z jego zobowiązaniem zawartym w ofercie.</w:t>
      </w:r>
    </w:p>
    <w:p w14:paraId="149BB3A9" w14:textId="3E204D93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rFonts w:eastAsia="Times New Roman"/>
          <w:b/>
          <w:bCs/>
        </w:rPr>
        <w:t>3.</w:t>
      </w:r>
      <w:r w:rsidRPr="00171095">
        <w:rPr>
          <w:rFonts w:eastAsia="Times New Roman"/>
          <w:b/>
          <w:bCs/>
        </w:rPr>
        <w:tab/>
      </w:r>
      <w:r w:rsidRPr="00171095">
        <w:t xml:space="preserve">Zamawiający przewiduje możliwość zmiany zawartej umowy w stosunku do treści wybranej oferty w zakresie uregulowanym w art. 454-455 </w:t>
      </w:r>
      <w:r w:rsidR="002F513C">
        <w:t>PZP</w:t>
      </w:r>
      <w:r w:rsidR="001E1B25">
        <w:t>.</w:t>
      </w:r>
    </w:p>
    <w:p w14:paraId="3448252D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rFonts w:eastAsia="Times New Roman"/>
          <w:b/>
          <w:bCs/>
        </w:rPr>
        <w:t>4.</w:t>
      </w:r>
      <w:r w:rsidRPr="00171095">
        <w:rPr>
          <w:rFonts w:eastAsia="Times New Roman"/>
          <w:b/>
          <w:bCs/>
        </w:rPr>
        <w:tab/>
      </w:r>
      <w:r w:rsidRPr="00171095">
        <w:t>Zmiana umowy wymaga dla swej ważności, pod rygorem nieważności, zachowania formy pisemnej.</w:t>
      </w:r>
    </w:p>
    <w:p w14:paraId="4EC6ED76" w14:textId="77777777" w:rsidR="00FE1AF2" w:rsidRPr="00171095" w:rsidRDefault="00FE1AF2" w:rsidP="008F3EB3">
      <w:pPr>
        <w:pStyle w:val="Akapitzlist"/>
        <w:pBdr>
          <w:bottom w:val="double" w:sz="4" w:space="1" w:color="auto"/>
        </w:pBdr>
        <w:shd w:val="clear" w:color="auto" w:fill="DEEAF6" w:themeFill="accent5" w:themeFillTint="33"/>
        <w:spacing w:before="360" w:after="40" w:line="276" w:lineRule="auto"/>
        <w:ind w:left="852" w:hanging="851"/>
        <w:jc w:val="both"/>
        <w:rPr>
          <w:b/>
          <w:szCs w:val="20"/>
        </w:rPr>
      </w:pPr>
      <w:r w:rsidRPr="00171095">
        <w:rPr>
          <w:b/>
          <w:szCs w:val="20"/>
        </w:rPr>
        <w:t>XXIV.</w:t>
      </w:r>
      <w:r w:rsidRPr="00171095">
        <w:rPr>
          <w:b/>
          <w:szCs w:val="20"/>
        </w:rPr>
        <w:tab/>
        <w:t>POUCZENIE O ŚRODKACH OCHRONY PRAWNEJ PRZYSŁUGUJĄCYCH WYKONAWCY</w:t>
      </w:r>
    </w:p>
    <w:p w14:paraId="4090B7F6" w14:textId="77777777" w:rsidR="00FE1AF2" w:rsidRPr="00171095" w:rsidRDefault="00FE1AF2" w:rsidP="008F3EB3">
      <w:pPr>
        <w:pStyle w:val="pkt"/>
        <w:spacing w:before="240" w:after="0" w:line="276" w:lineRule="auto"/>
        <w:ind w:left="426" w:hanging="426"/>
      </w:pPr>
      <w:r w:rsidRPr="00171095">
        <w:rPr>
          <w:b/>
        </w:rPr>
        <w:t>1.</w:t>
      </w:r>
      <w:r w:rsidRPr="00171095">
        <w:rPr>
          <w:b/>
        </w:rPr>
        <w:tab/>
      </w:r>
      <w:r w:rsidRPr="00171095">
        <w:t xml:space="preserve">Środki ochrony prawnej określone w niniejszym dziale przysługują </w:t>
      </w:r>
      <w:r w:rsidR="002F513C">
        <w:t>W</w:t>
      </w:r>
      <w:r w:rsidRPr="00171095">
        <w:t xml:space="preserve">ykonawcy, uczestnikowi konkursu oraz innemu podmiotowi, jeżeli ma lub miał interes w uzyskaniu zamówienia lub nagrody w konkursie oraz poniósł lub może ponieść szkodę w wyniku naruszenia przez </w:t>
      </w:r>
      <w:r w:rsidR="002F513C">
        <w:t>Z</w:t>
      </w:r>
      <w:r w:rsidRPr="00171095">
        <w:t xml:space="preserve">amawiającego przepisów ustawy </w:t>
      </w:r>
      <w:r w:rsidR="002F513C">
        <w:t>PZP</w:t>
      </w:r>
      <w:r w:rsidRPr="00171095">
        <w:t xml:space="preserve">. </w:t>
      </w:r>
    </w:p>
    <w:p w14:paraId="0AEE2805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b/>
        </w:rPr>
        <w:t>2.</w:t>
      </w:r>
      <w:r w:rsidRPr="00171095">
        <w:rPr>
          <w:b/>
        </w:rPr>
        <w:tab/>
      </w:r>
      <w:r w:rsidRPr="00171095"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r w:rsidR="002F513C">
        <w:t>PZP</w:t>
      </w:r>
      <w:r w:rsidRPr="00171095">
        <w:t xml:space="preserve"> oraz Rzecznikowi Małych i Średnich Przedsiębiorców.</w:t>
      </w:r>
    </w:p>
    <w:p w14:paraId="6D81FE83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b/>
        </w:rPr>
        <w:t>3.</w:t>
      </w:r>
      <w:r w:rsidRPr="00171095">
        <w:rPr>
          <w:b/>
        </w:rPr>
        <w:tab/>
      </w:r>
      <w:r w:rsidRPr="00171095">
        <w:t>Odwołanie przysługuje na:</w:t>
      </w:r>
    </w:p>
    <w:p w14:paraId="2F0DD85C" w14:textId="77777777" w:rsidR="00FE1AF2" w:rsidRPr="00171095" w:rsidRDefault="00FE1AF2" w:rsidP="008F3EB3">
      <w:pPr>
        <w:suppressAutoHyphens/>
        <w:spacing w:line="276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1)</w:t>
      </w:r>
      <w:r w:rsidRPr="00171095">
        <w:rPr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41320322" w14:textId="77777777" w:rsidR="00FE1AF2" w:rsidRPr="00171095" w:rsidRDefault="00FE1AF2" w:rsidP="008F3EB3">
      <w:pPr>
        <w:suppressAutoHyphens/>
        <w:spacing w:line="276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2)</w:t>
      </w:r>
      <w:r w:rsidRPr="00171095">
        <w:rPr>
          <w:szCs w:val="20"/>
        </w:rPr>
        <w:tab/>
        <w:t xml:space="preserve">zaniechanie czynności w postępowaniu o udzielenie zamówienia do której </w:t>
      </w:r>
      <w:r w:rsidR="002F513C">
        <w:rPr>
          <w:szCs w:val="20"/>
        </w:rPr>
        <w:t>Z</w:t>
      </w:r>
      <w:r w:rsidRPr="00171095">
        <w:rPr>
          <w:szCs w:val="20"/>
        </w:rPr>
        <w:t>amawiający był obowiązany na podstawie ustawy</w:t>
      </w:r>
      <w:r w:rsidR="002F513C">
        <w:rPr>
          <w:szCs w:val="20"/>
        </w:rPr>
        <w:t>.</w:t>
      </w:r>
    </w:p>
    <w:p w14:paraId="36AF14A8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b/>
          <w:bCs/>
        </w:rPr>
        <w:t>4.</w:t>
      </w:r>
      <w:r w:rsidR="0045300A">
        <w:tab/>
      </w:r>
      <w:r w:rsidRPr="00171095">
        <w:t xml:space="preserve">Odwołanie wnosi się do Prezesa Izby. Odwołujący przekazuje kopię odwołania </w:t>
      </w:r>
      <w:r w:rsidR="002F513C">
        <w:t>Z</w:t>
      </w:r>
      <w:r w:rsidRPr="00171095">
        <w:t>amawiającemu przed upływem terminu do wniesienia odwołania w taki sposób, aby mógł on zapoznać się z jego treścią przed upływem tego terminu.</w:t>
      </w:r>
    </w:p>
    <w:p w14:paraId="75B83AAF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b/>
          <w:bCs/>
        </w:rPr>
        <w:t>5.</w:t>
      </w:r>
      <w:r w:rsidR="0045300A">
        <w:tab/>
      </w:r>
      <w:r w:rsidRPr="00171095">
        <w:t>Odwołanie wobec treści ogłoszenia lub treści SWZ wnosi się w terminie 5 dni od dnia zamieszczenia ogłoszenia w Biuletynie Zamówień Publicznych lub treści SWZ na stronie internetowej.</w:t>
      </w:r>
    </w:p>
    <w:p w14:paraId="37B03A9E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b/>
          <w:bCs/>
        </w:rPr>
        <w:t>6.</w:t>
      </w:r>
      <w:r w:rsidRPr="00171095">
        <w:tab/>
        <w:t>Odwołanie wnosi się w terminie:</w:t>
      </w:r>
    </w:p>
    <w:p w14:paraId="7EC5A0BA" w14:textId="77777777" w:rsidR="00FE1AF2" w:rsidRPr="00171095" w:rsidRDefault="00FE1AF2" w:rsidP="008F3EB3">
      <w:pPr>
        <w:suppressAutoHyphens/>
        <w:spacing w:line="276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1)</w:t>
      </w:r>
      <w:r w:rsidRPr="00171095">
        <w:rPr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7EB3FDE5" w14:textId="77777777" w:rsidR="00FE1AF2" w:rsidRPr="00171095" w:rsidRDefault="00FE1AF2" w:rsidP="008F3EB3">
      <w:pPr>
        <w:suppressAutoHyphens/>
        <w:spacing w:line="276" w:lineRule="auto"/>
        <w:ind w:left="852" w:hanging="426"/>
        <w:jc w:val="both"/>
        <w:rPr>
          <w:szCs w:val="20"/>
        </w:rPr>
      </w:pPr>
      <w:r w:rsidRPr="00171095">
        <w:rPr>
          <w:szCs w:val="20"/>
        </w:rPr>
        <w:t>2)</w:t>
      </w:r>
      <w:r w:rsidRPr="00171095">
        <w:rPr>
          <w:szCs w:val="20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5A2043FC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b/>
          <w:bCs/>
        </w:rPr>
        <w:t>7.</w:t>
      </w:r>
      <w:r w:rsidRPr="00171095">
        <w:rPr>
          <w:b/>
          <w:bCs/>
        </w:rPr>
        <w:tab/>
      </w:r>
      <w:r w:rsidRPr="00171095"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22DCF5E3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b/>
          <w:bCs/>
        </w:rPr>
        <w:lastRenderedPageBreak/>
        <w:t>8.</w:t>
      </w:r>
      <w:r w:rsidRPr="00171095">
        <w:tab/>
        <w:t xml:space="preserve">Na orzeczenie Izby oraz postanowienie Prezesa Izby, o którym mowa w art. 519 ust. 1 ustawy </w:t>
      </w:r>
      <w:r w:rsidR="002F513C">
        <w:t>PZP</w:t>
      </w:r>
      <w:r w:rsidRPr="00171095">
        <w:t>, stronom oraz uczestnikom postępowania odwoławczego przysługuje skarga do sądu.</w:t>
      </w:r>
    </w:p>
    <w:p w14:paraId="11D1C90E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rFonts w:eastAsia="Times New Roman"/>
          <w:b/>
        </w:rPr>
        <w:t>9.</w:t>
      </w:r>
      <w:r w:rsidRPr="00171095">
        <w:rPr>
          <w:rFonts w:eastAsia="Times New Roman"/>
          <w:b/>
        </w:rPr>
        <w:tab/>
      </w:r>
      <w:r w:rsidRPr="00171095">
        <w:t>W postępowaniu toczącym się wskutek wniesienia skargi stosuje się odpowiednio przepisy ustawy z dnia 17.11.1964 r. - Kodeks postępowania cywilnego</w:t>
      </w:r>
      <w:r w:rsidR="002F513C" w:rsidRPr="002F513C">
        <w:t xml:space="preserve"> </w:t>
      </w:r>
      <w:r w:rsidRPr="00171095">
        <w:t>o apelacji, jeżeli przepisy niniejszego rozdziału nie stanowią inaczej.</w:t>
      </w:r>
    </w:p>
    <w:p w14:paraId="381ACB6B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rFonts w:eastAsia="Times New Roman"/>
          <w:b/>
        </w:rPr>
        <w:t>10.</w:t>
      </w:r>
      <w:r w:rsidRPr="00171095">
        <w:rPr>
          <w:rFonts w:eastAsia="Times New Roman"/>
          <w:b/>
        </w:rPr>
        <w:tab/>
      </w:r>
      <w:r w:rsidRPr="00171095">
        <w:t>Skargę wnosi się do Sądu Okręgowego w Warszawie - sądu zamówień publicznych, zwanego dalej "sądem zamówień publicznych".</w:t>
      </w:r>
    </w:p>
    <w:p w14:paraId="76FA9D96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rFonts w:eastAsia="Times New Roman"/>
          <w:b/>
        </w:rPr>
        <w:t>11.</w:t>
      </w:r>
      <w:r w:rsidRPr="00171095">
        <w:rPr>
          <w:rFonts w:eastAsia="Times New Roman"/>
          <w:b/>
        </w:rPr>
        <w:tab/>
      </w:r>
      <w:r w:rsidRPr="00171095">
        <w:t xml:space="preserve">Skargę wnosi się za pośrednictwem Prezesa Izby, w terminie 14 dni od dnia doręczenia orzeczenia Izby lub postanowienia Prezesa Izby, o którym mowa w art. 519 ust. 1 ustawy </w:t>
      </w:r>
      <w:r w:rsidR="002F513C">
        <w:t>PZP</w:t>
      </w:r>
      <w:r w:rsidRPr="00171095">
        <w:t>, przesyłając jednocześnie jej odpis przeciwnikowi skargi. Złożenie skargi w placówce pocztowej operatora wyznaczonego w rozumieniu ustawy z dnia 23.11.2012 r. - Prawo pocztowe</w:t>
      </w:r>
      <w:r w:rsidR="002F513C">
        <w:t xml:space="preserve"> </w:t>
      </w:r>
      <w:r w:rsidRPr="00171095">
        <w:t>jest równoznaczne z jej wniesieniem.</w:t>
      </w:r>
    </w:p>
    <w:p w14:paraId="077C7BE8" w14:textId="77777777" w:rsidR="00FE1AF2" w:rsidRPr="00171095" w:rsidRDefault="00FE1AF2" w:rsidP="008F3EB3">
      <w:pPr>
        <w:pStyle w:val="pkt"/>
        <w:spacing w:before="0" w:after="0" w:line="276" w:lineRule="auto"/>
        <w:ind w:left="426" w:hanging="426"/>
      </w:pPr>
      <w:r w:rsidRPr="00171095">
        <w:rPr>
          <w:rFonts w:eastAsia="Times New Roman"/>
          <w:b/>
        </w:rPr>
        <w:t>12.</w:t>
      </w:r>
      <w:r w:rsidRPr="00171095">
        <w:rPr>
          <w:rFonts w:eastAsia="Times New Roman"/>
          <w:b/>
        </w:rPr>
        <w:tab/>
      </w:r>
      <w:r w:rsidRPr="00171095">
        <w:t>Prezes Izby przekazuje skargę wraz z aktami postępowania odwoławczego do sądu zamówień publicznych w terminie 7 dni od dnia jej otrzymania.</w:t>
      </w:r>
    </w:p>
    <w:p w14:paraId="4DAA22DC" w14:textId="77777777" w:rsidR="00FE1AF2" w:rsidRPr="00171095" w:rsidRDefault="00FE1AF2" w:rsidP="008F3EB3">
      <w:pPr>
        <w:pStyle w:val="Akapitzlist"/>
        <w:pBdr>
          <w:bottom w:val="double" w:sz="4" w:space="1" w:color="auto"/>
        </w:pBdr>
        <w:shd w:val="clear" w:color="auto" w:fill="DEEAF6" w:themeFill="accent5" w:themeFillTint="33"/>
        <w:spacing w:before="360" w:after="40" w:line="276" w:lineRule="auto"/>
        <w:ind w:left="852" w:hanging="851"/>
        <w:jc w:val="both"/>
        <w:rPr>
          <w:b/>
          <w:szCs w:val="20"/>
        </w:rPr>
      </w:pPr>
      <w:r w:rsidRPr="00171095">
        <w:rPr>
          <w:b/>
          <w:szCs w:val="20"/>
        </w:rPr>
        <w:t>XXV.</w:t>
      </w:r>
      <w:r w:rsidRPr="00171095">
        <w:rPr>
          <w:b/>
          <w:szCs w:val="20"/>
        </w:rPr>
        <w:tab/>
        <w:t>WYKAZ ZAŁĄCZNIKÓW DO SWZ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7007"/>
      </w:tblGrid>
      <w:tr w:rsidR="00FE1AF2" w:rsidRPr="00171095" w14:paraId="272D42D9" w14:textId="77777777" w:rsidTr="002F513C">
        <w:tc>
          <w:tcPr>
            <w:tcW w:w="1955" w:type="dxa"/>
          </w:tcPr>
          <w:p w14:paraId="130838E0" w14:textId="77777777" w:rsidR="00FE1AF2" w:rsidRPr="00171095" w:rsidRDefault="00FE1AF2" w:rsidP="008F3EB3">
            <w:pPr>
              <w:suppressAutoHyphens/>
              <w:spacing w:before="240" w:line="276" w:lineRule="auto"/>
            </w:pPr>
            <w:r w:rsidRPr="00171095">
              <w:t>Załącznik nr 1</w:t>
            </w:r>
          </w:p>
        </w:tc>
        <w:tc>
          <w:tcPr>
            <w:tcW w:w="7007" w:type="dxa"/>
          </w:tcPr>
          <w:p w14:paraId="3D7AB2E1" w14:textId="77777777" w:rsidR="00FE1AF2" w:rsidRPr="00171095" w:rsidRDefault="00FE1AF2" w:rsidP="008F3EB3">
            <w:pPr>
              <w:suppressAutoHyphens/>
              <w:spacing w:before="240" w:line="276" w:lineRule="auto"/>
            </w:pPr>
            <w:r w:rsidRPr="00171095">
              <w:t>Formularz Ofertowy</w:t>
            </w:r>
          </w:p>
        </w:tc>
      </w:tr>
      <w:tr w:rsidR="00FE1AF2" w:rsidRPr="00171095" w14:paraId="3B816929" w14:textId="77777777" w:rsidTr="002F513C">
        <w:tc>
          <w:tcPr>
            <w:tcW w:w="1955" w:type="dxa"/>
          </w:tcPr>
          <w:p w14:paraId="0E6A41E5" w14:textId="77777777" w:rsidR="00FE1AF2" w:rsidRPr="00171095" w:rsidRDefault="00FE1AF2" w:rsidP="008F3EB3">
            <w:pPr>
              <w:suppressAutoHyphens/>
              <w:spacing w:line="276" w:lineRule="auto"/>
            </w:pPr>
            <w:r w:rsidRPr="00171095">
              <w:t>Załącznik nr 2</w:t>
            </w:r>
          </w:p>
        </w:tc>
        <w:tc>
          <w:tcPr>
            <w:tcW w:w="7007" w:type="dxa"/>
          </w:tcPr>
          <w:p w14:paraId="1D6EB779" w14:textId="77777777" w:rsidR="00FE1AF2" w:rsidRPr="00171095" w:rsidRDefault="00FE1AF2" w:rsidP="008F3EB3">
            <w:pPr>
              <w:suppressAutoHyphens/>
              <w:spacing w:line="276" w:lineRule="auto"/>
            </w:pPr>
            <w:r w:rsidRPr="00171095">
              <w:t>Oświadczenie o braku podstaw do wykluczenia i o spełnianiu warunków udziału w postępowaniu</w:t>
            </w:r>
          </w:p>
        </w:tc>
      </w:tr>
      <w:tr w:rsidR="00FE1AF2" w:rsidRPr="00171095" w14:paraId="4666E8C2" w14:textId="77777777" w:rsidTr="002F513C">
        <w:tc>
          <w:tcPr>
            <w:tcW w:w="1955" w:type="dxa"/>
          </w:tcPr>
          <w:p w14:paraId="6EAC1951" w14:textId="77777777" w:rsidR="00FE1AF2" w:rsidRPr="00171095" w:rsidRDefault="00FE1AF2" w:rsidP="008F3EB3">
            <w:pPr>
              <w:suppressAutoHyphens/>
              <w:spacing w:line="276" w:lineRule="auto"/>
            </w:pPr>
            <w:r w:rsidRPr="00171095">
              <w:t xml:space="preserve">Załącznik nr </w:t>
            </w:r>
            <w:r w:rsidR="002F513C">
              <w:t>3</w:t>
            </w:r>
          </w:p>
        </w:tc>
        <w:tc>
          <w:tcPr>
            <w:tcW w:w="7007" w:type="dxa"/>
          </w:tcPr>
          <w:p w14:paraId="5B5426F2" w14:textId="77777777" w:rsidR="00FE1AF2" w:rsidRPr="00171095" w:rsidRDefault="00FE1AF2" w:rsidP="008F3EB3">
            <w:pPr>
              <w:suppressAutoHyphens/>
              <w:spacing w:line="276" w:lineRule="auto"/>
            </w:pPr>
            <w:r w:rsidRPr="00171095">
              <w:t>Oświadczenie dotyczące przynależności lub braku przynależności do tej samej grupy kapitałowej</w:t>
            </w:r>
          </w:p>
        </w:tc>
      </w:tr>
      <w:tr w:rsidR="00FE1AF2" w:rsidRPr="00171095" w14:paraId="76851655" w14:textId="77777777" w:rsidTr="002F513C">
        <w:tc>
          <w:tcPr>
            <w:tcW w:w="1955" w:type="dxa"/>
          </w:tcPr>
          <w:p w14:paraId="74FC21F5" w14:textId="77777777" w:rsidR="00FE1AF2" w:rsidRPr="00171095" w:rsidRDefault="00FE1AF2" w:rsidP="008F3EB3">
            <w:pPr>
              <w:suppressAutoHyphens/>
              <w:spacing w:line="276" w:lineRule="auto"/>
            </w:pPr>
            <w:r w:rsidRPr="00171095">
              <w:t xml:space="preserve">Załącznik nr </w:t>
            </w:r>
            <w:r w:rsidR="002F513C">
              <w:t>4</w:t>
            </w:r>
          </w:p>
        </w:tc>
        <w:tc>
          <w:tcPr>
            <w:tcW w:w="7007" w:type="dxa"/>
          </w:tcPr>
          <w:p w14:paraId="07AF98C9" w14:textId="6A670D74" w:rsidR="00FE1AF2" w:rsidRPr="004E6B21" w:rsidRDefault="00F50174" w:rsidP="008F3EB3">
            <w:pPr>
              <w:suppressAutoHyphens/>
              <w:spacing w:line="276" w:lineRule="auto"/>
            </w:pPr>
            <w:r>
              <w:t>Istotne postanowienia umowy</w:t>
            </w:r>
          </w:p>
        </w:tc>
      </w:tr>
      <w:tr w:rsidR="002F513C" w:rsidRPr="00171095" w14:paraId="3AC0281E" w14:textId="77777777" w:rsidTr="002F513C">
        <w:tc>
          <w:tcPr>
            <w:tcW w:w="1955" w:type="dxa"/>
          </w:tcPr>
          <w:p w14:paraId="6AB6A75F" w14:textId="45ECA689" w:rsidR="002F513C" w:rsidRPr="00171095" w:rsidRDefault="002F513C" w:rsidP="008F3EB3">
            <w:pPr>
              <w:suppressAutoHyphens/>
              <w:spacing w:line="276" w:lineRule="auto"/>
            </w:pPr>
          </w:p>
        </w:tc>
        <w:tc>
          <w:tcPr>
            <w:tcW w:w="7007" w:type="dxa"/>
          </w:tcPr>
          <w:p w14:paraId="7C3FE84F" w14:textId="01A8DB2B" w:rsidR="002F513C" w:rsidRPr="004E6B21" w:rsidRDefault="002F513C" w:rsidP="008F3EB3">
            <w:pPr>
              <w:suppressAutoHyphens/>
              <w:spacing w:line="276" w:lineRule="auto"/>
            </w:pPr>
          </w:p>
        </w:tc>
      </w:tr>
      <w:tr w:rsidR="00FE1AF2" w:rsidRPr="00171095" w14:paraId="0075B2E1" w14:textId="77777777" w:rsidTr="002F513C">
        <w:tc>
          <w:tcPr>
            <w:tcW w:w="1955" w:type="dxa"/>
          </w:tcPr>
          <w:p w14:paraId="11E254D3" w14:textId="362D5CA2" w:rsidR="00F9180C" w:rsidRPr="00171095" w:rsidRDefault="00F9180C" w:rsidP="008F3EB3">
            <w:pPr>
              <w:suppressAutoHyphens/>
              <w:spacing w:line="276" w:lineRule="auto"/>
            </w:pPr>
          </w:p>
        </w:tc>
        <w:tc>
          <w:tcPr>
            <w:tcW w:w="7007" w:type="dxa"/>
          </w:tcPr>
          <w:p w14:paraId="41F21E00" w14:textId="4420B786" w:rsidR="004E6B21" w:rsidRPr="004E6B21" w:rsidRDefault="004E6B21" w:rsidP="008F3EB3">
            <w:pPr>
              <w:suppressAutoHyphens/>
              <w:spacing w:line="276" w:lineRule="auto"/>
            </w:pPr>
          </w:p>
        </w:tc>
      </w:tr>
    </w:tbl>
    <w:p w14:paraId="3E5C2327" w14:textId="5ED996B2" w:rsidR="00FE1AF2" w:rsidRPr="00171095" w:rsidRDefault="00B134CF" w:rsidP="00B134CF">
      <w:pPr>
        <w:suppressAutoHyphens/>
        <w:spacing w:after="40" w:line="360" w:lineRule="auto"/>
        <w:ind w:left="142" w:hanging="709"/>
        <w:jc w:val="center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</w:t>
      </w:r>
      <w:r w:rsidR="00FE1AF2" w:rsidRPr="00171095">
        <w:rPr>
          <w:b/>
          <w:szCs w:val="20"/>
        </w:rPr>
        <w:t>Zatwierdzam:</w:t>
      </w:r>
    </w:p>
    <w:p w14:paraId="6B1DAF4F" w14:textId="69CC43FD" w:rsidR="00B134CF" w:rsidRDefault="00B134CF" w:rsidP="00B134CF">
      <w:pPr>
        <w:suppressAutoHyphens/>
        <w:spacing w:after="40"/>
        <w:ind w:left="709" w:hanging="709"/>
        <w:jc w:val="right"/>
        <w:rPr>
          <w:szCs w:val="20"/>
        </w:rPr>
      </w:pPr>
      <w:r>
        <w:rPr>
          <w:szCs w:val="20"/>
        </w:rPr>
        <w:t xml:space="preserve">    Burmistrz Miasta Piechowice</w:t>
      </w:r>
    </w:p>
    <w:p w14:paraId="6FBD5899" w14:textId="188AAA14" w:rsidR="00871010" w:rsidRPr="00F9180C" w:rsidRDefault="00B134CF" w:rsidP="00B134CF">
      <w:pPr>
        <w:suppressAutoHyphens/>
        <w:spacing w:after="40"/>
        <w:ind w:left="709" w:hanging="709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/-/ Radosław </w:t>
      </w:r>
      <w:proofErr w:type="spellStart"/>
      <w:r>
        <w:rPr>
          <w:szCs w:val="20"/>
        </w:rPr>
        <w:t>Burchacki</w:t>
      </w:r>
      <w:proofErr w:type="spellEnd"/>
      <w:r>
        <w:rPr>
          <w:szCs w:val="20"/>
        </w:rPr>
        <w:t xml:space="preserve">            </w:t>
      </w:r>
      <w:r w:rsidR="00871010">
        <w:rPr>
          <w:b/>
          <w:szCs w:val="20"/>
        </w:rPr>
        <w:br w:type="page"/>
      </w:r>
    </w:p>
    <w:p w14:paraId="4DFCCB2F" w14:textId="77777777" w:rsidR="00322A0A" w:rsidRDefault="00322A0A" w:rsidP="00322A0A">
      <w:pPr>
        <w:suppressAutoHyphens/>
        <w:spacing w:before="240" w:after="40" w:line="360" w:lineRule="auto"/>
        <w:jc w:val="right"/>
        <w:rPr>
          <w:b/>
          <w:szCs w:val="20"/>
        </w:rPr>
      </w:pPr>
      <w:r>
        <w:rPr>
          <w:b/>
          <w:szCs w:val="20"/>
        </w:rPr>
        <w:lastRenderedPageBreak/>
        <w:t>Załącznik nr 1 do SWZ</w:t>
      </w:r>
    </w:p>
    <w:p w14:paraId="760BAF99" w14:textId="0B245B70" w:rsidR="00322A0A" w:rsidRPr="000D4456" w:rsidRDefault="000D4456" w:rsidP="00322A0A">
      <w:pPr>
        <w:suppressAutoHyphens/>
        <w:spacing w:before="240" w:after="40" w:line="360" w:lineRule="auto"/>
        <w:rPr>
          <w:bCs/>
          <w:szCs w:val="20"/>
        </w:rPr>
      </w:pPr>
      <w:r w:rsidRPr="000D4456">
        <w:rPr>
          <w:bCs/>
          <w:szCs w:val="20"/>
        </w:rPr>
        <w:t>IZP.271.</w:t>
      </w:r>
      <w:r w:rsidR="007A066A">
        <w:rPr>
          <w:bCs/>
          <w:szCs w:val="20"/>
        </w:rPr>
        <w:t>9</w:t>
      </w:r>
      <w:r w:rsidRPr="000D4456">
        <w:rPr>
          <w:bCs/>
          <w:szCs w:val="20"/>
        </w:rPr>
        <w:t>.</w:t>
      </w:r>
      <w:r w:rsidR="009C668F" w:rsidRPr="000D4456">
        <w:rPr>
          <w:bCs/>
          <w:szCs w:val="20"/>
        </w:rPr>
        <w:t>2024</w:t>
      </w:r>
    </w:p>
    <w:p w14:paraId="2D7A88B2" w14:textId="77777777" w:rsidR="00322A0A" w:rsidRDefault="00322A0A" w:rsidP="00322A0A">
      <w:pPr>
        <w:suppressAutoHyphens/>
        <w:spacing w:before="240" w:after="40" w:line="360" w:lineRule="auto"/>
        <w:jc w:val="center"/>
        <w:rPr>
          <w:b/>
          <w:szCs w:val="20"/>
        </w:rPr>
      </w:pPr>
      <w:r>
        <w:rPr>
          <w:b/>
          <w:szCs w:val="20"/>
        </w:rPr>
        <w:t>FORMULARZ OFERTOWY</w:t>
      </w:r>
    </w:p>
    <w:p w14:paraId="50DADE8B" w14:textId="77777777" w:rsidR="00322A0A" w:rsidRDefault="00322A0A" w:rsidP="00322A0A">
      <w:pPr>
        <w:suppressAutoHyphens/>
        <w:spacing w:before="240" w:after="40" w:line="360" w:lineRule="auto"/>
        <w:jc w:val="center"/>
        <w:rPr>
          <w:b/>
          <w:szCs w:val="20"/>
        </w:rPr>
      </w:pPr>
    </w:p>
    <w:p w14:paraId="77985814" w14:textId="77777777" w:rsidR="00322A0A" w:rsidRDefault="00322A0A" w:rsidP="00322A0A">
      <w:pPr>
        <w:widowControl w:val="0"/>
        <w:spacing w:line="276" w:lineRule="auto"/>
        <w:rPr>
          <w:bCs/>
        </w:rPr>
      </w:pPr>
      <w:r w:rsidRPr="00BB08DE">
        <w:t>Nazwa i siedziba Wykonawcy albo  I</w:t>
      </w:r>
      <w:r w:rsidRPr="00BB08DE">
        <w:rPr>
          <w:bCs/>
        </w:rPr>
        <w:t>mię i nazwisko, adres zamieszkania i adres Wykonawcy</w:t>
      </w:r>
      <w:r>
        <w:rPr>
          <w:bCs/>
        </w:rPr>
        <w:t>:</w:t>
      </w:r>
    </w:p>
    <w:p w14:paraId="2A77F273" w14:textId="77777777" w:rsidR="00322A0A" w:rsidRPr="00CA515D" w:rsidRDefault="00322A0A" w:rsidP="00322A0A">
      <w:pPr>
        <w:widowControl w:val="0"/>
        <w:spacing w:line="276" w:lineRule="auto"/>
        <w:rPr>
          <w:bCs/>
        </w:rPr>
      </w:pPr>
    </w:p>
    <w:p w14:paraId="569CF0EE" w14:textId="77777777" w:rsidR="00322A0A" w:rsidRPr="00BB08DE" w:rsidRDefault="00322A0A" w:rsidP="00322A0A">
      <w:pPr>
        <w:widowControl w:val="0"/>
        <w:spacing w:line="276" w:lineRule="auto"/>
      </w:pPr>
      <w:r w:rsidRPr="00BB08DE">
        <w:t xml:space="preserve">....................................................................................................................................................... </w:t>
      </w:r>
    </w:p>
    <w:p w14:paraId="5DD3BB6B" w14:textId="77777777" w:rsidR="00322A0A" w:rsidRDefault="00322A0A" w:rsidP="00322A0A">
      <w:pPr>
        <w:widowControl w:val="0"/>
        <w:spacing w:line="276" w:lineRule="auto"/>
      </w:pPr>
      <w:r w:rsidRPr="00BB08DE">
        <w:t>Osoba uprawniona do kontaktu z Zamawiającym (imię, nazwisko, stanowisko):</w:t>
      </w:r>
    </w:p>
    <w:p w14:paraId="1EC9D35C" w14:textId="77777777" w:rsidR="00322A0A" w:rsidRPr="00BB08DE" w:rsidRDefault="00322A0A" w:rsidP="00322A0A">
      <w:pPr>
        <w:widowControl w:val="0"/>
        <w:spacing w:line="276" w:lineRule="auto"/>
      </w:pPr>
    </w:p>
    <w:p w14:paraId="3FBE41F2" w14:textId="77777777" w:rsidR="00322A0A" w:rsidRPr="00BB08DE" w:rsidRDefault="00322A0A" w:rsidP="00322A0A">
      <w:pPr>
        <w:widowControl w:val="0"/>
        <w:spacing w:line="276" w:lineRule="auto"/>
      </w:pPr>
      <w:r w:rsidRPr="00BB08DE">
        <w:t>.......................................................................................................................................................</w:t>
      </w:r>
    </w:p>
    <w:p w14:paraId="00F4AC5F" w14:textId="77777777" w:rsidR="00322A0A" w:rsidRDefault="00322A0A" w:rsidP="00322A0A">
      <w:pPr>
        <w:widowControl w:val="0"/>
        <w:spacing w:line="276" w:lineRule="auto"/>
      </w:pPr>
      <w:r w:rsidRPr="00BB08DE">
        <w:t>Nr telefonu</w:t>
      </w:r>
      <w:r>
        <w:t xml:space="preserve">: </w:t>
      </w:r>
      <w:r w:rsidRPr="00BB08DE">
        <w:t xml:space="preserve">........................................................................... </w:t>
      </w:r>
    </w:p>
    <w:p w14:paraId="4585689E" w14:textId="77777777" w:rsidR="00322A0A" w:rsidRPr="00BB08DE" w:rsidRDefault="00322A0A" w:rsidP="00322A0A">
      <w:pPr>
        <w:widowControl w:val="0"/>
        <w:spacing w:line="276" w:lineRule="auto"/>
      </w:pPr>
      <w:r w:rsidRPr="00BB08DE">
        <w:t>NIP:</w:t>
      </w:r>
      <w:r>
        <w:t xml:space="preserve"> </w:t>
      </w:r>
      <w:r w:rsidRPr="00BB08DE">
        <w:t>.......................................................................................</w:t>
      </w:r>
    </w:p>
    <w:p w14:paraId="2A0B4068" w14:textId="77777777" w:rsidR="00322A0A" w:rsidRDefault="00322A0A" w:rsidP="00322A0A">
      <w:pPr>
        <w:widowControl w:val="0"/>
        <w:spacing w:line="276" w:lineRule="auto"/>
      </w:pPr>
      <w:r w:rsidRPr="00BB08DE">
        <w:t>Województwo</w:t>
      </w:r>
      <w:r>
        <w:t xml:space="preserve">: </w:t>
      </w:r>
      <w:r w:rsidRPr="00BB08DE">
        <w:t xml:space="preserve">..................................................................... </w:t>
      </w:r>
    </w:p>
    <w:p w14:paraId="0CB28DE8" w14:textId="77777777" w:rsidR="00322A0A" w:rsidRDefault="00322A0A" w:rsidP="00322A0A">
      <w:pPr>
        <w:widowControl w:val="0"/>
        <w:spacing w:line="276" w:lineRule="auto"/>
      </w:pPr>
      <w:r>
        <w:t>Strona i</w:t>
      </w:r>
      <w:r w:rsidRPr="00BB08DE">
        <w:t>nternet</w:t>
      </w:r>
      <w:r>
        <w:t>owa</w:t>
      </w:r>
      <w:r w:rsidRPr="00BB08DE">
        <w:t xml:space="preserve">: ................................................................ </w:t>
      </w:r>
    </w:p>
    <w:p w14:paraId="38FAB2A2" w14:textId="77777777" w:rsidR="00322A0A" w:rsidRPr="00BB08DE" w:rsidRDefault="00322A0A" w:rsidP="00322A0A">
      <w:pPr>
        <w:widowControl w:val="0"/>
        <w:spacing w:line="276" w:lineRule="auto"/>
      </w:pPr>
      <w:r w:rsidRPr="00BB08DE">
        <w:t>e-mail:</w:t>
      </w:r>
      <w:r>
        <w:t xml:space="preserve"> </w:t>
      </w:r>
      <w:r w:rsidRPr="00BB08DE">
        <w:t>..............................@................................................</w:t>
      </w:r>
    </w:p>
    <w:p w14:paraId="04A3B0EB" w14:textId="77777777" w:rsidR="00322A0A" w:rsidRPr="00BB08DE" w:rsidRDefault="00322A0A" w:rsidP="00322A0A">
      <w:pPr>
        <w:widowControl w:val="0"/>
        <w:spacing w:line="276" w:lineRule="auto"/>
        <w:jc w:val="center"/>
      </w:pPr>
      <w:r w:rsidRPr="00BB08DE">
        <w:t>Dla:</w:t>
      </w:r>
    </w:p>
    <w:p w14:paraId="16C6E677" w14:textId="77777777" w:rsidR="00322A0A" w:rsidRDefault="00322A0A" w:rsidP="00322A0A">
      <w:pPr>
        <w:widowControl w:val="0"/>
        <w:spacing w:line="276" w:lineRule="auto"/>
        <w:jc w:val="center"/>
        <w:rPr>
          <w:b/>
        </w:rPr>
      </w:pPr>
      <w:r>
        <w:rPr>
          <w:b/>
        </w:rPr>
        <w:t>Gminy Miejskiej Piechowice</w:t>
      </w:r>
    </w:p>
    <w:p w14:paraId="67841475" w14:textId="77777777" w:rsidR="00322A0A" w:rsidRDefault="00322A0A" w:rsidP="00322A0A">
      <w:pPr>
        <w:widowControl w:val="0"/>
        <w:spacing w:line="276" w:lineRule="auto"/>
        <w:jc w:val="center"/>
        <w:rPr>
          <w:b/>
        </w:rPr>
      </w:pPr>
      <w:r>
        <w:rPr>
          <w:b/>
        </w:rPr>
        <w:t>Ul. Kryształowa 49, 58-573 Piechowice</w:t>
      </w:r>
    </w:p>
    <w:p w14:paraId="5111B34E" w14:textId="77777777" w:rsidR="00322A0A" w:rsidRPr="00BB08DE" w:rsidRDefault="00322A0A" w:rsidP="00322A0A">
      <w:pPr>
        <w:widowControl w:val="0"/>
        <w:spacing w:line="276" w:lineRule="auto"/>
        <w:jc w:val="center"/>
        <w:rPr>
          <w:b/>
        </w:rPr>
      </w:pPr>
    </w:p>
    <w:p w14:paraId="2F189945" w14:textId="0227A86B" w:rsidR="00322A0A" w:rsidRDefault="00322A0A" w:rsidP="00322A0A">
      <w:pPr>
        <w:widowControl w:val="0"/>
        <w:tabs>
          <w:tab w:val="left" w:pos="5670"/>
        </w:tabs>
        <w:spacing w:line="276" w:lineRule="auto"/>
        <w:jc w:val="both"/>
        <w:rPr>
          <w:b/>
          <w:i/>
        </w:rPr>
      </w:pPr>
      <w:r w:rsidRPr="00992B19">
        <w:t>Na</w:t>
      </w:r>
      <w:r>
        <w:t xml:space="preserve">wiązując do ogłoszenia </w:t>
      </w:r>
      <w:r w:rsidRPr="000D4456">
        <w:t>IZP.271</w:t>
      </w:r>
      <w:r w:rsidR="000D4456" w:rsidRPr="000D4456">
        <w:t>.</w:t>
      </w:r>
      <w:r w:rsidR="00EF6737">
        <w:t>9</w:t>
      </w:r>
      <w:r w:rsidR="000B1A42" w:rsidRPr="000D4456">
        <w:t>.</w:t>
      </w:r>
      <w:r w:rsidR="00E11A4E" w:rsidRPr="000D4456">
        <w:t>2024</w:t>
      </w:r>
      <w:r w:rsidRPr="000D4456">
        <w:t xml:space="preserve"> </w:t>
      </w:r>
      <w:r w:rsidRPr="00992B19">
        <w:t xml:space="preserve">zamieszczonego w Biuletynie Zamówień Publicznych oraz na platformie </w:t>
      </w:r>
      <w:r w:rsidRPr="00992B19">
        <w:rPr>
          <w:b/>
        </w:rPr>
        <w:t xml:space="preserve">https://platformazakupowa.pl/pn/piechowice </w:t>
      </w:r>
      <w:r w:rsidRPr="00992B19">
        <w:t>w</w:t>
      </w:r>
      <w:r w:rsidRPr="00992B19">
        <w:rPr>
          <w:b/>
        </w:rPr>
        <w:t xml:space="preserve"> </w:t>
      </w:r>
      <w:r w:rsidRPr="00992B19">
        <w:t xml:space="preserve">postępowaniu o udzielenie zamówienia w trybie podstawowym </w:t>
      </w:r>
      <w:r w:rsidR="000B1A42">
        <w:t>z</w:t>
      </w:r>
      <w:r w:rsidRPr="00992B19">
        <w:t xml:space="preserve"> możliwością przeprowadzenia negocjacji pod nazwą:</w:t>
      </w:r>
      <w:r w:rsidRPr="00BB08DE">
        <w:t xml:space="preserve"> </w:t>
      </w:r>
      <w:r w:rsidR="00791346" w:rsidRPr="00791346">
        <w:rPr>
          <w:b/>
        </w:rPr>
        <w:t>"</w:t>
      </w:r>
      <w:r w:rsidR="007A066A" w:rsidRPr="00DC4DB3">
        <w:rPr>
          <w:rFonts w:asciiTheme="minorHAnsi" w:hAnsiTheme="minorHAnsi" w:cstheme="minorHAnsi"/>
          <w:b/>
        </w:rPr>
        <w:t xml:space="preserve">Udzielenie i obsługa długoterminowego kredytu bankowego w wysokości </w:t>
      </w:r>
      <w:r w:rsidR="007A066A">
        <w:rPr>
          <w:rFonts w:asciiTheme="minorHAnsi" w:hAnsiTheme="minorHAnsi" w:cstheme="minorHAnsi"/>
          <w:b/>
        </w:rPr>
        <w:t>3</w:t>
      </w:r>
      <w:r w:rsidR="007A066A" w:rsidRPr="00DC4DB3">
        <w:rPr>
          <w:rFonts w:asciiTheme="minorHAnsi" w:hAnsiTheme="minorHAnsi" w:cstheme="minorHAnsi"/>
          <w:b/>
        </w:rPr>
        <w:t>.000.000,00 zł, przeznaczonego na finansowanie planowanego deficytu budżetu</w:t>
      </w:r>
      <w:r w:rsidR="00791346" w:rsidRPr="00791346">
        <w:rPr>
          <w:b/>
        </w:rPr>
        <w:t>”</w:t>
      </w:r>
      <w:r w:rsidR="007A066A">
        <w:rPr>
          <w:b/>
        </w:rPr>
        <w:t>.</w:t>
      </w:r>
    </w:p>
    <w:p w14:paraId="7A98CB0A" w14:textId="77777777" w:rsidR="00791346" w:rsidRPr="00886406" w:rsidRDefault="00791346" w:rsidP="00322A0A">
      <w:pPr>
        <w:widowControl w:val="0"/>
        <w:tabs>
          <w:tab w:val="left" w:pos="5670"/>
        </w:tabs>
        <w:spacing w:line="276" w:lineRule="auto"/>
        <w:jc w:val="both"/>
        <w:rPr>
          <w:i/>
          <w:color w:val="FF0000"/>
        </w:rPr>
      </w:pPr>
    </w:p>
    <w:p w14:paraId="248074AD" w14:textId="1D08ECE7" w:rsidR="00EF6737" w:rsidRPr="00EE537A" w:rsidRDefault="00EF6737">
      <w:pPr>
        <w:pStyle w:val="Akapitzlist"/>
        <w:numPr>
          <w:ilvl w:val="0"/>
          <w:numId w:val="33"/>
        </w:numPr>
        <w:suppressAutoHyphens/>
        <w:jc w:val="both"/>
        <w:rPr>
          <w:rFonts w:asciiTheme="minorHAnsi" w:hAnsiTheme="minorHAnsi" w:cstheme="minorHAnsi"/>
          <w:b/>
          <w:bCs/>
          <w:lang w:eastAsia="ar-SA"/>
        </w:rPr>
      </w:pPr>
      <w:r w:rsidRPr="00EE537A">
        <w:rPr>
          <w:rFonts w:asciiTheme="minorHAnsi" w:hAnsiTheme="minorHAnsi" w:cstheme="minorHAnsi"/>
          <w:b/>
          <w:bCs/>
          <w:lang w:eastAsia="ar-SA"/>
        </w:rPr>
        <w:t xml:space="preserve">Cena udzielenia kredytu …………………….. zł </w:t>
      </w:r>
    </w:p>
    <w:p w14:paraId="6F08C8D1" w14:textId="77777777" w:rsidR="00EF6737" w:rsidRDefault="00EF6737" w:rsidP="00EF6737">
      <w:pPr>
        <w:suppressAutoHyphens/>
        <w:ind w:left="708"/>
        <w:jc w:val="both"/>
        <w:rPr>
          <w:rFonts w:asciiTheme="minorHAnsi" w:hAnsiTheme="minorHAnsi" w:cstheme="minorHAnsi"/>
          <w:b/>
          <w:bCs/>
          <w:lang w:eastAsia="ar-SA"/>
        </w:rPr>
      </w:pPr>
      <w:r w:rsidRPr="00052A93">
        <w:rPr>
          <w:rFonts w:asciiTheme="minorHAnsi" w:hAnsiTheme="minorHAnsi" w:cstheme="minorHAnsi"/>
          <w:b/>
          <w:bCs/>
          <w:lang w:eastAsia="ar-SA"/>
        </w:rPr>
        <w:t>(słownie złotych:  ……...…………………….…………………..………………….………..)</w:t>
      </w:r>
    </w:p>
    <w:p w14:paraId="3F0CEE11" w14:textId="77777777" w:rsidR="00EF6737" w:rsidRPr="00052A93" w:rsidRDefault="00EF6737" w:rsidP="00EF6737">
      <w:pPr>
        <w:suppressAutoHyphens/>
        <w:ind w:left="708"/>
        <w:jc w:val="both"/>
        <w:rPr>
          <w:rFonts w:asciiTheme="minorHAnsi" w:hAnsiTheme="minorHAnsi" w:cstheme="minorHAnsi"/>
          <w:b/>
          <w:bCs/>
          <w:lang w:eastAsia="ar-SA"/>
        </w:rPr>
      </w:pPr>
      <w:r w:rsidRPr="00230E47">
        <w:rPr>
          <w:rFonts w:asciiTheme="minorHAnsi" w:hAnsiTheme="minorHAnsi" w:cstheme="minorHAnsi"/>
          <w:b/>
          <w:bCs/>
          <w:lang w:eastAsia="ar-SA"/>
        </w:rPr>
        <w:t>Powyższa cena jest to łączny koszt wykonania przedmiotu zamówienia.</w:t>
      </w:r>
    </w:p>
    <w:p w14:paraId="6E15CAA1" w14:textId="77777777" w:rsidR="00EF6737" w:rsidRPr="00052A93" w:rsidRDefault="00EF6737" w:rsidP="00EF6737">
      <w:pPr>
        <w:autoSpaceDE w:val="0"/>
        <w:autoSpaceDN w:val="0"/>
        <w:adjustRightInd w:val="0"/>
        <w:ind w:left="708"/>
        <w:rPr>
          <w:rFonts w:asciiTheme="minorHAnsi" w:hAnsiTheme="minorHAnsi" w:cstheme="minorHAnsi"/>
          <w:color w:val="000000"/>
        </w:rPr>
      </w:pPr>
      <w:r w:rsidRPr="00052A93">
        <w:rPr>
          <w:rFonts w:asciiTheme="minorHAnsi" w:hAnsiTheme="minorHAnsi" w:cstheme="minorHAnsi"/>
          <w:bCs/>
          <w:color w:val="000000"/>
        </w:rPr>
        <w:t xml:space="preserve">Do obliczenia powyższej ceny przyjęto: </w:t>
      </w:r>
    </w:p>
    <w:p w14:paraId="550B7521" w14:textId="77777777" w:rsidR="00EF6737" w:rsidRPr="00052A93" w:rsidRDefault="00EF6737" w:rsidP="00EF6737">
      <w:pPr>
        <w:autoSpaceDE w:val="0"/>
        <w:autoSpaceDN w:val="0"/>
        <w:adjustRightInd w:val="0"/>
        <w:ind w:left="708"/>
        <w:rPr>
          <w:rFonts w:asciiTheme="minorHAnsi" w:hAnsiTheme="minorHAnsi" w:cstheme="minorHAnsi"/>
          <w:color w:val="000000"/>
        </w:rPr>
      </w:pPr>
      <w:r w:rsidRPr="00052A93">
        <w:rPr>
          <w:rFonts w:asciiTheme="minorHAnsi" w:hAnsiTheme="minorHAnsi" w:cstheme="minorHAnsi"/>
          <w:bCs/>
          <w:color w:val="000000"/>
        </w:rPr>
        <w:t xml:space="preserve">STAŁA MARŻA BANKU: ………………………… % </w:t>
      </w:r>
    </w:p>
    <w:p w14:paraId="33994988" w14:textId="035B26A3" w:rsidR="00EF6737" w:rsidRPr="00230E47" w:rsidRDefault="00EF6737" w:rsidP="00EF6737">
      <w:pPr>
        <w:autoSpaceDE w:val="0"/>
        <w:autoSpaceDN w:val="0"/>
        <w:adjustRightInd w:val="0"/>
        <w:ind w:left="708"/>
        <w:rPr>
          <w:rFonts w:asciiTheme="minorHAnsi" w:hAnsiTheme="minorHAnsi" w:cstheme="minorHAnsi"/>
          <w:color w:val="000000"/>
        </w:rPr>
      </w:pPr>
      <w:r w:rsidRPr="0014329C">
        <w:rPr>
          <w:rFonts w:asciiTheme="minorHAnsi" w:hAnsiTheme="minorHAnsi" w:cstheme="minorHAnsi"/>
          <w:bCs/>
          <w:color w:val="000000"/>
        </w:rPr>
        <w:t xml:space="preserve">WIBOR 3M </w:t>
      </w:r>
      <w:r w:rsidRPr="0014329C">
        <w:rPr>
          <w:rFonts w:asciiTheme="minorHAnsi" w:hAnsiTheme="minorHAnsi" w:cstheme="minorHAnsi"/>
          <w:color w:val="000000"/>
        </w:rPr>
        <w:t xml:space="preserve">z dnia </w:t>
      </w:r>
      <w:r w:rsidR="00346B4D" w:rsidRPr="0014329C">
        <w:rPr>
          <w:rFonts w:asciiTheme="minorHAnsi" w:hAnsiTheme="minorHAnsi" w:cstheme="minorHAnsi"/>
          <w:color w:val="000000"/>
        </w:rPr>
        <w:t>28</w:t>
      </w:r>
      <w:r w:rsidRPr="0014329C">
        <w:rPr>
          <w:rFonts w:asciiTheme="minorHAnsi" w:hAnsiTheme="minorHAnsi" w:cstheme="minorHAnsi"/>
          <w:color w:val="000000"/>
        </w:rPr>
        <w:t xml:space="preserve">.06.2024 r.: </w:t>
      </w:r>
      <w:r w:rsidR="00376BEC" w:rsidRPr="0014329C">
        <w:rPr>
          <w:rFonts w:asciiTheme="minorHAnsi" w:hAnsiTheme="minorHAnsi" w:cstheme="minorHAnsi"/>
          <w:b/>
          <w:bCs/>
        </w:rPr>
        <w:t>5,8</w:t>
      </w:r>
      <w:r w:rsidR="00346B4D" w:rsidRPr="0014329C">
        <w:rPr>
          <w:rFonts w:asciiTheme="minorHAnsi" w:hAnsiTheme="minorHAnsi" w:cstheme="minorHAnsi"/>
          <w:b/>
          <w:bCs/>
        </w:rPr>
        <w:t>5</w:t>
      </w:r>
      <w:r w:rsidRPr="0014329C">
        <w:rPr>
          <w:rFonts w:asciiTheme="minorHAnsi" w:hAnsiTheme="minorHAnsi" w:cstheme="minorHAnsi"/>
          <w:b/>
          <w:bCs/>
        </w:rPr>
        <w:t xml:space="preserve"> %</w:t>
      </w:r>
    </w:p>
    <w:p w14:paraId="7D708086" w14:textId="3FF69A7A" w:rsidR="00EE537A" w:rsidRPr="00EE537A" w:rsidRDefault="00EE537A">
      <w:pPr>
        <w:pStyle w:val="Akapitzlist"/>
        <w:widowControl w:val="0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r w:rsidRPr="00EE537A">
        <w:rPr>
          <w:rFonts w:asciiTheme="minorHAnsi" w:hAnsiTheme="minorHAnsi" w:cstheme="minorHAnsi"/>
        </w:rPr>
        <w:t xml:space="preserve">Deklarujemy wykonywanie zamówienia w terminie określonym w SWZ. </w:t>
      </w:r>
    </w:p>
    <w:p w14:paraId="5FFFA225" w14:textId="5F8871FF" w:rsidR="00EE537A" w:rsidRPr="00276DC2" w:rsidRDefault="00EE537A">
      <w:pPr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r w:rsidRPr="00052A93">
        <w:rPr>
          <w:rFonts w:asciiTheme="minorHAnsi" w:hAnsiTheme="minorHAnsi" w:cstheme="minorHAnsi"/>
        </w:rPr>
        <w:t xml:space="preserve">Oświadczam, że uważam się za związanego niniejszą ofertą do czasu wskazanego w specyfikacji warunków zamówienia, tj. przez okres </w:t>
      </w:r>
      <w:r>
        <w:rPr>
          <w:rFonts w:asciiTheme="minorHAnsi" w:hAnsiTheme="minorHAnsi" w:cstheme="minorHAnsi"/>
        </w:rPr>
        <w:t>3</w:t>
      </w:r>
      <w:r w:rsidRPr="00052A93">
        <w:rPr>
          <w:rFonts w:asciiTheme="minorHAnsi" w:hAnsiTheme="minorHAnsi" w:cstheme="minorHAnsi"/>
        </w:rPr>
        <w:t xml:space="preserve">0 dni, licząc od dnia otwarcia ofert (włącznie z tym dniem) to jest do dnia </w:t>
      </w:r>
      <w:r>
        <w:rPr>
          <w:rFonts w:asciiTheme="minorHAnsi" w:hAnsiTheme="minorHAnsi" w:cstheme="minorHAnsi"/>
        </w:rPr>
        <w:t>03.10.2024</w:t>
      </w:r>
      <w:r w:rsidRPr="00276DC2">
        <w:rPr>
          <w:rFonts w:asciiTheme="minorHAnsi" w:hAnsiTheme="minorHAnsi" w:cstheme="minorHAnsi"/>
        </w:rPr>
        <w:t xml:space="preserve"> r.</w:t>
      </w:r>
    </w:p>
    <w:p w14:paraId="6CFC3CE1" w14:textId="77777777" w:rsidR="00EE537A" w:rsidRDefault="00EE537A">
      <w:pPr>
        <w:numPr>
          <w:ilvl w:val="0"/>
          <w:numId w:val="33"/>
        </w:numPr>
        <w:tabs>
          <w:tab w:val="left" w:pos="142"/>
        </w:tabs>
        <w:spacing w:after="200" w:line="276" w:lineRule="auto"/>
        <w:jc w:val="both"/>
        <w:rPr>
          <w:rFonts w:asciiTheme="minorHAnsi" w:hAnsiTheme="minorHAnsi" w:cstheme="minorHAnsi"/>
        </w:rPr>
      </w:pPr>
      <w:r w:rsidRPr="00052A93">
        <w:rPr>
          <w:rFonts w:asciiTheme="minorHAnsi" w:hAnsiTheme="minorHAnsi" w:cstheme="minorHAnsi"/>
        </w:rPr>
        <w:t>Oświadczam, że zapoznałem się ze Specyfikacją Warunków Zamówienia i nie wnoszę do niej zastrzeżeń oraz zdobyłem konieczne informacje, potrzebne do właściwego przygotowania oferty.</w:t>
      </w:r>
    </w:p>
    <w:p w14:paraId="23B882F8" w14:textId="279FA43A" w:rsidR="00EE537A" w:rsidRPr="00052A93" w:rsidRDefault="00EE537A">
      <w:pPr>
        <w:numPr>
          <w:ilvl w:val="0"/>
          <w:numId w:val="33"/>
        </w:numPr>
        <w:tabs>
          <w:tab w:val="left" w:pos="142"/>
        </w:tabs>
        <w:spacing w:after="200" w:line="276" w:lineRule="auto"/>
        <w:jc w:val="both"/>
        <w:rPr>
          <w:rFonts w:asciiTheme="minorHAnsi" w:hAnsiTheme="minorHAnsi" w:cstheme="minorHAnsi"/>
        </w:rPr>
      </w:pPr>
      <w:r w:rsidRPr="00052A93">
        <w:rPr>
          <w:rFonts w:asciiTheme="minorHAnsi" w:hAnsiTheme="minorHAnsi" w:cstheme="minorHAnsi"/>
        </w:rPr>
        <w:lastRenderedPageBreak/>
        <w:t xml:space="preserve">Oświadczam, że zapoznałem się z treścią </w:t>
      </w:r>
      <w:r w:rsidR="0056250C">
        <w:rPr>
          <w:rFonts w:asciiTheme="minorHAnsi" w:hAnsiTheme="minorHAnsi" w:cstheme="minorHAnsi"/>
        </w:rPr>
        <w:t>istotnych</w:t>
      </w:r>
      <w:r w:rsidRPr="00230E47">
        <w:rPr>
          <w:rFonts w:asciiTheme="minorHAnsi" w:hAnsiTheme="minorHAnsi" w:cstheme="minorHAnsi"/>
        </w:rPr>
        <w:t xml:space="preserve"> postanowień</w:t>
      </w:r>
      <w:r>
        <w:rPr>
          <w:rFonts w:asciiTheme="minorHAnsi" w:hAnsiTheme="minorHAnsi" w:cstheme="minorHAnsi"/>
        </w:rPr>
        <w:t xml:space="preserve"> </w:t>
      </w:r>
      <w:r w:rsidRPr="00052A93">
        <w:rPr>
          <w:rFonts w:asciiTheme="minorHAnsi" w:hAnsiTheme="minorHAnsi" w:cstheme="minorHAnsi"/>
        </w:rPr>
        <w:t xml:space="preserve">umowy stanowiących </w:t>
      </w:r>
      <w:r w:rsidRPr="00230E47">
        <w:rPr>
          <w:rFonts w:asciiTheme="minorHAnsi" w:hAnsiTheme="minorHAnsi" w:cstheme="minorHAnsi"/>
          <w:b/>
          <w:bCs/>
        </w:rPr>
        <w:t xml:space="preserve">Załącznik Nr </w:t>
      </w:r>
      <w:r>
        <w:rPr>
          <w:rFonts w:asciiTheme="minorHAnsi" w:hAnsiTheme="minorHAnsi" w:cstheme="minorHAnsi"/>
          <w:b/>
          <w:bCs/>
        </w:rPr>
        <w:t>4</w:t>
      </w:r>
      <w:r w:rsidRPr="00230E47">
        <w:rPr>
          <w:rFonts w:asciiTheme="minorHAnsi" w:hAnsiTheme="minorHAnsi" w:cstheme="minorHAnsi"/>
          <w:b/>
          <w:bCs/>
        </w:rPr>
        <w:t xml:space="preserve"> do SWZ</w:t>
      </w:r>
      <w:r w:rsidR="0056250C">
        <w:rPr>
          <w:rFonts w:asciiTheme="minorHAnsi" w:hAnsiTheme="minorHAnsi" w:cstheme="minorHAnsi"/>
        </w:rPr>
        <w:t xml:space="preserve">, które w  </w:t>
      </w:r>
      <w:proofErr w:type="spellStart"/>
      <w:r w:rsidRPr="00052A93">
        <w:rPr>
          <w:rFonts w:asciiTheme="minorHAnsi" w:hAnsiTheme="minorHAnsi" w:cstheme="minorHAnsi"/>
        </w:rPr>
        <w:t>w</w:t>
      </w:r>
      <w:proofErr w:type="spellEnd"/>
      <w:r w:rsidRPr="00052A93">
        <w:rPr>
          <w:rFonts w:asciiTheme="minorHAnsi" w:hAnsiTheme="minorHAnsi" w:cstheme="minorHAnsi"/>
        </w:rPr>
        <w:t xml:space="preserve"> pełni akceptuję</w:t>
      </w:r>
      <w:r>
        <w:rPr>
          <w:rFonts w:asciiTheme="minorHAnsi" w:hAnsiTheme="minorHAnsi" w:cstheme="minorHAnsi"/>
        </w:rPr>
        <w:t xml:space="preserve"> </w:t>
      </w:r>
      <w:r w:rsidRPr="00230E47">
        <w:rPr>
          <w:rFonts w:asciiTheme="minorHAnsi" w:hAnsiTheme="minorHAnsi" w:cstheme="minorHAnsi"/>
        </w:rPr>
        <w:t>i zobowiązuję się do zawarcia umowy na zaproponowanych warunkach w przypadku wyboru mojej oferty jako najkorzystniejszej.</w:t>
      </w:r>
    </w:p>
    <w:p w14:paraId="66E61A1B" w14:textId="77777777" w:rsidR="00322A0A" w:rsidRDefault="00322A0A">
      <w:pPr>
        <w:pStyle w:val="Akapitzlist"/>
        <w:widowControl w:val="0"/>
        <w:numPr>
          <w:ilvl w:val="0"/>
          <w:numId w:val="33"/>
        </w:numPr>
        <w:spacing w:line="276" w:lineRule="auto"/>
        <w:contextualSpacing/>
        <w:jc w:val="both"/>
      </w:pPr>
      <w:r w:rsidRPr="00992B19">
        <w:t>Oświadczamy, że uważamy się za związanych niniejszą ofertą przez czas wskazany w specyfikacji warunków zamówienia.</w:t>
      </w:r>
    </w:p>
    <w:p w14:paraId="7597C898" w14:textId="77777777" w:rsidR="0056250C" w:rsidRPr="00992B19" w:rsidRDefault="0056250C" w:rsidP="0056250C">
      <w:pPr>
        <w:pStyle w:val="Akapitzlist"/>
        <w:widowControl w:val="0"/>
        <w:spacing w:line="276" w:lineRule="auto"/>
        <w:ind w:left="720"/>
        <w:contextualSpacing/>
        <w:jc w:val="both"/>
      </w:pPr>
    </w:p>
    <w:p w14:paraId="248463DD" w14:textId="77777777" w:rsidR="00322A0A" w:rsidRPr="00992B19" w:rsidRDefault="00322A0A">
      <w:pPr>
        <w:pStyle w:val="Akapitzlist"/>
        <w:widowControl w:val="0"/>
        <w:numPr>
          <w:ilvl w:val="0"/>
          <w:numId w:val="33"/>
        </w:numPr>
        <w:spacing w:line="276" w:lineRule="auto"/>
        <w:contextualSpacing/>
        <w:jc w:val="both"/>
      </w:pPr>
      <w:r w:rsidRPr="00992B19">
        <w:rPr>
          <w:b/>
          <w:bCs/>
        </w:rPr>
        <w:t>Oświadczenie dotyczące podwykonawstwa (należy zaznaczyć właściwy kwadrat):</w:t>
      </w:r>
    </w:p>
    <w:p w14:paraId="05F7D7E6" w14:textId="77777777" w:rsidR="00322A0A" w:rsidRPr="00BB08DE" w:rsidRDefault="00322A0A" w:rsidP="00322A0A">
      <w:pPr>
        <w:widowControl w:val="0"/>
        <w:spacing w:line="276" w:lineRule="auto"/>
        <w:ind w:left="720" w:hanging="12"/>
        <w:jc w:val="both"/>
        <w:rPr>
          <w:bCs/>
        </w:rPr>
      </w:pPr>
      <w:r w:rsidRPr="00BB08DE">
        <w:rPr>
          <w:b/>
          <w:bCs/>
        </w:rPr>
        <w:sym w:font="Symbol" w:char="F0FF"/>
      </w:r>
      <w:r w:rsidRPr="00BB08DE">
        <w:rPr>
          <w:b/>
          <w:bCs/>
        </w:rPr>
        <w:t xml:space="preserve"> </w:t>
      </w:r>
      <w:r w:rsidRPr="00BB08DE">
        <w:rPr>
          <w:bCs/>
        </w:rPr>
        <w:t xml:space="preserve">Nie zamierzam(-y)  powierzyć podwykonawcom żadnej części zamówienia           </w:t>
      </w:r>
    </w:p>
    <w:p w14:paraId="10225864" w14:textId="77777777" w:rsidR="00322A0A" w:rsidRPr="00BB08DE" w:rsidRDefault="00322A0A" w:rsidP="00322A0A">
      <w:pPr>
        <w:widowControl w:val="0"/>
        <w:spacing w:line="276" w:lineRule="auto"/>
        <w:ind w:left="720" w:hanging="12"/>
        <w:jc w:val="both"/>
        <w:rPr>
          <w:i/>
        </w:rPr>
      </w:pPr>
      <w:r w:rsidRPr="00BB08DE">
        <w:rPr>
          <w:b/>
          <w:bCs/>
        </w:rPr>
        <w:sym w:font="Symbol" w:char="F0FF"/>
      </w:r>
      <w:r w:rsidRPr="00BB08DE">
        <w:rPr>
          <w:b/>
          <w:bCs/>
        </w:rPr>
        <w:t xml:space="preserve"> </w:t>
      </w:r>
      <w:r w:rsidRPr="00BB08DE">
        <w:rPr>
          <w:bCs/>
        </w:rPr>
        <w:t>Zamierzam(-y) następujące części zamówienia powierzyć podwykonawcom:</w:t>
      </w:r>
      <w:r w:rsidRPr="00BB08DE">
        <w:rPr>
          <w:i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253"/>
        <w:gridCol w:w="3644"/>
        <w:gridCol w:w="1533"/>
      </w:tblGrid>
      <w:tr w:rsidR="00322A0A" w:rsidRPr="00BB08DE" w14:paraId="63D2B27D" w14:textId="77777777" w:rsidTr="00183E61">
        <w:trPr>
          <w:trHeight w:val="567"/>
        </w:trPr>
        <w:tc>
          <w:tcPr>
            <w:tcW w:w="292" w:type="pct"/>
            <w:vAlign w:val="center"/>
          </w:tcPr>
          <w:p w14:paraId="10A5B2E5" w14:textId="77777777" w:rsidR="00322A0A" w:rsidRPr="00BB08DE" w:rsidRDefault="00322A0A" w:rsidP="00183E61">
            <w:pPr>
              <w:widowControl w:val="0"/>
              <w:spacing w:line="276" w:lineRule="auto"/>
              <w:jc w:val="center"/>
              <w:rPr>
                <w:b/>
              </w:rPr>
            </w:pPr>
            <w:r w:rsidRPr="00BB08DE">
              <w:rPr>
                <w:b/>
              </w:rPr>
              <w:t>L.p.</w:t>
            </w:r>
          </w:p>
        </w:tc>
        <w:tc>
          <w:tcPr>
            <w:tcW w:w="1814" w:type="pct"/>
            <w:vAlign w:val="center"/>
          </w:tcPr>
          <w:p w14:paraId="3FCCC85E" w14:textId="77777777" w:rsidR="00322A0A" w:rsidRPr="00BB08DE" w:rsidRDefault="00322A0A" w:rsidP="00183E61">
            <w:pPr>
              <w:widowControl w:val="0"/>
              <w:spacing w:line="276" w:lineRule="auto"/>
              <w:jc w:val="center"/>
              <w:rPr>
                <w:b/>
              </w:rPr>
            </w:pPr>
            <w:r w:rsidRPr="00BB08DE">
              <w:rPr>
                <w:b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2E2F9B70" w14:textId="77777777" w:rsidR="00322A0A" w:rsidRPr="00BB08DE" w:rsidRDefault="00322A0A" w:rsidP="00183E61">
            <w:pPr>
              <w:widowControl w:val="0"/>
              <w:spacing w:line="276" w:lineRule="auto"/>
              <w:jc w:val="center"/>
              <w:rPr>
                <w:b/>
              </w:rPr>
            </w:pPr>
            <w:r w:rsidRPr="00BB08DE">
              <w:rPr>
                <w:b/>
              </w:rPr>
              <w:t>Powierzane czynności</w:t>
            </w:r>
          </w:p>
        </w:tc>
        <w:tc>
          <w:tcPr>
            <w:tcW w:w="864" w:type="pct"/>
            <w:vAlign w:val="center"/>
          </w:tcPr>
          <w:p w14:paraId="736AD0A1" w14:textId="77777777" w:rsidR="00322A0A" w:rsidRPr="00BB08DE" w:rsidRDefault="00322A0A" w:rsidP="00183E61">
            <w:pPr>
              <w:widowControl w:val="0"/>
              <w:spacing w:line="276" w:lineRule="auto"/>
              <w:jc w:val="center"/>
              <w:rPr>
                <w:b/>
              </w:rPr>
            </w:pPr>
            <w:r w:rsidRPr="00BB08DE">
              <w:rPr>
                <w:b/>
              </w:rPr>
              <w:t>Uwagi</w:t>
            </w:r>
          </w:p>
        </w:tc>
      </w:tr>
      <w:tr w:rsidR="00322A0A" w:rsidRPr="00BB08DE" w14:paraId="5AB0A1FD" w14:textId="77777777" w:rsidTr="00183E61">
        <w:trPr>
          <w:trHeight w:val="567"/>
        </w:trPr>
        <w:tc>
          <w:tcPr>
            <w:tcW w:w="292" w:type="pct"/>
            <w:vAlign w:val="center"/>
          </w:tcPr>
          <w:p w14:paraId="251644F2" w14:textId="77777777" w:rsidR="00322A0A" w:rsidRPr="00BB08DE" w:rsidRDefault="00322A0A" w:rsidP="00183E61">
            <w:pPr>
              <w:widowControl w:val="0"/>
              <w:spacing w:line="276" w:lineRule="auto"/>
              <w:jc w:val="center"/>
            </w:pPr>
          </w:p>
        </w:tc>
        <w:tc>
          <w:tcPr>
            <w:tcW w:w="1814" w:type="pct"/>
          </w:tcPr>
          <w:p w14:paraId="625FC217" w14:textId="77777777" w:rsidR="00322A0A" w:rsidRPr="00BB08DE" w:rsidRDefault="00322A0A" w:rsidP="00183E61">
            <w:pPr>
              <w:widowControl w:val="0"/>
              <w:spacing w:line="276" w:lineRule="auto"/>
              <w:jc w:val="center"/>
            </w:pPr>
          </w:p>
        </w:tc>
        <w:tc>
          <w:tcPr>
            <w:tcW w:w="2030" w:type="pct"/>
            <w:vAlign w:val="center"/>
          </w:tcPr>
          <w:p w14:paraId="0EA5E5D1" w14:textId="77777777" w:rsidR="00322A0A" w:rsidRPr="00BB08DE" w:rsidRDefault="00322A0A" w:rsidP="00183E61">
            <w:pPr>
              <w:widowControl w:val="0"/>
              <w:spacing w:line="276" w:lineRule="auto"/>
              <w:jc w:val="center"/>
            </w:pPr>
          </w:p>
        </w:tc>
        <w:tc>
          <w:tcPr>
            <w:tcW w:w="864" w:type="pct"/>
            <w:vAlign w:val="center"/>
          </w:tcPr>
          <w:p w14:paraId="0D6E4744" w14:textId="77777777" w:rsidR="00322A0A" w:rsidRPr="00BB08DE" w:rsidRDefault="00322A0A" w:rsidP="00183E61">
            <w:pPr>
              <w:widowControl w:val="0"/>
              <w:spacing w:line="276" w:lineRule="auto"/>
              <w:jc w:val="center"/>
            </w:pPr>
          </w:p>
        </w:tc>
      </w:tr>
      <w:tr w:rsidR="00322A0A" w:rsidRPr="00BB08DE" w14:paraId="0C89EB23" w14:textId="77777777" w:rsidTr="00183E61">
        <w:trPr>
          <w:trHeight w:val="567"/>
        </w:trPr>
        <w:tc>
          <w:tcPr>
            <w:tcW w:w="292" w:type="pct"/>
            <w:vAlign w:val="center"/>
          </w:tcPr>
          <w:p w14:paraId="45436025" w14:textId="77777777" w:rsidR="00322A0A" w:rsidRPr="00BB08DE" w:rsidRDefault="00322A0A" w:rsidP="00183E61">
            <w:pPr>
              <w:widowControl w:val="0"/>
              <w:spacing w:line="276" w:lineRule="auto"/>
              <w:jc w:val="center"/>
            </w:pPr>
          </w:p>
        </w:tc>
        <w:tc>
          <w:tcPr>
            <w:tcW w:w="1814" w:type="pct"/>
          </w:tcPr>
          <w:p w14:paraId="44CC413C" w14:textId="77777777" w:rsidR="00322A0A" w:rsidRPr="00BB08DE" w:rsidRDefault="00322A0A" w:rsidP="00183E61">
            <w:pPr>
              <w:widowControl w:val="0"/>
              <w:spacing w:line="276" w:lineRule="auto"/>
              <w:jc w:val="center"/>
            </w:pPr>
          </w:p>
        </w:tc>
        <w:tc>
          <w:tcPr>
            <w:tcW w:w="2030" w:type="pct"/>
            <w:vAlign w:val="center"/>
          </w:tcPr>
          <w:p w14:paraId="6AEF73CF" w14:textId="77777777" w:rsidR="00322A0A" w:rsidRPr="00BB08DE" w:rsidRDefault="00322A0A" w:rsidP="00183E61">
            <w:pPr>
              <w:widowControl w:val="0"/>
              <w:spacing w:line="276" w:lineRule="auto"/>
              <w:jc w:val="center"/>
            </w:pPr>
          </w:p>
        </w:tc>
        <w:tc>
          <w:tcPr>
            <w:tcW w:w="864" w:type="pct"/>
            <w:vAlign w:val="center"/>
          </w:tcPr>
          <w:p w14:paraId="7F3AC44E" w14:textId="77777777" w:rsidR="00322A0A" w:rsidRPr="00BB08DE" w:rsidRDefault="00322A0A" w:rsidP="00183E61">
            <w:pPr>
              <w:widowControl w:val="0"/>
              <w:spacing w:line="276" w:lineRule="auto"/>
              <w:jc w:val="center"/>
            </w:pPr>
          </w:p>
        </w:tc>
      </w:tr>
    </w:tbl>
    <w:p w14:paraId="220E4880" w14:textId="77777777" w:rsidR="00322A0A" w:rsidRPr="00BB08DE" w:rsidRDefault="00322A0A" w:rsidP="00322A0A">
      <w:pPr>
        <w:widowControl w:val="0"/>
        <w:spacing w:line="276" w:lineRule="auto"/>
        <w:jc w:val="center"/>
        <w:rPr>
          <w:i/>
        </w:rPr>
      </w:pPr>
      <w:r w:rsidRPr="00BB08DE">
        <w:rPr>
          <w:i/>
        </w:rPr>
        <w:t>(wypełnić, jeżeli Wykonawca zamierza powierzyć prace podwykonawcom)</w:t>
      </w:r>
    </w:p>
    <w:p w14:paraId="1900257A" w14:textId="77777777" w:rsidR="00322A0A" w:rsidRPr="00992B19" w:rsidRDefault="00322A0A">
      <w:pPr>
        <w:pStyle w:val="Akapitzlist"/>
        <w:widowControl w:val="0"/>
        <w:numPr>
          <w:ilvl w:val="0"/>
          <w:numId w:val="33"/>
        </w:numPr>
        <w:spacing w:line="276" w:lineRule="auto"/>
        <w:contextualSpacing/>
        <w:jc w:val="both"/>
      </w:pPr>
      <w:r w:rsidRPr="00992B19">
        <w:t xml:space="preserve">Zamówienie zrealizujemy </w:t>
      </w:r>
      <w:r w:rsidRPr="00992B19">
        <w:rPr>
          <w:b/>
          <w:bCs/>
        </w:rPr>
        <w:t>(należy zaznaczyć właściwy kwadrat):</w:t>
      </w:r>
    </w:p>
    <w:p w14:paraId="35AA7E08" w14:textId="77777777" w:rsidR="00322A0A" w:rsidRPr="00BB08DE" w:rsidRDefault="00322A0A" w:rsidP="00322A0A">
      <w:pPr>
        <w:widowControl w:val="0"/>
        <w:spacing w:line="276" w:lineRule="auto"/>
        <w:ind w:left="709"/>
        <w:jc w:val="both"/>
      </w:pPr>
      <w:r w:rsidRPr="00BB08DE">
        <w:rPr>
          <w:b/>
          <w:bCs/>
        </w:rPr>
        <w:sym w:font="Symbol" w:char="F0FF"/>
      </w:r>
      <w:r w:rsidRPr="00BB08DE">
        <w:t xml:space="preserve">  sami</w:t>
      </w:r>
    </w:p>
    <w:p w14:paraId="68B1C209" w14:textId="77777777" w:rsidR="00322A0A" w:rsidRPr="00BB08DE" w:rsidRDefault="00322A0A" w:rsidP="00322A0A">
      <w:pPr>
        <w:widowControl w:val="0"/>
        <w:spacing w:line="276" w:lineRule="auto"/>
        <w:ind w:left="709"/>
        <w:jc w:val="both"/>
      </w:pPr>
      <w:r w:rsidRPr="00BB08DE">
        <w:rPr>
          <w:b/>
          <w:bCs/>
        </w:rPr>
        <w:sym w:font="Symbol" w:char="F0FF"/>
      </w:r>
      <w:r w:rsidRPr="00BB08DE">
        <w:rPr>
          <w:b/>
          <w:bCs/>
        </w:rPr>
        <w:t xml:space="preserve">  </w:t>
      </w:r>
      <w:r w:rsidRPr="00BB08DE">
        <w:t>w konsorcjum z:</w:t>
      </w:r>
    </w:p>
    <w:p w14:paraId="066DB7E7" w14:textId="77777777" w:rsidR="00322A0A" w:rsidRPr="00BB08DE" w:rsidRDefault="00322A0A" w:rsidP="00322A0A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</w:pPr>
      <w:r w:rsidRPr="00BB08DE">
        <w:t>……………………………………………………………………………………………….</w:t>
      </w:r>
    </w:p>
    <w:p w14:paraId="3A34CA39" w14:textId="77777777" w:rsidR="00322A0A" w:rsidRPr="00BB08DE" w:rsidRDefault="00322A0A">
      <w:pPr>
        <w:widowControl w:val="0"/>
        <w:numPr>
          <w:ilvl w:val="0"/>
          <w:numId w:val="11"/>
        </w:numPr>
        <w:spacing w:line="276" w:lineRule="auto"/>
        <w:jc w:val="both"/>
      </w:pPr>
      <w:r w:rsidRPr="00BB08DE">
        <w:t xml:space="preserve"> (Wypełniają jedynie przedsiębiorcy składający ofertę jako konsorcjum). Oświadczamy, że sposób reprezentacji konsorcjum dla potrzeb niniejszego zamówienia jest następujący:</w:t>
      </w:r>
    </w:p>
    <w:p w14:paraId="163EB41E" w14:textId="77777777" w:rsidR="00322A0A" w:rsidRPr="00BB08DE" w:rsidRDefault="00322A0A" w:rsidP="00322A0A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</w:pPr>
      <w:r w:rsidRPr="00BB08DE"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</w:t>
      </w:r>
    </w:p>
    <w:p w14:paraId="7E909A58" w14:textId="77777777" w:rsidR="00322A0A" w:rsidRDefault="00322A0A">
      <w:pPr>
        <w:pStyle w:val="Akapitzlist"/>
        <w:widowControl w:val="0"/>
        <w:numPr>
          <w:ilvl w:val="0"/>
          <w:numId w:val="11"/>
        </w:numPr>
        <w:spacing w:line="276" w:lineRule="auto"/>
        <w:contextualSpacing/>
        <w:jc w:val="both"/>
      </w:pPr>
      <w:r w:rsidRPr="00992B19">
        <w:t>Informujemy, że Wykonawca</w:t>
      </w:r>
      <w:r w:rsidRPr="00BB08DE">
        <w:rPr>
          <w:vertAlign w:val="superscript"/>
        </w:rPr>
        <w:footnoteReference w:id="1"/>
      </w:r>
      <w:r w:rsidRPr="00992B19">
        <w:t xml:space="preserve"> jest</w:t>
      </w:r>
      <w:r>
        <w:t>:</w:t>
      </w:r>
      <w:r w:rsidRPr="00992B19">
        <w:t xml:space="preserve"> </w:t>
      </w:r>
    </w:p>
    <w:p w14:paraId="0C7E0BB2" w14:textId="77777777" w:rsidR="00322A0A" w:rsidRDefault="00322A0A">
      <w:pPr>
        <w:pStyle w:val="Akapitzlist"/>
        <w:widowControl w:val="0"/>
        <w:numPr>
          <w:ilvl w:val="0"/>
          <w:numId w:val="13"/>
        </w:numPr>
        <w:spacing w:line="276" w:lineRule="auto"/>
        <w:contextualSpacing/>
        <w:jc w:val="both"/>
      </w:pPr>
      <w:r w:rsidRPr="00992B19">
        <w:t>mikroprzedsiębiorstwem</w:t>
      </w:r>
      <w:r>
        <w:t>;</w:t>
      </w:r>
      <w:r w:rsidRPr="00992B19">
        <w:t xml:space="preserve"> </w:t>
      </w:r>
    </w:p>
    <w:p w14:paraId="5A936A87" w14:textId="77777777" w:rsidR="00322A0A" w:rsidRDefault="00322A0A">
      <w:pPr>
        <w:pStyle w:val="Akapitzlist"/>
        <w:widowControl w:val="0"/>
        <w:numPr>
          <w:ilvl w:val="0"/>
          <w:numId w:val="13"/>
        </w:numPr>
        <w:spacing w:line="276" w:lineRule="auto"/>
        <w:contextualSpacing/>
        <w:jc w:val="both"/>
      </w:pPr>
      <w:r w:rsidRPr="00992B19">
        <w:t xml:space="preserve">małym </w:t>
      </w:r>
      <w:r>
        <w:t>przedsiębiorstwem;</w:t>
      </w:r>
    </w:p>
    <w:p w14:paraId="646AA617" w14:textId="77777777" w:rsidR="00322A0A" w:rsidRDefault="00322A0A">
      <w:pPr>
        <w:pStyle w:val="Akapitzlist"/>
        <w:widowControl w:val="0"/>
        <w:numPr>
          <w:ilvl w:val="0"/>
          <w:numId w:val="13"/>
        </w:numPr>
        <w:spacing w:line="276" w:lineRule="auto"/>
        <w:contextualSpacing/>
        <w:jc w:val="both"/>
      </w:pPr>
      <w:r w:rsidRPr="00992B19">
        <w:t>średnim przedsiębiorstwem</w:t>
      </w:r>
      <w:r>
        <w:t>;</w:t>
      </w:r>
    </w:p>
    <w:p w14:paraId="6A72B385" w14:textId="77777777" w:rsidR="00322A0A" w:rsidRPr="00992B19" w:rsidRDefault="00322A0A">
      <w:pPr>
        <w:pStyle w:val="Akapitzlist"/>
        <w:widowControl w:val="0"/>
        <w:numPr>
          <w:ilvl w:val="0"/>
          <w:numId w:val="13"/>
        </w:numPr>
        <w:spacing w:line="276" w:lineRule="auto"/>
        <w:contextualSpacing/>
        <w:jc w:val="both"/>
      </w:pPr>
      <w:r>
        <w:t xml:space="preserve">dużym przedsiębiorstwem </w:t>
      </w:r>
      <w:r w:rsidRPr="00992B19">
        <w:t>(zaznaczyć właściwy kwadrat)</w:t>
      </w:r>
      <w:r w:rsidRPr="00BB08DE">
        <w:rPr>
          <w:vertAlign w:val="superscript"/>
        </w:rPr>
        <w:footnoteReference w:id="2"/>
      </w:r>
      <w:r>
        <w:t>.</w:t>
      </w:r>
    </w:p>
    <w:p w14:paraId="4D5DD620" w14:textId="77777777" w:rsidR="00322A0A" w:rsidRPr="00992B19" w:rsidRDefault="00322A0A">
      <w:pPr>
        <w:pStyle w:val="Akapitzlist"/>
        <w:widowControl w:val="0"/>
        <w:numPr>
          <w:ilvl w:val="0"/>
          <w:numId w:val="12"/>
        </w:numPr>
        <w:spacing w:line="276" w:lineRule="auto"/>
        <w:contextualSpacing/>
        <w:jc w:val="both"/>
      </w:pPr>
      <w:r w:rsidRPr="00992B19">
        <w:rPr>
          <w:color w:val="000000"/>
        </w:rPr>
        <w:t>Oświadczamy, że wypełniliśmy obowiązki informacyjne przewidziane w art. 13 lub art. 14 RODO</w:t>
      </w:r>
      <w:r w:rsidRPr="00BB08DE">
        <w:rPr>
          <w:rStyle w:val="Odwoanieprzypisudolnego"/>
          <w:color w:val="000000"/>
        </w:rPr>
        <w:footnoteReference w:id="3"/>
      </w:r>
      <w:r w:rsidRPr="00992B19">
        <w:rPr>
          <w:color w:val="000000"/>
        </w:rPr>
        <w:t xml:space="preserve"> wobec osób fizycznych, </w:t>
      </w:r>
      <w:r w:rsidRPr="00992B19">
        <w:t>od których dane osobowe bezpośrednio lub pośrednio pozyskaliśmy</w:t>
      </w:r>
      <w:r w:rsidRPr="00992B19">
        <w:rPr>
          <w:color w:val="000000"/>
        </w:rPr>
        <w:t xml:space="preserve"> w celu ubiegania się o udzielenie zamówienia publicznego w niniejszym postępowaniu</w:t>
      </w:r>
      <w:r w:rsidRPr="00BB08DE">
        <w:rPr>
          <w:rStyle w:val="Odwoanieprzypisudolnego"/>
          <w:color w:val="000000"/>
        </w:rPr>
        <w:footnoteReference w:id="4"/>
      </w:r>
      <w:r w:rsidRPr="00992B19">
        <w:t>.</w:t>
      </w:r>
    </w:p>
    <w:p w14:paraId="23EC572E" w14:textId="77777777" w:rsidR="00322A0A" w:rsidRPr="00BB08DE" w:rsidRDefault="00322A0A">
      <w:pPr>
        <w:widowControl w:val="0"/>
        <w:numPr>
          <w:ilvl w:val="0"/>
          <w:numId w:val="12"/>
        </w:numPr>
        <w:spacing w:line="276" w:lineRule="auto"/>
        <w:jc w:val="both"/>
      </w:pPr>
      <w:r w:rsidRPr="00BB08DE">
        <w:lastRenderedPageBreak/>
        <w:t>Załącznikami do niniejszej oferty, stanowiącymi integralną jej część są:</w:t>
      </w:r>
    </w:p>
    <w:p w14:paraId="3CD9331D" w14:textId="77777777" w:rsidR="00322A0A" w:rsidRPr="00BB08DE" w:rsidRDefault="00322A0A" w:rsidP="00322A0A">
      <w:pPr>
        <w:widowControl w:val="0"/>
        <w:spacing w:line="276" w:lineRule="auto"/>
        <w:ind w:left="360"/>
        <w:jc w:val="both"/>
      </w:pPr>
      <w:r w:rsidRPr="00BB08DE">
        <w:t>(numerowany wykaz załączników wraz z tytułami)</w:t>
      </w:r>
    </w:p>
    <w:p w14:paraId="738AAA3C" w14:textId="77777777" w:rsidR="00322A0A" w:rsidRPr="00BB08DE" w:rsidRDefault="00322A0A" w:rsidP="00322A0A">
      <w:pPr>
        <w:widowControl w:val="0"/>
        <w:spacing w:line="276" w:lineRule="auto"/>
        <w:ind w:left="360"/>
        <w:jc w:val="both"/>
      </w:pPr>
      <w:r w:rsidRPr="00BB08DE">
        <w:t>................................................................                                …………………………………………………………….</w:t>
      </w:r>
    </w:p>
    <w:p w14:paraId="29B1C3AC" w14:textId="77777777" w:rsidR="00322A0A" w:rsidRPr="00BB08DE" w:rsidRDefault="00322A0A" w:rsidP="00322A0A">
      <w:pPr>
        <w:widowControl w:val="0"/>
        <w:spacing w:line="276" w:lineRule="auto"/>
        <w:ind w:left="360"/>
        <w:jc w:val="both"/>
      </w:pPr>
      <w:r w:rsidRPr="00BB08DE">
        <w:t>................................................................                                …………………………………………………………….</w:t>
      </w:r>
    </w:p>
    <w:p w14:paraId="23AC6B56" w14:textId="77777777" w:rsidR="00322A0A" w:rsidRPr="00BB08DE" w:rsidRDefault="00322A0A" w:rsidP="00322A0A">
      <w:pPr>
        <w:widowControl w:val="0"/>
        <w:spacing w:line="276" w:lineRule="auto"/>
        <w:ind w:left="360"/>
        <w:jc w:val="both"/>
      </w:pPr>
      <w:r w:rsidRPr="00BB08DE">
        <w:t>................................................................                                ……………………………………………………………</w:t>
      </w:r>
    </w:p>
    <w:p w14:paraId="289E9185" w14:textId="77777777" w:rsidR="00322A0A" w:rsidRPr="00BB08DE" w:rsidRDefault="00322A0A" w:rsidP="00322A0A">
      <w:pPr>
        <w:widowControl w:val="0"/>
        <w:spacing w:line="276" w:lineRule="auto"/>
        <w:ind w:left="360"/>
        <w:jc w:val="both"/>
      </w:pPr>
      <w:r w:rsidRPr="00BB08DE">
        <w:t>................................................................                                 …………………………………………………………..</w:t>
      </w:r>
    </w:p>
    <w:p w14:paraId="66415589" w14:textId="77777777" w:rsidR="00322A0A" w:rsidRPr="00BB08DE" w:rsidRDefault="00322A0A" w:rsidP="00322A0A">
      <w:pPr>
        <w:widowControl w:val="0"/>
        <w:spacing w:line="276" w:lineRule="auto"/>
        <w:ind w:left="360"/>
        <w:jc w:val="both"/>
      </w:pPr>
      <w:r w:rsidRPr="00BB08DE">
        <w:t>…………………………………………….                                 ……………………………………………………………</w:t>
      </w:r>
    </w:p>
    <w:p w14:paraId="737B47C7" w14:textId="77777777" w:rsidR="00322A0A" w:rsidRPr="00BB08DE" w:rsidRDefault="00322A0A" w:rsidP="00322A0A">
      <w:pPr>
        <w:widowControl w:val="0"/>
        <w:spacing w:line="276" w:lineRule="auto"/>
        <w:jc w:val="right"/>
      </w:pPr>
    </w:p>
    <w:p w14:paraId="5B7D836B" w14:textId="77777777" w:rsidR="00322A0A" w:rsidRPr="00BB08DE" w:rsidRDefault="00322A0A" w:rsidP="00322A0A">
      <w:pPr>
        <w:widowControl w:val="0"/>
        <w:spacing w:line="276" w:lineRule="auto"/>
        <w:jc w:val="right"/>
      </w:pPr>
    </w:p>
    <w:p w14:paraId="79278FE3" w14:textId="77777777" w:rsidR="00322A0A" w:rsidRPr="00BB08DE" w:rsidRDefault="00322A0A" w:rsidP="00322A0A">
      <w:pPr>
        <w:widowControl w:val="0"/>
        <w:spacing w:line="276" w:lineRule="auto"/>
        <w:jc w:val="right"/>
      </w:pPr>
    </w:p>
    <w:p w14:paraId="7DC7E681" w14:textId="77777777" w:rsidR="00322A0A" w:rsidRPr="00BB08DE" w:rsidRDefault="00322A0A" w:rsidP="00322A0A">
      <w:pPr>
        <w:widowControl w:val="0"/>
        <w:spacing w:line="276" w:lineRule="auto"/>
        <w:jc w:val="center"/>
      </w:pPr>
      <w:r w:rsidRPr="00BB08DE">
        <w:t>…………….…..............................…. (miejscowość), dnia …………………......... r.</w:t>
      </w:r>
    </w:p>
    <w:p w14:paraId="78E2EA8E" w14:textId="77777777" w:rsidR="00322A0A" w:rsidRPr="00BB08DE" w:rsidRDefault="00322A0A" w:rsidP="00322A0A">
      <w:pPr>
        <w:widowControl w:val="0"/>
        <w:spacing w:line="276" w:lineRule="auto"/>
        <w:jc w:val="right"/>
      </w:pPr>
    </w:p>
    <w:p w14:paraId="344D47FE" w14:textId="77777777" w:rsidR="00322A0A" w:rsidRPr="00BB08DE" w:rsidRDefault="00322A0A" w:rsidP="00322A0A">
      <w:pPr>
        <w:widowControl w:val="0"/>
        <w:spacing w:line="276" w:lineRule="auto"/>
        <w:jc w:val="right"/>
      </w:pPr>
    </w:p>
    <w:p w14:paraId="13CF9F3D" w14:textId="77777777" w:rsidR="00322A0A" w:rsidRPr="00674607" w:rsidRDefault="00322A0A" w:rsidP="00322A0A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674607"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14:paraId="1F1C90F9" w14:textId="77777777" w:rsidR="00322A0A" w:rsidRDefault="00322A0A" w:rsidP="00322A0A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674607"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25F26192" w14:textId="77777777" w:rsidR="00322A0A" w:rsidRDefault="00322A0A" w:rsidP="00322A0A">
      <w:pPr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br w:type="page"/>
      </w:r>
    </w:p>
    <w:p w14:paraId="5E95F1F5" w14:textId="77777777" w:rsidR="00A37291" w:rsidRPr="002518FA" w:rsidRDefault="00A37291" w:rsidP="00A37291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jc w:val="right"/>
        <w:textAlignment w:val="baseline"/>
        <w:rPr>
          <w:b/>
        </w:rPr>
      </w:pPr>
      <w:r w:rsidRPr="002518FA">
        <w:rPr>
          <w:b/>
        </w:rPr>
        <w:lastRenderedPageBreak/>
        <w:t>Załącznik nr 2 do SWZ</w:t>
      </w:r>
    </w:p>
    <w:p w14:paraId="39702EA1" w14:textId="41234C01" w:rsidR="00A37291" w:rsidRPr="000D4456" w:rsidRDefault="00A37291" w:rsidP="00A37291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bCs/>
        </w:rPr>
      </w:pPr>
      <w:r w:rsidRPr="000D4456">
        <w:rPr>
          <w:bCs/>
        </w:rPr>
        <w:t>IZP.271</w:t>
      </w:r>
      <w:r w:rsidR="000D4456" w:rsidRPr="000D4456">
        <w:rPr>
          <w:bCs/>
        </w:rPr>
        <w:t>.</w:t>
      </w:r>
      <w:r w:rsidR="003F2C6E">
        <w:rPr>
          <w:bCs/>
        </w:rPr>
        <w:t>9</w:t>
      </w:r>
      <w:r w:rsidR="00FF5E6D" w:rsidRPr="000D4456">
        <w:rPr>
          <w:bCs/>
        </w:rPr>
        <w:t>.2024</w:t>
      </w:r>
    </w:p>
    <w:p w14:paraId="1FB99C2D" w14:textId="77777777" w:rsidR="00A37291" w:rsidRPr="007B0E74" w:rsidRDefault="00A37291" w:rsidP="00A37291">
      <w:pPr>
        <w:spacing w:line="276" w:lineRule="auto"/>
        <w:ind w:left="5672"/>
        <w:jc w:val="right"/>
        <w:rPr>
          <w:b/>
        </w:rPr>
      </w:pPr>
      <w:r w:rsidRPr="007B0E74">
        <w:rPr>
          <w:b/>
        </w:rPr>
        <w:t>Zamawiający:</w:t>
      </w:r>
    </w:p>
    <w:p w14:paraId="2EA91AFA" w14:textId="77777777" w:rsidR="00A37291" w:rsidRDefault="00A37291" w:rsidP="00A37291">
      <w:pPr>
        <w:widowControl w:val="0"/>
        <w:spacing w:line="276" w:lineRule="auto"/>
        <w:jc w:val="right"/>
      </w:pPr>
      <w:r>
        <w:t>Gmina Miejska Piechowice</w:t>
      </w:r>
    </w:p>
    <w:p w14:paraId="287CBE3E" w14:textId="77777777" w:rsidR="00A37291" w:rsidRDefault="00A37291" w:rsidP="00A37291">
      <w:pPr>
        <w:widowControl w:val="0"/>
        <w:spacing w:line="276" w:lineRule="auto"/>
        <w:jc w:val="right"/>
      </w:pPr>
      <w:r>
        <w:t>Ul. Kryształowa 49</w:t>
      </w:r>
    </w:p>
    <w:p w14:paraId="549B06B2" w14:textId="77777777" w:rsidR="00A37291" w:rsidRPr="007B0E74" w:rsidRDefault="00A37291" w:rsidP="00A37291">
      <w:pPr>
        <w:widowControl w:val="0"/>
        <w:spacing w:line="276" w:lineRule="auto"/>
        <w:jc w:val="right"/>
      </w:pPr>
      <w:r>
        <w:t>58-573 Piechowice</w:t>
      </w:r>
    </w:p>
    <w:p w14:paraId="5A5CC104" w14:textId="77777777" w:rsidR="00A37291" w:rsidRPr="007B0E74" w:rsidRDefault="00A37291" w:rsidP="00A37291">
      <w:pPr>
        <w:widowControl w:val="0"/>
        <w:spacing w:line="276" w:lineRule="auto"/>
        <w:rPr>
          <w:b/>
        </w:rPr>
      </w:pPr>
      <w:r w:rsidRPr="007B0E74">
        <w:rPr>
          <w:b/>
        </w:rPr>
        <w:t>Wykonawca:</w:t>
      </w:r>
    </w:p>
    <w:p w14:paraId="336594F0" w14:textId="77777777" w:rsidR="00A37291" w:rsidRPr="007B0E74" w:rsidRDefault="00A37291" w:rsidP="00A37291">
      <w:pPr>
        <w:widowControl w:val="0"/>
        <w:spacing w:line="276" w:lineRule="auto"/>
        <w:ind w:right="107"/>
      </w:pPr>
      <w:r w:rsidRPr="007B0E74">
        <w:t>………………………………………………………………………………………………</w:t>
      </w:r>
    </w:p>
    <w:p w14:paraId="5B0F96E6" w14:textId="77777777" w:rsidR="00A37291" w:rsidRPr="007B0E74" w:rsidRDefault="00A37291" w:rsidP="00A37291">
      <w:pPr>
        <w:widowControl w:val="0"/>
        <w:spacing w:line="276" w:lineRule="auto"/>
        <w:ind w:right="107"/>
        <w:rPr>
          <w:i/>
        </w:rPr>
      </w:pPr>
      <w:r w:rsidRPr="007B0E74">
        <w:rPr>
          <w:i/>
        </w:rPr>
        <w:t>(pełna nazwa/firma, adres,  w zależności od podmiotu: NIP/PESEL, KRS/CE</w:t>
      </w:r>
      <w:r>
        <w:rPr>
          <w:i/>
        </w:rPr>
        <w:t>I</w:t>
      </w:r>
      <w:r w:rsidRPr="007B0E74">
        <w:rPr>
          <w:i/>
        </w:rPr>
        <w:t>DG)</w:t>
      </w:r>
    </w:p>
    <w:p w14:paraId="001CDBFC" w14:textId="77777777" w:rsidR="00A37291" w:rsidRPr="007B0E74" w:rsidRDefault="00A37291" w:rsidP="00A37291">
      <w:pPr>
        <w:widowControl w:val="0"/>
        <w:spacing w:line="276" w:lineRule="auto"/>
      </w:pPr>
      <w:r w:rsidRPr="007B0E74">
        <w:rPr>
          <w:u w:val="single"/>
        </w:rPr>
        <w:t xml:space="preserve">reprezentowany przez: </w:t>
      </w:r>
      <w:r w:rsidRPr="007B0E74">
        <w:t>……………………………………………</w:t>
      </w:r>
    </w:p>
    <w:p w14:paraId="6E3011A2" w14:textId="77777777" w:rsidR="00A37291" w:rsidRPr="007B0E74" w:rsidRDefault="00A37291" w:rsidP="00A37291">
      <w:pPr>
        <w:widowControl w:val="0"/>
        <w:spacing w:line="276" w:lineRule="auto"/>
        <w:ind w:right="-35"/>
        <w:rPr>
          <w:i/>
        </w:rPr>
      </w:pPr>
      <w:r w:rsidRPr="007B0E74">
        <w:rPr>
          <w:i/>
        </w:rPr>
        <w:t>(imię, nazwisko, stanowisko/podstawa do reprezentacji)</w:t>
      </w:r>
    </w:p>
    <w:p w14:paraId="452171CF" w14:textId="77777777" w:rsidR="00A37291" w:rsidRPr="007B0E74" w:rsidRDefault="00A37291" w:rsidP="00A37291">
      <w:pPr>
        <w:widowControl w:val="0"/>
        <w:spacing w:line="276" w:lineRule="auto"/>
        <w:jc w:val="center"/>
        <w:rPr>
          <w:b/>
          <w:u w:val="single"/>
        </w:rPr>
      </w:pPr>
    </w:p>
    <w:p w14:paraId="2F17E11A" w14:textId="77777777" w:rsidR="00A37291" w:rsidRPr="007B0E74" w:rsidRDefault="00A37291" w:rsidP="00A37291">
      <w:pPr>
        <w:widowControl w:val="0"/>
        <w:spacing w:line="276" w:lineRule="auto"/>
        <w:jc w:val="center"/>
        <w:rPr>
          <w:b/>
          <w:u w:val="single"/>
        </w:rPr>
      </w:pPr>
      <w:r w:rsidRPr="007B0E74">
        <w:rPr>
          <w:b/>
          <w:u w:val="single"/>
        </w:rPr>
        <w:t xml:space="preserve">Oświadczenie </w:t>
      </w:r>
      <w:r>
        <w:rPr>
          <w:b/>
          <w:u w:val="single"/>
        </w:rPr>
        <w:t>W</w:t>
      </w:r>
      <w:r w:rsidRPr="007B0E74">
        <w:rPr>
          <w:b/>
          <w:u w:val="single"/>
        </w:rPr>
        <w:t>ykonawcy</w:t>
      </w:r>
    </w:p>
    <w:p w14:paraId="42236030" w14:textId="77777777" w:rsidR="00A37291" w:rsidRPr="007B0E74" w:rsidRDefault="00A37291" w:rsidP="00A37291">
      <w:pPr>
        <w:widowControl w:val="0"/>
        <w:spacing w:line="276" w:lineRule="auto"/>
        <w:jc w:val="center"/>
      </w:pPr>
      <w:r w:rsidRPr="007B0E74">
        <w:t>składane na podstawie art. 125 ust. 1 ustawy z dnia 11 września 2019 r.</w:t>
      </w:r>
    </w:p>
    <w:p w14:paraId="622DDEB0" w14:textId="7CF84AB9" w:rsidR="00A37291" w:rsidRPr="007B0E74" w:rsidRDefault="000D4456" w:rsidP="00A37291">
      <w:pPr>
        <w:widowControl w:val="0"/>
        <w:spacing w:line="276" w:lineRule="auto"/>
        <w:jc w:val="center"/>
      </w:pPr>
      <w:r>
        <w:t>Prawo zamówień publicznych</w:t>
      </w:r>
      <w:r w:rsidR="00A37291">
        <w:t>, dalej: PZP</w:t>
      </w:r>
    </w:p>
    <w:p w14:paraId="14C4EA32" w14:textId="77777777" w:rsidR="00A37291" w:rsidRPr="007B0E74" w:rsidRDefault="00A37291" w:rsidP="00A37291">
      <w:pPr>
        <w:widowControl w:val="0"/>
        <w:spacing w:before="240" w:after="240" w:line="276" w:lineRule="auto"/>
        <w:jc w:val="center"/>
        <w:rPr>
          <w:b/>
          <w:u w:val="single"/>
        </w:rPr>
      </w:pPr>
      <w:r w:rsidRPr="007B0E74">
        <w:rPr>
          <w:b/>
          <w:u w:val="single"/>
        </w:rPr>
        <w:t>DOTYCZĄCE PRZESŁANEK WYKLUCZENIA Z POSTĘPOWANIA</w:t>
      </w:r>
    </w:p>
    <w:p w14:paraId="615934FD" w14:textId="1B6F10AC" w:rsidR="00FD2696" w:rsidRPr="00FD2696" w:rsidRDefault="00A37291" w:rsidP="003F2C6E">
      <w:pPr>
        <w:widowControl w:val="0"/>
        <w:tabs>
          <w:tab w:val="left" w:pos="5670"/>
        </w:tabs>
        <w:spacing w:line="276" w:lineRule="auto"/>
        <w:jc w:val="both"/>
        <w:rPr>
          <w:i/>
        </w:rPr>
      </w:pPr>
      <w:r w:rsidRPr="007B0E74">
        <w:t xml:space="preserve">Na potrzeby postępowania o udzielenie zamówienia publicznego pn. </w:t>
      </w:r>
      <w:r w:rsidR="003F2C6E" w:rsidRPr="00791346">
        <w:rPr>
          <w:b/>
        </w:rPr>
        <w:t>"</w:t>
      </w:r>
      <w:r w:rsidR="003F2C6E" w:rsidRPr="00DC4DB3">
        <w:rPr>
          <w:rFonts w:asciiTheme="minorHAnsi" w:hAnsiTheme="minorHAnsi" w:cstheme="minorHAnsi"/>
          <w:b/>
        </w:rPr>
        <w:t xml:space="preserve">Udzielenie i obsługa długoterminowego kredytu bankowego w wysokości </w:t>
      </w:r>
      <w:r w:rsidR="003F2C6E">
        <w:rPr>
          <w:rFonts w:asciiTheme="minorHAnsi" w:hAnsiTheme="minorHAnsi" w:cstheme="minorHAnsi"/>
          <w:b/>
        </w:rPr>
        <w:t>3</w:t>
      </w:r>
      <w:r w:rsidR="003F2C6E" w:rsidRPr="00DC4DB3">
        <w:rPr>
          <w:rFonts w:asciiTheme="minorHAnsi" w:hAnsiTheme="minorHAnsi" w:cstheme="minorHAnsi"/>
          <w:b/>
        </w:rPr>
        <w:t>.000.000,00 zł, przeznaczonego na finansowanie planowanego deficytu budżetu</w:t>
      </w:r>
      <w:r w:rsidR="003F2C6E" w:rsidRPr="00791346">
        <w:rPr>
          <w:b/>
        </w:rPr>
        <w:t>”</w:t>
      </w:r>
      <w:r w:rsidR="00B1325B">
        <w:rPr>
          <w:b/>
          <w:sz w:val="22"/>
          <w:szCs w:val="22"/>
        </w:rPr>
        <w:t>.</w:t>
      </w:r>
    </w:p>
    <w:p w14:paraId="3652A9EC" w14:textId="77777777" w:rsidR="00A37291" w:rsidRPr="00886406" w:rsidRDefault="00FD2696" w:rsidP="00FD2696">
      <w:pPr>
        <w:widowControl w:val="0"/>
        <w:tabs>
          <w:tab w:val="left" w:pos="5670"/>
        </w:tabs>
        <w:spacing w:line="276" w:lineRule="auto"/>
        <w:jc w:val="both"/>
        <w:rPr>
          <w:i/>
          <w:color w:val="FF0000"/>
        </w:rPr>
      </w:pPr>
      <w:r w:rsidRPr="00FD2696">
        <w:t xml:space="preserve"> </w:t>
      </w:r>
    </w:p>
    <w:p w14:paraId="1C4D9EAD" w14:textId="77777777" w:rsidR="00A37291" w:rsidRPr="007B0E74" w:rsidRDefault="00A37291" w:rsidP="00A37291">
      <w:pPr>
        <w:widowControl w:val="0"/>
        <w:spacing w:line="276" w:lineRule="auto"/>
        <w:ind w:firstLine="708"/>
        <w:jc w:val="both"/>
        <w:rPr>
          <w:b/>
        </w:rPr>
      </w:pPr>
      <w:r w:rsidRPr="007B0E74">
        <w:t>oświadczam, co następuje:</w:t>
      </w:r>
    </w:p>
    <w:p w14:paraId="68CD0173" w14:textId="77777777" w:rsidR="00A37291" w:rsidRPr="007B0E74" w:rsidRDefault="00A37291" w:rsidP="00A37291">
      <w:pPr>
        <w:widowControl w:val="0"/>
        <w:spacing w:before="240" w:after="240" w:line="276" w:lineRule="auto"/>
        <w:jc w:val="center"/>
        <w:rPr>
          <w:b/>
        </w:rPr>
      </w:pPr>
      <w:r w:rsidRPr="007B0E74">
        <w:rPr>
          <w:b/>
        </w:rPr>
        <w:t>OŚWIADCZENIE DOTYCZĄCE WYKONAWCY:</w:t>
      </w:r>
    </w:p>
    <w:p w14:paraId="1BBD983C" w14:textId="77777777" w:rsidR="00A37291" w:rsidRPr="007B0E74" w:rsidRDefault="00A37291">
      <w:pPr>
        <w:widowControl w:val="0"/>
        <w:numPr>
          <w:ilvl w:val="0"/>
          <w:numId w:val="14"/>
        </w:numPr>
        <w:spacing w:line="276" w:lineRule="auto"/>
        <w:ind w:left="426" w:hanging="426"/>
        <w:contextualSpacing/>
        <w:jc w:val="both"/>
      </w:pPr>
      <w:r w:rsidRPr="007B0E74">
        <w:t>Oświadczam, że nie podlegam wykluczeniu z postępowania na podstawie art. 108 ust. 1 ustawy P</w:t>
      </w:r>
      <w:r>
        <w:t>ZP</w:t>
      </w:r>
      <w:r w:rsidRPr="007B0E74">
        <w:t>.</w:t>
      </w:r>
    </w:p>
    <w:p w14:paraId="5385E826" w14:textId="77777777" w:rsidR="00A37291" w:rsidRDefault="00A37291">
      <w:pPr>
        <w:widowControl w:val="0"/>
        <w:numPr>
          <w:ilvl w:val="0"/>
          <w:numId w:val="14"/>
        </w:numPr>
        <w:spacing w:line="276" w:lineRule="auto"/>
        <w:ind w:left="426" w:hanging="426"/>
        <w:contextualSpacing/>
        <w:jc w:val="both"/>
      </w:pPr>
      <w:r w:rsidRPr="007B0E74">
        <w:t>Oświadczam, że nie podlegam wykluczeniu z postępowania na podstawie art. 109 ust.</w:t>
      </w:r>
      <w:r>
        <w:t xml:space="preserve"> 1 pkt</w:t>
      </w:r>
      <w:r w:rsidRPr="007B0E74">
        <w:t xml:space="preserve"> 4</w:t>
      </w:r>
      <w:r>
        <w:t>, 5 i 7</w:t>
      </w:r>
      <w:r w:rsidRPr="007B0E74">
        <w:t xml:space="preserve"> ustawy P</w:t>
      </w:r>
      <w:r>
        <w:t>ZP</w:t>
      </w:r>
      <w:r w:rsidRPr="007B0E74">
        <w:t>.</w:t>
      </w:r>
    </w:p>
    <w:p w14:paraId="5327D60A" w14:textId="77777777" w:rsidR="007B5DA0" w:rsidRPr="00432055" w:rsidRDefault="007B5DA0">
      <w:pPr>
        <w:widowControl w:val="0"/>
        <w:numPr>
          <w:ilvl w:val="0"/>
          <w:numId w:val="14"/>
        </w:numPr>
        <w:spacing w:line="276" w:lineRule="auto"/>
        <w:ind w:left="426" w:hanging="426"/>
        <w:contextualSpacing/>
        <w:jc w:val="both"/>
      </w:pPr>
      <w:r w:rsidRPr="00432055">
        <w:t>Oświadczam, że nie podlegam 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A4B2E7A" w14:textId="77777777" w:rsidR="00A37291" w:rsidRDefault="00A37291" w:rsidP="00BC5808">
      <w:pPr>
        <w:widowControl w:val="0"/>
        <w:spacing w:before="240" w:line="276" w:lineRule="auto"/>
        <w:jc w:val="both"/>
      </w:pPr>
      <w:r w:rsidRPr="007B0E74">
        <w:t>Miejscowość …………….……., dnia ………….……. r.</w:t>
      </w:r>
    </w:p>
    <w:p w14:paraId="7142C6EC" w14:textId="77777777" w:rsidR="00A37291" w:rsidRPr="007B0E74" w:rsidRDefault="00A37291" w:rsidP="00A37291">
      <w:pPr>
        <w:widowControl w:val="0"/>
        <w:spacing w:line="276" w:lineRule="auto"/>
        <w:jc w:val="both"/>
      </w:pPr>
      <w:r w:rsidRPr="007B0E74">
        <w:t>Oświadczam, że zachodzą w stosunku do mnie podstawy wykluczenia z postępowania na podstawie art. ……………………………...</w:t>
      </w:r>
      <w:r w:rsidRPr="007B0E74">
        <w:rPr>
          <w:rStyle w:val="Odwoanieprzypisudolnego"/>
        </w:rPr>
        <w:footnoteReference w:id="5"/>
      </w:r>
      <w:r w:rsidRPr="007B0E74">
        <w:t xml:space="preserve"> ustawy P</w:t>
      </w:r>
      <w:r>
        <w:t>ZP</w:t>
      </w:r>
      <w:r w:rsidRPr="007B0E74">
        <w:t>. Jednocześnie oświadczam, że w związku z ww. okolicznością, na podstawie art. 110 ust. 2 ustawy P</w:t>
      </w:r>
      <w:r>
        <w:t>ZP</w:t>
      </w:r>
      <w:r w:rsidRPr="007B0E74">
        <w:t xml:space="preserve"> podjąłem następujące środki naprawcze</w:t>
      </w:r>
      <w:r w:rsidRPr="007B0E74">
        <w:rPr>
          <w:rStyle w:val="Odwoanieprzypisudolnego"/>
        </w:rPr>
        <w:footnoteReference w:id="6"/>
      </w:r>
      <w:r w:rsidRPr="007B0E74">
        <w:t>:</w:t>
      </w:r>
      <w:r w:rsidRPr="007B0E74">
        <w:rPr>
          <w:rStyle w:val="Odwoanieprzypisudolnego"/>
        </w:rPr>
        <w:t xml:space="preserve"> </w:t>
      </w:r>
    </w:p>
    <w:p w14:paraId="29D64C50" w14:textId="77777777" w:rsidR="00A37291" w:rsidRPr="007B0E74" w:rsidRDefault="00A37291" w:rsidP="00A37291">
      <w:pPr>
        <w:widowControl w:val="0"/>
        <w:spacing w:line="276" w:lineRule="auto"/>
        <w:jc w:val="both"/>
      </w:pPr>
      <w:r w:rsidRPr="007B0E74">
        <w:t>…………………………………………………………………………………………………..</w:t>
      </w:r>
      <w:r w:rsidRPr="007B0E74">
        <w:rPr>
          <w:rStyle w:val="Odwoanieprzypisudolnego"/>
        </w:rPr>
        <w:t xml:space="preserve"> </w:t>
      </w:r>
    </w:p>
    <w:p w14:paraId="1D3A6737" w14:textId="77777777" w:rsidR="00A37291" w:rsidRPr="007B0E74" w:rsidRDefault="00A37291" w:rsidP="00A37291">
      <w:pPr>
        <w:widowControl w:val="0"/>
        <w:spacing w:line="276" w:lineRule="auto"/>
        <w:jc w:val="both"/>
      </w:pPr>
      <w:r w:rsidRPr="007B0E74">
        <w:lastRenderedPageBreak/>
        <w:t>…………………………………………………………………………………………………..</w:t>
      </w:r>
    </w:p>
    <w:p w14:paraId="64966DC3" w14:textId="77777777" w:rsidR="00A37291" w:rsidRPr="007B0E74" w:rsidRDefault="00A37291" w:rsidP="00A37291">
      <w:pPr>
        <w:widowControl w:val="0"/>
        <w:spacing w:before="240" w:line="276" w:lineRule="auto"/>
        <w:jc w:val="both"/>
      </w:pPr>
      <w:r w:rsidRPr="007B0E74">
        <w:t>Miejscowość …………….……., dnia ………….……. r.</w:t>
      </w:r>
    </w:p>
    <w:p w14:paraId="79FDC84C" w14:textId="77777777" w:rsidR="00A37291" w:rsidRPr="007B0E74" w:rsidRDefault="00A37291" w:rsidP="00A37291">
      <w:pPr>
        <w:widowControl w:val="0"/>
        <w:spacing w:before="240" w:after="240" w:line="276" w:lineRule="auto"/>
        <w:jc w:val="center"/>
        <w:rPr>
          <w:b/>
          <w:u w:val="single"/>
        </w:rPr>
      </w:pPr>
      <w:r w:rsidRPr="007B0E74">
        <w:rPr>
          <w:b/>
          <w:u w:val="single"/>
        </w:rPr>
        <w:t>DOTYCZĄCE SPEŁNIANIA WARUNKÓW UDZIAŁU W POSTĘPOWANIU</w:t>
      </w:r>
    </w:p>
    <w:p w14:paraId="17FA127C" w14:textId="77777777" w:rsidR="00A37291" w:rsidRPr="007B0E74" w:rsidRDefault="00A37291" w:rsidP="00A37291">
      <w:pPr>
        <w:widowControl w:val="0"/>
        <w:spacing w:line="276" w:lineRule="auto"/>
        <w:jc w:val="both"/>
      </w:pPr>
      <w:r w:rsidRPr="007B0E74">
        <w:t xml:space="preserve">Oświadczam, że spełniam warunki udziału w postępowaniu określone przez </w:t>
      </w:r>
      <w:r>
        <w:t>Z</w:t>
      </w:r>
      <w:r w:rsidRPr="007B0E74">
        <w:t xml:space="preserve">amawiającego w rozdziale </w:t>
      </w:r>
      <w:r>
        <w:t>VIII</w:t>
      </w:r>
      <w:r w:rsidRPr="007B0E74">
        <w:t xml:space="preserve"> </w:t>
      </w:r>
      <w:r>
        <w:t>SWZ</w:t>
      </w:r>
      <w:r w:rsidRPr="007B0E74">
        <w:t>.</w:t>
      </w:r>
    </w:p>
    <w:p w14:paraId="6FA3D0B9" w14:textId="77777777" w:rsidR="00A37291" w:rsidRPr="007B0E74" w:rsidRDefault="00A37291" w:rsidP="00A37291">
      <w:pPr>
        <w:widowControl w:val="0"/>
        <w:spacing w:before="240" w:line="276" w:lineRule="auto"/>
        <w:jc w:val="both"/>
      </w:pPr>
      <w:r w:rsidRPr="007B0E74">
        <w:t>Miejscowość …………….……., dnia ………….……. r.</w:t>
      </w:r>
    </w:p>
    <w:p w14:paraId="7A8B3374" w14:textId="77777777" w:rsidR="00A37291" w:rsidRPr="007B0E74" w:rsidRDefault="00A37291" w:rsidP="00A37291">
      <w:pPr>
        <w:widowControl w:val="0"/>
        <w:spacing w:before="240" w:after="240" w:line="276" w:lineRule="auto"/>
        <w:jc w:val="center"/>
      </w:pPr>
      <w:r w:rsidRPr="007B0E74">
        <w:rPr>
          <w:b/>
        </w:rPr>
        <w:t>OŚWIADCZENIE DOTYCZĄCE PODANYCH INFORMACJI:</w:t>
      </w:r>
    </w:p>
    <w:p w14:paraId="4941D8DC" w14:textId="77777777" w:rsidR="00A37291" w:rsidRPr="007B0E74" w:rsidRDefault="00A37291" w:rsidP="00A37291">
      <w:pPr>
        <w:widowControl w:val="0"/>
        <w:spacing w:line="276" w:lineRule="auto"/>
        <w:jc w:val="both"/>
      </w:pPr>
      <w:r w:rsidRPr="007B0E74">
        <w:t xml:space="preserve">Oświadczam, że wszystkie informacje podane w powyższych oświadczeniach są aktualne i zgodne z prawdą oraz zostały przedstawione z pełną świadomością konsekwencji wprowadzenia </w:t>
      </w:r>
      <w:r>
        <w:t>Z</w:t>
      </w:r>
      <w:r w:rsidRPr="007B0E74">
        <w:t>amawiającego w błąd przy przedstawianiu informacji.</w:t>
      </w:r>
    </w:p>
    <w:p w14:paraId="7E29432A" w14:textId="77777777" w:rsidR="00A37291" w:rsidRDefault="00A37291" w:rsidP="00A37291">
      <w:pPr>
        <w:widowControl w:val="0"/>
        <w:spacing w:before="240" w:line="276" w:lineRule="auto"/>
        <w:jc w:val="both"/>
      </w:pPr>
      <w:r w:rsidRPr="007B0E74">
        <w:t>Miejscowość …………….……., dnia ………….……. r.</w:t>
      </w:r>
    </w:p>
    <w:p w14:paraId="10029AE5" w14:textId="77777777" w:rsidR="00A37291" w:rsidRPr="004C2AAC" w:rsidRDefault="00A37291" w:rsidP="00A37291">
      <w:pPr>
        <w:widowControl w:val="0"/>
        <w:spacing w:before="240" w:line="276" w:lineRule="auto"/>
        <w:jc w:val="both"/>
      </w:pPr>
      <w:r w:rsidRPr="007B0E74">
        <w:rPr>
          <w:b/>
        </w:rPr>
        <w:t>BEZPŁATNE I OGÓLNODOSTĘPNE BAZY DANYCH:</w:t>
      </w:r>
    </w:p>
    <w:p w14:paraId="4EFD07C0" w14:textId="77777777" w:rsidR="00A37291" w:rsidRPr="007B0E74" w:rsidRDefault="00A37291" w:rsidP="00A37291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eastAsia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7B0E74"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</w:t>
      </w:r>
    </w:p>
    <w:p w14:paraId="5C1F324E" w14:textId="77777777" w:rsidR="00A37291" w:rsidRPr="007B0E74" w:rsidRDefault="00A37291" w:rsidP="00A37291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ind w:hanging="284"/>
        <w:jc w:val="both"/>
        <w:textAlignment w:val="baseline"/>
        <w:rPr>
          <w:rFonts w:eastAsia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33D9C735" w14:textId="77777777" w:rsidR="00A37291" w:rsidRPr="007B0E74" w:rsidRDefault="00A37291" w:rsidP="00A37291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ind w:hanging="284"/>
        <w:jc w:val="both"/>
        <w:textAlignment w:val="baseline"/>
        <w:rPr>
          <w:rFonts w:eastAsia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44BC132C" w14:textId="77777777" w:rsidR="00A37291" w:rsidRPr="007B0E74" w:rsidRDefault="00A37291" w:rsidP="00A37291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ind w:hanging="284"/>
        <w:jc w:val="both"/>
        <w:textAlignment w:val="baseline"/>
        <w:rPr>
          <w:rFonts w:eastAsia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7E384D6E" w14:textId="77777777" w:rsidR="00A37291" w:rsidRDefault="00A37291" w:rsidP="00A37291">
      <w:pPr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textAlignment w:val="baseline"/>
        <w:rPr>
          <w:rFonts w:ascii="Open Sans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0FF7BFB" w14:textId="77777777" w:rsidR="00A37291" w:rsidRDefault="00A37291" w:rsidP="00A37291">
      <w:pPr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textAlignment w:val="baseline"/>
        <w:rPr>
          <w:rFonts w:ascii="Open Sans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7444324F" w14:textId="77777777" w:rsidR="00A37291" w:rsidRPr="00596586" w:rsidRDefault="00A37291" w:rsidP="00A37291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596586"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UWAGA! Dokument należy wypełnić i podpisać kwalifikowanym podpisem elektronicznym lub podpisem   zaufanym lub podpisem osobistym.</w:t>
      </w:r>
    </w:p>
    <w:p w14:paraId="774AF0A4" w14:textId="77777777" w:rsidR="00A37291" w:rsidRPr="00596586" w:rsidRDefault="00A37291" w:rsidP="00A37291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Cambria" w:hAnsi="Cambria" w:cs="Calibri"/>
          <w:b/>
          <w:color w:val="FF0000"/>
        </w:rPr>
      </w:pPr>
      <w:r w:rsidRPr="00596586"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10FEABCE" w14:textId="77777777" w:rsidR="00A37291" w:rsidRDefault="00A37291" w:rsidP="00A37291">
      <w:pPr>
        <w:rPr>
          <w:rFonts w:ascii="Cambria" w:hAnsi="Cambria" w:cs="Calibri"/>
          <w:bCs/>
        </w:rPr>
      </w:pPr>
      <w:r>
        <w:rPr>
          <w:rFonts w:ascii="Cambria" w:hAnsi="Cambria" w:cs="Calibri"/>
          <w:bCs/>
        </w:rPr>
        <w:br w:type="page"/>
      </w:r>
    </w:p>
    <w:p w14:paraId="1511CACA" w14:textId="77777777" w:rsidR="00A37291" w:rsidRDefault="00A37291" w:rsidP="00A37291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jc w:val="right"/>
        <w:textAlignment w:val="baseline"/>
        <w:rPr>
          <w:b/>
        </w:rPr>
      </w:pPr>
      <w:r>
        <w:rPr>
          <w:b/>
        </w:rPr>
        <w:lastRenderedPageBreak/>
        <w:t>Załącznik nr 3 do SWZ</w:t>
      </w:r>
    </w:p>
    <w:p w14:paraId="669D6FC3" w14:textId="29A35755" w:rsidR="00A37291" w:rsidRPr="000D4456" w:rsidRDefault="00A37291" w:rsidP="00A37291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bCs/>
        </w:rPr>
      </w:pPr>
      <w:r w:rsidRPr="000D4456">
        <w:rPr>
          <w:bCs/>
        </w:rPr>
        <w:t>IZP.271</w:t>
      </w:r>
      <w:r w:rsidR="000D4456" w:rsidRPr="000D4456">
        <w:rPr>
          <w:bCs/>
        </w:rPr>
        <w:t>.</w:t>
      </w:r>
      <w:r w:rsidR="003F2C6E">
        <w:rPr>
          <w:bCs/>
        </w:rPr>
        <w:t>9</w:t>
      </w:r>
      <w:r w:rsidR="00FF5E6D" w:rsidRPr="000D4456">
        <w:rPr>
          <w:bCs/>
        </w:rPr>
        <w:t>.2024</w:t>
      </w:r>
    </w:p>
    <w:p w14:paraId="40D57783" w14:textId="77777777" w:rsidR="00A37291" w:rsidRPr="00634CCB" w:rsidRDefault="00A37291" w:rsidP="00A37291">
      <w:pPr>
        <w:spacing w:line="276" w:lineRule="auto"/>
        <w:ind w:left="5672"/>
        <w:jc w:val="right"/>
        <w:rPr>
          <w:b/>
        </w:rPr>
      </w:pPr>
      <w:r w:rsidRPr="00634CCB">
        <w:rPr>
          <w:b/>
        </w:rPr>
        <w:t>Zamawiający:</w:t>
      </w:r>
    </w:p>
    <w:p w14:paraId="5856B71A" w14:textId="77777777" w:rsidR="00A37291" w:rsidRDefault="00A37291" w:rsidP="00A37291">
      <w:pPr>
        <w:widowControl w:val="0"/>
        <w:spacing w:line="276" w:lineRule="auto"/>
        <w:jc w:val="right"/>
      </w:pPr>
      <w:r>
        <w:t>Gmina Miejska Piechowice</w:t>
      </w:r>
    </w:p>
    <w:p w14:paraId="11BB4A79" w14:textId="77777777" w:rsidR="00A37291" w:rsidRDefault="00A37291" w:rsidP="00A37291">
      <w:pPr>
        <w:widowControl w:val="0"/>
        <w:spacing w:line="276" w:lineRule="auto"/>
        <w:jc w:val="right"/>
      </w:pPr>
      <w:r>
        <w:t>Ul. Kryształowa 49</w:t>
      </w:r>
    </w:p>
    <w:p w14:paraId="5924B841" w14:textId="77777777" w:rsidR="00A37291" w:rsidRPr="00634CCB" w:rsidRDefault="00A37291" w:rsidP="00A37291">
      <w:pPr>
        <w:widowControl w:val="0"/>
        <w:spacing w:line="276" w:lineRule="auto"/>
        <w:jc w:val="right"/>
      </w:pPr>
      <w:r>
        <w:t>58-573 Piechowice</w:t>
      </w:r>
    </w:p>
    <w:p w14:paraId="70BD8D92" w14:textId="77777777" w:rsidR="00A37291" w:rsidRPr="00634CCB" w:rsidRDefault="00A37291" w:rsidP="00A37291">
      <w:pPr>
        <w:widowControl w:val="0"/>
        <w:spacing w:line="276" w:lineRule="auto"/>
        <w:jc w:val="right"/>
      </w:pPr>
    </w:p>
    <w:p w14:paraId="32ED12D3" w14:textId="77777777" w:rsidR="00A37291" w:rsidRPr="00634CCB" w:rsidRDefault="00A37291" w:rsidP="00A37291">
      <w:pPr>
        <w:autoSpaceDE w:val="0"/>
        <w:autoSpaceDN w:val="0"/>
        <w:adjustRightInd w:val="0"/>
        <w:spacing w:before="480" w:line="276" w:lineRule="auto"/>
        <w:jc w:val="center"/>
        <w:rPr>
          <w:b/>
          <w:bCs/>
          <w:u w:val="single"/>
        </w:rPr>
      </w:pPr>
      <w:r w:rsidRPr="00634CCB">
        <w:rPr>
          <w:b/>
          <w:bCs/>
          <w:u w:val="single"/>
        </w:rPr>
        <w:t xml:space="preserve">OŚWIADCZENIE O BRAKU PRZYNALEŻNOŚCI </w:t>
      </w:r>
    </w:p>
    <w:p w14:paraId="4BF7FB00" w14:textId="77777777" w:rsidR="00A37291" w:rsidRPr="00A37291" w:rsidRDefault="00A37291" w:rsidP="00A37291">
      <w:pPr>
        <w:autoSpaceDE w:val="0"/>
        <w:autoSpaceDN w:val="0"/>
        <w:adjustRightInd w:val="0"/>
        <w:spacing w:after="480" w:line="276" w:lineRule="auto"/>
        <w:jc w:val="center"/>
        <w:rPr>
          <w:b/>
          <w:bCs/>
          <w:u w:val="single"/>
        </w:rPr>
      </w:pPr>
      <w:r w:rsidRPr="00634CCB">
        <w:rPr>
          <w:b/>
          <w:bCs/>
          <w:u w:val="single"/>
        </w:rPr>
        <w:t xml:space="preserve">BĄDŹ PRZYNALEŻNOŚCI DO TEJ SAMEJ GRUPY KAPITAŁOWEJ </w:t>
      </w:r>
    </w:p>
    <w:p w14:paraId="1F09BA30" w14:textId="249C6E9A" w:rsidR="00A31D97" w:rsidRDefault="00A37291" w:rsidP="003F2C6E">
      <w:pPr>
        <w:spacing w:before="480" w:line="276" w:lineRule="auto"/>
        <w:jc w:val="both"/>
        <w:rPr>
          <w:b/>
          <w:sz w:val="22"/>
          <w:szCs w:val="22"/>
        </w:rPr>
      </w:pPr>
      <w:r w:rsidRPr="00634CCB">
        <w:t xml:space="preserve">Na potrzeby postępowania o udzielenie zamówienia publicznego pn. </w:t>
      </w:r>
      <w:r w:rsidR="003F2C6E" w:rsidRPr="00791346">
        <w:rPr>
          <w:b/>
        </w:rPr>
        <w:t>"</w:t>
      </w:r>
      <w:r w:rsidR="003F2C6E" w:rsidRPr="00DC4DB3">
        <w:rPr>
          <w:rFonts w:asciiTheme="minorHAnsi" w:hAnsiTheme="minorHAnsi" w:cstheme="minorHAnsi"/>
          <w:b/>
        </w:rPr>
        <w:t xml:space="preserve">Udzielenie i obsługa długoterminowego kredytu bankowego w wysokości </w:t>
      </w:r>
      <w:r w:rsidR="003F2C6E">
        <w:rPr>
          <w:rFonts w:asciiTheme="minorHAnsi" w:hAnsiTheme="minorHAnsi" w:cstheme="minorHAnsi"/>
          <w:b/>
        </w:rPr>
        <w:t>3</w:t>
      </w:r>
      <w:r w:rsidR="003F2C6E" w:rsidRPr="00DC4DB3">
        <w:rPr>
          <w:rFonts w:asciiTheme="minorHAnsi" w:hAnsiTheme="minorHAnsi" w:cstheme="minorHAnsi"/>
          <w:b/>
        </w:rPr>
        <w:t>.000.000,00 zł, przeznaczonego na finansowanie planowanego deficytu budżetu</w:t>
      </w:r>
      <w:r w:rsidR="003F2C6E" w:rsidRPr="00791346">
        <w:rPr>
          <w:b/>
        </w:rPr>
        <w:t>”</w:t>
      </w:r>
      <w:r w:rsidR="003F2C6E">
        <w:rPr>
          <w:b/>
        </w:rPr>
        <w:t>.</w:t>
      </w:r>
    </w:p>
    <w:p w14:paraId="53E62ABC" w14:textId="5338829A" w:rsidR="00A37291" w:rsidRPr="00634CCB" w:rsidRDefault="00A37291" w:rsidP="00A31D97">
      <w:pPr>
        <w:widowControl w:val="0"/>
        <w:tabs>
          <w:tab w:val="left" w:pos="5670"/>
        </w:tabs>
        <w:spacing w:before="240" w:after="240" w:line="276" w:lineRule="auto"/>
        <w:jc w:val="both"/>
      </w:pPr>
      <w:r w:rsidRPr="00634CCB">
        <w:t>ja /my* niżej podpisany /i* ..........................................................................................................</w:t>
      </w:r>
    </w:p>
    <w:p w14:paraId="400263C9" w14:textId="77777777" w:rsidR="00A37291" w:rsidRPr="00634CCB" w:rsidRDefault="00A37291" w:rsidP="00A37291">
      <w:pPr>
        <w:autoSpaceDE w:val="0"/>
        <w:autoSpaceDN w:val="0"/>
        <w:adjustRightInd w:val="0"/>
        <w:spacing w:line="276" w:lineRule="auto"/>
      </w:pPr>
      <w:r w:rsidRPr="00634CCB">
        <w:t>reprezentując Wykonawcę*...........................................................................................................</w:t>
      </w:r>
    </w:p>
    <w:p w14:paraId="36BAE8AB" w14:textId="77777777" w:rsidR="00A37291" w:rsidRPr="00634CCB" w:rsidRDefault="00A37291" w:rsidP="00A37291">
      <w:pPr>
        <w:autoSpaceDE w:val="0"/>
        <w:autoSpaceDN w:val="0"/>
        <w:adjustRightInd w:val="0"/>
        <w:spacing w:line="276" w:lineRule="auto"/>
      </w:pPr>
      <w:r w:rsidRPr="00634CCB">
        <w:t xml:space="preserve">oświadczam/my*, że Wykonawca </w:t>
      </w:r>
      <w:r w:rsidRPr="00634CCB">
        <w:rPr>
          <w:b/>
          <w:bCs/>
        </w:rPr>
        <w:t>(należy zaznaczyć właściwy kwadrat):</w:t>
      </w:r>
    </w:p>
    <w:p w14:paraId="3B7CA902" w14:textId="79B8192B" w:rsidR="00A37291" w:rsidRPr="00634CCB" w:rsidRDefault="00A37291" w:rsidP="00A37291">
      <w:pPr>
        <w:widowControl w:val="0"/>
        <w:spacing w:before="240" w:line="276" w:lineRule="auto"/>
        <w:jc w:val="both"/>
        <w:rPr>
          <w:bCs/>
        </w:rPr>
      </w:pPr>
      <w:r w:rsidRPr="00634CCB">
        <w:rPr>
          <w:b/>
          <w:bCs/>
        </w:rPr>
        <w:sym w:font="Symbol" w:char="F0FF"/>
      </w:r>
      <w:r w:rsidRPr="00634CCB">
        <w:rPr>
          <w:b/>
          <w:bCs/>
        </w:rPr>
        <w:t xml:space="preserve"> nie należy </w:t>
      </w:r>
      <w:r w:rsidRPr="00634CCB">
        <w:t>do tej samej grupy kapitałowej, w rozumieniu ustawy z dnia 16 lutego 2007 r. o och</w:t>
      </w:r>
      <w:r w:rsidR="000D4456">
        <w:t>ronie konkurencji i konsumentów</w:t>
      </w:r>
      <w:r w:rsidRPr="00634CCB">
        <w:t xml:space="preserve"> w stosunku do Wykonawców, którzy złożyli odrębne oferty w niniejszym postępowaniu o udzielenie zamówienia publicznego.</w:t>
      </w:r>
    </w:p>
    <w:p w14:paraId="386C971B" w14:textId="5FD3B9A2" w:rsidR="00A37291" w:rsidRPr="00634CCB" w:rsidRDefault="00A37291" w:rsidP="00A37291">
      <w:pPr>
        <w:autoSpaceDE w:val="0"/>
        <w:autoSpaceDN w:val="0"/>
        <w:adjustRightInd w:val="0"/>
        <w:spacing w:line="276" w:lineRule="auto"/>
        <w:jc w:val="both"/>
      </w:pPr>
      <w:r w:rsidRPr="00634CCB">
        <w:rPr>
          <w:b/>
          <w:bCs/>
        </w:rPr>
        <w:sym w:font="Symbol" w:char="F0FF"/>
      </w:r>
      <w:r w:rsidRPr="00634CCB">
        <w:rPr>
          <w:b/>
          <w:bCs/>
        </w:rPr>
        <w:t xml:space="preserve"> należy </w:t>
      </w:r>
      <w:r w:rsidRPr="00634CCB">
        <w:t>do tej samej grupy kapitałowej, w rozumieniu ustawy z dnia 16 lutego 2007 r. o ochronie konkuren</w:t>
      </w:r>
      <w:r w:rsidR="000D4456">
        <w:t>cji i konsumentów</w:t>
      </w:r>
      <w:r w:rsidRPr="00634CCB">
        <w:t>, z innym Wykonawcą, który złożył odrębną ofertę w niniejszym postępowaniu o udzielenie zamówienia publicznego:</w:t>
      </w:r>
    </w:p>
    <w:p w14:paraId="38EDB76F" w14:textId="77777777" w:rsidR="00A37291" w:rsidRPr="00634CCB" w:rsidRDefault="00A37291" w:rsidP="00A37291">
      <w:pPr>
        <w:autoSpaceDE w:val="0"/>
        <w:autoSpaceDN w:val="0"/>
        <w:adjustRightInd w:val="0"/>
        <w:spacing w:line="276" w:lineRule="auto"/>
      </w:pPr>
      <w:r w:rsidRPr="00634CCB">
        <w:t>1)………………………………………………………………………………………………</w:t>
      </w:r>
    </w:p>
    <w:p w14:paraId="12A2E1E3" w14:textId="77777777" w:rsidR="00A37291" w:rsidRPr="00634CCB" w:rsidRDefault="00A37291" w:rsidP="00A37291">
      <w:pPr>
        <w:autoSpaceDE w:val="0"/>
        <w:autoSpaceDN w:val="0"/>
        <w:adjustRightInd w:val="0"/>
        <w:spacing w:line="276" w:lineRule="auto"/>
      </w:pPr>
      <w:r w:rsidRPr="00634CCB">
        <w:t>2)………………………………………………………………………………………………</w:t>
      </w:r>
    </w:p>
    <w:p w14:paraId="0DC07CA9" w14:textId="77777777" w:rsidR="00A37291" w:rsidRPr="00634CCB" w:rsidRDefault="00A37291" w:rsidP="00A37291">
      <w:pPr>
        <w:autoSpaceDE w:val="0"/>
        <w:autoSpaceDN w:val="0"/>
        <w:adjustRightInd w:val="0"/>
        <w:spacing w:line="276" w:lineRule="auto"/>
      </w:pPr>
      <w:r w:rsidRPr="00634CCB">
        <w:t>3)………………………………………………………………………………………………</w:t>
      </w:r>
    </w:p>
    <w:p w14:paraId="2C7B25E7" w14:textId="77777777" w:rsidR="00A37291" w:rsidRPr="00634CCB" w:rsidRDefault="00A37291" w:rsidP="00A37291">
      <w:pPr>
        <w:widowControl w:val="0"/>
        <w:spacing w:line="276" w:lineRule="auto"/>
        <w:jc w:val="both"/>
      </w:pPr>
      <w:r w:rsidRPr="00634CCB">
        <w:t>Jednocześnie przekładam następujące dokumenty lub informacje potwierdzające przygotowanie oferty niezależnie od innego Wykonawcy należącego do tej samej grupy kapitałowej:</w:t>
      </w:r>
    </w:p>
    <w:p w14:paraId="0B69E5D7" w14:textId="77777777" w:rsidR="00A37291" w:rsidRPr="00634CCB" w:rsidRDefault="00A37291" w:rsidP="00A37291">
      <w:pPr>
        <w:autoSpaceDE w:val="0"/>
        <w:autoSpaceDN w:val="0"/>
        <w:adjustRightInd w:val="0"/>
        <w:spacing w:line="276" w:lineRule="auto"/>
      </w:pPr>
      <w:r w:rsidRPr="00634CCB">
        <w:t>1)………………………………………………………………………………………………</w:t>
      </w:r>
    </w:p>
    <w:p w14:paraId="78A31130" w14:textId="77777777" w:rsidR="00A37291" w:rsidRPr="00634CCB" w:rsidRDefault="00A37291" w:rsidP="00A37291">
      <w:pPr>
        <w:autoSpaceDE w:val="0"/>
        <w:autoSpaceDN w:val="0"/>
        <w:adjustRightInd w:val="0"/>
        <w:spacing w:line="276" w:lineRule="auto"/>
      </w:pPr>
      <w:r w:rsidRPr="00634CCB">
        <w:t>2)………………………………………………………………………………………………</w:t>
      </w:r>
    </w:p>
    <w:p w14:paraId="22D76576" w14:textId="77777777" w:rsidR="00A37291" w:rsidRPr="00634CCB" w:rsidRDefault="00A37291" w:rsidP="00A37291">
      <w:pPr>
        <w:widowControl w:val="0"/>
        <w:spacing w:before="240" w:line="276" w:lineRule="auto"/>
        <w:jc w:val="both"/>
      </w:pPr>
      <w:r w:rsidRPr="00634CCB">
        <w:t>Miejscowość …………….……., dnia ………….……. r.</w:t>
      </w:r>
    </w:p>
    <w:p w14:paraId="3C5C1FA2" w14:textId="77777777" w:rsidR="00A37291" w:rsidRPr="00634CCB" w:rsidRDefault="00A37291" w:rsidP="00A37291">
      <w:pPr>
        <w:autoSpaceDE w:val="0"/>
        <w:autoSpaceDN w:val="0"/>
        <w:adjustRightInd w:val="0"/>
        <w:spacing w:line="276" w:lineRule="auto"/>
        <w:jc w:val="both"/>
      </w:pPr>
      <w:r w:rsidRPr="00634CCB">
        <w:t>* Ni</w:t>
      </w:r>
      <w:r w:rsidRPr="00634CCB">
        <w:rPr>
          <w:iCs/>
        </w:rPr>
        <w:t>epotrzebne skreślić lub pominąć.</w:t>
      </w:r>
    </w:p>
    <w:p w14:paraId="3536536F" w14:textId="77777777" w:rsidR="00A37291" w:rsidRDefault="00A37291" w:rsidP="00A37291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Open Sans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002B8B0A" w14:textId="77777777" w:rsidR="00A37291" w:rsidRPr="00BB41C1" w:rsidRDefault="00A37291" w:rsidP="00A37291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BB41C1"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2181BD93" w14:textId="77777777" w:rsidR="00A37291" w:rsidRDefault="00A37291" w:rsidP="00A37291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BB41C1">
        <w:rPr>
          <w:rFonts w:ascii="Cambria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09527A10" w14:textId="77777777" w:rsidR="00A031F1" w:rsidRDefault="00A37291" w:rsidP="00A031F1">
      <w:pPr>
        <w:spacing w:line="276" w:lineRule="auto"/>
        <w:jc w:val="right"/>
        <w:rPr>
          <w:b/>
        </w:rPr>
      </w:pPr>
      <w:r w:rsidRPr="008919AA">
        <w:rPr>
          <w:b/>
        </w:rPr>
        <w:tab/>
      </w:r>
      <w:r w:rsidRPr="008919AA">
        <w:rPr>
          <w:b/>
        </w:rPr>
        <w:tab/>
      </w:r>
      <w:r w:rsidRPr="008919AA">
        <w:rPr>
          <w:b/>
        </w:rPr>
        <w:tab/>
      </w:r>
      <w:r w:rsidRPr="008919AA">
        <w:rPr>
          <w:b/>
        </w:rPr>
        <w:tab/>
        <w:t xml:space="preserve">               </w:t>
      </w:r>
    </w:p>
    <w:p w14:paraId="3C216884" w14:textId="77777777" w:rsidR="00126748" w:rsidRDefault="00126748" w:rsidP="00A37291">
      <w:pPr>
        <w:spacing w:line="276" w:lineRule="auto"/>
        <w:jc w:val="right"/>
        <w:rPr>
          <w:b/>
        </w:rPr>
      </w:pPr>
    </w:p>
    <w:p w14:paraId="6D2BDD31" w14:textId="77777777" w:rsidR="00A31D97" w:rsidRDefault="00A31D97" w:rsidP="00A37291">
      <w:pPr>
        <w:spacing w:line="276" w:lineRule="auto"/>
        <w:jc w:val="right"/>
        <w:rPr>
          <w:b/>
        </w:rPr>
      </w:pPr>
    </w:p>
    <w:p w14:paraId="68B36C56" w14:textId="3B52A90B" w:rsidR="00A37291" w:rsidRDefault="00A37291" w:rsidP="00A37291">
      <w:pPr>
        <w:spacing w:line="276" w:lineRule="auto"/>
        <w:jc w:val="right"/>
        <w:rPr>
          <w:b/>
        </w:rPr>
      </w:pPr>
      <w:r w:rsidRPr="008919AA">
        <w:rPr>
          <w:b/>
        </w:rPr>
        <w:t>Załącznik Nr 4 do SWZ</w:t>
      </w:r>
    </w:p>
    <w:p w14:paraId="46501E05" w14:textId="1F0CF1DB" w:rsidR="00A37291" w:rsidRPr="000D4456" w:rsidRDefault="00A37291" w:rsidP="00A37291">
      <w:pPr>
        <w:spacing w:line="276" w:lineRule="auto"/>
        <w:rPr>
          <w:bCs/>
        </w:rPr>
      </w:pPr>
      <w:r w:rsidRPr="000D4456">
        <w:rPr>
          <w:bCs/>
        </w:rPr>
        <w:t>IZP.271</w:t>
      </w:r>
      <w:r w:rsidR="000D4456" w:rsidRPr="000D4456">
        <w:rPr>
          <w:bCs/>
        </w:rPr>
        <w:t>.</w:t>
      </w:r>
      <w:r w:rsidR="00CB4A84">
        <w:rPr>
          <w:bCs/>
        </w:rPr>
        <w:t>9</w:t>
      </w:r>
      <w:r w:rsidR="00FF5E6D" w:rsidRPr="000D4456">
        <w:rPr>
          <w:bCs/>
        </w:rPr>
        <w:t>.2024</w:t>
      </w:r>
    </w:p>
    <w:p w14:paraId="0A9C8C8C" w14:textId="77777777" w:rsidR="00A37291" w:rsidRPr="008919AA" w:rsidRDefault="00A37291" w:rsidP="00A37291">
      <w:pPr>
        <w:spacing w:line="276" w:lineRule="auto"/>
        <w:ind w:left="5672"/>
        <w:jc w:val="right"/>
        <w:rPr>
          <w:b/>
        </w:rPr>
      </w:pPr>
      <w:r w:rsidRPr="008919AA">
        <w:rPr>
          <w:b/>
        </w:rPr>
        <w:t>Zamawiający:</w:t>
      </w:r>
    </w:p>
    <w:p w14:paraId="32C88B76" w14:textId="77777777" w:rsidR="00A37291" w:rsidRDefault="00A37291" w:rsidP="00A37291">
      <w:pPr>
        <w:widowControl w:val="0"/>
        <w:spacing w:line="276" w:lineRule="auto"/>
        <w:jc w:val="right"/>
      </w:pPr>
      <w:r>
        <w:t>Gmina Miejska Piechowice</w:t>
      </w:r>
    </w:p>
    <w:p w14:paraId="529AF4F9" w14:textId="77777777" w:rsidR="00A37291" w:rsidRDefault="00A37291" w:rsidP="00A37291">
      <w:pPr>
        <w:widowControl w:val="0"/>
        <w:spacing w:line="276" w:lineRule="auto"/>
        <w:jc w:val="right"/>
      </w:pPr>
      <w:r>
        <w:t>Ul. Kryształowa 49</w:t>
      </w:r>
    </w:p>
    <w:p w14:paraId="1DB4DCC2" w14:textId="77777777" w:rsidR="00A37291" w:rsidRPr="008919AA" w:rsidRDefault="00A37291" w:rsidP="00A37291">
      <w:pPr>
        <w:widowControl w:val="0"/>
        <w:spacing w:line="276" w:lineRule="auto"/>
        <w:jc w:val="right"/>
      </w:pPr>
      <w:r>
        <w:t>58-573 Piechowice</w:t>
      </w:r>
    </w:p>
    <w:p w14:paraId="58857409" w14:textId="77777777" w:rsidR="000D4456" w:rsidRDefault="000D4456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119AB487" w14:textId="77777777" w:rsidR="00837843" w:rsidRDefault="00837843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F2B2577" w14:textId="77777777" w:rsidR="00837843" w:rsidRDefault="00837843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0CBD9ECF" w14:textId="2CFDE1BD" w:rsidR="00CB4A84" w:rsidRPr="00A37291" w:rsidRDefault="00CB4A84" w:rsidP="00CB4A84">
      <w:pPr>
        <w:autoSpaceDE w:val="0"/>
        <w:autoSpaceDN w:val="0"/>
        <w:adjustRightInd w:val="0"/>
        <w:spacing w:after="480"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ISTOTNE POSTANOWIENIA UMOWY</w:t>
      </w:r>
      <w:r w:rsidRPr="00634CCB">
        <w:rPr>
          <w:b/>
          <w:bCs/>
          <w:u w:val="single"/>
        </w:rPr>
        <w:t xml:space="preserve"> </w:t>
      </w:r>
    </w:p>
    <w:p w14:paraId="61822C4F" w14:textId="319EBAB7" w:rsidR="00CB4A84" w:rsidRDefault="00CB4A84" w:rsidP="00CB4A84">
      <w:pPr>
        <w:spacing w:before="480" w:line="276" w:lineRule="auto"/>
        <w:jc w:val="both"/>
        <w:rPr>
          <w:b/>
          <w:sz w:val="22"/>
          <w:szCs w:val="22"/>
        </w:rPr>
      </w:pPr>
      <w:r w:rsidRPr="00791346">
        <w:rPr>
          <w:b/>
        </w:rPr>
        <w:t>"</w:t>
      </w:r>
      <w:r w:rsidRPr="00DC4DB3">
        <w:rPr>
          <w:rFonts w:asciiTheme="minorHAnsi" w:hAnsiTheme="minorHAnsi" w:cstheme="minorHAnsi"/>
          <w:b/>
        </w:rPr>
        <w:t xml:space="preserve">Udzielenie i obsługa długoterminowego kredytu bankowego w wysokości </w:t>
      </w:r>
      <w:r>
        <w:rPr>
          <w:rFonts w:asciiTheme="minorHAnsi" w:hAnsiTheme="minorHAnsi" w:cstheme="minorHAnsi"/>
          <w:b/>
        </w:rPr>
        <w:t>3</w:t>
      </w:r>
      <w:r w:rsidRPr="00DC4DB3">
        <w:rPr>
          <w:rFonts w:asciiTheme="minorHAnsi" w:hAnsiTheme="minorHAnsi" w:cstheme="minorHAnsi"/>
          <w:b/>
        </w:rPr>
        <w:t>.000.000,00 zł, przeznaczonego na finansowanie planowanego deficytu budżetu</w:t>
      </w:r>
      <w:r w:rsidRPr="00791346">
        <w:rPr>
          <w:b/>
        </w:rPr>
        <w:t>”</w:t>
      </w:r>
      <w:r>
        <w:rPr>
          <w:b/>
        </w:rPr>
        <w:t>:</w:t>
      </w:r>
    </w:p>
    <w:p w14:paraId="624BEABF" w14:textId="77777777" w:rsidR="00837843" w:rsidRDefault="00837843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1D288100" w14:textId="77777777" w:rsidR="006846AF" w:rsidRPr="005B35F3" w:rsidRDefault="006846AF">
      <w:pPr>
        <w:pStyle w:val="pkt"/>
        <w:numPr>
          <w:ilvl w:val="0"/>
          <w:numId w:val="34"/>
        </w:numPr>
        <w:spacing w:before="0" w:after="0" w:line="276" w:lineRule="auto"/>
        <w:contextualSpacing/>
      </w:pPr>
      <w:r w:rsidRPr="005B35F3">
        <w:t>Przedmiotem zamówienia jest udzielenie i obsługa długoterminowego kredytu bankowego w kwocie 3.000.000,00 zł (słownie: trzy miliony złotych 00/100), przeznaczonego do sfinansowanie planowanego deficytu budżetu.</w:t>
      </w:r>
    </w:p>
    <w:p w14:paraId="35E99067" w14:textId="77777777" w:rsidR="006846AF" w:rsidRPr="005B35F3" w:rsidRDefault="006846AF">
      <w:pPr>
        <w:pStyle w:val="pkt"/>
        <w:numPr>
          <w:ilvl w:val="0"/>
          <w:numId w:val="34"/>
        </w:numPr>
        <w:spacing w:before="0" w:after="0" w:line="276" w:lineRule="auto"/>
        <w:ind w:left="426" w:hanging="426"/>
        <w:contextualSpacing/>
      </w:pPr>
      <w:r w:rsidRPr="005B35F3">
        <w:t>Kwota kredytu: 3.000.000,00 zł.</w:t>
      </w:r>
    </w:p>
    <w:p w14:paraId="5C558A1F" w14:textId="77777777" w:rsidR="006846AF" w:rsidRPr="005B35F3" w:rsidRDefault="006846AF">
      <w:pPr>
        <w:pStyle w:val="pkt"/>
        <w:numPr>
          <w:ilvl w:val="0"/>
          <w:numId w:val="34"/>
        </w:numPr>
        <w:spacing w:before="0" w:after="0" w:line="276" w:lineRule="auto"/>
        <w:ind w:left="426" w:hanging="426"/>
        <w:contextualSpacing/>
      </w:pPr>
      <w:r w:rsidRPr="005B35F3">
        <w:t>Waluta kredytu – PLN.</w:t>
      </w:r>
    </w:p>
    <w:p w14:paraId="58A0A4C5" w14:textId="77777777" w:rsidR="006846AF" w:rsidRPr="005B35F3" w:rsidRDefault="006846AF">
      <w:pPr>
        <w:pStyle w:val="pkt"/>
        <w:numPr>
          <w:ilvl w:val="0"/>
          <w:numId w:val="34"/>
        </w:numPr>
        <w:spacing w:before="0" w:after="0" w:line="276" w:lineRule="auto"/>
        <w:ind w:left="426" w:hanging="426"/>
        <w:contextualSpacing/>
      </w:pPr>
      <w:r w:rsidRPr="005B35F3">
        <w:t>Okres kredytowania od dnia wypłaty pierwszej transzy kredytu do dnia 31.12.2031 r.</w:t>
      </w:r>
    </w:p>
    <w:p w14:paraId="25DE0DC8" w14:textId="77777777" w:rsidR="006846AF" w:rsidRPr="005B35F3" w:rsidRDefault="006846AF">
      <w:pPr>
        <w:pStyle w:val="pkt"/>
        <w:numPr>
          <w:ilvl w:val="0"/>
          <w:numId w:val="34"/>
        </w:numPr>
        <w:spacing w:before="0" w:after="0" w:line="276" w:lineRule="auto"/>
        <w:ind w:left="426" w:hanging="426"/>
        <w:contextualSpacing/>
      </w:pPr>
      <w:r w:rsidRPr="005B35F3">
        <w:t>Oprocentowanie jest jedynym kosztem kredytu.</w:t>
      </w:r>
    </w:p>
    <w:p w14:paraId="52C380EE" w14:textId="77777777" w:rsidR="006846AF" w:rsidRPr="005B35F3" w:rsidRDefault="006846AF">
      <w:pPr>
        <w:pStyle w:val="pkt"/>
        <w:numPr>
          <w:ilvl w:val="0"/>
          <w:numId w:val="34"/>
        </w:numPr>
        <w:spacing w:before="0" w:after="0" w:line="276" w:lineRule="auto"/>
        <w:ind w:left="426" w:hanging="426"/>
        <w:contextualSpacing/>
      </w:pPr>
      <w:r w:rsidRPr="005B35F3">
        <w:t>Kredyt uruchomiony będzie w jednej transzy na rachunek bankowy numer: 66 1020 2137 0000 9702 0147 6076 na wniosek Zamawiającego złożony na dwa dni robocze przed uruchomieniem transzy. Wniosek, o którym mowa w zdaniu poprzednim zostanie złożony przez Zamawiającego nie później niż do dnia 31.12.2024 r.</w:t>
      </w:r>
    </w:p>
    <w:p w14:paraId="31360B0B" w14:textId="77777777" w:rsidR="006846AF" w:rsidRPr="005B35F3" w:rsidRDefault="006846AF">
      <w:pPr>
        <w:pStyle w:val="pkt"/>
        <w:numPr>
          <w:ilvl w:val="0"/>
          <w:numId w:val="34"/>
        </w:numPr>
        <w:spacing w:before="0" w:after="0" w:line="276" w:lineRule="auto"/>
        <w:ind w:left="426" w:hanging="426"/>
        <w:contextualSpacing/>
      </w:pPr>
      <w:r w:rsidRPr="005B35F3">
        <w:t>Wniosek o którym mowa w ust. 6, zostanie złożony przez Zamawiającego nie później niż do 31.12.2024 r.</w:t>
      </w:r>
    </w:p>
    <w:p w14:paraId="01528402" w14:textId="77777777" w:rsidR="006846AF" w:rsidRPr="005B35F3" w:rsidRDefault="006846AF">
      <w:pPr>
        <w:pStyle w:val="pkt"/>
        <w:numPr>
          <w:ilvl w:val="0"/>
          <w:numId w:val="34"/>
        </w:numPr>
        <w:spacing w:before="0" w:after="0" w:line="276" w:lineRule="auto"/>
        <w:ind w:left="426" w:hanging="426"/>
        <w:contextualSpacing/>
      </w:pPr>
      <w:r w:rsidRPr="005B35F3">
        <w:t>Wykorzystanie kredytu nastąpi od daty uruchomienia transzy kredytu do dnia               31.12.2031 r. w wysokości 3.000.000,00 zł.</w:t>
      </w:r>
    </w:p>
    <w:p w14:paraId="559F007D" w14:textId="77777777" w:rsidR="006846AF" w:rsidRPr="005B35F3" w:rsidRDefault="006846AF">
      <w:pPr>
        <w:pStyle w:val="pkt"/>
        <w:numPr>
          <w:ilvl w:val="0"/>
          <w:numId w:val="34"/>
        </w:numPr>
        <w:spacing w:before="0" w:after="0" w:line="276" w:lineRule="auto"/>
        <w:ind w:left="426" w:hanging="426"/>
        <w:contextualSpacing/>
      </w:pPr>
      <w:r w:rsidRPr="005B35F3">
        <w:t>Oprocentowanie kredytu liczone będzie według stopy bazowej WIBOR depozytów złotowych 3-miesięcznych na krajowym rynku międzybankowym notowanej ostatniego dnia roboczego miesiąca poprzedzającego rozpoczęcie okresu odsetkowego, do którego Bank doliczy stałą marżę. Marża banku przedstawiona w ofercie nie będzie podwyższona w okresie trwania umowy kredytowej.</w:t>
      </w:r>
    </w:p>
    <w:p w14:paraId="4FE2AB5B" w14:textId="77777777" w:rsidR="006846AF" w:rsidRPr="005B35F3" w:rsidRDefault="006846AF">
      <w:pPr>
        <w:pStyle w:val="pkt"/>
        <w:numPr>
          <w:ilvl w:val="0"/>
          <w:numId w:val="34"/>
        </w:numPr>
        <w:spacing w:before="0" w:after="0" w:line="276" w:lineRule="auto"/>
        <w:ind w:left="426" w:hanging="426"/>
        <w:contextualSpacing/>
      </w:pPr>
      <w:r w:rsidRPr="005B35F3">
        <w:t>Spłata rat kapitałowych nastąpi w 28 ratach kwartalnych, w latach: 2025 każda po 50.000,00 zł, 2026 każda po 75.000,00 zł, w latach 2027-2031 każda po 125.000,00 zł, płatnych w ostatnim dniu roboczym kończącym dany kwartał, poczynając od pierwszego kwartału 2025 r. do czwartego kwartału 2031 r. Przy czym pierwsza rata kredytu – kapitałowa,  płatna będzie w dniu 31.03.2025 r., a ostatnia w dniu 31.12.2031 r.</w:t>
      </w:r>
    </w:p>
    <w:p w14:paraId="45D48F3C" w14:textId="77777777" w:rsidR="006846AF" w:rsidRPr="005B35F3" w:rsidRDefault="006846AF">
      <w:pPr>
        <w:pStyle w:val="pkt"/>
        <w:numPr>
          <w:ilvl w:val="0"/>
          <w:numId w:val="34"/>
        </w:numPr>
        <w:spacing w:before="0" w:after="0" w:line="276" w:lineRule="auto"/>
        <w:ind w:left="426" w:hanging="426"/>
        <w:contextualSpacing/>
      </w:pPr>
      <w:r w:rsidRPr="005B35F3">
        <w:t xml:space="preserve">Odsetki od wykorzystanego kredytu są naliczane w okresach kwartalnych, zwanych dalej okresem odsetkowym, poczynając od dnia postawienia kredytu do dyspozycji Zamawiającego i płatne w ostatnim dniu roboczym każdego kwartału, z zastrzeżeniem, że pierwszym okresem odsetkowym będzie okres od dnia udzielenia kredytu do dnia </w:t>
      </w:r>
      <w:r w:rsidRPr="005B35F3">
        <w:lastRenderedPageBreak/>
        <w:t>31.12.2024 r., a następny od 01.01.2025 r. do 31.03.2025 r. Jeżeli spłata ostatniej raty kredytu przypada przed końcem okresu odsetkowego, odsetki są płatne w dniu spłaty kredytu. Odsetki liczone będą od realnego zadłużenia.</w:t>
      </w:r>
    </w:p>
    <w:p w14:paraId="0687CE16" w14:textId="77777777" w:rsidR="006846AF" w:rsidRPr="005B35F3" w:rsidRDefault="006846AF">
      <w:pPr>
        <w:pStyle w:val="pkt"/>
        <w:numPr>
          <w:ilvl w:val="0"/>
          <w:numId w:val="34"/>
        </w:numPr>
        <w:spacing w:before="0" w:after="0" w:line="276" w:lineRule="auto"/>
        <w:ind w:left="426" w:hanging="426"/>
        <w:contextualSpacing/>
      </w:pPr>
      <w:r w:rsidRPr="005B35F3">
        <w:t>Z zastrzeżeniem pkt 10, odsetki płatne będą w ostatnim dniu roboczym każdego kwartału. Bank powiadomi pisemnie Zamawiającego o wysokości odsetek nie później niż 7 dni przed terminem spłaty odsetek. Zawiadomienie zawierać będzie informację o wysokości odsetek oraz wysokości stopy procentowej, według której dokonano naliczenia odsetek. W przypadku spłaty ostatniej raty kredytu, Bank powiadomi pisemnie Zamawiającego o wysokości odsetek nie później niż do dnia 20.12.2031 r.</w:t>
      </w:r>
    </w:p>
    <w:p w14:paraId="22F9DAF1" w14:textId="77777777" w:rsidR="006846AF" w:rsidRPr="005B35F3" w:rsidRDefault="006846AF">
      <w:pPr>
        <w:pStyle w:val="pkt"/>
        <w:numPr>
          <w:ilvl w:val="0"/>
          <w:numId w:val="34"/>
        </w:numPr>
        <w:spacing w:before="0" w:after="0" w:line="276" w:lineRule="auto"/>
        <w:ind w:left="426" w:hanging="426"/>
        <w:contextualSpacing/>
      </w:pPr>
      <w:r w:rsidRPr="005B35F3">
        <w:t>W przypadku, gdy termin spłaty raty kredytu czy odsetek przypadnie na dzień wolny od pracy, Zamawiający dokona wymaganej spłaty raty kredytu/odsetek najpóźniej w pierwszym dniu roboczym następującym po wyznaczonej dacie spłaty raty kredytu/odsetek.</w:t>
      </w:r>
    </w:p>
    <w:p w14:paraId="665104D3" w14:textId="77777777" w:rsidR="006846AF" w:rsidRPr="005B35F3" w:rsidRDefault="006846AF">
      <w:pPr>
        <w:pStyle w:val="pkt"/>
        <w:numPr>
          <w:ilvl w:val="0"/>
          <w:numId w:val="34"/>
        </w:numPr>
        <w:spacing w:before="0" w:after="0" w:line="276" w:lineRule="auto"/>
        <w:ind w:left="426" w:hanging="426"/>
        <w:contextualSpacing/>
      </w:pPr>
      <w:r w:rsidRPr="005B35F3">
        <w:t>Oprocentowanie jest jedynym kosztem kredytu udzielonego przez Bank. Bank nie ma prawa do naliczania i pobierania jakichkolwiek opłat i prowizji od obsługi kredytu, w tym m. in.:</w:t>
      </w:r>
    </w:p>
    <w:p w14:paraId="4D32F21C" w14:textId="77777777" w:rsidR="006846AF" w:rsidRPr="005B35F3" w:rsidRDefault="006846AF">
      <w:pPr>
        <w:pStyle w:val="pkt"/>
        <w:numPr>
          <w:ilvl w:val="0"/>
          <w:numId w:val="23"/>
        </w:numPr>
        <w:spacing w:before="0" w:after="0" w:line="276" w:lineRule="auto"/>
        <w:contextualSpacing/>
      </w:pPr>
      <w:r w:rsidRPr="005B35F3">
        <w:t>jednorazowej prowizji bankowej z tytułu udzielenia kredytu ani z tytułu administrowania kredytem,</w:t>
      </w:r>
    </w:p>
    <w:p w14:paraId="367F05BF" w14:textId="77777777" w:rsidR="006846AF" w:rsidRPr="005B35F3" w:rsidRDefault="006846AF">
      <w:pPr>
        <w:pStyle w:val="pkt"/>
        <w:numPr>
          <w:ilvl w:val="0"/>
          <w:numId w:val="23"/>
        </w:numPr>
        <w:spacing w:before="0" w:after="0" w:line="276" w:lineRule="auto"/>
        <w:contextualSpacing/>
      </w:pPr>
      <w:r w:rsidRPr="005B35F3">
        <w:t>od niewykorzystanego przez Zamawiającego w części lub całości kredytu,</w:t>
      </w:r>
    </w:p>
    <w:p w14:paraId="420C479A" w14:textId="77777777" w:rsidR="006846AF" w:rsidRPr="005B35F3" w:rsidRDefault="006846AF">
      <w:pPr>
        <w:pStyle w:val="pkt"/>
        <w:numPr>
          <w:ilvl w:val="0"/>
          <w:numId w:val="23"/>
        </w:numPr>
        <w:spacing w:before="0" w:after="0" w:line="276" w:lineRule="auto"/>
        <w:contextualSpacing/>
      </w:pPr>
      <w:r w:rsidRPr="005B35F3">
        <w:t>jakichkolwiek opłat z tytułu uruchomienia transzy kredytu,</w:t>
      </w:r>
    </w:p>
    <w:p w14:paraId="6C23C944" w14:textId="77777777" w:rsidR="006846AF" w:rsidRPr="005B35F3" w:rsidRDefault="006846AF">
      <w:pPr>
        <w:pStyle w:val="pkt"/>
        <w:numPr>
          <w:ilvl w:val="0"/>
          <w:numId w:val="23"/>
        </w:numPr>
        <w:spacing w:before="0" w:after="0" w:line="276" w:lineRule="auto"/>
        <w:contextualSpacing/>
      </w:pPr>
      <w:r w:rsidRPr="005B35F3">
        <w:t>jakiejkolwiek opłaty za sporządzanie aneksów, harmonogramów spłaty kredytu lub innych czynności związanych z obsługą kredytu,</w:t>
      </w:r>
    </w:p>
    <w:p w14:paraId="33ED2C3E" w14:textId="77777777" w:rsidR="006846AF" w:rsidRPr="005B35F3" w:rsidRDefault="006846AF">
      <w:pPr>
        <w:pStyle w:val="pkt"/>
        <w:numPr>
          <w:ilvl w:val="0"/>
          <w:numId w:val="23"/>
        </w:numPr>
        <w:spacing w:before="0" w:after="0" w:line="276" w:lineRule="auto"/>
        <w:contextualSpacing/>
      </w:pPr>
      <w:r w:rsidRPr="005B35F3">
        <w:t>od wcześniejszej spłaty udzielonego kredytu,</w:t>
      </w:r>
    </w:p>
    <w:p w14:paraId="2CC707CA" w14:textId="77777777" w:rsidR="006846AF" w:rsidRPr="005B35F3" w:rsidRDefault="006846AF">
      <w:pPr>
        <w:pStyle w:val="pkt"/>
        <w:numPr>
          <w:ilvl w:val="0"/>
          <w:numId w:val="23"/>
        </w:numPr>
        <w:spacing w:before="0" w:after="0" w:line="276" w:lineRule="auto"/>
        <w:contextualSpacing/>
      </w:pPr>
      <w:r w:rsidRPr="005B35F3">
        <w:t>od zmniejszenia kwoty kredytu zaciągniętego w ramach umowy.</w:t>
      </w:r>
    </w:p>
    <w:p w14:paraId="6A828BE0" w14:textId="77777777" w:rsidR="006846AF" w:rsidRPr="005B35F3" w:rsidRDefault="006846AF">
      <w:pPr>
        <w:pStyle w:val="pkt"/>
        <w:numPr>
          <w:ilvl w:val="0"/>
          <w:numId w:val="34"/>
        </w:numPr>
        <w:spacing w:before="0" w:after="0" w:line="276" w:lineRule="auto"/>
        <w:ind w:left="426" w:hanging="426"/>
        <w:contextualSpacing/>
      </w:pPr>
      <w:r w:rsidRPr="005B35F3">
        <w:t>Zamawiający ma prawo do wcześniejszej spłaty kredytu w całości lub w części bez ponoszenia za to dodatkowych kosztów, w tym pozostałych do zapłaty odsetek i dodatkowych opłat związanych z obsługą kredytu.</w:t>
      </w:r>
    </w:p>
    <w:p w14:paraId="2D3CF2C2" w14:textId="77777777" w:rsidR="006846AF" w:rsidRPr="005B35F3" w:rsidRDefault="006846AF">
      <w:pPr>
        <w:pStyle w:val="pkt"/>
        <w:numPr>
          <w:ilvl w:val="0"/>
          <w:numId w:val="34"/>
        </w:numPr>
        <w:spacing w:before="0" w:after="0" w:line="276" w:lineRule="auto"/>
        <w:ind w:left="426" w:hanging="426"/>
        <w:contextualSpacing/>
      </w:pPr>
      <w:r w:rsidRPr="005B35F3">
        <w:t>Zamawiający ma prawo do zmiany wysokości i terminu spłaty kredytu w szczególnie uzasadnionych przypadkach.</w:t>
      </w:r>
    </w:p>
    <w:p w14:paraId="1639C2E9" w14:textId="77777777" w:rsidR="006846AF" w:rsidRPr="005B35F3" w:rsidRDefault="006846AF">
      <w:pPr>
        <w:pStyle w:val="pkt"/>
        <w:numPr>
          <w:ilvl w:val="0"/>
          <w:numId w:val="34"/>
        </w:numPr>
        <w:spacing w:before="0" w:after="0" w:line="276" w:lineRule="auto"/>
        <w:ind w:left="426" w:hanging="426"/>
        <w:contextualSpacing/>
      </w:pPr>
      <w:r w:rsidRPr="005B35F3">
        <w:t>Zamawiający zastrzega sobie:</w:t>
      </w:r>
    </w:p>
    <w:p w14:paraId="40F73498" w14:textId="77777777" w:rsidR="006846AF" w:rsidRPr="005B35F3" w:rsidRDefault="006846AF">
      <w:pPr>
        <w:pStyle w:val="pkt"/>
        <w:numPr>
          <w:ilvl w:val="0"/>
          <w:numId w:val="35"/>
        </w:numPr>
        <w:spacing w:before="0" w:after="0" w:line="276" w:lineRule="auto"/>
        <w:contextualSpacing/>
      </w:pPr>
      <w:r w:rsidRPr="005B35F3">
        <w:t>możliwość zaciągnięcia kredytu w kwocie niższej od ustalonej bez dodatkowych opłat i prowizji na rzecz Wykonawcy,</w:t>
      </w:r>
    </w:p>
    <w:p w14:paraId="66A97DCA" w14:textId="77777777" w:rsidR="006846AF" w:rsidRPr="005B35F3" w:rsidRDefault="006846AF">
      <w:pPr>
        <w:pStyle w:val="pkt"/>
        <w:numPr>
          <w:ilvl w:val="0"/>
          <w:numId w:val="35"/>
        </w:numPr>
        <w:spacing w:before="0" w:after="0" w:line="276" w:lineRule="auto"/>
        <w:contextualSpacing/>
      </w:pPr>
      <w:r w:rsidRPr="005B35F3">
        <w:t>prawo wcześniejszej spłaty całości lub części kredytu przez Zamawiającego w dogodnych dla niego terminach, po uprzednim zawiadomieniu Wykonawcy o zamiarze dokonania spłaty w terminie 3 dni przed jej dokonaniem. W takiej sytuacji odsetki od kredytu naliczone będą wyłącznie od aktualnego zadłużenia i za faktyczny okres jego występowania, a Zamawiający nie będzie ponosił żadnych opłat i prowizji z tego tytułu na rzecz Wykonawcy. W takich przypadkach Strony ustalą nowy harmonogram spłat.</w:t>
      </w:r>
    </w:p>
    <w:p w14:paraId="0F4B8EAB" w14:textId="77777777" w:rsidR="006846AF" w:rsidRPr="005B35F3" w:rsidRDefault="006846AF">
      <w:pPr>
        <w:pStyle w:val="pkt"/>
        <w:numPr>
          <w:ilvl w:val="0"/>
          <w:numId w:val="34"/>
        </w:numPr>
        <w:spacing w:before="0" w:after="0" w:line="276" w:lineRule="auto"/>
        <w:ind w:left="426" w:hanging="426"/>
        <w:contextualSpacing/>
      </w:pPr>
      <w:r w:rsidRPr="005B35F3">
        <w:t>Zamawiający zastrzega sobie możliwość zmiany harmonogramu spłaty, bez pobierania dodatkowych opłat i prowizji z tego tytułu na rzecz Wykonawcy. W takich przypadkach Strony ustalą nowy harmonogram spłaty w formie aneksu do umowy.</w:t>
      </w:r>
    </w:p>
    <w:p w14:paraId="60ACF941" w14:textId="77777777" w:rsidR="006846AF" w:rsidRPr="005B35F3" w:rsidRDefault="006846AF">
      <w:pPr>
        <w:pStyle w:val="pkt"/>
        <w:numPr>
          <w:ilvl w:val="0"/>
          <w:numId w:val="34"/>
        </w:numPr>
        <w:spacing w:before="0" w:after="0" w:line="276" w:lineRule="auto"/>
        <w:ind w:left="426" w:hanging="426"/>
        <w:contextualSpacing/>
      </w:pPr>
      <w:r w:rsidRPr="005B35F3">
        <w:lastRenderedPageBreak/>
        <w:t>Zamawiający nie złoży oświadczenia o poddaniu się egzekucji w  trybie art. 777 § 1                 punkt 5 k.p.c.</w:t>
      </w:r>
    </w:p>
    <w:p w14:paraId="66E32939" w14:textId="77777777" w:rsidR="006846AF" w:rsidRDefault="006846AF">
      <w:pPr>
        <w:pStyle w:val="pkt"/>
        <w:numPr>
          <w:ilvl w:val="0"/>
          <w:numId w:val="34"/>
        </w:numPr>
        <w:spacing w:before="0" w:after="0" w:line="276" w:lineRule="auto"/>
        <w:ind w:left="426" w:hanging="426"/>
        <w:contextualSpacing/>
      </w:pPr>
      <w:r w:rsidRPr="005B35F3">
        <w:t>Zabezpieczeniem udzielonego kredytu będzie weksel in blanco wraz z deklaracją wekslową kontrasygnowany przez Skarbnika Miasta Piechowice.</w:t>
      </w:r>
    </w:p>
    <w:p w14:paraId="593DB0A7" w14:textId="77777777" w:rsidR="00C01CBC" w:rsidRPr="005B35F3" w:rsidRDefault="00C01CBC">
      <w:pPr>
        <w:pStyle w:val="pkt"/>
        <w:numPr>
          <w:ilvl w:val="0"/>
          <w:numId w:val="34"/>
        </w:numPr>
        <w:spacing w:before="0" w:after="0" w:line="276" w:lineRule="auto"/>
        <w:contextualSpacing/>
      </w:pPr>
      <w:r w:rsidRPr="005B35F3">
        <w:t xml:space="preserve">Podpisanie umowy z wybranym wykonawcą lub wykonawcami nastąpi po uzgodnieniu jej treści z Zamawiającym. Zapisy tej umowy nie mogą być sprzeczne z ustawą z dnia 27 sierpnia 2009 o finansach publicznych (Dz. U. z 2023 r. poz. 1270 z </w:t>
      </w:r>
      <w:proofErr w:type="spellStart"/>
      <w:r w:rsidRPr="005B35F3">
        <w:t>późn</w:t>
      </w:r>
      <w:proofErr w:type="spellEnd"/>
      <w:r w:rsidRPr="005B35F3">
        <w:t>. zm.)</w:t>
      </w:r>
    </w:p>
    <w:p w14:paraId="33B15E27" w14:textId="77777777" w:rsidR="006846AF" w:rsidRPr="005B35F3" w:rsidRDefault="006846AF">
      <w:pPr>
        <w:pStyle w:val="pkt"/>
        <w:numPr>
          <w:ilvl w:val="0"/>
          <w:numId w:val="34"/>
        </w:numPr>
        <w:spacing w:before="0" w:after="0" w:line="276" w:lineRule="auto"/>
        <w:ind w:left="426" w:hanging="426"/>
        <w:contextualSpacing/>
      </w:pPr>
      <w:r w:rsidRPr="005B35F3">
        <w:t>Po wyborze Wykonawcy zamówienia, a przed podpisaniem umowy Zamawiający nie będzie przedkładał wybranemu w postępowaniu Wykonawcy dodatkowych dokumentów oprócz tych, które były udostępnione do składania ofert.</w:t>
      </w:r>
    </w:p>
    <w:p w14:paraId="6984A438" w14:textId="77777777" w:rsidR="00837843" w:rsidRDefault="00837843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12200F6D" w14:textId="77777777" w:rsidR="00837843" w:rsidRPr="00CA6B21" w:rsidRDefault="00837843" w:rsidP="00CA6B21">
      <w:pPr>
        <w:tabs>
          <w:tab w:val="left" w:pos="1978"/>
          <w:tab w:val="left" w:pos="3828"/>
          <w:tab w:val="center" w:pos="4677"/>
        </w:tabs>
        <w:suppressAutoHyphens/>
        <w:ind w:left="340" w:hanging="340"/>
        <w:textAlignment w:val="baseline"/>
        <w:rPr>
          <w:rFonts w:eastAsia="Arial"/>
          <w:b/>
          <w:i/>
          <w:color w:val="FF0000"/>
          <w:kern w:val="1"/>
          <w:lang w:eastAsia="zh-CN" w:bidi="hi-IN"/>
        </w:rPr>
      </w:pPr>
    </w:p>
    <w:p w14:paraId="079B5074" w14:textId="77777777" w:rsidR="00837843" w:rsidRPr="00CA6B21" w:rsidRDefault="00837843" w:rsidP="00CA6B21">
      <w:pPr>
        <w:tabs>
          <w:tab w:val="left" w:pos="1978"/>
          <w:tab w:val="left" w:pos="3828"/>
          <w:tab w:val="center" w:pos="4677"/>
        </w:tabs>
        <w:suppressAutoHyphens/>
        <w:ind w:left="340" w:hanging="340"/>
        <w:textAlignment w:val="baseline"/>
        <w:rPr>
          <w:rFonts w:eastAsia="Arial"/>
          <w:b/>
          <w:i/>
          <w:color w:val="FF0000"/>
          <w:kern w:val="1"/>
          <w:lang w:eastAsia="zh-CN" w:bidi="hi-IN"/>
        </w:rPr>
      </w:pPr>
    </w:p>
    <w:p w14:paraId="6D4C9476" w14:textId="77777777" w:rsidR="00CA6B21" w:rsidRDefault="00CA6B21" w:rsidP="00CA6B21">
      <w:pPr>
        <w:ind w:left="340" w:hanging="340"/>
        <w:jc w:val="center"/>
        <w:rPr>
          <w:b/>
        </w:rPr>
      </w:pPr>
      <w:r w:rsidRPr="00CA6B21">
        <w:rPr>
          <w:b/>
        </w:rPr>
        <w:t>Odstąpienie od umowy</w:t>
      </w:r>
    </w:p>
    <w:p w14:paraId="650B6C51" w14:textId="77777777" w:rsidR="00CA6B21" w:rsidRPr="00CA6B21" w:rsidRDefault="00CA6B21" w:rsidP="00CA6B21">
      <w:pPr>
        <w:ind w:left="340" w:hanging="340"/>
        <w:jc w:val="center"/>
      </w:pPr>
    </w:p>
    <w:p w14:paraId="2DE85254" w14:textId="3F54C83F" w:rsidR="00CA6B21" w:rsidRDefault="00CA6B21">
      <w:pPr>
        <w:pStyle w:val="Nagwek"/>
        <w:numPr>
          <w:ilvl w:val="0"/>
          <w:numId w:val="36"/>
        </w:numPr>
        <w:tabs>
          <w:tab w:val="left" w:pos="284"/>
        </w:tabs>
        <w:jc w:val="both"/>
      </w:pPr>
      <w:r w:rsidRPr="00CA6B21">
        <w:t xml:space="preserve">W razie zaistnienia istotnej zmiany okoliczności powodującej, że wykonanie umowy nie leży w interesie publicznym, czego nie można było przewidzieć w chwili zawarcia umowy,  Zamawiający może odstąpić od umowy w terminie 30 dni od dnia powzięcia wiadomości o tych okolicznościach. </w:t>
      </w:r>
      <w:r>
        <w:t>W takim wypadku</w:t>
      </w:r>
      <w:r w:rsidRPr="00CA6B21">
        <w:t xml:space="preserve"> Wykonawc</w:t>
      </w:r>
      <w:r>
        <w:t xml:space="preserve">a może żądać </w:t>
      </w:r>
      <w:r w:rsidRPr="00CA6B21">
        <w:t xml:space="preserve"> </w:t>
      </w:r>
      <w:r>
        <w:t>wyłącznie wynagrodzenia należnego z tytułu wykonania części umowy.</w:t>
      </w:r>
    </w:p>
    <w:p w14:paraId="333CD219" w14:textId="321A998D" w:rsidR="00CA6B21" w:rsidRDefault="00CA6B21">
      <w:pPr>
        <w:pStyle w:val="Nagwek"/>
        <w:numPr>
          <w:ilvl w:val="0"/>
          <w:numId w:val="36"/>
        </w:numPr>
        <w:tabs>
          <w:tab w:val="left" w:pos="284"/>
        </w:tabs>
        <w:jc w:val="both"/>
      </w:pPr>
      <w:r>
        <w:t>Oprócz przypadków określonych w ustawie kodeks cywilny Zamawiającemu przysługuje prawo do odstąpienia od umowy gdy:</w:t>
      </w:r>
    </w:p>
    <w:p w14:paraId="42281D3D" w14:textId="6A3053E0" w:rsidR="00CA6B21" w:rsidRDefault="00CA6B21">
      <w:pPr>
        <w:pStyle w:val="Nagwek"/>
        <w:numPr>
          <w:ilvl w:val="0"/>
          <w:numId w:val="37"/>
        </w:numPr>
        <w:tabs>
          <w:tab w:val="left" w:pos="284"/>
        </w:tabs>
        <w:jc w:val="both"/>
      </w:pPr>
      <w:r>
        <w:t>zostanie ogłoszona upadłość lub likwidacja Wykonawcy,</w:t>
      </w:r>
    </w:p>
    <w:p w14:paraId="19AE2B71" w14:textId="4FB79A07" w:rsidR="00CA6B21" w:rsidRDefault="00CA6B21">
      <w:pPr>
        <w:pStyle w:val="Nagwek"/>
        <w:numPr>
          <w:ilvl w:val="0"/>
          <w:numId w:val="37"/>
        </w:numPr>
        <w:tabs>
          <w:tab w:val="left" w:pos="284"/>
        </w:tabs>
        <w:jc w:val="both"/>
      </w:pPr>
      <w:r>
        <w:t>zostanie wydany nakaz zajęcia majątku Wykonawcy,</w:t>
      </w:r>
    </w:p>
    <w:p w14:paraId="0BFA58B0" w14:textId="766E7488" w:rsidR="00CA6B21" w:rsidRDefault="00CA6B21">
      <w:pPr>
        <w:pStyle w:val="Nagwek"/>
        <w:numPr>
          <w:ilvl w:val="0"/>
          <w:numId w:val="37"/>
        </w:numPr>
        <w:tabs>
          <w:tab w:val="left" w:pos="284"/>
        </w:tabs>
        <w:jc w:val="both"/>
      </w:pPr>
      <w:r>
        <w:t>Wykonawca nie podjął wykonania obowiązków wynikających z niniejszej umowy lub przerwał ich wykonanie z przyczyn niezależnych od Zamawiającego na okres dłuższy niż 7 dni,</w:t>
      </w:r>
    </w:p>
    <w:p w14:paraId="7D5B36C2" w14:textId="29A15571" w:rsidR="00CA6B21" w:rsidRDefault="00CA6B21">
      <w:pPr>
        <w:pStyle w:val="Nagwek"/>
        <w:numPr>
          <w:ilvl w:val="0"/>
          <w:numId w:val="37"/>
        </w:numPr>
        <w:tabs>
          <w:tab w:val="left" w:pos="284"/>
        </w:tabs>
        <w:jc w:val="both"/>
      </w:pPr>
      <w:r>
        <w:t>Wykonawca wykonuje swoje obowiązki w sposób niezgodny z umową lub bez zachowania wymaganej staranności</w:t>
      </w:r>
    </w:p>
    <w:p w14:paraId="1C6329B2" w14:textId="77777777" w:rsidR="00F95C5C" w:rsidRPr="00F95C5C" w:rsidRDefault="00F95C5C">
      <w:pPr>
        <w:pStyle w:val="Akapitzlist"/>
        <w:numPr>
          <w:ilvl w:val="0"/>
          <w:numId w:val="36"/>
        </w:numPr>
        <w:tabs>
          <w:tab w:val="left" w:pos="284"/>
        </w:tabs>
        <w:suppressAutoHyphens/>
        <w:jc w:val="both"/>
      </w:pPr>
      <w:r w:rsidRPr="00F95C5C">
        <w:t>Odstąpienie od umowy powinno nastąpić w formie pisemnej pod rygorem nieważności takiego oświadczenia i powinno zawierać uzasadnienie.</w:t>
      </w:r>
    </w:p>
    <w:p w14:paraId="6AD23CC1" w14:textId="120E93BE" w:rsidR="00CA6B21" w:rsidRDefault="00CA6B21" w:rsidP="004A37F9">
      <w:pPr>
        <w:pStyle w:val="Nagwek"/>
        <w:tabs>
          <w:tab w:val="left" w:pos="284"/>
        </w:tabs>
        <w:ind w:left="360"/>
        <w:jc w:val="both"/>
      </w:pPr>
    </w:p>
    <w:p w14:paraId="302A12D6" w14:textId="6688F2D0" w:rsidR="00486A82" w:rsidRDefault="00486A82" w:rsidP="00486A82">
      <w:pPr>
        <w:pStyle w:val="Nagwek"/>
        <w:tabs>
          <w:tab w:val="left" w:pos="284"/>
        </w:tabs>
        <w:ind w:left="360"/>
        <w:jc w:val="center"/>
        <w:rPr>
          <w:b/>
          <w:bCs/>
        </w:rPr>
      </w:pPr>
      <w:r w:rsidRPr="00486A82">
        <w:rPr>
          <w:b/>
          <w:bCs/>
        </w:rPr>
        <w:t>Zmiany umowy</w:t>
      </w:r>
    </w:p>
    <w:p w14:paraId="3316CEF2" w14:textId="77777777" w:rsidR="00486A82" w:rsidRDefault="00486A82" w:rsidP="00486A82">
      <w:pPr>
        <w:pStyle w:val="Nagwek"/>
        <w:tabs>
          <w:tab w:val="left" w:pos="284"/>
        </w:tabs>
        <w:ind w:left="360"/>
        <w:jc w:val="center"/>
        <w:rPr>
          <w:b/>
          <w:bCs/>
        </w:rPr>
      </w:pPr>
    </w:p>
    <w:p w14:paraId="316EE165" w14:textId="7CC8CA76" w:rsidR="00486A82" w:rsidRDefault="00486A82">
      <w:pPr>
        <w:pStyle w:val="Nagwek"/>
        <w:numPr>
          <w:ilvl w:val="0"/>
          <w:numId w:val="38"/>
        </w:numPr>
        <w:tabs>
          <w:tab w:val="left" w:pos="284"/>
        </w:tabs>
        <w:jc w:val="both"/>
      </w:pPr>
      <w:r w:rsidRPr="00486A82">
        <w:t xml:space="preserve"> Zamawiający dopuszcza możliwość zmiany umowy.</w:t>
      </w:r>
    </w:p>
    <w:p w14:paraId="693EFC73" w14:textId="6925B30C" w:rsidR="00486A82" w:rsidRDefault="00486A82">
      <w:pPr>
        <w:pStyle w:val="Nagwek"/>
        <w:numPr>
          <w:ilvl w:val="0"/>
          <w:numId w:val="38"/>
        </w:numPr>
        <w:tabs>
          <w:tab w:val="left" w:pos="284"/>
        </w:tabs>
        <w:jc w:val="both"/>
      </w:pPr>
      <w:r>
        <w:t>Zmiana może dotyczyć wszystkich istotnych postanowień umowy pod warunkiem, że nie spowoduje zwiększenia wielkości lub zakresu zamówienia.</w:t>
      </w:r>
    </w:p>
    <w:p w14:paraId="3D346CE2" w14:textId="599D9428" w:rsidR="00D44B69" w:rsidRDefault="00D44B69">
      <w:pPr>
        <w:pStyle w:val="Nagwek"/>
        <w:numPr>
          <w:ilvl w:val="0"/>
          <w:numId w:val="38"/>
        </w:numPr>
        <w:tabs>
          <w:tab w:val="left" w:pos="284"/>
        </w:tabs>
        <w:jc w:val="both"/>
      </w:pPr>
      <w:r>
        <w:t>Zamawiają</w:t>
      </w:r>
      <w:r w:rsidR="00FD5FEE">
        <w:t xml:space="preserve"> </w:t>
      </w:r>
      <w:r>
        <w:t>przewiduje możliwość zmian postanowień zawartej umowy</w:t>
      </w:r>
      <w:r w:rsidR="00FD5FEE" w:rsidRPr="00FD5FEE">
        <w:t xml:space="preserve"> </w:t>
      </w:r>
      <w:r w:rsidR="00FD5FEE">
        <w:t>w stosunku do treści oferty, na podstawie której dokonano wyboru Wykonawcy, w przypadku wystąpienia co najmniej jednej z okoliczności wymienionej poniżej, z uwzględnieniem podawanych warunków ich wprowadzenia.</w:t>
      </w:r>
      <w:r w:rsidR="005C43E4">
        <w:t xml:space="preserve"> Zmiany będą mogły nastąpić gdy zaistnieje inna, niemożliwa do przewidzenia w momencie zawarcia umowy okoliczność prawna, ekonomiczna lub techniczna, za którą żadna ze stron nie ponosi odpowiedzialności,</w:t>
      </w:r>
      <w:r w:rsidR="003771D2">
        <w:t xml:space="preserve"> skutkująca brakiem możliwości należytego wykonania umowy, zgodnie ze specyfikacją warunków zamówienia.</w:t>
      </w:r>
    </w:p>
    <w:p w14:paraId="5C0959CB" w14:textId="41580037" w:rsidR="003771D2" w:rsidRPr="00486A82" w:rsidRDefault="003771D2">
      <w:pPr>
        <w:pStyle w:val="Nagwek"/>
        <w:numPr>
          <w:ilvl w:val="0"/>
          <w:numId w:val="38"/>
        </w:numPr>
        <w:tabs>
          <w:tab w:val="left" w:pos="284"/>
        </w:tabs>
        <w:jc w:val="both"/>
      </w:pPr>
      <w:r>
        <w:t>Wszystkie zmiany umowy wymagają formy pisemnej pod rygorem nieważności.</w:t>
      </w:r>
    </w:p>
    <w:p w14:paraId="1AE9369C" w14:textId="77777777" w:rsidR="00CA6B21" w:rsidRPr="00CA6B21" w:rsidRDefault="00CA6B21" w:rsidP="00CA6B21">
      <w:pPr>
        <w:pStyle w:val="Nagwek"/>
        <w:tabs>
          <w:tab w:val="left" w:pos="284"/>
        </w:tabs>
        <w:ind w:left="720"/>
        <w:jc w:val="both"/>
      </w:pPr>
    </w:p>
    <w:p w14:paraId="40A1DF84" w14:textId="77777777" w:rsidR="00837843" w:rsidRDefault="00837843" w:rsidP="00CA6B21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710B4161" w14:textId="77777777" w:rsidR="00837843" w:rsidRDefault="00837843" w:rsidP="00CA6B21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936DC18" w14:textId="77777777" w:rsidR="00E24403" w:rsidRPr="00E24403" w:rsidRDefault="00E24403" w:rsidP="00E24403">
      <w:pPr>
        <w:pStyle w:val="Style4"/>
        <w:widowControl/>
        <w:jc w:val="center"/>
        <w:rPr>
          <w:rStyle w:val="FontStyle13"/>
          <w:sz w:val="24"/>
          <w:szCs w:val="24"/>
        </w:rPr>
      </w:pPr>
      <w:r w:rsidRPr="00E24403">
        <w:rPr>
          <w:rStyle w:val="FontStyle13"/>
          <w:sz w:val="24"/>
          <w:szCs w:val="24"/>
        </w:rPr>
        <w:lastRenderedPageBreak/>
        <w:t>Postanowienia końcowe</w:t>
      </w:r>
    </w:p>
    <w:p w14:paraId="38A65C16" w14:textId="77777777" w:rsidR="00E24403" w:rsidRPr="00E24403" w:rsidRDefault="00E24403" w:rsidP="00E24403">
      <w:pPr>
        <w:pStyle w:val="Style4"/>
        <w:widowControl/>
        <w:jc w:val="center"/>
        <w:rPr>
          <w:rStyle w:val="FontStyle13"/>
          <w:sz w:val="24"/>
          <w:szCs w:val="24"/>
        </w:rPr>
      </w:pPr>
    </w:p>
    <w:p w14:paraId="612789E3" w14:textId="77777777" w:rsidR="00E24403" w:rsidRPr="00E24403" w:rsidRDefault="00E24403">
      <w:pPr>
        <w:pStyle w:val="Style5"/>
        <w:widowControl/>
        <w:numPr>
          <w:ilvl w:val="0"/>
          <w:numId w:val="39"/>
        </w:numPr>
        <w:tabs>
          <w:tab w:val="left" w:pos="557"/>
        </w:tabs>
        <w:spacing w:line="240" w:lineRule="auto"/>
        <w:ind w:left="557" w:hanging="557"/>
        <w:rPr>
          <w:rStyle w:val="FontStyle12"/>
          <w:rFonts w:eastAsiaTheme="minorEastAsia"/>
          <w:sz w:val="24"/>
          <w:szCs w:val="24"/>
        </w:rPr>
      </w:pPr>
      <w:r w:rsidRPr="00E24403">
        <w:rPr>
          <w:rStyle w:val="FontStyle12"/>
          <w:rFonts w:eastAsiaTheme="minorEastAsia"/>
          <w:sz w:val="24"/>
          <w:szCs w:val="24"/>
        </w:rPr>
        <w:t>W sprawach nieuregulowanych niniejszą umową mają zastosowanie odpowiednie ustawy Kodeks cywilny, Prawo bankowe i Prawo zamówień publicznych wraz z aktami wykonawczymi.</w:t>
      </w:r>
    </w:p>
    <w:p w14:paraId="44E1B7C2" w14:textId="77777777" w:rsidR="00E24403" w:rsidRPr="00E24403" w:rsidRDefault="00E24403">
      <w:pPr>
        <w:pStyle w:val="Style5"/>
        <w:widowControl/>
        <w:numPr>
          <w:ilvl w:val="0"/>
          <w:numId w:val="39"/>
        </w:numPr>
        <w:tabs>
          <w:tab w:val="left" w:pos="557"/>
        </w:tabs>
        <w:spacing w:line="240" w:lineRule="auto"/>
        <w:ind w:left="557" w:hanging="557"/>
        <w:rPr>
          <w:rStyle w:val="FontStyle12"/>
          <w:rFonts w:eastAsiaTheme="minorEastAsia"/>
          <w:sz w:val="24"/>
          <w:szCs w:val="24"/>
        </w:rPr>
      </w:pPr>
      <w:r w:rsidRPr="00E24403">
        <w:rPr>
          <w:rStyle w:val="FontStyle12"/>
          <w:rFonts w:eastAsiaTheme="minorEastAsia"/>
          <w:sz w:val="24"/>
          <w:szCs w:val="24"/>
        </w:rPr>
        <w:t>Spory wynikłe na tle realizacji niniejszej umowy Strony będą starały się rozwiązać polubownie. W razie braku dojścia do porozumienia, właściwym do rozstrzygania sporów będzie Sąd właściwy miejscowo i rzeczowo dla siedziby Zamawiającego.</w:t>
      </w:r>
    </w:p>
    <w:p w14:paraId="225375B4" w14:textId="77777777" w:rsidR="00E24403" w:rsidRPr="00E24403" w:rsidRDefault="00E24403">
      <w:pPr>
        <w:pStyle w:val="Style5"/>
        <w:widowControl/>
        <w:numPr>
          <w:ilvl w:val="0"/>
          <w:numId w:val="39"/>
        </w:numPr>
        <w:tabs>
          <w:tab w:val="left" w:pos="557"/>
        </w:tabs>
        <w:spacing w:line="240" w:lineRule="auto"/>
        <w:ind w:left="557" w:hanging="557"/>
        <w:rPr>
          <w:rStyle w:val="FontStyle12"/>
          <w:rFonts w:eastAsiaTheme="minorEastAsia"/>
          <w:sz w:val="24"/>
          <w:szCs w:val="24"/>
        </w:rPr>
      </w:pPr>
      <w:r w:rsidRPr="00E24403">
        <w:rPr>
          <w:rStyle w:val="FontStyle12"/>
          <w:rFonts w:eastAsiaTheme="minorEastAsia"/>
          <w:sz w:val="24"/>
          <w:szCs w:val="24"/>
        </w:rPr>
        <w:t xml:space="preserve">Umowę sporządzona w czterech egzemplarzach, po dwa egzemplarze dla każdej ze stron. </w:t>
      </w:r>
    </w:p>
    <w:p w14:paraId="185EE4C9" w14:textId="77777777" w:rsidR="00837843" w:rsidRDefault="00837843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42A6B3B" w14:textId="77777777" w:rsidR="00837843" w:rsidRDefault="00837843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3138F0E5" w14:textId="77777777" w:rsidR="00837843" w:rsidRDefault="00837843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36B41EE7" w14:textId="77777777" w:rsidR="00837843" w:rsidRDefault="00837843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6812EB3" w14:textId="77777777" w:rsidR="00837843" w:rsidRDefault="00837843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7A1ADDF4" w14:textId="77777777" w:rsidR="00837843" w:rsidRDefault="00837843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6D4816CD" w14:textId="77777777" w:rsidR="00837843" w:rsidRDefault="00837843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65EDEB14" w14:textId="77777777" w:rsidR="00837843" w:rsidRDefault="00837843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4E7D53A0" w14:textId="77777777" w:rsidR="00837843" w:rsidRDefault="00837843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00F3BA08" w14:textId="77777777" w:rsidR="00837843" w:rsidRDefault="00837843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71DBFD39" w14:textId="77777777" w:rsidR="00837843" w:rsidRDefault="00837843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37E04968" w14:textId="77777777" w:rsidR="00837843" w:rsidRDefault="00837843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18926DB4" w14:textId="77777777" w:rsidR="00837843" w:rsidRDefault="00837843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17A0E404" w14:textId="77777777" w:rsidR="00837843" w:rsidRDefault="00837843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DC2904A" w14:textId="77777777" w:rsidR="00837843" w:rsidRDefault="00837843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35D804FD" w14:textId="77777777" w:rsidR="00837843" w:rsidRDefault="00837843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404FD2A0" w14:textId="77777777" w:rsidR="00837843" w:rsidRDefault="00837843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08164FDD" w14:textId="77777777" w:rsidR="00837843" w:rsidRDefault="00837843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0D7D7E0E" w14:textId="77777777" w:rsidR="00837843" w:rsidRDefault="00837843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617DCE4D" w14:textId="77777777" w:rsidR="00837843" w:rsidRDefault="00837843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33FDAB0D" w14:textId="77777777" w:rsidR="00837843" w:rsidRDefault="00837843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4CFBCA1A" w14:textId="77777777" w:rsidR="00837843" w:rsidRDefault="00837843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774F6B37" w14:textId="77777777" w:rsidR="00837843" w:rsidRDefault="00837843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4286805A" w14:textId="77777777" w:rsidR="00EE5622" w:rsidRDefault="00EE5622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63634505" w14:textId="77777777" w:rsidR="00EE5622" w:rsidRDefault="00EE5622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43388EFC" w14:textId="77777777" w:rsidR="00EE5622" w:rsidRDefault="00EE5622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7B9C9C87" w14:textId="77777777" w:rsidR="00EE5622" w:rsidRDefault="00EE5622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75C830BC" w14:textId="77777777" w:rsidR="00EE5622" w:rsidRDefault="00EE5622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9C7DD02" w14:textId="77777777" w:rsidR="00EE5622" w:rsidRDefault="00EE5622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1D16B3BA" w14:textId="77777777" w:rsidR="00EE5622" w:rsidRDefault="00EE5622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2771AF2F" w14:textId="77777777" w:rsidR="00EE5622" w:rsidRDefault="00EE5622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5B023156" w14:textId="77777777" w:rsidR="00EE5622" w:rsidRDefault="00EE5622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692EC459" w14:textId="77777777" w:rsidR="00EE5622" w:rsidRDefault="00EE5622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0820852D" w14:textId="77777777" w:rsidR="00222269" w:rsidRDefault="00222269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73880124" w14:textId="77777777" w:rsidR="00222269" w:rsidRDefault="00222269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059E201F" w14:textId="77777777" w:rsidR="00222269" w:rsidRDefault="00222269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0AF6D4B5" w14:textId="77777777" w:rsidR="00222269" w:rsidRDefault="00222269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622D3B41" w14:textId="77777777" w:rsidR="00222269" w:rsidRDefault="00222269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4D0E7375" w14:textId="77777777" w:rsidR="00222269" w:rsidRDefault="00222269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328116DC" w14:textId="77777777" w:rsidR="00EE5622" w:rsidRDefault="00EE5622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3D3CA71D" w14:textId="77777777" w:rsidR="00837843" w:rsidRDefault="00837843" w:rsidP="009C019C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7BC53F95" w14:textId="77777777" w:rsidR="00126748" w:rsidRDefault="00A37291" w:rsidP="00A37291">
      <w:pPr>
        <w:spacing w:line="276" w:lineRule="auto"/>
        <w:jc w:val="right"/>
        <w:rPr>
          <w:b/>
        </w:rPr>
      </w:pPr>
      <w:r w:rsidRPr="009A1573">
        <w:rPr>
          <w:b/>
        </w:rPr>
        <w:tab/>
      </w:r>
      <w:r w:rsidRPr="009A1573">
        <w:rPr>
          <w:b/>
        </w:rPr>
        <w:tab/>
      </w:r>
      <w:r w:rsidRPr="009A1573">
        <w:rPr>
          <w:b/>
        </w:rPr>
        <w:tab/>
      </w:r>
      <w:r w:rsidRPr="009A1573">
        <w:rPr>
          <w:b/>
        </w:rPr>
        <w:tab/>
      </w:r>
      <w:r>
        <w:rPr>
          <w:b/>
        </w:rPr>
        <w:t xml:space="preserve">               </w:t>
      </w:r>
    </w:p>
    <w:sectPr w:rsidR="00126748" w:rsidSect="00183E61"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21AEB" w14:textId="77777777" w:rsidR="00791A56" w:rsidRDefault="00791A56" w:rsidP="00FE1AF2">
      <w:r>
        <w:separator/>
      </w:r>
    </w:p>
  </w:endnote>
  <w:endnote w:type="continuationSeparator" w:id="0">
    <w:p w14:paraId="2C290A10" w14:textId="77777777" w:rsidR="00791A56" w:rsidRDefault="00791A56" w:rsidP="00FE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3383899"/>
      <w:docPartObj>
        <w:docPartGallery w:val="Page Numbers (Bottom of Page)"/>
        <w:docPartUnique/>
      </w:docPartObj>
    </w:sdtPr>
    <w:sdtContent>
      <w:sdt>
        <w:sdtPr>
          <w:id w:val="-1362347862"/>
          <w:docPartObj>
            <w:docPartGallery w:val="Page Numbers (Top of Page)"/>
            <w:docPartUnique/>
          </w:docPartObj>
        </w:sdtPr>
        <w:sdtContent>
          <w:p w14:paraId="53D0CF38" w14:textId="77777777" w:rsidR="00C42ECB" w:rsidRDefault="00C42EC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0946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0946">
              <w:rPr>
                <w:b/>
                <w:bCs/>
                <w:noProof/>
              </w:rPr>
              <w:t>44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AA7C6D" w14:textId="77777777" w:rsidR="00C42ECB" w:rsidRDefault="00C42E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9597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78A2961" w14:textId="77777777" w:rsidR="00C42ECB" w:rsidRDefault="00C42EC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09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0946">
              <w:rPr>
                <w:b/>
                <w:bCs/>
                <w:noProof/>
              </w:rPr>
              <w:t>44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6227EF" w14:textId="77777777" w:rsidR="00C42ECB" w:rsidRDefault="00C42E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3E9D6" w14:textId="77777777" w:rsidR="00791A56" w:rsidRDefault="00791A56" w:rsidP="00FE1AF2">
      <w:r>
        <w:separator/>
      </w:r>
    </w:p>
  </w:footnote>
  <w:footnote w:type="continuationSeparator" w:id="0">
    <w:p w14:paraId="4E23719B" w14:textId="77777777" w:rsidR="00791A56" w:rsidRDefault="00791A56" w:rsidP="00FE1AF2">
      <w:r>
        <w:continuationSeparator/>
      </w:r>
    </w:p>
  </w:footnote>
  <w:footnote w:id="1">
    <w:p w14:paraId="168849BB" w14:textId="77777777" w:rsidR="00C42ECB" w:rsidRDefault="00C42ECB" w:rsidP="00322A0A">
      <w:pPr>
        <w:pStyle w:val="Tekstprzypisudolnego"/>
        <w:jc w:val="both"/>
      </w:pPr>
      <w:r w:rsidRPr="00B50C89">
        <w:rPr>
          <w:rStyle w:val="Odwoanieprzypisudolnego"/>
          <w:rFonts w:ascii="Cambria" w:hAnsi="Cambria" w:cs="Calibri"/>
          <w:sz w:val="18"/>
        </w:rPr>
        <w:footnoteRef/>
      </w:r>
      <w:r w:rsidRPr="00B50C89">
        <w:rPr>
          <w:rFonts w:ascii="Cambria" w:hAnsi="Cambria" w:cs="Calibri"/>
          <w:sz w:val="18"/>
        </w:rPr>
        <w:t xml:space="preserve"> W przypadku konsorcjum wymaganą informację należy podać w odniesieniu do lidera konsorcjum.</w:t>
      </w:r>
    </w:p>
  </w:footnote>
  <w:footnote w:id="2">
    <w:p w14:paraId="058140A9" w14:textId="77777777" w:rsidR="00C42ECB" w:rsidRDefault="00C42ECB" w:rsidP="00322A0A">
      <w:pPr>
        <w:pStyle w:val="Tekstprzypisudolnego"/>
        <w:jc w:val="both"/>
      </w:pPr>
      <w:r w:rsidRPr="00B50C89">
        <w:rPr>
          <w:rStyle w:val="Odwoanieprzypisudolnego"/>
          <w:rFonts w:ascii="Cambria" w:hAnsi="Cambria" w:cs="Calibri"/>
          <w:sz w:val="18"/>
        </w:rPr>
        <w:footnoteRef/>
      </w:r>
      <w:r w:rsidRPr="00B50C89">
        <w:rPr>
          <w:rFonts w:ascii="Cambria" w:hAnsi="Cambria" w:cs="Calibri"/>
          <w:sz w:val="18"/>
        </w:rPr>
        <w:t xml:space="preserve"> Zgodnie z definicją zawartą w </w:t>
      </w:r>
      <w:r w:rsidRPr="00B50C89">
        <w:rPr>
          <w:rStyle w:val="Uwydatnienie"/>
          <w:rFonts w:ascii="Cambria" w:hAnsi="Cambria" w:cs="Calibri"/>
          <w:sz w:val="18"/>
        </w:rPr>
        <w:t>Załączniku I do rozporządzenia Komisji (UE) NR 651/2014 z dnia 17 czerwca 2014 r. uznającego niektóre rodzaje pomocy za zgodne z rynkiem wewnętrznym w zastosowaniu art. 107 108 Traktatu.</w:t>
      </w:r>
    </w:p>
  </w:footnote>
  <w:footnote w:id="3">
    <w:p w14:paraId="4A9A4FF0" w14:textId="77777777" w:rsidR="00C42ECB" w:rsidRDefault="00C42ECB" w:rsidP="00322A0A">
      <w:pPr>
        <w:pStyle w:val="Tekstprzypisudolnego"/>
        <w:jc w:val="both"/>
      </w:pPr>
      <w:r w:rsidRPr="00B50C89">
        <w:rPr>
          <w:rStyle w:val="Odwoanieprzypisudolnego"/>
          <w:rFonts w:ascii="Cambria" w:hAnsi="Cambria" w:cs="Calibri"/>
          <w:sz w:val="18"/>
        </w:rPr>
        <w:footnoteRef/>
      </w:r>
      <w:r w:rsidRPr="00B50C89">
        <w:rPr>
          <w:rFonts w:ascii="Cambria" w:hAnsi="Cambria" w:cs="Calibri"/>
          <w:sz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1CF97B0A" w14:textId="77777777" w:rsidR="00C42ECB" w:rsidRDefault="00C42ECB" w:rsidP="00322A0A">
      <w:pPr>
        <w:pStyle w:val="Tekstprzypisudolnego"/>
      </w:pPr>
      <w:r w:rsidRPr="00B50C89">
        <w:rPr>
          <w:rStyle w:val="Odwoanieprzypisudolnego"/>
          <w:rFonts w:ascii="Cambria" w:hAnsi="Cambria" w:cs="Calibri"/>
          <w:sz w:val="18"/>
        </w:rPr>
        <w:footnoteRef/>
      </w:r>
      <w:r w:rsidRPr="00B50C89">
        <w:rPr>
          <w:rFonts w:ascii="Cambria" w:hAnsi="Cambria" w:cs="Calibri"/>
          <w:sz w:val="18"/>
        </w:rPr>
        <w:t xml:space="preserve"> </w:t>
      </w:r>
      <w:r w:rsidRPr="00B50C89">
        <w:rPr>
          <w:rFonts w:ascii="Cambria" w:hAnsi="Cambria" w:cs="Calibri"/>
          <w:color w:val="000000"/>
          <w:sz w:val="18"/>
        </w:rPr>
        <w:t xml:space="preserve">W przypadku gdy wykonawca </w:t>
      </w:r>
      <w:r w:rsidRPr="00B50C89">
        <w:rPr>
          <w:rFonts w:ascii="Cambria" w:hAnsi="Cambria" w:cs="Calibri"/>
          <w:sz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9F1E1BC" w14:textId="77777777" w:rsidR="00C42ECB" w:rsidRDefault="00C42ECB" w:rsidP="00A372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4892">
        <w:rPr>
          <w:rFonts w:ascii="Cambria" w:hAnsi="Cambria" w:cs="Tahoma"/>
        </w:rPr>
        <w:t xml:space="preserve">Należy podać mającą zastosowanie podstawę wykluczenia spośród wymienionych w </w:t>
      </w:r>
      <w:r>
        <w:rPr>
          <w:rFonts w:ascii="Cambria" w:hAnsi="Cambria" w:cs="Tahoma"/>
        </w:rPr>
        <w:t xml:space="preserve">art. </w:t>
      </w:r>
      <w:r w:rsidRPr="008A4892">
        <w:rPr>
          <w:rFonts w:ascii="Cambria" w:hAnsi="Cambria" w:cs="Tahoma"/>
        </w:rPr>
        <w:t>108 ust. 1</w:t>
      </w:r>
      <w:r>
        <w:rPr>
          <w:rFonts w:ascii="Cambria" w:hAnsi="Cambria" w:cs="Tahoma"/>
        </w:rPr>
        <w:t xml:space="preserve"> </w:t>
      </w:r>
      <w:r w:rsidRPr="008A4892">
        <w:rPr>
          <w:rFonts w:ascii="Cambria" w:hAnsi="Cambria" w:cs="Tahoma"/>
        </w:rPr>
        <w:t>lub art. 109 ust. 1 pkt 4</w:t>
      </w:r>
      <w:r>
        <w:rPr>
          <w:rFonts w:ascii="Cambria" w:hAnsi="Cambria" w:cs="Tahoma"/>
        </w:rPr>
        <w:t>, 5, 7</w:t>
      </w:r>
      <w:r w:rsidRPr="008A4892">
        <w:rPr>
          <w:rFonts w:ascii="Cambria" w:hAnsi="Cambria" w:cs="Tahoma"/>
        </w:rPr>
        <w:t xml:space="preserve"> ustawy P</w:t>
      </w:r>
      <w:r>
        <w:rPr>
          <w:rFonts w:ascii="Cambria" w:hAnsi="Cambria" w:cs="Tahoma"/>
        </w:rPr>
        <w:t>ZP</w:t>
      </w:r>
      <w:r w:rsidRPr="008A4892">
        <w:rPr>
          <w:rFonts w:ascii="Cambria" w:hAnsi="Cambria" w:cs="Tahoma"/>
        </w:rPr>
        <w:t>.</w:t>
      </w:r>
    </w:p>
  </w:footnote>
  <w:footnote w:id="6">
    <w:p w14:paraId="3F6DBE7E" w14:textId="77777777" w:rsidR="00C42ECB" w:rsidRDefault="00C42ECB" w:rsidP="00A37291">
      <w:pPr>
        <w:pStyle w:val="Tekstprzypisudolnego"/>
      </w:pPr>
      <w:r w:rsidRPr="008A4892">
        <w:rPr>
          <w:rStyle w:val="Odwoanieprzypisudolnego"/>
          <w:rFonts w:ascii="Cambria" w:hAnsi="Cambria" w:cs="Tahoma"/>
        </w:rPr>
        <w:footnoteRef/>
      </w:r>
      <w:r w:rsidRPr="008A4892">
        <w:rPr>
          <w:rFonts w:ascii="Cambria" w:hAnsi="Cambria" w:cs="Tahoma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 %1.%2."/>
      <w:lvlJc w:val="left"/>
      <w:pPr>
        <w:tabs>
          <w:tab w:val="num" w:pos="0"/>
        </w:tabs>
        <w:ind w:left="1080" w:hanging="360"/>
      </w:pPr>
      <w:rPr>
        <w:rFonts w:ascii="Times New Roman" w:eastAsia="Arial" w:hAnsi="Times New Roman" w:cs="Times New Roman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 %1.%2.%3)"/>
      <w:lvlJc w:val="left"/>
      <w:pPr>
        <w:tabs>
          <w:tab w:val="num" w:pos="0"/>
        </w:tabs>
        <w:ind w:left="1440" w:hanging="360"/>
      </w:pPr>
      <w:rPr>
        <w:rFonts w:ascii="Times New Roman" w:eastAsia="Sylfaen" w:hAnsi="Times New Roman" w:cs="Times New Roman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4" w15:restartNumberingAfterBreak="0">
    <w:nsid w:val="03840057"/>
    <w:multiLevelType w:val="hybridMultilevel"/>
    <w:tmpl w:val="4CB2B62C"/>
    <w:lvl w:ilvl="0" w:tplc="8676E746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4DA5818"/>
    <w:multiLevelType w:val="hybridMultilevel"/>
    <w:tmpl w:val="44FE3284"/>
    <w:lvl w:ilvl="0" w:tplc="7EECB2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abstractNum w:abstractNumId="8" w15:restartNumberingAfterBreak="0">
    <w:nsid w:val="072C6304"/>
    <w:multiLevelType w:val="multilevel"/>
    <w:tmpl w:val="B9708A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center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1D1A34"/>
    <w:multiLevelType w:val="hybridMultilevel"/>
    <w:tmpl w:val="C780EBFA"/>
    <w:lvl w:ilvl="0" w:tplc="CA56D400">
      <w:start w:val="1"/>
      <w:numFmt w:val="decimal"/>
      <w:lvlText w:val="%1)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BBE28FB"/>
    <w:multiLevelType w:val="hybridMultilevel"/>
    <w:tmpl w:val="BE009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92BD5"/>
    <w:multiLevelType w:val="hybridMultilevel"/>
    <w:tmpl w:val="989E6D52"/>
    <w:name w:val="WW8Num22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174568D7"/>
    <w:multiLevelType w:val="hybridMultilevel"/>
    <w:tmpl w:val="96EA15BC"/>
    <w:lvl w:ilvl="0" w:tplc="BD4A34A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0772F6"/>
    <w:multiLevelType w:val="hybridMultilevel"/>
    <w:tmpl w:val="75B06452"/>
    <w:lvl w:ilvl="0" w:tplc="F5A09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327BC"/>
    <w:multiLevelType w:val="hybridMultilevel"/>
    <w:tmpl w:val="DBFAB5CA"/>
    <w:lvl w:ilvl="0" w:tplc="6B4E0BCE">
      <w:start w:val="1"/>
      <w:numFmt w:val="decimal"/>
      <w:lvlText w:val="%1)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AB30E67"/>
    <w:multiLevelType w:val="hybridMultilevel"/>
    <w:tmpl w:val="429CA9F4"/>
    <w:lvl w:ilvl="0" w:tplc="F79A61BE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673946"/>
    <w:multiLevelType w:val="hybridMultilevel"/>
    <w:tmpl w:val="2A78A5DA"/>
    <w:lvl w:ilvl="0" w:tplc="CA56D400">
      <w:start w:val="1"/>
      <w:numFmt w:val="decimal"/>
      <w:lvlText w:val="%1)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25CA6EEB"/>
    <w:multiLevelType w:val="hybridMultilevel"/>
    <w:tmpl w:val="F2A0A64E"/>
    <w:lvl w:ilvl="0" w:tplc="9EEE9C98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191E5D"/>
    <w:multiLevelType w:val="multilevel"/>
    <w:tmpl w:val="60448644"/>
    <w:lvl w:ilvl="0">
      <w:start w:val="1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90" w:hanging="43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6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4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46" w:hanging="1800"/>
      </w:pPr>
      <w:rPr>
        <w:rFonts w:cs="Times New Roman" w:hint="default"/>
      </w:rPr>
    </w:lvl>
  </w:abstractNum>
  <w:abstractNum w:abstractNumId="20" w15:restartNumberingAfterBreak="0">
    <w:nsid w:val="3C722E14"/>
    <w:multiLevelType w:val="singleLevel"/>
    <w:tmpl w:val="EB326EDC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CE719CD"/>
    <w:multiLevelType w:val="multilevel"/>
    <w:tmpl w:val="73449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center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38A3F9D"/>
    <w:multiLevelType w:val="hybridMultilevel"/>
    <w:tmpl w:val="74F2E3AA"/>
    <w:lvl w:ilvl="0" w:tplc="CA56D40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6B13C30"/>
    <w:multiLevelType w:val="hybridMultilevel"/>
    <w:tmpl w:val="99B42270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536C35"/>
    <w:multiLevelType w:val="hybridMultilevel"/>
    <w:tmpl w:val="8044203A"/>
    <w:lvl w:ilvl="0" w:tplc="CA56D400">
      <w:start w:val="1"/>
      <w:numFmt w:val="decimal"/>
      <w:lvlText w:val="%1)"/>
      <w:lvlJc w:val="center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2" w:hanging="360"/>
      </w:pPr>
    </w:lvl>
    <w:lvl w:ilvl="2" w:tplc="0415001B" w:tentative="1">
      <w:start w:val="1"/>
      <w:numFmt w:val="lowerRoman"/>
      <w:lvlText w:val="%3."/>
      <w:lvlJc w:val="right"/>
      <w:pPr>
        <w:ind w:left="1662" w:hanging="180"/>
      </w:pPr>
    </w:lvl>
    <w:lvl w:ilvl="3" w:tplc="0415000F" w:tentative="1">
      <w:start w:val="1"/>
      <w:numFmt w:val="decimal"/>
      <w:lvlText w:val="%4."/>
      <w:lvlJc w:val="left"/>
      <w:pPr>
        <w:ind w:left="2382" w:hanging="360"/>
      </w:pPr>
    </w:lvl>
    <w:lvl w:ilvl="4" w:tplc="04150019" w:tentative="1">
      <w:start w:val="1"/>
      <w:numFmt w:val="lowerLetter"/>
      <w:lvlText w:val="%5."/>
      <w:lvlJc w:val="left"/>
      <w:pPr>
        <w:ind w:left="3102" w:hanging="360"/>
      </w:pPr>
    </w:lvl>
    <w:lvl w:ilvl="5" w:tplc="0415001B" w:tentative="1">
      <w:start w:val="1"/>
      <w:numFmt w:val="lowerRoman"/>
      <w:lvlText w:val="%6."/>
      <w:lvlJc w:val="right"/>
      <w:pPr>
        <w:ind w:left="3822" w:hanging="180"/>
      </w:pPr>
    </w:lvl>
    <w:lvl w:ilvl="6" w:tplc="0415000F" w:tentative="1">
      <w:start w:val="1"/>
      <w:numFmt w:val="decimal"/>
      <w:lvlText w:val="%7."/>
      <w:lvlJc w:val="left"/>
      <w:pPr>
        <w:ind w:left="4542" w:hanging="360"/>
      </w:pPr>
    </w:lvl>
    <w:lvl w:ilvl="7" w:tplc="04150019" w:tentative="1">
      <w:start w:val="1"/>
      <w:numFmt w:val="lowerLetter"/>
      <w:lvlText w:val="%8."/>
      <w:lvlJc w:val="left"/>
      <w:pPr>
        <w:ind w:left="5262" w:hanging="360"/>
      </w:pPr>
    </w:lvl>
    <w:lvl w:ilvl="8" w:tplc="0415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27" w15:restartNumberingAfterBreak="0">
    <w:nsid w:val="4F1E6A38"/>
    <w:multiLevelType w:val="hybridMultilevel"/>
    <w:tmpl w:val="B1BCE588"/>
    <w:lvl w:ilvl="0" w:tplc="34ECA7F8">
      <w:start w:val="1"/>
      <w:numFmt w:val="decimal"/>
      <w:lvlText w:val="%1."/>
      <w:lvlJc w:val="left"/>
      <w:pPr>
        <w:ind w:left="295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-5105" w:hanging="360"/>
      </w:pPr>
    </w:lvl>
    <w:lvl w:ilvl="2" w:tplc="FFFFFFFF" w:tentative="1">
      <w:start w:val="1"/>
      <w:numFmt w:val="lowerRoman"/>
      <w:lvlText w:val="%3."/>
      <w:lvlJc w:val="right"/>
      <w:pPr>
        <w:ind w:left="-4385" w:hanging="180"/>
      </w:pPr>
    </w:lvl>
    <w:lvl w:ilvl="3" w:tplc="FFFFFFFF" w:tentative="1">
      <w:start w:val="1"/>
      <w:numFmt w:val="decimal"/>
      <w:lvlText w:val="%4."/>
      <w:lvlJc w:val="left"/>
      <w:pPr>
        <w:ind w:left="-3665" w:hanging="360"/>
      </w:pPr>
    </w:lvl>
    <w:lvl w:ilvl="4" w:tplc="FFFFFFFF" w:tentative="1">
      <w:start w:val="1"/>
      <w:numFmt w:val="lowerLetter"/>
      <w:lvlText w:val="%5."/>
      <w:lvlJc w:val="left"/>
      <w:pPr>
        <w:ind w:left="-2945" w:hanging="360"/>
      </w:pPr>
    </w:lvl>
    <w:lvl w:ilvl="5" w:tplc="FFFFFFFF" w:tentative="1">
      <w:start w:val="1"/>
      <w:numFmt w:val="lowerRoman"/>
      <w:lvlText w:val="%6."/>
      <w:lvlJc w:val="right"/>
      <w:pPr>
        <w:ind w:left="-2225" w:hanging="180"/>
      </w:pPr>
    </w:lvl>
    <w:lvl w:ilvl="6" w:tplc="FFFFFFFF" w:tentative="1">
      <w:start w:val="1"/>
      <w:numFmt w:val="decimal"/>
      <w:lvlText w:val="%7."/>
      <w:lvlJc w:val="left"/>
      <w:pPr>
        <w:ind w:left="-1505" w:hanging="360"/>
      </w:pPr>
    </w:lvl>
    <w:lvl w:ilvl="7" w:tplc="FFFFFFFF" w:tentative="1">
      <w:start w:val="1"/>
      <w:numFmt w:val="lowerLetter"/>
      <w:lvlText w:val="%8."/>
      <w:lvlJc w:val="left"/>
      <w:pPr>
        <w:ind w:left="-785" w:hanging="360"/>
      </w:pPr>
    </w:lvl>
    <w:lvl w:ilvl="8" w:tplc="FFFFFFFF" w:tentative="1">
      <w:start w:val="1"/>
      <w:numFmt w:val="lowerRoman"/>
      <w:lvlText w:val="%9."/>
      <w:lvlJc w:val="right"/>
      <w:pPr>
        <w:ind w:left="-65" w:hanging="180"/>
      </w:pPr>
    </w:lvl>
  </w:abstractNum>
  <w:abstractNum w:abstractNumId="28" w15:restartNumberingAfterBreak="0">
    <w:nsid w:val="4F750823"/>
    <w:multiLevelType w:val="hybridMultilevel"/>
    <w:tmpl w:val="BBD469AE"/>
    <w:lvl w:ilvl="0" w:tplc="A43643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A5905"/>
    <w:multiLevelType w:val="hybridMultilevel"/>
    <w:tmpl w:val="B2C0FF2C"/>
    <w:lvl w:ilvl="0" w:tplc="04150017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2E13F0E"/>
    <w:multiLevelType w:val="hybridMultilevel"/>
    <w:tmpl w:val="10C4997C"/>
    <w:lvl w:ilvl="0" w:tplc="A1C8F5AE">
      <w:start w:val="1"/>
      <w:numFmt w:val="decimal"/>
      <w:lvlText w:val="%1)"/>
      <w:lvlJc w:val="center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784F6B"/>
    <w:multiLevelType w:val="hybridMultilevel"/>
    <w:tmpl w:val="2258FD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D747CB5"/>
    <w:multiLevelType w:val="hybridMultilevel"/>
    <w:tmpl w:val="7CFEC3D6"/>
    <w:lvl w:ilvl="0" w:tplc="898C4900">
      <w:start w:val="4"/>
      <w:numFmt w:val="decimal"/>
      <w:lvlText w:val="%1)"/>
      <w:lvlJc w:val="center"/>
      <w:pPr>
        <w:ind w:left="644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DE15833"/>
    <w:multiLevelType w:val="hybridMultilevel"/>
    <w:tmpl w:val="9CC485C2"/>
    <w:lvl w:ilvl="0" w:tplc="0C486FB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E4A02A2"/>
    <w:multiLevelType w:val="hybridMultilevel"/>
    <w:tmpl w:val="FB5A5C0A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0514CEF"/>
    <w:multiLevelType w:val="hybridMultilevel"/>
    <w:tmpl w:val="5F54B0F4"/>
    <w:lvl w:ilvl="0" w:tplc="F5A09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4721DE"/>
    <w:multiLevelType w:val="hybridMultilevel"/>
    <w:tmpl w:val="68DEA210"/>
    <w:lvl w:ilvl="0" w:tplc="B8CAC3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32182151">
    <w:abstractNumId w:val="2"/>
  </w:num>
  <w:num w:numId="2" w16cid:durableId="1316452619">
    <w:abstractNumId w:val="1"/>
  </w:num>
  <w:num w:numId="3" w16cid:durableId="966659941">
    <w:abstractNumId w:val="0"/>
  </w:num>
  <w:num w:numId="4" w16cid:durableId="1138646228">
    <w:abstractNumId w:val="40"/>
  </w:num>
  <w:num w:numId="5" w16cid:durableId="214197052">
    <w:abstractNumId w:val="24"/>
  </w:num>
  <w:num w:numId="6" w16cid:durableId="1135950399">
    <w:abstractNumId w:val="39"/>
  </w:num>
  <w:num w:numId="7" w16cid:durableId="745541238">
    <w:abstractNumId w:val="37"/>
  </w:num>
  <w:num w:numId="8" w16cid:durableId="1635481578">
    <w:abstractNumId w:val="32"/>
    <w:lvlOverride w:ilvl="0">
      <w:startOverride w:val="1"/>
    </w:lvlOverride>
  </w:num>
  <w:num w:numId="9" w16cid:durableId="1903439279">
    <w:abstractNumId w:val="22"/>
    <w:lvlOverride w:ilvl="0">
      <w:startOverride w:val="1"/>
    </w:lvlOverride>
  </w:num>
  <w:num w:numId="10" w16cid:durableId="1786345191">
    <w:abstractNumId w:val="17"/>
  </w:num>
  <w:num w:numId="11" w16cid:durableId="76560716">
    <w:abstractNumId w:val="7"/>
  </w:num>
  <w:num w:numId="12" w16cid:durableId="1977755390">
    <w:abstractNumId w:val="19"/>
  </w:num>
  <w:num w:numId="13" w16cid:durableId="1351839637">
    <w:abstractNumId w:val="12"/>
  </w:num>
  <w:num w:numId="14" w16cid:durableId="1651862552">
    <w:abstractNumId w:val="5"/>
  </w:num>
  <w:num w:numId="15" w16cid:durableId="149711998">
    <w:abstractNumId w:val="14"/>
  </w:num>
  <w:num w:numId="16" w16cid:durableId="1695493819">
    <w:abstractNumId w:val="27"/>
  </w:num>
  <w:num w:numId="17" w16cid:durableId="942421374">
    <w:abstractNumId w:val="25"/>
  </w:num>
  <w:num w:numId="18" w16cid:durableId="1426262614">
    <w:abstractNumId w:val="16"/>
  </w:num>
  <w:num w:numId="19" w16cid:durableId="1507089731">
    <w:abstractNumId w:val="35"/>
  </w:num>
  <w:num w:numId="20" w16cid:durableId="1177962721">
    <w:abstractNumId w:val="4"/>
  </w:num>
  <w:num w:numId="21" w16cid:durableId="1657152357">
    <w:abstractNumId w:val="23"/>
  </w:num>
  <w:num w:numId="22" w16cid:durableId="1952738020">
    <w:abstractNumId w:val="8"/>
  </w:num>
  <w:num w:numId="23" w16cid:durableId="71051229">
    <w:abstractNumId w:val="10"/>
  </w:num>
  <w:num w:numId="24" w16cid:durableId="2018922276">
    <w:abstractNumId w:val="34"/>
  </w:num>
  <w:num w:numId="25" w16cid:durableId="1861966683">
    <w:abstractNumId w:val="15"/>
  </w:num>
  <w:num w:numId="26" w16cid:durableId="38163741">
    <w:abstractNumId w:val="38"/>
  </w:num>
  <w:num w:numId="27" w16cid:durableId="1635409624">
    <w:abstractNumId w:val="30"/>
  </w:num>
  <w:num w:numId="28" w16cid:durableId="1560555585">
    <w:abstractNumId w:val="33"/>
  </w:num>
  <w:num w:numId="29" w16cid:durableId="1168521890">
    <w:abstractNumId w:val="18"/>
  </w:num>
  <w:num w:numId="30" w16cid:durableId="682980405">
    <w:abstractNumId w:val="9"/>
  </w:num>
  <w:num w:numId="31" w16cid:durableId="1870988835">
    <w:abstractNumId w:val="26"/>
  </w:num>
  <w:num w:numId="32" w16cid:durableId="1492865490">
    <w:abstractNumId w:val="29"/>
  </w:num>
  <w:num w:numId="33" w16cid:durableId="1874271377">
    <w:abstractNumId w:val="6"/>
  </w:num>
  <w:num w:numId="34" w16cid:durableId="1287270414">
    <w:abstractNumId w:val="21"/>
  </w:num>
  <w:num w:numId="35" w16cid:durableId="1597984061">
    <w:abstractNumId w:val="28"/>
  </w:num>
  <w:num w:numId="36" w16cid:durableId="1968579296">
    <w:abstractNumId w:val="36"/>
  </w:num>
  <w:num w:numId="37" w16cid:durableId="1434934386">
    <w:abstractNumId w:val="31"/>
  </w:num>
  <w:num w:numId="38" w16cid:durableId="585266231">
    <w:abstractNumId w:val="13"/>
  </w:num>
  <w:num w:numId="39" w16cid:durableId="884173030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F2"/>
    <w:rsid w:val="00004701"/>
    <w:rsid w:val="00025F4A"/>
    <w:rsid w:val="000419A2"/>
    <w:rsid w:val="000525ED"/>
    <w:rsid w:val="000702AC"/>
    <w:rsid w:val="00081DEB"/>
    <w:rsid w:val="0008267F"/>
    <w:rsid w:val="00090CE8"/>
    <w:rsid w:val="00093B1E"/>
    <w:rsid w:val="000946A2"/>
    <w:rsid w:val="00097664"/>
    <w:rsid w:val="000A4716"/>
    <w:rsid w:val="000B1A42"/>
    <w:rsid w:val="000B7525"/>
    <w:rsid w:val="000B7D0A"/>
    <w:rsid w:val="000C3B57"/>
    <w:rsid w:val="000D09B2"/>
    <w:rsid w:val="000D4456"/>
    <w:rsid w:val="000F246A"/>
    <w:rsid w:val="00101708"/>
    <w:rsid w:val="0010480A"/>
    <w:rsid w:val="00111C6D"/>
    <w:rsid w:val="0012337E"/>
    <w:rsid w:val="00124D2A"/>
    <w:rsid w:val="00126748"/>
    <w:rsid w:val="001271B3"/>
    <w:rsid w:val="00131B5C"/>
    <w:rsid w:val="0013432F"/>
    <w:rsid w:val="00137D75"/>
    <w:rsid w:val="00140C31"/>
    <w:rsid w:val="0014329C"/>
    <w:rsid w:val="0014409E"/>
    <w:rsid w:val="001444A4"/>
    <w:rsid w:val="00145489"/>
    <w:rsid w:val="001461A2"/>
    <w:rsid w:val="00147613"/>
    <w:rsid w:val="0016440E"/>
    <w:rsid w:val="0017352F"/>
    <w:rsid w:val="00174C33"/>
    <w:rsid w:val="00183A50"/>
    <w:rsid w:val="00183E61"/>
    <w:rsid w:val="00183FB1"/>
    <w:rsid w:val="00191BCE"/>
    <w:rsid w:val="00197CC0"/>
    <w:rsid w:val="001B2939"/>
    <w:rsid w:val="001D2635"/>
    <w:rsid w:val="001D2654"/>
    <w:rsid w:val="001E0903"/>
    <w:rsid w:val="001E11A7"/>
    <w:rsid w:val="001E1B25"/>
    <w:rsid w:val="001F483B"/>
    <w:rsid w:val="001F4CCF"/>
    <w:rsid w:val="001F59CD"/>
    <w:rsid w:val="00222269"/>
    <w:rsid w:val="002252EE"/>
    <w:rsid w:val="00251C88"/>
    <w:rsid w:val="0025204F"/>
    <w:rsid w:val="00266CEE"/>
    <w:rsid w:val="00267AC5"/>
    <w:rsid w:val="00270708"/>
    <w:rsid w:val="002765C7"/>
    <w:rsid w:val="002810DA"/>
    <w:rsid w:val="00287031"/>
    <w:rsid w:val="00297435"/>
    <w:rsid w:val="002A451F"/>
    <w:rsid w:val="002A6C2E"/>
    <w:rsid w:val="002A7BEA"/>
    <w:rsid w:val="002B6BB5"/>
    <w:rsid w:val="002C06C3"/>
    <w:rsid w:val="002C4E21"/>
    <w:rsid w:val="002C640B"/>
    <w:rsid w:val="002C7100"/>
    <w:rsid w:val="002D1D80"/>
    <w:rsid w:val="002D7C17"/>
    <w:rsid w:val="002F513C"/>
    <w:rsid w:val="00301225"/>
    <w:rsid w:val="00305098"/>
    <w:rsid w:val="003079FD"/>
    <w:rsid w:val="00310F80"/>
    <w:rsid w:val="00315216"/>
    <w:rsid w:val="003207BC"/>
    <w:rsid w:val="00322A0A"/>
    <w:rsid w:val="0032561E"/>
    <w:rsid w:val="00327B68"/>
    <w:rsid w:val="00346B4D"/>
    <w:rsid w:val="00351404"/>
    <w:rsid w:val="00360FD8"/>
    <w:rsid w:val="0036295F"/>
    <w:rsid w:val="00363F9D"/>
    <w:rsid w:val="00366E0F"/>
    <w:rsid w:val="00371AE2"/>
    <w:rsid w:val="00376BEC"/>
    <w:rsid w:val="003771D2"/>
    <w:rsid w:val="0038686D"/>
    <w:rsid w:val="00387A03"/>
    <w:rsid w:val="00390115"/>
    <w:rsid w:val="00390C40"/>
    <w:rsid w:val="00392D83"/>
    <w:rsid w:val="00392F12"/>
    <w:rsid w:val="0039549F"/>
    <w:rsid w:val="003A0ECC"/>
    <w:rsid w:val="003A35D9"/>
    <w:rsid w:val="003C2438"/>
    <w:rsid w:val="003C351B"/>
    <w:rsid w:val="003C7331"/>
    <w:rsid w:val="003D09F8"/>
    <w:rsid w:val="003D7F88"/>
    <w:rsid w:val="003F1E82"/>
    <w:rsid w:val="003F2C6E"/>
    <w:rsid w:val="003F3C6C"/>
    <w:rsid w:val="00406669"/>
    <w:rsid w:val="004116DE"/>
    <w:rsid w:val="00412A1E"/>
    <w:rsid w:val="004137B6"/>
    <w:rsid w:val="0042398C"/>
    <w:rsid w:val="00432055"/>
    <w:rsid w:val="00436CA9"/>
    <w:rsid w:val="004400C6"/>
    <w:rsid w:val="00451492"/>
    <w:rsid w:val="0045300A"/>
    <w:rsid w:val="00453705"/>
    <w:rsid w:val="0046142A"/>
    <w:rsid w:val="004719A0"/>
    <w:rsid w:val="0047515D"/>
    <w:rsid w:val="00475EB3"/>
    <w:rsid w:val="00486A82"/>
    <w:rsid w:val="0049152E"/>
    <w:rsid w:val="0049158C"/>
    <w:rsid w:val="0049550F"/>
    <w:rsid w:val="004A1E18"/>
    <w:rsid w:val="004A37F9"/>
    <w:rsid w:val="004A5F26"/>
    <w:rsid w:val="004A7528"/>
    <w:rsid w:val="004A7791"/>
    <w:rsid w:val="004B6429"/>
    <w:rsid w:val="004C1C35"/>
    <w:rsid w:val="004E6B21"/>
    <w:rsid w:val="004E7CA7"/>
    <w:rsid w:val="004F2AF9"/>
    <w:rsid w:val="004F5A8B"/>
    <w:rsid w:val="004F7C2C"/>
    <w:rsid w:val="0053075A"/>
    <w:rsid w:val="00536609"/>
    <w:rsid w:val="0056250C"/>
    <w:rsid w:val="005728CC"/>
    <w:rsid w:val="0057398F"/>
    <w:rsid w:val="00597D62"/>
    <w:rsid w:val="005A2E24"/>
    <w:rsid w:val="005A6D50"/>
    <w:rsid w:val="005B35F3"/>
    <w:rsid w:val="005C0A5D"/>
    <w:rsid w:val="005C1C90"/>
    <w:rsid w:val="005C43E4"/>
    <w:rsid w:val="005C45EE"/>
    <w:rsid w:val="005C6813"/>
    <w:rsid w:val="005C6E08"/>
    <w:rsid w:val="005D3587"/>
    <w:rsid w:val="005E135E"/>
    <w:rsid w:val="005E28E8"/>
    <w:rsid w:val="005E492D"/>
    <w:rsid w:val="005F4235"/>
    <w:rsid w:val="0060559F"/>
    <w:rsid w:val="00615B34"/>
    <w:rsid w:val="0062378F"/>
    <w:rsid w:val="00623C39"/>
    <w:rsid w:val="00625CF9"/>
    <w:rsid w:val="00626E9F"/>
    <w:rsid w:val="00633F8B"/>
    <w:rsid w:val="00652886"/>
    <w:rsid w:val="0066402C"/>
    <w:rsid w:val="0066565A"/>
    <w:rsid w:val="00666915"/>
    <w:rsid w:val="00671742"/>
    <w:rsid w:val="00671DA3"/>
    <w:rsid w:val="00672598"/>
    <w:rsid w:val="00674CA9"/>
    <w:rsid w:val="00683453"/>
    <w:rsid w:val="006846AF"/>
    <w:rsid w:val="00684C89"/>
    <w:rsid w:val="006A7430"/>
    <w:rsid w:val="006B5234"/>
    <w:rsid w:val="006C0DB8"/>
    <w:rsid w:val="006C75E8"/>
    <w:rsid w:val="006E31A6"/>
    <w:rsid w:val="006E3F85"/>
    <w:rsid w:val="006E68A0"/>
    <w:rsid w:val="006E69AB"/>
    <w:rsid w:val="006E7127"/>
    <w:rsid w:val="007048BE"/>
    <w:rsid w:val="00717812"/>
    <w:rsid w:val="0072677C"/>
    <w:rsid w:val="007301AB"/>
    <w:rsid w:val="00734A0D"/>
    <w:rsid w:val="00741757"/>
    <w:rsid w:val="00745241"/>
    <w:rsid w:val="00751D51"/>
    <w:rsid w:val="00761D40"/>
    <w:rsid w:val="00762A58"/>
    <w:rsid w:val="0076609A"/>
    <w:rsid w:val="00766386"/>
    <w:rsid w:val="0077423A"/>
    <w:rsid w:val="00791312"/>
    <w:rsid w:val="00791346"/>
    <w:rsid w:val="00791A56"/>
    <w:rsid w:val="00794451"/>
    <w:rsid w:val="0079450A"/>
    <w:rsid w:val="007A066A"/>
    <w:rsid w:val="007A0946"/>
    <w:rsid w:val="007A2743"/>
    <w:rsid w:val="007B091F"/>
    <w:rsid w:val="007B5DA0"/>
    <w:rsid w:val="007B798E"/>
    <w:rsid w:val="007C10FD"/>
    <w:rsid w:val="007C6B35"/>
    <w:rsid w:val="007D41A3"/>
    <w:rsid w:val="007E54CB"/>
    <w:rsid w:val="007E74D6"/>
    <w:rsid w:val="007F3D6E"/>
    <w:rsid w:val="007F576B"/>
    <w:rsid w:val="007F5A96"/>
    <w:rsid w:val="00801C5B"/>
    <w:rsid w:val="008066DF"/>
    <w:rsid w:val="00816019"/>
    <w:rsid w:val="00816526"/>
    <w:rsid w:val="00830BA5"/>
    <w:rsid w:val="00832304"/>
    <w:rsid w:val="00837843"/>
    <w:rsid w:val="00843CE1"/>
    <w:rsid w:val="008474E7"/>
    <w:rsid w:val="00851F6A"/>
    <w:rsid w:val="00854FEB"/>
    <w:rsid w:val="00861A8B"/>
    <w:rsid w:val="00862AF7"/>
    <w:rsid w:val="00863BDE"/>
    <w:rsid w:val="00871010"/>
    <w:rsid w:val="0087429E"/>
    <w:rsid w:val="008846A2"/>
    <w:rsid w:val="0088593F"/>
    <w:rsid w:val="00886406"/>
    <w:rsid w:val="008A7D23"/>
    <w:rsid w:val="008B0E51"/>
    <w:rsid w:val="008C2208"/>
    <w:rsid w:val="008C356B"/>
    <w:rsid w:val="008C6BCA"/>
    <w:rsid w:val="008D2C26"/>
    <w:rsid w:val="008D2EBF"/>
    <w:rsid w:val="008D46B2"/>
    <w:rsid w:val="008F3EB3"/>
    <w:rsid w:val="0090024C"/>
    <w:rsid w:val="00903886"/>
    <w:rsid w:val="00904B7D"/>
    <w:rsid w:val="009052A3"/>
    <w:rsid w:val="009062DF"/>
    <w:rsid w:val="00917267"/>
    <w:rsid w:val="0092143C"/>
    <w:rsid w:val="00925E4D"/>
    <w:rsid w:val="0092606D"/>
    <w:rsid w:val="00926597"/>
    <w:rsid w:val="00936645"/>
    <w:rsid w:val="009427BB"/>
    <w:rsid w:val="00950CDC"/>
    <w:rsid w:val="00960948"/>
    <w:rsid w:val="00962E18"/>
    <w:rsid w:val="00966306"/>
    <w:rsid w:val="00976AD9"/>
    <w:rsid w:val="00985024"/>
    <w:rsid w:val="00990D2C"/>
    <w:rsid w:val="009A51F7"/>
    <w:rsid w:val="009A602A"/>
    <w:rsid w:val="009A7326"/>
    <w:rsid w:val="009B3FF9"/>
    <w:rsid w:val="009B4F82"/>
    <w:rsid w:val="009B6CC0"/>
    <w:rsid w:val="009B6E26"/>
    <w:rsid w:val="009C019C"/>
    <w:rsid w:val="009C2B8E"/>
    <w:rsid w:val="009C668F"/>
    <w:rsid w:val="009C7941"/>
    <w:rsid w:val="009D0A26"/>
    <w:rsid w:val="009F22FF"/>
    <w:rsid w:val="009F43F2"/>
    <w:rsid w:val="00A009E2"/>
    <w:rsid w:val="00A02689"/>
    <w:rsid w:val="00A031F1"/>
    <w:rsid w:val="00A10241"/>
    <w:rsid w:val="00A1243A"/>
    <w:rsid w:val="00A15909"/>
    <w:rsid w:val="00A161D1"/>
    <w:rsid w:val="00A24147"/>
    <w:rsid w:val="00A31D97"/>
    <w:rsid w:val="00A36E3C"/>
    <w:rsid w:val="00A37291"/>
    <w:rsid w:val="00A41546"/>
    <w:rsid w:val="00A456D8"/>
    <w:rsid w:val="00A50F91"/>
    <w:rsid w:val="00A53AB6"/>
    <w:rsid w:val="00A6047F"/>
    <w:rsid w:val="00A74499"/>
    <w:rsid w:val="00AA5199"/>
    <w:rsid w:val="00AA5600"/>
    <w:rsid w:val="00AB243C"/>
    <w:rsid w:val="00AC2C71"/>
    <w:rsid w:val="00AC5C47"/>
    <w:rsid w:val="00AC6B00"/>
    <w:rsid w:val="00AD0B32"/>
    <w:rsid w:val="00AD4ED8"/>
    <w:rsid w:val="00AD5A20"/>
    <w:rsid w:val="00B00172"/>
    <w:rsid w:val="00B05103"/>
    <w:rsid w:val="00B064A0"/>
    <w:rsid w:val="00B10E17"/>
    <w:rsid w:val="00B1325B"/>
    <w:rsid w:val="00B134CF"/>
    <w:rsid w:val="00B2579F"/>
    <w:rsid w:val="00B26E06"/>
    <w:rsid w:val="00B428BC"/>
    <w:rsid w:val="00B53C1B"/>
    <w:rsid w:val="00B5613D"/>
    <w:rsid w:val="00B57DBF"/>
    <w:rsid w:val="00B61E0A"/>
    <w:rsid w:val="00B70B03"/>
    <w:rsid w:val="00B72218"/>
    <w:rsid w:val="00B7383F"/>
    <w:rsid w:val="00B75EE8"/>
    <w:rsid w:val="00B87EFF"/>
    <w:rsid w:val="00B96B75"/>
    <w:rsid w:val="00BB51A4"/>
    <w:rsid w:val="00BC5808"/>
    <w:rsid w:val="00BE5A00"/>
    <w:rsid w:val="00BF0667"/>
    <w:rsid w:val="00C00346"/>
    <w:rsid w:val="00C01CBC"/>
    <w:rsid w:val="00C04D7F"/>
    <w:rsid w:val="00C10606"/>
    <w:rsid w:val="00C21AC0"/>
    <w:rsid w:val="00C242C3"/>
    <w:rsid w:val="00C24BC0"/>
    <w:rsid w:val="00C3367B"/>
    <w:rsid w:val="00C42ECB"/>
    <w:rsid w:val="00C44C6F"/>
    <w:rsid w:val="00C72AFA"/>
    <w:rsid w:val="00C75D43"/>
    <w:rsid w:val="00C81BEE"/>
    <w:rsid w:val="00C860AB"/>
    <w:rsid w:val="00C87851"/>
    <w:rsid w:val="00C91584"/>
    <w:rsid w:val="00CA4845"/>
    <w:rsid w:val="00CA6B21"/>
    <w:rsid w:val="00CB4A84"/>
    <w:rsid w:val="00CD1640"/>
    <w:rsid w:val="00CD4219"/>
    <w:rsid w:val="00CD4CFD"/>
    <w:rsid w:val="00CD576E"/>
    <w:rsid w:val="00CD582A"/>
    <w:rsid w:val="00CE5007"/>
    <w:rsid w:val="00D0585B"/>
    <w:rsid w:val="00D1610E"/>
    <w:rsid w:val="00D204D3"/>
    <w:rsid w:val="00D260FB"/>
    <w:rsid w:val="00D43D4C"/>
    <w:rsid w:val="00D43EB7"/>
    <w:rsid w:val="00D44B69"/>
    <w:rsid w:val="00D50EA4"/>
    <w:rsid w:val="00D61590"/>
    <w:rsid w:val="00D663C4"/>
    <w:rsid w:val="00D6684E"/>
    <w:rsid w:val="00D74247"/>
    <w:rsid w:val="00D77D7F"/>
    <w:rsid w:val="00D903B0"/>
    <w:rsid w:val="00D9114D"/>
    <w:rsid w:val="00DA4EE2"/>
    <w:rsid w:val="00DB12FB"/>
    <w:rsid w:val="00DB379D"/>
    <w:rsid w:val="00DD0244"/>
    <w:rsid w:val="00DE0799"/>
    <w:rsid w:val="00DE6DDF"/>
    <w:rsid w:val="00DF7036"/>
    <w:rsid w:val="00DF7B70"/>
    <w:rsid w:val="00E01AFD"/>
    <w:rsid w:val="00E103AF"/>
    <w:rsid w:val="00E11A4E"/>
    <w:rsid w:val="00E120CA"/>
    <w:rsid w:val="00E1491E"/>
    <w:rsid w:val="00E17307"/>
    <w:rsid w:val="00E24403"/>
    <w:rsid w:val="00E55699"/>
    <w:rsid w:val="00E61B23"/>
    <w:rsid w:val="00E70261"/>
    <w:rsid w:val="00E743F3"/>
    <w:rsid w:val="00E83E5C"/>
    <w:rsid w:val="00E95739"/>
    <w:rsid w:val="00EA2F21"/>
    <w:rsid w:val="00EA37F4"/>
    <w:rsid w:val="00EB0F99"/>
    <w:rsid w:val="00EB297F"/>
    <w:rsid w:val="00EC02CF"/>
    <w:rsid w:val="00EC0F26"/>
    <w:rsid w:val="00ED24C6"/>
    <w:rsid w:val="00ED6FA8"/>
    <w:rsid w:val="00ED759A"/>
    <w:rsid w:val="00EE537A"/>
    <w:rsid w:val="00EE5622"/>
    <w:rsid w:val="00EF36BC"/>
    <w:rsid w:val="00EF6737"/>
    <w:rsid w:val="00F1373C"/>
    <w:rsid w:val="00F20282"/>
    <w:rsid w:val="00F233FF"/>
    <w:rsid w:val="00F2601B"/>
    <w:rsid w:val="00F354E3"/>
    <w:rsid w:val="00F447BF"/>
    <w:rsid w:val="00F4571D"/>
    <w:rsid w:val="00F46EF4"/>
    <w:rsid w:val="00F50174"/>
    <w:rsid w:val="00F65B9A"/>
    <w:rsid w:val="00F6619C"/>
    <w:rsid w:val="00F67DA9"/>
    <w:rsid w:val="00F70013"/>
    <w:rsid w:val="00F716DE"/>
    <w:rsid w:val="00F72101"/>
    <w:rsid w:val="00F8075B"/>
    <w:rsid w:val="00F9180C"/>
    <w:rsid w:val="00F95C5C"/>
    <w:rsid w:val="00FB1DCC"/>
    <w:rsid w:val="00FB3387"/>
    <w:rsid w:val="00FB4A03"/>
    <w:rsid w:val="00FB5560"/>
    <w:rsid w:val="00FC1069"/>
    <w:rsid w:val="00FC11DD"/>
    <w:rsid w:val="00FD2696"/>
    <w:rsid w:val="00FD5FEE"/>
    <w:rsid w:val="00FE1AF2"/>
    <w:rsid w:val="00FE4E7E"/>
    <w:rsid w:val="00FF4603"/>
    <w:rsid w:val="00FF573F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6A44"/>
  <w15:docId w15:val="{4AD1B32D-A86C-42A5-A3A9-CC12FE43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E6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FE1A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E1A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E1A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E1A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E1A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E1AF2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FE1AF2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FE1AF2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1AF2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E1AF2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E1AF2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E1AF2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FE1AF2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FE1AF2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FE1AF2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FE1AF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FE1AF2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FE1AF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FE1AF2"/>
    <w:rPr>
      <w:rFonts w:ascii="Arial" w:eastAsiaTheme="minorEastAsia" w:hAnsi="Arial" w:cs="Times New Roman"/>
      <w:b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E1AF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qFormat/>
    <w:rsid w:val="00FE1AF2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E1AF2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E1AF2"/>
    <w:rPr>
      <w:rFonts w:ascii="Arial" w:eastAsiaTheme="minorEastAsia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E1AF2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E1AF2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FE1AF2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FE1A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E1AF2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FE1AF2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FE1AF2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FE1A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E1AF2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E1A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E1AF2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,Footnote,Podrozdzia3,-E Fuﬂnotentext,Fuﬂnotentext Ursprung,Fußnotentext Ursprung,-E Fußnotentext,Fußnote,Tekst przypisu Znak Znak Znak Znak,footnote text,Footnote text"/>
    <w:basedOn w:val="Normalny"/>
    <w:link w:val="TekstprzypisudolnegoZnak"/>
    <w:rsid w:val="00FE1AF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ußnotentext Ursprung Znak,-E Fußnotentext Znak,Fußnote Znak,Tekst przypisu Znak Znak Znak Znak Znak"/>
    <w:basedOn w:val="Domylnaczcionkaakapitu"/>
    <w:link w:val="Tekstprzypisudolnego"/>
    <w:rsid w:val="00FE1AF2"/>
    <w:rPr>
      <w:rFonts w:ascii="Tahoma" w:eastAsiaTheme="minorEastAsi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E1AF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E1AF2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FE1AF2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rsid w:val="00FE1AF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FE1AF2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E1AF2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rsid w:val="00FE1AF2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rsid w:val="00FE1AF2"/>
    <w:rPr>
      <w:rFonts w:ascii="Tahoma" w:eastAsiaTheme="minorEastAsia" w:hAnsi="Tahoma" w:cs="Times New Roman"/>
      <w:sz w:val="16"/>
      <w:szCs w:val="16"/>
      <w:lang w:eastAsia="pl-PL"/>
    </w:rPr>
  </w:style>
  <w:style w:type="paragraph" w:customStyle="1" w:styleId="ust">
    <w:name w:val="ust"/>
    <w:rsid w:val="00FE1AF2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FE1AF2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rsid w:val="00FE1AF2"/>
    <w:rPr>
      <w:rFonts w:cs="Times New Roman"/>
    </w:rPr>
  </w:style>
  <w:style w:type="paragraph" w:customStyle="1" w:styleId="ustp">
    <w:name w:val="ustęp"/>
    <w:basedOn w:val="Normalny"/>
    <w:rsid w:val="00FE1AF2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FE1AF2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FE1AF2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FE1AF2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FE1AF2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E1AF2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E1AF2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Znak"/>
    <w:basedOn w:val="Normalny"/>
    <w:link w:val="NagwekZnak"/>
    <w:rsid w:val="00FE1A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2"/>
    <w:basedOn w:val="Domylnaczcionkaakapitu"/>
    <w:link w:val="Nagwek"/>
    <w:rsid w:val="00FE1AF2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FE1AF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E1AF2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FE1AF2"/>
  </w:style>
  <w:style w:type="paragraph" w:styleId="Lista">
    <w:name w:val="List"/>
    <w:basedOn w:val="Normalny"/>
    <w:rsid w:val="00FE1AF2"/>
    <w:pPr>
      <w:ind w:left="283" w:hanging="283"/>
    </w:pPr>
  </w:style>
  <w:style w:type="paragraph" w:styleId="Lista2">
    <w:name w:val="List 2"/>
    <w:basedOn w:val="Normalny"/>
    <w:rsid w:val="00FE1AF2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FE1AF2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FE1AF2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FE1AF2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FE1AF2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FE1AF2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FE1AF2"/>
  </w:style>
  <w:style w:type="table" w:styleId="Tabela-Siatka">
    <w:name w:val="Table Grid"/>
    <w:basedOn w:val="Standardowy"/>
    <w:uiPriority w:val="59"/>
    <w:rsid w:val="00FE1AF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FE1AF2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FE1AF2"/>
  </w:style>
  <w:style w:type="paragraph" w:customStyle="1" w:styleId="Default">
    <w:name w:val="Default"/>
    <w:qFormat/>
    <w:rsid w:val="00FE1AF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WyliczPrzyklad,List Paragraph"/>
    <w:basedOn w:val="Normalny"/>
    <w:link w:val="AkapitzlistZnak"/>
    <w:uiPriority w:val="34"/>
    <w:qFormat/>
    <w:rsid w:val="00FE1AF2"/>
    <w:pPr>
      <w:ind w:left="708"/>
    </w:pPr>
  </w:style>
  <w:style w:type="character" w:customStyle="1" w:styleId="apple-style-span">
    <w:name w:val="apple-style-span"/>
    <w:basedOn w:val="Domylnaczcionkaakapitu"/>
    <w:rsid w:val="00FE1AF2"/>
    <w:rPr>
      <w:rFonts w:cs="Times New Roman"/>
    </w:rPr>
  </w:style>
  <w:style w:type="paragraph" w:customStyle="1" w:styleId="Tekstpodstawowy21">
    <w:name w:val="Tekst podstawowy 21"/>
    <w:basedOn w:val="Normalny"/>
    <w:rsid w:val="00FE1AF2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uiPriority w:val="99"/>
    <w:rsid w:val="00FE1AF2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E1AF2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FE1AF2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FE1AF2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FE1AF2"/>
    <w:rPr>
      <w:rFonts w:ascii="Arial" w:hAnsi="Arial"/>
      <w:color w:val="auto"/>
    </w:rPr>
  </w:style>
  <w:style w:type="paragraph" w:customStyle="1" w:styleId="arimr">
    <w:name w:val="arimr"/>
    <w:basedOn w:val="Normalny"/>
    <w:rsid w:val="00FE1AF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FE1AF2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FE1AF2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E1AF2"/>
    <w:rPr>
      <w:rFonts w:ascii="Arial" w:eastAsiaTheme="minorEastAsia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E1AF2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1AF2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FE1AF2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FE1AF2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FE1AF2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FE1AF2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FE1A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FE1AF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FE1AF2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FE1AF2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FE1AF2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FE1AF2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FE1AF2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FE1AF2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FE1AF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FE1AF2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FE1AF2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FE1AF2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FE1AF2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FE1AF2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FE1AF2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FE1AF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FE1A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FE1AF2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E1AF2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FE1AF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FE1AF2"/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E1AF2"/>
    <w:rPr>
      <w:b/>
      <w:i/>
      <w:spacing w:val="0"/>
    </w:rPr>
  </w:style>
  <w:style w:type="paragraph" w:customStyle="1" w:styleId="Text1">
    <w:name w:val="Text 1"/>
    <w:basedOn w:val="Normalny"/>
    <w:rsid w:val="00FE1AF2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FE1AF2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FE1AF2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FE1AF2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FE1AF2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FE1AF2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FE1AF2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FE1AF2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FE1AF2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FE1AF2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FE1AF2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FE1AF2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FE1AF2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E1AF2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basedOn w:val="Teksttreci"/>
    <w:rsid w:val="00FE1AF2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FE1AF2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FE1AF2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E1AF2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FE1AF2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E1AF2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FE1AF2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FE1AF2"/>
    <w:pPr>
      <w:shd w:val="clear" w:color="auto" w:fill="FFFFFF"/>
      <w:spacing w:after="1080" w:line="240" w:lineRule="atLeast"/>
    </w:pPr>
    <w:rPr>
      <w:rFonts w:ascii="Verdana" w:eastAsiaTheme="minorHAnsi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liczPrzyklad Znak,List Paragraph Znak"/>
    <w:link w:val="Akapitzlist"/>
    <w:uiPriority w:val="34"/>
    <w:qFormat/>
    <w:locked/>
    <w:rsid w:val="00FE1AF2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1AF2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1AF2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C72AFA"/>
  </w:style>
  <w:style w:type="paragraph" w:customStyle="1" w:styleId="text-justify">
    <w:name w:val="text-justify"/>
    <w:basedOn w:val="Normalny"/>
    <w:rsid w:val="00C72AFA"/>
    <w:pPr>
      <w:spacing w:before="100" w:beforeAutospacing="1" w:after="100" w:afterAutospacing="1"/>
    </w:pPr>
    <w:rPr>
      <w:rFonts w:eastAsia="Times New Roman"/>
    </w:rPr>
  </w:style>
  <w:style w:type="paragraph" w:customStyle="1" w:styleId="Nagwektabeli">
    <w:name w:val="Nagłówek tabeli"/>
    <w:basedOn w:val="Normalny"/>
    <w:rsid w:val="00C72AFA"/>
    <w:pPr>
      <w:widowControl w:val="0"/>
      <w:suppressLineNumbers/>
      <w:suppressAutoHyphens/>
      <w:spacing w:after="120"/>
      <w:jc w:val="center"/>
    </w:pPr>
    <w:rPr>
      <w:rFonts w:eastAsia="Calibri"/>
      <w:b/>
      <w:bCs/>
      <w:i/>
      <w:iCs/>
    </w:rPr>
  </w:style>
  <w:style w:type="character" w:styleId="Tekstzastpczy">
    <w:name w:val="Placeholder Text"/>
    <w:basedOn w:val="Domylnaczcionkaakapitu"/>
    <w:uiPriority w:val="99"/>
    <w:semiHidden/>
    <w:rsid w:val="00451492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A752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4603"/>
    <w:rPr>
      <w:color w:val="605E5C"/>
      <w:shd w:val="clear" w:color="auto" w:fill="E1DFDD"/>
    </w:rPr>
  </w:style>
  <w:style w:type="paragraph" w:customStyle="1" w:styleId="Style4">
    <w:name w:val="Style4"/>
    <w:basedOn w:val="Normalny"/>
    <w:rsid w:val="00E2440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5">
    <w:name w:val="Style5"/>
    <w:basedOn w:val="Normalny"/>
    <w:rsid w:val="00E24403"/>
    <w:pPr>
      <w:widowControl w:val="0"/>
      <w:autoSpaceDE w:val="0"/>
      <w:autoSpaceDN w:val="0"/>
      <w:adjustRightInd w:val="0"/>
      <w:spacing w:line="274" w:lineRule="exact"/>
      <w:ind w:hanging="566"/>
      <w:jc w:val="both"/>
    </w:pPr>
    <w:rPr>
      <w:rFonts w:eastAsia="Times New Roman"/>
    </w:rPr>
  </w:style>
  <w:style w:type="character" w:customStyle="1" w:styleId="FontStyle12">
    <w:name w:val="Font Style12"/>
    <w:rsid w:val="00E24403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E24403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&#243;wienia2@piech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arbnik@piechowice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77BBA-98C1-435B-A87F-DEFFD685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9645</Words>
  <Characters>57873</Characters>
  <Application>Microsoft Office Word</Application>
  <DocSecurity>0</DocSecurity>
  <Lines>482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AM. Mirek</dc:creator>
  <cp:lastModifiedBy>Marzena Pawłowska</cp:lastModifiedBy>
  <cp:revision>91</cp:revision>
  <cp:lastPrinted>2021-09-15T06:13:00Z</cp:lastPrinted>
  <dcterms:created xsi:type="dcterms:W3CDTF">2024-08-07T12:14:00Z</dcterms:created>
  <dcterms:modified xsi:type="dcterms:W3CDTF">2024-09-16T08:26:00Z</dcterms:modified>
</cp:coreProperties>
</file>