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6D1D" w14:textId="7C0D519E" w:rsidR="0004426B" w:rsidRPr="00CE6647" w:rsidRDefault="009E0DCF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bookmarkStart w:id="0" w:name="_Hlk101866273"/>
      <w:r>
        <w:rPr>
          <w:rFonts w:ascii="Arial" w:hAnsi="Arial" w:cs="Arial"/>
          <w:sz w:val="22"/>
          <w:szCs w:val="22"/>
        </w:rPr>
        <w:t xml:space="preserve">Kostrzyn nad Odrą, </w:t>
      </w:r>
      <w:r w:rsidR="00F410C3">
        <w:rPr>
          <w:rFonts w:ascii="Arial" w:hAnsi="Arial" w:cs="Arial"/>
          <w:sz w:val="22"/>
          <w:szCs w:val="22"/>
        </w:rPr>
        <w:t>15</w:t>
      </w:r>
      <w:r w:rsidR="00007F4E">
        <w:rPr>
          <w:rFonts w:ascii="Arial" w:hAnsi="Arial" w:cs="Arial"/>
          <w:sz w:val="22"/>
          <w:szCs w:val="22"/>
        </w:rPr>
        <w:t xml:space="preserve"> l</w:t>
      </w:r>
      <w:r w:rsidR="00F410C3">
        <w:rPr>
          <w:rFonts w:ascii="Arial" w:hAnsi="Arial" w:cs="Arial"/>
          <w:sz w:val="22"/>
          <w:szCs w:val="22"/>
        </w:rPr>
        <w:t xml:space="preserve">ipca </w:t>
      </w:r>
      <w:r w:rsidR="002D5082">
        <w:rPr>
          <w:rFonts w:ascii="Arial" w:hAnsi="Arial" w:cs="Arial"/>
          <w:sz w:val="22"/>
          <w:szCs w:val="22"/>
        </w:rPr>
        <w:t>202</w:t>
      </w:r>
      <w:r w:rsidR="00007F4E">
        <w:rPr>
          <w:rFonts w:ascii="Arial" w:hAnsi="Arial" w:cs="Arial"/>
          <w:sz w:val="22"/>
          <w:szCs w:val="22"/>
        </w:rPr>
        <w:t>4</w:t>
      </w:r>
      <w:r w:rsidR="0004426B" w:rsidRPr="00CE6647">
        <w:rPr>
          <w:rFonts w:ascii="Arial" w:hAnsi="Arial" w:cs="Arial"/>
          <w:sz w:val="22"/>
          <w:szCs w:val="22"/>
        </w:rPr>
        <w:t>r.</w:t>
      </w: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A06605E" w14:textId="77777777" w:rsidR="00EA517D" w:rsidRDefault="00EA517D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41AAA19A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55D2E27F" w14:textId="77777777" w:rsidR="0004426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704AE3" w14:textId="77777777" w:rsidR="00EA517D" w:rsidRPr="00CE6647" w:rsidRDefault="00EA517D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2FC7AC0F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29702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C70EC4">
        <w:rPr>
          <w:rFonts w:ascii="Arial" w:hAnsi="Arial" w:cs="Arial"/>
          <w:sz w:val="22"/>
          <w:szCs w:val="22"/>
        </w:rPr>
        <w:t>4</w:t>
      </w:r>
      <w:r w:rsidRPr="00CE6647">
        <w:rPr>
          <w:rFonts w:ascii="Arial" w:hAnsi="Arial" w:cs="Arial"/>
          <w:sz w:val="22"/>
          <w:szCs w:val="22"/>
        </w:rPr>
        <w:t>.EK</w:t>
      </w:r>
    </w:p>
    <w:p w14:paraId="77D5C7F4" w14:textId="77777777" w:rsidR="0004426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D9CA32" w14:textId="77777777" w:rsidR="0097126F" w:rsidRPr="00CE6647" w:rsidRDefault="0097126F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1D2BB6F8" w:rsidR="0004426B" w:rsidRPr="00CE6647" w:rsidRDefault="00AF24E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WYJAŚNIENI</w:t>
      </w:r>
      <w:r w:rsidR="002C690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97028">
        <w:rPr>
          <w:rFonts w:ascii="Arial" w:hAnsi="Arial" w:cs="Arial"/>
          <w:b/>
          <w:sz w:val="22"/>
          <w:szCs w:val="22"/>
        </w:rPr>
        <w:t xml:space="preserve">i 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  <w:r w:rsidR="00297028">
        <w:rPr>
          <w:rFonts w:ascii="Arial" w:hAnsi="Arial" w:cs="Arial"/>
          <w:b/>
          <w:sz w:val="22"/>
          <w:szCs w:val="22"/>
        </w:rPr>
        <w:t xml:space="preserve"> nr 1</w:t>
      </w:r>
      <w:r w:rsidR="009E0DCF">
        <w:rPr>
          <w:rFonts w:ascii="Arial" w:hAnsi="Arial" w:cs="Arial"/>
          <w:b/>
          <w:sz w:val="22"/>
          <w:szCs w:val="22"/>
        </w:rPr>
        <w:t xml:space="preserve"> 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060469C5" w14:textId="03D163D8" w:rsidR="00EA517D" w:rsidRDefault="0004426B" w:rsidP="00007F4E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>enia publicznego w trybie p</w:t>
      </w:r>
      <w:r w:rsidR="00EA517D">
        <w:rPr>
          <w:rFonts w:ascii="Arial" w:hAnsi="Arial" w:cs="Arial"/>
          <w:sz w:val="22"/>
          <w:szCs w:val="22"/>
        </w:rPr>
        <w:t>odstawowym pn</w:t>
      </w:r>
      <w:r w:rsidRPr="00CE6647">
        <w:rPr>
          <w:rFonts w:ascii="Arial" w:hAnsi="Arial" w:cs="Arial"/>
          <w:sz w:val="22"/>
          <w:szCs w:val="22"/>
        </w:rPr>
        <w:t>.:</w:t>
      </w:r>
      <w:r w:rsidR="00500328">
        <w:rPr>
          <w:rFonts w:ascii="Arial" w:hAnsi="Arial" w:cs="Arial"/>
          <w:sz w:val="22"/>
          <w:szCs w:val="22"/>
        </w:rPr>
        <w:t xml:space="preserve"> </w:t>
      </w:r>
    </w:p>
    <w:p w14:paraId="2263BBB6" w14:textId="77777777" w:rsidR="00297028" w:rsidRDefault="00297028" w:rsidP="00007F4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297028">
        <w:rPr>
          <w:rFonts w:ascii="Arial" w:hAnsi="Arial" w:cs="Arial"/>
          <w:b/>
          <w:sz w:val="22"/>
          <w:szCs w:val="22"/>
        </w:rPr>
        <w:t xml:space="preserve">„Modernizacja małej obwodnicy miasta i odcinka drogi w ulicy Drzewickiej </w:t>
      </w:r>
    </w:p>
    <w:p w14:paraId="7A44522E" w14:textId="539F53EE" w:rsidR="008409BC" w:rsidRDefault="00297028" w:rsidP="00007F4E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297028">
        <w:rPr>
          <w:rFonts w:ascii="Arial" w:hAnsi="Arial" w:cs="Arial"/>
          <w:b/>
          <w:sz w:val="22"/>
          <w:szCs w:val="22"/>
        </w:rPr>
        <w:t xml:space="preserve">w Kostrzynie nad Odrą” </w:t>
      </w:r>
      <w:r w:rsidR="00F946E5" w:rsidRPr="00F946E5">
        <w:rPr>
          <w:rFonts w:ascii="Arial" w:hAnsi="Arial" w:cs="Arial"/>
          <w:b/>
          <w:sz w:val="22"/>
          <w:szCs w:val="22"/>
        </w:rPr>
        <w:t xml:space="preserve"> </w:t>
      </w:r>
    </w:p>
    <w:p w14:paraId="2A119E81" w14:textId="77777777" w:rsidR="008409BC" w:rsidRDefault="008409BC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FDD08D" w14:textId="77777777" w:rsidR="00EA517D" w:rsidRDefault="00EA517D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334AD7FA" w14:textId="77777777" w:rsidR="00EA517D" w:rsidRDefault="00EA517D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bookmarkEnd w:id="0"/>
    <w:p w14:paraId="559AD46F" w14:textId="62B4E839" w:rsidR="0004426B" w:rsidRPr="00CE6647" w:rsidRDefault="000A3D77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0A3D77">
        <w:rPr>
          <w:rFonts w:ascii="Arial" w:hAnsi="Arial" w:cs="Arial"/>
          <w:sz w:val="22"/>
          <w:szCs w:val="22"/>
        </w:rPr>
        <w:t xml:space="preserve">W odpowiedzi na skierowane do zamawiającego pytania, dotyczące treści specyfikacji warunków zamówienia, zgodnie z art. 284 ust. 1 i 2 ustawy z dnia 11 września 2019r. Prawo zamówień publicznych </w:t>
      </w:r>
      <w:r w:rsidR="0004426B" w:rsidRPr="00CE6647">
        <w:rPr>
          <w:rFonts w:ascii="Arial" w:hAnsi="Arial" w:cs="Arial"/>
          <w:sz w:val="22"/>
          <w:szCs w:val="22"/>
        </w:rPr>
        <w:t>(Dz. U. z 20</w:t>
      </w:r>
      <w:r w:rsidR="00AF24E0">
        <w:rPr>
          <w:rFonts w:ascii="Arial" w:hAnsi="Arial" w:cs="Arial"/>
          <w:sz w:val="22"/>
          <w:szCs w:val="22"/>
        </w:rPr>
        <w:t>2</w:t>
      </w:r>
      <w:r w:rsidR="00F946E5">
        <w:rPr>
          <w:rFonts w:ascii="Arial" w:hAnsi="Arial" w:cs="Arial"/>
          <w:sz w:val="22"/>
          <w:szCs w:val="22"/>
        </w:rPr>
        <w:t>3</w:t>
      </w:r>
      <w:r w:rsidR="0004426B" w:rsidRPr="00CE6647">
        <w:rPr>
          <w:rFonts w:ascii="Arial" w:hAnsi="Arial" w:cs="Arial"/>
          <w:sz w:val="22"/>
          <w:szCs w:val="22"/>
        </w:rPr>
        <w:t xml:space="preserve">r., poz. </w:t>
      </w:r>
      <w:r w:rsidR="00F946E5">
        <w:rPr>
          <w:rFonts w:ascii="Arial" w:hAnsi="Arial" w:cs="Arial"/>
          <w:sz w:val="22"/>
          <w:szCs w:val="22"/>
        </w:rPr>
        <w:t>1605</w:t>
      </w:r>
      <w:r w:rsidR="00297028">
        <w:rPr>
          <w:rFonts w:ascii="Arial" w:hAnsi="Arial" w:cs="Arial"/>
          <w:sz w:val="22"/>
          <w:szCs w:val="22"/>
        </w:rPr>
        <w:t xml:space="preserve"> ze zmianami</w:t>
      </w:r>
      <w:r w:rsidR="00F946E5">
        <w:rPr>
          <w:rFonts w:ascii="Arial" w:hAnsi="Arial" w:cs="Arial"/>
          <w:sz w:val="22"/>
          <w:szCs w:val="22"/>
        </w:rPr>
        <w:t xml:space="preserve">) </w:t>
      </w:r>
      <w:r w:rsidR="0004426B" w:rsidRPr="00CE6647">
        <w:rPr>
          <w:rFonts w:ascii="Arial" w:hAnsi="Arial" w:cs="Arial"/>
          <w:sz w:val="22"/>
          <w:szCs w:val="22"/>
        </w:rPr>
        <w:t xml:space="preserve"> informujemy:</w:t>
      </w:r>
    </w:p>
    <w:p w14:paraId="49ED605D" w14:textId="77777777" w:rsidR="00297028" w:rsidRDefault="00297028" w:rsidP="0004426B">
      <w:pPr>
        <w:pStyle w:val="Standard"/>
        <w:autoSpaceDE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A9BA30D" w14:textId="77777777" w:rsidR="0027386C" w:rsidRDefault="0004426B" w:rsidP="0004426B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  <w:r w:rsidRPr="00CE6647">
        <w:rPr>
          <w:rFonts w:ascii="Arial" w:hAnsi="Arial" w:cs="Arial"/>
          <w:b/>
          <w:i/>
          <w:sz w:val="22"/>
          <w:szCs w:val="22"/>
          <w:u w:val="single"/>
        </w:rPr>
        <w:t>Pytanie nr 1</w:t>
      </w:r>
    </w:p>
    <w:p w14:paraId="47863F5D" w14:textId="345AAF47" w:rsidR="00500328" w:rsidRPr="00805E9D" w:rsidRDefault="00EE297C" w:rsidP="00007F4E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805E9D">
        <w:rPr>
          <w:rFonts w:ascii="Arial" w:eastAsiaTheme="minorEastAsia" w:hAnsi="Arial" w:cs="Arial"/>
          <w:bCs/>
          <w:i/>
          <w:color w:val="000000"/>
          <w:lang w:eastAsia="pl-PL"/>
        </w:rPr>
        <w:t>1.</w:t>
      </w:r>
      <w:r w:rsidRPr="00805E9D">
        <w:rPr>
          <w:rFonts w:ascii="Arial" w:eastAsiaTheme="minorEastAsia" w:hAnsi="Arial" w:cs="Arial"/>
          <w:bCs/>
          <w:i/>
          <w:color w:val="000000"/>
          <w:lang w:eastAsia="pl-PL"/>
        </w:rPr>
        <w:tab/>
        <w:t>Zamawiający w Projekcie Umowy §4 ust. 4.2 wymaga aby Wykonawca lub podwykonawca w terminie do 7 dni licząc od dnia podpisania umowy przedstawił Zamawiającemu kopie umów o pracę pracowników wykonujących czynności w trakcie realizacji zamówienia wraz z dokumentem regulującym zakres obowiązków (jeżeli został sporządzony). Z uwagi na jednoczesne zobowiązanie Wykonawcy lub podwykonawcy do złożenia, do dnia podpisania umowy, oświadczenia zawierającego wykaz pracowników wykonujących czynności w trakcie realizacji zamówienia, które to oświadczenie powinno zawierać w szczególności: dokładne określenie podmiotu składającego oświadczenie, datę złożenia oświadczenia, wskazanie, że objęte wykazem czynności, o których mowa w ust. 3 wykonują osoby zatrudnione na podstawie stosunku pracy wraz ze wskazaniem liczby tych osób, rodzaju umowy o pracę i wymiaru etatu oraz podpis osoby uprawnionej do złożenia oświadczenia w imieniu Wykonawcy lub podwykonawcy, wnosimy w zmianę postanowień §4 ust. 4.2 Projektu umowy w taki sposób, aby zanonimizowane kopie umów pracowników Wykonawca i podwykonawca składał na każde wezwanie Zamawiającego a nie w terminie do 7 dni od podpisania umowy.</w:t>
      </w:r>
    </w:p>
    <w:p w14:paraId="15970837" w14:textId="13F76ACD" w:rsidR="00007F4E" w:rsidRPr="00257F4C" w:rsidRDefault="00007F4E" w:rsidP="00007F4E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Odpowiedź:</w:t>
      </w:r>
    </w:p>
    <w:p w14:paraId="792B589D" w14:textId="2A746A4C" w:rsidR="00007F4E" w:rsidRDefault="00EE297C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color w:val="000000"/>
          <w:lang w:eastAsia="pl-PL"/>
        </w:rPr>
      </w:pPr>
      <w:r w:rsidRPr="00884EE0">
        <w:rPr>
          <w:rFonts w:ascii="Arial" w:eastAsiaTheme="minorEastAsia" w:hAnsi="Arial" w:cs="Arial"/>
          <w:bCs/>
          <w:iCs/>
          <w:lang w:eastAsia="pl-PL"/>
        </w:rPr>
        <w:t>Zamawiający wyraża zgod</w:t>
      </w:r>
      <w:r w:rsidR="00884EE0" w:rsidRPr="00884EE0">
        <w:rPr>
          <w:rFonts w:ascii="Arial" w:eastAsiaTheme="minorEastAsia" w:hAnsi="Arial" w:cs="Arial"/>
          <w:bCs/>
          <w:iCs/>
          <w:lang w:eastAsia="pl-PL"/>
        </w:rPr>
        <w:t xml:space="preserve">ę </w:t>
      </w:r>
      <w:r w:rsidRPr="00884EE0">
        <w:rPr>
          <w:rFonts w:ascii="Arial" w:eastAsiaTheme="minorEastAsia" w:hAnsi="Arial" w:cs="Arial"/>
          <w:bCs/>
          <w:iCs/>
          <w:lang w:eastAsia="pl-PL"/>
        </w:rPr>
        <w:t>na zmianę zapisów</w:t>
      </w:r>
      <w:r w:rsidR="00007F4E" w:rsidRPr="00884EE0">
        <w:rPr>
          <w:rFonts w:ascii="Arial" w:eastAsiaTheme="minorEastAsia" w:hAnsi="Arial" w:cs="Arial"/>
          <w:bCs/>
          <w:iCs/>
          <w:lang w:eastAsia="pl-PL"/>
        </w:rPr>
        <w:t xml:space="preserve"> </w:t>
      </w:r>
      <w:r w:rsidR="00884EE0" w:rsidRPr="00884EE0">
        <w:rPr>
          <w:rFonts w:ascii="Arial" w:eastAsiaTheme="minorEastAsia" w:hAnsi="Arial" w:cs="Arial"/>
          <w:b/>
          <w:iCs/>
          <w:color w:val="000000"/>
          <w:lang w:eastAsia="pl-PL"/>
        </w:rPr>
        <w:t>§4 ust. 4.</w:t>
      </w:r>
      <w:bookmarkStart w:id="1" w:name="_Hlk171930082"/>
      <w:r w:rsidR="00884EE0" w:rsidRPr="00884EE0">
        <w:rPr>
          <w:rFonts w:ascii="Arial" w:eastAsiaTheme="minorEastAsia" w:hAnsi="Arial" w:cs="Arial"/>
          <w:b/>
          <w:iCs/>
          <w:color w:val="000000"/>
          <w:lang w:eastAsia="pl-PL"/>
        </w:rPr>
        <w:t>2</w:t>
      </w:r>
      <w:r w:rsidR="00884EE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 Projektowanych </w:t>
      </w:r>
      <w:r w:rsidR="00884EE0"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>postanowi</w:t>
      </w:r>
      <w:r w:rsidR="00884EE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eń </w:t>
      </w:r>
      <w:r w:rsidR="00884EE0"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>umowy</w:t>
      </w:r>
      <w:r w:rsidR="00884EE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, stanowiących </w:t>
      </w:r>
      <w:r w:rsidR="00884EE0"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>Załącznik nr 5 do SWZ</w:t>
      </w:r>
      <w:bookmarkEnd w:id="1"/>
      <w:r w:rsidR="00884EE0">
        <w:rPr>
          <w:rFonts w:ascii="Arial" w:eastAsiaTheme="minorEastAsia" w:hAnsi="Arial" w:cs="Arial"/>
          <w:bCs/>
          <w:iCs/>
          <w:color w:val="000000"/>
          <w:lang w:eastAsia="pl-PL"/>
        </w:rPr>
        <w:t>, nadając następujące brzmienie:</w:t>
      </w:r>
    </w:p>
    <w:p w14:paraId="696FB2C6" w14:textId="7087C884" w:rsidR="00884EE0" w:rsidRPr="00805E9D" w:rsidRDefault="00884EE0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color w:val="000000"/>
          <w:lang w:eastAsia="pl-PL"/>
        </w:rPr>
      </w:pPr>
      <w:r>
        <w:rPr>
          <w:rFonts w:ascii="Arial" w:eastAsiaTheme="minorEastAsia" w:hAnsi="Arial" w:cs="Arial"/>
          <w:bCs/>
          <w:iCs/>
          <w:color w:val="000000"/>
          <w:lang w:eastAsia="pl-PL"/>
        </w:rPr>
        <w:t>„</w:t>
      </w:r>
      <w:bookmarkStart w:id="2" w:name="_Hlk171939740"/>
      <w:r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4.2. Wykonawca lub podwykonawca </w:t>
      </w:r>
      <w:r w:rsidRPr="00884EE0">
        <w:rPr>
          <w:rFonts w:ascii="Arial" w:eastAsiaTheme="minorEastAsia" w:hAnsi="Arial" w:cs="Arial"/>
          <w:b/>
          <w:iCs/>
          <w:color w:val="000000"/>
          <w:lang w:eastAsia="pl-PL"/>
        </w:rPr>
        <w:t>na każde pisemne żądanie Zamawiającego w terminie do 7 dni roboczych</w:t>
      </w:r>
      <w:r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 będzie zobowiązany do przedstawienia Zamawiającemu kopii umów o pracę pracowników wykonujących czynności w trakcie realizacji zamówienia wraz z dokumentem regulującym zakres obowiązków (jeżeli został sporządzony). Kopia umowy/umów powinna zostać zanonimizowana w sposób zapewniający ochronę danych osobowych pracowników, zgodnie </w:t>
      </w:r>
      <w:r w:rsidR="005076C1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                      </w:t>
      </w:r>
      <w:r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>z obowiązującymi przepisami prawa, w tym przepisami ustawy z dnia 10 maja 2018 r. o ochronie danych osobowych (Dz.U. z 2019 r. poz.1781 t.j.). Informacje takie jak: imię i nazwisko pracownika, data zawarcia umowy, rodzaj umowy o pracę i wymiar etatu powinny być możliwe</w:t>
      </w:r>
      <w:r w:rsidR="005076C1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                                            </w:t>
      </w:r>
      <w:r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 do zidentyfikowania</w:t>
      </w:r>
      <w:bookmarkEnd w:id="2"/>
      <w:r w:rsidR="005D0015">
        <w:rPr>
          <w:rFonts w:ascii="Arial" w:eastAsiaTheme="minorEastAsia" w:hAnsi="Arial" w:cs="Arial"/>
          <w:bCs/>
          <w:iCs/>
          <w:color w:val="000000"/>
          <w:lang w:eastAsia="pl-PL"/>
        </w:rPr>
        <w:t>”</w:t>
      </w:r>
      <w:r w:rsidRPr="00884EE0">
        <w:rPr>
          <w:rFonts w:ascii="Arial" w:eastAsiaTheme="minorEastAsia" w:hAnsi="Arial" w:cs="Arial"/>
          <w:bCs/>
          <w:iCs/>
          <w:color w:val="000000"/>
          <w:lang w:eastAsia="pl-PL"/>
        </w:rPr>
        <w:t>.</w:t>
      </w:r>
    </w:p>
    <w:p w14:paraId="7A7DE700" w14:textId="77777777" w:rsidR="00F238E7" w:rsidRPr="00007F4E" w:rsidRDefault="00F238E7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color w:val="000000"/>
          <w:lang w:eastAsia="pl-PL"/>
        </w:rPr>
      </w:pPr>
    </w:p>
    <w:p w14:paraId="0FB9A049" w14:textId="5E22D3FC" w:rsidR="00257F4C" w:rsidRPr="00013190" w:rsidRDefault="00257F4C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  <w:r w:rsidRPr="00013190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>Pytanie 2</w:t>
      </w:r>
    </w:p>
    <w:p w14:paraId="7633A3A0" w14:textId="77777777" w:rsidR="00805E9D" w:rsidRPr="00805E9D" w:rsidRDefault="00805E9D" w:rsidP="00805E9D">
      <w:pPr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805E9D">
        <w:rPr>
          <w:rFonts w:ascii="Arial" w:eastAsiaTheme="minorEastAsia" w:hAnsi="Arial" w:cs="Arial"/>
          <w:bCs/>
          <w:i/>
          <w:color w:val="000000"/>
          <w:lang w:eastAsia="pl-PL"/>
        </w:rPr>
        <w:t>2.</w:t>
      </w:r>
      <w:r w:rsidRPr="00805E9D">
        <w:rPr>
          <w:rFonts w:ascii="Arial" w:eastAsiaTheme="minorEastAsia" w:hAnsi="Arial" w:cs="Arial"/>
          <w:bCs/>
          <w:i/>
          <w:color w:val="000000"/>
          <w:lang w:eastAsia="pl-PL"/>
        </w:rPr>
        <w:tab/>
        <w:t>Wnosimy o uzupełnienie dokumentacji przetargowej o projekt SOR.</w:t>
      </w:r>
    </w:p>
    <w:p w14:paraId="106E929B" w14:textId="59F8E1B1" w:rsidR="00F238E7" w:rsidRPr="00257F4C" w:rsidRDefault="00F238E7" w:rsidP="00F238E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Odpowiedź:</w:t>
      </w:r>
    </w:p>
    <w:p w14:paraId="54C45682" w14:textId="624EB68C" w:rsidR="00C97664" w:rsidRDefault="00805E9D" w:rsidP="00805E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3" w:name="_Hlk101863062"/>
      <w:r w:rsidRPr="00805E9D">
        <w:rPr>
          <w:rFonts w:ascii="Arial" w:eastAsia="Times New Roman" w:hAnsi="Arial" w:cs="Arial"/>
          <w:lang w:eastAsia="pl-PL"/>
        </w:rPr>
        <w:lastRenderedPageBreak/>
        <w:t>Organizacja ruchu nie ulega zmianie i należy ją odtworzyć. Projekt organizacji ruchu opracowuje się i zatwierdza w momencie konieczności wprowadzenia zmian.</w:t>
      </w:r>
    </w:p>
    <w:p w14:paraId="4812DBAC" w14:textId="77777777" w:rsidR="00805E9D" w:rsidRDefault="00805E9D" w:rsidP="00805E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994A0D" w14:textId="35810647" w:rsidR="00805E9D" w:rsidRPr="00013190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  <w:r w:rsidRPr="00013190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 xml:space="preserve">Pytanie </w:t>
      </w:r>
      <w:r w:rsidR="00AE56D5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>3</w:t>
      </w:r>
    </w:p>
    <w:p w14:paraId="473DBE9A" w14:textId="77777777" w:rsidR="009612F3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805E9D">
        <w:rPr>
          <w:rFonts w:ascii="Arial" w:eastAsiaTheme="minorEastAsia" w:hAnsi="Arial" w:cs="Arial"/>
          <w:bCs/>
          <w:i/>
          <w:color w:val="000000"/>
          <w:lang w:eastAsia="pl-PL"/>
        </w:rPr>
        <w:t>3.</w:t>
      </w:r>
      <w:r w:rsidRPr="00805E9D">
        <w:rPr>
          <w:rFonts w:ascii="Arial" w:eastAsiaTheme="minorEastAsia" w:hAnsi="Arial" w:cs="Arial"/>
          <w:bCs/>
          <w:i/>
          <w:color w:val="000000"/>
          <w:lang w:eastAsia="pl-PL"/>
        </w:rPr>
        <w:tab/>
        <w:t>Na podstawie jakiej decyzji/ zezwolenia/ pozwolenia Wykonawca ma zrealizować zadanie? Wnosimy o dołączenie tego dokumentu do dokumentacji przetargowej.</w:t>
      </w:r>
    </w:p>
    <w:p w14:paraId="637A2AFC" w14:textId="339A7315" w:rsidR="00805E9D" w:rsidRPr="00257F4C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Odpowiedź:</w:t>
      </w:r>
    </w:p>
    <w:p w14:paraId="244ECCE5" w14:textId="4C19A00E" w:rsidR="00805E9D" w:rsidRDefault="009612F3" w:rsidP="00805E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2F3">
        <w:rPr>
          <w:rFonts w:ascii="Arial" w:eastAsia="Times New Roman" w:hAnsi="Arial" w:cs="Arial"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zakwalifikował realizowane zadanie</w:t>
      </w:r>
      <w:r w:rsidR="001400DC">
        <w:rPr>
          <w:rFonts w:ascii="Arial" w:eastAsia="Times New Roman" w:hAnsi="Arial" w:cs="Arial"/>
          <w:lang w:eastAsia="pl-PL"/>
        </w:rPr>
        <w:t xml:space="preserve"> jako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612F3">
        <w:rPr>
          <w:rFonts w:ascii="Arial" w:eastAsia="Times New Roman" w:hAnsi="Arial" w:cs="Arial"/>
          <w:lang w:eastAsia="pl-PL"/>
        </w:rPr>
        <w:t>remont</w:t>
      </w:r>
      <w:r>
        <w:rPr>
          <w:rFonts w:ascii="Arial" w:eastAsia="Times New Roman" w:hAnsi="Arial" w:cs="Arial"/>
          <w:lang w:eastAsia="pl-PL"/>
        </w:rPr>
        <w:t>. Z</w:t>
      </w:r>
      <w:r w:rsidRPr="009612F3">
        <w:rPr>
          <w:rFonts w:ascii="Arial" w:eastAsia="Times New Roman" w:hAnsi="Arial" w:cs="Arial"/>
          <w:lang w:eastAsia="pl-PL"/>
        </w:rPr>
        <w:t>godnie z</w:t>
      </w:r>
      <w:r>
        <w:rPr>
          <w:rFonts w:ascii="Arial" w:eastAsia="Times New Roman" w:hAnsi="Arial" w:cs="Arial"/>
          <w:lang w:eastAsia="pl-PL"/>
        </w:rPr>
        <w:t xml:space="preserve"> </w:t>
      </w:r>
      <w:r w:rsidR="001400DC">
        <w:rPr>
          <w:rFonts w:ascii="Arial" w:eastAsia="Times New Roman" w:hAnsi="Arial" w:cs="Arial"/>
          <w:lang w:eastAsia="pl-PL"/>
        </w:rPr>
        <w:t>ustaw</w:t>
      </w:r>
      <w:r w:rsidR="007E50EF">
        <w:rPr>
          <w:rFonts w:ascii="Arial" w:eastAsia="Times New Roman" w:hAnsi="Arial" w:cs="Arial"/>
          <w:lang w:eastAsia="pl-PL"/>
        </w:rPr>
        <w:t>ą</w:t>
      </w:r>
      <w:r w:rsidR="001400DC">
        <w:rPr>
          <w:rFonts w:ascii="Arial" w:eastAsia="Times New Roman" w:hAnsi="Arial" w:cs="Arial"/>
          <w:lang w:eastAsia="pl-PL"/>
        </w:rPr>
        <w:t xml:space="preserve"> z dnia</w:t>
      </w:r>
      <w:r w:rsidR="001400DC" w:rsidRPr="001400DC">
        <w:t xml:space="preserve"> </w:t>
      </w:r>
      <w:r w:rsidR="001400DC" w:rsidRPr="001400DC">
        <w:rPr>
          <w:rFonts w:ascii="Arial" w:eastAsia="Times New Roman" w:hAnsi="Arial" w:cs="Arial"/>
          <w:lang w:eastAsia="pl-PL"/>
        </w:rPr>
        <w:t>7 lipca 1994r.</w:t>
      </w:r>
      <w:r w:rsidR="001400DC">
        <w:rPr>
          <w:rFonts w:ascii="Arial" w:eastAsia="Times New Roman" w:hAnsi="Arial" w:cs="Arial"/>
          <w:lang w:eastAsia="pl-PL"/>
        </w:rPr>
        <w:t xml:space="preserve"> P</w:t>
      </w:r>
      <w:r w:rsidRPr="009612F3">
        <w:rPr>
          <w:rFonts w:ascii="Arial" w:eastAsia="Times New Roman" w:hAnsi="Arial" w:cs="Arial"/>
          <w:lang w:eastAsia="pl-PL"/>
        </w:rPr>
        <w:t>raw</w:t>
      </w:r>
      <w:r w:rsidR="001400DC">
        <w:rPr>
          <w:rFonts w:ascii="Arial" w:eastAsia="Times New Roman" w:hAnsi="Arial" w:cs="Arial"/>
          <w:lang w:eastAsia="pl-PL"/>
        </w:rPr>
        <w:t>o</w:t>
      </w:r>
      <w:r w:rsidRPr="009612F3">
        <w:rPr>
          <w:rFonts w:ascii="Arial" w:eastAsia="Times New Roman" w:hAnsi="Arial" w:cs="Arial"/>
          <w:lang w:eastAsia="pl-PL"/>
        </w:rPr>
        <w:t xml:space="preserve"> budowlan</w:t>
      </w:r>
      <w:r w:rsidR="001400DC">
        <w:rPr>
          <w:rFonts w:ascii="Arial" w:eastAsia="Times New Roman" w:hAnsi="Arial" w:cs="Arial"/>
          <w:lang w:eastAsia="pl-PL"/>
        </w:rPr>
        <w:t xml:space="preserve">e </w:t>
      </w:r>
      <w:r w:rsidR="001400DC" w:rsidRPr="001400DC">
        <w:rPr>
          <w:rFonts w:ascii="Arial" w:eastAsia="Times New Roman" w:hAnsi="Arial" w:cs="Arial"/>
          <w:lang w:eastAsia="pl-PL"/>
        </w:rPr>
        <w:t>(Dz.U. z 2024 r. poz. 725)</w:t>
      </w:r>
      <w:r w:rsidR="001400DC">
        <w:rPr>
          <w:rFonts w:ascii="Arial" w:eastAsia="Times New Roman" w:hAnsi="Arial" w:cs="Arial"/>
          <w:lang w:eastAsia="pl-PL"/>
        </w:rPr>
        <w:t xml:space="preserve"> </w:t>
      </w:r>
      <w:r w:rsidR="007E50EF">
        <w:rPr>
          <w:rFonts w:ascii="Arial" w:eastAsia="Times New Roman" w:hAnsi="Arial" w:cs="Arial"/>
          <w:lang w:eastAsia="pl-PL"/>
        </w:rPr>
        <w:t xml:space="preserve"> przedmiotowe zadanie nie</w:t>
      </w:r>
      <w:r w:rsidR="00836002">
        <w:rPr>
          <w:rFonts w:ascii="Arial" w:eastAsia="Times New Roman" w:hAnsi="Arial" w:cs="Arial"/>
          <w:lang w:eastAsia="pl-PL"/>
        </w:rPr>
        <w:t xml:space="preserve"> wymaga</w:t>
      </w:r>
      <w:r w:rsidR="007E50EF">
        <w:rPr>
          <w:rFonts w:ascii="Arial" w:eastAsia="Times New Roman" w:hAnsi="Arial" w:cs="Arial"/>
          <w:lang w:eastAsia="pl-PL"/>
        </w:rPr>
        <w:t xml:space="preserve"> uzyskania </w:t>
      </w:r>
      <w:r w:rsidRPr="009612F3">
        <w:rPr>
          <w:rFonts w:ascii="Arial" w:eastAsia="Times New Roman" w:hAnsi="Arial" w:cs="Arial"/>
          <w:lang w:eastAsia="pl-PL"/>
        </w:rPr>
        <w:t xml:space="preserve"> pozwolenia na budowę ani zgłoszenia</w:t>
      </w:r>
      <w:r w:rsidR="007E50EF">
        <w:rPr>
          <w:rFonts w:ascii="Arial" w:eastAsia="Times New Roman" w:hAnsi="Arial" w:cs="Arial"/>
          <w:lang w:eastAsia="pl-PL"/>
        </w:rPr>
        <w:t xml:space="preserve"> robót.</w:t>
      </w:r>
    </w:p>
    <w:p w14:paraId="4D659DF0" w14:textId="77777777" w:rsidR="009612F3" w:rsidRDefault="009612F3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</w:p>
    <w:p w14:paraId="7E172B74" w14:textId="28D2873F" w:rsidR="00805E9D" w:rsidRPr="00013190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  <w:r w:rsidRPr="00013190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 xml:space="preserve">Pytanie </w:t>
      </w:r>
      <w:r w:rsidR="00AE56D5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>4</w:t>
      </w:r>
    </w:p>
    <w:p w14:paraId="2A2B1CBC" w14:textId="77777777" w:rsidR="007E50EF" w:rsidRDefault="007E50EF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7E50EF">
        <w:rPr>
          <w:rFonts w:ascii="Arial" w:eastAsiaTheme="minorEastAsia" w:hAnsi="Arial" w:cs="Arial"/>
          <w:bCs/>
          <w:i/>
          <w:color w:val="000000"/>
          <w:lang w:eastAsia="pl-PL"/>
        </w:rPr>
        <w:t>4.</w:t>
      </w:r>
      <w:r w:rsidRPr="007E50EF">
        <w:rPr>
          <w:rFonts w:ascii="Arial" w:eastAsiaTheme="minorEastAsia" w:hAnsi="Arial" w:cs="Arial"/>
          <w:bCs/>
          <w:i/>
          <w:color w:val="000000"/>
          <w:lang w:eastAsia="pl-PL"/>
        </w:rPr>
        <w:tab/>
        <w:t xml:space="preserve">SWZ, rozdział IX, pkt 26, </w:t>
      </w:r>
      <w:proofErr w:type="spellStart"/>
      <w:r w:rsidRPr="007E50EF">
        <w:rPr>
          <w:rFonts w:ascii="Arial" w:eastAsiaTheme="minorEastAsia" w:hAnsi="Arial" w:cs="Arial"/>
          <w:bCs/>
          <w:i/>
          <w:color w:val="000000"/>
          <w:lang w:eastAsia="pl-PL"/>
        </w:rPr>
        <w:t>ppkt</w:t>
      </w:r>
      <w:proofErr w:type="spellEnd"/>
      <w:r w:rsidRPr="007E50EF">
        <w:rPr>
          <w:rFonts w:ascii="Arial" w:eastAsiaTheme="minorEastAsia" w:hAnsi="Arial" w:cs="Arial"/>
          <w:bCs/>
          <w:i/>
          <w:color w:val="000000"/>
          <w:lang w:eastAsia="pl-PL"/>
        </w:rPr>
        <w:t xml:space="preserve"> 2: „Ofertę należy złożyć z wymaganymi załącznikami: (…) 2 Kosztorys ofertowy szczegółowy wraz z zestawieniem materiałów, robocizny, sprzętu, koszty zakupu, koszty pośrednie i zysk, sporządzony na podstawie przedmiaru robót, stanowiącego Załącznik nr 2 do SWZ” Wnosimy o wyjaśnienie w jakim celu Zamawiający wymaga złożenia wraz z ofertą Kosztorysu ofertowego szczegółowego wraz z zestawieniem materiałów, robocizny, sprzętu, koszty zakupu, koszty pośrednie i zysk, sporządzonego na podstawie przedmiaru robót, stanowiącego Załącznik nr 2 do SWZ, skoro wynagrodzenie Wykonawcy ma charakter ryczałtu, zgodnie z rozdziałem XIV SWZ oraz §8 projektu Umowy.</w:t>
      </w:r>
    </w:p>
    <w:p w14:paraId="274C028B" w14:textId="370A88B3" w:rsidR="00805E9D" w:rsidRPr="009441E6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lang w:eastAsia="pl-PL"/>
        </w:rPr>
      </w:pPr>
      <w:r w:rsidRPr="009441E6">
        <w:rPr>
          <w:rFonts w:ascii="Arial" w:eastAsiaTheme="minorEastAsia" w:hAnsi="Arial" w:cs="Arial"/>
          <w:b/>
          <w:iCs/>
          <w:lang w:eastAsia="pl-PL"/>
        </w:rPr>
        <w:t>Odpowiedź:</w:t>
      </w:r>
    </w:p>
    <w:p w14:paraId="6940C038" w14:textId="182AD295" w:rsidR="00805E9D" w:rsidRDefault="007E50EF" w:rsidP="00AE56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41E6">
        <w:rPr>
          <w:rFonts w:ascii="Arial" w:eastAsia="Times New Roman" w:hAnsi="Arial" w:cs="Arial"/>
          <w:lang w:eastAsia="pl-PL"/>
        </w:rPr>
        <w:t>Przedmiotowe</w:t>
      </w:r>
      <w:r w:rsidR="009441E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postępowanie</w:t>
      </w:r>
      <w:r w:rsidR="00AE56D5">
        <w:rPr>
          <w:rFonts w:ascii="Arial" w:eastAsia="Times New Roman" w:hAnsi="Arial" w:cs="Arial"/>
          <w:lang w:eastAsia="pl-PL"/>
        </w:rPr>
        <w:t xml:space="preserve"> prowadzone jest w </w:t>
      </w:r>
      <w:r w:rsidR="00AE56D5" w:rsidRPr="00AE56D5">
        <w:rPr>
          <w:rFonts w:ascii="Arial" w:eastAsia="Times New Roman" w:hAnsi="Arial" w:cs="Arial"/>
          <w:lang w:eastAsia="pl-PL"/>
        </w:rPr>
        <w:t>trybie podstawowym z możliwością przeprowadzenia negocjacji w celu ulepszenia treści ofert, które podlegają ocenie w ramach kryteriów oceny ofert, zgodnie z art. 275 pkt. 2 ustawy z dnia  11 września 2019r. Prawo zamówień publicznych (tj. Dz. U. z 2023 r. poz. 1605 ze zm.)</w:t>
      </w:r>
      <w:r w:rsidR="00AE56D5">
        <w:rPr>
          <w:rFonts w:ascii="Arial" w:eastAsia="Times New Roman" w:hAnsi="Arial" w:cs="Arial"/>
          <w:lang w:eastAsia="pl-PL"/>
        </w:rPr>
        <w:t xml:space="preserve">. </w:t>
      </w:r>
      <w:r w:rsidR="00836002">
        <w:rPr>
          <w:rFonts w:ascii="Arial" w:eastAsia="Times New Roman" w:hAnsi="Arial" w:cs="Arial"/>
          <w:lang w:eastAsia="pl-PL"/>
        </w:rPr>
        <w:t>Z uwagi na powyższe, w celu przeprowadzenia negocjacji w kryterium ceny oferty, Zamawiający powinien przeanalizować kosztorys ofertowy Wykonawcy, stanowiący podstawę kalkulacji ceny oferty.</w:t>
      </w:r>
      <w:r w:rsidR="00F3370A" w:rsidRPr="00F3370A">
        <w:t xml:space="preserve"> </w:t>
      </w:r>
      <w:r w:rsidR="00F3370A" w:rsidRPr="00F3370A">
        <w:rPr>
          <w:rFonts w:ascii="Arial" w:eastAsia="Times New Roman" w:hAnsi="Arial" w:cs="Arial"/>
          <w:lang w:eastAsia="pl-PL"/>
        </w:rPr>
        <w:t>Kosztorys pozwala ustalić Zamawiającemu, jakie elementy zostały wzięte pod uwagę przez Wykonawcę przy obliczaniu ceny oferty</w:t>
      </w:r>
      <w:r w:rsidR="00F3370A">
        <w:rPr>
          <w:rFonts w:ascii="Arial" w:eastAsia="Times New Roman" w:hAnsi="Arial" w:cs="Arial"/>
          <w:lang w:eastAsia="pl-PL"/>
        </w:rPr>
        <w:t xml:space="preserve">. Ponadto, zgodnie z art.224 </w:t>
      </w:r>
      <w:r w:rsidR="00F3370A" w:rsidRPr="00F3370A">
        <w:rPr>
          <w:rFonts w:ascii="Arial" w:eastAsia="Times New Roman" w:hAnsi="Arial" w:cs="Arial"/>
          <w:lang w:eastAsia="pl-PL"/>
        </w:rPr>
        <w:t>ustawy</w:t>
      </w:r>
      <w:r w:rsidR="00F3370A">
        <w:rPr>
          <w:rFonts w:ascii="Arial" w:eastAsia="Times New Roman" w:hAnsi="Arial" w:cs="Arial"/>
          <w:lang w:eastAsia="pl-PL"/>
        </w:rPr>
        <w:t xml:space="preserve"> PZP,</w:t>
      </w:r>
      <w:r w:rsidR="009441E6">
        <w:rPr>
          <w:rFonts w:ascii="Arial" w:eastAsia="Times New Roman" w:hAnsi="Arial" w:cs="Arial"/>
          <w:lang w:eastAsia="pl-PL"/>
        </w:rPr>
        <w:t xml:space="preserve"> w sytuacji kiedy zaoferowana cena lub jej istotne części składowe, wydaje się rażąco niska w stosunku do przedmiotu zamówienia </w:t>
      </w:r>
      <w:r w:rsidR="00F3370A">
        <w:rPr>
          <w:rFonts w:ascii="Arial" w:eastAsia="Times New Roman" w:hAnsi="Arial" w:cs="Arial"/>
          <w:lang w:eastAsia="pl-PL"/>
        </w:rPr>
        <w:t xml:space="preserve"> </w:t>
      </w:r>
      <w:r w:rsidR="009441E6" w:rsidRPr="009441E6">
        <w:rPr>
          <w:rFonts w:ascii="Arial" w:eastAsia="Times New Roman" w:hAnsi="Arial" w:cs="Arial"/>
          <w:lang w:eastAsia="pl-PL"/>
        </w:rPr>
        <w:t xml:space="preserve">lub budzą wątpliwości </w:t>
      </w:r>
      <w:r w:rsidR="009441E6">
        <w:rPr>
          <w:rFonts w:ascii="Arial" w:eastAsia="Times New Roman" w:hAnsi="Arial" w:cs="Arial"/>
          <w:lang w:eastAsia="pl-PL"/>
        </w:rPr>
        <w:t>Z</w:t>
      </w:r>
      <w:r w:rsidR="009441E6" w:rsidRPr="009441E6">
        <w:rPr>
          <w:rFonts w:ascii="Arial" w:eastAsia="Times New Roman" w:hAnsi="Arial" w:cs="Arial"/>
          <w:lang w:eastAsia="pl-PL"/>
        </w:rPr>
        <w:t xml:space="preserve">amawiającego co do możliwości wykonania przedmiotu zamówienia zgodnie </w:t>
      </w:r>
      <w:r w:rsidR="00AD60BB">
        <w:rPr>
          <w:rFonts w:ascii="Arial" w:eastAsia="Times New Roman" w:hAnsi="Arial" w:cs="Arial"/>
          <w:lang w:eastAsia="pl-PL"/>
        </w:rPr>
        <w:t xml:space="preserve">                             </w:t>
      </w:r>
      <w:r w:rsidR="009441E6" w:rsidRPr="009441E6">
        <w:rPr>
          <w:rFonts w:ascii="Arial" w:eastAsia="Times New Roman" w:hAnsi="Arial" w:cs="Arial"/>
          <w:lang w:eastAsia="pl-PL"/>
        </w:rPr>
        <w:t>z wymaganiami określonymi w dokumentach zamówienia lub wynikającymi z odrębnych przepisów</w:t>
      </w:r>
      <w:r w:rsidR="009441E6">
        <w:rPr>
          <w:rFonts w:ascii="Arial" w:eastAsia="Times New Roman" w:hAnsi="Arial" w:cs="Arial"/>
          <w:lang w:eastAsia="pl-PL"/>
        </w:rPr>
        <w:t>,</w:t>
      </w:r>
      <w:r w:rsidR="009441E6" w:rsidRPr="009441E6">
        <w:rPr>
          <w:rFonts w:ascii="Arial" w:eastAsia="Times New Roman" w:hAnsi="Arial" w:cs="Arial"/>
          <w:lang w:eastAsia="pl-PL"/>
        </w:rPr>
        <w:t xml:space="preserve"> </w:t>
      </w:r>
      <w:r w:rsidR="00F3370A">
        <w:rPr>
          <w:rFonts w:ascii="Arial" w:eastAsia="Times New Roman" w:hAnsi="Arial" w:cs="Arial"/>
          <w:lang w:eastAsia="pl-PL"/>
        </w:rPr>
        <w:t xml:space="preserve">Zamawiający </w:t>
      </w:r>
      <w:r w:rsidR="009441E6">
        <w:rPr>
          <w:rFonts w:ascii="Arial" w:eastAsia="Times New Roman" w:hAnsi="Arial" w:cs="Arial"/>
          <w:lang w:eastAsia="pl-PL"/>
        </w:rPr>
        <w:t xml:space="preserve">ma obowiązek badania oferty pod kątem rażąco niskiej ceny. Wówczas kosztorys ofertowy również stanowi podstawowy dokument służący analizie sposobu wyliczenia ceny oferty przez Wykonawcę. </w:t>
      </w:r>
      <w:r w:rsidR="00AD60BB" w:rsidRPr="00AD60BB">
        <w:rPr>
          <w:rFonts w:ascii="Arial" w:eastAsia="Times New Roman" w:hAnsi="Arial" w:cs="Arial"/>
          <w:lang w:eastAsia="pl-PL"/>
        </w:rPr>
        <w:t xml:space="preserve">Zamawiający ma ustawowy obowiązek badania poprawności ceny oferty </w:t>
      </w:r>
      <w:r w:rsidR="00AD60BB">
        <w:rPr>
          <w:rFonts w:ascii="Arial" w:eastAsia="Times New Roman" w:hAnsi="Arial" w:cs="Arial"/>
          <w:lang w:eastAsia="pl-PL"/>
        </w:rPr>
        <w:t xml:space="preserve">                           </w:t>
      </w:r>
      <w:r w:rsidR="00AD60BB" w:rsidRPr="00AD60BB">
        <w:rPr>
          <w:rFonts w:ascii="Arial" w:eastAsia="Times New Roman" w:hAnsi="Arial" w:cs="Arial"/>
          <w:lang w:eastAsia="pl-PL"/>
        </w:rPr>
        <w:t>i zastrzeżenie wynagrodzenia ryczałtowego nie zwalnia Zamawiającego z tego obowiązku.</w:t>
      </w:r>
    </w:p>
    <w:p w14:paraId="6CFC0E90" w14:textId="4EBC9D3A" w:rsidR="009441E6" w:rsidRDefault="009441E6" w:rsidP="00AD60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kolei na etapie </w:t>
      </w:r>
      <w:r w:rsidR="00AD60BB">
        <w:rPr>
          <w:rFonts w:ascii="Arial" w:eastAsia="Times New Roman" w:hAnsi="Arial" w:cs="Arial"/>
          <w:lang w:eastAsia="pl-PL"/>
        </w:rPr>
        <w:t xml:space="preserve">realizacji umowy o roboty budowlane </w:t>
      </w:r>
      <w:r w:rsidR="00AD60BB" w:rsidRPr="00AD60BB">
        <w:rPr>
          <w:rFonts w:ascii="Arial" w:eastAsia="Times New Roman" w:hAnsi="Arial" w:cs="Arial"/>
          <w:lang w:eastAsia="pl-PL"/>
        </w:rPr>
        <w:t xml:space="preserve">zasady </w:t>
      </w:r>
      <w:r w:rsidR="00AD60BB">
        <w:rPr>
          <w:rFonts w:ascii="Arial" w:eastAsia="Times New Roman" w:hAnsi="Arial" w:cs="Arial"/>
          <w:lang w:eastAsia="pl-PL"/>
        </w:rPr>
        <w:t>zas</w:t>
      </w:r>
      <w:r w:rsidR="00AD60BB" w:rsidRPr="00AD60BB">
        <w:rPr>
          <w:rFonts w:ascii="Arial" w:eastAsia="Times New Roman" w:hAnsi="Arial" w:cs="Arial"/>
          <w:lang w:eastAsia="pl-PL"/>
        </w:rPr>
        <w:t xml:space="preserve">tosowania </w:t>
      </w:r>
      <w:r w:rsidR="00AD60BB">
        <w:rPr>
          <w:rFonts w:ascii="Arial" w:eastAsia="Times New Roman" w:hAnsi="Arial" w:cs="Arial"/>
          <w:lang w:eastAsia="pl-PL"/>
        </w:rPr>
        <w:t xml:space="preserve">kosztorysu </w:t>
      </w:r>
      <w:r w:rsidR="00AD60BB" w:rsidRPr="00AD60BB">
        <w:rPr>
          <w:rFonts w:ascii="Arial" w:eastAsia="Times New Roman" w:hAnsi="Arial" w:cs="Arial"/>
          <w:lang w:eastAsia="pl-PL"/>
        </w:rPr>
        <w:t>określone zostały w dokumentach zamówienia, w tym min.:</w:t>
      </w:r>
      <w:r w:rsidR="00AD60BB">
        <w:rPr>
          <w:rFonts w:ascii="Arial" w:eastAsia="Times New Roman" w:hAnsi="Arial" w:cs="Arial"/>
          <w:lang w:eastAsia="pl-PL"/>
        </w:rPr>
        <w:t xml:space="preserve"> </w:t>
      </w:r>
      <w:r w:rsidR="00AD60BB" w:rsidRPr="00AD60BB">
        <w:rPr>
          <w:rFonts w:ascii="Arial" w:eastAsia="Times New Roman" w:hAnsi="Arial" w:cs="Arial"/>
          <w:lang w:eastAsia="pl-PL"/>
        </w:rPr>
        <w:t xml:space="preserve"> w Załączniku nr </w:t>
      </w:r>
      <w:r w:rsidR="005D0015">
        <w:rPr>
          <w:rFonts w:ascii="Arial" w:eastAsia="Times New Roman" w:hAnsi="Arial" w:cs="Arial"/>
          <w:lang w:eastAsia="pl-PL"/>
        </w:rPr>
        <w:t>5</w:t>
      </w:r>
      <w:r w:rsidR="00AD60BB" w:rsidRPr="00AD60BB">
        <w:rPr>
          <w:rFonts w:ascii="Arial" w:eastAsia="Times New Roman" w:hAnsi="Arial" w:cs="Arial"/>
          <w:lang w:eastAsia="pl-PL"/>
        </w:rPr>
        <w:t xml:space="preserve"> do SWZ – Projektowanych postanowień umowy, w których przewidziano, że zmiana wynagrodzenia wykonawcy w odniesieniu do robót zamiennych bądź dodatkowych ustalona zostanie w oparciu o kosztorys ofertowy wykonawcy jak również zmniejszenie zakresu przedmiotu umowy i obniżenie wysokości należnego wykonawcy wynagrodzenia o wartość tej części przedmiotu umowy, ustalona zostanie na podstawie oferty i kosztorysu ofertowego.</w:t>
      </w:r>
      <w:r w:rsidR="00AD60BB">
        <w:rPr>
          <w:rFonts w:ascii="Arial" w:eastAsia="Times New Roman" w:hAnsi="Arial" w:cs="Arial"/>
          <w:lang w:eastAsia="pl-PL"/>
        </w:rPr>
        <w:t xml:space="preserve"> </w:t>
      </w:r>
      <w:r w:rsidR="00B61C56">
        <w:rPr>
          <w:rFonts w:ascii="Arial" w:eastAsia="Times New Roman" w:hAnsi="Arial" w:cs="Arial"/>
          <w:lang w:eastAsia="pl-PL"/>
        </w:rPr>
        <w:t xml:space="preserve">Również rozliczenie wynagrodzenia wykonawcy odbywa się na </w:t>
      </w:r>
      <w:r w:rsidR="00B61C56" w:rsidRPr="00B61C56">
        <w:rPr>
          <w:rFonts w:ascii="Arial" w:eastAsia="Times New Roman" w:hAnsi="Arial" w:cs="Arial"/>
          <w:lang w:eastAsia="pl-PL"/>
        </w:rPr>
        <w:t>zgodnie z harmonogramem rzeczowo-finansowym realizacji inwestycji</w:t>
      </w:r>
      <w:r w:rsidR="00B61C56">
        <w:rPr>
          <w:rFonts w:ascii="Arial" w:eastAsia="Times New Roman" w:hAnsi="Arial" w:cs="Arial"/>
          <w:lang w:eastAsia="pl-PL"/>
        </w:rPr>
        <w:t xml:space="preserve"> opracowanym na podstawie </w:t>
      </w:r>
      <w:r w:rsidR="00B61C56" w:rsidRPr="00B61C56">
        <w:rPr>
          <w:rFonts w:ascii="Arial" w:eastAsia="Times New Roman" w:hAnsi="Arial" w:cs="Arial"/>
          <w:lang w:eastAsia="pl-PL"/>
        </w:rPr>
        <w:t>cen  poszczególnych  elementów  robót  z  oferty  przetargowe</w:t>
      </w:r>
      <w:r w:rsidR="00B61C56">
        <w:rPr>
          <w:rFonts w:ascii="Arial" w:eastAsia="Times New Roman" w:hAnsi="Arial" w:cs="Arial"/>
          <w:lang w:eastAsia="pl-PL"/>
        </w:rPr>
        <w:t>j i kosztorysu ofertowego.</w:t>
      </w:r>
    </w:p>
    <w:p w14:paraId="098D61A8" w14:textId="057D756A" w:rsidR="00AE56D5" w:rsidRDefault="00AE56D5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</w:p>
    <w:p w14:paraId="741B0A3E" w14:textId="36522CCC" w:rsidR="00805E9D" w:rsidRPr="00013190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  <w:r w:rsidRPr="00013190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 xml:space="preserve">Pytanie </w:t>
      </w:r>
      <w:r w:rsidR="00AE56D5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>5</w:t>
      </w:r>
    </w:p>
    <w:p w14:paraId="38AAB112" w14:textId="28A9C65B" w:rsidR="00AE56D5" w:rsidRPr="00AE56D5" w:rsidRDefault="00AE56D5" w:rsidP="00AE56D5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>
        <w:rPr>
          <w:rFonts w:ascii="Arial" w:eastAsiaTheme="minorEastAsia" w:hAnsi="Arial" w:cs="Arial"/>
          <w:bCs/>
          <w:i/>
          <w:color w:val="000000"/>
          <w:lang w:eastAsia="pl-PL"/>
        </w:rPr>
        <w:t xml:space="preserve">5. </w:t>
      </w:r>
      <w:r w:rsidRPr="00AE56D5">
        <w:rPr>
          <w:rFonts w:ascii="Arial" w:eastAsiaTheme="minorEastAsia" w:hAnsi="Arial" w:cs="Arial"/>
          <w:bCs/>
          <w:i/>
          <w:color w:val="000000"/>
          <w:lang w:eastAsia="pl-PL"/>
        </w:rPr>
        <w:t>Zwracamy się z prośbą o udostępnienie planu sytuacyjnego dla ulicy Narutowicza.</w:t>
      </w:r>
    </w:p>
    <w:p w14:paraId="0757C6F3" w14:textId="77777777" w:rsidR="00AE56D5" w:rsidRPr="00AE56D5" w:rsidRDefault="00AE56D5" w:rsidP="00AE56D5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</w:p>
    <w:p w14:paraId="57086B3F" w14:textId="0FE831D1" w:rsidR="00805E9D" w:rsidRPr="00257F4C" w:rsidRDefault="00805E9D" w:rsidP="00AE56D5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Odpowiedź:</w:t>
      </w:r>
    </w:p>
    <w:p w14:paraId="79073B08" w14:textId="78061D6C" w:rsidR="00805E9D" w:rsidRDefault="00AE56D5" w:rsidP="00805E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Plan sytuacyjny ulicy Narutowicza </w:t>
      </w:r>
      <w:r w:rsidRPr="00836002">
        <w:rPr>
          <w:rFonts w:ascii="Arial" w:eastAsia="Times New Roman" w:hAnsi="Arial" w:cs="Arial"/>
          <w:lang w:eastAsia="pl-PL"/>
        </w:rPr>
        <w:t xml:space="preserve">stanowi </w:t>
      </w:r>
      <w:r w:rsidRPr="00836002">
        <w:rPr>
          <w:rFonts w:ascii="Arial" w:eastAsia="Times New Roman" w:hAnsi="Arial" w:cs="Arial"/>
          <w:b/>
          <w:bCs/>
          <w:lang w:eastAsia="pl-PL"/>
        </w:rPr>
        <w:t>załącznik nr 1</w:t>
      </w:r>
      <w:r w:rsidRPr="00836002">
        <w:rPr>
          <w:rFonts w:ascii="Arial" w:eastAsia="Times New Roman" w:hAnsi="Arial" w:cs="Arial"/>
          <w:lang w:eastAsia="pl-PL"/>
        </w:rPr>
        <w:t xml:space="preserve"> do niniejszych wyjaśnień</w:t>
      </w:r>
      <w:r w:rsidR="00805E9D" w:rsidRPr="00836002">
        <w:rPr>
          <w:rFonts w:ascii="Arial" w:eastAsia="Times New Roman" w:hAnsi="Arial" w:cs="Arial"/>
          <w:lang w:eastAsia="pl-PL"/>
        </w:rPr>
        <w:t>.</w:t>
      </w:r>
    </w:p>
    <w:p w14:paraId="2570985F" w14:textId="77777777" w:rsidR="00805E9D" w:rsidRDefault="00805E9D" w:rsidP="00805E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922EBB" w14:textId="3C7EDB38" w:rsidR="00805E9D" w:rsidRPr="00013190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  <w:r w:rsidRPr="00013190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 xml:space="preserve">Pytanie </w:t>
      </w:r>
      <w:r w:rsidR="00AE56D5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>6</w:t>
      </w:r>
    </w:p>
    <w:p w14:paraId="2C9BFA6D" w14:textId="77777777" w:rsidR="00AE56D5" w:rsidRDefault="00AE56D5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>
        <w:rPr>
          <w:rFonts w:ascii="Arial" w:eastAsiaTheme="minorEastAsia" w:hAnsi="Arial" w:cs="Arial"/>
          <w:bCs/>
          <w:i/>
          <w:color w:val="000000"/>
          <w:lang w:eastAsia="pl-PL"/>
        </w:rPr>
        <w:t>6</w:t>
      </w:r>
      <w:r w:rsidRPr="00AE56D5">
        <w:rPr>
          <w:rFonts w:ascii="Arial" w:eastAsiaTheme="minorEastAsia" w:hAnsi="Arial" w:cs="Arial"/>
          <w:bCs/>
          <w:i/>
          <w:color w:val="000000"/>
          <w:lang w:eastAsia="pl-PL"/>
        </w:rPr>
        <w:t>.</w:t>
      </w:r>
      <w:r w:rsidRPr="00AE56D5">
        <w:rPr>
          <w:rFonts w:ascii="Arial" w:eastAsiaTheme="minorEastAsia" w:hAnsi="Arial" w:cs="Arial"/>
          <w:bCs/>
          <w:i/>
          <w:color w:val="000000"/>
          <w:lang w:eastAsia="pl-PL"/>
        </w:rPr>
        <w:tab/>
        <w:t xml:space="preserve">Dokumenty „03 Odwierty Kostrzyn” na karcie nr 7 i 8 ujawniono warstwę „6cm BA+ 10 cm CHB +7cm stabilizacja”. Czy oznaczenie ”CHB” należy rozumieć jako chudy beton? Objaśnienia </w:t>
      </w:r>
      <w:r w:rsidRPr="00AE56D5">
        <w:rPr>
          <w:rFonts w:ascii="Arial" w:eastAsiaTheme="minorEastAsia" w:hAnsi="Arial" w:cs="Arial"/>
          <w:bCs/>
          <w:i/>
          <w:color w:val="000000"/>
          <w:lang w:eastAsia="pl-PL"/>
        </w:rPr>
        <w:lastRenderedPageBreak/>
        <w:t>symboli i znaków nie zawiera takiego oznaczenia</w:t>
      </w: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 xml:space="preserve"> </w:t>
      </w:r>
    </w:p>
    <w:p w14:paraId="79AD460B" w14:textId="77777777" w:rsidR="00AE56D5" w:rsidRDefault="00AE56D5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</w:p>
    <w:p w14:paraId="3E9FF5AE" w14:textId="76E2E662" w:rsidR="00805E9D" w:rsidRPr="00257F4C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Odpowiedź:</w:t>
      </w:r>
    </w:p>
    <w:p w14:paraId="1572E7E8" w14:textId="7A83C1CB" w:rsidR="00805E9D" w:rsidRDefault="00884EE0" w:rsidP="00805E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84EE0">
        <w:rPr>
          <w:rFonts w:ascii="Arial" w:eastAsia="Times New Roman" w:hAnsi="Arial" w:cs="Arial"/>
          <w:lang w:eastAsia="pl-PL"/>
        </w:rPr>
        <w:t>Tak</w:t>
      </w:r>
      <w:r w:rsidR="00836002">
        <w:rPr>
          <w:rFonts w:ascii="Arial" w:eastAsia="Times New Roman" w:hAnsi="Arial" w:cs="Arial"/>
          <w:lang w:eastAsia="pl-PL"/>
        </w:rPr>
        <w:t>,</w:t>
      </w:r>
      <w:r w:rsidRPr="00884EE0">
        <w:rPr>
          <w:rFonts w:ascii="Arial" w:eastAsia="Times New Roman" w:hAnsi="Arial" w:cs="Arial"/>
          <w:lang w:eastAsia="pl-PL"/>
        </w:rPr>
        <w:t xml:space="preserve"> to jest istniejąca warstwa chudego betonu.</w:t>
      </w:r>
    </w:p>
    <w:p w14:paraId="0A75D96E" w14:textId="77777777" w:rsidR="00805E9D" w:rsidRDefault="00805E9D" w:rsidP="00805E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6A330A" w14:textId="01EC3648" w:rsidR="00291296" w:rsidRPr="00291296" w:rsidRDefault="00291296" w:rsidP="002912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296">
        <w:rPr>
          <w:rFonts w:ascii="Arial" w:eastAsia="Times New Roman" w:hAnsi="Arial" w:cs="Arial"/>
          <w:lang w:eastAsia="pl-PL"/>
        </w:rPr>
        <w:t>Z uwagi na powyższe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91296">
        <w:rPr>
          <w:rFonts w:ascii="Arial" w:eastAsia="Times New Roman" w:hAnsi="Arial" w:cs="Arial"/>
          <w:lang w:eastAsia="pl-PL"/>
        </w:rPr>
        <w:t>na podstawie art. 286 ust. 3 ustawy PZP, Zamawiający przedłuża termin składania ofert o czas niezbędny na ich przygotowanie tj.:</w:t>
      </w:r>
    </w:p>
    <w:p w14:paraId="3034C86C" w14:textId="51F5003C" w:rsidR="00291296" w:rsidRPr="005076C1" w:rsidRDefault="00291296" w:rsidP="002912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076C1">
        <w:rPr>
          <w:rFonts w:ascii="Arial" w:eastAsia="Times New Roman" w:hAnsi="Arial" w:cs="Arial"/>
          <w:b/>
          <w:bCs/>
          <w:lang w:eastAsia="pl-PL"/>
        </w:rPr>
        <w:t xml:space="preserve">NOWY TERMIN SKŁADANIA OFERT: 26.07.2024r.  godz.9.30. </w:t>
      </w:r>
    </w:p>
    <w:p w14:paraId="73F99D24" w14:textId="6D8C0380" w:rsidR="00291296" w:rsidRPr="005076C1" w:rsidRDefault="00291296" w:rsidP="002912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076C1">
        <w:rPr>
          <w:rFonts w:ascii="Arial" w:eastAsia="Times New Roman" w:hAnsi="Arial" w:cs="Arial"/>
          <w:b/>
          <w:bCs/>
          <w:lang w:eastAsia="pl-PL"/>
        </w:rPr>
        <w:t xml:space="preserve">NOWY TERMIN OTWARCIA OFERT: 26.07.2024r.  godz.10.00. </w:t>
      </w:r>
    </w:p>
    <w:p w14:paraId="4A0E59F9" w14:textId="77777777" w:rsidR="00291296" w:rsidRPr="005076C1" w:rsidRDefault="00291296" w:rsidP="002912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39E94E1" w14:textId="476996D2" w:rsidR="00291296" w:rsidRPr="00291296" w:rsidRDefault="00291296" w:rsidP="002912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6900">
        <w:rPr>
          <w:rFonts w:ascii="Arial" w:eastAsia="Times New Roman" w:hAnsi="Arial" w:cs="Arial"/>
          <w:lang w:eastAsia="pl-PL"/>
        </w:rPr>
        <w:t xml:space="preserve">Wyjaśnienia i zmiana </w:t>
      </w:r>
      <w:r w:rsidRPr="00291296">
        <w:rPr>
          <w:rFonts w:ascii="Arial" w:eastAsia="Times New Roman" w:hAnsi="Arial" w:cs="Arial"/>
          <w:lang w:eastAsia="pl-PL"/>
        </w:rPr>
        <w:t xml:space="preserve">treści specyfikacji warunków zamówienia,  prowadzi   do zmiany treści ogłoszenia o zamówieniu. Zamawiający dnia </w:t>
      </w:r>
      <w:r>
        <w:rPr>
          <w:rFonts w:ascii="Arial" w:eastAsia="Times New Roman" w:hAnsi="Arial" w:cs="Arial"/>
          <w:lang w:eastAsia="pl-PL"/>
        </w:rPr>
        <w:t xml:space="preserve">15 lipca </w:t>
      </w:r>
      <w:r w:rsidRPr="00291296">
        <w:rPr>
          <w:rFonts w:ascii="Arial" w:eastAsia="Times New Roman" w:hAnsi="Arial" w:cs="Arial"/>
          <w:lang w:eastAsia="pl-PL"/>
        </w:rPr>
        <w:t xml:space="preserve">2024r. zamieścił w Biuletynie Zamówień Publicznych ogłoszenie o zmianie ogłoszenia nr  2024/BZP </w:t>
      </w:r>
      <w:r w:rsidR="005076C1">
        <w:rPr>
          <w:rFonts w:ascii="Arial" w:eastAsia="Times New Roman" w:hAnsi="Arial" w:cs="Arial"/>
          <w:lang w:eastAsia="pl-PL"/>
        </w:rPr>
        <w:t>00412862/01</w:t>
      </w:r>
      <w:r>
        <w:rPr>
          <w:rFonts w:ascii="Arial" w:eastAsia="Times New Roman" w:hAnsi="Arial" w:cs="Arial"/>
          <w:lang w:eastAsia="pl-PL"/>
        </w:rPr>
        <w:t>.</w:t>
      </w:r>
    </w:p>
    <w:p w14:paraId="0F5797CB" w14:textId="02110986" w:rsidR="002C6900" w:rsidRDefault="00291296" w:rsidP="008A7D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296">
        <w:rPr>
          <w:rFonts w:ascii="Arial" w:eastAsia="Times New Roman" w:hAnsi="Arial" w:cs="Arial"/>
          <w:lang w:eastAsia="pl-PL"/>
        </w:rPr>
        <w:t xml:space="preserve">Wyjaśnienia i zmiana treści specyfikacji  warunków zamówienia zostanie zamieszczona na stronie prowadzonego postępowania: </w:t>
      </w:r>
      <w:hyperlink r:id="rId7" w:history="1">
        <w:r w:rsidRPr="00597386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 w:rsidRPr="00291296">
        <w:rPr>
          <w:rFonts w:ascii="Arial" w:eastAsia="Times New Roman" w:hAnsi="Arial" w:cs="Arial"/>
          <w:lang w:eastAsia="pl-PL"/>
        </w:rPr>
        <w:t>i będzie stanowić jej integralną część SWZ</w:t>
      </w:r>
      <w:r w:rsidR="008A7D93">
        <w:rPr>
          <w:rFonts w:ascii="Arial" w:eastAsia="Times New Roman" w:hAnsi="Arial" w:cs="Arial"/>
          <w:lang w:eastAsia="pl-PL"/>
        </w:rPr>
        <w:t xml:space="preserve"> oraz </w:t>
      </w:r>
      <w:r w:rsidR="002C6900" w:rsidRPr="002C6900">
        <w:rPr>
          <w:rFonts w:ascii="Arial" w:eastAsia="Times New Roman" w:hAnsi="Arial" w:cs="Arial"/>
          <w:lang w:eastAsia="pl-PL"/>
        </w:rPr>
        <w:t>będą wiążące przy składaniu ofert.</w:t>
      </w:r>
      <w:r w:rsidR="007F75ED">
        <w:rPr>
          <w:rFonts w:ascii="Arial" w:eastAsia="Times New Roman" w:hAnsi="Arial" w:cs="Arial"/>
          <w:lang w:eastAsia="pl-PL"/>
        </w:rPr>
        <w:t xml:space="preserve"> </w:t>
      </w:r>
    </w:p>
    <w:p w14:paraId="66864BC4" w14:textId="77777777" w:rsidR="00291296" w:rsidRPr="0027386C" w:rsidRDefault="00291296" w:rsidP="00EA517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2E66F820" w14:textId="1D9BF7F6" w:rsidR="002C6900" w:rsidRDefault="002C6900" w:rsidP="002C690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68A00A" w14:textId="4AD09711" w:rsidR="006677D7" w:rsidRDefault="006677D7" w:rsidP="006677D7">
      <w:pPr>
        <w:pStyle w:val="Default"/>
        <w:ind w:firstLine="360"/>
        <w:jc w:val="both"/>
        <w:rPr>
          <w:rFonts w:ascii="Arial" w:eastAsia="Times New Roman" w:hAnsi="Arial" w:cs="Arial"/>
          <w:sz w:val="22"/>
          <w:szCs w:val="22"/>
        </w:rPr>
      </w:pPr>
    </w:p>
    <w:p w14:paraId="3F40558C" w14:textId="77777777" w:rsidR="006677D7" w:rsidRPr="0027386C" w:rsidRDefault="006677D7" w:rsidP="006677D7">
      <w:pPr>
        <w:pStyle w:val="Default"/>
        <w:ind w:firstLine="360"/>
        <w:jc w:val="both"/>
        <w:rPr>
          <w:rFonts w:ascii="Arial" w:eastAsia="Times New Roman" w:hAnsi="Arial" w:cs="Arial"/>
        </w:rPr>
      </w:pPr>
    </w:p>
    <w:p w14:paraId="2C1AE70B" w14:textId="77777777" w:rsidR="0027386C" w:rsidRDefault="0027386C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6DB53E5D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51AAB7C5" w14:textId="74FBF6BC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12A7688A" w14:textId="77777777" w:rsidR="00D83F9B" w:rsidRDefault="00D83F9B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1D58DBFB" w14:textId="1586C160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proofErr w:type="spellEnd"/>
    </w:p>
    <w:p w14:paraId="1F1E66F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5FEC2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F2EA95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F132F0" w14:textId="77777777" w:rsidR="00507E3A" w:rsidRPr="0027386C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bookmarkEnd w:id="3"/>
    <w:p w14:paraId="423CC218" w14:textId="09CF4905" w:rsidR="0004426B" w:rsidRDefault="008A7D93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Załączniki:</w:t>
      </w:r>
    </w:p>
    <w:p w14:paraId="228C9D17" w14:textId="15A35798" w:rsidR="008A7D93" w:rsidRDefault="008A7D93" w:rsidP="008A7D93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Plan sytuacyjny ul. Narutowicza.</w:t>
      </w:r>
    </w:p>
    <w:p w14:paraId="3808C631" w14:textId="30FAEE4F" w:rsidR="008A7D93" w:rsidRPr="008A7D93" w:rsidRDefault="008A7D93" w:rsidP="008A7D93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 w:rsidRPr="008A7D93">
        <w:rPr>
          <w:rFonts w:ascii="Arial" w:eastAsia="Times New Roman" w:hAnsi="Arial" w:cs="Arial"/>
          <w:lang w:eastAsia="pl-PL"/>
        </w:rPr>
        <w:t>Projektowan</w:t>
      </w:r>
      <w:r>
        <w:rPr>
          <w:rFonts w:ascii="Arial" w:eastAsia="Times New Roman" w:hAnsi="Arial" w:cs="Arial"/>
          <w:lang w:eastAsia="pl-PL"/>
        </w:rPr>
        <w:t>e</w:t>
      </w:r>
      <w:r w:rsidRPr="008A7D93">
        <w:rPr>
          <w:rFonts w:ascii="Arial" w:eastAsia="Times New Roman" w:hAnsi="Arial" w:cs="Arial"/>
          <w:lang w:eastAsia="pl-PL"/>
        </w:rPr>
        <w:t xml:space="preserve"> postanowie</w:t>
      </w:r>
      <w:r>
        <w:rPr>
          <w:rFonts w:ascii="Arial" w:eastAsia="Times New Roman" w:hAnsi="Arial" w:cs="Arial"/>
          <w:lang w:eastAsia="pl-PL"/>
        </w:rPr>
        <w:t xml:space="preserve">nia </w:t>
      </w:r>
      <w:r w:rsidRPr="008A7D93">
        <w:rPr>
          <w:rFonts w:ascii="Arial" w:eastAsia="Times New Roman" w:hAnsi="Arial" w:cs="Arial"/>
          <w:lang w:eastAsia="pl-PL"/>
        </w:rPr>
        <w:t>umowy</w:t>
      </w:r>
      <w:r>
        <w:rPr>
          <w:rFonts w:ascii="Arial" w:eastAsia="Times New Roman" w:hAnsi="Arial" w:cs="Arial"/>
          <w:lang w:eastAsia="pl-PL"/>
        </w:rPr>
        <w:t xml:space="preserve"> - </w:t>
      </w:r>
      <w:r w:rsidRPr="008A7D93">
        <w:rPr>
          <w:rFonts w:ascii="Arial" w:eastAsia="Times New Roman" w:hAnsi="Arial" w:cs="Arial"/>
          <w:lang w:eastAsia="pl-PL"/>
        </w:rPr>
        <w:t>Załącznik nr 5 do SWZ</w:t>
      </w:r>
      <w:r>
        <w:rPr>
          <w:rFonts w:ascii="Arial" w:eastAsia="Times New Roman" w:hAnsi="Arial" w:cs="Arial"/>
          <w:lang w:eastAsia="pl-PL"/>
        </w:rPr>
        <w:t xml:space="preserve"> -po zmianach z dnia 15.07.2024r. </w:t>
      </w:r>
    </w:p>
    <w:sectPr w:rsidR="008A7D93" w:rsidRPr="008A7D93" w:rsidSect="00C9766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4464A" w14:textId="77777777" w:rsidR="00F811B5" w:rsidRDefault="00F811B5" w:rsidP="00C97664">
      <w:pPr>
        <w:spacing w:after="0" w:line="240" w:lineRule="auto"/>
      </w:pPr>
      <w:r>
        <w:separator/>
      </w:r>
    </w:p>
  </w:endnote>
  <w:endnote w:type="continuationSeparator" w:id="0">
    <w:p w14:paraId="6D7E94C6" w14:textId="77777777" w:rsidR="00F811B5" w:rsidRDefault="00F811B5" w:rsidP="00C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060C" w14:textId="77777777" w:rsidR="00F811B5" w:rsidRDefault="00F811B5" w:rsidP="00C97664">
      <w:pPr>
        <w:spacing w:after="0" w:line="240" w:lineRule="auto"/>
      </w:pPr>
      <w:r>
        <w:separator/>
      </w:r>
    </w:p>
  </w:footnote>
  <w:footnote w:type="continuationSeparator" w:id="0">
    <w:p w14:paraId="723DE636" w14:textId="77777777" w:rsidR="00F811B5" w:rsidRDefault="00F811B5" w:rsidP="00C9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C96"/>
    <w:multiLevelType w:val="hybridMultilevel"/>
    <w:tmpl w:val="8F5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BAC"/>
    <w:multiLevelType w:val="hybridMultilevel"/>
    <w:tmpl w:val="A680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1478">
    <w:abstractNumId w:val="1"/>
  </w:num>
  <w:num w:numId="2" w16cid:durableId="203483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038C3"/>
    <w:rsid w:val="00007F4E"/>
    <w:rsid w:val="00013190"/>
    <w:rsid w:val="0004426B"/>
    <w:rsid w:val="00046BE7"/>
    <w:rsid w:val="000549AE"/>
    <w:rsid w:val="00057E5B"/>
    <w:rsid w:val="000840A1"/>
    <w:rsid w:val="00094498"/>
    <w:rsid w:val="000A3D77"/>
    <w:rsid w:val="000E66A6"/>
    <w:rsid w:val="001400DC"/>
    <w:rsid w:val="001A5AEB"/>
    <w:rsid w:val="001A6CB3"/>
    <w:rsid w:val="001B13F3"/>
    <w:rsid w:val="001E3940"/>
    <w:rsid w:val="001E493C"/>
    <w:rsid w:val="001F232F"/>
    <w:rsid w:val="001F46DD"/>
    <w:rsid w:val="001F792B"/>
    <w:rsid w:val="00225BBF"/>
    <w:rsid w:val="00257F4C"/>
    <w:rsid w:val="002612E2"/>
    <w:rsid w:val="0027386C"/>
    <w:rsid w:val="00291296"/>
    <w:rsid w:val="00297028"/>
    <w:rsid w:val="002C6900"/>
    <w:rsid w:val="002D103D"/>
    <w:rsid w:val="002D5082"/>
    <w:rsid w:val="002E4830"/>
    <w:rsid w:val="002F59E4"/>
    <w:rsid w:val="004203FB"/>
    <w:rsid w:val="004327F5"/>
    <w:rsid w:val="004422AC"/>
    <w:rsid w:val="00461295"/>
    <w:rsid w:val="0048007A"/>
    <w:rsid w:val="004B589D"/>
    <w:rsid w:val="004C4815"/>
    <w:rsid w:val="004E6B02"/>
    <w:rsid w:val="00500328"/>
    <w:rsid w:val="005076C1"/>
    <w:rsid w:val="00507E3A"/>
    <w:rsid w:val="0055266D"/>
    <w:rsid w:val="00582F29"/>
    <w:rsid w:val="005D0015"/>
    <w:rsid w:val="005E2C09"/>
    <w:rsid w:val="005F543A"/>
    <w:rsid w:val="006066F6"/>
    <w:rsid w:val="00606E72"/>
    <w:rsid w:val="006677D7"/>
    <w:rsid w:val="00675993"/>
    <w:rsid w:val="00683BCD"/>
    <w:rsid w:val="00686300"/>
    <w:rsid w:val="006865BE"/>
    <w:rsid w:val="006938FA"/>
    <w:rsid w:val="006D423B"/>
    <w:rsid w:val="006D4AD0"/>
    <w:rsid w:val="007529EB"/>
    <w:rsid w:val="007606C8"/>
    <w:rsid w:val="00782125"/>
    <w:rsid w:val="007A3F5A"/>
    <w:rsid w:val="007B04E3"/>
    <w:rsid w:val="007C6A24"/>
    <w:rsid w:val="007E50EF"/>
    <w:rsid w:val="007F75ED"/>
    <w:rsid w:val="00800105"/>
    <w:rsid w:val="00805E9D"/>
    <w:rsid w:val="00831AAE"/>
    <w:rsid w:val="00836002"/>
    <w:rsid w:val="008409BC"/>
    <w:rsid w:val="00846B37"/>
    <w:rsid w:val="00846CC4"/>
    <w:rsid w:val="00846E80"/>
    <w:rsid w:val="00884EE0"/>
    <w:rsid w:val="008A53B9"/>
    <w:rsid w:val="008A7D93"/>
    <w:rsid w:val="008C579E"/>
    <w:rsid w:val="008D0BCE"/>
    <w:rsid w:val="008E4FAC"/>
    <w:rsid w:val="008F4E0F"/>
    <w:rsid w:val="009170B6"/>
    <w:rsid w:val="00921BEC"/>
    <w:rsid w:val="00921E14"/>
    <w:rsid w:val="009441E6"/>
    <w:rsid w:val="009612F3"/>
    <w:rsid w:val="0097126F"/>
    <w:rsid w:val="009A0837"/>
    <w:rsid w:val="009E0DCF"/>
    <w:rsid w:val="009E3CDD"/>
    <w:rsid w:val="00A75E00"/>
    <w:rsid w:val="00AB6A9D"/>
    <w:rsid w:val="00AC592A"/>
    <w:rsid w:val="00AD60BB"/>
    <w:rsid w:val="00AE56D5"/>
    <w:rsid w:val="00AE67C6"/>
    <w:rsid w:val="00AF24E0"/>
    <w:rsid w:val="00B049CC"/>
    <w:rsid w:val="00B61C56"/>
    <w:rsid w:val="00B86CD8"/>
    <w:rsid w:val="00B900AA"/>
    <w:rsid w:val="00BD68E4"/>
    <w:rsid w:val="00BE205B"/>
    <w:rsid w:val="00C2240A"/>
    <w:rsid w:val="00C36623"/>
    <w:rsid w:val="00C70EC4"/>
    <w:rsid w:val="00C97664"/>
    <w:rsid w:val="00CA2C05"/>
    <w:rsid w:val="00CC4DD5"/>
    <w:rsid w:val="00CC6C79"/>
    <w:rsid w:val="00D03A70"/>
    <w:rsid w:val="00D10F59"/>
    <w:rsid w:val="00D11B1F"/>
    <w:rsid w:val="00D23338"/>
    <w:rsid w:val="00D31D59"/>
    <w:rsid w:val="00D34EA8"/>
    <w:rsid w:val="00D53B8B"/>
    <w:rsid w:val="00D76B93"/>
    <w:rsid w:val="00D83F9B"/>
    <w:rsid w:val="00DA2418"/>
    <w:rsid w:val="00DA606C"/>
    <w:rsid w:val="00E01861"/>
    <w:rsid w:val="00E22DD6"/>
    <w:rsid w:val="00E75EE8"/>
    <w:rsid w:val="00EA517D"/>
    <w:rsid w:val="00EE297C"/>
    <w:rsid w:val="00EF3AA6"/>
    <w:rsid w:val="00F11784"/>
    <w:rsid w:val="00F238E7"/>
    <w:rsid w:val="00F25465"/>
    <w:rsid w:val="00F3370A"/>
    <w:rsid w:val="00F410C3"/>
    <w:rsid w:val="00F41888"/>
    <w:rsid w:val="00F811B5"/>
    <w:rsid w:val="00F916F5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E5D5C0F-90D1-456E-98E4-4D89122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64"/>
  </w:style>
  <w:style w:type="character" w:styleId="Nierozpoznanawzmianka">
    <w:name w:val="Unresolved Mention"/>
    <w:basedOn w:val="Domylnaczcionkaakapitu"/>
    <w:uiPriority w:val="99"/>
    <w:semiHidden/>
    <w:unhideWhenUsed/>
    <w:rsid w:val="007F75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strzyn_nad_od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7</cp:revision>
  <cp:lastPrinted>2024-07-15T10:44:00Z</cp:lastPrinted>
  <dcterms:created xsi:type="dcterms:W3CDTF">2024-07-12T12:00:00Z</dcterms:created>
  <dcterms:modified xsi:type="dcterms:W3CDTF">2024-07-15T10:50:00Z</dcterms:modified>
</cp:coreProperties>
</file>