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634E2CFF" w:rsidR="00EC2759" w:rsidRPr="00D326A2" w:rsidRDefault="00B208DA" w:rsidP="00D326A2">
      <w:pPr>
        <w:spacing w:after="0" w:line="276" w:lineRule="auto"/>
        <w:ind w:left="34" w:right="91" w:firstLine="0"/>
        <w:jc w:val="center"/>
        <w:rPr>
          <w:b/>
          <w:color w:val="000000"/>
          <w:sz w:val="32"/>
        </w:rPr>
      </w:pPr>
      <w:bookmarkStart w:id="0" w:name="_Hlk152075376"/>
      <w:r>
        <w:rPr>
          <w:b/>
          <w:color w:val="000000"/>
          <w:sz w:val="32"/>
        </w:rPr>
        <w:t>„</w:t>
      </w:r>
      <w:r w:rsidR="00A77351" w:rsidRPr="00A77351">
        <w:rPr>
          <w:b/>
          <w:color w:val="000000"/>
          <w:sz w:val="32"/>
        </w:rPr>
        <w:t>Budowa windy dla osób niepełnosprawnych w budynku Urzędu Miejskiego w Łęczycy</w:t>
      </w:r>
      <w:bookmarkStart w:id="1" w:name="_Hlk152065550"/>
      <w:r>
        <w:rPr>
          <w:b/>
          <w:color w:val="000000"/>
          <w:sz w:val="32"/>
        </w:rPr>
        <w:t>”</w:t>
      </w:r>
      <w:r w:rsidR="00D326A2">
        <w:rPr>
          <w:b/>
          <w:color w:val="000000"/>
          <w:sz w:val="32"/>
        </w:rPr>
        <w:t>.</w:t>
      </w:r>
      <w:r>
        <w:rPr>
          <w:b/>
          <w:sz w:val="32"/>
        </w:rPr>
        <w:t xml:space="preserve"> </w:t>
      </w:r>
    </w:p>
    <w:bookmarkEnd w:id="1"/>
    <w:bookmarkEnd w:id="0"/>
    <w:p w14:paraId="0172E789" w14:textId="77777777" w:rsidR="00EC2759" w:rsidRDefault="00B208DA">
      <w:pPr>
        <w:spacing w:after="183" w:line="259" w:lineRule="auto"/>
        <w:ind w:left="0" w:right="71" w:firstLine="0"/>
        <w:jc w:val="center"/>
      </w:pPr>
      <w:r>
        <w:rPr>
          <w:color w:val="000000"/>
          <w:sz w:val="24"/>
        </w:rPr>
        <w:t xml:space="preserve"> </w:t>
      </w:r>
    </w:p>
    <w:p w14:paraId="30291576" w14:textId="31B88B56" w:rsidR="00EC2759" w:rsidRPr="00352709" w:rsidRDefault="00B208DA" w:rsidP="00352709">
      <w:pPr>
        <w:pStyle w:val="Nagwek2"/>
        <w:spacing w:after="219" w:line="259" w:lineRule="auto"/>
        <w:jc w:val="center"/>
        <w:rPr>
          <w:b w:val="0"/>
        </w:rPr>
      </w:pPr>
      <w:r>
        <w:rPr>
          <w:b w:val="0"/>
        </w:rPr>
        <w:t xml:space="preserve">Znak sprawy: </w:t>
      </w:r>
      <w:r w:rsidR="00D326A2" w:rsidRPr="00D326A2">
        <w:rPr>
          <w:b w:val="0"/>
        </w:rPr>
        <w:t>IR.271.2.1.202</w:t>
      </w:r>
      <w:r w:rsidR="00352709">
        <w:rPr>
          <w:b w:val="0"/>
        </w:rPr>
        <w:t>4</w:t>
      </w:r>
    </w:p>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pPr>
      <w:r>
        <w:t xml:space="preserve">Zatwierdził: </w:t>
      </w:r>
      <w:r>
        <w:rPr>
          <w:color w:val="000000"/>
          <w:sz w:val="21"/>
        </w:rPr>
        <w:t xml:space="preserve"> </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7C5BEA7E" w14:textId="77777777" w:rsidR="00113E63" w:rsidRDefault="00113E63">
      <w:pPr>
        <w:spacing w:after="19" w:line="259" w:lineRule="auto"/>
        <w:ind w:left="0" w:right="75" w:firstLine="0"/>
        <w:jc w:val="center"/>
        <w:rPr>
          <w:color w:val="000000"/>
        </w:rPr>
      </w:pPr>
    </w:p>
    <w:p w14:paraId="477E5B1E"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36A48685"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352709">
        <w:rPr>
          <w:b/>
          <w:color w:val="000000"/>
        </w:rPr>
        <w:t>styczeń</w:t>
      </w:r>
      <w:r>
        <w:rPr>
          <w:b/>
          <w:color w:val="000000"/>
        </w:rPr>
        <w:t xml:space="preserve"> 202</w:t>
      </w:r>
      <w:r w:rsidR="00352709">
        <w:rPr>
          <w:b/>
          <w:color w:val="000000"/>
        </w:rPr>
        <w:t>4</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t xml:space="preserve"> </w:t>
      </w:r>
    </w:p>
    <w:p w14:paraId="51201C22" w14:textId="77777777" w:rsidR="00EC2759" w:rsidRDefault="00B208DA">
      <w:pPr>
        <w:pStyle w:val="Nagwek2"/>
        <w:spacing w:after="22" w:line="259" w:lineRule="auto"/>
        <w:ind w:right="124"/>
        <w:jc w:val="center"/>
      </w:pPr>
      <w:r>
        <w:lastRenderedPageBreak/>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t xml:space="preserve"> </w:t>
      </w:r>
    </w:p>
    <w:p w14:paraId="3A1A4660" w14:textId="77777777" w:rsidR="00EC2759" w:rsidRDefault="00B208DA">
      <w:pPr>
        <w:spacing w:after="0" w:line="259" w:lineRule="auto"/>
        <w:ind w:left="77" w:right="0" w:firstLine="0"/>
        <w:jc w:val="left"/>
      </w:pPr>
      <w:r>
        <w:rPr>
          <w:color w:val="000000"/>
          <w:sz w:val="20"/>
        </w:rPr>
        <w:t xml:space="preserve"> </w:t>
      </w:r>
    </w:p>
    <w:p w14:paraId="1D0A91FD" w14:textId="77777777" w:rsidR="00EC2759" w:rsidRDefault="00B208DA">
      <w:pPr>
        <w:pStyle w:val="Nagwek2"/>
        <w:ind w:left="72" w:right="183"/>
      </w:pPr>
      <w:r>
        <w:lastRenderedPageBreak/>
        <w:t xml:space="preserve">Rozdział I Nazwa oraz adres Zamawiającego </w:t>
      </w:r>
    </w:p>
    <w:p w14:paraId="7A0843A8" w14:textId="0DA8BED9" w:rsidR="005A0E7B" w:rsidRPr="005A0E7B" w:rsidRDefault="005A0E7B" w:rsidP="005A0E7B">
      <w:pPr>
        <w:pStyle w:val="Akapitzlist"/>
        <w:numPr>
          <w:ilvl w:val="0"/>
          <w:numId w:val="24"/>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2"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3" w:name="_Hlk125031328"/>
      <w:r w:rsidRPr="002B15E9">
        <w:rPr>
          <w:rFonts w:ascii="Calibri" w:hAnsi="Calibri" w:cs="Calibri"/>
          <w:bCs/>
          <w:sz w:val="22"/>
        </w:rPr>
        <w:t xml:space="preserve">775-24-05-045 </w:t>
      </w:r>
      <w:bookmarkEnd w:id="3"/>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2"/>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6AEFA58B" w14:textId="30E470A6" w:rsidR="004E66E3" w:rsidRPr="003F0BEA" w:rsidRDefault="004E66E3" w:rsidP="005A0E7B">
      <w:pPr>
        <w:pStyle w:val="Akapitzlist"/>
        <w:tabs>
          <w:tab w:val="center" w:pos="4964"/>
        </w:tabs>
        <w:spacing w:after="4" w:line="269" w:lineRule="auto"/>
        <w:ind w:left="717" w:right="0" w:firstLine="0"/>
        <w:rPr>
          <w:rFonts w:ascii="Calibri" w:hAnsi="Calibri" w:cs="Calibri"/>
          <w:b/>
          <w:color w:val="auto"/>
          <w:sz w:val="22"/>
        </w:rPr>
      </w:pPr>
      <w:r w:rsidRPr="003F0BEA">
        <w:rPr>
          <w:rFonts w:ascii="Calibri" w:hAnsi="Calibri" w:cs="Calibri"/>
          <w:b/>
          <w:color w:val="auto"/>
          <w:sz w:val="22"/>
        </w:rPr>
        <w:t xml:space="preserve">Zamawiający informuje, iż zamówienie jest dofinansowane </w:t>
      </w:r>
      <w:r w:rsidR="003F0BEA" w:rsidRPr="003F0BEA">
        <w:rPr>
          <w:rFonts w:ascii="Calibri" w:hAnsi="Calibri" w:cs="Calibri"/>
          <w:b/>
          <w:color w:val="auto"/>
          <w:sz w:val="22"/>
        </w:rPr>
        <w:t>ze środków PFRON w ramach programu "Dostępna przestrzeń publiczna".</w:t>
      </w:r>
    </w:p>
    <w:p w14:paraId="25B4D654" w14:textId="6911CCEE" w:rsidR="004E66E3" w:rsidRPr="003F0BEA" w:rsidRDefault="004E66E3" w:rsidP="005A0E7B">
      <w:pPr>
        <w:pStyle w:val="Akapitzlist"/>
        <w:tabs>
          <w:tab w:val="center" w:pos="4964"/>
        </w:tabs>
        <w:spacing w:after="4" w:line="269" w:lineRule="auto"/>
        <w:ind w:left="717" w:right="0" w:firstLine="0"/>
        <w:rPr>
          <w:rFonts w:ascii="Calibri" w:hAnsi="Calibri" w:cs="Calibri"/>
          <w:b/>
          <w:color w:val="auto"/>
          <w:sz w:val="22"/>
        </w:rPr>
      </w:pPr>
      <w:r w:rsidRPr="003F0BEA">
        <w:rPr>
          <w:rFonts w:ascii="Calibri" w:hAnsi="Calibri" w:cs="Calibri"/>
          <w:b/>
          <w:color w:val="auto"/>
          <w:sz w:val="22"/>
        </w:rPr>
        <w:t xml:space="preserve">Zamawiający na podstawie art. 310 ustawy </w:t>
      </w:r>
      <w:proofErr w:type="spellStart"/>
      <w:r w:rsidRPr="003F0BEA">
        <w:rPr>
          <w:rFonts w:ascii="Calibri" w:hAnsi="Calibri" w:cs="Calibri"/>
          <w:b/>
          <w:color w:val="auto"/>
          <w:sz w:val="22"/>
        </w:rPr>
        <w:t>Pzp</w:t>
      </w:r>
      <w:proofErr w:type="spellEnd"/>
      <w:r w:rsidRPr="003F0BEA">
        <w:rPr>
          <w:rFonts w:ascii="Calibri" w:hAnsi="Calibri" w:cs="Calibri"/>
          <w:b/>
          <w:color w:val="auto"/>
          <w:sz w:val="22"/>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14:paraId="398F6AD5" w14:textId="77777777" w:rsidR="00EC2759" w:rsidRPr="004E66E3" w:rsidRDefault="00B208DA">
      <w:pPr>
        <w:spacing w:after="0" w:line="259" w:lineRule="auto"/>
        <w:ind w:left="77" w:right="0" w:firstLine="0"/>
        <w:jc w:val="left"/>
        <w:rPr>
          <w:color w:val="FF0000"/>
        </w:rPr>
      </w:pPr>
      <w:r w:rsidRPr="004E66E3">
        <w:rPr>
          <w:b/>
          <w:color w:val="FF0000"/>
        </w:rPr>
        <w:t xml:space="preserve"> </w:t>
      </w:r>
    </w:p>
    <w:p w14:paraId="3FF4D73D" w14:textId="77777777" w:rsidR="00EC2759" w:rsidRDefault="00B208DA">
      <w:pPr>
        <w:pStyle w:val="Nagwek2"/>
        <w:spacing w:after="144"/>
        <w:ind w:left="72" w:right="183"/>
      </w:pPr>
      <w:r>
        <w:t xml:space="preserve">Rozdział II Ochrona danych osobowych </w:t>
      </w:r>
    </w:p>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09C8CC1E"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Pr>
          <w:i/>
          <w:color w:val="000000"/>
        </w:rPr>
        <w:t>Miasto Ł</w:t>
      </w:r>
      <w:r w:rsidR="005A0E7B">
        <w:rPr>
          <w:i/>
          <w:color w:val="000000"/>
        </w:rPr>
        <w:t>ęczyca</w:t>
      </w:r>
      <w:r>
        <w:rPr>
          <w:i/>
          <w:color w:val="000000"/>
        </w:rPr>
        <w:t xml:space="preserve">, które reprezentuje Pan </w:t>
      </w:r>
      <w:r w:rsidR="005A0E7B">
        <w:rPr>
          <w:i/>
          <w:color w:val="000000"/>
        </w:rPr>
        <w:t xml:space="preserve">Paweł Kulesza </w:t>
      </w:r>
      <w:r>
        <w:rPr>
          <w:i/>
          <w:color w:val="000000"/>
        </w:rPr>
        <w:t xml:space="preserve">- </w:t>
      </w:r>
      <w:r w:rsidR="005A0E7B">
        <w:rPr>
          <w:i/>
          <w:color w:val="000000"/>
        </w:rPr>
        <w:t>Burmistrz</w:t>
      </w:r>
      <w:r>
        <w:rPr>
          <w:i/>
          <w:color w:val="000000"/>
        </w:rPr>
        <w:t xml:space="preserve"> Miasta Ł</w:t>
      </w:r>
      <w:r w:rsidR="005A0E7B">
        <w:rPr>
          <w:i/>
          <w:color w:val="000000"/>
        </w:rPr>
        <w:t>ęczyca</w:t>
      </w:r>
      <w:r>
        <w:rPr>
          <w:i/>
          <w:color w:val="000000"/>
        </w:rPr>
        <w:t xml:space="preserve">, z siedzibą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7" w:history="1">
        <w:r w:rsidR="005A0E7B" w:rsidRPr="005A0E7B">
          <w:rPr>
            <w:rStyle w:val="Hipercze"/>
          </w:rPr>
          <w:t>iodo@leczyca.info.pl</w:t>
        </w:r>
      </w:hyperlink>
      <w:r w:rsidR="005A0E7B" w:rsidRPr="005A0E7B">
        <w:rPr>
          <w:color w:val="000000"/>
        </w:rPr>
        <w:t>  lub epuap.gov.pl skrytka </w:t>
      </w:r>
      <w:hyperlink r:id="rId8" w:history="1">
        <w:r w:rsidR="005A0E7B" w:rsidRPr="005A0E7B">
          <w:rPr>
            <w:rStyle w:val="Hipercze"/>
          </w:rPr>
          <w:t>/d39r7rq9o6/</w:t>
        </w:r>
        <w:proofErr w:type="spellStart"/>
        <w:r w:rsidR="005A0E7B" w:rsidRPr="005A0E7B">
          <w:rPr>
            <w:rStyle w:val="Hipercze"/>
          </w:rPr>
          <w:t>SkrytkaESP</w:t>
        </w:r>
        <w:proofErr w:type="spellEnd"/>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t xml:space="preserve">Pani/Pana 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2019 r. – Prawo Zamówień Publicznych (Dz.U. z 2023 r. poz. 1605 z </w:t>
      </w:r>
      <w:proofErr w:type="spellStart"/>
      <w:r>
        <w:rPr>
          <w:color w:val="000000"/>
        </w:rPr>
        <w:t>późn</w:t>
      </w:r>
      <w:proofErr w:type="spellEnd"/>
      <w:r>
        <w:rPr>
          <w:color w:val="000000"/>
        </w:rPr>
        <w:t xml:space="preserve">. zm.) zwanej dalej „ustawą </w:t>
      </w:r>
      <w:proofErr w:type="spellStart"/>
      <w:r>
        <w:rPr>
          <w:color w:val="000000"/>
        </w:rPr>
        <w:t>Pzp</w:t>
      </w:r>
      <w:proofErr w:type="spellEnd"/>
      <w:r>
        <w:rPr>
          <w:color w:val="000000"/>
        </w:rPr>
        <w:t xml:space="preserve">”; </w:t>
      </w:r>
    </w:p>
    <w:p w14:paraId="3E2E0837" w14:textId="77777777" w:rsidR="00EC2759" w:rsidRDefault="00B208DA">
      <w:pPr>
        <w:numPr>
          <w:ilvl w:val="0"/>
          <w:numId w:val="1"/>
        </w:numPr>
        <w:spacing w:after="41" w:line="269" w:lineRule="auto"/>
        <w:ind w:right="187" w:hanging="401"/>
      </w:pPr>
      <w:r>
        <w:rPr>
          <w:color w:val="000000"/>
        </w:rPr>
        <w:lastRenderedPageBreak/>
        <w:t xml:space="preserve">Pani/Pana dane osobowe będą przechowywane, zgodnie z art. 78 ust. 1 ustawy </w:t>
      </w:r>
      <w:proofErr w:type="spellStart"/>
      <w:r>
        <w:rPr>
          <w:color w:val="000000"/>
        </w:rPr>
        <w:t>Pzp</w:t>
      </w:r>
      <w:proofErr w:type="spellEnd"/>
      <w:r>
        <w:rPr>
          <w:color w:val="000000"/>
        </w:rPr>
        <w:t xml:space="preserve"> przez okres 4 lat od dnia zakończenia postępowania o udzielenie zamówienia, a jeżeli czas trwania umowy 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w:t>
      </w:r>
      <w:proofErr w:type="spellStart"/>
      <w:r>
        <w:rPr>
          <w:color w:val="000000"/>
        </w:rPr>
        <w:t>Pzp</w:t>
      </w:r>
      <w:proofErr w:type="spellEnd"/>
      <w:r>
        <w:rPr>
          <w:color w:val="000000"/>
        </w:rPr>
        <w:t xml:space="preserve">,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w:t>
      </w:r>
      <w:proofErr w:type="spellStart"/>
      <w:r>
        <w:rPr>
          <w:color w:val="000000"/>
        </w:rPr>
        <w:t>Pzp</w:t>
      </w:r>
      <w:proofErr w:type="spellEnd"/>
      <w:r>
        <w:rPr>
          <w:color w:val="000000"/>
        </w:rPr>
        <w:t xml:space="preserve">;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w:t>
      </w:r>
      <w:proofErr w:type="spellStart"/>
      <w:r>
        <w:rPr>
          <w:color w:val="000000"/>
        </w:rPr>
        <w:t>Pzp</w:t>
      </w:r>
      <w:proofErr w:type="spellEnd"/>
      <w:r>
        <w:rPr>
          <w:color w:val="000000"/>
        </w:rPr>
        <w:t xml:space="preserve">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postępowaniem i które </w:t>
      </w:r>
      <w:r>
        <w:rPr>
          <w:b/>
          <w:color w:val="000000"/>
        </w:rPr>
        <w:t>Zamawiający</w:t>
      </w:r>
      <w:r>
        <w:rPr>
          <w:color w:val="000000"/>
        </w:rPr>
        <w:t xml:space="preserve"> pośrednio pozyska od wykonawcy biorącego udział w postępowaniu, chyba że ma zastosowanie co najmniej jedno z </w:t>
      </w:r>
      <w:proofErr w:type="spellStart"/>
      <w:r>
        <w:rPr>
          <w:color w:val="000000"/>
        </w:rPr>
        <w:t>wyłączeń</w:t>
      </w:r>
      <w:proofErr w:type="spellEnd"/>
      <w:r>
        <w:rPr>
          <w:color w:val="000000"/>
        </w:rPr>
        <w:t xml:space="preserve">,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77777777" w:rsidR="00EC2759" w:rsidRDefault="00B208DA">
      <w:pPr>
        <w:pStyle w:val="Nagwek2"/>
        <w:spacing w:after="146"/>
        <w:ind w:left="72" w:right="183"/>
      </w:pPr>
      <w:r>
        <w:lastRenderedPageBreak/>
        <w:t xml:space="preserve">Rozdział III Tryb udzielenia zamówienia </w:t>
      </w:r>
    </w:p>
    <w:p w14:paraId="11ED1ACB" w14:textId="77777777" w:rsidR="00EC2759" w:rsidRDefault="00B208DA">
      <w:pPr>
        <w:numPr>
          <w:ilvl w:val="0"/>
          <w:numId w:val="4"/>
        </w:numPr>
        <w:ind w:right="187" w:hanging="360"/>
      </w:pPr>
      <w:r>
        <w:t xml:space="preserve">Szacunkowa wartość przedmiotowego zamówienia nie przekracza progów unijnych, o których mowa w art. 3 ust. 1 pkt 1 ustawy z dnia 11 września 2019 r. – Prawo zamówień publicznych (Dz.U. z 2023 r. poz. 1605 z </w:t>
      </w:r>
      <w:proofErr w:type="spellStart"/>
      <w:r>
        <w:t>późn</w:t>
      </w:r>
      <w:proofErr w:type="spellEnd"/>
      <w:r>
        <w:t xml:space="preserve">. zm.) zwanej dalej „ustawą </w:t>
      </w:r>
      <w:proofErr w:type="spellStart"/>
      <w:r>
        <w:t>Pzp</w:t>
      </w:r>
      <w:proofErr w:type="spellEnd"/>
      <w:r>
        <w:t>”.</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w:t>
      </w:r>
      <w:proofErr w:type="spellStart"/>
      <w:r>
        <w:t>Pzp</w:t>
      </w:r>
      <w:proofErr w:type="spellEnd"/>
      <w:r>
        <w:t xml:space="preserve">.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w:t>
      </w:r>
      <w:proofErr w:type="spellStart"/>
      <w:r>
        <w:t>Pzp</w:t>
      </w:r>
      <w:proofErr w:type="spellEnd"/>
      <w:r>
        <w:t xml:space="preserve"> i aktów wykonawczych do ustawy </w:t>
      </w:r>
      <w:proofErr w:type="spellStart"/>
      <w:r>
        <w:t>Pzp</w:t>
      </w:r>
      <w:proofErr w:type="spellEnd"/>
      <w:r>
        <w:t xml:space="preserve">.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5F8288AD" w14:textId="77777777" w:rsidR="00EC2759" w:rsidRDefault="00B208DA">
      <w:pPr>
        <w:numPr>
          <w:ilvl w:val="0"/>
          <w:numId w:val="4"/>
        </w:numPr>
        <w:ind w:right="187" w:hanging="360"/>
      </w:pPr>
      <w:r>
        <w:t xml:space="preserve">Zamawiający nie przewiduje przeprowadzenia aukcji elektronicznej. </w:t>
      </w:r>
    </w:p>
    <w:p w14:paraId="2DC24850" w14:textId="77777777" w:rsidR="00EC2759" w:rsidRDefault="00B208DA">
      <w:pPr>
        <w:numPr>
          <w:ilvl w:val="0"/>
          <w:numId w:val="4"/>
        </w:numPr>
        <w:spacing w:after="11"/>
        <w:ind w:right="187" w:hanging="360"/>
      </w:pPr>
      <w:r>
        <w:t xml:space="preserve">Zamawiający nie przewiduje złożenia oferty w postaci katalogów elektronicznych. </w:t>
      </w:r>
    </w:p>
    <w:p w14:paraId="115CFB62" w14:textId="77777777" w:rsidR="00EC2759" w:rsidRDefault="00B208DA">
      <w:pPr>
        <w:spacing w:line="259" w:lineRule="auto"/>
        <w:ind w:left="77" w:right="0" w:firstLine="0"/>
        <w:jc w:val="left"/>
      </w:pPr>
      <w:r>
        <w:t xml:space="preserve"> </w:t>
      </w:r>
    </w:p>
    <w:p w14:paraId="37249BAB" w14:textId="77777777" w:rsidR="00EC2759" w:rsidRDefault="00B208DA">
      <w:pPr>
        <w:pStyle w:val="Nagwek3"/>
        <w:spacing w:after="142"/>
        <w:ind w:left="72" w:right="185"/>
      </w:pPr>
      <w:r>
        <w:t xml:space="preserve">Rozdział IV Opis przedmiotu zamówienia </w:t>
      </w:r>
    </w:p>
    <w:p w14:paraId="1274CA63" w14:textId="77777777" w:rsidR="00EC2759" w:rsidRDefault="00B208DA">
      <w:pPr>
        <w:spacing w:after="42" w:line="267" w:lineRule="auto"/>
        <w:ind w:left="111" w:right="0"/>
        <w:jc w:val="left"/>
      </w:pPr>
      <w:r>
        <w:rPr>
          <w:b/>
        </w:rPr>
        <w:t>I.</w:t>
      </w:r>
      <w:r>
        <w:rPr>
          <w:rFonts w:ascii="Arial" w:eastAsia="Arial" w:hAnsi="Arial" w:cs="Arial"/>
          <w:b/>
        </w:rPr>
        <w:t xml:space="preserve"> </w:t>
      </w:r>
      <w:r>
        <w:rPr>
          <w:b/>
        </w:rPr>
        <w:t xml:space="preserve">Przedmiot zamówienia: </w:t>
      </w:r>
    </w:p>
    <w:p w14:paraId="20454077" w14:textId="6181DC79" w:rsidR="00CF7AB0" w:rsidRPr="00CF7AB0" w:rsidRDefault="00414F39">
      <w:pPr>
        <w:numPr>
          <w:ilvl w:val="0"/>
          <w:numId w:val="5"/>
        </w:numPr>
        <w:spacing w:after="37"/>
        <w:ind w:right="187" w:hanging="293"/>
      </w:pPr>
      <w:r w:rsidRPr="00414F39">
        <w:t>Przedmiotem zamówienia jest wykonanie robót budowlanych w ramach zadania pn.: „</w:t>
      </w:r>
      <w:bookmarkStart w:id="4" w:name="_Hlk157070358"/>
      <w:r w:rsidR="00CF3002" w:rsidRPr="00CF3002">
        <w:t>Budowa windy dla osób niepełnosprawnych w budynku Urzędu Miejskiego w Łęczycy</w:t>
      </w:r>
      <w:bookmarkEnd w:id="4"/>
      <w:r w:rsidRPr="00414F39">
        <w:t xml:space="preserve">”. Wykonawca sporządzi dokumentację do rejestracji windy w Urzędzie Dozoru Technicznego oraz uzyska pozytywną decyzję UDT dopuszczającą windę do eksploatacji w imieniu Zamawiającego. </w:t>
      </w:r>
    </w:p>
    <w:p w14:paraId="025C1AD7" w14:textId="77777777" w:rsidR="00CF3002" w:rsidRPr="00CF3002" w:rsidRDefault="00B208DA">
      <w:pPr>
        <w:numPr>
          <w:ilvl w:val="0"/>
          <w:numId w:val="5"/>
        </w:numPr>
        <w:spacing w:after="37"/>
        <w:ind w:right="187" w:hanging="293"/>
      </w:pPr>
      <w:r>
        <w:rPr>
          <w:color w:val="000000"/>
        </w:rPr>
        <w:t xml:space="preserve">Szczegółowy opis przedmiotu zamówienia zawarty jest w </w:t>
      </w:r>
      <w:r>
        <w:rPr>
          <w:b/>
          <w:color w:val="000000"/>
        </w:rPr>
        <w:t xml:space="preserve"> Załącznik nr </w:t>
      </w:r>
      <w:r w:rsidR="002B09E4">
        <w:rPr>
          <w:b/>
          <w:color w:val="000000"/>
        </w:rPr>
        <w:t>5</w:t>
      </w:r>
      <w:r>
        <w:rPr>
          <w:b/>
          <w:color w:val="000000"/>
        </w:rPr>
        <w:t xml:space="preserve"> do SWZ (Szczegółowy opis przedmiotu zamówienia). </w:t>
      </w:r>
      <w:r w:rsidR="00CF3002" w:rsidRPr="00CF3002">
        <w:rPr>
          <w:b/>
          <w:color w:val="000000"/>
        </w:rPr>
        <w:t xml:space="preserve">Składają się na niego następujące dokumenty: </w:t>
      </w:r>
    </w:p>
    <w:p w14:paraId="672ED3E7" w14:textId="77777777" w:rsidR="00CF3002" w:rsidRDefault="00CF3002" w:rsidP="00CF3002">
      <w:pPr>
        <w:spacing w:after="37"/>
        <w:ind w:left="355" w:right="187" w:firstLine="0"/>
        <w:rPr>
          <w:b/>
          <w:color w:val="000000"/>
        </w:rPr>
      </w:pPr>
      <w:r w:rsidRPr="00CF3002">
        <w:rPr>
          <w:b/>
          <w:color w:val="000000"/>
        </w:rPr>
        <w:t xml:space="preserve">1) dokumentacja projektowa, </w:t>
      </w:r>
    </w:p>
    <w:p w14:paraId="0B0419FC" w14:textId="77777777" w:rsidR="00CF3002" w:rsidRDefault="00CF3002" w:rsidP="00CF3002">
      <w:pPr>
        <w:spacing w:after="37"/>
        <w:ind w:left="355" w:right="187" w:firstLine="0"/>
        <w:rPr>
          <w:b/>
          <w:color w:val="000000"/>
        </w:rPr>
      </w:pPr>
      <w:r w:rsidRPr="00CF3002">
        <w:rPr>
          <w:b/>
          <w:color w:val="000000"/>
        </w:rPr>
        <w:t xml:space="preserve">2) Specyfikacje techniczne, </w:t>
      </w:r>
    </w:p>
    <w:p w14:paraId="50F28EBC" w14:textId="240D91EA" w:rsidR="00CF3002" w:rsidRDefault="00CF3002" w:rsidP="00CF3002">
      <w:pPr>
        <w:spacing w:after="37"/>
        <w:ind w:left="355" w:right="187" w:firstLine="0"/>
        <w:rPr>
          <w:b/>
          <w:color w:val="000000"/>
        </w:rPr>
      </w:pPr>
      <w:r w:rsidRPr="00CF3002">
        <w:rPr>
          <w:b/>
          <w:color w:val="000000"/>
        </w:rPr>
        <w:t>3) przedmiar robót</w:t>
      </w:r>
      <w:r>
        <w:rPr>
          <w:b/>
          <w:color w:val="000000"/>
        </w:rPr>
        <w:t>.</w:t>
      </w:r>
      <w:r w:rsidRPr="00CF3002">
        <w:rPr>
          <w:b/>
          <w:color w:val="000000"/>
        </w:rPr>
        <w:t xml:space="preserve"> </w:t>
      </w:r>
    </w:p>
    <w:p w14:paraId="5637559E" w14:textId="14D8C81C" w:rsidR="00EC2759" w:rsidRDefault="00CF3002" w:rsidP="00CF3002">
      <w:pPr>
        <w:spacing w:after="37"/>
        <w:ind w:left="355" w:right="187" w:firstLine="0"/>
      </w:pPr>
      <w:r w:rsidRPr="00CF3002">
        <w:rPr>
          <w:b/>
          <w:color w:val="000000"/>
        </w:rPr>
        <w:t xml:space="preserve">Z uwagi na to, że wynagrodzenie Wykonawcy wskazane w ofercie będzie miało charakter ryczałtowy, Wykonawca przy wycenie oferty powinien opierać się na zakresie wskazanym w dokumentacji projektowej, o której mowa w pkt </w:t>
      </w:r>
      <w:r>
        <w:rPr>
          <w:b/>
          <w:color w:val="000000"/>
        </w:rPr>
        <w:t>2</w:t>
      </w:r>
      <w:r w:rsidRPr="00CF3002">
        <w:rPr>
          <w:b/>
          <w:color w:val="000000"/>
        </w:rPr>
        <w:t xml:space="preserve">.1) oraz specyfikacji technicznej. Przedmiar robót ma charakter pomocniczy. Wystąpienie w trakcie realizacji umowy robót nieujętych w przedmiarze lub robót w większej ilości w stosunku do przyjętej w przedmiarze nie będzie uprawniało Wykonawcy do żądania dodatkowego wynagrodzenia - jeżeli roboty te ujęte były w dokumentacji projektowej, o której mowa w pkt </w:t>
      </w:r>
      <w:r>
        <w:rPr>
          <w:b/>
          <w:color w:val="000000"/>
        </w:rPr>
        <w:t>2</w:t>
      </w:r>
      <w:r w:rsidRPr="00CF3002">
        <w:rPr>
          <w:b/>
          <w:color w:val="000000"/>
        </w:rPr>
        <w:t>.1)</w:t>
      </w:r>
    </w:p>
    <w:p w14:paraId="487A2B1A" w14:textId="77777777" w:rsidR="004279B2" w:rsidRDefault="00B208DA">
      <w:pPr>
        <w:numPr>
          <w:ilvl w:val="0"/>
          <w:numId w:val="5"/>
        </w:numPr>
        <w:spacing w:after="7"/>
        <w:ind w:right="187" w:hanging="293"/>
      </w:pPr>
      <w:r>
        <w:t xml:space="preserve">Oznaczenie przedmiotu zamówienia według klasyfikacji Wspólnego Słownika Zamówień (CPV): </w:t>
      </w:r>
    </w:p>
    <w:p w14:paraId="0C994B5D" w14:textId="77777777" w:rsidR="00F55A93" w:rsidRDefault="00B208DA" w:rsidP="004279B2">
      <w:pPr>
        <w:spacing w:after="7"/>
        <w:ind w:left="355" w:right="187" w:firstLine="0"/>
        <w:rPr>
          <w:b/>
        </w:rPr>
      </w:pPr>
      <w:r>
        <w:rPr>
          <w:b/>
          <w:u w:val="single" w:color="00000A"/>
        </w:rPr>
        <w:t>Główny kod CPV:</w:t>
      </w:r>
      <w:r>
        <w:rPr>
          <w:b/>
        </w:rPr>
        <w:t xml:space="preserve"> </w:t>
      </w:r>
    </w:p>
    <w:p w14:paraId="6F298511" w14:textId="77777777" w:rsidR="00F55A93" w:rsidRDefault="00F55A93" w:rsidP="004279B2">
      <w:pPr>
        <w:spacing w:after="7"/>
        <w:ind w:left="355" w:right="187" w:firstLine="0"/>
        <w:rPr>
          <w:b/>
        </w:rPr>
      </w:pPr>
      <w:r w:rsidRPr="00F55A93">
        <w:rPr>
          <w:b/>
        </w:rPr>
        <w:t xml:space="preserve">45000000-7 Roboty budowlane </w:t>
      </w:r>
    </w:p>
    <w:p w14:paraId="67DAE96A" w14:textId="77777777" w:rsidR="00F55A93" w:rsidRDefault="00F55A93" w:rsidP="004279B2">
      <w:pPr>
        <w:spacing w:after="7"/>
        <w:ind w:left="355" w:right="187" w:firstLine="0"/>
        <w:rPr>
          <w:b/>
        </w:rPr>
      </w:pPr>
      <w:r w:rsidRPr="00F55A93">
        <w:rPr>
          <w:b/>
        </w:rPr>
        <w:t xml:space="preserve">42416100-6 Windy </w:t>
      </w:r>
    </w:p>
    <w:p w14:paraId="23DC7FD8" w14:textId="26E2DA3C" w:rsidR="00EC2759" w:rsidRDefault="00F55A93" w:rsidP="004279B2">
      <w:pPr>
        <w:spacing w:after="7"/>
        <w:ind w:left="355" w:right="187" w:firstLine="0"/>
      </w:pPr>
      <w:r w:rsidRPr="00F55A93">
        <w:rPr>
          <w:b/>
        </w:rPr>
        <w:t>45313100-5 Instalowanie windy</w:t>
      </w:r>
    </w:p>
    <w:p w14:paraId="774436DB" w14:textId="77777777" w:rsidR="00EC2759" w:rsidRPr="00F55A93" w:rsidRDefault="00B208DA">
      <w:pPr>
        <w:numPr>
          <w:ilvl w:val="0"/>
          <w:numId w:val="5"/>
        </w:numPr>
        <w:spacing w:after="45" w:line="267" w:lineRule="auto"/>
        <w:ind w:right="187" w:hanging="293"/>
      </w:pPr>
      <w:r>
        <w:rPr>
          <w:color w:val="000009"/>
        </w:rPr>
        <w:t>Zamawiający nie dopuszcza możliwości składania ofert częściowych.</w:t>
      </w:r>
      <w:r>
        <w:rPr>
          <w:b/>
        </w:rPr>
        <w:t xml:space="preserve"> </w:t>
      </w:r>
    </w:p>
    <w:p w14:paraId="24C7C3FA" w14:textId="77777777" w:rsidR="00352709" w:rsidRDefault="00F55A93">
      <w:pPr>
        <w:numPr>
          <w:ilvl w:val="0"/>
          <w:numId w:val="5"/>
        </w:numPr>
        <w:spacing w:after="45" w:line="267" w:lineRule="auto"/>
        <w:ind w:right="187" w:hanging="293"/>
      </w:pPr>
      <w:r w:rsidRPr="00F55A93">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w:t>
      </w:r>
      <w:r w:rsidRPr="00F55A93">
        <w:lastRenderedPageBreak/>
        <w:t xml:space="preserve">gruncie zamówień podlegających dyrektywie - a więc zamówienia o wartości znacznie przewyższającej tzw. progi UE). Zamówienie nie zostało podzielone na części, ponieważ: </w:t>
      </w:r>
    </w:p>
    <w:p w14:paraId="49D7D5B3" w14:textId="77777777" w:rsidR="00352709" w:rsidRDefault="00F55A93" w:rsidP="00352709">
      <w:pPr>
        <w:spacing w:after="45" w:line="267" w:lineRule="auto"/>
        <w:ind w:left="284" w:right="187" w:firstLine="0"/>
      </w:pPr>
      <w:r w:rsidRPr="00F55A93">
        <w:t xml:space="preserve">1) Przedmiotem zamówienia jest wykonanie prac funkcjonalnie ze sobą związanych. Rozdzielenie prac groziłoby niedającymi się wyeliminować problemami organizacyjnymi związanymi z odpowiedzialnością za poszczególne elementy prac wykonywanych przez różnych Wykonawców. </w:t>
      </w:r>
    </w:p>
    <w:p w14:paraId="1B43DEE6" w14:textId="77777777" w:rsidR="00352709" w:rsidRDefault="00F55A93" w:rsidP="00352709">
      <w:pPr>
        <w:spacing w:after="45" w:line="267" w:lineRule="auto"/>
        <w:ind w:left="284" w:right="187" w:firstLine="0"/>
      </w:pPr>
      <w:r w:rsidRPr="00F55A93">
        <w:t xml:space="preserve">2) Przy tego typu robotach nie ma możliwości jednoznacznego określenia zasad odpowiedzialności za jeden plac budowy (przekazany byłby równolegle wielu wykonawcom). Nie jest także możliwe rozgraniczenie odpowiedzialności wielu kierowników budowy. </w:t>
      </w:r>
    </w:p>
    <w:p w14:paraId="22C19A8F" w14:textId="77777777" w:rsidR="00352709" w:rsidRDefault="00F55A93" w:rsidP="00352709">
      <w:pPr>
        <w:spacing w:after="45" w:line="267" w:lineRule="auto"/>
        <w:ind w:left="284" w:right="187" w:firstLine="0"/>
      </w:pPr>
      <w:r w:rsidRPr="00F55A93">
        <w:t xml:space="preserve">3) 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 w połączeniu obszarów objętych inwestycją). </w:t>
      </w:r>
    </w:p>
    <w:p w14:paraId="2B1954DA" w14:textId="77777777" w:rsidR="00352709" w:rsidRDefault="00F55A93" w:rsidP="00352709">
      <w:pPr>
        <w:spacing w:after="45" w:line="267" w:lineRule="auto"/>
        <w:ind w:left="284" w:right="187" w:firstLine="0"/>
      </w:pPr>
      <w:r w:rsidRPr="00F55A93">
        <w:t xml:space="preserve">4) Przy tego typu robotach wykonywanych przez różnych wykonawców opóźnienie jednego z wykonawców wpłynęłoby negatywnie na terminowość wykonania innych elementów inwestycji – zależnych od terminowego wykonania prac przez innego wykonawcę. </w:t>
      </w:r>
    </w:p>
    <w:p w14:paraId="009A614E" w14:textId="77777777" w:rsidR="00352709" w:rsidRDefault="00F55A93" w:rsidP="00352709">
      <w:pPr>
        <w:spacing w:after="45" w:line="267" w:lineRule="auto"/>
        <w:ind w:left="284" w:right="187" w:firstLine="0"/>
      </w:pPr>
      <w:r w:rsidRPr="00F55A93">
        <w:t>5) 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14:paraId="0DEEDF0F" w14:textId="6E319E7F" w:rsidR="00F55A93" w:rsidRDefault="00F55A93" w:rsidP="00352709">
      <w:pPr>
        <w:spacing w:after="45" w:line="267" w:lineRule="auto"/>
        <w:ind w:left="284" w:right="187" w:firstLine="0"/>
      </w:pPr>
      <w:r w:rsidRPr="00F55A93">
        <w:t>6) 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w:t>
      </w:r>
      <w:r>
        <w:t xml:space="preserve"> </w:t>
      </w:r>
      <w:r w:rsidRPr="00F55A93">
        <w:t>wycenę użycia dostawy tego samego rodzaju materiału, w sytuacji, w której, składając jedną ofertę, dostawę materiału wyceniłby jednokrotnie. 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E1F8D2F" w14:textId="77777777" w:rsidR="00EC2759" w:rsidRDefault="00B208DA">
      <w:pPr>
        <w:numPr>
          <w:ilvl w:val="0"/>
          <w:numId w:val="5"/>
        </w:numPr>
        <w:ind w:right="187" w:hanging="293"/>
      </w:pPr>
      <w:r>
        <w:t>Zamawiający nie dopuszcza możliwości składania ofert wariantowych.</w:t>
      </w:r>
      <w:r>
        <w:rPr>
          <w:color w:val="000009"/>
        </w:rPr>
        <w:t xml:space="preserve"> </w:t>
      </w:r>
    </w:p>
    <w:p w14:paraId="6B77EC15" w14:textId="77777777" w:rsidR="00EC2759" w:rsidRDefault="00B208DA">
      <w:pPr>
        <w:numPr>
          <w:ilvl w:val="0"/>
          <w:numId w:val="5"/>
        </w:numPr>
        <w:spacing w:after="45" w:line="267" w:lineRule="auto"/>
        <w:ind w:right="187" w:hanging="293"/>
      </w:pPr>
      <w:r>
        <w:rPr>
          <w:color w:val="000009"/>
        </w:rPr>
        <w:t>Każdy Wykonawca może złożyć tylko jedną ofertę w postępowaniu.</w:t>
      </w:r>
      <w:r>
        <w:rPr>
          <w:b/>
        </w:rPr>
        <w:t xml:space="preserve"> </w:t>
      </w:r>
    </w:p>
    <w:p w14:paraId="72A8E1AE" w14:textId="77777777" w:rsidR="00EC2759" w:rsidRDefault="00B208DA">
      <w:pPr>
        <w:numPr>
          <w:ilvl w:val="0"/>
          <w:numId w:val="5"/>
        </w:numPr>
        <w:ind w:right="187" w:hanging="293"/>
      </w:pPr>
      <w:r>
        <w:t xml:space="preserve">Zamawiający nie przewiduje udzielenia zamówień, o których mowa w art. 214 ust. 1 pkt 7 ustawy </w:t>
      </w:r>
      <w:proofErr w:type="spellStart"/>
      <w:r>
        <w:t>Pzp</w:t>
      </w:r>
      <w:proofErr w:type="spellEnd"/>
      <w:r>
        <w:t xml:space="preserve">. </w:t>
      </w:r>
    </w:p>
    <w:p w14:paraId="53E6BA62" w14:textId="77777777" w:rsidR="00EC2759" w:rsidRDefault="00B208DA">
      <w:pPr>
        <w:numPr>
          <w:ilvl w:val="0"/>
          <w:numId w:val="5"/>
        </w:numPr>
        <w:spacing w:after="8"/>
        <w:ind w:right="187" w:hanging="293"/>
      </w:pPr>
      <w:r>
        <w:t xml:space="preserve">Zamawiający nie określa dodatkowych wymagań związanych z zatrudnianiem osób, o których mowa    w art. 96 ust. 2 pkt 2 ustawy </w:t>
      </w:r>
      <w:proofErr w:type="spellStart"/>
      <w:r>
        <w:t>Pzp</w:t>
      </w:r>
      <w:proofErr w:type="spellEnd"/>
      <w:r>
        <w:t xml:space="preserve">. </w:t>
      </w:r>
    </w:p>
    <w:p w14:paraId="3C4397DF" w14:textId="42B2C82A" w:rsidR="00F55A93" w:rsidRDefault="00F55A93">
      <w:pPr>
        <w:numPr>
          <w:ilvl w:val="0"/>
          <w:numId w:val="5"/>
        </w:numPr>
        <w:spacing w:after="8"/>
        <w:ind w:right="187" w:hanging="293"/>
      </w:pPr>
      <w:r w:rsidRPr="00352709">
        <w:rPr>
          <w:b/>
          <w:bCs/>
        </w:rPr>
        <w:t>Rozwiązania równoważne</w:t>
      </w:r>
      <w:r>
        <w:t xml:space="preserve">. </w:t>
      </w:r>
      <w:r w:rsidRPr="00F55A93">
        <w:t xml:space="preserve">W każdym przypadku użycia w opisie przedmiotu zamówienia norm, ocen technicznych, specyfikacji technicznych i systemów referencji technicznych, o których mowa w art. 101 ust. 1 pkt 2 oraz ust. 3 ustawy </w:t>
      </w:r>
      <w:proofErr w:type="spellStart"/>
      <w:r w:rsidRPr="00F55A93">
        <w:t>Pzp</w:t>
      </w:r>
      <w:proofErr w:type="spellEnd"/>
      <w:r w:rsidRPr="00F55A93">
        <w:t xml:space="preserve"> Wykonawca powinien przyjąć, że odniesieniu takiemu towarzyszą </w:t>
      </w:r>
      <w:r w:rsidRPr="00F55A93">
        <w:lastRenderedPageBreak/>
        <w:t>wyrazy „lub równoważne”. 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sprzętu o konkretnych parametrach Zamawiający dopuszcza używanie innego sprzętu o ile zapewni to osiągnięcie zakładanych parametrów projektowych i nie spowoduje ryzyka niezgodności wykonanych prac z dokumentacją techniczną.</w:t>
      </w:r>
    </w:p>
    <w:p w14:paraId="4A31A1AF" w14:textId="3AC7E4F4" w:rsidR="00F55A93" w:rsidRDefault="00F55A93">
      <w:pPr>
        <w:numPr>
          <w:ilvl w:val="0"/>
          <w:numId w:val="5"/>
        </w:numPr>
        <w:spacing w:after="8"/>
        <w:ind w:right="187" w:hanging="293"/>
      </w:pPr>
      <w:r w:rsidRPr="00F55A93">
        <w:rPr>
          <w:b/>
          <w:bCs/>
        </w:rPr>
        <w:t>Wymagania dotyczące dostępności.</w:t>
      </w:r>
      <w:r>
        <w:t xml:space="preserve"> </w:t>
      </w:r>
      <w:r w:rsidRPr="00F55A93">
        <w:t xml:space="preserve">Dokumentacja projektowa, o której mowa w pkt </w:t>
      </w:r>
      <w:r>
        <w:t>2</w:t>
      </w:r>
      <w:r w:rsidRPr="00F55A93">
        <w:t>.</w:t>
      </w:r>
      <w:r>
        <w:t>1)</w:t>
      </w:r>
      <w:r w:rsidRPr="00F55A93">
        <w:t xml:space="preserve"> spełnia wymagania w zakresie dostępności dla osób niepełnosprawnych oraz projektowania z przeznaczeniem dla wszystkich użytkowników zgodnie z przepisami ustawy Prawo budowlane i przepisami wykonawczymi.</w:t>
      </w:r>
    </w:p>
    <w:p w14:paraId="43C057A2" w14:textId="77777777" w:rsidR="00F55A93" w:rsidRDefault="00F55A93">
      <w:pPr>
        <w:numPr>
          <w:ilvl w:val="0"/>
          <w:numId w:val="5"/>
        </w:numPr>
        <w:spacing w:after="8"/>
        <w:ind w:right="187" w:hanging="293"/>
      </w:pPr>
      <w:r w:rsidRPr="00F55A93">
        <w:rPr>
          <w:b/>
          <w:bCs/>
        </w:rPr>
        <w:t>Gwarancja.</w:t>
      </w:r>
      <w:r w:rsidRPr="00F55A93">
        <w:t xml:space="preserve"> Długość okresu gwarancji jakości na wykonane roboty budowlane oraz dostarczone i wbudowane materiały wynosi min. 36 miesięcy od dnia podpisania protokołu odbioru końcowego oraz stanowi kryterium oceny ofert. Zamawiający określa go na okres w przedziale od 36 miesięcy (termin minimalny) do 60 miesięcy (termin maksymalny). Wykonawca odpowiada z tytułu rękojmi za wady fizyczne na zasadach określonych w § 10 Projektu umowy. </w:t>
      </w:r>
    </w:p>
    <w:p w14:paraId="79CCA6EC" w14:textId="77777777" w:rsidR="00F55A93" w:rsidRDefault="00F55A93">
      <w:pPr>
        <w:numPr>
          <w:ilvl w:val="0"/>
          <w:numId w:val="5"/>
        </w:numPr>
        <w:spacing w:after="8"/>
        <w:ind w:right="187" w:hanging="293"/>
      </w:pPr>
      <w:r w:rsidRPr="00F55A93">
        <w:rPr>
          <w:b/>
          <w:bCs/>
        </w:rPr>
        <w:lastRenderedPageBreak/>
        <w:t>Ubezpieczenie</w:t>
      </w:r>
      <w:r>
        <w:rPr>
          <w:b/>
          <w:bCs/>
        </w:rPr>
        <w:t>.</w:t>
      </w:r>
      <w:r w:rsidRPr="00F55A93">
        <w:t xml:space="preserve"> Zamawiający wymaga od Wykonawcy posiadania przez cały okres wykonywania przedmiotu umowy ubezpieczenia od odpowiedzialności cywilnej (OC) w ramach prowadzonej działalności gospodarczej w zakresie przedmiotowym odpowiadającym przedmiotowi umowy zgodnie z warunkami określonymi przez Zamawiającego w § 11 Projektu umowy. </w:t>
      </w:r>
    </w:p>
    <w:p w14:paraId="55892A47" w14:textId="7B74D483" w:rsidR="00EC2759" w:rsidRDefault="00EC2759">
      <w:pPr>
        <w:spacing w:after="0" w:line="259" w:lineRule="auto"/>
        <w:ind w:left="77" w:right="0" w:firstLine="0"/>
        <w:jc w:val="left"/>
      </w:pPr>
    </w:p>
    <w:p w14:paraId="0A27B61F" w14:textId="77777777" w:rsidR="00EC2759" w:rsidRDefault="00B208DA">
      <w:pPr>
        <w:spacing w:after="42" w:line="267" w:lineRule="auto"/>
        <w:ind w:left="53" w:right="0"/>
        <w:jc w:val="left"/>
      </w:pPr>
      <w:r>
        <w:rPr>
          <w:b/>
        </w:rPr>
        <w:t>II.</w:t>
      </w:r>
      <w:r>
        <w:rPr>
          <w:rFonts w:ascii="Arial" w:eastAsia="Arial" w:hAnsi="Arial" w:cs="Arial"/>
          <w:b/>
        </w:rPr>
        <w:t xml:space="preserve"> </w:t>
      </w:r>
      <w:r>
        <w:rPr>
          <w:b/>
        </w:rPr>
        <w:t xml:space="preserve">Wymagania w zakresie zatrudnienia na podstawie stosunku pracy: </w:t>
      </w:r>
    </w:p>
    <w:p w14:paraId="30826BF3" w14:textId="5E265AA2" w:rsidR="00EC2759" w:rsidRDefault="00B208DA">
      <w:pPr>
        <w:numPr>
          <w:ilvl w:val="0"/>
          <w:numId w:val="6"/>
        </w:numPr>
        <w:spacing w:after="41" w:line="269" w:lineRule="auto"/>
        <w:ind w:right="187" w:hanging="283"/>
      </w:pPr>
      <w:r>
        <w:rPr>
          <w:color w:val="000000"/>
        </w:rPr>
        <w:t>Zamawiający wymaga zatrudnienia przez wykonawcę lub podwykonawcę na podstawie umowy o pracę</w:t>
      </w:r>
      <w:r>
        <w:t xml:space="preserve"> w sposób określony w art. 22 § 1 ustawy z dnia 26 czerwca 1974 r. - Kodeks pracy (Dz. U. z 2023 r. poz. 1465) </w:t>
      </w:r>
      <w:r>
        <w:rPr>
          <w:color w:val="000000"/>
        </w:rPr>
        <w:t xml:space="preserve">osób wykonujących czynności </w:t>
      </w:r>
      <w:r w:rsidR="004E66E3">
        <w:rPr>
          <w:color w:val="000000"/>
        </w:rPr>
        <w:t xml:space="preserve">- </w:t>
      </w:r>
      <w:r w:rsidR="004E66E3" w:rsidRPr="004E66E3">
        <w:rPr>
          <w:color w:val="000000"/>
        </w:rPr>
        <w:t>roboty ogólnobudowlane</w:t>
      </w:r>
      <w:r>
        <w:rPr>
          <w:color w:val="000000"/>
        </w:rPr>
        <w:t xml:space="preserve">. </w:t>
      </w:r>
    </w:p>
    <w:p w14:paraId="167414F5" w14:textId="075518D0" w:rsidR="00EC2759" w:rsidRDefault="00B208DA">
      <w:pPr>
        <w:numPr>
          <w:ilvl w:val="0"/>
          <w:numId w:val="6"/>
        </w:numPr>
        <w:spacing w:after="41" w:line="269" w:lineRule="auto"/>
        <w:ind w:right="187" w:hanging="283"/>
      </w:pPr>
      <w:r>
        <w:rPr>
          <w:color w:val="000000"/>
        </w:rPr>
        <w:t xml:space="preserve">Szczegóły odnośnie zatrudnienia na umowę o pracę umieszczono w istotnych postanowieniach umowy stanowiących </w:t>
      </w:r>
      <w:r>
        <w:rPr>
          <w:b/>
          <w:color w:val="000000"/>
        </w:rPr>
        <w:t xml:space="preserve">załącznik nr </w:t>
      </w:r>
      <w:r w:rsidR="002B09E4">
        <w:rPr>
          <w:b/>
          <w:color w:val="000000"/>
        </w:rPr>
        <w:t>7</w:t>
      </w:r>
      <w:r>
        <w:rPr>
          <w:b/>
          <w:color w:val="000000"/>
        </w:rPr>
        <w:t xml:space="preserve"> do niniejszej SWZ</w:t>
      </w:r>
      <w:r>
        <w:rPr>
          <w:color w:val="000000"/>
        </w:rPr>
        <w:t xml:space="preserve"> m.in. sposób dokumentowania zatrudnienia osób, o których mowa powyżej, sposób weryfikacji zatrudnienia osób, o których mowa w ust. 1 oraz uprawnienia Zamawiającego w zakresie kontroli spełniania przez Wykonawcę wymagań, o których mowa powyżej oraz sankcji z tytułu niespełnienia tych wymagań.  </w:t>
      </w:r>
    </w:p>
    <w:p w14:paraId="7E54C002" w14:textId="77777777" w:rsidR="00EC2759" w:rsidRDefault="00B208DA">
      <w:pPr>
        <w:numPr>
          <w:ilvl w:val="0"/>
          <w:numId w:val="6"/>
        </w:numPr>
        <w:spacing w:after="41" w:line="269" w:lineRule="auto"/>
        <w:ind w:right="187" w:hanging="283"/>
      </w:pPr>
      <w:r>
        <w:rPr>
          <w:color w:val="000000"/>
        </w:rPr>
        <w:t xml:space="preserve">Zatrudnienie osób wykonujących bezpośrednio czynności związane z wykonywaniem usługi powinno trwać co najmniej do końca upływu terminu realizacji zamówienia. W przypadku rozwiązania stosunku pracy przez pracownika lub Wykonawcę (pełniącego rolę pracodawcy) przed zakończeniem realizacji zamówienia, Wykonawca przy zatrudnieniu nowej osoby na to miejsce zobowiązany będzie zatrudnić ją na podstawie umowy o pracę. </w:t>
      </w:r>
    </w:p>
    <w:p w14:paraId="14571819" w14:textId="77777777" w:rsidR="00EC2759" w:rsidRDefault="00B208DA">
      <w:pPr>
        <w:spacing w:after="20" w:line="259" w:lineRule="auto"/>
        <w:ind w:left="77" w:right="0" w:firstLine="0"/>
        <w:jc w:val="left"/>
      </w:pPr>
      <w:r>
        <w:rPr>
          <w:b/>
          <w:sz w:val="24"/>
        </w:rPr>
        <w:t xml:space="preserve"> </w:t>
      </w:r>
    </w:p>
    <w:p w14:paraId="6C4424DC" w14:textId="7777777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77777777" w:rsidR="00EC2759" w:rsidRDefault="00B208DA">
      <w:pPr>
        <w:pStyle w:val="Nagwek3"/>
        <w:spacing w:after="111"/>
        <w:ind w:left="72" w:right="185"/>
      </w:pPr>
      <w:r>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w:t>
      </w:r>
      <w:proofErr w:type="spellStart"/>
      <w:r>
        <w:rPr>
          <w:color w:val="000000"/>
        </w:rPr>
        <w:t>Pzp</w:t>
      </w:r>
      <w:proofErr w:type="spellEnd"/>
      <w:r>
        <w:rPr>
          <w:color w:val="000000"/>
        </w:rPr>
        <w:t xml:space="preserve">. </w:t>
      </w:r>
    </w:p>
    <w:p w14:paraId="6C2CE2A6" w14:textId="77777777" w:rsidR="00EC2759" w:rsidRDefault="00B208DA">
      <w:pPr>
        <w:spacing w:after="20" w:line="259" w:lineRule="auto"/>
        <w:ind w:left="77" w:right="0" w:firstLine="0"/>
        <w:jc w:val="left"/>
      </w:pPr>
      <w:r>
        <w:rPr>
          <w:b/>
          <w:sz w:val="24"/>
        </w:rPr>
        <w:t xml:space="preserve"> </w:t>
      </w:r>
    </w:p>
    <w:p w14:paraId="10FFEDFF" w14:textId="77777777" w:rsidR="00EC2759" w:rsidRDefault="00B208DA">
      <w:pPr>
        <w:pStyle w:val="Nagwek3"/>
        <w:spacing w:after="145"/>
        <w:ind w:left="72" w:right="185"/>
      </w:pPr>
      <w:r>
        <w:t xml:space="preserve">Rozdział VII Podwykonawcy </w:t>
      </w:r>
    </w:p>
    <w:p w14:paraId="455A147F" w14:textId="77777777" w:rsidR="00EC2759" w:rsidRDefault="00B208DA">
      <w:pPr>
        <w:numPr>
          <w:ilvl w:val="0"/>
          <w:numId w:val="7"/>
        </w:numPr>
        <w:spacing w:after="41" w:line="269" w:lineRule="auto"/>
        <w:ind w:right="187" w:hanging="283"/>
      </w:pPr>
      <w:r>
        <w:rPr>
          <w:color w:val="000000"/>
        </w:rPr>
        <w:t xml:space="preserve">Wykonawca może powierzyć wykonanie części zamówienia podwykonawcy (podwykonawcom). </w:t>
      </w:r>
    </w:p>
    <w:p w14:paraId="11405E48" w14:textId="77777777" w:rsidR="00EC2759" w:rsidRDefault="00B208DA">
      <w:pPr>
        <w:numPr>
          <w:ilvl w:val="0"/>
          <w:numId w:val="7"/>
        </w:numPr>
        <w:spacing w:after="41" w:line="269" w:lineRule="auto"/>
        <w:ind w:right="187" w:hanging="283"/>
      </w:pPr>
      <w:r>
        <w:rPr>
          <w:color w:val="000000"/>
        </w:rPr>
        <w:t>Zamawiający wymaga, aby w przypadku powierzenia części zamówienia podwykonawcom, Wykonawca wskazał w ofercie (</w:t>
      </w:r>
      <w:r>
        <w:rPr>
          <w:b/>
          <w:color w:val="000000"/>
        </w:rPr>
        <w:t>Formularzu ofertowym – Załącznik nr 1 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A72E3A">
      <w:pPr>
        <w:numPr>
          <w:ilvl w:val="0"/>
          <w:numId w:val="7"/>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w:t>
      </w:r>
      <w:proofErr w:type="spellStart"/>
      <w:r>
        <w:rPr>
          <w:color w:val="000000"/>
        </w:rPr>
        <w:t>Pzp</w:t>
      </w:r>
      <w:proofErr w:type="spellEnd"/>
      <w:r>
        <w:rPr>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color w:val="000000"/>
        </w:rPr>
        <w:t>Pzp</w:t>
      </w:r>
      <w:proofErr w:type="spellEnd"/>
      <w:r>
        <w:rPr>
          <w:color w:val="000000"/>
        </w:rPr>
        <w:t xml:space="preserve"> stosuje się odpowiednio. </w:t>
      </w:r>
    </w:p>
    <w:p w14:paraId="435CC539" w14:textId="77777777" w:rsidR="00EC2759" w:rsidRDefault="00B208DA">
      <w:pPr>
        <w:numPr>
          <w:ilvl w:val="0"/>
          <w:numId w:val="7"/>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pPr>
        <w:numPr>
          <w:ilvl w:val="0"/>
          <w:numId w:val="7"/>
        </w:numPr>
        <w:spacing w:after="41" w:line="269" w:lineRule="auto"/>
        <w:ind w:right="187" w:hanging="283"/>
      </w:pPr>
      <w:r>
        <w:rPr>
          <w:color w:val="000000"/>
        </w:rPr>
        <w:t xml:space="preserve">Wymagania dotyczące umowy o podwykonawstwo, określa ustawa </w:t>
      </w:r>
      <w:proofErr w:type="spellStart"/>
      <w:r>
        <w:rPr>
          <w:color w:val="000000"/>
        </w:rPr>
        <w:t>Pzp</w:t>
      </w:r>
      <w:proofErr w:type="spellEnd"/>
      <w:r>
        <w:rPr>
          <w:color w:val="000000"/>
        </w:rPr>
        <w:t>.</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lastRenderedPageBreak/>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4231916A" w:rsidR="00EC2759" w:rsidRDefault="00B208DA">
      <w:pPr>
        <w:spacing w:after="37"/>
        <w:ind w:left="72" w:right="0"/>
        <w:jc w:val="left"/>
      </w:pPr>
      <w:r>
        <w:rPr>
          <w:color w:val="000000"/>
        </w:rPr>
        <w:t xml:space="preserve">Termin realizacji zamówienia: </w:t>
      </w:r>
      <w:r>
        <w:rPr>
          <w:b/>
          <w:color w:val="000000"/>
        </w:rPr>
        <w:t xml:space="preserve">od </w:t>
      </w:r>
      <w:r w:rsidR="00A72E3A">
        <w:rPr>
          <w:b/>
          <w:color w:val="000000"/>
        </w:rPr>
        <w:t>dnia zawarcia umowy</w:t>
      </w:r>
      <w:r>
        <w:rPr>
          <w:b/>
          <w:color w:val="000000"/>
        </w:rPr>
        <w:t xml:space="preserve"> do 3</w:t>
      </w:r>
      <w:r w:rsidR="00A15E45">
        <w:rPr>
          <w:b/>
          <w:color w:val="000000"/>
        </w:rPr>
        <w:t>1</w:t>
      </w:r>
      <w:r>
        <w:rPr>
          <w:b/>
          <w:color w:val="000000"/>
        </w:rPr>
        <w:t>.</w:t>
      </w:r>
      <w:r w:rsidR="00A15E45">
        <w:rPr>
          <w:b/>
          <w:color w:val="000000"/>
        </w:rPr>
        <w:t>08</w:t>
      </w:r>
      <w:r>
        <w:rPr>
          <w:b/>
          <w:color w:val="000000"/>
        </w:rPr>
        <w:t>.202</w:t>
      </w:r>
      <w:r w:rsidR="00A15E45">
        <w:rPr>
          <w:b/>
          <w:color w:val="000000"/>
        </w:rPr>
        <w:t>4</w:t>
      </w:r>
      <w:r>
        <w:rPr>
          <w:b/>
          <w:color w:val="000000"/>
        </w:rPr>
        <w:t xml:space="preserve"> r.  </w:t>
      </w:r>
    </w:p>
    <w:p w14:paraId="22AA0511" w14:textId="77777777" w:rsidR="00EC2759" w:rsidRDefault="00B208DA">
      <w:pPr>
        <w:spacing w:after="20" w:line="259" w:lineRule="auto"/>
        <w:ind w:left="437" w:right="0" w:firstLine="0"/>
        <w:jc w:val="left"/>
      </w:pPr>
      <w:r>
        <w:rPr>
          <w:b/>
          <w:color w:val="FF0000"/>
          <w:sz w:val="24"/>
        </w:rPr>
        <w:t xml:space="preserve"> </w:t>
      </w:r>
    </w:p>
    <w:p w14:paraId="6F910F73" w14:textId="77777777" w:rsidR="00EC2759" w:rsidRDefault="00B208DA">
      <w:pPr>
        <w:pStyle w:val="Nagwek3"/>
        <w:spacing w:after="143"/>
        <w:ind w:left="72" w:right="185"/>
      </w:pPr>
      <w:r>
        <w:t xml:space="preserve">Rozdział IX Informacja o warunkach udziału w postępowaniu  </w:t>
      </w:r>
    </w:p>
    <w:p w14:paraId="2B0AAA69" w14:textId="77777777" w:rsidR="00EC2759" w:rsidRDefault="00B208DA">
      <w:pPr>
        <w:numPr>
          <w:ilvl w:val="0"/>
          <w:numId w:val="8"/>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pPr>
        <w:numPr>
          <w:ilvl w:val="0"/>
          <w:numId w:val="8"/>
        </w:numPr>
        <w:ind w:left="366" w:right="187" w:hanging="283"/>
      </w:pPr>
      <w:r>
        <w:t xml:space="preserve">O udzielenie zamówienia mogą ubiegać się Wykonawcy, którzy spełniają </w:t>
      </w:r>
      <w:r>
        <w:rPr>
          <w:b/>
        </w:rPr>
        <w:t>warunki udziału w postępowaniu</w:t>
      </w:r>
      <w:r>
        <w:t xml:space="preserve">, określone na podstawie art. 112 ustawy </w:t>
      </w:r>
      <w:proofErr w:type="spellStart"/>
      <w:r>
        <w:t>Pzp</w:t>
      </w:r>
      <w:proofErr w:type="spellEnd"/>
      <w:r>
        <w:t xml:space="preserve">, </w:t>
      </w:r>
      <w:r>
        <w:rPr>
          <w:b/>
        </w:rPr>
        <w:t xml:space="preserve">dotyczące: </w:t>
      </w:r>
    </w:p>
    <w:p w14:paraId="31EAC35C" w14:textId="77777777" w:rsidR="00EC2759" w:rsidRDefault="00B208DA">
      <w:pPr>
        <w:numPr>
          <w:ilvl w:val="1"/>
          <w:numId w:val="8"/>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pPr>
        <w:numPr>
          <w:ilvl w:val="1"/>
          <w:numId w:val="8"/>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pPr>
        <w:numPr>
          <w:ilvl w:val="1"/>
          <w:numId w:val="8"/>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C92589" w:rsidRDefault="00B208DA">
      <w:pPr>
        <w:numPr>
          <w:ilvl w:val="1"/>
          <w:numId w:val="8"/>
        </w:numPr>
        <w:spacing w:after="9" w:line="267" w:lineRule="auto"/>
        <w:ind w:right="69" w:hanging="283"/>
        <w:jc w:val="left"/>
      </w:pPr>
      <w:r>
        <w:rPr>
          <w:b/>
          <w:u w:val="single" w:color="00000A"/>
        </w:rPr>
        <w:t>zdolności technicznej lub zawodowej:</w:t>
      </w:r>
      <w:r>
        <w:rPr>
          <w:b/>
        </w:rPr>
        <w:t xml:space="preserve"> </w:t>
      </w:r>
    </w:p>
    <w:p w14:paraId="58A94347" w14:textId="22E36557" w:rsidR="00C92589" w:rsidRDefault="00C92589" w:rsidP="00C92589">
      <w:pPr>
        <w:spacing w:after="9" w:line="267" w:lineRule="auto"/>
        <w:ind w:left="628" w:right="69" w:firstLine="0"/>
        <w:jc w:val="left"/>
      </w:pPr>
      <w:r w:rsidRPr="00C92589">
        <w:t>Zamawiający nie określa warunku w powyższym zakresie.</w:t>
      </w:r>
    </w:p>
    <w:p w14:paraId="6AA0B45C" w14:textId="77777777" w:rsidR="00EC2759" w:rsidRDefault="00B208DA">
      <w:pPr>
        <w:numPr>
          <w:ilvl w:val="0"/>
          <w:numId w:val="8"/>
        </w:numPr>
        <w:spacing w:after="7"/>
        <w:ind w:left="366" w:right="187" w:hanging="283"/>
      </w:pPr>
      <w: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34204A" w14:textId="77777777" w:rsidR="00EC2759" w:rsidRDefault="00B208DA">
      <w:pPr>
        <w:spacing w:after="19" w:line="259" w:lineRule="auto"/>
        <w:ind w:left="530" w:right="0" w:firstLine="0"/>
        <w:jc w:val="left"/>
      </w:pPr>
      <w:r>
        <w:t xml:space="preserve"> </w:t>
      </w:r>
    </w:p>
    <w:p w14:paraId="74D12CC8" w14:textId="77777777" w:rsidR="00EC2759" w:rsidRDefault="00B208DA">
      <w:pPr>
        <w:pStyle w:val="Nagwek3"/>
        <w:spacing w:after="143"/>
        <w:ind w:left="72" w:right="185"/>
      </w:pPr>
      <w:r>
        <w:t xml:space="preserve">Rozdział X Podstawy wykluczenia z postępowania </w:t>
      </w:r>
    </w:p>
    <w:p w14:paraId="17AFE161" w14:textId="77777777" w:rsidR="00EC2759" w:rsidRDefault="00B208DA">
      <w:pPr>
        <w:numPr>
          <w:ilvl w:val="0"/>
          <w:numId w:val="9"/>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w:t>
      </w:r>
      <w:proofErr w:type="spellStart"/>
      <w:r>
        <w:rPr>
          <w:color w:val="000000"/>
        </w:rPr>
        <w:t>Pzp</w:t>
      </w:r>
      <w:proofErr w:type="spellEnd"/>
      <w:r>
        <w:rPr>
          <w:color w:val="000000"/>
        </w:rPr>
        <w:t xml:space="preserve"> tj. Wykonawcę:  </w:t>
      </w:r>
    </w:p>
    <w:p w14:paraId="51660F4B" w14:textId="77777777" w:rsidR="00EC2759" w:rsidRDefault="00B208DA">
      <w:pPr>
        <w:numPr>
          <w:ilvl w:val="1"/>
          <w:numId w:val="9"/>
        </w:numPr>
        <w:ind w:right="187" w:hanging="425"/>
      </w:pPr>
      <w:r>
        <w:t>będącego osobą fizyczną, którego prawomocnie skazano za przestępstwo:</w:t>
      </w:r>
      <w:r>
        <w:rPr>
          <w:color w:val="000000"/>
        </w:rPr>
        <w:t xml:space="preserve"> </w:t>
      </w:r>
    </w:p>
    <w:p w14:paraId="53658DE8" w14:textId="77777777" w:rsidR="00EC2759" w:rsidRDefault="00B208DA">
      <w:pPr>
        <w:numPr>
          <w:ilvl w:val="2"/>
          <w:numId w:val="9"/>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pPr>
        <w:numPr>
          <w:ilvl w:val="2"/>
          <w:numId w:val="9"/>
        </w:numPr>
        <w:ind w:right="187" w:hanging="286"/>
      </w:pPr>
      <w:r>
        <w:t xml:space="preserve">handlu ludźmi, o którym mowa w art. 189a Kodeksu karnego, </w:t>
      </w:r>
    </w:p>
    <w:p w14:paraId="33F14E92" w14:textId="77777777" w:rsidR="00EC2759" w:rsidRDefault="00B208DA">
      <w:pPr>
        <w:numPr>
          <w:ilvl w:val="2"/>
          <w:numId w:val="9"/>
        </w:numPr>
        <w:ind w:right="187" w:hanging="286"/>
      </w:pPr>
      <w:r>
        <w:t xml:space="preserve">o którym mowa w art. 228-230a, art. 250a Kodeksu karnego, </w:t>
      </w:r>
      <w:r>
        <w:rPr>
          <w:color w:val="000000"/>
        </w:rPr>
        <w:t>w</w:t>
      </w:r>
      <w:r>
        <w:t xml:space="preserve"> art. 46-48 ustawy z dnia  25 czerwca 2010 r. o sporcie (Dz. U. z 2022 r. poz. 1599 z </w:t>
      </w:r>
      <w:proofErr w:type="spellStart"/>
      <w:r>
        <w:t>późn</w:t>
      </w:r>
      <w:proofErr w:type="spellEnd"/>
      <w:r>
        <w:t xml:space="preserve">. zm.) lub w art. 54 ust. 1-4 ustawy z dnia 12 maja 2011 r. o refundacji leków, środków spożywczych specjalnego przeznaczenia żywieniowego oraz wyrobów medycznych (Dz. U. z 2023 r. poz. 826 z </w:t>
      </w:r>
      <w:proofErr w:type="spellStart"/>
      <w:r>
        <w:t>późn</w:t>
      </w:r>
      <w:proofErr w:type="spellEnd"/>
      <w:r>
        <w:t xml:space="preserve">. zm.), </w:t>
      </w:r>
    </w:p>
    <w:p w14:paraId="4B60185F" w14:textId="77777777" w:rsidR="00EC2759" w:rsidRDefault="00B208DA">
      <w:pPr>
        <w:numPr>
          <w:ilvl w:val="2"/>
          <w:numId w:val="9"/>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pPr>
        <w:numPr>
          <w:ilvl w:val="2"/>
          <w:numId w:val="9"/>
        </w:numPr>
        <w:ind w:right="187" w:hanging="286"/>
      </w:pPr>
      <w:r>
        <w:t xml:space="preserve">o charakterze terrorystycznym, o którym mowa w art. 115 § 20 Kodeksu karnego, lub mające na celu popełnienie tego przestępstwa, </w:t>
      </w:r>
    </w:p>
    <w:p w14:paraId="0118479B" w14:textId="77777777" w:rsidR="00EC2759" w:rsidRDefault="00B208DA">
      <w:pPr>
        <w:numPr>
          <w:ilvl w:val="2"/>
          <w:numId w:val="9"/>
        </w:numPr>
        <w:spacing w:after="8"/>
        <w:ind w:right="187" w:hanging="286"/>
      </w:pPr>
      <w: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pPr>
        <w:numPr>
          <w:ilvl w:val="2"/>
          <w:numId w:val="9"/>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pPr>
        <w:numPr>
          <w:ilvl w:val="2"/>
          <w:numId w:val="9"/>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pPr>
        <w:numPr>
          <w:ilvl w:val="1"/>
          <w:numId w:val="9"/>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pPr>
        <w:numPr>
          <w:ilvl w:val="1"/>
          <w:numId w:val="9"/>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pPr>
        <w:numPr>
          <w:ilvl w:val="1"/>
          <w:numId w:val="9"/>
        </w:numPr>
        <w:ind w:right="187" w:hanging="425"/>
      </w:pPr>
      <w:r>
        <w:t xml:space="preserve">wobec którego prawomocnie orzeczono zakaz ubiegania się o zamówienia publiczne; </w:t>
      </w:r>
    </w:p>
    <w:p w14:paraId="55E477EE" w14:textId="77777777" w:rsidR="00EC2759" w:rsidRDefault="00B208DA">
      <w:pPr>
        <w:numPr>
          <w:ilvl w:val="1"/>
          <w:numId w:val="9"/>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pPr>
        <w:numPr>
          <w:ilvl w:val="1"/>
          <w:numId w:val="9"/>
        </w:numPr>
        <w:ind w:right="187" w:hanging="425"/>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pPr>
        <w:numPr>
          <w:ilvl w:val="0"/>
          <w:numId w:val="9"/>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w:t>
      </w:r>
      <w:proofErr w:type="spellStart"/>
      <w:r>
        <w:rPr>
          <w:color w:val="000000"/>
        </w:rPr>
        <w:t>Pzp</w:t>
      </w:r>
      <w:proofErr w:type="spellEnd"/>
      <w:r>
        <w:rPr>
          <w:color w:val="000000"/>
        </w:rPr>
        <w:t xml:space="preserve"> tj. Wykonawcę:  </w:t>
      </w:r>
    </w:p>
    <w:p w14:paraId="7813D250" w14:textId="77777777" w:rsidR="00EC2759" w:rsidRDefault="00B208DA">
      <w:pPr>
        <w:numPr>
          <w:ilvl w:val="1"/>
          <w:numId w:val="9"/>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pPr>
        <w:numPr>
          <w:ilvl w:val="0"/>
          <w:numId w:val="9"/>
        </w:numPr>
        <w:spacing w:after="41" w:line="269" w:lineRule="auto"/>
        <w:ind w:right="187" w:hanging="283"/>
      </w:pPr>
      <w:r>
        <w:rPr>
          <w:color w:val="000000"/>
        </w:rPr>
        <w:t xml:space="preserve">Wykluczenie Wykonawcy następuje w okresie zgodnym z art. 111 ustawy </w:t>
      </w:r>
      <w:proofErr w:type="spellStart"/>
      <w:r>
        <w:rPr>
          <w:color w:val="000000"/>
        </w:rPr>
        <w:t>Pzp</w:t>
      </w:r>
      <w:proofErr w:type="spellEnd"/>
      <w:r>
        <w:rPr>
          <w:color w:val="000000"/>
        </w:rPr>
        <w:t xml:space="preserve">.  </w:t>
      </w:r>
    </w:p>
    <w:p w14:paraId="3F9AD5BA" w14:textId="77777777" w:rsidR="00EC2759" w:rsidRDefault="00B208DA">
      <w:pPr>
        <w:numPr>
          <w:ilvl w:val="0"/>
          <w:numId w:val="9"/>
        </w:numPr>
        <w:spacing w:after="41" w:line="269" w:lineRule="auto"/>
        <w:ind w:right="187" w:hanging="283"/>
      </w:pPr>
      <w:r>
        <w:rPr>
          <w:color w:val="000000"/>
        </w:rPr>
        <w:t xml:space="preserve">W okolicznościach określonych w art. 108 ust. 1 pkt 1, 2 i 5 lub art. 109 ust. 1 pkt 4 ustawy </w:t>
      </w:r>
      <w:proofErr w:type="spellStart"/>
      <w:r>
        <w:rPr>
          <w:color w:val="000000"/>
        </w:rPr>
        <w:t>Pzp</w:t>
      </w:r>
      <w:proofErr w:type="spellEnd"/>
      <w:r>
        <w:rPr>
          <w:color w:val="000000"/>
        </w:rPr>
        <w:t xml:space="preserve">, wykonawca nie podlega wykluczeniu jeżeli udowodni zamawiającemu, że spełnił łącznie następujące przesłanki: </w:t>
      </w:r>
    </w:p>
    <w:p w14:paraId="32061C22" w14:textId="77777777" w:rsidR="00EC2759" w:rsidRDefault="00B208DA">
      <w:pPr>
        <w:numPr>
          <w:ilvl w:val="1"/>
          <w:numId w:val="9"/>
        </w:numPr>
        <w:spacing w:after="41" w:line="269" w:lineRule="auto"/>
        <w:ind w:right="187" w:hanging="425"/>
      </w:pPr>
      <w:r>
        <w:rPr>
          <w:color w:val="000000"/>
        </w:rPr>
        <w:lastRenderedPageBreak/>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pPr>
        <w:numPr>
          <w:ilvl w:val="1"/>
          <w:numId w:val="9"/>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pPr>
        <w:numPr>
          <w:ilvl w:val="1"/>
          <w:numId w:val="9"/>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pPr>
        <w:numPr>
          <w:ilvl w:val="2"/>
          <w:numId w:val="9"/>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pPr>
        <w:numPr>
          <w:ilvl w:val="2"/>
          <w:numId w:val="9"/>
        </w:numPr>
        <w:spacing w:after="41" w:line="269" w:lineRule="auto"/>
        <w:ind w:right="187" w:hanging="286"/>
      </w:pPr>
      <w:r>
        <w:rPr>
          <w:color w:val="000000"/>
        </w:rPr>
        <w:t xml:space="preserve">zreorganizował personel, </w:t>
      </w:r>
    </w:p>
    <w:p w14:paraId="45F5870F" w14:textId="77777777" w:rsidR="00EC2759" w:rsidRDefault="00B208DA">
      <w:pPr>
        <w:numPr>
          <w:ilvl w:val="2"/>
          <w:numId w:val="9"/>
        </w:numPr>
        <w:spacing w:after="41" w:line="269" w:lineRule="auto"/>
        <w:ind w:right="187" w:hanging="286"/>
      </w:pPr>
      <w:r>
        <w:rPr>
          <w:color w:val="000000"/>
        </w:rPr>
        <w:t xml:space="preserve">wdrożył system sprawozdawczości i kontroli, </w:t>
      </w:r>
    </w:p>
    <w:p w14:paraId="774B300D" w14:textId="77777777" w:rsidR="00EC2759" w:rsidRDefault="00B208DA">
      <w:pPr>
        <w:numPr>
          <w:ilvl w:val="2"/>
          <w:numId w:val="9"/>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pPr>
        <w:numPr>
          <w:ilvl w:val="2"/>
          <w:numId w:val="9"/>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pPr>
        <w:numPr>
          <w:ilvl w:val="0"/>
          <w:numId w:val="9"/>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pPr>
        <w:numPr>
          <w:ilvl w:val="0"/>
          <w:numId w:val="9"/>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w:t>
      </w:r>
      <w:proofErr w:type="spellStart"/>
      <w:r>
        <w:rPr>
          <w:color w:val="000000"/>
        </w:rPr>
        <w:t>późn</w:t>
      </w:r>
      <w:proofErr w:type="spellEnd"/>
      <w:r>
        <w:rPr>
          <w:color w:val="000000"/>
        </w:rPr>
        <w:t xml:space="preserve">. zm.), zwanej dalej „ustawą” wyklucza się: </w:t>
      </w:r>
    </w:p>
    <w:p w14:paraId="5D7133EF" w14:textId="77777777" w:rsidR="00EC2759" w:rsidRDefault="00B208DA">
      <w:pPr>
        <w:numPr>
          <w:ilvl w:val="1"/>
          <w:numId w:val="9"/>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pPr>
        <w:numPr>
          <w:ilvl w:val="1"/>
          <w:numId w:val="9"/>
        </w:numPr>
        <w:ind w:right="187" w:hanging="425"/>
      </w:pPr>
      <w:r>
        <w:t xml:space="preserve">Wykonawcę, którego beneficjentem rzeczywistym w rozumieniu ustawy z dnia 1 marca 2018 r.  o przeciwdziałaniu praniu pieniędzy oraz finansowaniu terroryzmu (Dz. U. z 2023 r. poz. 1124  z </w:t>
      </w:r>
      <w:proofErr w:type="spellStart"/>
      <w:r>
        <w:t>późn</w:t>
      </w:r>
      <w:proofErr w:type="spellEnd"/>
      <w: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pPr>
        <w:numPr>
          <w:ilvl w:val="1"/>
          <w:numId w:val="9"/>
        </w:numPr>
        <w:spacing w:after="7"/>
        <w:ind w:right="187" w:hanging="425"/>
      </w:pPr>
      <w:r>
        <w:t xml:space="preserve">Wykonawcę, którego jednostką dominującą w rozumieniu art. 3 ust. 1 pkt 37 ustawy z dnia  29 września 1994 r. o rachunkowości (Dz. U. z 2023 r. poz. 120 z </w:t>
      </w:r>
      <w:proofErr w:type="spellStart"/>
      <w:r>
        <w:t>późn</w:t>
      </w:r>
      <w:proofErr w:type="spellEnd"/>
      <w:r>
        <w:t xml:space="preserve">.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lastRenderedPageBreak/>
        <w:t xml:space="preserve">Rozdział </w:t>
      </w:r>
      <w:r>
        <w:t>XI</w:t>
      </w:r>
    </w:p>
    <w:p w14:paraId="5AB2B560" w14:textId="77777777"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pPr>
        <w:numPr>
          <w:ilvl w:val="0"/>
          <w:numId w:val="10"/>
        </w:numPr>
        <w:ind w:right="187" w:hanging="360"/>
      </w:pPr>
      <w:r>
        <w:t xml:space="preserve">Zgodnie z art. 273 ust. 2 ustawy </w:t>
      </w:r>
      <w:proofErr w:type="spellStart"/>
      <w:r>
        <w:t>Pzp</w:t>
      </w:r>
      <w:proofErr w:type="spellEnd"/>
      <w:r>
        <w:t xml:space="preserve"> do oferty Wykonawca zobowiązany jest dołączyć aktualne  na dzień składania ofert oświadczenie, o którym mowa w art. 125 ust. 1 ustawy </w:t>
      </w:r>
      <w:proofErr w:type="spellStart"/>
      <w:r>
        <w:t>Pzp</w:t>
      </w:r>
      <w:proofErr w:type="spellEnd"/>
      <w:r>
        <w:t xml:space="preserve"> o spełnianiu warunków udziału w postępowaniu oraz o braku podstaw do wykluczenia z postępowania – zgodnie z </w:t>
      </w:r>
      <w:r>
        <w:rPr>
          <w:b/>
        </w:rPr>
        <w:t>Załącznikiem nr 2 do SWZ.</w:t>
      </w:r>
      <w:r>
        <w:t xml:space="preserve"> </w:t>
      </w:r>
    </w:p>
    <w:p w14:paraId="32B1E6F4" w14:textId="77777777" w:rsidR="00EC2759" w:rsidRDefault="00B208DA">
      <w:pPr>
        <w:numPr>
          <w:ilvl w:val="0"/>
          <w:numId w:val="10"/>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pPr>
        <w:numPr>
          <w:ilvl w:val="0"/>
          <w:numId w:val="10"/>
        </w:numPr>
        <w:spacing w:after="41" w:line="269" w:lineRule="auto"/>
        <w:ind w:right="187" w:hanging="360"/>
      </w:pPr>
      <w:r>
        <w:rPr>
          <w:color w:val="000000"/>
        </w:rPr>
        <w:t xml:space="preserve">Zamawiający, zgodnie z art. 274 ust. 1 ustawy </w:t>
      </w:r>
      <w:proofErr w:type="spellStart"/>
      <w:r>
        <w:rPr>
          <w:color w:val="000000"/>
        </w:rPr>
        <w:t>Pzp</w:t>
      </w:r>
      <w:proofErr w:type="spellEnd"/>
      <w:r>
        <w:rPr>
          <w:color w:val="000000"/>
        </w:rPr>
        <w:t xml:space="preserve">,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pPr>
        <w:numPr>
          <w:ilvl w:val="1"/>
          <w:numId w:val="10"/>
        </w:numPr>
        <w:spacing w:after="42" w:line="267" w:lineRule="auto"/>
        <w:ind w:right="0" w:hanging="427"/>
        <w:jc w:val="left"/>
      </w:pPr>
      <w:r>
        <w:rPr>
          <w:b/>
        </w:rPr>
        <w:t>wykaz podmiotowych środków dowodowych na potwierdzenie niepodlegania wykluczeniu:</w:t>
      </w:r>
      <w:r>
        <w:t xml:space="preserve"> </w:t>
      </w:r>
    </w:p>
    <w:p w14:paraId="7E2D8D0D" w14:textId="77777777" w:rsidR="00EC2759" w:rsidRDefault="00B208DA">
      <w:pPr>
        <w:numPr>
          <w:ilvl w:val="2"/>
          <w:numId w:val="10"/>
        </w:numPr>
        <w:spacing w:after="41" w:line="269" w:lineRule="auto"/>
        <w:ind w:right="187" w:hanging="360"/>
      </w:pPr>
      <w:r>
        <w:rPr>
          <w:b/>
          <w:color w:val="000000"/>
        </w:rPr>
        <w:t>Odpis lub informacja z Krajowego Rejestru Sądowego lub z Centralnej Ewidencji i Informacji  o Działalności Gospodarczej</w:t>
      </w:r>
      <w:r>
        <w:rPr>
          <w:color w:val="000000"/>
        </w:rPr>
        <w:t xml:space="preserve">, w zakresie art. 109 ust. 1 pkt 4 ustawy </w:t>
      </w:r>
      <w:proofErr w:type="spellStart"/>
      <w:r>
        <w:rPr>
          <w:color w:val="000000"/>
        </w:rPr>
        <w:t>Pzp</w:t>
      </w:r>
      <w:proofErr w:type="spellEnd"/>
      <w:r>
        <w:rPr>
          <w:color w:val="000000"/>
        </w:rPr>
        <w:t>, sporządzona nie wcześniej niż 3 miesiące przed jej złożeniem, jeżeli odrębne przepisy wymagają wpisu do rejestru lub ewidencji.</w:t>
      </w:r>
      <w:r>
        <w:t xml:space="preserve"> </w:t>
      </w:r>
    </w:p>
    <w:p w14:paraId="6B0FF879" w14:textId="4AADCC28" w:rsidR="00EC2759" w:rsidRDefault="00B208DA" w:rsidP="00A72E3A">
      <w:pPr>
        <w:numPr>
          <w:ilvl w:val="1"/>
          <w:numId w:val="10"/>
        </w:numPr>
        <w:spacing w:after="42" w:line="267" w:lineRule="auto"/>
        <w:ind w:right="0" w:hanging="427"/>
        <w:jc w:val="left"/>
      </w:pPr>
      <w:r>
        <w:rPr>
          <w:b/>
        </w:rPr>
        <w:t xml:space="preserve">wykaz podmiotowych środków dowodowych na potwierdzenie spełniania warunków udziału w postępowaniu: </w:t>
      </w:r>
      <w:r w:rsidR="00A72E3A">
        <w:t>nie dotyczy</w:t>
      </w:r>
      <w:r>
        <w:t xml:space="preserve">; </w:t>
      </w:r>
    </w:p>
    <w:p w14:paraId="70E00463" w14:textId="77777777" w:rsidR="00EC2759" w:rsidRDefault="00B208DA">
      <w:pPr>
        <w:numPr>
          <w:ilvl w:val="0"/>
          <w:numId w:val="10"/>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pPr>
        <w:numPr>
          <w:ilvl w:val="1"/>
          <w:numId w:val="10"/>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pPr>
        <w:numPr>
          <w:ilvl w:val="2"/>
          <w:numId w:val="10"/>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pPr>
        <w:numPr>
          <w:ilvl w:val="0"/>
          <w:numId w:val="10"/>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pPr>
        <w:numPr>
          <w:ilvl w:val="0"/>
          <w:numId w:val="10"/>
        </w:numPr>
        <w:spacing w:after="41" w:line="269" w:lineRule="auto"/>
        <w:ind w:right="187" w:hanging="360"/>
      </w:pPr>
      <w:r>
        <w:rPr>
          <w:color w:val="000000"/>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color w:val="000000"/>
        </w:rPr>
        <w:t>Pzp</w:t>
      </w:r>
      <w:proofErr w:type="spellEnd"/>
      <w:r>
        <w:rPr>
          <w:color w:val="000000"/>
        </w:rPr>
        <w:t xml:space="preserve"> dane umożliwiające dostęp do tych środków. </w:t>
      </w:r>
    </w:p>
    <w:p w14:paraId="5FA12752" w14:textId="77777777" w:rsidR="00EC2759" w:rsidRDefault="00B208DA">
      <w:pPr>
        <w:numPr>
          <w:ilvl w:val="0"/>
          <w:numId w:val="10"/>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pPr>
        <w:numPr>
          <w:ilvl w:val="0"/>
          <w:numId w:val="10"/>
        </w:numPr>
        <w:spacing w:after="41" w:line="269" w:lineRule="auto"/>
        <w:ind w:right="187" w:hanging="360"/>
      </w:pPr>
      <w:r>
        <w:rPr>
          <w:color w:val="000000"/>
        </w:rPr>
        <w:t xml:space="preserve">W zakresie nieuregulowanym ustawą </w:t>
      </w:r>
      <w:proofErr w:type="spellStart"/>
      <w:r>
        <w:rPr>
          <w:color w:val="000000"/>
        </w:rPr>
        <w:t>Pzp</w:t>
      </w:r>
      <w:proofErr w:type="spellEnd"/>
      <w:r>
        <w:rPr>
          <w:color w:val="00000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Pr>
          <w:color w:val="000000"/>
        </w:rPr>
        <w:t>późn</w:t>
      </w:r>
      <w:proofErr w:type="spellEnd"/>
      <w:r>
        <w:rPr>
          <w:color w:val="000000"/>
        </w:rPr>
        <w:t xml:space="preserve">.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710450E" w14:textId="77777777" w:rsidR="00EC2759" w:rsidRDefault="00B208DA">
      <w:pPr>
        <w:spacing w:after="20" w:line="259" w:lineRule="auto"/>
        <w:ind w:left="77" w:right="0" w:firstLine="0"/>
        <w:jc w:val="left"/>
      </w:pPr>
      <w:r>
        <w:rPr>
          <w:b/>
          <w:sz w:val="24"/>
        </w:rPr>
        <w:t xml:space="preserve"> </w:t>
      </w:r>
    </w:p>
    <w:p w14:paraId="263613A9" w14:textId="77777777" w:rsidR="00EC2759" w:rsidRDefault="00B208DA">
      <w:pPr>
        <w:spacing w:after="12"/>
        <w:ind w:left="72" w:right="185"/>
      </w:pPr>
      <w:r>
        <w:rPr>
          <w:b/>
          <w:sz w:val="24"/>
        </w:rPr>
        <w:t xml:space="preserve">Rozdział XII </w:t>
      </w:r>
    </w:p>
    <w:p w14:paraId="039D119D" w14:textId="77777777" w:rsidR="00EC2759" w:rsidRDefault="00B208DA">
      <w:pPr>
        <w:pStyle w:val="Nagwek2"/>
        <w:spacing w:after="146"/>
        <w:ind w:left="72" w:right="183"/>
      </w:pPr>
      <w:r>
        <w:t xml:space="preserve">Poleganie na zasobach innych podmiotów </w:t>
      </w:r>
    </w:p>
    <w:p w14:paraId="3BB977FF" w14:textId="77777777" w:rsidR="00EC2759" w:rsidRDefault="00B208DA">
      <w:pPr>
        <w:numPr>
          <w:ilvl w:val="0"/>
          <w:numId w:val="11"/>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w:t>
      </w:r>
      <w:proofErr w:type="spellStart"/>
      <w:r>
        <w:rPr>
          <w:color w:val="000000"/>
        </w:rPr>
        <w:t>Pzp</w:t>
      </w:r>
      <w:proofErr w:type="spellEnd"/>
      <w:r>
        <w:rPr>
          <w:color w:val="000000"/>
        </w:rPr>
        <w:t xml:space="preserve">. Podmiot trzeci, na potencjał którego wykonawca powołuje się w celu wykazania spełnienia warunków udziału w postępowaniu, nie może podlegać wykluczeniu na podstawie art. 108 ust. 1 oraz art. 109 ust. 1 pkt 4 ustawy </w:t>
      </w:r>
      <w:proofErr w:type="spellStart"/>
      <w:r>
        <w:rPr>
          <w:color w:val="000000"/>
        </w:rPr>
        <w:t>Pzp</w:t>
      </w:r>
      <w:proofErr w:type="spellEnd"/>
      <w:r>
        <w:rPr>
          <w:color w:val="000000"/>
        </w:rPr>
        <w:t xml:space="preserve">, uwzględniając zapisy rozdziału X ust. 6 SWZ.  </w:t>
      </w:r>
    </w:p>
    <w:p w14:paraId="553D41CF" w14:textId="77777777" w:rsidR="00EC2759" w:rsidRDefault="00B208DA">
      <w:pPr>
        <w:numPr>
          <w:ilvl w:val="0"/>
          <w:numId w:val="11"/>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pPr>
        <w:numPr>
          <w:ilvl w:val="0"/>
          <w:numId w:val="11"/>
        </w:numPr>
        <w:spacing w:after="41" w:line="269" w:lineRule="auto"/>
        <w:ind w:right="187" w:hanging="283"/>
      </w:pPr>
      <w:r>
        <w:rPr>
          <w:color w:val="000000"/>
        </w:rPr>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pPr>
        <w:numPr>
          <w:ilvl w:val="0"/>
          <w:numId w:val="11"/>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pPr>
        <w:numPr>
          <w:ilvl w:val="1"/>
          <w:numId w:val="11"/>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pPr>
        <w:numPr>
          <w:ilvl w:val="1"/>
          <w:numId w:val="11"/>
        </w:numPr>
        <w:spacing w:after="41" w:line="269" w:lineRule="auto"/>
        <w:ind w:right="187" w:hanging="283"/>
      </w:pPr>
      <w:r>
        <w:rPr>
          <w:color w:val="000000"/>
        </w:rPr>
        <w:t xml:space="preserve">sposób i okres udostępnienia wykonawcy i wykorzystania przez niego zasobów podmiotu udostępniającego te zasoby przy wykonywaniu zamówienia; </w:t>
      </w:r>
    </w:p>
    <w:p w14:paraId="15ECB606" w14:textId="77777777" w:rsidR="00EC2759" w:rsidRDefault="00B208DA">
      <w:pPr>
        <w:numPr>
          <w:ilvl w:val="1"/>
          <w:numId w:val="11"/>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pPr>
        <w:numPr>
          <w:ilvl w:val="0"/>
          <w:numId w:val="11"/>
        </w:numPr>
        <w:spacing w:after="41" w:line="269" w:lineRule="auto"/>
        <w:ind w:right="187" w:hanging="283"/>
      </w:pPr>
      <w:r>
        <w:rPr>
          <w:color w:val="000000"/>
        </w:rPr>
        <w:lastRenderedPageBreak/>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rozdziale XI ust. 3 pkt 1 lit. a dotyczące tych podmiotów, potwierdzających, że nie zachodzą wobec tych podmiotów podstawy wykluczenia z postępowania. </w:t>
      </w:r>
    </w:p>
    <w:p w14:paraId="365BE156" w14:textId="77777777" w:rsidR="00EC2759" w:rsidRDefault="00B208DA">
      <w:pPr>
        <w:numPr>
          <w:ilvl w:val="0"/>
          <w:numId w:val="11"/>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pPr>
        <w:numPr>
          <w:ilvl w:val="0"/>
          <w:numId w:val="11"/>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pPr>
        <w:numPr>
          <w:ilvl w:val="0"/>
          <w:numId w:val="11"/>
        </w:numPr>
        <w:spacing w:after="2" w:line="269" w:lineRule="auto"/>
        <w:ind w:right="187" w:hanging="283"/>
      </w:pPr>
      <w:r>
        <w:rPr>
          <w:color w:val="000000"/>
        </w:rPr>
        <w:t xml:space="preserve">W sprawach dotyczących polegania na zasobach podmiotów trzecich zastosowanie znajdują przepisy ustawy </w:t>
      </w:r>
      <w:proofErr w:type="spellStart"/>
      <w:r>
        <w:rPr>
          <w:color w:val="000000"/>
        </w:rPr>
        <w:t>Pzp</w:t>
      </w:r>
      <w:proofErr w:type="spellEnd"/>
      <w:r>
        <w:rPr>
          <w:color w:val="000000"/>
        </w:rPr>
        <w:t xml:space="preserve">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77777777" w:rsidR="00EC2759" w:rsidRDefault="00B208DA">
      <w:pPr>
        <w:pStyle w:val="Nagwek3"/>
        <w:spacing w:after="142"/>
        <w:ind w:left="72" w:right="185"/>
      </w:pPr>
      <w:r>
        <w:t xml:space="preserve">Rozdział XIII Informacja dla Wykonawców wspólnie ubiegających się o udzielenie zamówienia (spółki cywilne/konsorcja) </w:t>
      </w:r>
    </w:p>
    <w:p w14:paraId="00968BEE" w14:textId="77777777" w:rsidR="00EC2759" w:rsidRDefault="00B208DA">
      <w:pPr>
        <w:numPr>
          <w:ilvl w:val="0"/>
          <w:numId w:val="12"/>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pPr>
        <w:numPr>
          <w:ilvl w:val="1"/>
          <w:numId w:val="12"/>
        </w:numPr>
        <w:ind w:right="187" w:hanging="283"/>
      </w:pPr>
      <w:r>
        <w:t>postępowania o zamówienie publiczne, którego dotyczy,</w:t>
      </w:r>
      <w:r>
        <w:rPr>
          <w:b/>
        </w:rPr>
        <w:t xml:space="preserve"> </w:t>
      </w:r>
    </w:p>
    <w:p w14:paraId="7AD2A44E" w14:textId="77777777" w:rsidR="00EC2759" w:rsidRDefault="00B208DA">
      <w:pPr>
        <w:numPr>
          <w:ilvl w:val="1"/>
          <w:numId w:val="12"/>
        </w:numPr>
        <w:ind w:right="187" w:hanging="283"/>
      </w:pPr>
      <w:r>
        <w:t xml:space="preserve">wszystkich wykonawców ubiegających się wspólnie o udzielenie zamówienia wymienionych z nazwy z określeniem adresu siedziby, </w:t>
      </w:r>
    </w:p>
    <w:p w14:paraId="7DF632D0" w14:textId="77777777" w:rsidR="00EC2759" w:rsidRDefault="00B208DA">
      <w:pPr>
        <w:numPr>
          <w:ilvl w:val="1"/>
          <w:numId w:val="12"/>
        </w:numPr>
        <w:ind w:right="187" w:hanging="283"/>
      </w:pPr>
      <w:r>
        <w:t xml:space="preserve">ustanowionego pełnomocnika oraz zakresu jego umocowania. </w:t>
      </w:r>
    </w:p>
    <w:p w14:paraId="69086280" w14:textId="77777777" w:rsidR="00EC2759" w:rsidRDefault="00B208DA">
      <w:pPr>
        <w:numPr>
          <w:ilvl w:val="0"/>
          <w:numId w:val="12"/>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pPr>
        <w:numPr>
          <w:ilvl w:val="0"/>
          <w:numId w:val="12"/>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pPr>
        <w:numPr>
          <w:ilvl w:val="0"/>
          <w:numId w:val="12"/>
        </w:numPr>
        <w:spacing w:after="41" w:line="269" w:lineRule="auto"/>
        <w:ind w:right="187" w:hanging="283"/>
      </w:pPr>
      <w:r>
        <w:rPr>
          <w:color w:val="000000"/>
        </w:rPr>
        <w:t xml:space="preserve">Warunek dotyczący uprawnień do prowadzenia określonej działalności gospodarczej lub zawodowej, o którym mowa w art. 112 ust. 2 pkt 2 ustawy </w:t>
      </w:r>
      <w:proofErr w:type="spellStart"/>
      <w:r>
        <w:rPr>
          <w:color w:val="000000"/>
        </w:rPr>
        <w:t>Pzp</w:t>
      </w:r>
      <w:proofErr w:type="spellEnd"/>
      <w:r>
        <w:rPr>
          <w:color w:val="000000"/>
        </w:rPr>
        <w:t>,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pPr>
        <w:numPr>
          <w:ilvl w:val="0"/>
          <w:numId w:val="12"/>
        </w:numPr>
        <w:spacing w:after="41" w:line="269" w:lineRule="auto"/>
        <w:ind w:right="187" w:hanging="283"/>
      </w:pPr>
      <w:r>
        <w:rPr>
          <w:color w:val="000000"/>
        </w:rPr>
        <w:lastRenderedPageBreak/>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pPr>
        <w:numPr>
          <w:ilvl w:val="0"/>
          <w:numId w:val="12"/>
        </w:numPr>
        <w:spacing w:after="41" w:line="269" w:lineRule="auto"/>
        <w:ind w:right="187" w:hanging="283"/>
      </w:pPr>
      <w:r>
        <w:rPr>
          <w:color w:val="000000"/>
        </w:rPr>
        <w:t xml:space="preserve">Oświadczenie, o którym mowa w ust. 5 składają także podmioty stanowiące spółkę cywilną. </w:t>
      </w:r>
    </w:p>
    <w:p w14:paraId="6642CFBF" w14:textId="77777777" w:rsidR="00EC2759" w:rsidRPr="0060547B" w:rsidRDefault="00B208DA">
      <w:pPr>
        <w:numPr>
          <w:ilvl w:val="0"/>
          <w:numId w:val="12"/>
        </w:numPr>
        <w:spacing w:after="41" w:line="269" w:lineRule="auto"/>
        <w:ind w:right="187" w:hanging="283"/>
        <w:rPr>
          <w:strike/>
        </w:rPr>
      </w:pPr>
      <w:r w:rsidRPr="0060547B">
        <w:rPr>
          <w:strike/>
          <w:color w:val="000000"/>
        </w:rPr>
        <w:t xml:space="preserve">Warunek dotyczący zdolności technicznej lub zawodowej określony w Rozdziale IX ust. 2 pkt 4 SWZ zostanie uznany za spełniony, jeżeli wymaganym doświadczeniem wykaże się w całości co najmniej jeden z wykonawców wspólnie ubiegających się o udzielenie zamówienia, który wykona usługi do realizacji których te zdolności są wymagane. </w:t>
      </w:r>
    </w:p>
    <w:p w14:paraId="2C28C52E" w14:textId="77777777" w:rsidR="00EC2759" w:rsidRPr="0060547B" w:rsidRDefault="00B208DA">
      <w:pPr>
        <w:spacing w:after="20" w:line="259" w:lineRule="auto"/>
        <w:ind w:left="77" w:right="0" w:firstLine="0"/>
        <w:jc w:val="left"/>
        <w:rPr>
          <w:strike/>
        </w:rPr>
      </w:pPr>
      <w:r w:rsidRPr="0060547B">
        <w:rPr>
          <w:b/>
          <w:strike/>
          <w:sz w:val="24"/>
        </w:rPr>
        <w:t xml:space="preserve"> </w:t>
      </w:r>
    </w:p>
    <w:p w14:paraId="332133AE" w14:textId="77777777" w:rsidR="00EC2759" w:rsidRDefault="00B208DA">
      <w:pPr>
        <w:spacing w:after="0" w:line="259" w:lineRule="auto"/>
        <w:ind w:left="77" w:right="0" w:firstLine="0"/>
        <w:jc w:val="left"/>
      </w:pPr>
      <w:r>
        <w:rPr>
          <w:b/>
          <w:sz w:val="24"/>
        </w:rPr>
        <w:t xml:space="preserve"> </w:t>
      </w:r>
    </w:p>
    <w:p w14:paraId="1BC85602" w14:textId="77777777" w:rsidR="00EC2759" w:rsidRDefault="00B208DA">
      <w:pPr>
        <w:spacing w:after="109"/>
        <w:ind w:left="72" w:right="185"/>
      </w:pPr>
      <w:r>
        <w:rPr>
          <w:b/>
          <w:sz w:val="24"/>
        </w:rPr>
        <w:t xml:space="preserve">Rozdział XIV Wymagania dotyczące wadium </w:t>
      </w:r>
    </w:p>
    <w:p w14:paraId="0B7C8037" w14:textId="52D6E65E" w:rsidR="000E2B6A" w:rsidRPr="000E2B6A" w:rsidRDefault="000E2B6A" w:rsidP="000E2B6A">
      <w:pPr>
        <w:spacing w:after="38" w:line="259" w:lineRule="auto"/>
        <w:ind w:left="77" w:right="0" w:firstLine="0"/>
        <w:jc w:val="left"/>
      </w:pPr>
      <w:r w:rsidRPr="000E2B6A">
        <w:rPr>
          <w:b/>
        </w:rPr>
        <w:t xml:space="preserve">1. </w:t>
      </w:r>
      <w:r w:rsidRPr="000E2B6A">
        <w:t xml:space="preserve">Wykonawca zobowiązany jest do zabezpieczenia swojej oferty wadium w wysokości: </w:t>
      </w:r>
      <w:r w:rsidRPr="002C195A">
        <w:rPr>
          <w:b/>
          <w:bCs/>
        </w:rPr>
        <w:t>3</w:t>
      </w:r>
      <w:r w:rsidRPr="000E2B6A">
        <w:rPr>
          <w:b/>
          <w:bCs/>
        </w:rPr>
        <w:t>.000,00. zł</w:t>
      </w:r>
      <w:r w:rsidRPr="000E2B6A">
        <w:rPr>
          <w:b/>
        </w:rPr>
        <w:t xml:space="preserve"> </w:t>
      </w:r>
      <w:r w:rsidRPr="000E2B6A">
        <w:rPr>
          <w:b/>
          <w:bCs/>
        </w:rPr>
        <w:t xml:space="preserve">(słownie:  </w:t>
      </w:r>
      <w:r>
        <w:rPr>
          <w:b/>
          <w:bCs/>
        </w:rPr>
        <w:t xml:space="preserve">trzy </w:t>
      </w:r>
      <w:r w:rsidRPr="000E2B6A">
        <w:rPr>
          <w:b/>
          <w:bCs/>
        </w:rPr>
        <w:t>tysi</w:t>
      </w:r>
      <w:r w:rsidR="002C195A">
        <w:rPr>
          <w:b/>
          <w:bCs/>
        </w:rPr>
        <w:t>ą</w:t>
      </w:r>
      <w:r w:rsidRPr="000E2B6A">
        <w:rPr>
          <w:b/>
          <w:bCs/>
        </w:rPr>
        <w:t>c</w:t>
      </w:r>
      <w:r w:rsidR="002C195A">
        <w:rPr>
          <w:b/>
          <w:bCs/>
        </w:rPr>
        <w:t>e</w:t>
      </w:r>
      <w:r w:rsidRPr="000E2B6A">
        <w:rPr>
          <w:b/>
          <w:bCs/>
        </w:rPr>
        <w:t xml:space="preserve"> złotych 00/100);</w:t>
      </w:r>
    </w:p>
    <w:p w14:paraId="424F7C79" w14:textId="77777777" w:rsidR="000E2B6A" w:rsidRPr="000E2B6A" w:rsidRDefault="000E2B6A" w:rsidP="000E2B6A">
      <w:pPr>
        <w:spacing w:after="38" w:line="259" w:lineRule="auto"/>
        <w:ind w:left="77" w:right="0" w:firstLine="0"/>
        <w:jc w:val="left"/>
      </w:pPr>
      <w:r w:rsidRPr="000E2B6A">
        <w:rPr>
          <w:b/>
        </w:rPr>
        <w:t xml:space="preserve">2. </w:t>
      </w:r>
      <w:r w:rsidRPr="000E2B6A">
        <w:t>Wadium wnosi się przed upływem terminu składania ofert i utrzymuje nieprzerwanie do dnia upływu terminu związania ofertą, z wyjątkiem przypadków, o których mowa w art. 98 ust. 1 pkt 2 i 3 oraz ust. 2 ustawy PZP.</w:t>
      </w:r>
    </w:p>
    <w:p w14:paraId="7E66F429" w14:textId="77777777" w:rsidR="000E2B6A" w:rsidRPr="000E2B6A" w:rsidRDefault="000E2B6A" w:rsidP="000E2B6A">
      <w:pPr>
        <w:spacing w:after="38" w:line="259" w:lineRule="auto"/>
        <w:ind w:left="77" w:right="0" w:firstLine="0"/>
        <w:jc w:val="left"/>
      </w:pPr>
      <w:r w:rsidRPr="000E2B6A">
        <w:rPr>
          <w:b/>
        </w:rPr>
        <w:t xml:space="preserve">3. </w:t>
      </w:r>
      <w:r w:rsidRPr="000E2B6A">
        <w:t>Wadium może być wnoszone według wyboru Wykonawcy w jednej lub kilku następujących formach:</w:t>
      </w:r>
    </w:p>
    <w:p w14:paraId="4EB1D0AA" w14:textId="77777777" w:rsidR="000E2B6A" w:rsidRPr="000E2B6A" w:rsidRDefault="000E2B6A" w:rsidP="000E2B6A">
      <w:pPr>
        <w:spacing w:after="38" w:line="259" w:lineRule="auto"/>
        <w:ind w:left="77" w:right="0" w:firstLine="0"/>
        <w:jc w:val="left"/>
      </w:pPr>
      <w:r w:rsidRPr="000E2B6A">
        <w:rPr>
          <w:b/>
        </w:rPr>
        <w:t xml:space="preserve">1) </w:t>
      </w:r>
      <w:r w:rsidRPr="000E2B6A">
        <w:t>pieniądzu;</w:t>
      </w:r>
    </w:p>
    <w:p w14:paraId="169EE8B2" w14:textId="77777777" w:rsidR="000E2B6A" w:rsidRPr="000E2B6A" w:rsidRDefault="000E2B6A" w:rsidP="000E2B6A">
      <w:pPr>
        <w:spacing w:after="38" w:line="259" w:lineRule="auto"/>
        <w:ind w:left="77" w:right="0" w:firstLine="0"/>
        <w:jc w:val="left"/>
      </w:pPr>
      <w:r w:rsidRPr="000E2B6A">
        <w:rPr>
          <w:b/>
        </w:rPr>
        <w:t xml:space="preserve">2) </w:t>
      </w:r>
      <w:r w:rsidRPr="000E2B6A">
        <w:t>gwarancjach bankowych;</w:t>
      </w:r>
    </w:p>
    <w:p w14:paraId="6951AD75" w14:textId="77777777" w:rsidR="000E2B6A" w:rsidRPr="000E2B6A" w:rsidRDefault="000E2B6A" w:rsidP="000E2B6A">
      <w:pPr>
        <w:spacing w:after="38" w:line="259" w:lineRule="auto"/>
        <w:ind w:left="77" w:right="0" w:firstLine="0"/>
        <w:jc w:val="left"/>
      </w:pPr>
      <w:r w:rsidRPr="000E2B6A">
        <w:rPr>
          <w:b/>
        </w:rPr>
        <w:t xml:space="preserve">3) </w:t>
      </w:r>
      <w:r w:rsidRPr="000E2B6A">
        <w:t>gwarancjach ubezpieczeniowych;</w:t>
      </w:r>
    </w:p>
    <w:p w14:paraId="7D785590" w14:textId="0710AF44" w:rsidR="000E2B6A" w:rsidRPr="000E2B6A" w:rsidRDefault="000E2B6A" w:rsidP="000E2B6A">
      <w:pPr>
        <w:spacing w:after="38" w:line="259" w:lineRule="auto"/>
        <w:ind w:left="77" w:right="0" w:firstLine="0"/>
        <w:jc w:val="left"/>
      </w:pPr>
      <w:r w:rsidRPr="000E2B6A">
        <w:rPr>
          <w:b/>
        </w:rPr>
        <w:t xml:space="preserve">4) </w:t>
      </w:r>
      <w:r w:rsidRPr="000E2B6A">
        <w:t>poręczeniach udzielanych przez podmioty, o których mowa w art. 6b ust. 5 pkt 2 ustawy z dnia 9 listopada 2000 r. o utworzeniu Polskiej Agencji Rozwoju Przedsiębiorczości (Dz. U. z 2020 r. poz. 299).</w:t>
      </w:r>
    </w:p>
    <w:p w14:paraId="0C778361" w14:textId="59F03A2A" w:rsidR="000E2B6A" w:rsidRPr="000E2B6A" w:rsidRDefault="000E2B6A" w:rsidP="000E2B6A">
      <w:pPr>
        <w:spacing w:after="38" w:line="259" w:lineRule="auto"/>
        <w:ind w:left="77" w:right="0" w:firstLine="0"/>
        <w:jc w:val="left"/>
      </w:pPr>
      <w:r w:rsidRPr="000E2B6A">
        <w:rPr>
          <w:b/>
        </w:rPr>
        <w:t xml:space="preserve">4. </w:t>
      </w:r>
      <w:r w:rsidRPr="000E2B6A">
        <w:t xml:space="preserve">Wadium w formie pieniądza należy wnieść przelewem na konto 68 9029 0000 2001 0104 4933 0011 z dopiskiem </w:t>
      </w:r>
      <w:r w:rsidRPr="000E2B6A">
        <w:rPr>
          <w:b/>
        </w:rPr>
        <w:t>„</w:t>
      </w:r>
      <w:r w:rsidR="002C195A" w:rsidRPr="002C195A">
        <w:rPr>
          <w:b/>
        </w:rPr>
        <w:t>Budowa windy dla osób niepełnosprawnych w budynku Urzędu Miejskiego w Łęczycy</w:t>
      </w:r>
      <w:r w:rsidRPr="000E2B6A">
        <w:rPr>
          <w:b/>
        </w:rPr>
        <w:t>”,</w:t>
      </w:r>
      <w:r w:rsidRPr="000E2B6A">
        <w:t xml:space="preserve"> przy czym Zamawiający musi otrzymać z banku potwierdzenie wpływu przelewu najpóźniej w dniu składania ofert przed upływem terminu ich składania</w:t>
      </w:r>
    </w:p>
    <w:p w14:paraId="5FF7E2B3" w14:textId="77777777" w:rsidR="000E2B6A" w:rsidRPr="000E2B6A" w:rsidRDefault="000E2B6A" w:rsidP="000E2B6A">
      <w:pPr>
        <w:spacing w:after="38" w:line="259" w:lineRule="auto"/>
        <w:ind w:left="77" w:right="0" w:firstLine="0"/>
        <w:jc w:val="left"/>
      </w:pPr>
      <w:r w:rsidRPr="000E2B6A">
        <w:rPr>
          <w:b/>
        </w:rPr>
        <w:t xml:space="preserve">UWAGA: </w:t>
      </w:r>
      <w:r w:rsidRPr="000E2B6A">
        <w:t xml:space="preserve">Za termin wniesienia wadium w formie pieniężnej zostanie przyjęty termin uznania rachunku Zamawiającego. </w:t>
      </w:r>
    </w:p>
    <w:p w14:paraId="43C0CB4A" w14:textId="77777777" w:rsidR="000E2B6A" w:rsidRPr="000E2B6A" w:rsidRDefault="000E2B6A" w:rsidP="000E2B6A">
      <w:pPr>
        <w:spacing w:after="38" w:line="259" w:lineRule="auto"/>
        <w:ind w:left="77" w:right="0" w:firstLine="0"/>
        <w:jc w:val="left"/>
      </w:pPr>
      <w:r w:rsidRPr="000E2B6A">
        <w:rPr>
          <w:b/>
        </w:rPr>
        <w:t xml:space="preserve">5. </w:t>
      </w:r>
      <w:r w:rsidRPr="000E2B6A">
        <w:t>Wadium wnoszone w formie poręczeń lub gwarancji musi spełniać co najmniej poniższe wymagania:</w:t>
      </w:r>
    </w:p>
    <w:p w14:paraId="56439CB0" w14:textId="77777777" w:rsidR="000E2B6A" w:rsidRPr="000E2B6A" w:rsidRDefault="000E2B6A" w:rsidP="000E2B6A">
      <w:pPr>
        <w:spacing w:after="38" w:line="259" w:lineRule="auto"/>
        <w:ind w:left="77" w:right="0" w:firstLine="0"/>
        <w:jc w:val="left"/>
      </w:pPr>
      <w:r w:rsidRPr="000E2B6A">
        <w:rPr>
          <w:b/>
        </w:rPr>
        <w:t xml:space="preserve">1) </w:t>
      </w:r>
      <w:r w:rsidRPr="000E2B6A">
        <w:t>musi obejmować odpowiedzialność za wszystkie przypadki powodujące utratę wadium przez Wykonawcę określone w PZP, bez potwierdzania tych okoliczności;</w:t>
      </w:r>
    </w:p>
    <w:p w14:paraId="7ADEFEB9" w14:textId="77777777" w:rsidR="000E2B6A" w:rsidRPr="000E2B6A" w:rsidRDefault="000E2B6A" w:rsidP="000E2B6A">
      <w:pPr>
        <w:spacing w:after="38" w:line="259" w:lineRule="auto"/>
        <w:ind w:left="77" w:right="0" w:firstLine="0"/>
        <w:jc w:val="left"/>
      </w:pPr>
      <w:r w:rsidRPr="000E2B6A">
        <w:rPr>
          <w:b/>
        </w:rPr>
        <w:t xml:space="preserve">2) </w:t>
      </w:r>
      <w:r w:rsidRPr="000E2B6A">
        <w:t>z jej treści powinno jednoznacznej wynikać zobowiązanie gwaranta do zapłaty całej kwoty wadium;</w:t>
      </w:r>
    </w:p>
    <w:p w14:paraId="57DF09E6" w14:textId="77777777" w:rsidR="000E2B6A" w:rsidRPr="000E2B6A" w:rsidRDefault="000E2B6A" w:rsidP="000E2B6A">
      <w:pPr>
        <w:spacing w:after="38" w:line="259" w:lineRule="auto"/>
        <w:ind w:left="77" w:right="0" w:firstLine="0"/>
        <w:jc w:val="left"/>
      </w:pPr>
      <w:r w:rsidRPr="000E2B6A">
        <w:rPr>
          <w:b/>
        </w:rPr>
        <w:t xml:space="preserve">3) </w:t>
      </w:r>
      <w:r w:rsidRPr="000E2B6A">
        <w:t xml:space="preserve">powinno być nieodwołalne i bezwarunkowe oraz płatne na pierwsze żądanie; </w:t>
      </w:r>
    </w:p>
    <w:p w14:paraId="228B9ECA" w14:textId="77777777" w:rsidR="000E2B6A" w:rsidRPr="000E2B6A" w:rsidRDefault="000E2B6A" w:rsidP="000E2B6A">
      <w:pPr>
        <w:spacing w:after="38" w:line="259" w:lineRule="auto"/>
        <w:ind w:left="77" w:right="0" w:firstLine="0"/>
        <w:jc w:val="left"/>
      </w:pPr>
      <w:r w:rsidRPr="000E2B6A">
        <w:rPr>
          <w:b/>
        </w:rPr>
        <w:t xml:space="preserve">4) </w:t>
      </w:r>
      <w:r w:rsidRPr="000E2B6A">
        <w:t>termin obowiązywania poręczenia lub gwarancji nie może być krótszy niż termin związania ofertą (z zastrzeżeniem, iż pierwszym dniem związania ofertą jest dzień składania ofert);</w:t>
      </w:r>
    </w:p>
    <w:p w14:paraId="615763E1" w14:textId="77777777" w:rsidR="000E2B6A" w:rsidRPr="000E2B6A" w:rsidRDefault="000E2B6A" w:rsidP="000E2B6A">
      <w:pPr>
        <w:spacing w:after="38" w:line="259" w:lineRule="auto"/>
        <w:ind w:left="77" w:right="0" w:firstLine="0"/>
        <w:jc w:val="left"/>
      </w:pPr>
      <w:r w:rsidRPr="000E2B6A">
        <w:rPr>
          <w:b/>
        </w:rPr>
        <w:t xml:space="preserve">5) </w:t>
      </w:r>
      <w:r w:rsidRPr="000E2B6A">
        <w:t>w treści poręczenia lub gwarancji powinna znaleźć się nazwa oraz numer przedmiotowego postępowania;</w:t>
      </w:r>
    </w:p>
    <w:p w14:paraId="709F86ED" w14:textId="77777777" w:rsidR="000E2B6A" w:rsidRPr="000E2B6A" w:rsidRDefault="000E2B6A" w:rsidP="000E2B6A">
      <w:pPr>
        <w:spacing w:after="38" w:line="259" w:lineRule="auto"/>
        <w:ind w:left="77" w:right="0" w:firstLine="0"/>
        <w:jc w:val="left"/>
      </w:pPr>
      <w:r w:rsidRPr="000E2B6A">
        <w:rPr>
          <w:b/>
        </w:rPr>
        <w:t xml:space="preserve">6) </w:t>
      </w:r>
      <w:r w:rsidRPr="000E2B6A">
        <w:t>beneficjentem poręczenia lub gwarancji jest: Miasto Łęczyca;</w:t>
      </w:r>
    </w:p>
    <w:p w14:paraId="441C0D51" w14:textId="77777777" w:rsidR="002C195A" w:rsidRDefault="000E2B6A" w:rsidP="000E2B6A">
      <w:pPr>
        <w:spacing w:after="38" w:line="259" w:lineRule="auto"/>
        <w:ind w:left="77" w:right="0" w:firstLine="0"/>
        <w:jc w:val="left"/>
      </w:pPr>
      <w:r w:rsidRPr="000E2B6A">
        <w:rPr>
          <w:b/>
        </w:rPr>
        <w:t xml:space="preserve">7) </w:t>
      </w:r>
      <w:r w:rsidRPr="000E2B6A">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33082A49" w14:textId="262066FF" w:rsidR="000E2B6A" w:rsidRPr="000E2B6A" w:rsidRDefault="000E2B6A" w:rsidP="000E2B6A">
      <w:pPr>
        <w:spacing w:after="38" w:line="259" w:lineRule="auto"/>
        <w:ind w:left="77" w:right="0" w:firstLine="0"/>
        <w:jc w:val="left"/>
      </w:pPr>
      <w:r w:rsidRPr="000E2B6A">
        <w:rPr>
          <w:b/>
        </w:rPr>
        <w:t xml:space="preserve">8) </w:t>
      </w:r>
      <w:r w:rsidRPr="000E2B6A">
        <w:t xml:space="preserve">musi zostać złożone w postaci elektronicznej, opatrzone kwalifikowanym podpisem elektronicznym przez wystawcę poręczenia lub gwarancji. </w:t>
      </w:r>
    </w:p>
    <w:p w14:paraId="5B4AF37B" w14:textId="77777777" w:rsidR="000E2B6A" w:rsidRPr="000E2B6A" w:rsidRDefault="000E2B6A" w:rsidP="000E2B6A">
      <w:pPr>
        <w:spacing w:after="38" w:line="259" w:lineRule="auto"/>
        <w:ind w:left="77" w:right="0" w:firstLine="0"/>
        <w:jc w:val="left"/>
      </w:pPr>
      <w:r w:rsidRPr="000E2B6A">
        <w:rPr>
          <w:b/>
        </w:rPr>
        <w:lastRenderedPageBreak/>
        <w:t>6. W przypadku wniesienia wadium w formie:</w:t>
      </w:r>
    </w:p>
    <w:p w14:paraId="656BA207" w14:textId="77777777" w:rsidR="000E2B6A" w:rsidRPr="000E2B6A" w:rsidRDefault="000E2B6A" w:rsidP="000E2B6A">
      <w:pPr>
        <w:spacing w:after="38" w:line="259" w:lineRule="auto"/>
        <w:ind w:left="77" w:right="0" w:firstLine="0"/>
        <w:jc w:val="left"/>
      </w:pPr>
      <w:r w:rsidRPr="000E2B6A">
        <w:t>1) pieniężnej - zaleca się, by dowód dokonania przelewu został dołączony do oferty;</w:t>
      </w:r>
    </w:p>
    <w:p w14:paraId="6D33D968" w14:textId="77777777" w:rsidR="000E2B6A" w:rsidRPr="000E2B6A" w:rsidRDefault="000E2B6A" w:rsidP="000E2B6A">
      <w:pPr>
        <w:spacing w:after="38" w:line="259" w:lineRule="auto"/>
        <w:ind w:left="77" w:right="0" w:firstLine="0"/>
        <w:jc w:val="left"/>
      </w:pPr>
      <w:r w:rsidRPr="000E2B6A">
        <w:t>2)</w:t>
      </w:r>
      <w:r w:rsidRPr="000E2B6A">
        <w:rPr>
          <w:b/>
        </w:rPr>
        <w:t xml:space="preserve"> </w:t>
      </w:r>
      <w:r w:rsidRPr="000E2B6A">
        <w:t xml:space="preserve">poręczeń lub gwarancji - wymaga się, by oryginał dokumentu został złożony wraz z ofertą. </w:t>
      </w:r>
      <w:r w:rsidRPr="000E2B6A">
        <w:rPr>
          <w:b/>
        </w:rPr>
        <w:t xml:space="preserve">7. </w:t>
      </w:r>
      <w:r w:rsidRPr="000E2B6A">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r w:rsidRPr="000E2B6A">
        <w:rPr>
          <w:b/>
        </w:rPr>
        <w:t xml:space="preserve">8. </w:t>
      </w:r>
      <w:r w:rsidRPr="000E2B6A">
        <w:t xml:space="preserve">Zasady zwrotu oraz okoliczności zatrzymania wadium określa PZP </w:t>
      </w:r>
    </w:p>
    <w:p w14:paraId="3E4C65ED" w14:textId="1CB5AA35" w:rsidR="00EC2759" w:rsidRDefault="00EC2759">
      <w:pPr>
        <w:spacing w:after="38" w:line="259" w:lineRule="auto"/>
        <w:ind w:left="77" w:right="0" w:firstLine="0"/>
        <w:jc w:val="left"/>
      </w:pPr>
    </w:p>
    <w:p w14:paraId="13EF068C" w14:textId="77777777" w:rsidR="00EC2759" w:rsidRDefault="00B208DA">
      <w:pPr>
        <w:pStyle w:val="Nagwek3"/>
        <w:ind w:left="72" w:right="185"/>
      </w:pPr>
      <w:r>
        <w:t xml:space="preserve">Rozdział XV </w:t>
      </w:r>
    </w:p>
    <w:p w14:paraId="53DAED58" w14:textId="77777777"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p w14:paraId="10D0238F" w14:textId="77777777" w:rsidR="00EC2759" w:rsidRDefault="00B208DA">
      <w:pPr>
        <w:numPr>
          <w:ilvl w:val="0"/>
          <w:numId w:val="13"/>
        </w:numPr>
        <w:ind w:left="366" w:right="187" w:hanging="283"/>
      </w:pPr>
      <w:r>
        <w:t xml:space="preserve">Postępowanie prowadzone jest w języku polskim w formie elektronicznej. </w:t>
      </w:r>
    </w:p>
    <w:p w14:paraId="1BF0EF95" w14:textId="1401E2E5" w:rsidR="00EC2759" w:rsidRPr="00605438" w:rsidRDefault="00B208DA" w:rsidP="00605438">
      <w:pPr>
        <w:numPr>
          <w:ilvl w:val="0"/>
          <w:numId w:val="13"/>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za pośrednictwem </w:t>
      </w:r>
      <w:hyperlink r:id="rId9">
        <w:r>
          <w:rPr>
            <w:color w:val="1155CC"/>
            <w:u w:val="single" w:color="1155CC"/>
          </w:rPr>
          <w:t>platformazakupowa.pl</w:t>
        </w:r>
      </w:hyperlink>
      <w:hyperlink r:id="rId10">
        <w:r>
          <w:t xml:space="preserve"> </w:t>
        </w:r>
      </w:hyperlink>
      <w:r>
        <w:t>pod adresem:</w:t>
      </w:r>
      <w:r w:rsidR="00605438" w:rsidRPr="00605438">
        <w:rPr>
          <w:bCs/>
        </w:rPr>
        <w:t xml:space="preserve"> </w:t>
      </w:r>
      <w:hyperlink r:id="rId11" w:history="1">
        <w:r w:rsidR="00605438" w:rsidRPr="00274D64">
          <w:rPr>
            <w:rStyle w:val="Hipercze"/>
            <w:bCs/>
          </w:rPr>
          <w:t>https://platformazakupowa.pl/pn/um_leczyca</w:t>
        </w:r>
      </w:hyperlink>
      <w:r w:rsidR="00605438">
        <w:rPr>
          <w:bCs/>
        </w:rPr>
        <w:t xml:space="preserve"> . </w:t>
      </w:r>
    </w:p>
    <w:p w14:paraId="0523D750" w14:textId="77777777" w:rsidR="00EC2759" w:rsidRDefault="00B208DA">
      <w:pPr>
        <w:numPr>
          <w:ilvl w:val="0"/>
          <w:numId w:val="13"/>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pPr>
        <w:numPr>
          <w:ilvl w:val="1"/>
          <w:numId w:val="13"/>
        </w:numPr>
        <w:spacing w:after="41" w:line="269" w:lineRule="auto"/>
        <w:ind w:right="187" w:hanging="360"/>
      </w:pPr>
      <w:r>
        <w:rPr>
          <w:color w:val="000000"/>
        </w:rPr>
        <w:t>przesyłania Zamawiającemu pytań do treści SWZ;</w:t>
      </w:r>
      <w:r>
        <w:t xml:space="preserve"> </w:t>
      </w:r>
    </w:p>
    <w:p w14:paraId="03EA6C63" w14:textId="77777777" w:rsidR="00EC2759" w:rsidRDefault="00B208DA">
      <w:pPr>
        <w:numPr>
          <w:ilvl w:val="1"/>
          <w:numId w:val="13"/>
        </w:numPr>
        <w:spacing w:after="41" w:line="269" w:lineRule="auto"/>
        <w:ind w:right="187" w:hanging="360"/>
      </w:pPr>
      <w:r>
        <w:rPr>
          <w:color w:val="000000"/>
        </w:rPr>
        <w:t>przesyłania odpowiedzi na wezwanie Zamawiającego do złożenia podmiotowych środków dowodowych;</w:t>
      </w:r>
      <w:r>
        <w:t xml:space="preserve"> </w:t>
      </w:r>
    </w:p>
    <w:p w14:paraId="534CCFB4" w14:textId="77777777" w:rsidR="00EC2759" w:rsidRDefault="00B208DA">
      <w:pPr>
        <w:numPr>
          <w:ilvl w:val="1"/>
          <w:numId w:val="13"/>
        </w:numPr>
        <w:spacing w:after="41" w:line="269" w:lineRule="auto"/>
        <w:ind w:right="187" w:hanging="360"/>
      </w:pPr>
      <w:r>
        <w:rPr>
          <w:color w:val="000000"/>
        </w:rPr>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pPr>
        <w:numPr>
          <w:ilvl w:val="1"/>
          <w:numId w:val="13"/>
        </w:numPr>
        <w:spacing w:after="41" w:line="269" w:lineRule="auto"/>
        <w:ind w:right="187" w:hanging="360"/>
      </w:pPr>
      <w:r>
        <w:rPr>
          <w:color w:val="000000"/>
        </w:rPr>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pPr>
        <w:numPr>
          <w:ilvl w:val="1"/>
          <w:numId w:val="13"/>
        </w:numPr>
        <w:spacing w:after="41" w:line="269" w:lineRule="auto"/>
        <w:ind w:right="187" w:hanging="360"/>
      </w:pPr>
      <w:r>
        <w:rPr>
          <w:color w:val="000000"/>
        </w:rPr>
        <w:t>przesyłania odpowiedzi na wezwanie Zamawiającego do złożenia wyjaśnień dot. treści przedmiotowych środków dowodowych;</w:t>
      </w:r>
      <w:r>
        <w:t xml:space="preserve"> </w:t>
      </w:r>
    </w:p>
    <w:p w14:paraId="3CE74A96" w14:textId="77777777" w:rsidR="00EC2759" w:rsidRDefault="00B208DA">
      <w:pPr>
        <w:numPr>
          <w:ilvl w:val="1"/>
          <w:numId w:val="13"/>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pPr>
        <w:numPr>
          <w:ilvl w:val="1"/>
          <w:numId w:val="13"/>
        </w:numPr>
        <w:spacing w:after="41" w:line="269" w:lineRule="auto"/>
        <w:ind w:right="187" w:hanging="360"/>
      </w:pPr>
      <w:r>
        <w:rPr>
          <w:color w:val="000000"/>
        </w:rPr>
        <w:t>przesyłania wniosków, informacji, oświadczeń Wykonawcy;</w:t>
      </w:r>
      <w:r>
        <w:t xml:space="preserve"> </w:t>
      </w:r>
    </w:p>
    <w:p w14:paraId="7EF868AB" w14:textId="77777777" w:rsidR="00EC2759" w:rsidRDefault="00B208DA">
      <w:pPr>
        <w:numPr>
          <w:ilvl w:val="1"/>
          <w:numId w:val="13"/>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t xml:space="preserve">odbywa się za pośrednictwem </w:t>
      </w:r>
      <w:hyperlink r:id="rId12">
        <w:r>
          <w:rPr>
            <w:color w:val="1155CC"/>
            <w:u w:val="single" w:color="1155CC"/>
          </w:rPr>
          <w:t>platformazakupowa.pl</w:t>
        </w:r>
      </w:hyperlink>
      <w:hyperlink r:id="rId13">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4">
        <w:r>
          <w:rPr>
            <w:color w:val="1155CC"/>
            <w:u w:val="single" w:color="1155CC"/>
          </w:rPr>
          <w:t>platformazakupowa.pl</w:t>
        </w:r>
      </w:hyperlink>
      <w:hyperlink r:id="rId15">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pPr>
        <w:numPr>
          <w:ilvl w:val="0"/>
          <w:numId w:val="13"/>
        </w:numPr>
        <w:ind w:left="366" w:right="187" w:hanging="283"/>
      </w:pPr>
      <w:r>
        <w:t xml:space="preserve">Zamawiający będzie przekazywał wykonawcom informacje za pośrednictwem </w:t>
      </w:r>
      <w:hyperlink r:id="rId16">
        <w:r>
          <w:rPr>
            <w:color w:val="1155CC"/>
            <w:u w:val="single" w:color="1155CC"/>
          </w:rPr>
          <w:t>platformazakupowa.pl</w:t>
        </w:r>
      </w:hyperlink>
      <w:hyperlink r:id="rId17">
        <w:r>
          <w:t>.</w:t>
        </w:r>
      </w:hyperlink>
      <w:r>
        <w:t xml:space="preserve"> Informacje dotyczące odpowiedzi na pytania, zmiany specyfikacji, zmiany terminu składania i otwarcia </w:t>
      </w:r>
      <w:r>
        <w:lastRenderedPageBreak/>
        <w:t xml:space="preserve">ofert Zamawiający będzie zamieszczał na platformie w sekcji “Komunikaty”. Korespondencja, której zgodnie z obowiązującymi przepisami adresatem jest konkretny wykonawca, będzie przekazywana za pośrednictwem </w:t>
      </w:r>
      <w:hyperlink r:id="rId18">
        <w:r>
          <w:rPr>
            <w:color w:val="1155CC"/>
            <w:u w:val="single" w:color="1155CC"/>
          </w:rPr>
          <w:t>platformazakupowa.pl</w:t>
        </w:r>
      </w:hyperlink>
      <w:hyperlink r:id="rId19">
        <w:r>
          <w:t xml:space="preserve"> </w:t>
        </w:r>
      </w:hyperlink>
      <w:r>
        <w:t xml:space="preserve">do konkretnego wykonawcy. </w:t>
      </w:r>
    </w:p>
    <w:p w14:paraId="10BDEEC8" w14:textId="77777777" w:rsidR="00EC2759" w:rsidRDefault="00B208DA">
      <w:pPr>
        <w:numPr>
          <w:ilvl w:val="0"/>
          <w:numId w:val="13"/>
        </w:numPr>
        <w:ind w:left="366" w:right="187" w:hanging="283"/>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pPr>
        <w:numPr>
          <w:ilvl w:val="0"/>
          <w:numId w:val="13"/>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0">
        <w:r>
          <w:rPr>
            <w:color w:val="1155CC"/>
            <w:u w:val="single" w:color="1155CC"/>
          </w:rPr>
          <w:t>platformazakupowa.pl</w:t>
        </w:r>
      </w:hyperlink>
      <w:hyperlink r:id="rId21">
        <w:r>
          <w:t>,</w:t>
        </w:r>
      </w:hyperlink>
      <w:r>
        <w:t xml:space="preserve"> tj.: </w:t>
      </w:r>
    </w:p>
    <w:p w14:paraId="42BBD850" w14:textId="77777777" w:rsidR="00EC2759" w:rsidRDefault="00B208DA">
      <w:pPr>
        <w:numPr>
          <w:ilvl w:val="1"/>
          <w:numId w:val="13"/>
        </w:numPr>
        <w:ind w:right="187" w:hanging="360"/>
      </w:pPr>
      <w:r>
        <w:t xml:space="preserve">stały dostęp do sieci Internet o gwarantowanej przepustowości nie mniejszej niż 512 </w:t>
      </w:r>
      <w:proofErr w:type="spellStart"/>
      <w:r>
        <w:t>kb</w:t>
      </w:r>
      <w:proofErr w:type="spellEnd"/>
      <w:r>
        <w:t xml:space="preserve">/s, </w:t>
      </w:r>
    </w:p>
    <w:p w14:paraId="3B66429D" w14:textId="77777777" w:rsidR="00EC2759" w:rsidRDefault="00B208DA">
      <w:pPr>
        <w:numPr>
          <w:ilvl w:val="1"/>
          <w:numId w:val="13"/>
        </w:numPr>
        <w:ind w:right="187" w:hanging="360"/>
      </w:pPr>
      <w:r>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pPr>
        <w:numPr>
          <w:ilvl w:val="1"/>
          <w:numId w:val="13"/>
        </w:numPr>
        <w:ind w:right="187" w:hanging="360"/>
      </w:pPr>
      <w:r>
        <w:t xml:space="preserve">zainstalowana dowolna, inna przeglądarka internetowa niż Internet Explorer, </w:t>
      </w:r>
    </w:p>
    <w:p w14:paraId="3DA6352D" w14:textId="77777777" w:rsidR="00EC2759" w:rsidRDefault="00B208DA">
      <w:pPr>
        <w:numPr>
          <w:ilvl w:val="1"/>
          <w:numId w:val="13"/>
        </w:numPr>
        <w:ind w:right="187" w:hanging="360"/>
      </w:pPr>
      <w:r>
        <w:t xml:space="preserve">włączona obsługa JavaScript, </w:t>
      </w:r>
    </w:p>
    <w:p w14:paraId="2C52DCDC" w14:textId="77777777" w:rsidR="00EC2759" w:rsidRDefault="00B208DA">
      <w:pPr>
        <w:numPr>
          <w:ilvl w:val="1"/>
          <w:numId w:val="13"/>
        </w:numPr>
        <w:ind w:right="187" w:hanging="360"/>
      </w:pPr>
      <w:r>
        <w:t xml:space="preserve">zainstalowany program Adobe </w:t>
      </w:r>
      <w:proofErr w:type="spellStart"/>
      <w:r>
        <w:t>Acrobat</w:t>
      </w:r>
      <w:proofErr w:type="spellEnd"/>
      <w:r>
        <w:t xml:space="preserve"> Reader lub inny obsługujący format plików .pdf, </w:t>
      </w:r>
    </w:p>
    <w:p w14:paraId="01EFB1C7" w14:textId="77777777" w:rsidR="00EC2759" w:rsidRDefault="00B208DA">
      <w:pPr>
        <w:numPr>
          <w:ilvl w:val="1"/>
          <w:numId w:val="13"/>
        </w:numPr>
        <w:ind w:right="187" w:hanging="360"/>
      </w:pPr>
      <w:r>
        <w:t xml:space="preserve">Szyfrowanie na platformazakupowa.pl odbywa się za pomocą protokołu TLS 1.3, </w:t>
      </w:r>
    </w:p>
    <w:p w14:paraId="6383C834" w14:textId="77777777" w:rsidR="00EC2759" w:rsidRDefault="00B208DA">
      <w:pPr>
        <w:numPr>
          <w:ilvl w:val="1"/>
          <w:numId w:val="13"/>
        </w:numPr>
        <w:ind w:right="187"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51A4537A" w14:textId="77777777" w:rsidR="00EC2759" w:rsidRDefault="00B208DA">
      <w:pPr>
        <w:numPr>
          <w:ilvl w:val="0"/>
          <w:numId w:val="13"/>
        </w:numPr>
        <w:ind w:left="366" w:right="187" w:hanging="283"/>
      </w:pPr>
      <w:r>
        <w:t xml:space="preserve">Wykonawca, przystępując do niniejszego postępowania o udzielenie zamówienia publicznego: </w:t>
      </w:r>
    </w:p>
    <w:p w14:paraId="28233EF9" w14:textId="77777777" w:rsidR="00EC2759" w:rsidRDefault="00B208DA">
      <w:pPr>
        <w:numPr>
          <w:ilvl w:val="1"/>
          <w:numId w:val="13"/>
        </w:numPr>
        <w:ind w:right="187" w:hanging="360"/>
      </w:pPr>
      <w:r>
        <w:t xml:space="preserve">akceptuje warunki korzystania z </w:t>
      </w:r>
      <w:hyperlink r:id="rId22">
        <w:r>
          <w:rPr>
            <w:color w:val="1155CC"/>
            <w:u w:val="single" w:color="1155CC"/>
          </w:rPr>
          <w:t>platformazakupowa.pl</w:t>
        </w:r>
      </w:hyperlink>
      <w:hyperlink r:id="rId23">
        <w:r>
          <w:t xml:space="preserve"> </w:t>
        </w:r>
      </w:hyperlink>
      <w:r>
        <w:t xml:space="preserve">określone w Regulaminie zamieszczonym na stronie internetowej </w:t>
      </w:r>
      <w:hyperlink r:id="rId24">
        <w:r>
          <w:t>pod linkiem</w:t>
        </w:r>
      </w:hyperlink>
      <w:hyperlink r:id="rId25">
        <w:r>
          <w:t xml:space="preserve"> </w:t>
        </w:r>
      </w:hyperlink>
      <w:r>
        <w:t xml:space="preserve">w zakładce „Regulamin" oraz uznaje go za wiążący, </w:t>
      </w:r>
    </w:p>
    <w:p w14:paraId="6B338D27" w14:textId="77777777" w:rsidR="00EC2759" w:rsidRDefault="00B208DA">
      <w:pPr>
        <w:numPr>
          <w:ilvl w:val="1"/>
          <w:numId w:val="13"/>
        </w:numPr>
        <w:spacing w:after="11"/>
        <w:ind w:right="187" w:hanging="360"/>
      </w:pPr>
      <w:r>
        <w:t xml:space="preserve">zapoznał się i stosuje się do Instrukcji składania ofert/wniosków dostępnej </w:t>
      </w:r>
      <w:hyperlink r:id="rId26">
        <w:r>
          <w:rPr>
            <w:color w:val="1155CC"/>
            <w:u w:val="single" w:color="1155CC"/>
          </w:rPr>
          <w:t>pod linkiem</w:t>
        </w:r>
      </w:hyperlink>
      <w:hyperlink r:id="rId27">
        <w:r>
          <w:t>:</w:t>
        </w:r>
      </w:hyperlink>
      <w:r>
        <w:t xml:space="preserve"> </w:t>
      </w:r>
    </w:p>
    <w:p w14:paraId="33BB01F0" w14:textId="77777777" w:rsidR="00EC2759" w:rsidRDefault="000C4A22">
      <w:pPr>
        <w:spacing w:after="52" w:line="259" w:lineRule="auto"/>
        <w:ind w:left="807" w:right="0"/>
        <w:jc w:val="left"/>
      </w:pPr>
      <w:hyperlink r:id="rId28">
        <w:r w:rsidR="00B208DA">
          <w:rPr>
            <w:color w:val="0563C1"/>
            <w:u w:val="single" w:color="0563C1"/>
          </w:rPr>
          <w:t>https://drive.google.com/file/d/1Kd1DttbBeiNWt4q4slS4t76lZVKPbkyD/view</w:t>
        </w:r>
      </w:hyperlink>
      <w:hyperlink r:id="rId29">
        <w:r w:rsidR="00B208DA">
          <w:t>.</w:t>
        </w:r>
      </w:hyperlink>
      <w:r w:rsidR="00B208DA">
        <w:t xml:space="preserve"> </w:t>
      </w:r>
    </w:p>
    <w:p w14:paraId="284615E7" w14:textId="77777777" w:rsidR="00EC2759" w:rsidRDefault="00B208DA">
      <w:pPr>
        <w:numPr>
          <w:ilvl w:val="0"/>
          <w:numId w:val="13"/>
        </w:numPr>
        <w:ind w:left="366" w:right="187" w:hanging="283"/>
      </w:pPr>
      <w:r>
        <w:t xml:space="preserve">Korzystanie z Platformy jest bezpłatne.  </w:t>
      </w:r>
    </w:p>
    <w:p w14:paraId="23C2FDDC" w14:textId="77777777" w:rsidR="00EC2759" w:rsidRDefault="00B208DA">
      <w:pPr>
        <w:numPr>
          <w:ilvl w:val="0"/>
          <w:numId w:val="13"/>
        </w:numPr>
        <w:ind w:left="366" w:right="187" w:hanging="283"/>
      </w:pPr>
      <w:r>
        <w:t xml:space="preserve">Zamawiający nie ponosi odpowiedzialności za złożenie oferty w sposób niezgodny z Instrukcją korzystania z </w:t>
      </w:r>
      <w:hyperlink r:id="rId30">
        <w:r>
          <w:rPr>
            <w:color w:val="1155CC"/>
            <w:u w:val="single" w:color="1155CC"/>
          </w:rPr>
          <w:t>platformazakupowa.pl</w:t>
        </w:r>
      </w:hyperlink>
      <w:hyperlink r:id="rId31">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pPr>
        <w:numPr>
          <w:ilvl w:val="0"/>
          <w:numId w:val="13"/>
        </w:numPr>
        <w:ind w:left="366" w:right="187" w:hanging="283"/>
      </w:pPr>
      <w:r>
        <w:t xml:space="preserve">Zamawiający informuje, że instrukcje korzystania z </w:t>
      </w:r>
      <w:hyperlink r:id="rId32">
        <w:r>
          <w:rPr>
            <w:color w:val="1155CC"/>
            <w:u w:val="single" w:color="1155CC"/>
          </w:rPr>
          <w:t>platformazakupowa.pl</w:t>
        </w:r>
      </w:hyperlink>
      <w:hyperlink r:id="rId33">
        <w:r>
          <w:t xml:space="preserve"> </w:t>
        </w:r>
      </w:hyperlink>
      <w:r>
        <w:t xml:space="preserve">dotyczące w szczególności logowania, składania wniosków o wyjaśnienie treści SWZ, składania ofert oraz innych czynności podejmowanych w niniejszym postępowaniu przy użyciu </w:t>
      </w:r>
      <w:hyperlink r:id="rId34">
        <w:r>
          <w:rPr>
            <w:color w:val="1155CC"/>
            <w:u w:val="single" w:color="1155CC"/>
          </w:rPr>
          <w:t>platformazakupowa.pl</w:t>
        </w:r>
      </w:hyperlink>
      <w:hyperlink r:id="rId35">
        <w:r>
          <w:t xml:space="preserve"> </w:t>
        </w:r>
      </w:hyperlink>
      <w:r>
        <w:t xml:space="preserve">znajdują się w zakładce „Instrukcje dla Wykonawców" na stronie internetowej pod adresem: </w:t>
      </w:r>
      <w:hyperlink r:id="rId36">
        <w:r>
          <w:rPr>
            <w:color w:val="1155CC"/>
            <w:u w:val="single" w:color="1155CC"/>
          </w:rPr>
          <w:t>https://platformazakupowa.pl/strona/45</w:t>
        </w:r>
      </w:hyperlink>
      <w:hyperlink r:id="rId37">
        <w:r>
          <w:rPr>
            <w:color w:val="1155CC"/>
            <w:u w:val="single" w:color="1155CC"/>
          </w:rPr>
          <w:t>-</w:t>
        </w:r>
      </w:hyperlink>
      <w:hyperlink r:id="rId38">
        <w:r>
          <w:rPr>
            <w:color w:val="1155CC"/>
            <w:u w:val="single" w:color="1155CC"/>
          </w:rPr>
          <w:t>instrukcje</w:t>
        </w:r>
      </w:hyperlink>
      <w:hyperlink r:id="rId39">
        <w:r>
          <w:rPr>
            <w:color w:val="1155CC"/>
            <w:u w:val="single" w:color="1155CC"/>
          </w:rPr>
          <w:t>.</w:t>
        </w:r>
      </w:hyperlink>
      <w:r>
        <w:t xml:space="preserve"> </w:t>
      </w:r>
    </w:p>
    <w:p w14:paraId="1149B873" w14:textId="6647E74A" w:rsidR="00EC2759" w:rsidRDefault="00B208DA">
      <w:pPr>
        <w:numPr>
          <w:ilvl w:val="0"/>
          <w:numId w:val="13"/>
        </w:numPr>
        <w:ind w:left="366" w:right="187" w:hanging="283"/>
      </w:pPr>
      <w:r>
        <w:t>W korespondencji kierowanej do Zamawiającego Wykonawcy powinni posługiwać się numerem przedmiotowego postępowania tj.:</w:t>
      </w:r>
      <w:r w:rsidR="00605438" w:rsidRPr="00605438">
        <w:t xml:space="preserve"> IR.271.2.1.202</w:t>
      </w:r>
      <w:r w:rsidR="006C0FC1">
        <w:t>4</w:t>
      </w:r>
      <w:r>
        <w:t xml:space="preserve">. </w:t>
      </w:r>
    </w:p>
    <w:p w14:paraId="5435CE98" w14:textId="77777777" w:rsidR="00EC2759" w:rsidRDefault="00B208DA">
      <w:pPr>
        <w:numPr>
          <w:ilvl w:val="0"/>
          <w:numId w:val="13"/>
        </w:numPr>
        <w:ind w:left="366" w:right="187" w:hanging="283"/>
      </w:pPr>
      <w:r>
        <w:t xml:space="preserve">Wykonawca może zwrócić się do zamawiającego z wnioskiem o wyjaśnienie treści SWZ. </w:t>
      </w:r>
    </w:p>
    <w:p w14:paraId="2F438D9D" w14:textId="77777777" w:rsidR="00EC2759" w:rsidRDefault="00B208DA">
      <w:pPr>
        <w:numPr>
          <w:ilvl w:val="0"/>
          <w:numId w:val="13"/>
        </w:numPr>
        <w:ind w:left="366" w:right="187" w:hanging="283"/>
      </w:pPr>
      <w: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pPr>
        <w:numPr>
          <w:ilvl w:val="0"/>
          <w:numId w:val="13"/>
        </w:numPr>
        <w:ind w:left="366" w:right="187" w:hanging="283"/>
      </w:pPr>
      <w:r>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pPr>
        <w:numPr>
          <w:ilvl w:val="0"/>
          <w:numId w:val="13"/>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pPr>
        <w:numPr>
          <w:ilvl w:val="0"/>
          <w:numId w:val="13"/>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755ABD5D" w:rsidR="00EC2759" w:rsidRDefault="00B208DA" w:rsidP="00605438">
      <w:pPr>
        <w:spacing w:after="4" w:line="284" w:lineRule="auto"/>
        <w:ind w:left="366" w:right="187" w:firstLine="0"/>
      </w:pPr>
      <w:r>
        <w:t>2)</w:t>
      </w:r>
      <w:r>
        <w:rPr>
          <w:rFonts w:ascii="Arial" w:eastAsia="Arial" w:hAnsi="Arial" w:cs="Arial"/>
        </w:rPr>
        <w:t xml:space="preserve"> </w:t>
      </w:r>
      <w:r>
        <w:rPr>
          <w:rFonts w:ascii="Arial" w:eastAsia="Arial" w:hAnsi="Arial" w:cs="Arial"/>
        </w:rPr>
        <w:tab/>
      </w:r>
      <w:r>
        <w:t xml:space="preserve">w zakresie merytorycznym:  </w:t>
      </w:r>
      <w:r w:rsidR="006C0FC1">
        <w:t>Olga Kubas</w:t>
      </w:r>
      <w:r w:rsidRPr="006C0FC1">
        <w:rPr>
          <w:bCs/>
        </w:rPr>
        <w:t>,</w:t>
      </w:r>
      <w:r w:rsidR="006C0FC1" w:rsidRPr="006C0FC1">
        <w:rPr>
          <w:bCs/>
        </w:rPr>
        <w:t xml:space="preserve"> Robert </w:t>
      </w:r>
      <w:proofErr w:type="spellStart"/>
      <w:r w:rsidR="006C0FC1" w:rsidRPr="006C0FC1">
        <w:rPr>
          <w:bCs/>
        </w:rPr>
        <w:t>Durys</w:t>
      </w:r>
      <w:proofErr w:type="spellEnd"/>
      <w:r w:rsidRPr="006C0FC1">
        <w:rPr>
          <w:bCs/>
        </w:rPr>
        <w:t xml:space="preserve"> tel</w:t>
      </w:r>
      <w:r>
        <w:t>.</w:t>
      </w:r>
      <w:r>
        <w:rPr>
          <w:b/>
        </w:rPr>
        <w:t xml:space="preserve"> </w:t>
      </w:r>
      <w:r>
        <w:t xml:space="preserve">+48 </w:t>
      </w:r>
      <w:r w:rsidR="002346C8">
        <w:t xml:space="preserve">24 721 03 </w:t>
      </w:r>
      <w:r w:rsidR="006C0FC1">
        <w:t xml:space="preserve">45, </w:t>
      </w:r>
      <w:r w:rsidR="006C0FC1" w:rsidRPr="006C0FC1">
        <w:t>+48 24 721 03 4</w:t>
      </w:r>
      <w:r w:rsidR="006C0FC1">
        <w:t>4.</w:t>
      </w:r>
    </w:p>
    <w:p w14:paraId="05AEDCBC" w14:textId="77777777" w:rsidR="00EC2759" w:rsidRDefault="00B208DA">
      <w:pPr>
        <w:spacing w:after="20" w:line="259" w:lineRule="auto"/>
        <w:ind w:left="77" w:right="0" w:firstLine="0"/>
        <w:jc w:val="left"/>
      </w:pPr>
      <w:r>
        <w:rPr>
          <w:b/>
          <w:sz w:val="24"/>
        </w:rPr>
        <w:t xml:space="preserve"> </w:t>
      </w:r>
    </w:p>
    <w:p w14:paraId="2056C747" w14:textId="77777777" w:rsidR="00EC2759" w:rsidRDefault="00B208DA">
      <w:pPr>
        <w:pStyle w:val="Nagwek3"/>
        <w:spacing w:after="139"/>
        <w:ind w:left="72" w:right="185"/>
      </w:pPr>
      <w:r>
        <w:t xml:space="preserve">Rozdział XVI Opis sposobu przygotowania ofert oraz wymagania formalne dotyczące składanych oświadczeń i dokumentów </w:t>
      </w:r>
    </w:p>
    <w:p w14:paraId="3C27C45D" w14:textId="77777777" w:rsidR="00EC2759" w:rsidRDefault="00B208DA">
      <w:pPr>
        <w:numPr>
          <w:ilvl w:val="0"/>
          <w:numId w:val="14"/>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77777777" w:rsidR="00EC2759" w:rsidRDefault="00B208DA">
      <w:pPr>
        <w:numPr>
          <w:ilvl w:val="0"/>
          <w:numId w:val="14"/>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pPr>
        <w:numPr>
          <w:ilvl w:val="1"/>
          <w:numId w:val="14"/>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pPr>
        <w:numPr>
          <w:ilvl w:val="1"/>
          <w:numId w:val="14"/>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pPr>
        <w:numPr>
          <w:ilvl w:val="1"/>
          <w:numId w:val="14"/>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pPr>
        <w:numPr>
          <w:ilvl w:val="1"/>
          <w:numId w:val="14"/>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w:t>
      </w:r>
      <w:proofErr w:type="spellStart"/>
      <w:r>
        <w:rPr>
          <w:color w:val="000000"/>
        </w:rPr>
        <w:t>Pzp</w:t>
      </w:r>
      <w:proofErr w:type="spellEnd"/>
      <w:r>
        <w:rPr>
          <w:color w:val="000000"/>
        </w:rPr>
        <w:t xml:space="preserve"> – jeśli umocowanie nie wynika z dokumentów rejestrowych (jeśli dotyczy); </w:t>
      </w:r>
    </w:p>
    <w:p w14:paraId="45FB77D5" w14:textId="77777777" w:rsidR="00EC2759" w:rsidRDefault="00B208DA">
      <w:pPr>
        <w:numPr>
          <w:ilvl w:val="1"/>
          <w:numId w:val="14"/>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zgodnie z załącznikiem nr 5 do SWZ</w:t>
      </w:r>
      <w:r>
        <w:rPr>
          <w:color w:val="000000"/>
        </w:rPr>
        <w:t xml:space="preserve"> (jeśli dotyczy). </w:t>
      </w:r>
    </w:p>
    <w:p w14:paraId="5B30F4AD" w14:textId="77777777" w:rsidR="00EC2759" w:rsidRDefault="00B208DA">
      <w:pPr>
        <w:numPr>
          <w:ilvl w:val="0"/>
          <w:numId w:val="14"/>
        </w:numPr>
        <w:ind w:left="366" w:right="187" w:hanging="283"/>
      </w:pPr>
      <w:r>
        <w:t xml:space="preserve">Ofertę oraz przedmiotowe środki dowodowe (jeżeli były wymagane) składa się pod rygorem nieważności przy użyciu środków komunikacji elektronicznej tzn. za pośrednictwem </w:t>
      </w:r>
      <w:hyperlink r:id="rId40">
        <w:r>
          <w:rPr>
            <w:color w:val="1155CC"/>
            <w:u w:val="single" w:color="1155CC"/>
          </w:rPr>
          <w:t>platformazakupowa.</w:t>
        </w:r>
      </w:hyperlink>
      <w:hyperlink r:id="rId41">
        <w:r>
          <w:rPr>
            <w:color w:val="1155CC"/>
          </w:rPr>
          <w:t>pl</w:t>
        </w:r>
      </w:hyperlink>
      <w:hyperlink r:id="rId42">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pPr>
        <w:numPr>
          <w:ilvl w:val="0"/>
          <w:numId w:val="14"/>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w:t>
      </w:r>
      <w:r>
        <w:lastRenderedPageBreak/>
        <w:t xml:space="preserve">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pPr>
        <w:numPr>
          <w:ilvl w:val="0"/>
          <w:numId w:val="14"/>
        </w:numPr>
        <w:spacing w:after="41" w:line="269" w:lineRule="auto"/>
        <w:ind w:left="366" w:right="187" w:hanging="283"/>
      </w:pPr>
      <w:r>
        <w:rPr>
          <w:color w:val="000000"/>
        </w:rPr>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pPr>
        <w:numPr>
          <w:ilvl w:val="0"/>
          <w:numId w:val="14"/>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pPr>
        <w:numPr>
          <w:ilvl w:val="0"/>
          <w:numId w:val="14"/>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pPr>
        <w:numPr>
          <w:ilvl w:val="0"/>
          <w:numId w:val="14"/>
        </w:numPr>
        <w:ind w:left="366" w:right="187" w:hanging="283"/>
      </w:pPr>
      <w:r>
        <w:t xml:space="preserve">Każdy dokument składający się na ofertę powinien być czytelny. </w:t>
      </w:r>
    </w:p>
    <w:p w14:paraId="3D6B7FBF" w14:textId="77777777" w:rsidR="00EC2759" w:rsidRDefault="00B208DA">
      <w:pPr>
        <w:numPr>
          <w:ilvl w:val="0"/>
          <w:numId w:val="14"/>
        </w:numPr>
        <w:ind w:left="366" w:right="187" w:hanging="283"/>
      </w:pPr>
      <w:r>
        <w:t xml:space="preserve">Zgodnie z art. 18 ust. 3 ustawy </w:t>
      </w:r>
      <w:proofErr w:type="spellStart"/>
      <w:r>
        <w:t>Pzp</w:t>
      </w:r>
      <w:proofErr w:type="spellEnd"/>
      <w:r>
        <w:t xml:space="preserve">,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pPr>
        <w:numPr>
          <w:ilvl w:val="0"/>
          <w:numId w:val="14"/>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pPr>
        <w:numPr>
          <w:ilvl w:val="0"/>
          <w:numId w:val="14"/>
        </w:numPr>
        <w:ind w:left="366" w:right="187" w:hanging="283"/>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084C3B7" w14:textId="77777777" w:rsidR="00EC2759" w:rsidRDefault="00B208DA">
      <w:pPr>
        <w:numPr>
          <w:ilvl w:val="0"/>
          <w:numId w:val="14"/>
        </w:numPr>
        <w:ind w:left="366" w:right="187" w:hanging="283"/>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60552B68" w14:textId="77777777" w:rsidR="00EC2759" w:rsidRDefault="00B208DA">
      <w:pPr>
        <w:numPr>
          <w:ilvl w:val="0"/>
          <w:numId w:val="14"/>
        </w:numPr>
        <w:ind w:left="366" w:right="187" w:hanging="283"/>
      </w:pPr>
      <w:r>
        <w:t xml:space="preserve">Wykonawca, za pośrednictwem </w:t>
      </w:r>
      <w:hyperlink r:id="rId43">
        <w:r>
          <w:rPr>
            <w:color w:val="1155CC"/>
            <w:u w:val="single" w:color="1155CC"/>
          </w:rPr>
          <w:t>platformazakupowa.pl</w:t>
        </w:r>
      </w:hyperlink>
      <w:hyperlink r:id="rId44">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5">
        <w:r>
          <w:rPr>
            <w:color w:val="1155CC"/>
            <w:u w:val="single" w:color="1155CC"/>
          </w:rPr>
          <w:t>https://platformazakupowa.pl/strona/45</w:t>
        </w:r>
      </w:hyperlink>
      <w:hyperlink r:id="rId46">
        <w:r>
          <w:rPr>
            <w:color w:val="1155CC"/>
            <w:u w:val="single" w:color="1155CC"/>
          </w:rPr>
          <w:t>-</w:t>
        </w:r>
      </w:hyperlink>
      <w:hyperlink r:id="rId47">
        <w:r>
          <w:rPr>
            <w:color w:val="1155CC"/>
            <w:u w:val="single" w:color="1155CC"/>
          </w:rPr>
          <w:t>instrukcje</w:t>
        </w:r>
      </w:hyperlink>
      <w:hyperlink r:id="rId48">
        <w:r>
          <w:t>.</w:t>
        </w:r>
      </w:hyperlink>
      <w:r>
        <w:t xml:space="preserve">  </w:t>
      </w:r>
    </w:p>
    <w:p w14:paraId="3E6F0C26" w14:textId="77777777" w:rsidR="00EC2759" w:rsidRDefault="00B208DA">
      <w:pPr>
        <w:numPr>
          <w:ilvl w:val="0"/>
          <w:numId w:val="14"/>
        </w:numPr>
        <w:ind w:left="366" w:right="187" w:hanging="283"/>
      </w:pPr>
      <w:r>
        <w:lastRenderedPageBreak/>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pPr>
        <w:numPr>
          <w:ilvl w:val="0"/>
          <w:numId w:val="14"/>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pPr>
        <w:numPr>
          <w:ilvl w:val="0"/>
          <w:numId w:val="14"/>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pPr>
        <w:numPr>
          <w:ilvl w:val="0"/>
          <w:numId w:val="14"/>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pPr>
        <w:numPr>
          <w:ilvl w:val="1"/>
          <w:numId w:val="14"/>
        </w:numPr>
        <w:ind w:right="187" w:hanging="427"/>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14:paraId="580D06DB" w14:textId="77777777" w:rsidR="00EC2759" w:rsidRDefault="00B208DA">
      <w:pPr>
        <w:numPr>
          <w:ilvl w:val="1"/>
          <w:numId w:val="14"/>
        </w:numPr>
        <w:ind w:right="187" w:hanging="427"/>
      </w:pPr>
      <w:r>
        <w:t xml:space="preserve">W celu ewentualnej kompresji danych Zamawiający rekomenduje wykorzystanie jednego z formatów: </w:t>
      </w:r>
    </w:p>
    <w:p w14:paraId="06CCE8FD" w14:textId="77777777" w:rsidR="00EC2759" w:rsidRDefault="00B208DA">
      <w:pPr>
        <w:numPr>
          <w:ilvl w:val="2"/>
          <w:numId w:val="14"/>
        </w:numPr>
        <w:ind w:right="187" w:hanging="360"/>
      </w:pPr>
      <w:r>
        <w:t xml:space="preserve">.zip </w:t>
      </w:r>
    </w:p>
    <w:p w14:paraId="7E12D4D3" w14:textId="77777777" w:rsidR="00EC2759" w:rsidRDefault="00B208DA">
      <w:pPr>
        <w:numPr>
          <w:ilvl w:val="2"/>
          <w:numId w:val="14"/>
        </w:numPr>
        <w:ind w:right="187" w:hanging="360"/>
      </w:pPr>
      <w:r>
        <w:t xml:space="preserve">.7Z </w:t>
      </w:r>
    </w:p>
    <w:p w14:paraId="337B9538" w14:textId="77777777" w:rsidR="00EC2759" w:rsidRDefault="00B208DA">
      <w:pPr>
        <w:numPr>
          <w:ilvl w:val="1"/>
          <w:numId w:val="14"/>
        </w:numPr>
        <w:ind w:right="187" w:hanging="427"/>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271854D8" w14:textId="77777777" w:rsidR="00EC2759" w:rsidRDefault="00B208DA">
      <w:pPr>
        <w:numPr>
          <w:ilvl w:val="1"/>
          <w:numId w:val="14"/>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6B7BB197" w14:textId="77777777" w:rsidR="00EC2759" w:rsidRDefault="00B208DA">
      <w:pPr>
        <w:numPr>
          <w:ilvl w:val="1"/>
          <w:numId w:val="14"/>
        </w:numPr>
        <w:ind w:right="187" w:hanging="427"/>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0358E6DE" w14:textId="77777777" w:rsidR="00EC2759" w:rsidRDefault="00B208DA">
      <w:pPr>
        <w:numPr>
          <w:ilvl w:val="1"/>
          <w:numId w:val="14"/>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pPr>
        <w:numPr>
          <w:ilvl w:val="1"/>
          <w:numId w:val="14"/>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pPr>
        <w:numPr>
          <w:ilvl w:val="1"/>
          <w:numId w:val="14"/>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pPr>
        <w:numPr>
          <w:ilvl w:val="1"/>
          <w:numId w:val="14"/>
        </w:numPr>
        <w:ind w:right="187" w:hanging="427"/>
      </w:pPr>
      <w:r>
        <w:t xml:space="preserve">Osobą składającą ofertę powinna być osoba kontaktowa podawana w dokumentacji. </w:t>
      </w:r>
    </w:p>
    <w:p w14:paraId="5C123EB9" w14:textId="77777777" w:rsidR="00EC2759" w:rsidRDefault="00B208DA">
      <w:pPr>
        <w:numPr>
          <w:ilvl w:val="1"/>
          <w:numId w:val="14"/>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pPr>
        <w:numPr>
          <w:ilvl w:val="1"/>
          <w:numId w:val="14"/>
        </w:numPr>
        <w:ind w:right="187" w:hanging="427"/>
      </w:pPr>
      <w:r>
        <w:t xml:space="preserve">Podczas podpisywania plików zaleca się stosowanie algorytmu skrótu SHA2 zamiast SHA1. </w:t>
      </w:r>
    </w:p>
    <w:p w14:paraId="0357ABCB" w14:textId="77777777" w:rsidR="00EC2759" w:rsidRDefault="00B208DA">
      <w:pPr>
        <w:numPr>
          <w:ilvl w:val="1"/>
          <w:numId w:val="14"/>
        </w:numPr>
        <w:ind w:right="187" w:hanging="427"/>
      </w:pPr>
      <w:r>
        <w:lastRenderedPageBreak/>
        <w:t xml:space="preserve">Jeśli wykonawca pakuje dokumenty np. w plik ZIP zalecamy wcześniejsze podpisanie każdego ze skompresowanych plików. </w:t>
      </w:r>
    </w:p>
    <w:p w14:paraId="55663D2C" w14:textId="77777777" w:rsidR="00EC2759" w:rsidRDefault="00B208DA">
      <w:pPr>
        <w:numPr>
          <w:ilvl w:val="1"/>
          <w:numId w:val="14"/>
        </w:numPr>
        <w:ind w:right="187" w:hanging="427"/>
      </w:pPr>
      <w:r>
        <w:t xml:space="preserve">Zamawiający rekomenduje wykorzystanie podpisu z kwalifikowanym znacznikiem czasu. </w:t>
      </w:r>
    </w:p>
    <w:p w14:paraId="4E45A430" w14:textId="77777777" w:rsidR="00EC2759" w:rsidRDefault="00B208DA">
      <w:pPr>
        <w:numPr>
          <w:ilvl w:val="1"/>
          <w:numId w:val="14"/>
        </w:numPr>
        <w:spacing w:after="7"/>
        <w:ind w:right="187" w:hanging="427"/>
      </w:pPr>
      <w:r>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7777777" w:rsidR="00EC2759" w:rsidRDefault="00B208DA">
      <w:pPr>
        <w:pStyle w:val="Nagwek3"/>
        <w:spacing w:after="145"/>
        <w:ind w:left="72" w:right="185"/>
      </w:pPr>
      <w:r>
        <w:t xml:space="preserve">Rozdział XVII Sposób obliczenia ceny oferty </w:t>
      </w:r>
    </w:p>
    <w:p w14:paraId="7A18D77A" w14:textId="77777777" w:rsidR="002C195A" w:rsidRPr="002C195A" w:rsidRDefault="002C195A" w:rsidP="002C195A">
      <w:pPr>
        <w:pStyle w:val="Akapitzlist"/>
        <w:numPr>
          <w:ilvl w:val="0"/>
          <w:numId w:val="26"/>
        </w:numPr>
        <w:spacing w:after="20" w:line="259" w:lineRule="auto"/>
        <w:ind w:right="0"/>
        <w:rPr>
          <w:rFonts w:ascii="Calibri" w:hAnsi="Calibri" w:cs="Calibri"/>
        </w:rPr>
      </w:pPr>
      <w:r w:rsidRPr="002C195A">
        <w:rPr>
          <w:rFonts w:ascii="Calibri" w:hAnsi="Calibri" w:cs="Calibri"/>
        </w:rPr>
        <w:t xml:space="preserve">Obowiązującą formą wynagrodzenia za wykonanie przez Wykonawcę przedmiotu zamówienia będzie wynagrodzenie ryczałtowe wskazane w Formularzu ofertowym – Załącznik Nr 1 do SWZ. Cena ryczałtowa obejmuje wszystkie koszty i składniki związane z wykonaniem zamówienia w zakresie wynikającym z opisu przedmiotu zamówienia. </w:t>
      </w:r>
    </w:p>
    <w:p w14:paraId="7A9B5F7A" w14:textId="77777777" w:rsidR="00C00AA7" w:rsidRDefault="002C195A" w:rsidP="002C195A">
      <w:pPr>
        <w:pStyle w:val="Akapitzlist"/>
        <w:numPr>
          <w:ilvl w:val="0"/>
          <w:numId w:val="26"/>
        </w:numPr>
        <w:spacing w:after="20" w:line="259" w:lineRule="auto"/>
        <w:ind w:right="0"/>
        <w:rPr>
          <w:rFonts w:ascii="Calibri" w:hAnsi="Calibri" w:cs="Calibri"/>
        </w:rPr>
      </w:pPr>
      <w:r w:rsidRPr="002C195A">
        <w:rPr>
          <w:rFonts w:ascii="Calibri" w:hAnsi="Calibri" w:cs="Calibri"/>
        </w:rPr>
        <w:t xml:space="preserve">Cena winna uwzględniać wymagania wskazane w dokumentacji opisującej przedmiot zamówienia, SWZ i wzorze umowy. </w:t>
      </w:r>
    </w:p>
    <w:p w14:paraId="7431E6B8" w14:textId="77777777" w:rsidR="00C00AA7" w:rsidRDefault="002C195A" w:rsidP="002C195A">
      <w:pPr>
        <w:pStyle w:val="Akapitzlist"/>
        <w:numPr>
          <w:ilvl w:val="0"/>
          <w:numId w:val="26"/>
        </w:numPr>
        <w:spacing w:after="20" w:line="259" w:lineRule="auto"/>
        <w:ind w:right="0"/>
        <w:rPr>
          <w:rFonts w:ascii="Calibri" w:hAnsi="Calibri" w:cs="Calibri"/>
        </w:rPr>
      </w:pPr>
      <w:r w:rsidRPr="002C195A">
        <w:rPr>
          <w:rFonts w:ascii="Calibri" w:hAnsi="Calibri" w:cs="Calibri"/>
        </w:rPr>
        <w:t xml:space="preserve">Łączną cenę oferty należy obliczyć: </w:t>
      </w:r>
    </w:p>
    <w:p w14:paraId="2D6B479C"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a) podając cenę netto,</w:t>
      </w:r>
    </w:p>
    <w:p w14:paraId="2D1289B2"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b) wskazując zastosowaną stawkę podatku VAT, </w:t>
      </w:r>
    </w:p>
    <w:p w14:paraId="1D3286A5"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c) obliczając wysokość podatku VAT, </w:t>
      </w:r>
    </w:p>
    <w:p w14:paraId="48B49AB8"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d) podając cenę brutto stanowiącą sumę wartości netto i wysokości podatku VAT. </w:t>
      </w:r>
    </w:p>
    <w:p w14:paraId="2DFD2408" w14:textId="77777777" w:rsidR="00C00AA7" w:rsidRDefault="00C00AA7" w:rsidP="00C00AA7">
      <w:pPr>
        <w:spacing w:after="20" w:line="259" w:lineRule="auto"/>
        <w:ind w:right="0"/>
      </w:pPr>
      <w:r w:rsidRPr="00C00AA7">
        <w:t xml:space="preserve">4. </w:t>
      </w:r>
      <w:r w:rsidR="002C195A" w:rsidRPr="00C00AA7">
        <w:t xml:space="preserve">Wszelkie rozliczenia dotyczące realizacji przedmiotu zamówienia opisanego w niniejszej specyfikacji dokonywane będą w złotych polskich. </w:t>
      </w:r>
    </w:p>
    <w:p w14:paraId="168EE0CF" w14:textId="77777777" w:rsidR="00C00AA7" w:rsidRDefault="00C00AA7" w:rsidP="00C00AA7">
      <w:pPr>
        <w:spacing w:after="20" w:line="259" w:lineRule="auto"/>
        <w:ind w:right="0"/>
      </w:pPr>
      <w:r>
        <w:t xml:space="preserve">5. </w:t>
      </w:r>
      <w:r w:rsidR="002C195A" w:rsidRPr="00C00AA7">
        <w:t xml:space="preserve">Jeżeli została złożona oferta, której wybór prowadziłby do powstania u Zamawiającego obowiązku podatkowego zgodnie z ustawą z dnia 11 marca 2004 r. o podatku od towarów i usług (t. j. Dz. U. z 2022 r. poz. 931 z </w:t>
      </w:r>
      <w:proofErr w:type="spellStart"/>
      <w:r w:rsidR="002C195A" w:rsidRPr="00C00AA7">
        <w:t>późn</w:t>
      </w:r>
      <w:proofErr w:type="spellEnd"/>
      <w:r w:rsidR="002C195A" w:rsidRPr="00C00AA7">
        <w:t xml:space="preserve">. zm.), dla celów zastosowania kryterium ceny lub kosztu zamawiający dolicza do przedstawionej w tej ofercie ceny kwotę podatku od towarów i usług, którą miałby obowiązek rozliczyć. </w:t>
      </w:r>
    </w:p>
    <w:p w14:paraId="3FEDA27E" w14:textId="77777777" w:rsidR="00C00AA7" w:rsidRDefault="00C00AA7" w:rsidP="00C00AA7">
      <w:pPr>
        <w:spacing w:after="20" w:line="259" w:lineRule="auto"/>
        <w:ind w:right="0"/>
      </w:pPr>
      <w:r>
        <w:t xml:space="preserve">6. </w:t>
      </w:r>
      <w:r w:rsidR="002C195A" w:rsidRPr="00C00AA7">
        <w:t>W ofercie</w:t>
      </w:r>
      <w:r>
        <w:t xml:space="preserve"> </w:t>
      </w:r>
      <w:r w:rsidR="002C195A" w:rsidRPr="00C00AA7">
        <w:t>Wykonawca ma obowiązek:</w:t>
      </w:r>
    </w:p>
    <w:p w14:paraId="28935CA0" w14:textId="77777777" w:rsidR="00C00AA7" w:rsidRDefault="002C195A" w:rsidP="00C00AA7">
      <w:pPr>
        <w:spacing w:after="20" w:line="259" w:lineRule="auto"/>
        <w:ind w:right="0"/>
      </w:pPr>
      <w:r w:rsidRPr="00C00AA7">
        <w:t xml:space="preserve">a) poinformowania Zamawiającego, że wybór jego oferty będzie prowadził do powstania u Zamawiającego obowiązku podatkowego; </w:t>
      </w:r>
    </w:p>
    <w:p w14:paraId="397838EC" w14:textId="77777777" w:rsidR="00C00AA7" w:rsidRDefault="002C195A" w:rsidP="00C00AA7">
      <w:pPr>
        <w:spacing w:after="20" w:line="259" w:lineRule="auto"/>
        <w:ind w:right="0"/>
      </w:pPr>
      <w:r w:rsidRPr="00C00AA7">
        <w:t xml:space="preserve">b) wskazania nazwy (rodzaju) towaru lub usługi, których dostawa lub świadczenie będą prowadziły do powstania obowiązku podatkowego; </w:t>
      </w:r>
    </w:p>
    <w:p w14:paraId="7CBFA6C8" w14:textId="77777777" w:rsidR="00C00AA7" w:rsidRDefault="002C195A" w:rsidP="00C00AA7">
      <w:pPr>
        <w:spacing w:after="20" w:line="259" w:lineRule="auto"/>
        <w:ind w:right="0"/>
      </w:pPr>
      <w:r w:rsidRPr="00C00AA7">
        <w:t xml:space="preserve">c) wskazania wartości towaru lub usługi objętego obowiązkiem podatkowym Zamawiającego, bez kwoty podatku; d) wskazania stawki podatku od towarów i usług, która zgodnie z wiedzą Wykonawcy, będzie miała zastosowanie. </w:t>
      </w:r>
    </w:p>
    <w:p w14:paraId="721863F5" w14:textId="77777777" w:rsidR="00C00AA7" w:rsidRDefault="00C00AA7" w:rsidP="00C00AA7">
      <w:pPr>
        <w:spacing w:after="20" w:line="259" w:lineRule="auto"/>
        <w:ind w:right="0"/>
      </w:pPr>
      <w:r>
        <w:t xml:space="preserve">7. </w:t>
      </w:r>
      <w:r w:rsidR="002C195A" w:rsidRPr="00C00AA7">
        <w:t>W Formularzu oferty Wykonawca podaje cenę, z dokładnością do dwóch miejsc po przecinku w rozumieniu art. 3 ust. 1 pkt 1 i ust. 2 ustawy z dnia 9 maja 2014 r.</w:t>
      </w:r>
      <w:r>
        <w:t xml:space="preserve"> </w:t>
      </w:r>
      <w:r w:rsidRPr="00C00AA7">
        <w:t xml:space="preserve">o informowaniu o cenach towarów i usług oraz ustawy z dnia 7 lipca 1994 r. o denominacji złotego, za którą podejmuje się zrealizować przedmiot zamówienia. </w:t>
      </w:r>
    </w:p>
    <w:p w14:paraId="54AAFC82" w14:textId="7F8AE43F" w:rsidR="00C00AA7" w:rsidRPr="00C00AA7" w:rsidRDefault="00C00AA7" w:rsidP="00C00AA7">
      <w:pPr>
        <w:spacing w:after="20" w:line="259" w:lineRule="auto"/>
        <w:ind w:right="0"/>
      </w:pPr>
      <w:r>
        <w:t>8.</w:t>
      </w:r>
      <w:r w:rsidRPr="00C00AA7">
        <w:t xml:space="preserve"> Wynagrodzenie będzie płatne zgodnie z Projektem umowy Załącznik Nr </w:t>
      </w:r>
      <w:r w:rsidR="00162D76">
        <w:t>6</w:t>
      </w:r>
      <w:r w:rsidRPr="00C00AA7">
        <w:t xml:space="preserve"> do SWZ.</w:t>
      </w:r>
    </w:p>
    <w:p w14:paraId="08A08E5F" w14:textId="77777777" w:rsidR="00EC2759" w:rsidRDefault="00B208DA">
      <w:pPr>
        <w:pStyle w:val="Nagwek3"/>
        <w:spacing w:after="143"/>
        <w:ind w:left="72" w:right="185"/>
      </w:pPr>
      <w:r>
        <w:t xml:space="preserve">Rozdział XVIII Termin związania ofertą </w:t>
      </w:r>
    </w:p>
    <w:p w14:paraId="12827595" w14:textId="23EFD574" w:rsidR="00EC2759" w:rsidRDefault="00B208DA">
      <w:pPr>
        <w:numPr>
          <w:ilvl w:val="0"/>
          <w:numId w:val="16"/>
        </w:numPr>
        <w:ind w:left="366" w:right="187" w:hanging="283"/>
      </w:pPr>
      <w:r>
        <w:t xml:space="preserve">Wykonawca będzie związany ofertą do </w:t>
      </w:r>
      <w:r w:rsidRPr="00490E57">
        <w:rPr>
          <w:color w:val="auto"/>
        </w:rPr>
        <w:t xml:space="preserve">dnia </w:t>
      </w:r>
      <w:r w:rsidR="00D13F38" w:rsidRPr="00D13F38">
        <w:rPr>
          <w:b/>
          <w:bCs/>
          <w:color w:val="auto"/>
        </w:rPr>
        <w:t>1</w:t>
      </w:r>
      <w:r w:rsidR="00B50C81">
        <w:rPr>
          <w:b/>
          <w:bCs/>
          <w:color w:val="auto"/>
        </w:rPr>
        <w:t>6</w:t>
      </w:r>
      <w:r w:rsidR="00D032E5" w:rsidRPr="00D13F38">
        <w:rPr>
          <w:b/>
          <w:bCs/>
          <w:color w:val="auto"/>
        </w:rPr>
        <w:t>.</w:t>
      </w:r>
      <w:r w:rsidR="00D13F38" w:rsidRPr="00D13F38">
        <w:rPr>
          <w:b/>
          <w:bCs/>
          <w:color w:val="auto"/>
        </w:rPr>
        <w:t>03.</w:t>
      </w:r>
      <w:r w:rsidR="00D032E5" w:rsidRPr="00D13F38">
        <w:rPr>
          <w:b/>
          <w:bCs/>
          <w:color w:val="auto"/>
        </w:rPr>
        <w:t>2024r</w:t>
      </w:r>
      <w:r w:rsidR="00D032E5" w:rsidRPr="00490E57">
        <w:rPr>
          <w:b/>
          <w:color w:val="auto"/>
        </w:rPr>
        <w:t>.</w:t>
      </w:r>
      <w:r w:rsidRPr="00490E57">
        <w:rPr>
          <w:color w:val="auto"/>
        </w:rPr>
        <w:t xml:space="preserve"> Bieg terminu </w:t>
      </w:r>
      <w:r>
        <w:t xml:space="preserve">związania ofertą rozpoczyna się wraz z upływem terminu składania ofert. </w:t>
      </w:r>
    </w:p>
    <w:p w14:paraId="31E588E8" w14:textId="77777777" w:rsidR="00EC2759" w:rsidRDefault="00B208DA">
      <w:pPr>
        <w:numPr>
          <w:ilvl w:val="0"/>
          <w:numId w:val="16"/>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w:t>
      </w:r>
      <w:r>
        <w:lastRenderedPageBreak/>
        <w:t xml:space="preserve">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77777777" w:rsidR="00EC2759" w:rsidRDefault="00B208DA">
      <w:pPr>
        <w:pStyle w:val="Nagwek3"/>
        <w:spacing w:after="143"/>
        <w:ind w:left="72" w:right="185"/>
      </w:pPr>
      <w:r>
        <w:t xml:space="preserve">Rozdział XIX Sposób i termin składania ofert oraz termin otwarcia </w:t>
      </w:r>
    </w:p>
    <w:p w14:paraId="0B543F71" w14:textId="77777777" w:rsidR="00EC2759" w:rsidRDefault="00B208DA">
      <w:pPr>
        <w:numPr>
          <w:ilvl w:val="0"/>
          <w:numId w:val="17"/>
        </w:numPr>
        <w:spacing w:after="41" w:line="269" w:lineRule="auto"/>
        <w:ind w:right="187" w:hanging="283"/>
      </w:pPr>
      <w:r>
        <w:rPr>
          <w:color w:val="000000"/>
        </w:rPr>
        <w:t xml:space="preserve">Miejsce i termin składania ofert  </w:t>
      </w:r>
    </w:p>
    <w:p w14:paraId="3A128FB8" w14:textId="31A62BB5" w:rsidR="00EC2759" w:rsidRPr="00FF737A" w:rsidRDefault="00B208DA" w:rsidP="00FF737A">
      <w:pPr>
        <w:numPr>
          <w:ilvl w:val="1"/>
          <w:numId w:val="17"/>
        </w:numPr>
        <w:ind w:right="187" w:hanging="283"/>
        <w:rPr>
          <w:bCs/>
        </w:rPr>
      </w:pPr>
      <w:r>
        <w:t xml:space="preserve">Ofertę wraz z wymaganymi dokumentami należy złożyć poprzez Platformę </w:t>
      </w:r>
      <w:hyperlink r:id="rId49">
        <w:r>
          <w:rPr>
            <w:color w:val="1155CC"/>
            <w:u w:val="single" w:color="1155CC"/>
          </w:rPr>
          <w:t>platformazakupowa.pl</w:t>
        </w:r>
      </w:hyperlink>
      <w:hyperlink r:id="rId50">
        <w:r>
          <w:rPr>
            <w:color w:val="1155CC"/>
          </w:rPr>
          <w:t xml:space="preserve"> </w:t>
        </w:r>
      </w:hyperlink>
      <w:r>
        <w:t xml:space="preserve">pod adresem: </w:t>
      </w:r>
      <w:hyperlink r:id="rId51">
        <w:r>
          <w:t xml:space="preserve"> </w:t>
        </w:r>
      </w:hyperlink>
      <w:r w:rsidR="00FF737A" w:rsidRPr="00FF737A">
        <w:rPr>
          <w:bCs/>
        </w:rPr>
        <w:t xml:space="preserve"> </w:t>
      </w:r>
      <w:hyperlink r:id="rId52" w:history="1">
        <w:r w:rsidR="00FF737A" w:rsidRPr="00612C12">
          <w:rPr>
            <w:rStyle w:val="Hipercze"/>
            <w:bCs/>
          </w:rPr>
          <w:t>https://platformazakupowa.pl/pn/um_leczyca</w:t>
        </w:r>
      </w:hyperlink>
      <w:r w:rsidR="00FF737A">
        <w:rPr>
          <w:bCs/>
        </w:rPr>
        <w:t xml:space="preserve"> </w:t>
      </w:r>
      <w:r>
        <w:t xml:space="preserve">w myśl Ustawy </w:t>
      </w:r>
      <w:proofErr w:type="spellStart"/>
      <w:r>
        <w:t>Pzp</w:t>
      </w:r>
      <w:proofErr w:type="spellEnd"/>
      <w:r>
        <w:t xml:space="preserve"> na stronie internetowej prowadzonego postępowania</w:t>
      </w:r>
      <w:r w:rsidR="00FF737A" w:rsidRPr="00FF737A">
        <w:rPr>
          <w:bCs/>
        </w:rPr>
        <w:t xml:space="preserve"> </w:t>
      </w:r>
      <w:r w:rsidRPr="00FF737A">
        <w:rPr>
          <w:b/>
        </w:rPr>
        <w:t xml:space="preserve"> do dnia 1</w:t>
      </w:r>
      <w:r w:rsidR="000E7A5A">
        <w:rPr>
          <w:b/>
        </w:rPr>
        <w:t>6</w:t>
      </w:r>
      <w:r w:rsidRPr="00FF737A">
        <w:rPr>
          <w:b/>
        </w:rPr>
        <w:t>.</w:t>
      </w:r>
      <w:r w:rsidR="00172644">
        <w:rPr>
          <w:b/>
        </w:rPr>
        <w:t>0</w:t>
      </w:r>
      <w:r w:rsidR="00075625" w:rsidRPr="00FF737A">
        <w:rPr>
          <w:b/>
        </w:rPr>
        <w:t>2</w:t>
      </w:r>
      <w:r w:rsidRPr="00FF737A">
        <w:rPr>
          <w:b/>
        </w:rPr>
        <w:t>.202</w:t>
      </w:r>
      <w:r w:rsidR="00172644">
        <w:rPr>
          <w:b/>
        </w:rPr>
        <w:t>4</w:t>
      </w:r>
      <w:r w:rsidRPr="00FF737A">
        <w:rPr>
          <w:b/>
        </w:rPr>
        <w:t xml:space="preserve"> r. do godziny 09:30</w:t>
      </w:r>
      <w:r>
        <w:t>.</w:t>
      </w:r>
      <w:r w:rsidRPr="00FF737A">
        <w:rPr>
          <w:b/>
        </w:rPr>
        <w:t xml:space="preserve"> </w:t>
      </w:r>
    </w:p>
    <w:p w14:paraId="75204C20" w14:textId="77777777" w:rsidR="00EC2759" w:rsidRDefault="00B208DA">
      <w:pPr>
        <w:numPr>
          <w:ilvl w:val="1"/>
          <w:numId w:val="17"/>
        </w:numPr>
        <w:ind w:right="187" w:hanging="283"/>
      </w:pPr>
      <w:r>
        <w:t xml:space="preserve">Do oferty należy dołączyć wszystkie wymagane w SWZ dokumenty. </w:t>
      </w:r>
    </w:p>
    <w:p w14:paraId="73154FFF" w14:textId="77777777" w:rsidR="00EC2759" w:rsidRDefault="00B208DA">
      <w:pPr>
        <w:numPr>
          <w:ilvl w:val="1"/>
          <w:numId w:val="17"/>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pPr>
        <w:numPr>
          <w:ilvl w:val="1"/>
          <w:numId w:val="17"/>
        </w:numPr>
        <w:ind w:right="187" w:hanging="283"/>
      </w:pPr>
      <w:r>
        <w:t xml:space="preserve">Oferta składana elektronicznie musi zostać podpisana elektronicznym podpisem kwalifikowanym, podpisem zaufanym lub podpisem osobistym. W procesie składania oferty za pośrednictwem </w:t>
      </w:r>
      <w:hyperlink r:id="rId53">
        <w:r>
          <w:rPr>
            <w:color w:val="1155CC"/>
            <w:u w:val="single" w:color="1155CC"/>
          </w:rPr>
          <w:t>platformazakupowa.pl</w:t>
        </w:r>
      </w:hyperlink>
      <w:hyperlink r:id="rId54">
        <w:r>
          <w:t>,</w:t>
        </w:r>
      </w:hyperlink>
      <w:r>
        <w:t xml:space="preserve"> wykonawca powinien złożyć podpis bezpośrednio na dokumentach przesłanych za pośrednictwem </w:t>
      </w:r>
      <w:hyperlink r:id="rId55">
        <w:r>
          <w:rPr>
            <w:color w:val="1155CC"/>
            <w:u w:val="single" w:color="1155CC"/>
          </w:rPr>
          <w:t>platformazakupowa.pl</w:t>
        </w:r>
      </w:hyperlink>
      <w:hyperlink r:id="rId56">
        <w:r>
          <w:t>.</w:t>
        </w:r>
      </w:hyperlink>
      <w:r>
        <w:t xml:space="preserve"> Zalecamy stosowanie podpisu na każdym załączonym pliku osobno, w szczególności wskazanych w art. 63 ust. 1 oraz ust.2  ustawy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pPr>
        <w:numPr>
          <w:ilvl w:val="1"/>
          <w:numId w:val="17"/>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pPr>
        <w:numPr>
          <w:ilvl w:val="1"/>
          <w:numId w:val="17"/>
        </w:numPr>
        <w:ind w:right="187" w:hanging="283"/>
      </w:pPr>
      <w:r>
        <w:t xml:space="preserve">Szczegółowa instrukcja dla Wykonawców dotycząca złożenia, zmiany i wycofania oferty znajduje się na stronie internetowej pod adresem:  </w:t>
      </w:r>
      <w:hyperlink r:id="rId57">
        <w:r>
          <w:rPr>
            <w:color w:val="1155CC"/>
            <w:u w:val="single" w:color="1155CC"/>
          </w:rPr>
          <w:t>https://platformazakupowa.pl/strona/45</w:t>
        </w:r>
      </w:hyperlink>
      <w:hyperlink r:id="rId58">
        <w:r>
          <w:rPr>
            <w:color w:val="1155CC"/>
            <w:u w:val="single" w:color="1155CC"/>
          </w:rPr>
          <w:t>-</w:t>
        </w:r>
      </w:hyperlink>
      <w:hyperlink r:id="rId59">
        <w:r>
          <w:rPr>
            <w:color w:val="1155CC"/>
            <w:u w:val="single" w:color="1155CC"/>
          </w:rPr>
          <w:t>instrukcje</w:t>
        </w:r>
      </w:hyperlink>
      <w:hyperlink r:id="rId60">
        <w:r>
          <w:rPr>
            <w:color w:val="1155CC"/>
            <w:u w:val="single" w:color="1155CC"/>
          </w:rPr>
          <w:t>.</w:t>
        </w:r>
      </w:hyperlink>
      <w:r>
        <w:t xml:space="preserve"> </w:t>
      </w:r>
    </w:p>
    <w:p w14:paraId="2BDB9188" w14:textId="77777777" w:rsidR="00EC2759" w:rsidRDefault="00B208DA">
      <w:pPr>
        <w:numPr>
          <w:ilvl w:val="0"/>
          <w:numId w:val="17"/>
        </w:numPr>
        <w:spacing w:after="41" w:line="269" w:lineRule="auto"/>
        <w:ind w:right="187" w:hanging="283"/>
      </w:pPr>
      <w:r>
        <w:rPr>
          <w:color w:val="000000"/>
        </w:rPr>
        <w:t xml:space="preserve">Otwarcie ofert </w:t>
      </w:r>
    </w:p>
    <w:p w14:paraId="216ACF99" w14:textId="4CDB5A98" w:rsidR="00EC2759" w:rsidRDefault="00B208DA">
      <w:pPr>
        <w:numPr>
          <w:ilvl w:val="1"/>
          <w:numId w:val="17"/>
        </w:numPr>
        <w:ind w:right="187" w:hanging="283"/>
      </w:pPr>
      <w:r>
        <w:t xml:space="preserve">Otwarcie ofert nastąpi w dniu </w:t>
      </w:r>
      <w:r w:rsidR="00172644" w:rsidRPr="00172644">
        <w:rPr>
          <w:b/>
          <w:bCs/>
        </w:rPr>
        <w:t>1</w:t>
      </w:r>
      <w:r w:rsidR="000E7A5A">
        <w:rPr>
          <w:b/>
          <w:bCs/>
        </w:rPr>
        <w:t>6</w:t>
      </w:r>
      <w:r w:rsidRPr="00172644">
        <w:rPr>
          <w:b/>
          <w:bCs/>
        </w:rPr>
        <w:t>.</w:t>
      </w:r>
      <w:r w:rsidR="00172644" w:rsidRPr="00172644">
        <w:rPr>
          <w:b/>
          <w:bCs/>
        </w:rPr>
        <w:t>0</w:t>
      </w:r>
      <w:r w:rsidR="00075625" w:rsidRPr="00172644">
        <w:rPr>
          <w:b/>
          <w:bCs/>
        </w:rPr>
        <w:t>2</w:t>
      </w:r>
      <w:r w:rsidRPr="00172644">
        <w:rPr>
          <w:b/>
          <w:bCs/>
        </w:rPr>
        <w:t>.202</w:t>
      </w:r>
      <w:r w:rsidR="00172644">
        <w:rPr>
          <w:b/>
          <w:bCs/>
        </w:rPr>
        <w:t>4</w:t>
      </w:r>
      <w:r>
        <w:rPr>
          <w:b/>
        </w:rPr>
        <w:t xml:space="preserve"> r. o godzinie 10:00.</w:t>
      </w:r>
      <w:r>
        <w:t xml:space="preserve"> </w:t>
      </w:r>
    </w:p>
    <w:p w14:paraId="19AAD51C" w14:textId="77777777" w:rsidR="00EC2759" w:rsidRDefault="00B208DA">
      <w:pPr>
        <w:numPr>
          <w:ilvl w:val="1"/>
          <w:numId w:val="17"/>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pPr>
        <w:numPr>
          <w:ilvl w:val="1"/>
          <w:numId w:val="17"/>
        </w:numPr>
        <w:ind w:right="187" w:hanging="283"/>
      </w:pPr>
      <w:r>
        <w:t xml:space="preserve">Zamawiający poinformuje o zmianie terminu otwarcia ofert na stronie internetowej prowadzonego postępowania. </w:t>
      </w:r>
    </w:p>
    <w:p w14:paraId="258EEA1F" w14:textId="77777777" w:rsidR="00EC2759" w:rsidRDefault="00B208DA">
      <w:pPr>
        <w:numPr>
          <w:ilvl w:val="1"/>
          <w:numId w:val="17"/>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pPr>
        <w:numPr>
          <w:ilvl w:val="1"/>
          <w:numId w:val="17"/>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1">
        <w:r>
          <w:rPr>
            <w:color w:val="1155CC"/>
            <w:u w:val="single" w:color="1155CC"/>
          </w:rPr>
          <w:t xml:space="preserve"> </w:t>
        </w:r>
      </w:hyperlink>
      <w:hyperlink r:id="rId62">
        <w:r>
          <w:rPr>
            <w:color w:val="1155CC"/>
            <w:u w:val="single" w:color="1155CC"/>
          </w:rPr>
          <w:t>platformazakupowa.pl</w:t>
        </w:r>
      </w:hyperlink>
      <w:hyperlink r:id="rId63">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w:t>
      </w:r>
      <w:r>
        <w:lastRenderedPageBreak/>
        <w:t xml:space="preserve">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77777777" w:rsidR="00EC2759" w:rsidRDefault="00B208DA">
      <w:pPr>
        <w:pStyle w:val="Nagwek2"/>
        <w:spacing w:after="144"/>
        <w:ind w:left="72" w:right="183"/>
      </w:pPr>
      <w:r>
        <w:t xml:space="preserve">Rozdział XX Opis kryteriów oceny ofert, wraz z podaniem wag tych kryteriów i sposobu oceny ofert </w:t>
      </w:r>
    </w:p>
    <w:p w14:paraId="0249FB86" w14:textId="02B05FE8" w:rsidR="00D13F38" w:rsidRPr="00162D76" w:rsidRDefault="00D13F38" w:rsidP="00D13F38">
      <w:pPr>
        <w:pStyle w:val="Akapitzlist"/>
        <w:numPr>
          <w:ilvl w:val="0"/>
          <w:numId w:val="28"/>
        </w:numPr>
        <w:spacing w:line="259" w:lineRule="auto"/>
        <w:ind w:right="0"/>
        <w:rPr>
          <w:rFonts w:asciiTheme="minorHAnsi" w:hAnsiTheme="minorHAnsi" w:cstheme="minorHAnsi"/>
          <w:szCs w:val="24"/>
        </w:rPr>
      </w:pPr>
      <w:r w:rsidRPr="00162D76">
        <w:rPr>
          <w:rFonts w:asciiTheme="minorHAnsi" w:hAnsiTheme="minorHAnsi" w:cstheme="minorHAnsi"/>
          <w:szCs w:val="24"/>
        </w:rPr>
        <w:t xml:space="preserve">Zamawiający dokona oceny ofert, które nie zostały odrzucone, na podstawie następujących kryteriów oceny ofert: </w:t>
      </w:r>
    </w:p>
    <w:tbl>
      <w:tblPr>
        <w:tblW w:w="8362" w:type="dxa"/>
        <w:tblInd w:w="723" w:type="dxa"/>
        <w:tblCellMar>
          <w:top w:w="45" w:type="dxa"/>
          <w:right w:w="56" w:type="dxa"/>
        </w:tblCellMar>
        <w:tblLook w:val="04A0" w:firstRow="1" w:lastRow="0" w:firstColumn="1" w:lastColumn="0" w:noHBand="0" w:noVBand="1"/>
      </w:tblPr>
      <w:tblGrid>
        <w:gridCol w:w="679"/>
        <w:gridCol w:w="4424"/>
        <w:gridCol w:w="3259"/>
      </w:tblGrid>
      <w:tr w:rsidR="00D13F38" w:rsidRPr="00162D76" w14:paraId="6E0AF894" w14:textId="77777777" w:rsidTr="00D929EA">
        <w:trPr>
          <w:trHeight w:val="331"/>
        </w:trPr>
        <w:tc>
          <w:tcPr>
            <w:tcW w:w="679" w:type="dxa"/>
            <w:tcBorders>
              <w:top w:val="single" w:sz="4" w:space="0" w:color="000000"/>
              <w:left w:val="single" w:sz="4" w:space="0" w:color="000000"/>
              <w:bottom w:val="single" w:sz="4" w:space="0" w:color="000000"/>
              <w:right w:val="single" w:sz="4" w:space="0" w:color="000000"/>
            </w:tcBorders>
            <w:shd w:val="clear" w:color="auto" w:fill="E5E5E5"/>
          </w:tcPr>
          <w:p w14:paraId="6B42FD72"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Lp.</w:t>
            </w:r>
            <w:r w:rsidRPr="00162D76">
              <w:rPr>
                <w:rFonts w:asciiTheme="minorHAnsi" w:hAnsiTheme="minorHAnsi" w:cstheme="minorHAnsi"/>
                <w:sz w:val="24"/>
                <w:szCs w:val="24"/>
              </w:rPr>
              <w:t xml:space="preserve"> </w:t>
            </w:r>
          </w:p>
        </w:tc>
        <w:tc>
          <w:tcPr>
            <w:tcW w:w="4424" w:type="dxa"/>
            <w:tcBorders>
              <w:top w:val="single" w:sz="4" w:space="0" w:color="000000"/>
              <w:left w:val="single" w:sz="4" w:space="0" w:color="000000"/>
              <w:bottom w:val="single" w:sz="4" w:space="0" w:color="000000"/>
              <w:right w:val="single" w:sz="4" w:space="0" w:color="000000"/>
            </w:tcBorders>
            <w:shd w:val="clear" w:color="auto" w:fill="E5E5E5"/>
          </w:tcPr>
          <w:p w14:paraId="04020059"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Nazwa kryterium</w:t>
            </w:r>
            <w:r w:rsidRPr="00162D76">
              <w:rPr>
                <w:rFonts w:asciiTheme="minorHAnsi" w:hAnsiTheme="minorHAnsi" w:cstheme="minorHAnsi"/>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E5E5E5"/>
          </w:tcPr>
          <w:p w14:paraId="5BD3F92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Znaczenie kryterium (w %)</w:t>
            </w:r>
            <w:r w:rsidRPr="00162D76">
              <w:rPr>
                <w:rFonts w:asciiTheme="minorHAnsi" w:hAnsiTheme="minorHAnsi" w:cstheme="minorHAnsi"/>
                <w:sz w:val="24"/>
                <w:szCs w:val="24"/>
              </w:rPr>
              <w:t xml:space="preserve"> </w:t>
            </w:r>
          </w:p>
        </w:tc>
      </w:tr>
      <w:tr w:rsidR="00D13F38" w:rsidRPr="00162D76" w14:paraId="7727724D" w14:textId="77777777" w:rsidTr="00D929EA">
        <w:trPr>
          <w:trHeight w:val="332"/>
        </w:trPr>
        <w:tc>
          <w:tcPr>
            <w:tcW w:w="679" w:type="dxa"/>
            <w:tcBorders>
              <w:top w:val="single" w:sz="4" w:space="0" w:color="000000"/>
              <w:left w:val="single" w:sz="4" w:space="0" w:color="000000"/>
              <w:bottom w:val="single" w:sz="4" w:space="0" w:color="000000"/>
              <w:right w:val="single" w:sz="4" w:space="0" w:color="000000"/>
            </w:tcBorders>
          </w:tcPr>
          <w:p w14:paraId="35EF3FAD"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1 </w:t>
            </w:r>
          </w:p>
        </w:tc>
        <w:tc>
          <w:tcPr>
            <w:tcW w:w="4424" w:type="dxa"/>
            <w:tcBorders>
              <w:top w:val="single" w:sz="4" w:space="0" w:color="000000"/>
              <w:left w:val="single" w:sz="4" w:space="0" w:color="000000"/>
              <w:bottom w:val="single" w:sz="4" w:space="0" w:color="000000"/>
              <w:right w:val="single" w:sz="4" w:space="0" w:color="000000"/>
            </w:tcBorders>
          </w:tcPr>
          <w:p w14:paraId="366A97B4"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Cena (C) </w:t>
            </w:r>
          </w:p>
        </w:tc>
        <w:tc>
          <w:tcPr>
            <w:tcW w:w="3259" w:type="dxa"/>
            <w:tcBorders>
              <w:top w:val="single" w:sz="4" w:space="0" w:color="000000"/>
              <w:left w:val="single" w:sz="4" w:space="0" w:color="000000"/>
              <w:bottom w:val="single" w:sz="4" w:space="0" w:color="000000"/>
              <w:right w:val="single" w:sz="4" w:space="0" w:color="000000"/>
            </w:tcBorders>
          </w:tcPr>
          <w:p w14:paraId="324AB5A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60 </w:t>
            </w:r>
          </w:p>
        </w:tc>
      </w:tr>
      <w:tr w:rsidR="00D13F38" w:rsidRPr="00162D76" w14:paraId="2B18755D" w14:textId="77777777" w:rsidTr="00D929EA">
        <w:trPr>
          <w:trHeight w:val="982"/>
        </w:trPr>
        <w:tc>
          <w:tcPr>
            <w:tcW w:w="679" w:type="dxa"/>
            <w:tcBorders>
              <w:top w:val="single" w:sz="4" w:space="0" w:color="000000"/>
              <w:left w:val="single" w:sz="4" w:space="0" w:color="000000"/>
              <w:bottom w:val="single" w:sz="4" w:space="0" w:color="000000"/>
              <w:right w:val="single" w:sz="4" w:space="0" w:color="000000"/>
            </w:tcBorders>
            <w:vAlign w:val="center"/>
          </w:tcPr>
          <w:p w14:paraId="3F58DB60"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2 </w:t>
            </w:r>
          </w:p>
        </w:tc>
        <w:tc>
          <w:tcPr>
            <w:tcW w:w="4424" w:type="dxa"/>
            <w:tcBorders>
              <w:top w:val="single" w:sz="4" w:space="0" w:color="000000"/>
              <w:left w:val="single" w:sz="4" w:space="0" w:color="000000"/>
              <w:bottom w:val="single" w:sz="4" w:space="0" w:color="000000"/>
              <w:right w:val="single" w:sz="4" w:space="0" w:color="000000"/>
            </w:tcBorders>
          </w:tcPr>
          <w:p w14:paraId="4EE4BED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Długość okresu gwarancji jakości na wykonane roboty budowlane oraz dostarczone i wbudowane materiały (G) </w:t>
            </w:r>
          </w:p>
        </w:tc>
        <w:tc>
          <w:tcPr>
            <w:tcW w:w="3259" w:type="dxa"/>
            <w:tcBorders>
              <w:top w:val="single" w:sz="4" w:space="0" w:color="000000"/>
              <w:left w:val="single" w:sz="4" w:space="0" w:color="000000"/>
              <w:bottom w:val="single" w:sz="4" w:space="0" w:color="000000"/>
              <w:right w:val="single" w:sz="4" w:space="0" w:color="000000"/>
            </w:tcBorders>
          </w:tcPr>
          <w:p w14:paraId="3879936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40 </w:t>
            </w:r>
          </w:p>
        </w:tc>
      </w:tr>
    </w:tbl>
    <w:p w14:paraId="645B4B4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 </w:t>
      </w:r>
    </w:p>
    <w:p w14:paraId="1D648CA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i/>
          <w:sz w:val="24"/>
          <w:szCs w:val="24"/>
        </w:rPr>
        <w:t>Zamawiający dokona oceny ofert przyznając punkty w ramach poszczególnych kryteriów oceny ofert, przyjmując zasadę, że 1% = 1 punkt.</w:t>
      </w:r>
      <w:r w:rsidRPr="00162D76">
        <w:rPr>
          <w:rFonts w:asciiTheme="minorHAnsi" w:hAnsiTheme="minorHAnsi" w:cstheme="minorHAnsi"/>
          <w:sz w:val="24"/>
          <w:szCs w:val="24"/>
        </w:rPr>
        <w:t xml:space="preserve"> </w:t>
      </w:r>
    </w:p>
    <w:p w14:paraId="4EE68EC2" w14:textId="0B23FB7C" w:rsidR="00D13F38" w:rsidRPr="00162D76" w:rsidRDefault="00D13F38" w:rsidP="00D13F38">
      <w:pPr>
        <w:pStyle w:val="Akapitzlist"/>
        <w:numPr>
          <w:ilvl w:val="0"/>
          <w:numId w:val="28"/>
        </w:numPr>
        <w:spacing w:after="33"/>
        <w:ind w:right="12"/>
        <w:rPr>
          <w:rFonts w:asciiTheme="minorHAnsi" w:hAnsiTheme="minorHAnsi" w:cstheme="minorHAnsi"/>
          <w:szCs w:val="24"/>
        </w:rPr>
      </w:pPr>
      <w:r w:rsidRPr="00162D76">
        <w:rPr>
          <w:rFonts w:asciiTheme="minorHAnsi" w:hAnsiTheme="minorHAnsi" w:cstheme="minorHAnsi"/>
          <w:szCs w:val="24"/>
        </w:rPr>
        <w:t xml:space="preserve">Punkty za kryterium </w:t>
      </w:r>
      <w:r w:rsidRPr="00162D76">
        <w:rPr>
          <w:rFonts w:asciiTheme="minorHAnsi" w:hAnsiTheme="minorHAnsi" w:cstheme="minorHAnsi"/>
          <w:b/>
          <w:szCs w:val="24"/>
        </w:rPr>
        <w:t>„Cena”</w:t>
      </w:r>
      <w:r w:rsidRPr="00162D76">
        <w:rPr>
          <w:rFonts w:asciiTheme="minorHAnsi" w:hAnsiTheme="minorHAnsi" w:cstheme="minorHAnsi"/>
          <w:szCs w:val="24"/>
        </w:rPr>
        <w:t xml:space="preserve"> zostaną obliczone według wzoru: </w:t>
      </w:r>
    </w:p>
    <w:p w14:paraId="7DFF8E4D" w14:textId="77777777" w:rsidR="00D13F38" w:rsidRPr="00162D76" w:rsidRDefault="00D13F38" w:rsidP="00D13F38">
      <w:pPr>
        <w:tabs>
          <w:tab w:val="center" w:pos="720"/>
          <w:tab w:val="center" w:pos="1473"/>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i/>
          <w:color w:val="000000"/>
          <w:sz w:val="24"/>
          <w:szCs w:val="24"/>
        </w:rPr>
        <w:t xml:space="preserve"> </w:t>
      </w:r>
      <w:r w:rsidRPr="00162D76">
        <w:rPr>
          <w:rFonts w:asciiTheme="minorHAnsi" w:eastAsia="Cambria" w:hAnsiTheme="minorHAnsi" w:cstheme="minorHAnsi"/>
          <w:i/>
          <w:color w:val="000000"/>
          <w:sz w:val="24"/>
          <w:szCs w:val="24"/>
        </w:rPr>
        <w:tab/>
      </w:r>
      <w:r w:rsidRPr="00162D76">
        <w:rPr>
          <w:rFonts w:asciiTheme="minorHAnsi" w:eastAsia="Cambria" w:hAnsiTheme="minorHAnsi" w:cstheme="minorHAnsi"/>
          <w:b/>
          <w:i/>
          <w:color w:val="000000"/>
          <w:sz w:val="24"/>
          <w:szCs w:val="24"/>
        </w:rPr>
        <w:t xml:space="preserve"> </w:t>
      </w:r>
      <w:proofErr w:type="spellStart"/>
      <w:r w:rsidRPr="00162D76">
        <w:rPr>
          <w:rFonts w:asciiTheme="minorHAnsi" w:eastAsia="Cambria" w:hAnsiTheme="minorHAnsi" w:cstheme="minorHAnsi"/>
          <w:b/>
          <w:i/>
          <w:color w:val="000000"/>
          <w:sz w:val="24"/>
          <w:szCs w:val="24"/>
        </w:rPr>
        <w:t>Cn</w:t>
      </w:r>
      <w:proofErr w:type="spellEnd"/>
      <w:r w:rsidRPr="00162D76">
        <w:rPr>
          <w:rFonts w:asciiTheme="minorHAnsi" w:hAnsiTheme="minorHAnsi" w:cstheme="minorHAnsi"/>
          <w:color w:val="000000"/>
          <w:sz w:val="24"/>
          <w:szCs w:val="24"/>
        </w:rPr>
        <w:t xml:space="preserve"> </w:t>
      </w:r>
    </w:p>
    <w:p w14:paraId="50031A68" w14:textId="77777777" w:rsidR="00D13F38" w:rsidRPr="00162D76" w:rsidRDefault="00D13F38" w:rsidP="00D13F38">
      <w:pPr>
        <w:keepNext/>
        <w:keepLines/>
        <w:spacing w:after="59" w:line="259" w:lineRule="auto"/>
        <w:ind w:left="715"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P</w:t>
      </w:r>
      <w:r w:rsidRPr="00162D76">
        <w:rPr>
          <w:rFonts w:asciiTheme="minorHAnsi" w:eastAsia="Cambria" w:hAnsiTheme="minorHAnsi" w:cstheme="minorHAnsi"/>
          <w:b/>
          <w:i/>
          <w:color w:val="000000"/>
          <w:sz w:val="24"/>
          <w:szCs w:val="24"/>
          <w:vertAlign w:val="subscript"/>
        </w:rPr>
        <w:t>C</w:t>
      </w:r>
      <w:r w:rsidRPr="00162D76">
        <w:rPr>
          <w:rFonts w:asciiTheme="minorHAnsi" w:eastAsia="Cambria" w:hAnsiTheme="minorHAnsi" w:cstheme="minorHAnsi"/>
          <w:b/>
          <w:i/>
          <w:color w:val="000000"/>
          <w:sz w:val="24"/>
          <w:szCs w:val="24"/>
        </w:rPr>
        <w:t xml:space="preserve"> =  ------- x 60 pkt </w:t>
      </w:r>
      <w:r w:rsidRPr="00162D76">
        <w:rPr>
          <w:rFonts w:asciiTheme="minorHAnsi" w:hAnsiTheme="minorHAnsi" w:cstheme="minorHAnsi"/>
          <w:color w:val="000000"/>
          <w:sz w:val="24"/>
          <w:szCs w:val="24"/>
        </w:rPr>
        <w:t xml:space="preserve"> </w:t>
      </w:r>
    </w:p>
    <w:p w14:paraId="2218DA21" w14:textId="77777777" w:rsidR="00D13F38" w:rsidRPr="00162D76" w:rsidRDefault="00D13F38" w:rsidP="00D13F38">
      <w:pPr>
        <w:spacing w:after="37" w:line="267" w:lineRule="auto"/>
        <w:ind w:left="-3" w:right="7500" w:firstLine="708"/>
        <w:rPr>
          <w:rFonts w:asciiTheme="minorHAnsi" w:eastAsia="Cambria" w:hAnsiTheme="minorHAnsi" w:cstheme="minorHAns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r>
      <w:proofErr w:type="spellStart"/>
      <w:r w:rsidRPr="00162D76">
        <w:rPr>
          <w:rFonts w:asciiTheme="minorHAnsi" w:eastAsia="Cambria" w:hAnsiTheme="minorHAnsi" w:cstheme="minorHAnsi"/>
          <w:b/>
          <w:i/>
          <w:color w:val="000000"/>
          <w:sz w:val="24"/>
          <w:szCs w:val="24"/>
        </w:rPr>
        <w:t>Cb</w:t>
      </w:r>
      <w:proofErr w:type="spellEnd"/>
      <w:r w:rsidRPr="00162D76">
        <w:rPr>
          <w:rFonts w:asciiTheme="minorHAnsi"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b/>
          <w:color w:val="000000"/>
          <w:sz w:val="24"/>
          <w:szCs w:val="24"/>
        </w:rPr>
        <w:tab/>
      </w:r>
      <w:r w:rsidRPr="00162D76">
        <w:rPr>
          <w:rFonts w:asciiTheme="minorHAnsi" w:eastAsia="Cambria" w:hAnsiTheme="minorHAnsi" w:cstheme="minorHAnsi"/>
          <w:color w:val="000000"/>
          <w:sz w:val="24"/>
          <w:szCs w:val="24"/>
        </w:rPr>
        <w:t>gdzie,</w:t>
      </w:r>
      <w:r w:rsidRPr="00162D76">
        <w:rPr>
          <w:rFonts w:asciiTheme="minorHAnsi" w:eastAsia="Times New Roman" w:hAnsiTheme="minorHAnsi" w:cstheme="minorHAnsi"/>
          <w:color w:val="000000"/>
          <w:sz w:val="24"/>
          <w:szCs w:val="24"/>
        </w:rPr>
        <w:t xml:space="preserve"> </w:t>
      </w:r>
    </w:p>
    <w:p w14:paraId="2E74EF5E"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b/>
          <w:color w:val="000000"/>
          <w:sz w:val="24"/>
          <w:szCs w:val="24"/>
        </w:rPr>
        <w:t>-</w:t>
      </w:r>
      <w:r w:rsidRPr="00162D76">
        <w:rPr>
          <w:rFonts w:asciiTheme="minorHAnsi" w:eastAsia="Cambria" w:hAnsiTheme="minorHAnsi" w:cstheme="minorHAnsi"/>
          <w:color w:val="000000"/>
          <w:sz w:val="24"/>
          <w:szCs w:val="24"/>
        </w:rPr>
        <w:t xml:space="preserve"> ilość punktów za kryterium cena,</w:t>
      </w:r>
      <w:r w:rsidRPr="00162D76">
        <w:rPr>
          <w:rFonts w:asciiTheme="minorHAnsi" w:hAnsiTheme="minorHAnsi" w:cstheme="minorHAnsi"/>
          <w:color w:val="000000"/>
          <w:sz w:val="24"/>
          <w:szCs w:val="24"/>
        </w:rPr>
        <w:t xml:space="preserve"> </w:t>
      </w:r>
    </w:p>
    <w:p w14:paraId="570FB8A5" w14:textId="77777777" w:rsidR="00D13F38" w:rsidRPr="00162D76" w:rsidRDefault="00D13F38" w:rsidP="00D13F38">
      <w:pPr>
        <w:spacing w:after="11" w:line="271" w:lineRule="auto"/>
        <w:ind w:left="730" w:right="2590"/>
        <w:rPr>
          <w:rFonts w:asciiTheme="minorHAnsi" w:eastAsia="Cambria" w:hAnsiTheme="minorHAnsi" w:cstheme="minorHAnsi"/>
          <w:color w:val="000000"/>
          <w:sz w:val="24"/>
          <w:szCs w:val="24"/>
        </w:rPr>
      </w:pPr>
      <w:proofErr w:type="spellStart"/>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n</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najniższa cena ofertowa spośród ofert nieodrzuconych,</w:t>
      </w:r>
      <w:r w:rsidRPr="00162D76">
        <w:rPr>
          <w:rFonts w:asciiTheme="minorHAnsi" w:hAnsiTheme="minorHAnsi" w:cstheme="minorHAnsi"/>
          <w:color w:val="000000"/>
          <w:sz w:val="24"/>
          <w:szCs w:val="24"/>
        </w:rPr>
        <w:t xml:space="preserve"> </w:t>
      </w:r>
      <w:proofErr w:type="spellStart"/>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b</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cena oferty badanej.</w:t>
      </w:r>
      <w:r w:rsidRPr="00162D76">
        <w:rPr>
          <w:rFonts w:asciiTheme="minorHAnsi" w:hAnsiTheme="minorHAnsi" w:cstheme="minorHAnsi"/>
          <w:color w:val="000000"/>
          <w:sz w:val="24"/>
          <w:szCs w:val="24"/>
        </w:rPr>
        <w:t xml:space="preserve"> </w:t>
      </w:r>
    </w:p>
    <w:p w14:paraId="112B876F" w14:textId="77777777" w:rsidR="00D13F38" w:rsidRPr="00162D76" w:rsidRDefault="00D13F38" w:rsidP="00D13F38">
      <w:pPr>
        <w:spacing w:after="138"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4DF7599B"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oferta z najniższą ceną otrzyma 60 punktów a pozostałe oferty po matematycznym przeliczeniu w odniesieniu do najniższej ceny odpowiednio mniej. Końcowy wynik powyższego działania zostanie zaokrąglony do dwóch miejsc po przecinku.</w:t>
      </w:r>
      <w:r w:rsidRPr="00162D76">
        <w:rPr>
          <w:rFonts w:asciiTheme="minorHAnsi" w:hAnsiTheme="minorHAnsi" w:cstheme="minorHAnsi"/>
          <w:color w:val="000000"/>
          <w:sz w:val="24"/>
          <w:szCs w:val="24"/>
        </w:rPr>
        <w:t xml:space="preserve"> </w:t>
      </w:r>
    </w:p>
    <w:p w14:paraId="25357690" w14:textId="77777777" w:rsidR="00D13F38" w:rsidRPr="00162D76" w:rsidRDefault="00D13F38" w:rsidP="00D13F38">
      <w:pPr>
        <w:spacing w:after="171"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0F123155" w14:textId="6A8DA37D" w:rsidR="00D13F38" w:rsidRPr="00162D76" w:rsidRDefault="00D13F38" w:rsidP="00FF4CA3">
      <w:pPr>
        <w:pStyle w:val="Akapitzlist"/>
        <w:numPr>
          <w:ilvl w:val="0"/>
          <w:numId w:val="28"/>
        </w:numPr>
        <w:spacing w:after="4"/>
        <w:ind w:right="12"/>
        <w:rPr>
          <w:rFonts w:asciiTheme="minorHAnsi" w:hAnsiTheme="minorHAnsi" w:cstheme="minorHAnsi"/>
          <w:szCs w:val="24"/>
        </w:rPr>
      </w:pPr>
      <w:r w:rsidRPr="00162D76">
        <w:rPr>
          <w:rFonts w:asciiTheme="minorHAnsi" w:hAnsiTheme="minorHAnsi" w:cstheme="minorHAnsi"/>
          <w:szCs w:val="24"/>
        </w:rPr>
        <w:t xml:space="preserve">Kryterium </w:t>
      </w:r>
      <w:r w:rsidRPr="00162D76">
        <w:rPr>
          <w:rFonts w:asciiTheme="minorHAnsi" w:hAnsiTheme="minorHAnsi" w:cstheme="minorHAnsi"/>
          <w:b/>
          <w:szCs w:val="24"/>
        </w:rPr>
        <w:t>„Długość okresu gwarancji jakości na wykonane roboty budowlane oraz dostarczone i wbudowane materiały”</w:t>
      </w:r>
      <w:r w:rsidRPr="00162D76">
        <w:rPr>
          <w:rFonts w:asciiTheme="minorHAnsi" w:hAnsiTheme="minorHAnsi" w:cstheme="minorHAnsi"/>
          <w:szCs w:val="24"/>
        </w:rPr>
        <w:t xml:space="preserve"> liczone w okresach miesięcznych: W przypadku zaoferowania minimalnej długości okresu gwarancji tj. 36 miesięcy, Wykonawca otrzyma zero (0) punktów.  </w:t>
      </w:r>
    </w:p>
    <w:p w14:paraId="47FB3423"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maksymalnej długości okresu gwarancji tj. 60 miesięcy, Wykonawca otrzyma czterdzieści (40) punktów.  </w:t>
      </w:r>
    </w:p>
    <w:p w14:paraId="3F8A5432" w14:textId="77777777" w:rsidR="00FF4CA3"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gwarancji pomiędzy 36 a 60 miesięcy Wykonawca otrzyma pkt wg wzoru: </w:t>
      </w:r>
    </w:p>
    <w:p w14:paraId="25E1A6E2" w14:textId="77777777" w:rsidR="00FF4CA3" w:rsidRPr="00162D76" w:rsidRDefault="00FF4CA3" w:rsidP="00D13F38">
      <w:pPr>
        <w:spacing w:after="33" w:line="271" w:lineRule="auto"/>
        <w:ind w:left="730" w:right="12"/>
        <w:rPr>
          <w:rFonts w:asciiTheme="minorHAnsi" w:eastAsia="Cambria" w:hAnsiTheme="minorHAnsi" w:cstheme="minorHAnsi"/>
          <w:color w:val="000000"/>
          <w:sz w:val="24"/>
          <w:szCs w:val="24"/>
        </w:rPr>
      </w:pPr>
    </w:p>
    <w:p w14:paraId="0B0C0DA4" w14:textId="4996680F" w:rsidR="00D13F38" w:rsidRPr="00162D76" w:rsidRDefault="00FF4CA3"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G </w:t>
      </w:r>
      <w:r w:rsidRPr="00162D76">
        <w:rPr>
          <w:rFonts w:asciiTheme="minorHAnsi" w:eastAsia="Cambria" w:hAnsiTheme="minorHAnsi" w:cstheme="minorHAnsi"/>
          <w:b/>
          <w:i/>
          <w:color w:val="000000"/>
          <w:sz w:val="24"/>
          <w:szCs w:val="24"/>
          <w:vertAlign w:val="subscript"/>
        </w:rPr>
        <w:t>o</w:t>
      </w:r>
    </w:p>
    <w:p w14:paraId="687407C5" w14:textId="330709B9" w:rsidR="00D13F38" w:rsidRPr="00162D76" w:rsidRDefault="00D13F38" w:rsidP="00D13F38">
      <w:pPr>
        <w:keepNext/>
        <w:keepLines/>
        <w:spacing w:after="59" w:line="259" w:lineRule="auto"/>
        <w:ind w:left="3359"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lastRenderedPageBreak/>
        <w:t xml:space="preserve"> </w:t>
      </w:r>
      <w:r w:rsidRPr="00162D76">
        <w:rPr>
          <w:rFonts w:asciiTheme="minorHAnsi" w:eastAsia="Cambria" w:hAnsiTheme="minorHAnsi" w:cstheme="minorHAnsi"/>
          <w:b/>
          <w:i/>
          <w:color w:val="000000"/>
          <w:sz w:val="24"/>
          <w:szCs w:val="24"/>
        </w:rPr>
        <w:tab/>
        <w:t>P</w:t>
      </w:r>
      <w:r w:rsidRPr="00162D76">
        <w:rPr>
          <w:rFonts w:asciiTheme="minorHAnsi" w:eastAsia="Cambria" w:hAnsiTheme="minorHAnsi" w:cstheme="minorHAnsi"/>
          <w:b/>
          <w:i/>
          <w:color w:val="000000"/>
          <w:sz w:val="24"/>
          <w:szCs w:val="24"/>
          <w:vertAlign w:val="subscript"/>
        </w:rPr>
        <w:t xml:space="preserve">G </w:t>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 40 pkt</w:t>
      </w:r>
      <w:r w:rsidRPr="00162D76">
        <w:rPr>
          <w:rFonts w:asciiTheme="minorHAnsi" w:eastAsia="Cambria" w:hAnsiTheme="minorHAnsi" w:cstheme="minorHAnsi"/>
          <w:color w:val="000000"/>
          <w:sz w:val="24"/>
          <w:szCs w:val="24"/>
        </w:rPr>
        <w:t xml:space="preserve"> </w:t>
      </w:r>
    </w:p>
    <w:p w14:paraId="465AFD70" w14:textId="32B74C30" w:rsidR="00D13F38" w:rsidRPr="00162D76" w:rsidRDefault="00D13F38" w:rsidP="00D13F38">
      <w:pPr>
        <w:tabs>
          <w:tab w:val="center" w:pos="3349"/>
          <w:tab w:val="center" w:pos="4284"/>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 xml:space="preserve">  </w:t>
      </w:r>
      <w:r w:rsidR="00FF4CA3"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 xml:space="preserve">   G max.</w:t>
      </w:r>
      <w:r w:rsidRPr="00162D76">
        <w:rPr>
          <w:rFonts w:asciiTheme="minorHAnsi" w:eastAsia="Cambria" w:hAnsiTheme="minorHAnsi" w:cstheme="minorHAnsi"/>
          <w:color w:val="000000"/>
          <w:sz w:val="24"/>
          <w:szCs w:val="24"/>
        </w:rPr>
        <w:t xml:space="preserve"> </w:t>
      </w:r>
    </w:p>
    <w:p w14:paraId="2BB9889B" w14:textId="77777777" w:rsidR="00D13F38" w:rsidRPr="00162D76" w:rsidRDefault="00D13F38" w:rsidP="00D13F38">
      <w:pPr>
        <w:tabs>
          <w:tab w:val="center" w:pos="1310"/>
          <w:tab w:val="center" w:pos="2139"/>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color w:val="000000"/>
          <w:sz w:val="24"/>
          <w:szCs w:val="24"/>
        </w:rPr>
        <w:t xml:space="preserve">gdzie: </w:t>
      </w:r>
      <w:r w:rsidRPr="00162D76">
        <w:rPr>
          <w:rFonts w:asciiTheme="minorHAnsi" w:eastAsia="Cambria" w:hAnsiTheme="minorHAnsi" w:cstheme="minorHAnsi"/>
          <w:color w:val="000000"/>
          <w:sz w:val="24"/>
          <w:szCs w:val="24"/>
        </w:rPr>
        <w:tab/>
        <w:t xml:space="preserve"> </w:t>
      </w:r>
    </w:p>
    <w:p w14:paraId="07BA70C3" w14:textId="77777777" w:rsidR="00D13F38" w:rsidRPr="00162D76" w:rsidRDefault="00D13F38" w:rsidP="00D13F38">
      <w:pPr>
        <w:tabs>
          <w:tab w:val="center" w:pos="1258"/>
          <w:tab w:val="center" w:pos="4382"/>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wartość punktowa, którą należy wyznaczyć, </w:t>
      </w:r>
    </w:p>
    <w:p w14:paraId="1684A323" w14:textId="77777777" w:rsidR="00D13F38" w:rsidRPr="00162D76" w:rsidRDefault="00D13F38" w:rsidP="00D13F38">
      <w:pPr>
        <w:tabs>
          <w:tab w:val="center" w:pos="1352"/>
          <w:tab w:val="center" w:pos="4117"/>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 xml:space="preserve">G </w:t>
      </w:r>
      <w:r w:rsidRPr="00162D76">
        <w:rPr>
          <w:rFonts w:asciiTheme="minorHAnsi" w:eastAsia="Cambria" w:hAnsiTheme="minorHAnsi" w:cstheme="minorHAnsi"/>
          <w:b/>
          <w:color w:val="000000"/>
          <w:sz w:val="24"/>
          <w:szCs w:val="24"/>
          <w:vertAlign w:val="subscript"/>
        </w:rPr>
        <w:t>max.</w:t>
      </w:r>
      <w:r w:rsidRPr="00162D76">
        <w:rPr>
          <w:rFonts w:asciiTheme="minorHAnsi" w:eastAsia="Cambria" w:hAnsiTheme="minorHAnsi" w:cstheme="minorHAnsi"/>
          <w:color w:val="000000"/>
          <w:sz w:val="24"/>
          <w:szCs w:val="24"/>
        </w:rPr>
        <w:t xml:space="preserve"> -  </w:t>
      </w:r>
      <w:r w:rsidRPr="00162D76">
        <w:rPr>
          <w:rFonts w:asciiTheme="minorHAnsi" w:eastAsia="Cambria" w:hAnsiTheme="minorHAnsi" w:cstheme="minorHAnsi"/>
          <w:color w:val="000000"/>
          <w:sz w:val="24"/>
          <w:szCs w:val="24"/>
        </w:rPr>
        <w:tab/>
        <w:t xml:space="preserve">najdłuższy oferowany okres gwarancji, </w:t>
      </w:r>
    </w:p>
    <w:p w14:paraId="79733553" w14:textId="77777777" w:rsidR="00D13F38" w:rsidRPr="00162D76" w:rsidRDefault="00D13F38" w:rsidP="00D13F38">
      <w:pPr>
        <w:tabs>
          <w:tab w:val="center" w:pos="1258"/>
          <w:tab w:val="center" w:pos="4321"/>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G</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okres gwarancji podany w badanej ofercie. </w:t>
      </w:r>
    </w:p>
    <w:p w14:paraId="53D1B985" w14:textId="77777777" w:rsidR="00D13F38" w:rsidRPr="00162D76" w:rsidRDefault="00D13F38" w:rsidP="00D13F38">
      <w:pPr>
        <w:spacing w:after="18" w:line="259" w:lineRule="auto"/>
        <w:ind w:left="12"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 </w:t>
      </w:r>
    </w:p>
    <w:p w14:paraId="2FC713A3" w14:textId="77777777" w:rsidR="00D13F38" w:rsidRPr="00162D76" w:rsidRDefault="00D13F38" w:rsidP="00D13F38">
      <w:pPr>
        <w:spacing w:after="18" w:line="259" w:lineRule="auto"/>
        <w:ind w:left="1011" w:right="63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Uwaga: </w:t>
      </w:r>
    </w:p>
    <w:p w14:paraId="5A23F982" w14:textId="03491269"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r w:rsidRPr="00162D76">
        <w:rPr>
          <w:rFonts w:asciiTheme="minorHAnsi" w:eastAsia="Cambria" w:hAnsiTheme="minorHAnsi" w:cstheme="minorHAnsi"/>
          <w:color w:val="000000"/>
          <w:sz w:val="24"/>
          <w:szCs w:val="24"/>
        </w:rPr>
        <w:t xml:space="preserve">Zamawiający określa minimalną oraz maksymalną długość okresu gwarancji,  w przedziale od 36 miesięcy do 60 miesięcy. </w:t>
      </w:r>
      <w:r w:rsidRPr="00162D76">
        <w:rPr>
          <w:rFonts w:asciiTheme="minorHAnsi" w:eastAsia="Cambria" w:hAnsiTheme="minorHAnsi" w:cstheme="minorHAnsi"/>
          <w:b/>
          <w:color w:val="000000"/>
          <w:sz w:val="24"/>
          <w:szCs w:val="24"/>
        </w:rPr>
        <w:t>W przypadku zaoferowania przez Wykonawcę długości gwarancji krótszego niż 36 m-</w:t>
      </w:r>
      <w:proofErr w:type="spellStart"/>
      <w:r w:rsidRPr="00162D76">
        <w:rPr>
          <w:rFonts w:asciiTheme="minorHAnsi" w:eastAsia="Cambria" w:hAnsiTheme="minorHAnsi" w:cstheme="minorHAnsi"/>
          <w:b/>
          <w:color w:val="000000"/>
          <w:sz w:val="24"/>
          <w:szCs w:val="24"/>
        </w:rPr>
        <w:t>cy</w:t>
      </w:r>
      <w:proofErr w:type="spellEnd"/>
      <w:r w:rsidRPr="00162D76">
        <w:rPr>
          <w:rFonts w:asciiTheme="minorHAnsi" w:eastAsia="Cambria" w:hAnsiTheme="minorHAnsi" w:cstheme="minorHAnsi"/>
          <w:b/>
          <w:color w:val="000000"/>
          <w:sz w:val="24"/>
          <w:szCs w:val="24"/>
        </w:rPr>
        <w:t>, Zamawiający ofertę odrzuci</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W przypadku, gdy Wykonawca w ogóle nie wskaże  w ofercie oferowanego okresu gwarancji Zamawiający przyjmie,  że Wykonawca oferuje gwarancję minimalną.</w:t>
      </w:r>
      <w:r w:rsidRPr="00162D76">
        <w:rPr>
          <w:rFonts w:asciiTheme="minorHAnsi" w:eastAsia="Cambria" w:hAnsiTheme="minorHAnsi" w:cstheme="minorHAnsi"/>
          <w:color w:val="000000"/>
          <w:sz w:val="24"/>
          <w:szCs w:val="24"/>
        </w:rPr>
        <w:t xml:space="preserve"> Wykonawca może zaproponować długość okresu gwarancji dłuższy niż wyznaczony maksymalny 60 miesięcy, jednak w tym przypadku Zamawiający przyjmie do obliczeń wartość 60 m-</w:t>
      </w:r>
      <w:proofErr w:type="spellStart"/>
      <w:r w:rsidRPr="00162D76">
        <w:rPr>
          <w:rFonts w:asciiTheme="minorHAnsi" w:eastAsia="Cambria" w:hAnsiTheme="minorHAnsi" w:cstheme="minorHAnsi"/>
          <w:color w:val="000000"/>
          <w:sz w:val="24"/>
          <w:szCs w:val="24"/>
        </w:rPr>
        <w:t>cy</w:t>
      </w:r>
      <w:proofErr w:type="spellEnd"/>
      <w:r w:rsidRPr="00162D76">
        <w:rPr>
          <w:rFonts w:asciiTheme="minorHAnsi" w:eastAsia="Cambria" w:hAnsiTheme="minorHAnsi" w:cstheme="minorHAnsi"/>
          <w:color w:val="000000"/>
          <w:sz w:val="24"/>
          <w:szCs w:val="24"/>
        </w:rPr>
        <w:t xml:space="preserve"> - najdłuższy przyjęty w kryterium oceny ofert „Długość okresu gwarancji jakości na wykonane roboty budowlane oraz dostarczone  i wbudowane materiały”. </w:t>
      </w:r>
      <w:r w:rsidRPr="00162D76">
        <w:rPr>
          <w:rFonts w:asciiTheme="minorHAnsi" w:eastAsia="Cambria" w:hAnsiTheme="minorHAnsi" w:cstheme="minorHAnsi"/>
          <w:b/>
          <w:color w:val="000000"/>
          <w:sz w:val="24"/>
          <w:szCs w:val="24"/>
        </w:rPr>
        <w:t>Wykonawcy oferują długości okresu gwarancji  w pełnych miesiącach (w przedziale od 36 do 60 miesięcy).</w:t>
      </w:r>
    </w:p>
    <w:p w14:paraId="0004D59D" w14:textId="77777777"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p>
    <w:p w14:paraId="3E9F7941" w14:textId="3B5AAE19" w:rsidR="00D13F38" w:rsidRPr="00162D76" w:rsidRDefault="00D13F38" w:rsidP="00FF4CA3">
      <w:pPr>
        <w:pStyle w:val="Akapitzlist"/>
        <w:numPr>
          <w:ilvl w:val="0"/>
          <w:numId w:val="28"/>
        </w:numPr>
        <w:spacing w:after="33"/>
        <w:ind w:right="12"/>
        <w:rPr>
          <w:rFonts w:asciiTheme="minorHAnsi" w:hAnsiTheme="minorHAnsi" w:cstheme="minorHAnsi"/>
          <w:szCs w:val="24"/>
        </w:rPr>
      </w:pPr>
      <w:r w:rsidRPr="00162D76">
        <w:rPr>
          <w:rFonts w:asciiTheme="minorHAnsi" w:hAnsiTheme="minorHAnsi" w:cstheme="minorHAnsi"/>
          <w:szCs w:val="24"/>
        </w:rPr>
        <w:t>Za najkorzystniejszą ofertę zostanie uznana oferta, która otrzyma największą ilość punktów (P</w:t>
      </w:r>
      <w:r w:rsidRPr="00162D76">
        <w:rPr>
          <w:rFonts w:asciiTheme="minorHAnsi" w:hAnsiTheme="minorHAnsi" w:cstheme="minorHAnsi"/>
          <w:szCs w:val="24"/>
          <w:vertAlign w:val="subscript"/>
        </w:rPr>
        <w:t>O</w:t>
      </w:r>
      <w:r w:rsidRPr="00162D76">
        <w:rPr>
          <w:rFonts w:asciiTheme="minorHAnsi" w:hAnsiTheme="minorHAnsi" w:cstheme="minorHAnsi"/>
          <w:szCs w:val="24"/>
        </w:rPr>
        <w:t xml:space="preserve">) obliczoną na podstawie wzoru: </w:t>
      </w:r>
    </w:p>
    <w:p w14:paraId="06FB772D" w14:textId="77777777" w:rsidR="00D13F38" w:rsidRPr="00162D76" w:rsidRDefault="00D13F38" w:rsidP="00D13F38">
      <w:pPr>
        <w:spacing w:after="18" w:line="259" w:lineRule="auto"/>
        <w:ind w:left="1011" w:right="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O</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C</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p>
    <w:p w14:paraId="7817B48A" w14:textId="77777777" w:rsidR="00D13F38" w:rsidRPr="00162D76" w:rsidRDefault="00D13F38" w:rsidP="00D13F38">
      <w:pPr>
        <w:spacing w:after="22"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u w:val="single" w:color="000000"/>
        </w:rPr>
        <w:t xml:space="preserve">gdzie: </w:t>
      </w:r>
      <w:r w:rsidRPr="00162D76">
        <w:rPr>
          <w:rFonts w:asciiTheme="minorHAnsi" w:eastAsia="Cambria" w:hAnsiTheme="minorHAnsi" w:cstheme="minorHAnsi"/>
          <w:color w:val="000000"/>
          <w:sz w:val="24"/>
          <w:szCs w:val="24"/>
        </w:rPr>
        <w:t xml:space="preserve"> </w:t>
      </w:r>
    </w:p>
    <w:p w14:paraId="4075FF01" w14:textId="77777777" w:rsidR="00D13F38" w:rsidRPr="00162D76" w:rsidRDefault="00D13F38" w:rsidP="00D13F38">
      <w:pPr>
        <w:spacing w:after="8"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łączna ilość punktów oferty ocenianej,  </w:t>
      </w:r>
    </w:p>
    <w:p w14:paraId="09C4A05C"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xml:space="preserve">, </w:t>
      </w:r>
    </w:p>
    <w:p w14:paraId="1A41EF74" w14:textId="77777777" w:rsidR="00FF4CA3" w:rsidRPr="00162D76" w:rsidRDefault="00D13F38" w:rsidP="00FF4CA3">
      <w:pPr>
        <w:spacing w:after="36" w:line="269" w:lineRule="auto"/>
        <w:ind w:left="730" w:right="0"/>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G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„Długość okresu gwarancji</w:t>
      </w:r>
      <w:r w:rsidRPr="00162D76">
        <w:rPr>
          <w:rFonts w:asciiTheme="minorHAnsi" w:eastAsia="Times New Roman"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jakości na wykonane roboty budowlane oraz dostarczone i wbudowane materiały”.</w:t>
      </w:r>
      <w:r w:rsidRPr="00162D76">
        <w:rPr>
          <w:rFonts w:asciiTheme="minorHAnsi" w:eastAsia="Cambria" w:hAnsiTheme="minorHAnsi" w:cstheme="minorHAnsi"/>
          <w:color w:val="000000"/>
          <w:sz w:val="24"/>
          <w:szCs w:val="24"/>
        </w:rPr>
        <w:t xml:space="preserve"> </w:t>
      </w:r>
    </w:p>
    <w:p w14:paraId="024EE2EA" w14:textId="2763E1A2" w:rsidR="00FF4CA3"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Łączna liczba punktów, stanowiąca sumę punktów przyznanych w poszczególnych</w:t>
      </w:r>
    </w:p>
    <w:p w14:paraId="0C05C924" w14:textId="77777777" w:rsidR="00FF4CA3" w:rsidRPr="00162D76" w:rsidRDefault="00D13F38" w:rsidP="00FF4CA3">
      <w:pPr>
        <w:pStyle w:val="Akapitzlist"/>
        <w:spacing w:after="36" w:line="269" w:lineRule="auto"/>
        <w:ind w:right="0" w:firstLine="0"/>
        <w:rPr>
          <w:rFonts w:asciiTheme="minorHAnsi" w:hAnsiTheme="minorHAnsi" w:cstheme="minorHAnsi"/>
          <w:szCs w:val="24"/>
        </w:rPr>
      </w:pPr>
      <w:r w:rsidRPr="00162D76">
        <w:rPr>
          <w:rFonts w:asciiTheme="minorHAnsi" w:hAnsiTheme="minorHAnsi" w:cstheme="minorHAnsi"/>
          <w:szCs w:val="24"/>
        </w:rPr>
        <w:t xml:space="preserve">kryteriach, może wynieść maksymalnie 100. </w:t>
      </w:r>
    </w:p>
    <w:p w14:paraId="291DD823" w14:textId="77777777" w:rsidR="00FF4CA3"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Jeżeli nie można wybrać najkorzystniejszej oferty z uwagi na to, że dwie lub więcej ofert przedstawia</w:t>
      </w:r>
      <w:r w:rsidR="00FF4CA3" w:rsidRPr="00162D76">
        <w:rPr>
          <w:rFonts w:asciiTheme="minorHAnsi" w:hAnsiTheme="minorHAnsi" w:cstheme="minorHAnsi"/>
          <w:szCs w:val="24"/>
        </w:rPr>
        <w:t xml:space="preserve"> </w:t>
      </w:r>
      <w:r w:rsidRPr="00162D76">
        <w:rPr>
          <w:rFonts w:asciiTheme="minorHAnsi" w:hAnsiTheme="minorHAnsi" w:cstheme="minorHAnsi"/>
          <w:szCs w:val="24"/>
        </w:rPr>
        <w:t xml:space="preserve">taki sam bilans ceny i pozostałych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085649DA" w14:textId="77777777" w:rsidR="00FF4CA3"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Wykonawcy, składając oferty dodatkowe, nie mogą zaoferować cen wyższych niż zaoferowane w złożonych ofertach. </w:t>
      </w:r>
    </w:p>
    <w:p w14:paraId="0F77C5B3" w14:textId="77777777" w:rsidR="00FF4CA3"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Za ofertę najkorzystniejszą zostanie uznana oferta, niepodlegająca odrzuceniu, złożona przez niewykluczonego z postępowania wykonawcę, która uzyska największą ilość punktów. Uzyskana w toku oceny ofert ilość punktów zostanie ostatecznie ustalona  z dokładnością do drugiego miejsca po przecinku z zachowaniem zasady zaokrągleń matematycznych. </w:t>
      </w:r>
    </w:p>
    <w:p w14:paraId="5990B274" w14:textId="3F71E555" w:rsidR="00D13F38"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 toku badania i oceny ofert Zamawiający może żądać od Wykonawcy wyjaśnień dotyczących treści złożonej oferty, w tym zaoferowanej ceny. </w:t>
      </w:r>
    </w:p>
    <w:p w14:paraId="58E33766" w14:textId="77777777" w:rsidR="00D13F38" w:rsidRPr="00162D76" w:rsidRDefault="00D13F38" w:rsidP="00D13F38">
      <w:pPr>
        <w:spacing w:line="259" w:lineRule="auto"/>
        <w:ind w:left="77" w:right="0" w:firstLine="0"/>
        <w:rPr>
          <w:rFonts w:asciiTheme="minorHAnsi" w:hAnsiTheme="minorHAnsi" w:cstheme="minorHAnsi"/>
          <w:sz w:val="24"/>
          <w:szCs w:val="24"/>
        </w:rPr>
      </w:pPr>
    </w:p>
    <w:p w14:paraId="70C4C314" w14:textId="7D5D4A48" w:rsidR="00EC2759" w:rsidRPr="00162D76" w:rsidRDefault="00EC2759" w:rsidP="00271A77">
      <w:pPr>
        <w:spacing w:line="259" w:lineRule="auto"/>
        <w:ind w:left="77" w:right="0" w:firstLine="0"/>
        <w:rPr>
          <w:rFonts w:asciiTheme="minorHAnsi" w:hAnsiTheme="minorHAnsi" w:cstheme="minorHAnsi"/>
          <w:sz w:val="24"/>
          <w:szCs w:val="24"/>
        </w:rPr>
      </w:pPr>
    </w:p>
    <w:p w14:paraId="477CC8C2" w14:textId="77777777"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p>
    <w:p w14:paraId="192E82EF" w14:textId="77777777" w:rsidR="00EC2759" w:rsidRDefault="00B208DA">
      <w:pPr>
        <w:numPr>
          <w:ilvl w:val="0"/>
          <w:numId w:val="19"/>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pPr>
        <w:numPr>
          <w:ilvl w:val="0"/>
          <w:numId w:val="19"/>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pPr>
        <w:numPr>
          <w:ilvl w:val="0"/>
          <w:numId w:val="19"/>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pPr>
        <w:numPr>
          <w:ilvl w:val="0"/>
          <w:numId w:val="19"/>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pPr>
        <w:numPr>
          <w:ilvl w:val="0"/>
          <w:numId w:val="19"/>
        </w:numPr>
        <w:ind w:right="187" w:hanging="360"/>
      </w:pPr>
      <w:r>
        <w:t xml:space="preserve">Wykonawca będzie zobowiązany do podpisania umowy w miejscu i terminie wskazanym przez Zamawiającego. </w:t>
      </w:r>
    </w:p>
    <w:p w14:paraId="25C81DB3" w14:textId="77777777" w:rsidR="00EC2759" w:rsidRDefault="00B208DA">
      <w:pPr>
        <w:numPr>
          <w:ilvl w:val="0"/>
          <w:numId w:val="19"/>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pPr>
        <w:numPr>
          <w:ilvl w:val="1"/>
          <w:numId w:val="19"/>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pPr>
        <w:numPr>
          <w:ilvl w:val="1"/>
          <w:numId w:val="19"/>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pPr>
        <w:numPr>
          <w:ilvl w:val="0"/>
          <w:numId w:val="19"/>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pPr>
        <w:numPr>
          <w:ilvl w:val="0"/>
          <w:numId w:val="19"/>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77777777" w:rsidR="00EC2759" w:rsidRDefault="00B208DA">
      <w:pPr>
        <w:spacing w:after="12"/>
        <w:ind w:left="72" w:right="185"/>
      </w:pPr>
      <w:r>
        <w:rPr>
          <w:b/>
          <w:sz w:val="24"/>
        </w:rPr>
        <w:t xml:space="preserve">Rozdział XXII </w:t>
      </w:r>
    </w:p>
    <w:p w14:paraId="4D541E62" w14:textId="66EC6F9A" w:rsidR="00EC2759" w:rsidRDefault="00B208DA">
      <w:pPr>
        <w:pStyle w:val="Nagwek2"/>
        <w:spacing w:after="111"/>
        <w:ind w:left="72" w:right="183"/>
      </w:pPr>
      <w:r>
        <w:t>Wymagania dotyczące zabezpieczenia należytego wykonania umowy</w:t>
      </w:r>
      <w:r w:rsidR="00055ED0">
        <w:t xml:space="preserve">. </w:t>
      </w:r>
    </w:p>
    <w:p w14:paraId="4708EC0B" w14:textId="29316B86" w:rsidR="00055ED0" w:rsidRPr="00055ED0" w:rsidRDefault="00055ED0" w:rsidP="00055ED0">
      <w:pPr>
        <w:spacing w:after="20" w:line="259" w:lineRule="auto"/>
        <w:ind w:left="77" w:right="0" w:firstLine="0"/>
        <w:jc w:val="left"/>
        <w:rPr>
          <w:rFonts w:asciiTheme="minorHAnsi" w:hAnsiTheme="minorHAnsi" w:cstheme="minorHAnsi"/>
        </w:rPr>
      </w:pPr>
      <w:r>
        <w:t xml:space="preserve">1. </w:t>
      </w:r>
      <w:r w:rsidRPr="00055ED0">
        <w:rPr>
          <w:rFonts w:asciiTheme="minorHAnsi" w:hAnsiTheme="minorHAnsi" w:cstheme="minorHAnsi"/>
        </w:rPr>
        <w:t xml:space="preserve">Wykonawca, którego oferta zostanie uznana za najkorzystniejszą, zobowiązany będzie do wniesienia zabezpieczenia należytego wykonania umowy w wysokości </w:t>
      </w:r>
      <w:r w:rsidRPr="00055ED0">
        <w:rPr>
          <w:rFonts w:asciiTheme="minorHAnsi" w:hAnsiTheme="minorHAnsi" w:cstheme="minorHAnsi"/>
          <w:b/>
        </w:rPr>
        <w:t>5 % ceny brutto oferty (z podatkiem VAT)</w:t>
      </w:r>
      <w:r w:rsidRPr="00055ED0">
        <w:rPr>
          <w:rFonts w:asciiTheme="minorHAnsi" w:hAnsiTheme="minorHAnsi" w:cstheme="minorHAnsi"/>
          <w:i/>
        </w:rPr>
        <w:t xml:space="preserve">. </w:t>
      </w:r>
      <w:r w:rsidRPr="00055ED0">
        <w:rPr>
          <w:rFonts w:asciiTheme="minorHAnsi" w:hAnsiTheme="minorHAnsi" w:cstheme="minorHAnsi"/>
          <w:b/>
        </w:rPr>
        <w:t xml:space="preserve"> </w:t>
      </w:r>
    </w:p>
    <w:p w14:paraId="3C542BCD" w14:textId="66C2B04A"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 xml:space="preserve">2. </w:t>
      </w:r>
      <w:r w:rsidRPr="00055ED0">
        <w:rPr>
          <w:rFonts w:asciiTheme="minorHAnsi" w:hAnsiTheme="minorHAnsi" w:cstheme="minorHAnsi"/>
        </w:rPr>
        <w:t>Zabezpieczenie należytego wykonania umowy może być wniesione według wyboru Wykonawcy w jednej lub w kilku następujących formach:</w:t>
      </w:r>
      <w:r w:rsidRPr="00055ED0">
        <w:rPr>
          <w:rFonts w:asciiTheme="minorHAnsi" w:hAnsiTheme="minorHAnsi" w:cstheme="minorHAnsi"/>
          <w:b/>
        </w:rPr>
        <w:t xml:space="preserve"> </w:t>
      </w:r>
      <w:r w:rsidRPr="00055ED0">
        <w:rPr>
          <w:rFonts w:asciiTheme="minorHAnsi" w:hAnsiTheme="minorHAnsi" w:cstheme="minorHAnsi"/>
        </w:rPr>
        <w:t xml:space="preserve">a) pieniądzu, </w:t>
      </w:r>
    </w:p>
    <w:p w14:paraId="04212E18"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bankowych lub poręczeniach spółdzielczej kasy </w:t>
      </w:r>
      <w:proofErr w:type="spellStart"/>
      <w:r w:rsidRPr="00055ED0">
        <w:rPr>
          <w:rFonts w:asciiTheme="minorHAnsi" w:hAnsiTheme="minorHAnsi" w:cstheme="minorHAnsi"/>
        </w:rPr>
        <w:t>oszczędnościowokredytowej</w:t>
      </w:r>
      <w:proofErr w:type="spellEnd"/>
      <w:r w:rsidRPr="00055ED0">
        <w:rPr>
          <w:rFonts w:asciiTheme="minorHAnsi" w:hAnsiTheme="minorHAnsi" w:cstheme="minorHAnsi"/>
        </w:rPr>
        <w:t xml:space="preserve">, z tym, że poręczenie kasy jest zawsze zobowiązaniem pieniężnym, </w:t>
      </w:r>
    </w:p>
    <w:p w14:paraId="07F2014D"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bankowych,  </w:t>
      </w:r>
    </w:p>
    <w:p w14:paraId="6A288B63"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ubezpieczeniowych, </w:t>
      </w:r>
    </w:p>
    <w:p w14:paraId="30783972"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lastRenderedPageBreak/>
        <w:t xml:space="preserve">poręczeniach udzielanych przez podmioty, o których mowa w art. 6b ust. 5 pkt 2 ustawy z dnia 9 listopada 2000 r. o utworzeniu Polskiej Agencji Rozwoju Przedsiębiorczości. </w:t>
      </w:r>
    </w:p>
    <w:p w14:paraId="0F409426" w14:textId="6927E7BA"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wnoszone w pieniądzu wpłaca się przelewem na rachunek bankowy Zamawiającego:</w:t>
      </w:r>
      <w:r w:rsidRPr="00055ED0">
        <w:rPr>
          <w:rFonts w:asciiTheme="minorHAnsi" w:hAnsiTheme="minorHAnsi" w:cstheme="minorHAnsi"/>
          <w:b/>
          <w:sz w:val="22"/>
        </w:rPr>
        <w:t xml:space="preserve"> </w:t>
      </w:r>
      <w:r w:rsidRPr="00055ED0">
        <w:rPr>
          <w:rFonts w:asciiTheme="minorHAnsi" w:hAnsiTheme="minorHAnsi" w:cstheme="minorHAnsi"/>
          <w:sz w:val="22"/>
        </w:rPr>
        <w:t>nr konta</w:t>
      </w:r>
      <w:r w:rsidRPr="00055ED0">
        <w:rPr>
          <w:rFonts w:asciiTheme="minorHAnsi" w:hAnsiTheme="minorHAnsi" w:cstheme="minorHAnsi"/>
          <w:b/>
          <w:sz w:val="22"/>
        </w:rPr>
        <w:t xml:space="preserve"> 68 9029 0000 2001 0104 4933 0011</w:t>
      </w:r>
    </w:p>
    <w:p w14:paraId="3B801F17" w14:textId="0B7493B5"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 xml:space="preserve">Tytuł przelewu: „Numer referencyjny: </w:t>
      </w:r>
      <w:r w:rsidRPr="00055ED0">
        <w:rPr>
          <w:rFonts w:asciiTheme="minorHAnsi" w:hAnsiTheme="minorHAnsi" w:cstheme="minorHAnsi"/>
          <w:b/>
        </w:rPr>
        <w:t>IR</w:t>
      </w:r>
      <w:r w:rsidRPr="00055ED0">
        <w:rPr>
          <w:rFonts w:asciiTheme="minorHAnsi" w:hAnsiTheme="minorHAnsi" w:cstheme="minorHAnsi"/>
          <w:b/>
        </w:rPr>
        <w:t>.271.</w:t>
      </w:r>
      <w:r w:rsidRPr="00055ED0">
        <w:rPr>
          <w:rFonts w:asciiTheme="minorHAnsi" w:hAnsiTheme="minorHAnsi" w:cstheme="minorHAnsi"/>
          <w:b/>
        </w:rPr>
        <w:t>2</w:t>
      </w:r>
      <w:r w:rsidRPr="00055ED0">
        <w:rPr>
          <w:rFonts w:asciiTheme="minorHAnsi" w:hAnsiTheme="minorHAnsi" w:cstheme="minorHAnsi"/>
          <w:b/>
        </w:rPr>
        <w:t>.</w:t>
      </w:r>
      <w:r w:rsidRPr="00055ED0">
        <w:rPr>
          <w:rFonts w:asciiTheme="minorHAnsi" w:hAnsiTheme="minorHAnsi" w:cstheme="minorHAnsi"/>
          <w:b/>
        </w:rPr>
        <w:t>1.</w:t>
      </w:r>
      <w:r w:rsidRPr="00055ED0">
        <w:rPr>
          <w:rFonts w:asciiTheme="minorHAnsi" w:hAnsiTheme="minorHAnsi" w:cstheme="minorHAnsi"/>
          <w:b/>
        </w:rPr>
        <w:t>2024</w:t>
      </w:r>
      <w:r w:rsidRPr="00055ED0">
        <w:rPr>
          <w:rFonts w:asciiTheme="minorHAnsi" w:hAnsiTheme="minorHAnsi" w:cstheme="minorHAnsi"/>
          <w:b/>
        </w:rPr>
        <w:t xml:space="preserve"> </w:t>
      </w:r>
      <w:r w:rsidRPr="00055ED0">
        <w:rPr>
          <w:rFonts w:asciiTheme="minorHAnsi" w:hAnsiTheme="minorHAnsi" w:cstheme="minorHAnsi"/>
          <w:b/>
        </w:rPr>
        <w:t xml:space="preserve">– ZNWU”. </w:t>
      </w:r>
    </w:p>
    <w:p w14:paraId="3D35926B" w14:textId="7777777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i/>
        </w:rPr>
        <w:t>/ważne tylko w przypadku potwierdzenia wpływu na konto Zamawiającego/</w:t>
      </w:r>
      <w:r w:rsidRPr="00055ED0">
        <w:rPr>
          <w:rFonts w:asciiTheme="minorHAnsi" w:hAnsiTheme="minorHAnsi" w:cstheme="minorHAnsi"/>
        </w:rPr>
        <w:t>,</w:t>
      </w:r>
      <w:r w:rsidRPr="00055ED0">
        <w:rPr>
          <w:rFonts w:asciiTheme="minorHAnsi" w:hAnsiTheme="minorHAnsi" w:cstheme="minorHAnsi"/>
          <w:b/>
        </w:rPr>
        <w:t xml:space="preserve"> </w:t>
      </w:r>
    </w:p>
    <w:p w14:paraId="4B3EDD46" w14:textId="591C8D63"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r w:rsidRPr="00055ED0">
        <w:rPr>
          <w:rFonts w:asciiTheme="minorHAnsi" w:hAnsiTheme="minorHAnsi" w:cstheme="minorHAnsi"/>
          <w:b/>
          <w:sz w:val="22"/>
        </w:rPr>
        <w:t xml:space="preserve"> </w:t>
      </w:r>
    </w:p>
    <w:p w14:paraId="45BBAE6E" w14:textId="445BED23"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służy pokryciu roszczeń z tytułu niewykonania lub nienależytego wykonania umowy. Kwota stanowiąca 70% zabezpieczenia należytego wykonania umowy, zostanie zwrócona w terminie 30 dni od dnia podpisania protokołu odbioru końcowego.</w:t>
      </w:r>
      <w:r w:rsidRPr="00055ED0">
        <w:rPr>
          <w:rFonts w:asciiTheme="minorHAnsi" w:hAnsiTheme="minorHAnsi" w:cstheme="minorHAnsi"/>
          <w:b/>
          <w:sz w:val="22"/>
        </w:rPr>
        <w:t xml:space="preserve"> </w:t>
      </w:r>
    </w:p>
    <w:p w14:paraId="4C1F904C" w14:textId="6576B51A"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Kwota pozostawiona na zabezpieczenie roszczeń z tytułu rękojmi za wady fizyczne i gwarancji, wynosząca 30% wartości zabezpieczenia należytego wykonania umowy, zostanie zwrócona nie później niż w 15 dniu po upływie 60 miesięcy od dnia odbioru końcowego.</w:t>
      </w:r>
      <w:r w:rsidRPr="00055ED0">
        <w:rPr>
          <w:rFonts w:asciiTheme="minorHAnsi" w:hAnsiTheme="minorHAnsi" w:cstheme="minorHAnsi"/>
          <w:b/>
          <w:sz w:val="22"/>
        </w:rPr>
        <w:t xml:space="preserve"> </w:t>
      </w:r>
    </w:p>
    <w:p w14:paraId="71EF8162" w14:textId="5BF4106C"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r w:rsidRPr="00055ED0">
        <w:rPr>
          <w:rFonts w:asciiTheme="minorHAnsi" w:hAnsiTheme="minorHAnsi" w:cstheme="minorHAnsi"/>
          <w:b/>
          <w:sz w:val="22"/>
        </w:rPr>
        <w:t xml:space="preserve"> </w:t>
      </w:r>
    </w:p>
    <w:p w14:paraId="0C437B46" w14:textId="6EA6FAB3"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r w:rsidRPr="00055ED0">
        <w:rPr>
          <w:rFonts w:asciiTheme="minorHAnsi" w:hAnsiTheme="minorHAnsi" w:cstheme="minorHAnsi"/>
          <w:b/>
          <w:sz w:val="22"/>
        </w:rPr>
        <w:t xml:space="preserve"> </w:t>
      </w:r>
    </w:p>
    <w:p w14:paraId="3C83C0C9" w14:textId="71BBDAD3" w:rsidR="00EC2759" w:rsidRDefault="00EC2759">
      <w:pPr>
        <w:spacing w:after="20" w:line="259" w:lineRule="auto"/>
        <w:ind w:left="77" w:right="0" w:firstLine="0"/>
        <w:jc w:val="left"/>
      </w:pPr>
    </w:p>
    <w:p w14:paraId="2587B2A4" w14:textId="77777777" w:rsidR="00EC2759" w:rsidRDefault="00B208DA">
      <w:pPr>
        <w:pStyle w:val="Nagwek3"/>
        <w:spacing w:after="139"/>
        <w:ind w:left="72" w:right="185"/>
      </w:pPr>
      <w:r>
        <w:t xml:space="preserve">Rozdział XXIII Informacja o postanowieniach umowy w sprawie zamówienia publicznego, które zostaną wprowadzone do treści tej umowy oraz możliwości jej zmiany </w:t>
      </w:r>
    </w:p>
    <w:p w14:paraId="61DD0C53" w14:textId="3421BBE8" w:rsidR="00EC2759" w:rsidRDefault="00B208DA">
      <w:pPr>
        <w:numPr>
          <w:ilvl w:val="0"/>
          <w:numId w:val="20"/>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pPr>
        <w:numPr>
          <w:ilvl w:val="0"/>
          <w:numId w:val="20"/>
        </w:numPr>
        <w:ind w:right="187" w:hanging="360"/>
      </w:pPr>
      <w:r>
        <w:t xml:space="preserve">Zakres świadczenia Wykonawcy wynikający z umowy jest tożsamy z jego zobowiązaniem zawartym w ofercie. </w:t>
      </w:r>
    </w:p>
    <w:p w14:paraId="35D5B711" w14:textId="67D84A5F" w:rsidR="00EC2759" w:rsidRDefault="00B208DA">
      <w:pPr>
        <w:numPr>
          <w:ilvl w:val="0"/>
          <w:numId w:val="20"/>
        </w:numPr>
        <w:ind w:right="187" w:hanging="360"/>
      </w:pPr>
      <w:r>
        <w:t xml:space="preserve">Zamawiający przewiduje możliwość zmiany zawartej umowy w stosunku do treści wybranej oferty w zakresie uregulowanym w art. 454-455 ustawy </w:t>
      </w:r>
      <w:proofErr w:type="spellStart"/>
      <w:r>
        <w:t>Pzp</w:t>
      </w:r>
      <w:proofErr w:type="spellEnd"/>
      <w:r>
        <w:t xml:space="preserve">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pPr>
        <w:numPr>
          <w:ilvl w:val="0"/>
          <w:numId w:val="20"/>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t>Rozdział XXIV</w:t>
      </w:r>
      <w:r>
        <w:rPr>
          <w:color w:val="00000A"/>
        </w:rPr>
        <w:t xml:space="preserve"> </w:t>
      </w:r>
    </w:p>
    <w:p w14:paraId="27557B0A" w14:textId="77777777"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dziale IX ustawy </w:t>
      </w:r>
      <w:proofErr w:type="spellStart"/>
      <w:r>
        <w:t>Pzp</w:t>
      </w:r>
      <w:proofErr w:type="spellEnd"/>
      <w:r>
        <w:t xml:space="preserve"> (art. 505–590).  </w:t>
      </w:r>
    </w:p>
    <w:p w14:paraId="51C2EF49" w14:textId="77777777" w:rsidR="00EC2759" w:rsidRDefault="00B208DA">
      <w:pPr>
        <w:spacing w:after="20" w:line="259" w:lineRule="auto"/>
        <w:ind w:left="77" w:right="0" w:firstLine="0"/>
        <w:jc w:val="left"/>
      </w:pPr>
      <w:r>
        <w:rPr>
          <w:b/>
          <w:sz w:val="24"/>
        </w:rPr>
        <w:lastRenderedPageBreak/>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676F1495" w14:textId="77777777" w:rsidR="00EC2759" w:rsidRDefault="00B208DA">
      <w:pPr>
        <w:numPr>
          <w:ilvl w:val="0"/>
          <w:numId w:val="21"/>
        </w:numPr>
        <w:spacing w:after="41" w:line="269" w:lineRule="auto"/>
        <w:ind w:right="187" w:hanging="360"/>
      </w:pPr>
      <w:r>
        <w:rPr>
          <w:color w:val="000000"/>
        </w:rPr>
        <w:t>Formularz ofertowy (</w:t>
      </w:r>
      <w:r>
        <w:rPr>
          <w:b/>
          <w:color w:val="000000"/>
        </w:rPr>
        <w:t>załącznik nr 1 do SWZ</w:t>
      </w:r>
      <w:r>
        <w:rPr>
          <w:color w:val="000000"/>
        </w:rPr>
        <w:t xml:space="preserve">), </w:t>
      </w:r>
    </w:p>
    <w:p w14:paraId="2B758A06" w14:textId="77777777" w:rsidR="00EC2759" w:rsidRDefault="00B208DA">
      <w:pPr>
        <w:numPr>
          <w:ilvl w:val="0"/>
          <w:numId w:val="21"/>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pPr>
        <w:numPr>
          <w:ilvl w:val="0"/>
          <w:numId w:val="21"/>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229AC689" w14:textId="16D977E4" w:rsidR="00EC2759" w:rsidRDefault="00B208DA">
      <w:pPr>
        <w:numPr>
          <w:ilvl w:val="0"/>
          <w:numId w:val="21"/>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26BF2F9E" w14:textId="7E2CD0FD" w:rsidR="00EC2759" w:rsidRDefault="00B208DA">
      <w:pPr>
        <w:numPr>
          <w:ilvl w:val="0"/>
          <w:numId w:val="21"/>
        </w:numPr>
        <w:spacing w:after="41" w:line="269" w:lineRule="auto"/>
        <w:ind w:right="187" w:hanging="360"/>
      </w:pPr>
      <w:r>
        <w:rPr>
          <w:color w:val="000000"/>
        </w:rPr>
        <w:t>Szczegółowy opis przedmiotu zamówienia (</w:t>
      </w:r>
      <w:r>
        <w:rPr>
          <w:b/>
          <w:color w:val="000000"/>
        </w:rPr>
        <w:t xml:space="preserve">załącznik nr </w:t>
      </w:r>
      <w:r w:rsidR="002B09E4">
        <w:rPr>
          <w:b/>
          <w:color w:val="000000"/>
        </w:rPr>
        <w:t>5</w:t>
      </w:r>
      <w:r>
        <w:rPr>
          <w:b/>
          <w:color w:val="000000"/>
        </w:rPr>
        <w:t xml:space="preserve"> do SWZ</w:t>
      </w:r>
      <w:r>
        <w:rPr>
          <w:color w:val="000000"/>
        </w:rPr>
        <w:t>),</w:t>
      </w:r>
      <w:r>
        <w:t xml:space="preserve"> </w:t>
      </w:r>
    </w:p>
    <w:p w14:paraId="01C19B0D" w14:textId="15A6043B" w:rsidR="00EC2759" w:rsidRDefault="00B208DA">
      <w:pPr>
        <w:numPr>
          <w:ilvl w:val="0"/>
          <w:numId w:val="21"/>
        </w:numPr>
        <w:ind w:right="187" w:hanging="360"/>
      </w:pPr>
      <w:r>
        <w:t>Istotne postanowienia umowy (</w:t>
      </w:r>
      <w:r>
        <w:rPr>
          <w:b/>
        </w:rPr>
        <w:t xml:space="preserve">załącznik nr </w:t>
      </w:r>
      <w:r w:rsidR="00022815">
        <w:rPr>
          <w:b/>
        </w:rPr>
        <w:t>6</w:t>
      </w:r>
      <w:r>
        <w:rPr>
          <w:b/>
        </w:rPr>
        <w:t xml:space="preserve"> do SWZ</w:t>
      </w:r>
      <w:r>
        <w:t>)</w:t>
      </w:r>
      <w:r w:rsidR="00022815">
        <w:t>.</w:t>
      </w:r>
    </w:p>
    <w:p w14:paraId="2C0317D9" w14:textId="56139B02" w:rsidR="00EC2759" w:rsidRDefault="00B208DA" w:rsidP="00B208DA">
      <w:pPr>
        <w:spacing w:after="41" w:line="269" w:lineRule="auto"/>
        <w:ind w:left="667" w:right="187" w:firstLine="0"/>
      </w:pPr>
      <w:r>
        <w:rPr>
          <w:color w:val="000000"/>
        </w:rPr>
        <w:t xml:space="preserve"> </w:t>
      </w:r>
    </w:p>
    <w:sectPr w:rsidR="00EC2759">
      <w:footerReference w:type="even" r:id="rId64"/>
      <w:footerReference w:type="default" r:id="rId65"/>
      <w:footerReference w:type="first" r:id="rId66"/>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E7"/>
    <w:multiLevelType w:val="hybridMultilevel"/>
    <w:tmpl w:val="050E5332"/>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72042EE">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862493"/>
    <w:multiLevelType w:val="hybridMultilevel"/>
    <w:tmpl w:val="93327EB4"/>
    <w:lvl w:ilvl="0" w:tplc="5724621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E8F156">
      <w:start w:val="5"/>
      <w:numFmt w:val="decimal"/>
      <w:lvlText w:val="%2)"/>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5C86B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688C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2A513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821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AFD9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A6932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C6B73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0D169C"/>
    <w:multiLevelType w:val="hybridMultilevel"/>
    <w:tmpl w:val="481A9B2C"/>
    <w:lvl w:ilvl="0" w:tplc="6E36A60E">
      <w:start w:val="4"/>
      <w:numFmt w:val="decimal"/>
      <w:lvlText w:val="%1."/>
      <w:lvlJc w:val="left"/>
      <w:pPr>
        <w:ind w:left="0" w:firstLine="0"/>
      </w:pPr>
      <w:rPr>
        <w:rFonts w:ascii="Calibri" w:eastAsia="Calibri" w:hAnsi="Calibri" w:cs="Calibri" w:hint="default"/>
        <w:b w:val="0"/>
        <w:i w:val="0"/>
        <w:strike w:val="0"/>
        <w:dstrike w:val="0"/>
        <w:color w:val="00000A"/>
        <w:sz w:val="22"/>
        <w:szCs w:val="22"/>
        <w:u w:val="none" w:color="000000"/>
        <w:vertAlign w:val="baseline"/>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9"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1" w15:restartNumberingAfterBreak="0">
    <w:nsid w:val="2E5001B9"/>
    <w:multiLevelType w:val="hybridMultilevel"/>
    <w:tmpl w:val="7E9463E4"/>
    <w:lvl w:ilvl="0" w:tplc="BA4EBD48">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F60EEC">
      <w:start w:val="1"/>
      <w:numFmt w:val="decimal"/>
      <w:lvlText w:val="%2)"/>
      <w:lvlJc w:val="left"/>
      <w:pPr>
        <w:ind w:left="864"/>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DEB8C970">
      <w:start w:val="1"/>
      <w:numFmt w:val="lowerLetter"/>
      <w:lvlText w:val="%3)"/>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4BE4C926">
      <w:start w:val="1"/>
      <w:numFmt w:val="decimal"/>
      <w:lvlText w:val="%4"/>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71380072">
      <w:start w:val="1"/>
      <w:numFmt w:val="lowerLetter"/>
      <w:lvlText w:val="%5"/>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5756D594">
      <w:start w:val="1"/>
      <w:numFmt w:val="lowerRoman"/>
      <w:lvlText w:val="%6"/>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FB83B38">
      <w:start w:val="1"/>
      <w:numFmt w:val="decimal"/>
      <w:lvlText w:val="%7"/>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2BFA8C3C">
      <w:start w:val="1"/>
      <w:numFmt w:val="lowerLetter"/>
      <w:lvlText w:val="%8"/>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5450D82C">
      <w:start w:val="1"/>
      <w:numFmt w:val="lowerRoman"/>
      <w:lvlText w:val="%9"/>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2"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364F2336"/>
    <w:multiLevelType w:val="hybridMultilevel"/>
    <w:tmpl w:val="A68600BC"/>
    <w:lvl w:ilvl="0" w:tplc="A7E6B232">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5D6C78"/>
    <w:multiLevelType w:val="hybridMultilevel"/>
    <w:tmpl w:val="0D106C62"/>
    <w:lvl w:ilvl="0" w:tplc="4CFA826A">
      <w:start w:val="1"/>
      <w:numFmt w:val="decimal"/>
      <w:lvlText w:val="%1."/>
      <w:lvlJc w:val="left"/>
      <w:pPr>
        <w:ind w:left="44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84F8848E">
      <w:start w:val="1"/>
      <w:numFmt w:val="lowerLetter"/>
      <w:lvlText w:val="%2"/>
      <w:lvlJc w:val="left"/>
      <w:pPr>
        <w:ind w:left="11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C8B09D86">
      <w:start w:val="1"/>
      <w:numFmt w:val="lowerRoman"/>
      <w:lvlText w:val="%3"/>
      <w:lvlJc w:val="left"/>
      <w:pPr>
        <w:ind w:left="18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9948F022">
      <w:start w:val="1"/>
      <w:numFmt w:val="decimal"/>
      <w:lvlText w:val="%4"/>
      <w:lvlJc w:val="left"/>
      <w:pPr>
        <w:ind w:left="25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A56D1E4">
      <w:start w:val="1"/>
      <w:numFmt w:val="lowerLetter"/>
      <w:lvlText w:val="%5"/>
      <w:lvlJc w:val="left"/>
      <w:pPr>
        <w:ind w:left="327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0422532">
      <w:start w:val="1"/>
      <w:numFmt w:val="lowerRoman"/>
      <w:lvlText w:val="%6"/>
      <w:lvlJc w:val="left"/>
      <w:pPr>
        <w:ind w:left="399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6B681084">
      <w:start w:val="1"/>
      <w:numFmt w:val="decimal"/>
      <w:lvlText w:val="%7"/>
      <w:lvlJc w:val="left"/>
      <w:pPr>
        <w:ind w:left="47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E96DE36">
      <w:start w:val="1"/>
      <w:numFmt w:val="lowerLetter"/>
      <w:lvlText w:val="%8"/>
      <w:lvlJc w:val="left"/>
      <w:pPr>
        <w:ind w:left="54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EF83BEE">
      <w:start w:val="1"/>
      <w:numFmt w:val="lowerRoman"/>
      <w:lvlText w:val="%9"/>
      <w:lvlJc w:val="left"/>
      <w:pPr>
        <w:ind w:left="61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6"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43844FF2"/>
    <w:multiLevelType w:val="multilevel"/>
    <w:tmpl w:val="90BC1BD8"/>
    <w:lvl w:ilvl="0">
      <w:start w:val="1"/>
      <w:numFmt w:val="decimal"/>
      <w:lvlText w:val="%1."/>
      <w:lvlJc w:val="left"/>
      <w:pPr>
        <w:ind w:left="465" w:hanging="465"/>
      </w:pPr>
      <w:rPr>
        <w:rFonts w:hint="default"/>
      </w:rPr>
    </w:lvl>
    <w:lvl w:ilvl="1">
      <w:start w:val="1"/>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1776" w:hanging="1800"/>
      </w:pPr>
      <w:rPr>
        <w:rFonts w:hint="default"/>
      </w:rPr>
    </w:lvl>
  </w:abstractNum>
  <w:abstractNum w:abstractNumId="18"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B70DB7"/>
    <w:multiLevelType w:val="hybridMultilevel"/>
    <w:tmpl w:val="AE381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EA397B"/>
    <w:multiLevelType w:val="multilevel"/>
    <w:tmpl w:val="A49CA3AC"/>
    <w:lvl w:ilvl="0">
      <w:start w:val="17"/>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C858CE"/>
    <w:multiLevelType w:val="multilevel"/>
    <w:tmpl w:val="2F4E3A9C"/>
    <w:lvl w:ilvl="0">
      <w:start w:val="20"/>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6"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7" w15:restartNumberingAfterBreak="0">
    <w:nsid w:val="68374A78"/>
    <w:multiLevelType w:val="hybridMultilevel"/>
    <w:tmpl w:val="57C8FF5E"/>
    <w:lvl w:ilvl="0" w:tplc="5E6E17E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18E7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A34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64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A8A6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676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E0DA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14F8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478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9"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num w:numId="1" w16cid:durableId="617756187">
    <w:abstractNumId w:val="7"/>
  </w:num>
  <w:num w:numId="2" w16cid:durableId="248272693">
    <w:abstractNumId w:val="6"/>
  </w:num>
  <w:num w:numId="3" w16cid:durableId="1693265017">
    <w:abstractNumId w:val="23"/>
  </w:num>
  <w:num w:numId="4" w16cid:durableId="623729877">
    <w:abstractNumId w:val="5"/>
  </w:num>
  <w:num w:numId="5" w16cid:durableId="680743568">
    <w:abstractNumId w:val="27"/>
  </w:num>
  <w:num w:numId="6" w16cid:durableId="320622733">
    <w:abstractNumId w:val="2"/>
  </w:num>
  <w:num w:numId="7" w16cid:durableId="1495217345">
    <w:abstractNumId w:val="4"/>
  </w:num>
  <w:num w:numId="8" w16cid:durableId="331186017">
    <w:abstractNumId w:val="10"/>
  </w:num>
  <w:num w:numId="9" w16cid:durableId="701828148">
    <w:abstractNumId w:val="28"/>
  </w:num>
  <w:num w:numId="10" w16cid:durableId="673068596">
    <w:abstractNumId w:val="0"/>
  </w:num>
  <w:num w:numId="11" w16cid:durableId="1199048881">
    <w:abstractNumId w:val="21"/>
  </w:num>
  <w:num w:numId="12" w16cid:durableId="1560555566">
    <w:abstractNumId w:val="9"/>
  </w:num>
  <w:num w:numId="13" w16cid:durableId="1058944197">
    <w:abstractNumId w:val="25"/>
  </w:num>
  <w:num w:numId="14" w16cid:durableId="2022930456">
    <w:abstractNumId w:val="16"/>
  </w:num>
  <w:num w:numId="15" w16cid:durableId="328680888">
    <w:abstractNumId w:val="15"/>
  </w:num>
  <w:num w:numId="16" w16cid:durableId="2019578175">
    <w:abstractNumId w:val="26"/>
  </w:num>
  <w:num w:numId="17" w16cid:durableId="1027753263">
    <w:abstractNumId w:val="29"/>
  </w:num>
  <w:num w:numId="18" w16cid:durableId="78916158">
    <w:abstractNumId w:val="11"/>
  </w:num>
  <w:num w:numId="19" w16cid:durableId="2095468790">
    <w:abstractNumId w:val="24"/>
  </w:num>
  <w:num w:numId="20" w16cid:durableId="862667678">
    <w:abstractNumId w:val="12"/>
  </w:num>
  <w:num w:numId="21" w16cid:durableId="257179204">
    <w:abstractNumId w:val="18"/>
  </w:num>
  <w:num w:numId="22" w16cid:durableId="1204443731">
    <w:abstractNumId w:val="3"/>
  </w:num>
  <w:num w:numId="23" w16cid:durableId="1191795960">
    <w:abstractNumId w:val="17"/>
  </w:num>
  <w:num w:numId="24" w16cid:durableId="1275406160">
    <w:abstractNumId w:val="19"/>
  </w:num>
  <w:num w:numId="25" w16cid:durableId="1991246451">
    <w:abstractNumId w:val="8"/>
  </w:num>
  <w:num w:numId="26" w16cid:durableId="1483304302">
    <w:abstractNumId w:val="13"/>
  </w:num>
  <w:num w:numId="27" w16cid:durableId="2034383838">
    <w:abstractNumId w:val="20"/>
  </w:num>
  <w:num w:numId="28" w16cid:durableId="1895702025">
    <w:abstractNumId w:val="1"/>
  </w:num>
  <w:num w:numId="29" w16cid:durableId="532425428">
    <w:abstractNumId w:val="14"/>
  </w:num>
  <w:num w:numId="30" w16cid:durableId="15390017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22815"/>
    <w:rsid w:val="00055ED0"/>
    <w:rsid w:val="00075625"/>
    <w:rsid w:val="000C4A22"/>
    <w:rsid w:val="000E2B6A"/>
    <w:rsid w:val="000E7A5A"/>
    <w:rsid w:val="00113E63"/>
    <w:rsid w:val="00162D76"/>
    <w:rsid w:val="00172644"/>
    <w:rsid w:val="002346C8"/>
    <w:rsid w:val="00271A77"/>
    <w:rsid w:val="002B09E4"/>
    <w:rsid w:val="002B15E9"/>
    <w:rsid w:val="002C195A"/>
    <w:rsid w:val="00352709"/>
    <w:rsid w:val="003B7C8C"/>
    <w:rsid w:val="003F0BEA"/>
    <w:rsid w:val="00402710"/>
    <w:rsid w:val="00414F39"/>
    <w:rsid w:val="004279B2"/>
    <w:rsid w:val="00477B30"/>
    <w:rsid w:val="00490E57"/>
    <w:rsid w:val="004E66E3"/>
    <w:rsid w:val="005A0E7B"/>
    <w:rsid w:val="00605438"/>
    <w:rsid w:val="0060547B"/>
    <w:rsid w:val="006C0FC1"/>
    <w:rsid w:val="00A15E45"/>
    <w:rsid w:val="00A22917"/>
    <w:rsid w:val="00A72E3A"/>
    <w:rsid w:val="00A77351"/>
    <w:rsid w:val="00AD48E1"/>
    <w:rsid w:val="00B208DA"/>
    <w:rsid w:val="00B50C81"/>
    <w:rsid w:val="00BA0F78"/>
    <w:rsid w:val="00C00AA7"/>
    <w:rsid w:val="00C92589"/>
    <w:rsid w:val="00CF3002"/>
    <w:rsid w:val="00CF7AB0"/>
    <w:rsid w:val="00D032E5"/>
    <w:rsid w:val="00D13F38"/>
    <w:rsid w:val="00D326A2"/>
    <w:rsid w:val="00DE65A0"/>
    <w:rsid w:val="00E16B38"/>
    <w:rsid w:val="00E4076D"/>
    <w:rsid w:val="00EC2759"/>
    <w:rsid w:val="00F55A93"/>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theme" Target="theme/theme1.xml"/><Relationship Id="rId7" Type="http://schemas.openxmlformats.org/officeDocument/2006/relationships/hyperlink" Target="mailto:iodo@leczyca.info.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pn/um_leczyca"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footer" Target="footer1.xml"/><Relationship Id="rId8" Type="http://schemas.openxmlformats.org/officeDocument/2006/relationships/hyperlink" Target="https://epuap.gov.pl/wps/portal/strefa-klienta/katalog-spraw/profil-urzedu/d39r7rq9o6" TargetMode="External"/><Relationship Id="rId51" Type="http://schemas.openxmlformats.org/officeDocument/2006/relationships/hyperlink" Target="https://platformazakupowa.pl/pn/um_lomza"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eczyca" TargetMode="External"/><Relationship Id="rId60" Type="http://schemas.openxmlformats.org/officeDocument/2006/relationships/hyperlink" Target="https://platformazakupowa.pl/strona/45-instrukcje"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27</Pages>
  <Words>11767</Words>
  <Characters>70607</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12</cp:revision>
  <cp:lastPrinted>2023-12-04T11:14:00Z</cp:lastPrinted>
  <dcterms:created xsi:type="dcterms:W3CDTF">2024-01-23T15:14:00Z</dcterms:created>
  <dcterms:modified xsi:type="dcterms:W3CDTF">2024-01-31T13:21:00Z</dcterms:modified>
</cp:coreProperties>
</file>