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D0D2EFD" w14:textId="534FA36A" w:rsidR="00E07EC2" w:rsidRPr="00CA7317" w:rsidRDefault="00E07EC2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A257E7">
        <w:rPr>
          <w:rFonts w:asciiTheme="minorHAnsi" w:hAnsiTheme="minorHAnsi" w:cstheme="minorHAnsi"/>
          <w:b/>
          <w:bCs/>
        </w:rPr>
        <w:t>25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5D264A">
        <w:rPr>
          <w:rFonts w:asciiTheme="minorHAnsi" w:hAnsiTheme="minorHAnsi" w:cstheme="minorHAnsi"/>
          <w:b/>
          <w:bCs/>
        </w:rPr>
        <w:t>KONTENERY</w:t>
      </w:r>
    </w:p>
    <w:bookmarkEnd w:id="1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363B800" w14:textId="2EA3E4C7" w:rsidR="005D264A" w:rsidRDefault="00D36A74" w:rsidP="00B338EF">
      <w:pPr>
        <w:spacing w:after="0" w:line="240" w:lineRule="auto"/>
        <w:jc w:val="center"/>
        <w:rPr>
          <w:b/>
          <w:bCs/>
          <w:color w:val="000000"/>
        </w:rPr>
      </w:pPr>
      <w:r w:rsidRPr="00D36A74">
        <w:rPr>
          <w:b/>
          <w:bCs/>
          <w:color w:val="000000"/>
        </w:rPr>
        <w:t>Dostawa wraz z montażem agregatów chłodniczo-grzewczych do komórek organizacyjnych Instytutu Rybactwa Śródlądowego im. Stanisława Sakowicza Państwowego Instytutu Badawczego celem realizacji zadań badawczych projektu pt. "Kompleksowe wykorzystanie oraz optymalizacja użycia energii odnawialnej w procesie rozrodu ryb, inkubacji ikry oraz podchowu wylęgu i narybku, ze szczególnym uwzględnieniem akwakultury środowiskowej" Umowa o dofinansowanie nr 00001-6521.1-OR1400002/17/20 zawarta w dniu 21.07.2020 r.</w:t>
      </w:r>
    </w:p>
    <w:p w14:paraId="3BE2FCF1" w14:textId="77777777" w:rsidR="00016877" w:rsidRDefault="00016877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36297DAC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018CF69" w14:textId="5E8FAE5D" w:rsidR="005D264A" w:rsidRDefault="005D264A" w:rsidP="007B7DA0">
      <w:pPr>
        <w:spacing w:after="0" w:line="240" w:lineRule="auto"/>
        <w:rPr>
          <w:b/>
          <w:i/>
        </w:rPr>
      </w:pPr>
    </w:p>
    <w:p w14:paraId="49210911" w14:textId="13659E81" w:rsidR="00BE162E" w:rsidRDefault="00BE162E" w:rsidP="007B7DA0">
      <w:pPr>
        <w:spacing w:after="0" w:line="240" w:lineRule="auto"/>
        <w:rPr>
          <w:b/>
          <w:i/>
        </w:rPr>
      </w:pPr>
    </w:p>
    <w:p w14:paraId="3C7E7FB9" w14:textId="5BF6B346" w:rsidR="00BE162E" w:rsidRDefault="00BE162E" w:rsidP="007B7DA0">
      <w:pPr>
        <w:spacing w:after="0" w:line="240" w:lineRule="auto"/>
        <w:rPr>
          <w:b/>
          <w:i/>
        </w:rPr>
      </w:pPr>
    </w:p>
    <w:p w14:paraId="224860D2" w14:textId="4DB70A57" w:rsidR="00BE162E" w:rsidRDefault="00BE162E" w:rsidP="007B7DA0">
      <w:pPr>
        <w:spacing w:after="0" w:line="240" w:lineRule="auto"/>
        <w:rPr>
          <w:b/>
          <w:i/>
        </w:rPr>
      </w:pPr>
    </w:p>
    <w:p w14:paraId="02149256" w14:textId="6A3EA1D7" w:rsidR="00BE162E" w:rsidRDefault="00BE162E" w:rsidP="007B7DA0">
      <w:pPr>
        <w:spacing w:after="0" w:line="240" w:lineRule="auto"/>
        <w:rPr>
          <w:b/>
          <w:i/>
        </w:rPr>
      </w:pPr>
    </w:p>
    <w:p w14:paraId="7FD3A293" w14:textId="77777777" w:rsidR="00BE162E" w:rsidRPr="007B7DA0" w:rsidRDefault="00BE162E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2607"/>
        <w:gridCol w:w="4479"/>
        <w:gridCol w:w="1695"/>
      </w:tblGrid>
      <w:tr w:rsidR="00D36A74" w14:paraId="01127C23" w14:textId="7F782DBE" w:rsidTr="00D36A74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241" w14:textId="5C43ECCA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 xml:space="preserve">Numer części 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1740B765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77777777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7777777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FBB99" w14:textId="611C943C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czas reakcji serwisu gwarancyjnego</w:t>
            </w:r>
          </w:p>
        </w:tc>
      </w:tr>
      <w:tr w:rsidR="00D36A74" w14:paraId="774A2EFF" w14:textId="7F4CB3DF" w:rsidTr="00D36A74">
        <w:trPr>
          <w:trHeight w:val="67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55B5" w14:textId="28853465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634E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36A74" w14:paraId="4F64DE70" w14:textId="7CF77362" w:rsidTr="00D36A74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1918" w14:textId="1937BD51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56B5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91EF0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284D1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1B56BE00" w14:textId="77777777" w:rsidR="00E07EC2" w:rsidRDefault="00E07EC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6DB1985C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12EF915" w14:textId="4D18D887" w:rsidR="005552B3" w:rsidRPr="005552B3" w:rsidRDefault="005552B3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>na oferowany przedmiot zamówienia, oferujemy wymagany przez Zamawiającego okres gwarancji</w:t>
      </w:r>
      <w:r>
        <w:rPr>
          <w:rFonts w:asciiTheme="minorHAnsi" w:hAnsiTheme="minorHAnsi" w:cstheme="minorHAnsi"/>
          <w:bCs/>
        </w:rPr>
        <w:t>,</w:t>
      </w:r>
    </w:p>
    <w:p w14:paraId="797032EE" w14:textId="2009A611" w:rsidR="005552B3" w:rsidRDefault="005552B3" w:rsidP="005552B3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serwis gwarancyjny prowadzić będzie: </w:t>
      </w:r>
    </w:p>
    <w:p w14:paraId="2D34948C" w14:textId="77777777" w:rsidR="005552B3" w:rsidRPr="002656B5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9"/>
        <w:gridCol w:w="3005"/>
        <w:gridCol w:w="3004"/>
      </w:tblGrid>
      <w:tr w:rsidR="005552B3" w:rsidRPr="002656B5" w14:paraId="2EA987C3" w14:textId="77777777" w:rsidTr="00DC6870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05ED8B5" w14:textId="77777777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Miejsce (adres, telefon,) świadczenia 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AC8886" w14:textId="77777777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FE3E51" w14:textId="15D4D5C6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</w:rPr>
              <w:t xml:space="preserve"> do kontaktu z serwisem gwarancyjnym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do zgłaszania usterki</w:t>
            </w:r>
          </w:p>
        </w:tc>
      </w:tr>
      <w:tr w:rsidR="005552B3" w:rsidRPr="002656B5" w14:paraId="00E01959" w14:textId="77777777" w:rsidTr="005552B3">
        <w:trPr>
          <w:trHeight w:val="1068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119E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B12A2B4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B818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4F5A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D378311" w14:textId="77777777" w:rsidR="005552B3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Pr="005552B3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5552B3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5552B3" w:rsidRDefault="007B7DA0">
            <w:pPr>
              <w:pStyle w:val="Tekstpodstawowy"/>
              <w:spacing w:line="276" w:lineRule="auto"/>
              <w:rPr>
                <w:b w:val="0"/>
                <w:bCs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FE2599" w14:textId="3509CF9F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A257E7">
        <w:rPr>
          <w:b/>
          <w:bCs/>
        </w:rPr>
        <w:t>0</w:t>
      </w:r>
      <w:r w:rsidR="004D50BE">
        <w:rPr>
          <w:b/>
          <w:bCs/>
        </w:rPr>
        <w:t>6</w:t>
      </w:r>
      <w:r w:rsidR="00A257E7">
        <w:rPr>
          <w:b/>
          <w:bCs/>
        </w:rPr>
        <w:t>.05</w:t>
      </w:r>
      <w:r w:rsidR="00E07EC2">
        <w:rPr>
          <w:b/>
          <w:bCs/>
        </w:rPr>
        <w:t>.</w:t>
      </w:r>
      <w:r w:rsidR="008E4043">
        <w:rPr>
          <w:b/>
          <w:bCs/>
        </w:rPr>
        <w:t>2023</w:t>
      </w:r>
      <w:r>
        <w:rPr>
          <w:b/>
          <w:bCs/>
        </w:rPr>
        <w:t xml:space="preserve">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lastRenderedPageBreak/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3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230266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2E23E73E" w14:textId="326AF0B8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lastRenderedPageBreak/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0D8E" w14:textId="77777777" w:rsidR="00CD39BB" w:rsidRDefault="00CD39BB">
      <w:r>
        <w:separator/>
      </w:r>
    </w:p>
  </w:endnote>
  <w:endnote w:type="continuationSeparator" w:id="0">
    <w:p w14:paraId="688AAF41" w14:textId="77777777" w:rsidR="00CD39BB" w:rsidRDefault="00CD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DE55" w14:textId="77777777" w:rsidR="00CD39BB" w:rsidRDefault="00CD39BB">
      <w:r>
        <w:separator/>
      </w:r>
    </w:p>
  </w:footnote>
  <w:footnote w:type="continuationSeparator" w:id="0">
    <w:p w14:paraId="5FBDF050" w14:textId="77777777" w:rsidR="00CD39BB" w:rsidRDefault="00CD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42C" w14:textId="77777777" w:rsidR="00E07EC2" w:rsidRPr="00CA7317" w:rsidRDefault="00760A98" w:rsidP="00E07EC2">
    <w:pPr>
      <w:pStyle w:val="Podtytu"/>
      <w:jc w:val="both"/>
      <w:rPr>
        <w:sz w:val="20"/>
        <w:lang w:val="pl-PL"/>
      </w:rPr>
    </w:pPr>
    <w:r w:rsidRPr="00D46CB0">
      <w:t xml:space="preserve"> </w:t>
    </w:r>
    <w:bookmarkStart w:id="4" w:name="_Hlk128739864"/>
    <w:bookmarkStart w:id="5" w:name="_Hlk128739865"/>
    <w:bookmarkStart w:id="6" w:name="_Hlk128739873"/>
    <w:bookmarkStart w:id="7" w:name="_Hlk128739874"/>
    <w:bookmarkStart w:id="8" w:name="_Hlk128739876"/>
    <w:bookmarkStart w:id="9" w:name="_Hlk128739877"/>
    <w:bookmarkStart w:id="10" w:name="_Hlk128739878"/>
    <w:bookmarkStart w:id="11" w:name="_Hlk128739879"/>
    <w:bookmarkStart w:id="12" w:name="_Hlk128739880"/>
    <w:bookmarkStart w:id="13" w:name="_Hlk128739881"/>
    <w:bookmarkStart w:id="14" w:name="_Hlk128739883"/>
    <w:bookmarkStart w:id="15" w:name="_Hlk128739884"/>
    <w:bookmarkStart w:id="16" w:name="_Hlk128739885"/>
    <w:bookmarkStart w:id="17" w:name="_Hlk128739886"/>
    <w:bookmarkStart w:id="18" w:name="_Hlk128739887"/>
    <w:bookmarkStart w:id="19" w:name="_Hlk128739888"/>
    <w:r w:rsidR="00E07EC2" w:rsidRPr="00050FA1">
      <w:rPr>
        <w:sz w:val="20"/>
        <w:lang w:val="pl-PL"/>
      </w:rPr>
      <w:t xml:space="preserve">       </w:t>
    </w:r>
    <w:r w:rsidR="00E07EC2">
      <w:rPr>
        <w:noProof/>
        <w:sz w:val="20"/>
        <w:lang w:val="pl-PL"/>
      </w:rPr>
      <w:drawing>
        <wp:inline distT="0" distB="0" distL="0" distR="0" wp14:anchorId="2F75A89E" wp14:editId="26922B9C">
          <wp:extent cx="1424940" cy="458879"/>
          <wp:effectExtent l="0" t="0" r="3810" b="0"/>
          <wp:docPr id="3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91" cy="46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</w:t>
    </w:r>
    <w:r w:rsidR="00E07EC2">
      <w:rPr>
        <w:sz w:val="20"/>
        <w:lang w:val="pl-PL"/>
      </w:rPr>
      <w:t xml:space="preserve">                 </w:t>
    </w:r>
    <w:r w:rsidR="00E07EC2" w:rsidRPr="00050FA1">
      <w:rPr>
        <w:sz w:val="20"/>
        <w:lang w:val="pl-PL"/>
      </w:rPr>
      <w:t xml:space="preserve">         </w:t>
    </w:r>
    <w:r w:rsidR="00E07EC2">
      <w:rPr>
        <w:noProof/>
        <w:sz w:val="20"/>
        <w:lang w:val="pl-PL"/>
      </w:rPr>
      <w:drawing>
        <wp:inline distT="0" distB="0" distL="0" distR="0" wp14:anchorId="57E875B5" wp14:editId="1D4C7C1F">
          <wp:extent cx="1687830" cy="401474"/>
          <wp:effectExtent l="0" t="0" r="762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83" cy="40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3DB15E02" w14:textId="01AD15AE" w:rsidR="000B528F" w:rsidRPr="005D264A" w:rsidRDefault="00E07EC2" w:rsidP="005D264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5807F96E" wp14:editId="68D321CA">
          <wp:extent cx="4626032" cy="617220"/>
          <wp:effectExtent l="0" t="0" r="317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863" cy="64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029552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4E4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700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0BE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A7C9C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219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E7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6B41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162E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9BB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6F89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7DD"/>
    <w:rsid w:val="00FD3E2B"/>
    <w:rsid w:val="00FD4316"/>
    <w:rsid w:val="00FD4D88"/>
    <w:rsid w:val="00FD5723"/>
    <w:rsid w:val="00FD6A5A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</TotalTime>
  <Pages>1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7984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12</cp:revision>
  <cp:lastPrinted>2023-03-30T05:21:00Z</cp:lastPrinted>
  <dcterms:created xsi:type="dcterms:W3CDTF">2023-03-15T11:00:00Z</dcterms:created>
  <dcterms:modified xsi:type="dcterms:W3CDTF">2023-03-30T05:21:00Z</dcterms:modified>
</cp:coreProperties>
</file>