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1764DD">
        <w:rPr>
          <w:rFonts w:cstheme="minorHAnsi"/>
        </w:rPr>
        <w:t>9</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241891">
        <w:rPr>
          <w:rFonts w:cstheme="minorHAnsi"/>
        </w:rPr>
        <w:t>6852237173</w:t>
      </w:r>
      <w:r w:rsidRPr="00C93A38">
        <w:rPr>
          <w:rFonts w:cstheme="minorHAnsi"/>
        </w:rPr>
        <w:t xml:space="preserve">, REGON </w:t>
      </w:r>
      <w:r w:rsidR="00241891">
        <w:rPr>
          <w:rFonts w:cstheme="minorHAnsi"/>
        </w:rPr>
        <w:t>180287967</w:t>
      </w:r>
      <w:r w:rsidRPr="00C93A38">
        <w:rPr>
          <w:rFonts w:cstheme="minorHAnsi"/>
        </w:rPr>
        <w:t xml:space="preserve">), z siedzibą w </w:t>
      </w:r>
      <w:r w:rsidR="00F12201" w:rsidRPr="00C93A38">
        <w:rPr>
          <w:rFonts w:cstheme="minorHAnsi"/>
        </w:rPr>
        <w:t>Naws</w:t>
      </w:r>
      <w:r w:rsidR="00241891">
        <w:rPr>
          <w:rFonts w:cstheme="minorHAnsi"/>
        </w:rPr>
        <w:t>iu</w:t>
      </w:r>
      <w:r w:rsidR="00F12201" w:rsidRPr="00C93A38">
        <w:rPr>
          <w:rFonts w:cstheme="minorHAnsi"/>
        </w:rPr>
        <w:t xml:space="preserve"> Kołaczycki</w:t>
      </w:r>
      <w:r w:rsidR="00241891">
        <w:rPr>
          <w:rFonts w:cstheme="minorHAnsi"/>
        </w:rPr>
        <w:t>m</w:t>
      </w:r>
      <w:r w:rsidR="00F12201" w:rsidRPr="00C93A38">
        <w:rPr>
          <w:rFonts w:cstheme="minorHAnsi"/>
        </w:rPr>
        <w:t xml:space="preserve">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FB5862" w:rsidP="000A4E31">
      <w:pPr>
        <w:spacing w:before="120" w:line="276" w:lineRule="auto"/>
        <w:jc w:val="center"/>
        <w:rPr>
          <w:rFonts w:cstheme="minorHAnsi"/>
          <w:b/>
          <w:u w:val="single"/>
        </w:rPr>
      </w:pPr>
      <w:r>
        <w:rPr>
          <w:rFonts w:cstheme="minorHAnsi"/>
          <w:b/>
        </w:rPr>
        <w:t>Wymiana pokrycia dachowego w budynku biurowym Nadleśnictwa</w:t>
      </w:r>
      <w:r w:rsidR="005C38B9">
        <w:rPr>
          <w:rFonts w:cstheme="minorHAnsi"/>
          <w:b/>
        </w:rPr>
        <w:t xml:space="preserve"> – II postępowanie</w:t>
      </w: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w:t>
      </w:r>
      <w:r w:rsidR="00976B5E">
        <w:rPr>
          <w:rFonts w:cstheme="minorHAnsi"/>
        </w:rPr>
        <w:t xml:space="preserve"> </w:t>
      </w:r>
      <w:r w:rsidR="008A3132" w:rsidRPr="00C93A38">
        <w:rPr>
          <w:rFonts w:cstheme="minorHAnsi"/>
        </w:rPr>
        <w:t>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xml:space="preserve">, ze zm. – dalej: „ustawa” lub „Pzp”) oraz aktów wykonawczych do tej ustawy, w </w:t>
      </w:r>
      <w:r w:rsidR="008A3132" w:rsidRPr="00C93A38">
        <w:rPr>
          <w:rFonts w:cstheme="minorHAnsi"/>
          <w:b/>
        </w:rPr>
        <w:t>trybie podstawowym</w:t>
      </w:r>
      <w:r w:rsidR="008A3132" w:rsidRPr="00C93A38">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6C2EA3" w:rsidRDefault="006C2EA3" w:rsidP="00151F50">
      <w:pPr>
        <w:spacing w:before="12" w:line="276" w:lineRule="auto"/>
        <w:jc w:val="center"/>
        <w:rPr>
          <w:rFonts w:cstheme="minorHAnsi"/>
          <w:b/>
        </w:rPr>
      </w:pPr>
    </w:p>
    <w:p w:rsidR="006C2EA3" w:rsidRDefault="006C2EA3" w:rsidP="00151F50">
      <w:pPr>
        <w:spacing w:before="12" w:line="276" w:lineRule="auto"/>
        <w:jc w:val="center"/>
        <w:rPr>
          <w:rFonts w:cstheme="minorHAnsi"/>
          <w:b/>
        </w:rPr>
      </w:pPr>
    </w:p>
    <w:p w:rsidR="006C2EA3" w:rsidRDefault="006C2EA3" w:rsidP="00151F50">
      <w:pPr>
        <w:spacing w:before="12" w:line="276" w:lineRule="auto"/>
        <w:jc w:val="center"/>
        <w:rPr>
          <w:rFonts w:cstheme="minorHAnsi"/>
          <w:b/>
        </w:rPr>
      </w:pPr>
    </w:p>
    <w:p w:rsidR="0072225C" w:rsidRPr="00C93A38" w:rsidRDefault="0072225C" w:rsidP="00151F50">
      <w:pPr>
        <w:spacing w:before="12" w:line="276" w:lineRule="auto"/>
        <w:jc w:val="center"/>
        <w:rPr>
          <w:rFonts w:cstheme="minorHAnsi"/>
          <w:b/>
        </w:rPr>
      </w:pPr>
      <w:r w:rsidRPr="00C93A38">
        <w:rPr>
          <w:rFonts w:cstheme="minorHAnsi"/>
          <w:b/>
        </w:rPr>
        <w:lastRenderedPageBreak/>
        <w:t>§ 1</w:t>
      </w:r>
    </w:p>
    <w:p w:rsidR="0072225C" w:rsidRPr="00C93A38" w:rsidRDefault="0072225C" w:rsidP="00151F50">
      <w:pPr>
        <w:spacing w:before="12" w:line="276" w:lineRule="auto"/>
        <w:jc w:val="center"/>
        <w:rPr>
          <w:rFonts w:cstheme="minorHAnsi"/>
          <w:b/>
        </w:rPr>
      </w:pPr>
      <w:r w:rsidRPr="00C93A38">
        <w:rPr>
          <w:rFonts w:cstheme="minorHAnsi"/>
          <w:b/>
        </w:rPr>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w:t>
      </w:r>
      <w:r w:rsidR="002B4DB7">
        <w:rPr>
          <w:rStyle w:val="FontStyle26"/>
          <w:rFonts w:asciiTheme="minorHAnsi" w:hAnsiTheme="minorHAnsi" w:cstheme="minorHAnsi"/>
        </w:rPr>
        <w:t>remoncie pokrycia dachowego biurowca Nadleśnictwa.</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2B4DB7">
        <w:rPr>
          <w:rStyle w:val="FontStyle26"/>
          <w:rFonts w:asciiTheme="minorHAnsi" w:hAnsiTheme="minorHAnsi" w:cstheme="minorHAnsi"/>
          <w:color w:val="auto"/>
        </w:rPr>
        <w:t>okalizacja – budynek biurowy Nadleśnictwa, Nawsie Kołaczyckie 317,38-213 Kołaczyce</w:t>
      </w:r>
      <w:r w:rsidR="0019144E" w:rsidRPr="00C93A38">
        <w:rPr>
          <w:rStyle w:val="FontStyle26"/>
          <w:rFonts w:asciiTheme="minorHAnsi" w:hAnsiTheme="minorHAnsi" w:cstheme="minorHAnsi"/>
          <w:color w:val="auto"/>
        </w:rPr>
        <w:t xml:space="preserv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 xml:space="preserve">Wymianie starej dachówki na nową balchodachówkę, wraz z odzyskaniem zdemontowanej dachówki </w:t>
      </w:r>
    </w:p>
    <w:p w:rsidR="007E1699" w:rsidRDefault="007E1699" w:rsidP="007E1699">
      <w:pPr>
        <w:numPr>
          <w:ilvl w:val="2"/>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konieczność przedłożenia minimum 3 wzorów do wyboru,</w:t>
      </w:r>
    </w:p>
    <w:p w:rsidR="007E1699" w:rsidRDefault="007E1699" w:rsidP="007E1699">
      <w:pPr>
        <w:numPr>
          <w:ilvl w:val="2"/>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kolor: odcień brązu do wyboru przez zamawiającego,</w:t>
      </w:r>
    </w:p>
    <w:p w:rsidR="007E1699" w:rsidRDefault="007E1699" w:rsidP="007E1699">
      <w:pPr>
        <w:numPr>
          <w:ilvl w:val="2"/>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grubość rdzenia blachy min. 0,5 mm,</w:t>
      </w:r>
    </w:p>
    <w:p w:rsidR="007E1699" w:rsidRDefault="007E1699" w:rsidP="007E1699">
      <w:pPr>
        <w:numPr>
          <w:ilvl w:val="2"/>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grubość lakieru min. 50 mikronów,</w:t>
      </w:r>
    </w:p>
    <w:p w:rsidR="007E1699" w:rsidRDefault="007E1699" w:rsidP="007E1699">
      <w:pPr>
        <w:numPr>
          <w:ilvl w:val="2"/>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grubość powłoki z cynku min. 20 mikronów,</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Wymianie deskowania,</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Impregnacja więźby dachowej,</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Wymianie rynien wraz z rurami spustowymi,</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Wymianie membrany dachowej (gramatura min. 185g/m2),</w:t>
      </w:r>
    </w:p>
    <w:p w:rsidR="002B4DB7" w:rsidRDefault="002B4DB7" w:rsidP="002B4DB7">
      <w:pPr>
        <w:numPr>
          <w:ilvl w:val="1"/>
          <w:numId w:val="1"/>
        </w:numPr>
        <w:autoSpaceDE w:val="0"/>
        <w:autoSpaceDN w:val="0"/>
        <w:adjustRightInd w:val="0"/>
        <w:spacing w:before="120" w:after="0" w:line="276" w:lineRule="auto"/>
        <w:jc w:val="both"/>
        <w:rPr>
          <w:rFonts w:ascii="Arial" w:hAnsi="Arial" w:cs="Arial"/>
          <w:sz w:val="20"/>
          <w:szCs w:val="20"/>
        </w:rPr>
      </w:pPr>
      <w:r>
        <w:rPr>
          <w:rFonts w:ascii="Arial" w:hAnsi="Arial" w:cs="Arial"/>
          <w:sz w:val="20"/>
          <w:szCs w:val="20"/>
        </w:rPr>
        <w:t>Izolacji płytami z wełny mineralnej,</w:t>
      </w:r>
    </w:p>
    <w:p w:rsidR="0072225C" w:rsidRPr="002B4DB7" w:rsidRDefault="002B4DB7" w:rsidP="002B4DB7">
      <w:pPr>
        <w:pStyle w:val="Akapitzlist"/>
        <w:numPr>
          <w:ilvl w:val="1"/>
          <w:numId w:val="1"/>
        </w:numPr>
        <w:spacing w:before="12" w:after="0" w:line="276" w:lineRule="auto"/>
        <w:jc w:val="both"/>
        <w:rPr>
          <w:rFonts w:cstheme="minorHAnsi"/>
        </w:rPr>
      </w:pPr>
      <w:r w:rsidRPr="002B4DB7">
        <w:rPr>
          <w:rFonts w:ascii="Arial" w:hAnsi="Arial" w:cs="Arial"/>
          <w:sz w:val="20"/>
          <w:szCs w:val="20"/>
        </w:rPr>
        <w:t>Wymianie okien dachowych oraz wyłazu dachowego</w:t>
      </w:r>
      <w:r w:rsidR="00976B5E">
        <w:rPr>
          <w:rFonts w:ascii="Arial" w:hAnsi="Arial" w:cs="Arial"/>
          <w:sz w:val="20"/>
          <w:szCs w:val="20"/>
        </w:rPr>
        <w:t>.</w:t>
      </w:r>
    </w:p>
    <w:p w:rsidR="007E1699" w:rsidRDefault="007E1699" w:rsidP="00151F50">
      <w:pPr>
        <w:spacing w:before="12" w:line="276" w:lineRule="auto"/>
        <w:ind w:left="360"/>
        <w:jc w:val="center"/>
        <w:rPr>
          <w:rFonts w:cstheme="minorHAnsi"/>
          <w:b/>
          <w:color w:val="000000"/>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2B4DB7">
        <w:rPr>
          <w:rFonts w:cstheme="minorHAnsi"/>
        </w:rPr>
        <w:t xml:space="preserve"> </w:t>
      </w:r>
      <w:r w:rsidR="00743D13" w:rsidRPr="00C93A38">
        <w:rPr>
          <w:rFonts w:cstheme="minorHAnsi"/>
          <w:b/>
        </w:rPr>
        <w:t>podpisania umowy</w:t>
      </w:r>
      <w:r w:rsidR="000F10AB" w:rsidRPr="00C93A38">
        <w:rPr>
          <w:rFonts w:cstheme="minorHAnsi"/>
        </w:rPr>
        <w:t>.</w:t>
      </w:r>
    </w:p>
    <w:p w:rsidR="00C57D90" w:rsidRPr="00C93A38"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p>
    <w:p w:rsidR="005C38B9" w:rsidRPr="00C93A38" w:rsidRDefault="005C38B9" w:rsidP="00E71A52">
      <w:pPr>
        <w:pStyle w:val="Akapitzlist"/>
        <w:numPr>
          <w:ilvl w:val="0"/>
          <w:numId w:val="30"/>
        </w:numPr>
        <w:ind w:left="709"/>
        <w:jc w:val="both"/>
        <w:rPr>
          <w:rFonts w:cstheme="minorHAnsi"/>
        </w:rPr>
      </w:pPr>
      <w:r w:rsidRPr="005C38B9">
        <w:rPr>
          <w:rFonts w:cstheme="minorHAnsi"/>
          <w:b/>
        </w:rPr>
        <w:t xml:space="preserve">Termin </w:t>
      </w:r>
      <w:r w:rsidR="000E0FBB">
        <w:rPr>
          <w:rFonts w:cstheme="minorHAnsi"/>
          <w:b/>
        </w:rPr>
        <w:t xml:space="preserve">realizacji </w:t>
      </w:r>
      <w:r w:rsidRPr="005C38B9">
        <w:rPr>
          <w:rFonts w:cstheme="minorHAnsi"/>
          <w:b/>
        </w:rPr>
        <w:t xml:space="preserve">określony w ust. 2 może zostać </w:t>
      </w:r>
      <w:r w:rsidR="000E0FBB">
        <w:rPr>
          <w:rFonts w:cstheme="minorHAnsi"/>
          <w:b/>
        </w:rPr>
        <w:t>przed</w:t>
      </w:r>
      <w:r w:rsidRPr="005C38B9">
        <w:rPr>
          <w:rFonts w:cstheme="minorHAnsi"/>
          <w:b/>
        </w:rPr>
        <w:t xml:space="preserve">łużony w przypadku wystąpienia opadów </w:t>
      </w:r>
      <w:r w:rsidR="000E0FBB">
        <w:rPr>
          <w:rFonts w:cstheme="minorHAnsi"/>
          <w:b/>
        </w:rPr>
        <w:t>deszczu, innych zjawisk atmosferycznych uniemożliwiających realizację przedmiotu umowy. Termin realizacji umowy przedłużony zostanie o ilość dni, w których niemożliwa była z przyczyn pogodowych realizacja umowy</w:t>
      </w:r>
      <w:r>
        <w:rPr>
          <w:rFonts w:cstheme="minorHAnsi"/>
        </w:rPr>
        <w:t>.</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lastRenderedPageBreak/>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2B4DB7">
        <w:rPr>
          <w:rFonts w:cstheme="minorHAnsi"/>
        </w:rPr>
        <w:t xml:space="preserve"> </w:t>
      </w:r>
      <w:r w:rsidR="000B10B5" w:rsidRPr="00C93A38">
        <w:rPr>
          <w:rFonts w:cstheme="minorHAnsi"/>
        </w:rPr>
        <w:t>sprawnego i</w:t>
      </w:r>
      <w:r w:rsidR="002B4DB7">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2B4DB7">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2B4DB7">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b/>
          <w:shd w:val="clear" w:color="auto" w:fill="FFFFFF"/>
        </w:rPr>
      </w:pPr>
      <w:r w:rsidRPr="00A351B5">
        <w:rPr>
          <w:rFonts w:cstheme="minorHAnsi"/>
          <w:b/>
          <w:shd w:val="clear" w:color="auto" w:fill="FFFFFF"/>
        </w:rPr>
        <w:t xml:space="preserve">Zapewnienia </w:t>
      </w:r>
      <w:r w:rsidR="00743D13" w:rsidRPr="00A351B5">
        <w:rPr>
          <w:rFonts w:cstheme="minorHAnsi"/>
          <w:b/>
          <w:shd w:val="clear" w:color="auto" w:fill="FFFFFF"/>
        </w:rPr>
        <w:t>przedstawicielom Zamawiającego</w:t>
      </w:r>
      <w:r w:rsidR="002B4DB7" w:rsidRPr="00A351B5">
        <w:rPr>
          <w:rFonts w:cstheme="minorHAnsi"/>
          <w:b/>
          <w:shd w:val="clear" w:color="auto" w:fill="FFFFFF"/>
        </w:rPr>
        <w:t xml:space="preserve"> </w:t>
      </w:r>
      <w:r w:rsidRPr="00A351B5">
        <w:rPr>
          <w:rFonts w:cstheme="minorHAnsi"/>
          <w:b/>
          <w:shd w:val="clear" w:color="auto" w:fill="FFFFFF"/>
        </w:rPr>
        <w:t xml:space="preserve">pełnego dostępu do robót, jak również informowania kiedy roboty zanikające i ulegające zakryciu będą gotowe do </w:t>
      </w:r>
      <w:r w:rsidR="00A351B5">
        <w:rPr>
          <w:rFonts w:cstheme="minorHAnsi"/>
          <w:b/>
          <w:shd w:val="clear" w:color="auto" w:fill="FFFFFF"/>
        </w:rPr>
        <w:t>sprawdzenia i odbioru.</w:t>
      </w:r>
    </w:p>
    <w:p w:rsidR="00A351B5" w:rsidRPr="00A351B5" w:rsidRDefault="00A351B5" w:rsidP="00A351B5">
      <w:pPr>
        <w:pStyle w:val="Akapitzlist"/>
        <w:spacing w:before="60"/>
        <w:jc w:val="both"/>
        <w:rPr>
          <w:rFonts w:cstheme="minorHAnsi"/>
          <w:b/>
          <w:shd w:val="clear" w:color="auto" w:fill="FFFFFF"/>
        </w:rPr>
      </w:pPr>
      <w:r>
        <w:rPr>
          <w:rFonts w:cstheme="minorHAnsi"/>
          <w:b/>
          <w:shd w:val="clear" w:color="auto" w:fill="FFFFFF"/>
        </w:rPr>
        <w:t>Odbiór tych robót należy dokonać w czasie umożliwiającym wykonanie ewentualnych korekt i poprawek bez hamowania ogólnego postępu robót.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lastRenderedPageBreak/>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r w:rsidR="00483146" w:rsidRPr="00C93A38">
        <w:rPr>
          <w:rFonts w:cstheme="minorHAnsi"/>
          <w:shd w:val="clear" w:color="auto" w:fill="FFFFFF"/>
        </w:rPr>
        <w:t>t.</w:t>
      </w:r>
      <w:r w:rsidR="00594EFB" w:rsidRPr="00C93A38">
        <w:rPr>
          <w:rFonts w:cstheme="minorHAnsi"/>
          <w:shd w:val="clear" w:color="auto" w:fill="FFFFFF"/>
        </w:rPr>
        <w:t xml:space="preserve">j. </w:t>
      </w:r>
      <w:r w:rsidR="00483146" w:rsidRPr="00C93A38">
        <w:rPr>
          <w:rFonts w:cstheme="minorHAnsi"/>
          <w:shd w:val="clear" w:color="auto" w:fill="FFFFFF"/>
        </w:rPr>
        <w:t>Dz.</w:t>
      </w:r>
      <w:r w:rsidR="004558EA">
        <w:rPr>
          <w:rFonts w:cstheme="minorHAnsi"/>
          <w:shd w:val="clear" w:color="auto" w:fill="FFFFFF"/>
        </w:rPr>
        <w:t xml:space="preserve"> </w:t>
      </w:r>
      <w:r w:rsidRPr="00C93A38">
        <w:rPr>
          <w:rFonts w:cstheme="minorHAnsi"/>
          <w:shd w:val="clear" w:color="auto" w:fill="FFFFFF"/>
        </w:rPr>
        <w:t>U. 20</w:t>
      </w:r>
      <w:r w:rsidR="00594EFB" w:rsidRPr="00C93A38">
        <w:rPr>
          <w:rFonts w:cstheme="minorHAnsi"/>
          <w:shd w:val="clear" w:color="auto" w:fill="FFFFFF"/>
        </w:rPr>
        <w:t>2</w:t>
      </w:r>
      <w:r w:rsidR="004558EA">
        <w:rPr>
          <w:rFonts w:cstheme="minorHAnsi"/>
          <w:shd w:val="clear" w:color="auto" w:fill="FFFFFF"/>
        </w:rPr>
        <w:t>2</w:t>
      </w:r>
      <w:r w:rsidRPr="00C93A38">
        <w:rPr>
          <w:rFonts w:cstheme="minorHAnsi"/>
          <w:shd w:val="clear" w:color="auto" w:fill="FFFFFF"/>
        </w:rPr>
        <w:t> r. poz. </w:t>
      </w:r>
      <w:r w:rsidR="004558EA">
        <w:rPr>
          <w:rFonts w:cstheme="minorHAnsi"/>
          <w:shd w:val="clear" w:color="auto" w:fill="FFFFFF"/>
        </w:rPr>
        <w:t>2556</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4558EA">
        <w:rPr>
          <w:rFonts w:cstheme="minorHAnsi"/>
          <w:shd w:val="clear" w:color="auto" w:fill="FFFFFF"/>
        </w:rPr>
        <w:t xml:space="preserve"> </w:t>
      </w:r>
      <w:r w:rsidR="00926CD5" w:rsidRPr="00C93A38">
        <w:rPr>
          <w:rFonts w:cstheme="minorHAnsi"/>
          <w:shd w:val="clear" w:color="auto" w:fill="FFFFFF"/>
        </w:rPr>
        <w:t>U. 20</w:t>
      </w:r>
      <w:r w:rsidR="00594EFB" w:rsidRPr="00C93A38">
        <w:rPr>
          <w:rFonts w:cstheme="minorHAnsi"/>
          <w:shd w:val="clear" w:color="auto" w:fill="FFFFFF"/>
        </w:rPr>
        <w:t>2</w:t>
      </w:r>
      <w:r w:rsidR="004558EA">
        <w:rPr>
          <w:rFonts w:cstheme="minorHAnsi"/>
          <w:shd w:val="clear" w:color="auto" w:fill="FFFFFF"/>
        </w:rPr>
        <w:t>2</w:t>
      </w:r>
      <w:r w:rsidR="00926CD5" w:rsidRPr="00C93A38">
        <w:rPr>
          <w:rFonts w:cstheme="minorHAnsi"/>
          <w:shd w:val="clear" w:color="auto" w:fill="FFFFFF"/>
        </w:rPr>
        <w:t xml:space="preserve"> r., poz. </w:t>
      </w:r>
      <w:r w:rsidR="004558EA">
        <w:rPr>
          <w:rFonts w:cstheme="minorHAnsi"/>
          <w:shd w:val="clear" w:color="auto" w:fill="FFFFFF"/>
        </w:rPr>
        <w:t>699</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4B5965">
        <w:rPr>
          <w:rFonts w:cstheme="minorHAnsi"/>
          <w:lang w:eastAsia="pl-PL"/>
        </w:rPr>
        <w:t xml:space="preserve"> </w:t>
      </w:r>
      <w:r w:rsidR="00BA7763" w:rsidRPr="00C93A38">
        <w:rPr>
          <w:rFonts w:cstheme="minorHAnsi"/>
          <w:lang w:eastAsia="pl-PL"/>
        </w:rPr>
        <w:t xml:space="preserve">ustawy </w:t>
      </w:r>
      <w:r w:rsidRPr="00C93A38">
        <w:rPr>
          <w:rFonts w:cstheme="minorHAnsi"/>
          <w:lang w:eastAsia="pl-PL"/>
        </w:rPr>
        <w:t>P</w:t>
      </w:r>
      <w:r w:rsidR="00BA7763" w:rsidRPr="00C93A38">
        <w:rPr>
          <w:rFonts w:cstheme="minorHAnsi"/>
          <w:lang w:eastAsia="pl-PL"/>
        </w:rPr>
        <w:t>zp</w:t>
      </w:r>
      <w:r w:rsidR="002B4DB7">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2B4DB7">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ownika nie podlega anonimizacji;</w:t>
      </w:r>
    </w:p>
    <w:p w:rsidR="00E87350" w:rsidRPr="00C93A38" w:rsidRDefault="00E87350" w:rsidP="00BA7763">
      <w:pPr>
        <w:spacing w:before="120"/>
        <w:ind w:left="1416"/>
        <w:jc w:val="both"/>
        <w:rPr>
          <w:rFonts w:cstheme="minorHAnsi"/>
        </w:rPr>
      </w:pPr>
      <w:r w:rsidRPr="00C93A38">
        <w:rPr>
          <w:rFonts w:cstheme="minorHAnsi"/>
        </w:rPr>
        <w:t xml:space="preserve">pod rygorem niedopuszczenia tych osób do realizacji tych czynności. W przypadku zmiany składu osobowego Personelu Wykonawcy realizującego czynności, do których odnosi się </w:t>
      </w:r>
      <w:r w:rsidRPr="00C93A38">
        <w:rPr>
          <w:rFonts w:cstheme="minorHAnsi"/>
        </w:rPr>
        <w:lastRenderedPageBreak/>
        <w:t>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2B4DB7">
        <w:rPr>
          <w:rFonts w:cstheme="minorHAnsi"/>
          <w:lang w:eastAsia="pl-PL"/>
        </w:rPr>
        <w:t xml:space="preserve"> </w:t>
      </w:r>
      <w:r w:rsidR="0044145A" w:rsidRPr="00C93A38">
        <w:rPr>
          <w:rFonts w:cstheme="minorHAnsi"/>
          <w:lang w:eastAsia="pl-PL"/>
        </w:rPr>
        <w:t>wydruk informacji z</w:t>
      </w:r>
      <w:r w:rsidR="002B4DB7">
        <w:rPr>
          <w:rFonts w:cstheme="minorHAnsi"/>
          <w:lang w:eastAsia="pl-PL"/>
        </w:rPr>
        <w:t xml:space="preserve"> </w:t>
      </w:r>
      <w:r w:rsidRPr="00C93A38">
        <w:rPr>
          <w:rFonts w:cstheme="minorHAnsi"/>
          <w:lang w:eastAsia="pl-PL"/>
        </w:rPr>
        <w:t xml:space="preserve">CEiDG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r w:rsidRPr="00C93A38">
        <w:rPr>
          <w:rFonts w:cstheme="minorHAnsi"/>
          <w:lang w:eastAsia="pl-PL"/>
        </w:rPr>
        <w:t xml:space="preserve">CEiDG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 xml:space="preserve">po </w:t>
      </w:r>
      <w:r w:rsidR="00AD5C8B" w:rsidRPr="00C93A38">
        <w:rPr>
          <w:rFonts w:cstheme="minorHAnsi"/>
        </w:rPr>
        <w:lastRenderedPageBreak/>
        <w:t>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2B4DB7">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2B4DB7">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2B4DB7">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2B4DB7">
        <w:rPr>
          <w:rFonts w:cstheme="minorHAnsi"/>
        </w:rPr>
        <w:t xml:space="preserve"> </w:t>
      </w:r>
      <w:r w:rsidR="003D5B9C" w:rsidRPr="00C93A38">
        <w:rPr>
          <w:rFonts w:cstheme="minorHAnsi"/>
        </w:rPr>
        <w:t xml:space="preserve">od </w:t>
      </w:r>
      <w:r w:rsidR="003D5B9C" w:rsidRPr="00C93A38">
        <w:rPr>
          <w:rFonts w:cstheme="minorHAnsi"/>
        </w:rPr>
        <w:lastRenderedPageBreak/>
        <w:t>dnia doręczenia</w:t>
      </w:r>
      <w:r w:rsidR="002B4DB7">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2B4DB7">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2B4DB7">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2B4DB7">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3C4076">
      <w:pPr>
        <w:widowControl w:val="0"/>
        <w:numPr>
          <w:ilvl w:val="0"/>
          <w:numId w:val="9"/>
        </w:numPr>
        <w:suppressAutoHyphens/>
        <w:autoSpaceDE w:val="0"/>
        <w:autoSpaceDN w:val="0"/>
        <w:adjustRightInd w:val="0"/>
        <w:spacing w:after="0" w:line="276" w:lineRule="auto"/>
        <w:ind w:left="567"/>
        <w:contextualSpacing/>
        <w:jc w:val="both"/>
        <w:rPr>
          <w:rFonts w:cstheme="minorHAnsi"/>
        </w:rPr>
      </w:pPr>
      <w:r w:rsidRPr="00C93A38">
        <w:rPr>
          <w:rFonts w:cstheme="minorHAnsi"/>
        </w:rPr>
        <w:t>Umowy w sprawach zamówień są jawne, z zastrzeżeniem przepisów dot. tajemnic prawnie chronionych.</w:t>
      </w:r>
    </w:p>
    <w:p w:rsidR="001817CC"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6C2EA3" w:rsidRDefault="006C2EA3" w:rsidP="001817CC">
      <w:pPr>
        <w:widowControl w:val="0"/>
        <w:suppressAutoHyphens/>
        <w:autoSpaceDE w:val="0"/>
        <w:autoSpaceDN w:val="0"/>
        <w:adjustRightInd w:val="0"/>
        <w:spacing w:after="0" w:line="276" w:lineRule="auto"/>
        <w:ind w:left="360"/>
        <w:contextualSpacing/>
        <w:jc w:val="both"/>
        <w:rPr>
          <w:rFonts w:cstheme="minorHAnsi"/>
        </w:rPr>
      </w:pPr>
    </w:p>
    <w:p w:rsidR="006C2EA3" w:rsidRPr="00C93A38" w:rsidRDefault="006C2EA3"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lastRenderedPageBreak/>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2B4DB7">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2B4DB7">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002B4DB7">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2B4DB7">
        <w:rPr>
          <w:rFonts w:cstheme="minorHAnsi"/>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2B4DB7">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4D4375" w:rsidRPr="00C93A38">
        <w:rPr>
          <w:rFonts w:cstheme="minorHAnsi"/>
        </w:rPr>
        <w:t>§ 4</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2B4DB7">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2B4DB7">
        <w:rPr>
          <w:rFonts w:cstheme="minorHAnsi"/>
        </w:rPr>
        <w:t xml:space="preserve"> </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brutto, 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2B4DB7">
        <w:rPr>
          <w:rFonts w:cstheme="minorHAnsi"/>
        </w:rPr>
        <w:t xml:space="preserve"> </w:t>
      </w:r>
      <w:r w:rsidR="00D27B77" w:rsidRPr="00C93A38">
        <w:rPr>
          <w:rFonts w:cstheme="minorHAnsi"/>
        </w:rPr>
        <w:t xml:space="preserve">nastąpi </w:t>
      </w:r>
      <w:r w:rsidR="00D247B0" w:rsidRPr="00C93A38">
        <w:rPr>
          <w:rFonts w:cstheme="minorHAnsi"/>
        </w:rPr>
        <w:t xml:space="preserve">fakturami </w:t>
      </w:r>
      <w:r w:rsidR="00D247B0" w:rsidRPr="00C93A38">
        <w:rPr>
          <w:rFonts w:cstheme="minorHAnsi"/>
        </w:rPr>
        <w:lastRenderedPageBreak/>
        <w:t xml:space="preserve">częściowymi* oraz* </w:t>
      </w:r>
      <w:r w:rsidR="00D27B77" w:rsidRPr="00C93A38">
        <w:rPr>
          <w:rFonts w:cstheme="minorHAnsi"/>
        </w:rPr>
        <w:t>fakturą końcową.</w:t>
      </w:r>
      <w:r w:rsidR="002B4DB7">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2B4DB7">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2B4DB7">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6708">
        <w:rPr>
          <w:rFonts w:cstheme="minorHAnsi"/>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1C5902">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1C5902" w:rsidRPr="00C93A38" w:rsidRDefault="00CB2A25" w:rsidP="00E71A52">
      <w:pPr>
        <w:pStyle w:val="Akapitzlist"/>
        <w:numPr>
          <w:ilvl w:val="0"/>
          <w:numId w:val="13"/>
        </w:numPr>
        <w:spacing w:after="0" w:line="276" w:lineRule="auto"/>
        <w:jc w:val="both"/>
        <w:rPr>
          <w:rFonts w:cstheme="minorHAnsi"/>
          <w:color w:val="000000"/>
        </w:rPr>
      </w:pPr>
      <w:r>
        <w:rPr>
          <w:rFonts w:cstheme="minorHAnsi"/>
          <w:color w:val="000000"/>
        </w:rPr>
        <w:t>Wykonawca przedłoży gwarancję producenta na blachę wynoszącą …………….... lat.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1C5902">
        <w:rPr>
          <w:rFonts w:cstheme="minorHAnsi"/>
        </w:rPr>
        <w:t xml:space="preserve"> </w:t>
      </w:r>
      <w:r w:rsidR="002904E7" w:rsidRPr="00C93A38">
        <w:rPr>
          <w:rFonts w:cstheme="minorHAnsi"/>
        </w:rPr>
        <w:t>łącznie</w:t>
      </w:r>
      <w:r w:rsidR="00CB2A25">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lastRenderedPageBreak/>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CB2A25">
        <w:rPr>
          <w:rFonts w:cstheme="minorHAnsi"/>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xml:space="preserve">……… w wysokości </w:t>
      </w:r>
      <w:r w:rsidR="00C83B47" w:rsidRPr="00C83B47">
        <w:rPr>
          <w:rFonts w:cstheme="minorHAnsi"/>
          <w:b/>
        </w:rPr>
        <w:t>5</w:t>
      </w:r>
      <w:r w:rsidRPr="00C83B47">
        <w:rPr>
          <w:rFonts w:cstheme="minorHAnsi"/>
          <w:b/>
        </w:rPr>
        <w:t>%</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6C2EA3" w:rsidP="004E0975">
      <w:pPr>
        <w:widowControl w:val="0"/>
        <w:suppressAutoHyphens/>
        <w:autoSpaceDE w:val="0"/>
        <w:autoSpaceDN w:val="0"/>
        <w:adjustRightInd w:val="0"/>
        <w:spacing w:after="0" w:line="276" w:lineRule="auto"/>
        <w:ind w:left="360"/>
        <w:contextualSpacing/>
        <w:jc w:val="both"/>
        <w:rPr>
          <w:rFonts w:cstheme="minorHAnsi"/>
          <w:b/>
          <w:color w:val="000000"/>
        </w:rPr>
      </w:pPr>
      <w:r>
        <w:rPr>
          <w:rFonts w:cstheme="minorHAnsi"/>
        </w:rPr>
        <w:t>- 30</w:t>
      </w:r>
      <w:r w:rsidR="004E0975" w:rsidRPr="00C93A38">
        <w:rPr>
          <w:rFonts w:cstheme="minorHAnsi"/>
        </w:rPr>
        <w:t>% kwoty zabezpieczenia, pozostawia się na zabezpieczenie roszczeń z tytułu rękojmi za wady lub gwarancji - nie później niż w 15 dniu po upływie okresu rękojmi za wady lub gwarancji.</w:t>
      </w:r>
    </w:p>
    <w:p w:rsidR="004B70B1"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6C2EA3" w:rsidRPr="00C93A38" w:rsidRDefault="006C2EA3"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lastRenderedPageBreak/>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3C4076">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995F44">
        <w:rPr>
          <w:rFonts w:cstheme="minorHAnsi"/>
        </w:rPr>
        <w:t xml:space="preserve"> </w:t>
      </w:r>
      <w:r w:rsidR="00AA1ED3" w:rsidRPr="00C93A38">
        <w:rPr>
          <w:rFonts w:cstheme="minorHAnsi"/>
        </w:rPr>
        <w:t>brutto</w:t>
      </w:r>
      <w:r w:rsidR="003C4076">
        <w:rPr>
          <w:rFonts w:cstheme="minorHAnsi"/>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995F44">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3C4076">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995F44">
        <w:rPr>
          <w:rFonts w:cstheme="minorHAnsi"/>
        </w:rPr>
        <w:t xml:space="preserve"> </w:t>
      </w:r>
      <w:r w:rsidR="00790611" w:rsidRPr="00C93A38">
        <w:rPr>
          <w:rFonts w:cstheme="minorHAnsi"/>
        </w:rPr>
        <w:t>stwierdzony</w:t>
      </w:r>
      <w:r w:rsidR="00995F44">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3C4076">
      <w:pPr>
        <w:pStyle w:val="Akapitzlist"/>
        <w:widowControl w:val="0"/>
        <w:numPr>
          <w:ilvl w:val="0"/>
          <w:numId w:val="26"/>
        </w:numPr>
        <w:suppressAutoHyphens/>
        <w:autoSpaceDE w:val="0"/>
        <w:autoSpaceDN w:val="0"/>
        <w:adjustRightInd w:val="0"/>
        <w:spacing w:after="0" w:line="276" w:lineRule="auto"/>
        <w:ind w:left="1134"/>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w:t>
      </w:r>
      <w:r w:rsidRPr="00C93A38">
        <w:rPr>
          <w:rFonts w:cstheme="minorHAnsi"/>
        </w:rPr>
        <w:lastRenderedPageBreak/>
        <w:t xml:space="preserve">księgowy w rozumieniu przepisów o rachunkowości i nadanie takiego dokumentu przesyłką polecona na adres drugiej Strony, przed upływem terminów, o których mowa w ust. 5 powyżej. </w:t>
      </w:r>
    </w:p>
    <w:p w:rsidR="00E434D2" w:rsidRPr="00C93A38" w:rsidRDefault="00E434D2" w:rsidP="003C4076">
      <w:pPr>
        <w:widowControl w:val="0"/>
        <w:numPr>
          <w:ilvl w:val="0"/>
          <w:numId w:val="26"/>
        </w:numPr>
        <w:suppressAutoHyphens/>
        <w:autoSpaceDE w:val="0"/>
        <w:autoSpaceDN w:val="0"/>
        <w:adjustRightInd w:val="0"/>
        <w:spacing w:after="0" w:line="276" w:lineRule="auto"/>
        <w:ind w:left="1134"/>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995F44">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bookmarkStart w:id="0" w:name="_GoBack"/>
      <w:bookmarkEnd w:id="0"/>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0"/>
      <w:r w:rsidRPr="00C93A38">
        <w:rPr>
          <w:rFonts w:asciiTheme="minorHAnsi" w:hAnsiTheme="minorHAnsi" w:cstheme="minorHAnsi"/>
          <w:color w:val="auto"/>
          <w:sz w:val="22"/>
        </w:rPr>
        <w:t>§ 11a</w:t>
      </w:r>
      <w:bookmarkEnd w:id="1"/>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2" w:name="_Toc61833321"/>
      <w:r w:rsidRPr="00C93A38">
        <w:rPr>
          <w:rFonts w:asciiTheme="minorHAnsi" w:hAnsiTheme="minorHAnsi" w:cstheme="minorHAnsi"/>
          <w:color w:val="auto"/>
          <w:sz w:val="22"/>
        </w:rPr>
        <w:t>Umowne prawo odstąpienia od Umowy</w:t>
      </w:r>
      <w:bookmarkEnd w:id="2"/>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Pzp,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jeżeli Wykonawca w chwili zawarcia umowy podlegał wykluczeniu na podstawie art. 108 ustawy Pzp;</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lastRenderedPageBreak/>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lastRenderedPageBreak/>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w:t>
      </w:r>
      <w:r w:rsidRPr="00C93A38">
        <w:rPr>
          <w:rFonts w:cstheme="minorHAnsi"/>
        </w:rPr>
        <w:lastRenderedPageBreak/>
        <w:t xml:space="preserve">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Wyk</w:t>
      </w:r>
      <w:r w:rsidR="00536FD2">
        <w:rPr>
          <w:rFonts w:cstheme="minorHAnsi"/>
        </w:rPr>
        <w:t>onawca, zgodnie z wymaganiami S</w:t>
      </w:r>
      <w:r w:rsidRPr="00C93A38">
        <w:rPr>
          <w:rFonts w:cstheme="minorHAnsi"/>
        </w:rPr>
        <w:t xml:space="preserve">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726708">
        <w:rPr>
          <w:rFonts w:cstheme="minorHAnsi"/>
          <w:b/>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2C" w:rsidRDefault="00A80E2C" w:rsidP="009F1A56">
      <w:pPr>
        <w:spacing w:after="0" w:line="240" w:lineRule="auto"/>
      </w:pPr>
      <w:r>
        <w:separator/>
      </w:r>
    </w:p>
  </w:endnote>
  <w:endnote w:type="continuationSeparator" w:id="1">
    <w:p w:rsidR="00A80E2C" w:rsidRDefault="00A80E2C" w:rsidP="009F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28043"/>
      <w:docPartObj>
        <w:docPartGallery w:val="Page Numbers (Bottom of Page)"/>
        <w:docPartUnique/>
      </w:docPartObj>
    </w:sdtPr>
    <w:sdtContent>
      <w:p w:rsidR="004E0975" w:rsidRDefault="00B62AD1">
        <w:pPr>
          <w:pStyle w:val="Stopka"/>
          <w:jc w:val="right"/>
        </w:pPr>
        <w:r>
          <w:fldChar w:fldCharType="begin"/>
        </w:r>
        <w:r w:rsidR="00397CC8">
          <w:instrText>PAGE   \* MERGEFORMAT</w:instrText>
        </w:r>
        <w:r>
          <w:fldChar w:fldCharType="separate"/>
        </w:r>
        <w:r w:rsidR="00890AEB">
          <w:rPr>
            <w:noProof/>
          </w:rPr>
          <w:t>2</w:t>
        </w:r>
        <w:r>
          <w:rPr>
            <w:noProof/>
          </w:rPr>
          <w:fldChar w:fldCharType="end"/>
        </w:r>
      </w:p>
    </w:sdtContent>
  </w:sdt>
  <w:p w:rsidR="004E0975" w:rsidRDefault="004E09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2C" w:rsidRDefault="00A80E2C" w:rsidP="009F1A56">
      <w:pPr>
        <w:spacing w:after="0" w:line="240" w:lineRule="auto"/>
      </w:pPr>
      <w:r>
        <w:separator/>
      </w:r>
    </w:p>
  </w:footnote>
  <w:footnote w:type="continuationSeparator" w:id="1">
    <w:p w:rsidR="00A80E2C" w:rsidRDefault="00A80E2C" w:rsidP="009F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F96ED9"/>
    <w:multiLevelType w:val="hybridMultilevel"/>
    <w:tmpl w:val="57664932"/>
    <w:lvl w:ilvl="0" w:tplc="D2AA48E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nsid w:val="411E6EDB"/>
    <w:multiLevelType w:val="hybridMultilevel"/>
    <w:tmpl w:val="30E0533A"/>
    <w:lvl w:ilvl="0" w:tplc="3D4E6AE4">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9">
    <w:nsid w:val="7B2D4BED"/>
    <w:multiLevelType w:val="hybridMultilevel"/>
    <w:tmpl w:val="75304986"/>
    <w:lvl w:ilvl="0" w:tplc="04150001">
      <w:start w:val="1"/>
      <w:numFmt w:val="bullet"/>
      <w:lvlText w:val=""/>
      <w:lvlJc w:val="left"/>
      <w:pPr>
        <w:ind w:left="924" w:hanging="564"/>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6"/>
  </w:num>
  <w:num w:numId="5">
    <w:abstractNumId w:val="23"/>
  </w:num>
  <w:num w:numId="6">
    <w:abstractNumId w:val="28"/>
  </w:num>
  <w:num w:numId="7">
    <w:abstractNumId w:val="21"/>
  </w:num>
  <w:num w:numId="8">
    <w:abstractNumId w:val="8"/>
  </w:num>
  <w:num w:numId="9">
    <w:abstractNumId w:val="26"/>
  </w:num>
  <w:num w:numId="10">
    <w:abstractNumId w:val="25"/>
  </w:num>
  <w:num w:numId="11">
    <w:abstractNumId w:val="1"/>
  </w:num>
  <w:num w:numId="12">
    <w:abstractNumId w:val="9"/>
  </w:num>
  <w:num w:numId="13">
    <w:abstractNumId w:val="0"/>
  </w:num>
  <w:num w:numId="14">
    <w:abstractNumId w:val="14"/>
  </w:num>
  <w:num w:numId="15">
    <w:abstractNumId w:val="24"/>
  </w:num>
  <w:num w:numId="16">
    <w:abstractNumId w:val="22"/>
  </w:num>
  <w:num w:numId="17">
    <w:abstractNumId w:val="13"/>
  </w:num>
  <w:num w:numId="18">
    <w:abstractNumId w:val="11"/>
  </w:num>
  <w:num w:numId="19">
    <w:abstractNumId w:val="10"/>
  </w:num>
  <w:num w:numId="20">
    <w:abstractNumId w:val="15"/>
  </w:num>
  <w:num w:numId="21">
    <w:abstractNumId w:val="4"/>
  </w:num>
  <w:num w:numId="22">
    <w:abstractNumId w:val="20"/>
  </w:num>
  <w:num w:numId="23">
    <w:abstractNumId w:val="3"/>
  </w:num>
  <w:num w:numId="24">
    <w:abstractNumId w:val="16"/>
  </w:num>
  <w:num w:numId="25">
    <w:abstractNumId w:val="12"/>
  </w:num>
  <w:num w:numId="26">
    <w:abstractNumId w:val="17"/>
  </w:num>
  <w:num w:numId="27">
    <w:abstractNumId w:val="30"/>
  </w:num>
  <w:num w:numId="28">
    <w:abstractNumId w:val="18"/>
  </w:num>
  <w:num w:numId="29">
    <w:abstractNumId w:val="19"/>
  </w:num>
  <w:num w:numId="30">
    <w:abstractNumId w:val="5"/>
  </w:num>
  <w:num w:numId="31">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3516"/>
    <w:rsid w:val="000A4E31"/>
    <w:rsid w:val="000B10B5"/>
    <w:rsid w:val="000B259A"/>
    <w:rsid w:val="000B633A"/>
    <w:rsid w:val="000C7D58"/>
    <w:rsid w:val="000E00D3"/>
    <w:rsid w:val="000E0FBB"/>
    <w:rsid w:val="000E1849"/>
    <w:rsid w:val="000E384C"/>
    <w:rsid w:val="000E643F"/>
    <w:rsid w:val="000E6B45"/>
    <w:rsid w:val="000F10AB"/>
    <w:rsid w:val="000F6BF6"/>
    <w:rsid w:val="00107650"/>
    <w:rsid w:val="0010770B"/>
    <w:rsid w:val="00110A79"/>
    <w:rsid w:val="00130A8F"/>
    <w:rsid w:val="00145AEF"/>
    <w:rsid w:val="00145B52"/>
    <w:rsid w:val="001479E8"/>
    <w:rsid w:val="00151F50"/>
    <w:rsid w:val="00164555"/>
    <w:rsid w:val="001764DD"/>
    <w:rsid w:val="001817CC"/>
    <w:rsid w:val="0019144E"/>
    <w:rsid w:val="0019148A"/>
    <w:rsid w:val="001B4547"/>
    <w:rsid w:val="001C2357"/>
    <w:rsid w:val="001C5902"/>
    <w:rsid w:val="001D307A"/>
    <w:rsid w:val="001D41D1"/>
    <w:rsid w:val="001D5D7E"/>
    <w:rsid w:val="001E404A"/>
    <w:rsid w:val="00216305"/>
    <w:rsid w:val="00221C77"/>
    <w:rsid w:val="002412EE"/>
    <w:rsid w:val="00241891"/>
    <w:rsid w:val="00252C29"/>
    <w:rsid w:val="0025587F"/>
    <w:rsid w:val="002838E9"/>
    <w:rsid w:val="00290204"/>
    <w:rsid w:val="002904E7"/>
    <w:rsid w:val="0029656E"/>
    <w:rsid w:val="002B167D"/>
    <w:rsid w:val="002B320F"/>
    <w:rsid w:val="002B4DB7"/>
    <w:rsid w:val="002C61D9"/>
    <w:rsid w:val="002C622A"/>
    <w:rsid w:val="002C62B8"/>
    <w:rsid w:val="002D214C"/>
    <w:rsid w:val="002D31EE"/>
    <w:rsid w:val="002F21D4"/>
    <w:rsid w:val="002F2221"/>
    <w:rsid w:val="00303D4B"/>
    <w:rsid w:val="00304D1C"/>
    <w:rsid w:val="00312815"/>
    <w:rsid w:val="0032136E"/>
    <w:rsid w:val="00343F0D"/>
    <w:rsid w:val="00345EF5"/>
    <w:rsid w:val="00355543"/>
    <w:rsid w:val="00362159"/>
    <w:rsid w:val="00363BD4"/>
    <w:rsid w:val="0036436F"/>
    <w:rsid w:val="00365B57"/>
    <w:rsid w:val="003717C1"/>
    <w:rsid w:val="00397A9E"/>
    <w:rsid w:val="00397CC8"/>
    <w:rsid w:val="003A5D06"/>
    <w:rsid w:val="003B0588"/>
    <w:rsid w:val="003B2A88"/>
    <w:rsid w:val="003C0641"/>
    <w:rsid w:val="003C4076"/>
    <w:rsid w:val="003D5B9C"/>
    <w:rsid w:val="003E6FF1"/>
    <w:rsid w:val="003E7E12"/>
    <w:rsid w:val="003F5C43"/>
    <w:rsid w:val="0041074C"/>
    <w:rsid w:val="0044145A"/>
    <w:rsid w:val="00442647"/>
    <w:rsid w:val="00442AE9"/>
    <w:rsid w:val="00454547"/>
    <w:rsid w:val="004558EA"/>
    <w:rsid w:val="00483146"/>
    <w:rsid w:val="00484579"/>
    <w:rsid w:val="00491892"/>
    <w:rsid w:val="0049541D"/>
    <w:rsid w:val="004A41C1"/>
    <w:rsid w:val="004B0DF8"/>
    <w:rsid w:val="004B1CC2"/>
    <w:rsid w:val="004B2ACE"/>
    <w:rsid w:val="004B5965"/>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36FD2"/>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38B9"/>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C2EA3"/>
    <w:rsid w:val="006D5C41"/>
    <w:rsid w:val="006E2181"/>
    <w:rsid w:val="006E31B7"/>
    <w:rsid w:val="006E4E51"/>
    <w:rsid w:val="006F4601"/>
    <w:rsid w:val="00717E23"/>
    <w:rsid w:val="0072225C"/>
    <w:rsid w:val="00724DCC"/>
    <w:rsid w:val="00726708"/>
    <w:rsid w:val="0073401E"/>
    <w:rsid w:val="00743D13"/>
    <w:rsid w:val="00750FB8"/>
    <w:rsid w:val="00751188"/>
    <w:rsid w:val="00760F7B"/>
    <w:rsid w:val="007876A6"/>
    <w:rsid w:val="00790611"/>
    <w:rsid w:val="007B7F29"/>
    <w:rsid w:val="007D1614"/>
    <w:rsid w:val="007D2B2B"/>
    <w:rsid w:val="007D453B"/>
    <w:rsid w:val="007D78ED"/>
    <w:rsid w:val="007E1699"/>
    <w:rsid w:val="00820601"/>
    <w:rsid w:val="00825BCA"/>
    <w:rsid w:val="00846E01"/>
    <w:rsid w:val="008645A6"/>
    <w:rsid w:val="00890AEB"/>
    <w:rsid w:val="00895DFA"/>
    <w:rsid w:val="008A3132"/>
    <w:rsid w:val="008A5418"/>
    <w:rsid w:val="008C21BB"/>
    <w:rsid w:val="008D2A6F"/>
    <w:rsid w:val="008D3452"/>
    <w:rsid w:val="008E21AD"/>
    <w:rsid w:val="008E441F"/>
    <w:rsid w:val="008E544D"/>
    <w:rsid w:val="008F520A"/>
    <w:rsid w:val="008F54E6"/>
    <w:rsid w:val="00924CAB"/>
    <w:rsid w:val="00926CD5"/>
    <w:rsid w:val="00926F83"/>
    <w:rsid w:val="00935885"/>
    <w:rsid w:val="00943CE5"/>
    <w:rsid w:val="00944488"/>
    <w:rsid w:val="00957DF9"/>
    <w:rsid w:val="00962BDC"/>
    <w:rsid w:val="00976B5E"/>
    <w:rsid w:val="0099068A"/>
    <w:rsid w:val="00995F44"/>
    <w:rsid w:val="00997873"/>
    <w:rsid w:val="009A6C9E"/>
    <w:rsid w:val="009A719B"/>
    <w:rsid w:val="009B242C"/>
    <w:rsid w:val="009B6A31"/>
    <w:rsid w:val="009E367B"/>
    <w:rsid w:val="009F1A56"/>
    <w:rsid w:val="009F722F"/>
    <w:rsid w:val="00A05C71"/>
    <w:rsid w:val="00A112D0"/>
    <w:rsid w:val="00A22345"/>
    <w:rsid w:val="00A27E60"/>
    <w:rsid w:val="00A351B5"/>
    <w:rsid w:val="00A35BBE"/>
    <w:rsid w:val="00A40AE4"/>
    <w:rsid w:val="00A50AF1"/>
    <w:rsid w:val="00A5340F"/>
    <w:rsid w:val="00A5552E"/>
    <w:rsid w:val="00A6578D"/>
    <w:rsid w:val="00A76AC0"/>
    <w:rsid w:val="00A76FB3"/>
    <w:rsid w:val="00A80E2C"/>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62AD1"/>
    <w:rsid w:val="00B965ED"/>
    <w:rsid w:val="00BA7763"/>
    <w:rsid w:val="00BB18BC"/>
    <w:rsid w:val="00BD128E"/>
    <w:rsid w:val="00BD564E"/>
    <w:rsid w:val="00BD65F5"/>
    <w:rsid w:val="00BD72A3"/>
    <w:rsid w:val="00BE48EA"/>
    <w:rsid w:val="00BF3DA9"/>
    <w:rsid w:val="00BF6BF1"/>
    <w:rsid w:val="00C04BFD"/>
    <w:rsid w:val="00C1461C"/>
    <w:rsid w:val="00C20BEE"/>
    <w:rsid w:val="00C24874"/>
    <w:rsid w:val="00C41811"/>
    <w:rsid w:val="00C43C3B"/>
    <w:rsid w:val="00C57D90"/>
    <w:rsid w:val="00C643CA"/>
    <w:rsid w:val="00C64DA7"/>
    <w:rsid w:val="00C73B47"/>
    <w:rsid w:val="00C83B47"/>
    <w:rsid w:val="00C9262B"/>
    <w:rsid w:val="00C93A38"/>
    <w:rsid w:val="00C97500"/>
    <w:rsid w:val="00CA2DCE"/>
    <w:rsid w:val="00CB2A25"/>
    <w:rsid w:val="00CC3980"/>
    <w:rsid w:val="00CD50DB"/>
    <w:rsid w:val="00CE4379"/>
    <w:rsid w:val="00CE780A"/>
    <w:rsid w:val="00CF4389"/>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86432"/>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0273"/>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B5862"/>
    <w:rsid w:val="00FC40C5"/>
    <w:rsid w:val="00FD209F"/>
    <w:rsid w:val="00FD4214"/>
    <w:rsid w:val="00FD4C1A"/>
    <w:rsid w:val="00FD6A66"/>
    <w:rsid w:val="00FE250E"/>
    <w:rsid w:val="00FE2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D127-B9BD-4EA8-A5F1-69BBDF8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6107</Words>
  <Characters>36646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kamil.krzanowski</cp:lastModifiedBy>
  <cp:revision>21</cp:revision>
  <cp:lastPrinted>2023-05-30T07:13:00Z</cp:lastPrinted>
  <dcterms:created xsi:type="dcterms:W3CDTF">2023-04-19T08:38:00Z</dcterms:created>
  <dcterms:modified xsi:type="dcterms:W3CDTF">2023-07-05T11:54:00Z</dcterms:modified>
</cp:coreProperties>
</file>