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3A43" w14:textId="503FFDC1" w:rsidR="00330B4C" w:rsidRDefault="00330B4C" w:rsidP="00330B4C">
      <w:pPr>
        <w:rPr>
          <w:rStyle w:val="tekstdokbold"/>
        </w:rPr>
      </w:pPr>
      <w:r>
        <w:rPr>
          <w:rStyle w:val="tekstdokbold"/>
        </w:rPr>
        <w:t>Nr</w:t>
      </w:r>
      <w:r w:rsidRPr="003E5008">
        <w:rPr>
          <w:rStyle w:val="tekstdokbold"/>
        </w:rPr>
        <w:t xml:space="preserve"> postępowania</w:t>
      </w:r>
      <w:r w:rsidRPr="00A61A64">
        <w:rPr>
          <w:rStyle w:val="tekstdokbold"/>
        </w:rPr>
        <w:t>: ZDP4.26.02</w:t>
      </w:r>
      <w:r w:rsidR="00F70E95">
        <w:rPr>
          <w:rStyle w:val="tekstdokbold"/>
        </w:rPr>
        <w:t>.10.</w:t>
      </w:r>
      <w:r w:rsidRPr="00A61A64">
        <w:rPr>
          <w:rStyle w:val="tekstdokbold"/>
        </w:rPr>
        <w:t>202</w:t>
      </w:r>
      <w:r>
        <w:rPr>
          <w:rStyle w:val="tekstdokbold"/>
        </w:rPr>
        <w:t>4</w:t>
      </w:r>
      <w:r w:rsidRPr="00A61A64">
        <w:rPr>
          <w:rStyle w:val="tekstdokbold"/>
        </w:rPr>
        <w:t>.</w:t>
      </w:r>
      <w:r>
        <w:rPr>
          <w:rStyle w:val="tekstdokbold"/>
        </w:rPr>
        <w:t>S</w:t>
      </w:r>
      <w:r w:rsidR="00F70E95">
        <w:rPr>
          <w:rStyle w:val="tekstdokbold"/>
        </w:rPr>
        <w:t>P</w:t>
      </w:r>
    </w:p>
    <w:p w14:paraId="7A89A4BF" w14:textId="77777777" w:rsidR="00330B4C" w:rsidRDefault="00330B4C">
      <w:pPr>
        <w:jc w:val="center"/>
        <w:rPr>
          <w:b/>
          <w:bCs/>
          <w:sz w:val="40"/>
          <w:szCs w:val="40"/>
        </w:rPr>
      </w:pPr>
    </w:p>
    <w:p w14:paraId="6499B3BE" w14:textId="31D2AED3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0579B803" w14:textId="77777777" w:rsidR="00330B4C" w:rsidRPr="00CC07AC" w:rsidRDefault="00330B4C" w:rsidP="00330B4C">
      <w:pPr>
        <w:shd w:val="clear" w:color="auto" w:fill="FBE4D5" w:themeFill="accent2" w:themeFillTint="33"/>
        <w:jc w:val="center"/>
        <w:rPr>
          <w:b/>
          <w:bCs/>
          <w:sz w:val="36"/>
          <w:szCs w:val="32"/>
        </w:rPr>
      </w:pPr>
      <w:r w:rsidRPr="00CC07AC">
        <w:rPr>
          <w:b/>
          <w:bCs/>
          <w:sz w:val="36"/>
          <w:szCs w:val="32"/>
        </w:rPr>
        <w:t>SPECYFIKACJA WARUNKÓW ZAMÓWIENIA (SWZ)</w:t>
      </w:r>
    </w:p>
    <w:p w14:paraId="299501F0" w14:textId="77777777" w:rsidR="00330B4C" w:rsidRDefault="00330B4C" w:rsidP="00330B4C">
      <w:pPr>
        <w:shd w:val="clear" w:color="auto" w:fill="FBE4D5" w:themeFill="accent2" w:themeFillTint="33"/>
        <w:jc w:val="center"/>
        <w:rPr>
          <w:b/>
          <w:bCs/>
          <w:sz w:val="28"/>
          <w:szCs w:val="28"/>
        </w:rPr>
      </w:pPr>
    </w:p>
    <w:p w14:paraId="54782C87" w14:textId="77777777" w:rsidR="00330B4C" w:rsidRDefault="00330B4C" w:rsidP="00330B4C">
      <w:pPr>
        <w:shd w:val="clear" w:color="auto" w:fill="FBE4D5" w:themeFill="accent2" w:themeFillTint="33"/>
        <w:jc w:val="center"/>
        <w:rPr>
          <w:sz w:val="28"/>
          <w:szCs w:val="28"/>
        </w:rPr>
      </w:pPr>
      <w:r w:rsidRPr="00114375">
        <w:rPr>
          <w:sz w:val="28"/>
          <w:szCs w:val="28"/>
        </w:rPr>
        <w:t>w postępowaniu o udzielnie zam</w:t>
      </w:r>
      <w:r w:rsidRPr="00114375">
        <w:rPr>
          <w:sz w:val="28"/>
          <w:szCs w:val="28"/>
          <w:lang w:val="es-ES_tradnl"/>
        </w:rPr>
        <w:t>ó</w:t>
      </w:r>
      <w:r w:rsidRPr="00114375">
        <w:rPr>
          <w:sz w:val="28"/>
          <w:szCs w:val="28"/>
        </w:rPr>
        <w:t xml:space="preserve">wienia publicznego prowadzonego </w:t>
      </w:r>
      <w:r w:rsidRPr="00114375">
        <w:rPr>
          <w:sz w:val="28"/>
          <w:szCs w:val="28"/>
        </w:rPr>
        <w:br/>
        <w:t xml:space="preserve">w trybie podstawowym bez negocjacji  </w:t>
      </w:r>
    </w:p>
    <w:p w14:paraId="215116CE" w14:textId="77777777" w:rsidR="00330B4C" w:rsidRPr="00CC07AC" w:rsidRDefault="00330B4C" w:rsidP="00330B4C">
      <w:pPr>
        <w:shd w:val="clear" w:color="auto" w:fill="FBE4D5" w:themeFill="accent2" w:themeFillTint="33"/>
        <w:jc w:val="center"/>
        <w:rPr>
          <w:sz w:val="28"/>
          <w:szCs w:val="28"/>
        </w:rPr>
      </w:pPr>
    </w:p>
    <w:p w14:paraId="3EE4958F" w14:textId="77777777" w:rsidR="00330B4C" w:rsidRDefault="00330B4C" w:rsidP="00330B4C">
      <w:pPr>
        <w:shd w:val="clear" w:color="auto" w:fill="FBE4D5" w:themeFill="accent2" w:themeFillTint="33"/>
        <w:jc w:val="center"/>
        <w:rPr>
          <w:szCs w:val="26"/>
        </w:rPr>
      </w:pPr>
      <w:r w:rsidRPr="00CC07AC">
        <w:rPr>
          <w:szCs w:val="26"/>
        </w:rPr>
        <w:t xml:space="preserve">Przedmiot zamówienia: </w:t>
      </w:r>
    </w:p>
    <w:p w14:paraId="624A55AE" w14:textId="77777777" w:rsidR="00330B4C" w:rsidRPr="00CC07AC" w:rsidRDefault="00330B4C" w:rsidP="00330B4C">
      <w:pPr>
        <w:shd w:val="clear" w:color="auto" w:fill="FBE4D5" w:themeFill="accent2" w:themeFillTint="33"/>
        <w:jc w:val="center"/>
        <w:rPr>
          <w:szCs w:val="26"/>
        </w:rPr>
      </w:pPr>
    </w:p>
    <w:p w14:paraId="351467B9" w14:textId="77777777" w:rsidR="00F70E95" w:rsidRPr="00F70E95" w:rsidRDefault="00F70E95" w:rsidP="00F70E95">
      <w:pPr>
        <w:shd w:val="clear" w:color="auto" w:fill="FBE4D5" w:themeFill="accent2" w:themeFillTint="33"/>
        <w:jc w:val="center"/>
        <w:rPr>
          <w:b/>
          <w:bCs/>
          <w:sz w:val="28"/>
          <w:szCs w:val="28"/>
        </w:rPr>
      </w:pPr>
      <w:bookmarkStart w:id="0" w:name="_Hlk151626991"/>
      <w:bookmarkStart w:id="1" w:name="_Hlk163119095"/>
      <w:r w:rsidRPr="00F70E95">
        <w:rPr>
          <w:b/>
          <w:bCs/>
          <w:sz w:val="28"/>
          <w:szCs w:val="28"/>
        </w:rPr>
        <w:t xml:space="preserve">Wykonanie, odnowa i usuwanie znaków oznakowania poziomego </w:t>
      </w:r>
    </w:p>
    <w:p w14:paraId="6CA07EE6" w14:textId="1C97EA39" w:rsidR="00804C6D" w:rsidRDefault="00F70E95" w:rsidP="00F70E95">
      <w:pPr>
        <w:shd w:val="clear" w:color="auto" w:fill="FBE4D5" w:themeFill="accent2" w:themeFillTint="33"/>
        <w:jc w:val="center"/>
        <w:rPr>
          <w:b/>
          <w:bCs/>
          <w:sz w:val="28"/>
          <w:szCs w:val="28"/>
        </w:rPr>
      </w:pPr>
      <w:r w:rsidRPr="00F70E95">
        <w:rPr>
          <w:b/>
          <w:bCs/>
          <w:sz w:val="28"/>
          <w:szCs w:val="28"/>
        </w:rPr>
        <w:t xml:space="preserve">na drogach powiatowych Powiatu Kartuskiego w 2024 r. </w:t>
      </w:r>
      <w:bookmarkEnd w:id="0"/>
    </w:p>
    <w:bookmarkEnd w:id="1"/>
    <w:p w14:paraId="5472D1B5" w14:textId="77777777" w:rsidR="00330B4C" w:rsidRDefault="00330B4C" w:rsidP="00330B4C">
      <w:pPr>
        <w:shd w:val="clear" w:color="auto" w:fill="FBE4D5" w:themeFill="accent2" w:themeFillTint="33"/>
        <w:jc w:val="center"/>
        <w:rPr>
          <w:b/>
          <w:bCs/>
          <w:sz w:val="28"/>
          <w:szCs w:val="28"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76970CF7" w14:textId="68D5C99B" w:rsidR="005F668D" w:rsidRPr="00330B4C" w:rsidRDefault="00EB6F00" w:rsidP="00330B4C">
      <w:pPr>
        <w:jc w:val="both"/>
        <w:rPr>
          <w:rStyle w:val="Brak"/>
        </w:rPr>
      </w:pPr>
      <w:r>
        <w:rPr>
          <w:rStyle w:val="Brak"/>
          <w:color w:val="FFFFFF"/>
          <w:u w:color="FFFFFF"/>
        </w:rPr>
        <w:t>Na tej stronie udostępniane</w:t>
      </w: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B58819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35E47F8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BCA6FF6" w14:textId="152A6567" w:rsidR="002A3B39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 xml:space="preserve">g Powiatowych </w:t>
      </w:r>
    </w:p>
    <w:p w14:paraId="7E3E25B1" w14:textId="09D998E0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6B2F69D4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</w:t>
      </w:r>
      <w:r w:rsidR="00467B64">
        <w:rPr>
          <w:rStyle w:val="Brak"/>
          <w:b/>
          <w:bCs/>
          <w:sz w:val="22"/>
          <w:szCs w:val="22"/>
        </w:rPr>
        <w:t>Andrzej Puzdrowski</w:t>
      </w:r>
      <w:r w:rsidR="00BF5379">
        <w:rPr>
          <w:rStyle w:val="Brak"/>
          <w:b/>
          <w:bCs/>
          <w:sz w:val="22"/>
          <w:szCs w:val="22"/>
        </w:rPr>
        <w:t xml:space="preserve"> 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7B26460F" w14:textId="77777777" w:rsidR="004A0783" w:rsidRDefault="004A0783">
      <w:pPr>
        <w:jc w:val="center"/>
      </w:pPr>
    </w:p>
    <w:p w14:paraId="6FCCE84F" w14:textId="77777777" w:rsidR="00330B4C" w:rsidRDefault="00330B4C">
      <w:pPr>
        <w:jc w:val="center"/>
      </w:pPr>
    </w:p>
    <w:p w14:paraId="479F72A2" w14:textId="77777777" w:rsidR="00330B4C" w:rsidRDefault="00330B4C">
      <w:pPr>
        <w:jc w:val="center"/>
      </w:pPr>
    </w:p>
    <w:p w14:paraId="7D148A94" w14:textId="77777777" w:rsidR="00330B4C" w:rsidRDefault="00330B4C">
      <w:pPr>
        <w:jc w:val="center"/>
      </w:pPr>
    </w:p>
    <w:p w14:paraId="05D78131" w14:textId="77777777" w:rsidR="00330B4C" w:rsidRDefault="00330B4C">
      <w:pPr>
        <w:jc w:val="center"/>
      </w:pPr>
    </w:p>
    <w:p w14:paraId="58C670BC" w14:textId="77777777" w:rsidR="00330B4C" w:rsidRDefault="00330B4C">
      <w:pPr>
        <w:jc w:val="center"/>
      </w:pPr>
    </w:p>
    <w:p w14:paraId="66210D3A" w14:textId="5800A2D8" w:rsidR="005F668D" w:rsidRDefault="00EB6F00">
      <w:pPr>
        <w:jc w:val="center"/>
      </w:pPr>
      <w:r w:rsidRPr="003A3E12">
        <w:t xml:space="preserve">Kartuzy, </w:t>
      </w:r>
      <w:r w:rsidR="00F70E95">
        <w:t>kwiecień</w:t>
      </w:r>
      <w:r w:rsidR="00330B4C">
        <w:t xml:space="preserve"> </w:t>
      </w:r>
      <w:r w:rsidRPr="003A3E12">
        <w:t>202</w:t>
      </w:r>
      <w:r w:rsidR="00330B4C">
        <w:t>4</w:t>
      </w:r>
      <w:r w:rsidRPr="003A3E12">
        <w:t xml:space="preserve"> r.</w:t>
      </w: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6DA7662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</w:r>
      <w:r w:rsidR="008C2433" w:rsidRPr="008C2433">
        <w:rPr>
          <w:rStyle w:val="Brak"/>
          <w:b/>
          <w:bCs/>
          <w:sz w:val="28"/>
          <w:szCs w:val="28"/>
        </w:rPr>
        <w:t>Opis przedmiotu zamówienia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756D75FC" w14:textId="3F1075C0" w:rsidR="008C2433" w:rsidRDefault="00EB6F00" w:rsidP="008C2433">
      <w:pPr>
        <w:ind w:left="2127" w:hanging="2127"/>
        <w:jc w:val="both"/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</w:r>
      <w:r w:rsidR="008C2433">
        <w:rPr>
          <w:rStyle w:val="Brak"/>
          <w:b/>
          <w:bCs/>
          <w:sz w:val="28"/>
          <w:szCs w:val="28"/>
        </w:rPr>
        <w:t xml:space="preserve">Formularz oferty </w:t>
      </w:r>
      <w:r w:rsidR="00330B4C">
        <w:rPr>
          <w:rStyle w:val="Brak"/>
          <w:b/>
          <w:bCs/>
          <w:sz w:val="28"/>
          <w:szCs w:val="28"/>
        </w:rPr>
        <w:t xml:space="preserve">– </w:t>
      </w:r>
      <w:r w:rsidR="00330B4C" w:rsidRPr="00330B4C">
        <w:rPr>
          <w:rStyle w:val="Brak"/>
          <w:szCs w:val="26"/>
          <w:u w:val="single"/>
        </w:rPr>
        <w:t>załącznik nr 1</w:t>
      </w:r>
      <w:r w:rsidR="00330B4C" w:rsidRPr="00330B4C">
        <w:rPr>
          <w:rStyle w:val="Brak"/>
          <w:b/>
          <w:bCs/>
          <w:szCs w:val="26"/>
        </w:rPr>
        <w:t xml:space="preserve"> – oddzielne opracowanie</w:t>
      </w:r>
    </w:p>
    <w:p w14:paraId="0B021026" w14:textId="693243E4" w:rsidR="00451D03" w:rsidRDefault="00451D03">
      <w:pPr>
        <w:pStyle w:val="Akapitzlist"/>
        <w:ind w:left="2487"/>
        <w:jc w:val="both"/>
      </w:pPr>
    </w:p>
    <w:p w14:paraId="42DDA86F" w14:textId="75820F21" w:rsidR="008C2433" w:rsidRDefault="00EB6F00" w:rsidP="008C2433">
      <w:pPr>
        <w:ind w:left="2127" w:hanging="2127"/>
        <w:jc w:val="both"/>
        <w:rPr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 w:rsidR="008C2433" w:rsidRPr="008C2433">
        <w:rPr>
          <w:b/>
          <w:bCs/>
          <w:sz w:val="28"/>
          <w:szCs w:val="28"/>
        </w:rPr>
        <w:t>Załączniki do SWZ dotyczące wykazania braku podstaw do wykluczenia Wykonawcy z postępowania / spełniania przez Wykonawcę warunk</w:t>
      </w:r>
      <w:r w:rsidR="008C2433" w:rsidRPr="008C2433">
        <w:rPr>
          <w:b/>
          <w:bCs/>
          <w:sz w:val="28"/>
          <w:szCs w:val="28"/>
          <w:lang w:val="es-ES_tradnl"/>
        </w:rPr>
        <w:t>ó</w:t>
      </w:r>
      <w:r w:rsidR="008C2433" w:rsidRPr="008C2433">
        <w:rPr>
          <w:b/>
          <w:bCs/>
          <w:sz w:val="28"/>
          <w:szCs w:val="28"/>
        </w:rPr>
        <w:t>w udziału w postępowaniu</w:t>
      </w:r>
    </w:p>
    <w:p w14:paraId="1124468A" w14:textId="3FDED7C7" w:rsidR="00330B4C" w:rsidRPr="00330B4C" w:rsidRDefault="00330B4C" w:rsidP="00330B4C">
      <w:pPr>
        <w:ind w:left="2127"/>
        <w:jc w:val="both"/>
        <w:rPr>
          <w:b/>
          <w:bCs/>
          <w:szCs w:val="26"/>
        </w:rPr>
      </w:pPr>
      <w:r w:rsidRPr="00330B4C">
        <w:rPr>
          <w:b/>
          <w:bCs/>
          <w:szCs w:val="26"/>
        </w:rPr>
        <w:t>- oddzielne opracowanie</w:t>
      </w:r>
      <w:r w:rsidR="00F70E95">
        <w:rPr>
          <w:b/>
          <w:bCs/>
          <w:szCs w:val="26"/>
        </w:rPr>
        <w:t xml:space="preserve">: </w:t>
      </w:r>
    </w:p>
    <w:p w14:paraId="61CEACD8" w14:textId="77777777" w:rsidR="00330B4C" w:rsidRPr="008C2433" w:rsidRDefault="00330B4C" w:rsidP="00330B4C">
      <w:pPr>
        <w:ind w:left="2127"/>
        <w:jc w:val="both"/>
        <w:rPr>
          <w:b/>
          <w:bCs/>
          <w:sz w:val="28"/>
          <w:szCs w:val="28"/>
        </w:rPr>
      </w:pPr>
    </w:p>
    <w:p w14:paraId="47F230A7" w14:textId="01DD19CE" w:rsidR="00330B4C" w:rsidRDefault="00330B4C" w:rsidP="00F70E95">
      <w:pPr>
        <w:ind w:left="2127"/>
        <w:jc w:val="both"/>
      </w:pPr>
      <w:r w:rsidRPr="00330B4C">
        <w:rPr>
          <w:u w:val="single"/>
        </w:rPr>
        <w:t>Załącznik 2</w:t>
      </w:r>
      <w:r>
        <w:t xml:space="preserve">: </w:t>
      </w:r>
      <w:r w:rsidR="008C2433" w:rsidRPr="008C2433">
        <w:t>Oświadczenie Wykonawcy o braku podstaw do wykluczenia i spełniania warunków udziału w postępowaniu;</w:t>
      </w:r>
    </w:p>
    <w:p w14:paraId="7531D55B" w14:textId="403B9138" w:rsidR="00330B4C" w:rsidRDefault="00330B4C" w:rsidP="00F70E95">
      <w:pPr>
        <w:ind w:left="2127"/>
        <w:jc w:val="both"/>
      </w:pPr>
      <w:r w:rsidRPr="00330B4C">
        <w:rPr>
          <w:u w:val="single"/>
        </w:rPr>
        <w:t>Załącznik nr 3</w:t>
      </w:r>
      <w:r>
        <w:t xml:space="preserve">: </w:t>
      </w:r>
      <w:r w:rsidR="008C2433" w:rsidRPr="008C2433">
        <w:t xml:space="preserve">Oświadczenie o niepodleganiu wykluczeniu na podstawie art. 7 ust. 1 ustawy z dnia 13 kwietnia 2022 r. </w:t>
      </w:r>
      <w:r>
        <w:br/>
      </w:r>
      <w:r w:rsidR="008C2433" w:rsidRPr="008C2433">
        <w:t>o szczególnych rozwiązaniach w zakresie przeciwdziałania wspieraniu agresji na Ukrainę oraz służących ochronie bezpieczeństwa narodowego;</w:t>
      </w:r>
    </w:p>
    <w:p w14:paraId="3A19706F" w14:textId="5560CA18" w:rsidR="00330B4C" w:rsidRDefault="00330B4C" w:rsidP="00F70E95">
      <w:pPr>
        <w:ind w:left="2127"/>
        <w:jc w:val="both"/>
      </w:pPr>
      <w:r>
        <w:rPr>
          <w:u w:val="single"/>
        </w:rPr>
        <w:t>Załącznik nr 4</w:t>
      </w:r>
      <w:r w:rsidRPr="00330B4C">
        <w:t>:</w:t>
      </w:r>
      <w:r>
        <w:t xml:space="preserve"> </w:t>
      </w:r>
      <w:r w:rsidR="00F70E95">
        <w:t xml:space="preserve"> </w:t>
      </w:r>
      <w:r w:rsidR="008C2433" w:rsidRPr="008C2433">
        <w:t>Propozycja treści zobowiązania podmiotu do oddania do dyspozycji Wykonawcy niezbędnych zasobów na potrzeby wykonania zamówienia;</w:t>
      </w:r>
    </w:p>
    <w:p w14:paraId="51F524A8" w14:textId="04C6B029" w:rsidR="00330B4C" w:rsidRDefault="00330B4C" w:rsidP="00F70E95">
      <w:pPr>
        <w:ind w:left="2127"/>
        <w:jc w:val="both"/>
      </w:pPr>
      <w:r>
        <w:rPr>
          <w:u w:val="single"/>
        </w:rPr>
        <w:t>Załącznik nr 5</w:t>
      </w:r>
      <w:r w:rsidRPr="00330B4C">
        <w:t>:</w:t>
      </w:r>
      <w:r w:rsidR="00F70E95">
        <w:t xml:space="preserve"> </w:t>
      </w:r>
      <w:r>
        <w:t xml:space="preserve"> </w:t>
      </w:r>
      <w:r w:rsidR="008C2433" w:rsidRPr="008C2433">
        <w:t>Propozycja treści oświadczenia Wykonawców wspólnie ubiegających się o udzielenie zamówienia.</w:t>
      </w:r>
    </w:p>
    <w:p w14:paraId="6C66F55F" w14:textId="11A29E1D" w:rsidR="00330B4C" w:rsidRDefault="00330B4C" w:rsidP="00F70E95">
      <w:pPr>
        <w:ind w:left="2127"/>
        <w:jc w:val="both"/>
      </w:pPr>
      <w:r w:rsidRPr="0028793F">
        <w:rPr>
          <w:u w:val="single"/>
        </w:rPr>
        <w:t>Załącznik nr 6</w:t>
      </w:r>
      <w:r w:rsidRPr="0028793F">
        <w:t xml:space="preserve">: </w:t>
      </w:r>
      <w:r w:rsidR="003C2255" w:rsidRPr="003C2255">
        <w:t>Oświadczenie o aktualności informacji zawartych w oświadczeniu, o którym mowa w art. 125 ust. 1 ustawy PZP oraz art. 7 ust. 1 ustawy z dnia 13 kwietnia 2022 r.  o szczególnych rozwiązaniach w zakresie przeciwdziałania wspieraniu agresji na Ukrainę oraz służących ochronie bezpieczeństwa narodowego</w:t>
      </w:r>
      <w:r w:rsidR="008C2433" w:rsidRPr="0028793F">
        <w:t>;</w:t>
      </w:r>
    </w:p>
    <w:p w14:paraId="7F965990" w14:textId="420FC69D" w:rsidR="00564037" w:rsidRDefault="00564037" w:rsidP="00564037">
      <w:pPr>
        <w:ind w:left="2127"/>
        <w:jc w:val="both"/>
      </w:pPr>
      <w:r>
        <w:rPr>
          <w:u w:val="single"/>
        </w:rPr>
        <w:t>Załącznik nr 7</w:t>
      </w:r>
      <w:r w:rsidRPr="00564037">
        <w:t>:</w:t>
      </w:r>
      <w:r>
        <w:t xml:space="preserve"> </w:t>
      </w:r>
      <w:r w:rsidR="003C2255" w:rsidRPr="003C2255">
        <w:t>Wykaz robót budowlanych wykonanych w okresie ostatnich pięciu lat przed upływem terminu składania ofert</w:t>
      </w:r>
      <w:r w:rsidR="003C2255">
        <w:t>.</w:t>
      </w:r>
    </w:p>
    <w:bookmarkEnd w:id="2"/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0EBCEF02" w:rsidR="005F668D" w:rsidRPr="00330B4C" w:rsidRDefault="00EB6F00">
      <w:pPr>
        <w:jc w:val="both"/>
        <w:rPr>
          <w:rStyle w:val="Brak"/>
          <w:szCs w:val="26"/>
          <w:u w:val="single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  <w:r w:rsidR="00330B4C">
        <w:rPr>
          <w:rStyle w:val="Brak"/>
          <w:b/>
          <w:bCs/>
          <w:sz w:val="28"/>
          <w:szCs w:val="28"/>
        </w:rPr>
        <w:t xml:space="preserve"> – </w:t>
      </w:r>
      <w:r w:rsidR="00330B4C" w:rsidRPr="00330B4C">
        <w:rPr>
          <w:rStyle w:val="Brak"/>
          <w:szCs w:val="26"/>
          <w:u w:val="single"/>
        </w:rPr>
        <w:t xml:space="preserve">załącznik nr </w:t>
      </w:r>
      <w:r w:rsidR="00C35E69">
        <w:rPr>
          <w:rStyle w:val="Brak"/>
          <w:szCs w:val="26"/>
          <w:u w:val="single"/>
        </w:rPr>
        <w:t>8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17F80DF7" w14:textId="77777777" w:rsidR="001F41A6" w:rsidRDefault="001F41A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5EE18CE" w14:textId="77777777" w:rsidR="001F41A6" w:rsidRDefault="001F41A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EB1D98" w14:textId="77777777" w:rsidR="001F41A6" w:rsidRDefault="001F41A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B6D8D2C" w14:textId="77777777" w:rsidR="001F41A6" w:rsidRDefault="001F41A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1642F39" w14:textId="77777777" w:rsidR="001F41A6" w:rsidRDefault="001F41A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AB6EE96" w14:textId="77777777" w:rsidR="001F41A6" w:rsidRDefault="001F41A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C7553F0" w14:textId="77777777" w:rsidR="00F70E95" w:rsidRDefault="00F70E95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 w:rsidRPr="00217774">
        <w:rPr>
          <w:rStyle w:val="Brak"/>
          <w:b/>
          <w:bCs/>
          <w:sz w:val="28"/>
          <w:szCs w:val="28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1318AE37" w:rsidR="005F668D" w:rsidRDefault="00330B4C" w:rsidP="00330B4C">
      <w:pPr>
        <w:pStyle w:val="Akapitzlist"/>
        <w:numPr>
          <w:ilvl w:val="0"/>
          <w:numId w:val="4"/>
        </w:numPr>
        <w:shd w:val="clear" w:color="auto" w:fill="FBE4D5" w:themeFill="accent2" w:themeFillTint="33"/>
        <w:ind w:left="0"/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6EC42C23" w14:textId="34E03911" w:rsidR="005F668D" w:rsidRPr="00330B4C" w:rsidRDefault="00EB6F00" w:rsidP="00330B4C">
      <w:pPr>
        <w:pStyle w:val="Akapitzlist"/>
        <w:tabs>
          <w:tab w:val="left" w:pos="1515"/>
        </w:tabs>
        <w:ind w:left="0"/>
        <w:jc w:val="both"/>
        <w:rPr>
          <w:rStyle w:val="Brak"/>
        </w:rPr>
      </w:pPr>
      <w:r>
        <w:tab/>
      </w: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0DDEF36D" w:rsidR="005F668D" w:rsidRDefault="00330B4C" w:rsidP="00330B4C">
      <w:pPr>
        <w:pStyle w:val="Akapitzlist"/>
        <w:numPr>
          <w:ilvl w:val="0"/>
          <w:numId w:val="4"/>
        </w:numPr>
        <w:shd w:val="clear" w:color="auto" w:fill="FBE4D5" w:themeFill="accent2" w:themeFillTint="33"/>
        <w:ind w:left="0"/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</w:p>
    <w:p w14:paraId="11E0D27C" w14:textId="77777777" w:rsidR="00330B4C" w:rsidRDefault="00330B4C" w:rsidP="00330B4C">
      <w:pPr>
        <w:pStyle w:val="Akapitzlist"/>
        <w:ind w:left="360"/>
        <w:jc w:val="both"/>
      </w:pPr>
    </w:p>
    <w:p w14:paraId="46309CFC" w14:textId="3D2D674D" w:rsidR="005F668D" w:rsidRDefault="00EB6F00" w:rsidP="00330B4C">
      <w:pPr>
        <w:pStyle w:val="Akapitzlist"/>
        <w:numPr>
          <w:ilvl w:val="1"/>
          <w:numId w:val="89"/>
        </w:numPr>
        <w:ind w:left="0"/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62F78320" w:rsidR="005F668D" w:rsidRDefault="00330B4C" w:rsidP="00330B4C">
      <w:pPr>
        <w:pStyle w:val="Akapitzlist"/>
        <w:numPr>
          <w:ilvl w:val="0"/>
          <w:numId w:val="6"/>
        </w:numPr>
        <w:shd w:val="clear" w:color="auto" w:fill="FBE4D5" w:themeFill="accent2" w:themeFillTint="33"/>
        <w:ind w:left="0" w:hanging="284"/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</w:p>
    <w:p w14:paraId="4011C4DD" w14:textId="77777777" w:rsidR="00330B4C" w:rsidRPr="00330B4C" w:rsidRDefault="00330B4C" w:rsidP="00330B4C">
      <w:pPr>
        <w:pStyle w:val="Akapitzlist"/>
        <w:ind w:left="360"/>
        <w:jc w:val="both"/>
        <w:rPr>
          <w:rStyle w:val="Brak"/>
          <w:b/>
          <w:bCs/>
        </w:rPr>
      </w:pPr>
    </w:p>
    <w:p w14:paraId="40251D69" w14:textId="0E9A3CA1" w:rsidR="005F668D" w:rsidRPr="00456BBC" w:rsidRDefault="00EB6F00" w:rsidP="00330B4C">
      <w:pPr>
        <w:pStyle w:val="Akapitzlist"/>
        <w:numPr>
          <w:ilvl w:val="1"/>
          <w:numId w:val="90"/>
        </w:numPr>
        <w:ind w:left="0"/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 xml:space="preserve">wień publicznych </w:t>
      </w:r>
      <w:r w:rsidR="00330B4C">
        <w:rPr>
          <w:rStyle w:val="Brak"/>
        </w:rPr>
        <w:br/>
      </w:r>
      <w:r>
        <w:rPr>
          <w:rStyle w:val="Brak"/>
        </w:rPr>
        <w:t>(</w:t>
      </w:r>
      <w:r w:rsidR="009140C9">
        <w:rPr>
          <w:rStyle w:val="Brak"/>
        </w:rPr>
        <w:t>t</w:t>
      </w:r>
      <w:r w:rsidR="00330B4C">
        <w:rPr>
          <w:rStyle w:val="Brak"/>
        </w:rPr>
        <w:t>.</w:t>
      </w:r>
      <w:r w:rsidR="009140C9">
        <w:rPr>
          <w:rStyle w:val="Brak"/>
        </w:rPr>
        <w:t xml:space="preserve">j. </w:t>
      </w:r>
      <w:r>
        <w:rPr>
          <w:rStyle w:val="Brak"/>
        </w:rPr>
        <w:t>Dz. U. z 20</w:t>
      </w:r>
      <w:r w:rsidR="00532780">
        <w:rPr>
          <w:rStyle w:val="Brak"/>
        </w:rPr>
        <w:t>2</w:t>
      </w:r>
      <w:r w:rsidR="00346368">
        <w:rPr>
          <w:rStyle w:val="Brak"/>
        </w:rPr>
        <w:t>3</w:t>
      </w:r>
      <w:r>
        <w:rPr>
          <w:rStyle w:val="Brak"/>
        </w:rPr>
        <w:t xml:space="preserve"> r., poz. </w:t>
      </w:r>
      <w:r w:rsidR="00532780">
        <w:rPr>
          <w:rStyle w:val="Brak"/>
        </w:rPr>
        <w:t>1</w:t>
      </w:r>
      <w:r w:rsidR="00346368">
        <w:rPr>
          <w:rStyle w:val="Brak"/>
        </w:rPr>
        <w:t>605</w:t>
      </w:r>
      <w:r>
        <w:rPr>
          <w:rStyle w:val="Brak"/>
        </w:rPr>
        <w:t xml:space="preserve"> ze zm.), zwanej dalej także „Pzp”.</w:t>
      </w:r>
    </w:p>
    <w:p w14:paraId="6AE61FA8" w14:textId="77777777" w:rsidR="005F668D" w:rsidRPr="00456BBC" w:rsidRDefault="00EB6F00" w:rsidP="00330B4C">
      <w:pPr>
        <w:pStyle w:val="Akapitzlist"/>
        <w:numPr>
          <w:ilvl w:val="1"/>
          <w:numId w:val="90"/>
        </w:numPr>
        <w:ind w:left="0"/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2494D317" w14:textId="572F55A0" w:rsidR="00330B4C" w:rsidRPr="00330B4C" w:rsidRDefault="00330B4C" w:rsidP="00330B4C">
      <w:pPr>
        <w:pStyle w:val="Akapitzlist"/>
        <w:numPr>
          <w:ilvl w:val="0"/>
          <w:numId w:val="9"/>
        </w:numPr>
        <w:shd w:val="clear" w:color="auto" w:fill="FBE4D5" w:themeFill="accent2" w:themeFillTint="33"/>
        <w:ind w:left="0" w:hanging="284"/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</w:p>
    <w:p w14:paraId="3EA166FB" w14:textId="77777777" w:rsidR="00330B4C" w:rsidRDefault="00330B4C" w:rsidP="00CA1422">
      <w:pPr>
        <w:jc w:val="both"/>
      </w:pPr>
    </w:p>
    <w:p w14:paraId="29224942" w14:textId="77777777" w:rsidR="00330B4C" w:rsidRPr="00330B4C" w:rsidRDefault="00330B4C" w:rsidP="00330B4C">
      <w:pPr>
        <w:pStyle w:val="Akapitzlist"/>
        <w:numPr>
          <w:ilvl w:val="0"/>
          <w:numId w:val="146"/>
        </w:numPr>
        <w:jc w:val="both"/>
        <w:rPr>
          <w:vanish/>
        </w:rPr>
      </w:pPr>
    </w:p>
    <w:p w14:paraId="60A43344" w14:textId="77777777" w:rsidR="00330B4C" w:rsidRPr="00330B4C" w:rsidRDefault="00330B4C" w:rsidP="00330B4C">
      <w:pPr>
        <w:pStyle w:val="Akapitzlist"/>
        <w:numPr>
          <w:ilvl w:val="0"/>
          <w:numId w:val="146"/>
        </w:numPr>
        <w:jc w:val="both"/>
        <w:rPr>
          <w:vanish/>
        </w:rPr>
      </w:pPr>
    </w:p>
    <w:p w14:paraId="08D3CD8A" w14:textId="77777777" w:rsidR="00330B4C" w:rsidRPr="00330B4C" w:rsidRDefault="00330B4C" w:rsidP="00330B4C">
      <w:pPr>
        <w:pStyle w:val="Akapitzlist"/>
        <w:numPr>
          <w:ilvl w:val="0"/>
          <w:numId w:val="146"/>
        </w:numPr>
        <w:jc w:val="both"/>
        <w:rPr>
          <w:vanish/>
        </w:rPr>
      </w:pPr>
    </w:p>
    <w:p w14:paraId="28BFD652" w14:textId="77777777" w:rsidR="00330B4C" w:rsidRPr="00330B4C" w:rsidRDefault="00330B4C" w:rsidP="00330B4C">
      <w:pPr>
        <w:pStyle w:val="Akapitzlist"/>
        <w:numPr>
          <w:ilvl w:val="0"/>
          <w:numId w:val="146"/>
        </w:numPr>
        <w:jc w:val="both"/>
        <w:rPr>
          <w:vanish/>
        </w:rPr>
      </w:pPr>
    </w:p>
    <w:p w14:paraId="72AC6563" w14:textId="640D082D" w:rsidR="00330B4C" w:rsidRPr="00330B4C" w:rsidRDefault="00EB6F00" w:rsidP="00F70E95">
      <w:pPr>
        <w:pStyle w:val="Akapitzlist"/>
        <w:numPr>
          <w:ilvl w:val="1"/>
          <w:numId w:val="146"/>
        </w:numPr>
        <w:ind w:left="0" w:hanging="426"/>
        <w:jc w:val="both"/>
        <w:rPr>
          <w:iCs/>
        </w:rPr>
      </w:pPr>
      <w:r>
        <w:t>Przedmiotem zam</w:t>
      </w:r>
      <w:r w:rsidRPr="00F70E95">
        <w:rPr>
          <w:rStyle w:val="Brak"/>
          <w:lang w:val="es-ES_tradnl"/>
        </w:rPr>
        <w:t>ó</w:t>
      </w:r>
      <w:r>
        <w:t xml:space="preserve">wienia jest: </w:t>
      </w:r>
      <w:bookmarkStart w:id="3" w:name="_Hlk145504997"/>
      <w:bookmarkStart w:id="4" w:name="_Hlk101768338"/>
      <w:r w:rsidR="00F70E95">
        <w:t xml:space="preserve">Wykonanie, odnowa i usuwanie znaków oznakowania poziomego na drogach powiatowych Powiatu Kartuskiego w 2024 r. </w:t>
      </w:r>
      <w:bookmarkEnd w:id="3"/>
      <w:bookmarkEnd w:id="4"/>
    </w:p>
    <w:p w14:paraId="1A878AA3" w14:textId="6358E048" w:rsidR="00330B4C" w:rsidRPr="00330B4C" w:rsidRDefault="003C23BD" w:rsidP="00330B4C">
      <w:pPr>
        <w:pStyle w:val="Akapitzlist"/>
        <w:numPr>
          <w:ilvl w:val="1"/>
          <w:numId w:val="146"/>
        </w:numPr>
        <w:ind w:left="0"/>
        <w:jc w:val="both"/>
        <w:rPr>
          <w:iCs/>
          <w:sz w:val="28"/>
          <w:szCs w:val="26"/>
        </w:rPr>
      </w:pPr>
      <w:r w:rsidRPr="00330B4C">
        <w:rPr>
          <w:rFonts w:eastAsia="Calibri" w:cs="Times New Roman"/>
          <w:color w:val="auto"/>
          <w:bdr w:val="none" w:sz="0" w:space="0" w:color="auto"/>
          <w:lang w:eastAsia="en-US"/>
        </w:rPr>
        <w:t xml:space="preserve">W ramach </w:t>
      </w:r>
      <w:r w:rsidR="00F70E95">
        <w:rPr>
          <w:rFonts w:eastAsia="Calibri" w:cs="Times New Roman"/>
          <w:color w:val="auto"/>
          <w:bdr w:val="none" w:sz="0" w:space="0" w:color="auto"/>
          <w:lang w:eastAsia="en-US"/>
        </w:rPr>
        <w:t>zamówienia</w:t>
      </w:r>
      <w:r w:rsidRPr="00330B4C">
        <w:rPr>
          <w:rFonts w:eastAsia="Calibri" w:cs="Times New Roman"/>
          <w:color w:val="auto"/>
          <w:bdr w:val="none" w:sz="0" w:space="0" w:color="auto"/>
          <w:lang w:eastAsia="en-US"/>
        </w:rPr>
        <w:t xml:space="preserve"> przewiduje się wykonanie następujących prac: </w:t>
      </w:r>
    </w:p>
    <w:p w14:paraId="0D80119B" w14:textId="77777777" w:rsidR="00F70E95" w:rsidRPr="00F70E95" w:rsidRDefault="00F70E95" w:rsidP="00F70E95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bookmarkStart w:id="5" w:name="_Hlk163118393"/>
      <w:r w:rsidRPr="00F70E95">
        <w:rPr>
          <w:rFonts w:eastAsia="Calibri" w:cs="Times New Roman"/>
          <w:color w:val="auto"/>
          <w:bdr w:val="none" w:sz="0" w:space="0" w:color="auto"/>
          <w:lang w:eastAsia="en-US"/>
        </w:rPr>
        <w:t xml:space="preserve">a) Mechaniczne malowanie </w:t>
      </w:r>
    </w:p>
    <w:p w14:paraId="05302A86" w14:textId="77777777" w:rsidR="00F70E95" w:rsidRPr="00F70E95" w:rsidRDefault="00F70E95" w:rsidP="00F70E95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F70E95">
        <w:rPr>
          <w:rFonts w:eastAsia="Calibri" w:cs="Times New Roman"/>
          <w:color w:val="auto"/>
          <w:bdr w:val="none" w:sz="0" w:space="0" w:color="auto"/>
          <w:lang w:eastAsia="en-US"/>
        </w:rPr>
        <w:t xml:space="preserve">b) Usuwanie znaków oznakowania poziomego </w:t>
      </w:r>
    </w:p>
    <w:p w14:paraId="7A9824E3" w14:textId="23DC0789" w:rsidR="00330B4C" w:rsidRDefault="00F70E95" w:rsidP="00F70E95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F70E95">
        <w:rPr>
          <w:rFonts w:eastAsia="Calibri" w:cs="Times New Roman"/>
          <w:color w:val="auto"/>
          <w:bdr w:val="none" w:sz="0" w:space="0" w:color="auto"/>
          <w:lang w:eastAsia="en-US"/>
        </w:rPr>
        <w:t>c) Montaż punktowych elementów odblaskowych w nawierzchni jezdni</w:t>
      </w:r>
    </w:p>
    <w:bookmarkEnd w:id="5"/>
    <w:p w14:paraId="43F4A341" w14:textId="77777777" w:rsidR="00D51AB9" w:rsidRPr="006D1909" w:rsidRDefault="00D51AB9" w:rsidP="00CA1422">
      <w:pPr>
        <w:jc w:val="both"/>
        <w:rPr>
          <w:rStyle w:val="Brak"/>
          <w:sz w:val="16"/>
          <w:szCs w:val="16"/>
          <w:lang w:val="de-DE"/>
        </w:rPr>
      </w:pPr>
    </w:p>
    <w:p w14:paraId="2CC55CD1" w14:textId="4A181FA7" w:rsidR="005F668D" w:rsidRPr="00827E4B" w:rsidRDefault="00EB6F00" w:rsidP="00827E4B">
      <w:pPr>
        <w:pStyle w:val="Akapitzlist"/>
        <w:numPr>
          <w:ilvl w:val="1"/>
          <w:numId w:val="146"/>
        </w:numPr>
        <w:ind w:left="0"/>
        <w:jc w:val="both"/>
        <w:rPr>
          <w:lang w:val="de-DE"/>
        </w:rPr>
      </w:pPr>
      <w:r w:rsidRPr="00827E4B">
        <w:rPr>
          <w:rStyle w:val="Brak"/>
          <w:lang w:val="de-DE"/>
        </w:rPr>
        <w:t>KOD WSP</w:t>
      </w:r>
      <w:r>
        <w:t>Ó</w:t>
      </w:r>
      <w:r w:rsidRPr="00827E4B">
        <w:rPr>
          <w:rStyle w:val="Brak"/>
          <w:lang w:val="de-DE"/>
        </w:rPr>
        <w:t>LNEGO S</w:t>
      </w:r>
      <w:r>
        <w:t>Ł</w:t>
      </w:r>
      <w:r w:rsidRPr="00827E4B">
        <w:rPr>
          <w:rStyle w:val="Brak"/>
          <w:lang w:val="de-DE"/>
        </w:rPr>
        <w:t>OWNIKA ZAM</w:t>
      </w:r>
      <w:r>
        <w:t>Ó</w:t>
      </w:r>
      <w:r w:rsidRPr="007F642E">
        <w:rPr>
          <w:rStyle w:val="Brak"/>
        </w:rPr>
        <w:t>WIE</w:t>
      </w:r>
      <w:r>
        <w:t xml:space="preserve">Ń </w:t>
      </w:r>
      <w:r w:rsidRPr="00827E4B">
        <w:rPr>
          <w:rStyle w:val="Brak"/>
          <w:lang w:val="de-DE"/>
        </w:rPr>
        <w:t xml:space="preserve">PUBLICZNYCH: </w:t>
      </w:r>
    </w:p>
    <w:p w14:paraId="22DCBBBF" w14:textId="77777777" w:rsidR="00827E4B" w:rsidRDefault="00827E4B">
      <w:pPr>
        <w:jc w:val="both"/>
        <w:rPr>
          <w:rStyle w:val="tekstdokbold"/>
        </w:rPr>
      </w:pPr>
      <w:bookmarkStart w:id="6" w:name="_Hlk109216104"/>
    </w:p>
    <w:p w14:paraId="37351AC9" w14:textId="77777777" w:rsidR="00F70E95" w:rsidRDefault="00F70E95" w:rsidP="00F70E95">
      <w:pPr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0B5160F9" w14:textId="77777777" w:rsidR="00F70E95" w:rsidRDefault="00F70E95" w:rsidP="00F70E95">
      <w:pPr>
        <w:jc w:val="both"/>
      </w:pPr>
      <w:r w:rsidRPr="00376463">
        <w:t>34922100 -7  Oznakowanie drogowe</w:t>
      </w:r>
    </w:p>
    <w:p w14:paraId="11C64083" w14:textId="77777777" w:rsidR="00F70E95" w:rsidRPr="00376463" w:rsidRDefault="00F70E95" w:rsidP="00F70E95">
      <w:pPr>
        <w:jc w:val="both"/>
      </w:pPr>
    </w:p>
    <w:p w14:paraId="4C01DCAA" w14:textId="77777777" w:rsidR="00F70E95" w:rsidRPr="003E5008" w:rsidRDefault="00F70E95" w:rsidP="00F70E95">
      <w:pPr>
        <w:jc w:val="both"/>
        <w:rPr>
          <w:b/>
          <w:bCs/>
        </w:rPr>
      </w:pPr>
      <w:r w:rsidRPr="003E5008">
        <w:rPr>
          <w:b/>
          <w:bCs/>
        </w:rPr>
        <w:t>Dodatkowy przedmiot:</w:t>
      </w:r>
    </w:p>
    <w:p w14:paraId="7E7B460A" w14:textId="77777777" w:rsidR="00F70E95" w:rsidRPr="00376463" w:rsidRDefault="00F70E95" w:rsidP="00F70E95">
      <w:pPr>
        <w:jc w:val="both"/>
        <w:rPr>
          <w:rStyle w:val="Brak"/>
        </w:rPr>
      </w:pPr>
      <w:r w:rsidRPr="00376463">
        <w:rPr>
          <w:rStyle w:val="Brak"/>
        </w:rPr>
        <w:t>45233221- 4  Malowanie nawierzchni</w:t>
      </w:r>
    </w:p>
    <w:bookmarkEnd w:id="6"/>
    <w:p w14:paraId="33889AC9" w14:textId="77777777" w:rsidR="00827E4B" w:rsidRDefault="00EB6F00" w:rsidP="00827E4B">
      <w:pPr>
        <w:pStyle w:val="Akapitzlist"/>
        <w:numPr>
          <w:ilvl w:val="1"/>
          <w:numId w:val="146"/>
        </w:numPr>
        <w:ind w:left="0"/>
        <w:jc w:val="both"/>
      </w:pPr>
      <w:r>
        <w:lastRenderedPageBreak/>
        <w:t>W zakresie nieuregulowanym niniejszą Specyfikacją Warunk</w:t>
      </w:r>
      <w:r w:rsidRPr="00827E4B">
        <w:rPr>
          <w:rStyle w:val="Brak"/>
          <w:lang w:val="es-ES_tradnl"/>
        </w:rPr>
        <w:t>ó</w:t>
      </w:r>
      <w:r>
        <w:t>w Zam</w:t>
      </w:r>
      <w:r w:rsidRPr="00827E4B"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46EEBF16" w14:textId="77777777" w:rsidR="00827E4B" w:rsidRDefault="00EB6F00" w:rsidP="00827E4B">
      <w:pPr>
        <w:pStyle w:val="Akapitzlist"/>
        <w:numPr>
          <w:ilvl w:val="1"/>
          <w:numId w:val="146"/>
        </w:numPr>
        <w:ind w:left="0"/>
        <w:jc w:val="both"/>
        <w:rPr>
          <w:b/>
          <w:bCs/>
        </w:rPr>
      </w:pPr>
      <w:r w:rsidRPr="00827E4B">
        <w:rPr>
          <w:b/>
          <w:bCs/>
        </w:rPr>
        <w:t>Szczegółowo przedmiot zam</w:t>
      </w:r>
      <w:r w:rsidRPr="00827E4B">
        <w:rPr>
          <w:rStyle w:val="Brak"/>
          <w:b/>
          <w:bCs/>
          <w:lang w:val="es-ES_tradnl"/>
        </w:rPr>
        <w:t>ó</w:t>
      </w:r>
      <w:r w:rsidRPr="00827E4B">
        <w:rPr>
          <w:b/>
          <w:bCs/>
        </w:rPr>
        <w:t>wienia opisany został w rozdziale I</w:t>
      </w:r>
      <w:r w:rsidR="00827E4B" w:rsidRPr="00827E4B">
        <w:rPr>
          <w:b/>
          <w:bCs/>
        </w:rPr>
        <w:t>I</w:t>
      </w:r>
      <w:r w:rsidRPr="00827E4B">
        <w:rPr>
          <w:b/>
          <w:bCs/>
        </w:rPr>
        <w:t xml:space="preserve"> SWZ.</w:t>
      </w:r>
      <w:r w:rsidR="00827E4B">
        <w:rPr>
          <w:b/>
          <w:bCs/>
        </w:rPr>
        <w:t xml:space="preserve"> Komplet dokumentacji technicznej znajduje się w załączniku nr 1a do SWZ.</w:t>
      </w:r>
    </w:p>
    <w:p w14:paraId="61374E58" w14:textId="7F14402B" w:rsidR="005F668D" w:rsidRPr="00827E4B" w:rsidRDefault="00EB6F00" w:rsidP="00827E4B">
      <w:pPr>
        <w:pStyle w:val="Akapitzlist"/>
        <w:numPr>
          <w:ilvl w:val="1"/>
          <w:numId w:val="146"/>
        </w:numPr>
        <w:ind w:left="0"/>
        <w:jc w:val="both"/>
        <w:rPr>
          <w:b/>
          <w:bCs/>
        </w:rPr>
      </w:pPr>
      <w:r>
        <w:t>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4036054C" w14:textId="77777777" w:rsidR="00827E4B" w:rsidRDefault="00EB6F00" w:rsidP="00827E4B">
      <w:pPr>
        <w:pStyle w:val="Akapitzlist"/>
        <w:numPr>
          <w:ilvl w:val="1"/>
          <w:numId w:val="146"/>
        </w:numPr>
        <w:ind w:left="0"/>
        <w:jc w:val="both"/>
      </w:pPr>
      <w:r>
        <w:t>Zamawiający nie zastrzega obowiązku osobistego wykonania przez Wykonawcę</w:t>
      </w:r>
      <w:r w:rsidR="00BB0E6F">
        <w:t xml:space="preserve"> k</w:t>
      </w:r>
      <w:r>
        <w:t>luczowych zadań.</w:t>
      </w:r>
    </w:p>
    <w:p w14:paraId="177AEC78" w14:textId="7867C679" w:rsidR="00A03687" w:rsidRDefault="00A03687" w:rsidP="00827E4B">
      <w:pPr>
        <w:pStyle w:val="Akapitzlist"/>
        <w:numPr>
          <w:ilvl w:val="1"/>
          <w:numId w:val="146"/>
        </w:numPr>
        <w:ind w:left="0"/>
        <w:jc w:val="both"/>
      </w:pPr>
      <w:r>
        <w:t xml:space="preserve">Zamawiający  zobowiązuje  wykonawcę  lub podwykonawcę, przy  realizacji  przedmiotowego  zadania,  do  zatrudnienia na  podstawie umowy o pracę osób wykonujących poniżej wymienione czynności: </w:t>
      </w:r>
    </w:p>
    <w:p w14:paraId="00F731C0" w14:textId="77777777" w:rsidR="00A03D3F" w:rsidRPr="00F70E95" w:rsidRDefault="00A03D3F" w:rsidP="00364E62">
      <w:pPr>
        <w:pStyle w:val="Akapitzlist"/>
        <w:ind w:left="0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F70E95">
        <w:rPr>
          <w:rFonts w:eastAsia="Calibri" w:cs="Times New Roman"/>
          <w:color w:val="auto"/>
          <w:bdr w:val="none" w:sz="0" w:space="0" w:color="auto"/>
          <w:lang w:eastAsia="en-US"/>
        </w:rPr>
        <w:t xml:space="preserve">a) Mechaniczne malowanie </w:t>
      </w:r>
    </w:p>
    <w:p w14:paraId="263C4E8B" w14:textId="77777777" w:rsidR="00A03D3F" w:rsidRPr="00F70E95" w:rsidRDefault="00A03D3F" w:rsidP="00364E62">
      <w:pPr>
        <w:pStyle w:val="Akapitzlist"/>
        <w:ind w:left="0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F70E95">
        <w:rPr>
          <w:rFonts w:eastAsia="Calibri" w:cs="Times New Roman"/>
          <w:color w:val="auto"/>
          <w:bdr w:val="none" w:sz="0" w:space="0" w:color="auto"/>
          <w:lang w:eastAsia="en-US"/>
        </w:rPr>
        <w:t xml:space="preserve">b) Usuwanie znaków oznakowania poziomego </w:t>
      </w:r>
    </w:p>
    <w:p w14:paraId="729E0263" w14:textId="77777777" w:rsidR="00A03D3F" w:rsidRDefault="00A03D3F" w:rsidP="00364E62">
      <w:pPr>
        <w:pStyle w:val="Akapitzlist"/>
        <w:ind w:left="0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F70E95">
        <w:rPr>
          <w:rFonts w:eastAsia="Calibri" w:cs="Times New Roman"/>
          <w:color w:val="auto"/>
          <w:bdr w:val="none" w:sz="0" w:space="0" w:color="auto"/>
          <w:lang w:eastAsia="en-US"/>
        </w:rPr>
        <w:t>c) Montaż punktowych elementów odblaskowych w nawierzchni jezdni</w:t>
      </w:r>
    </w:p>
    <w:p w14:paraId="726664F7" w14:textId="77777777" w:rsidR="00827E4B" w:rsidRDefault="00827E4B" w:rsidP="00827E4B">
      <w:pPr>
        <w:jc w:val="both"/>
      </w:pPr>
    </w:p>
    <w:p w14:paraId="477C26B9" w14:textId="3E2BA6D0" w:rsidR="000802CC" w:rsidRDefault="00A03687" w:rsidP="00827E4B">
      <w:pPr>
        <w:jc w:val="both"/>
      </w:pPr>
      <w:r>
        <w:t xml:space="preserve">Osoby  wykonujące  czynności  wymienione  powyżej  muszą  być  zatrudnione  </w:t>
      </w:r>
      <w:r w:rsidR="00827E4B">
        <w:br/>
      </w:r>
      <w:r>
        <w:t>przez wykonawcę lub podwykonawcę na podstawie umowę o pracę w rozumieniu przepisów ustawy z dnia 26 czerwca 1974 r. Kodeks pracy w wymiarze czasu pracy odpowiadającym zaangażowaniu tej osoby w realizację umowy. Szczegółowe informacje dotyczące obowiązku zatrudnienia osób, o których mowa w pkt 4.</w:t>
      </w:r>
      <w:r w:rsidR="00827E4B">
        <w:t>8</w:t>
      </w:r>
      <w:r>
        <w:t xml:space="preserve"> SWZ zostały opisane we wzorze umowy </w:t>
      </w:r>
      <w:r w:rsidR="00827E4B">
        <w:br/>
      </w:r>
      <w:r>
        <w:t>tj. Rozdziale V SWZ.</w:t>
      </w:r>
    </w:p>
    <w:p w14:paraId="4FA14E6E" w14:textId="77777777" w:rsidR="00A03687" w:rsidRDefault="00A03687" w:rsidP="00A03687">
      <w:pPr>
        <w:ind w:left="284" w:hanging="284"/>
        <w:jc w:val="both"/>
      </w:pPr>
    </w:p>
    <w:p w14:paraId="2BA62392" w14:textId="1EC03E16" w:rsidR="00827E4B" w:rsidRPr="00E737A5" w:rsidRDefault="00827E4B" w:rsidP="00827E4B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BE4D5" w:themeFill="accent2" w:themeFillTint="33"/>
        <w:ind w:left="0" w:hanging="284"/>
        <w:jc w:val="both"/>
        <w:rPr>
          <w:b/>
          <w:bCs/>
        </w:rPr>
      </w:pPr>
      <w:r w:rsidRPr="00E737A5">
        <w:rPr>
          <w:b/>
          <w:bCs/>
        </w:rPr>
        <w:t xml:space="preserve">ZAMÓWIENIA, O KTÓRYCH MOWA W ART. 214 UST. 1 PKT </w:t>
      </w:r>
      <w:r>
        <w:rPr>
          <w:b/>
          <w:bCs/>
        </w:rPr>
        <w:t>7</w:t>
      </w:r>
      <w:r w:rsidRPr="00E737A5">
        <w:rPr>
          <w:b/>
          <w:bCs/>
        </w:rPr>
        <w:t xml:space="preserve"> USTAWY PZP</w:t>
      </w:r>
    </w:p>
    <w:p w14:paraId="0CB78EF9" w14:textId="77777777" w:rsidR="00827E4B" w:rsidRDefault="00827E4B" w:rsidP="00827E4B">
      <w:pPr>
        <w:pStyle w:val="Akapitzlist"/>
        <w:ind w:left="0"/>
        <w:jc w:val="both"/>
      </w:pPr>
    </w:p>
    <w:p w14:paraId="09276296" w14:textId="77777777" w:rsidR="00827E4B" w:rsidRPr="00827E4B" w:rsidRDefault="00827E4B" w:rsidP="00827E4B">
      <w:pPr>
        <w:pStyle w:val="Akapitzlist"/>
        <w:numPr>
          <w:ilvl w:val="0"/>
          <w:numId w:val="146"/>
        </w:numPr>
        <w:jc w:val="both"/>
        <w:rPr>
          <w:b/>
          <w:bCs/>
          <w:vanish/>
        </w:rPr>
      </w:pPr>
    </w:p>
    <w:p w14:paraId="722851C6" w14:textId="346D21E1" w:rsidR="00827E4B" w:rsidRPr="0028793F" w:rsidRDefault="00B77DA6" w:rsidP="00827E4B">
      <w:pPr>
        <w:pStyle w:val="Akapitzlist"/>
        <w:numPr>
          <w:ilvl w:val="1"/>
          <w:numId w:val="146"/>
        </w:numPr>
        <w:ind w:left="0"/>
        <w:jc w:val="both"/>
      </w:pPr>
      <w:r w:rsidRPr="00A61A64">
        <w:rPr>
          <w:b/>
          <w:bCs/>
        </w:rPr>
        <w:t xml:space="preserve">Zamawiający przewiduje udzielenie zamówień, o których mowa w art. 214 ust. 1 pkt 7 </w:t>
      </w:r>
      <w:r w:rsidRPr="00AD1A3B">
        <w:rPr>
          <w:b/>
          <w:bCs/>
        </w:rPr>
        <w:t>ustawy Pzp do wysokości 100 % wartości zamówienia podstawowego w zakresie</w:t>
      </w:r>
      <w:r w:rsidRPr="00A61A64">
        <w:rPr>
          <w:b/>
          <w:bCs/>
        </w:rPr>
        <w:t xml:space="preserve"> wykonania podobnych robót budowlanych, co w przedmiotowym postępowaniu. </w:t>
      </w:r>
      <w:r w:rsidRPr="00A61A64">
        <w:rPr>
          <w:rFonts w:cs="Times New Roman"/>
          <w:color w:val="auto"/>
        </w:rPr>
        <w:t xml:space="preserve">Zakres </w:t>
      </w:r>
      <w:r w:rsidRPr="0028793F">
        <w:rPr>
          <w:rFonts w:cs="Times New Roman"/>
          <w:color w:val="auto"/>
        </w:rPr>
        <w:t xml:space="preserve">zamówienia podobnego obejmuje </w:t>
      </w:r>
      <w:r w:rsidR="002172FD" w:rsidRPr="0028793F">
        <w:rPr>
          <w:rFonts w:cs="Times New Roman"/>
          <w:color w:val="auto"/>
        </w:rPr>
        <w:t xml:space="preserve">odpowiednio </w:t>
      </w:r>
      <w:r w:rsidR="00364E62" w:rsidRPr="0028793F">
        <w:rPr>
          <w:rFonts w:cs="Times New Roman"/>
          <w:color w:val="auto"/>
        </w:rPr>
        <w:t>wykonani</w:t>
      </w:r>
      <w:r w:rsidR="00C43126" w:rsidRPr="0028793F">
        <w:rPr>
          <w:rFonts w:cs="Times New Roman"/>
          <w:color w:val="auto"/>
        </w:rPr>
        <w:t>e</w:t>
      </w:r>
      <w:r w:rsidR="00364E62" w:rsidRPr="0028793F">
        <w:rPr>
          <w:rFonts w:cs="Times New Roman"/>
          <w:color w:val="auto"/>
        </w:rPr>
        <w:t xml:space="preserve"> i/lub odnow</w:t>
      </w:r>
      <w:r w:rsidR="00C43126" w:rsidRPr="0028793F">
        <w:rPr>
          <w:rFonts w:cs="Times New Roman"/>
          <w:color w:val="auto"/>
        </w:rPr>
        <w:t>ę</w:t>
      </w:r>
      <w:r w:rsidR="00364E62" w:rsidRPr="0028793F">
        <w:rPr>
          <w:rFonts w:cs="Times New Roman"/>
          <w:color w:val="auto"/>
        </w:rPr>
        <w:t xml:space="preserve"> i/lub usuwani</w:t>
      </w:r>
      <w:r w:rsidR="00C43126" w:rsidRPr="0028793F">
        <w:rPr>
          <w:rFonts w:cs="Times New Roman"/>
          <w:color w:val="auto"/>
        </w:rPr>
        <w:t>e</w:t>
      </w:r>
      <w:r w:rsidR="00364E62" w:rsidRPr="0028793F">
        <w:rPr>
          <w:rFonts w:cs="Times New Roman"/>
          <w:color w:val="auto"/>
        </w:rPr>
        <w:t xml:space="preserve"> znaków oznakowania poziomego na drogach powiatowych Powiatu Kartuskiego </w:t>
      </w:r>
      <w:r w:rsidRPr="0028793F">
        <w:rPr>
          <w:rFonts w:cs="Times New Roman"/>
          <w:color w:val="auto"/>
        </w:rPr>
        <w:t>zgodnie z przedmiotem niniejszego zamówienia.</w:t>
      </w:r>
    </w:p>
    <w:p w14:paraId="4385F187" w14:textId="0C5F532B" w:rsidR="004E2F89" w:rsidRPr="00827E4B" w:rsidRDefault="00B77DA6" w:rsidP="00827E4B">
      <w:pPr>
        <w:pStyle w:val="Akapitzlist"/>
        <w:numPr>
          <w:ilvl w:val="1"/>
          <w:numId w:val="146"/>
        </w:numPr>
        <w:ind w:left="0"/>
        <w:jc w:val="both"/>
      </w:pPr>
      <w:r w:rsidRPr="00827E4B">
        <w:rPr>
          <w:rFonts w:cs="Times New Roman"/>
          <w:color w:val="auto"/>
        </w:rPr>
        <w:t>Warunki udzielenia zamówienia podobnego, o którym mowa w art. 214 ust. 1 pkt 7 ustawy Pzp:</w:t>
      </w:r>
    </w:p>
    <w:p w14:paraId="3C959AC4" w14:textId="77777777" w:rsidR="00827E4B" w:rsidRDefault="00B77DA6" w:rsidP="00827E4B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827E4B">
        <w:rPr>
          <w:rFonts w:cs="Times New Roman"/>
          <w:color w:val="auto"/>
        </w:rPr>
        <w:t>Wykonawca wykonał lub wykonuje nale</w:t>
      </w:r>
      <w:r w:rsidRPr="00827E4B">
        <w:rPr>
          <w:rFonts w:ascii="TimesNewRoman" w:hAnsi="TimesNewRoman" w:cs="TimesNewRoman"/>
          <w:color w:val="auto"/>
        </w:rPr>
        <w:t>ż</w:t>
      </w:r>
      <w:r w:rsidRPr="00827E4B">
        <w:rPr>
          <w:rFonts w:cs="Times New Roman"/>
          <w:color w:val="auto"/>
        </w:rPr>
        <w:t>ycie zamówienie podstawowe,</w:t>
      </w:r>
    </w:p>
    <w:p w14:paraId="07BF7D93" w14:textId="77777777" w:rsidR="00827E4B" w:rsidRDefault="00B77DA6" w:rsidP="00827E4B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827E4B">
        <w:rPr>
          <w:rFonts w:cs="Times New Roman"/>
          <w:color w:val="auto"/>
        </w:rPr>
        <w:t>Wykonawca zapewni wykonanie zamówienia, o którym mowa w art. 214 ust. 1 pkt 7 ustawy Pzp w standardzie nie gorszym ni</w:t>
      </w:r>
      <w:r w:rsidRPr="00827E4B">
        <w:rPr>
          <w:rFonts w:ascii="TimesNewRoman" w:hAnsi="TimesNewRoman" w:cs="TimesNewRoman"/>
          <w:color w:val="auto"/>
        </w:rPr>
        <w:t xml:space="preserve">ż </w:t>
      </w:r>
      <w:r w:rsidRPr="00827E4B">
        <w:rPr>
          <w:rFonts w:cs="Times New Roman"/>
          <w:color w:val="auto"/>
        </w:rPr>
        <w:t>przyj</w:t>
      </w:r>
      <w:r w:rsidRPr="00827E4B">
        <w:rPr>
          <w:rFonts w:ascii="TimesNewRoman" w:hAnsi="TimesNewRoman" w:cs="TimesNewRoman"/>
          <w:color w:val="auto"/>
        </w:rPr>
        <w:t>ę</w:t>
      </w:r>
      <w:r w:rsidRPr="00827E4B">
        <w:rPr>
          <w:rFonts w:cs="Times New Roman"/>
          <w:color w:val="auto"/>
        </w:rPr>
        <w:t>ty do wykonania zamówienia podstawowego</w:t>
      </w:r>
      <w:r w:rsidR="00827E4B">
        <w:rPr>
          <w:rFonts w:cs="Times New Roman"/>
          <w:color w:val="auto"/>
        </w:rPr>
        <w:t>,</w:t>
      </w:r>
    </w:p>
    <w:p w14:paraId="7E03D247" w14:textId="77777777" w:rsidR="00827E4B" w:rsidRDefault="00B77DA6" w:rsidP="00827E4B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827E4B">
        <w:rPr>
          <w:rFonts w:cs="Times New Roman"/>
          <w:color w:val="auto"/>
        </w:rPr>
        <w:t>W ramach prowadzonych negocjacji, Zamawiaj</w:t>
      </w:r>
      <w:r w:rsidRPr="00827E4B">
        <w:rPr>
          <w:rFonts w:ascii="TimesNewRoman" w:hAnsi="TimesNewRoman" w:cs="TimesNewRoman"/>
          <w:color w:val="auto"/>
        </w:rPr>
        <w:t>ą</w:t>
      </w:r>
      <w:r w:rsidRPr="00827E4B">
        <w:rPr>
          <w:rFonts w:cs="Times New Roman"/>
          <w:color w:val="auto"/>
        </w:rPr>
        <w:t>cy i Wykonawca dojd</w:t>
      </w:r>
      <w:r w:rsidRPr="00827E4B">
        <w:rPr>
          <w:rFonts w:ascii="TimesNewRoman" w:hAnsi="TimesNewRoman" w:cs="TimesNewRoman"/>
          <w:color w:val="auto"/>
        </w:rPr>
        <w:t xml:space="preserve">ą </w:t>
      </w:r>
      <w:r w:rsidRPr="00827E4B">
        <w:rPr>
          <w:rFonts w:cs="Times New Roman"/>
          <w:color w:val="auto"/>
        </w:rPr>
        <w:t>do porozumienia odno</w:t>
      </w:r>
      <w:r w:rsidRPr="00827E4B">
        <w:rPr>
          <w:rFonts w:ascii="TimesNewRoman" w:hAnsi="TimesNewRoman" w:cs="TimesNewRoman"/>
          <w:color w:val="auto"/>
        </w:rPr>
        <w:t>ś</w:t>
      </w:r>
      <w:r w:rsidRPr="00827E4B">
        <w:rPr>
          <w:rFonts w:cs="Times New Roman"/>
          <w:color w:val="auto"/>
        </w:rPr>
        <w:t>nie ceny i terminu wykonania.</w:t>
      </w:r>
    </w:p>
    <w:p w14:paraId="41D612F3" w14:textId="18D9BFB1" w:rsidR="00827E4B" w:rsidRDefault="00B77DA6" w:rsidP="00827E4B">
      <w:pPr>
        <w:pStyle w:val="Akapitzlist"/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827E4B">
        <w:rPr>
          <w:rFonts w:cs="Times New Roman"/>
          <w:color w:val="auto"/>
        </w:rPr>
        <w:t>Istotne postanowienia umowy o udzielenie zamówienia, o którym mowa w art. 214 ust. 1 pkt 7 ustawy Pzp, inne ni</w:t>
      </w:r>
      <w:r w:rsidRPr="00827E4B">
        <w:rPr>
          <w:rFonts w:ascii="TimesNewRoman" w:hAnsi="TimesNewRoman" w:cs="TimesNewRoman"/>
          <w:color w:val="auto"/>
        </w:rPr>
        <w:t xml:space="preserve">ż </w:t>
      </w:r>
      <w:r w:rsidRPr="00827E4B">
        <w:rPr>
          <w:rFonts w:cs="Times New Roman"/>
          <w:color w:val="auto"/>
        </w:rPr>
        <w:t>okre</w:t>
      </w:r>
      <w:r w:rsidRPr="00827E4B">
        <w:rPr>
          <w:rFonts w:ascii="TimesNewRoman" w:hAnsi="TimesNewRoman" w:cs="TimesNewRoman"/>
          <w:color w:val="auto"/>
        </w:rPr>
        <w:t>ś</w:t>
      </w:r>
      <w:r w:rsidRPr="00827E4B">
        <w:rPr>
          <w:rFonts w:cs="Times New Roman"/>
          <w:color w:val="auto"/>
        </w:rPr>
        <w:t>lone w pkt. 3 powy</w:t>
      </w:r>
      <w:r w:rsidRPr="00827E4B">
        <w:rPr>
          <w:rFonts w:ascii="TimesNewRoman" w:hAnsi="TimesNewRoman" w:cs="TimesNewRoman"/>
          <w:color w:val="auto"/>
        </w:rPr>
        <w:t>ż</w:t>
      </w:r>
      <w:r w:rsidRPr="00827E4B">
        <w:rPr>
          <w:rFonts w:cs="Times New Roman"/>
          <w:color w:val="auto"/>
        </w:rPr>
        <w:t>ej, b</w:t>
      </w:r>
      <w:r w:rsidRPr="00827E4B">
        <w:rPr>
          <w:rFonts w:ascii="TimesNewRoman" w:hAnsi="TimesNewRoman" w:cs="TimesNewRoman"/>
          <w:color w:val="auto"/>
        </w:rPr>
        <w:t>ę</w:t>
      </w:r>
      <w:r w:rsidRPr="00827E4B">
        <w:rPr>
          <w:rFonts w:cs="Times New Roman"/>
          <w:color w:val="auto"/>
        </w:rPr>
        <w:t>d</w:t>
      </w:r>
      <w:r w:rsidRPr="00827E4B">
        <w:rPr>
          <w:rFonts w:ascii="TimesNewRoman" w:hAnsi="TimesNewRoman" w:cs="TimesNewRoman"/>
          <w:color w:val="auto"/>
        </w:rPr>
        <w:t xml:space="preserve">ą </w:t>
      </w:r>
      <w:r w:rsidRPr="00827E4B">
        <w:rPr>
          <w:rFonts w:cs="Times New Roman"/>
          <w:color w:val="auto"/>
        </w:rPr>
        <w:t>zgodne z istotnymi postanowieniami umowy zawartymi w umowie dla zamówienia podstawowego</w:t>
      </w:r>
      <w:r w:rsidR="00827E4B">
        <w:rPr>
          <w:rFonts w:cs="Times New Roman"/>
          <w:color w:val="auto"/>
        </w:rPr>
        <w:t>.</w:t>
      </w:r>
    </w:p>
    <w:p w14:paraId="16333B00" w14:textId="77777777" w:rsidR="00827E4B" w:rsidRDefault="00827E4B" w:rsidP="00827E4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</w:p>
    <w:p w14:paraId="20B527F7" w14:textId="77777777" w:rsidR="00827E4B" w:rsidRPr="00827E4B" w:rsidRDefault="00827E4B" w:rsidP="00827E4B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63185421" w14:textId="77777777" w:rsidR="00827E4B" w:rsidRPr="00827E4B" w:rsidRDefault="00827E4B" w:rsidP="00827E4B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08D15C6D" w14:textId="77777777" w:rsidR="00827E4B" w:rsidRPr="00827E4B" w:rsidRDefault="00827E4B" w:rsidP="00827E4B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677E11B5" w14:textId="77777777" w:rsidR="00827E4B" w:rsidRPr="00827E4B" w:rsidRDefault="00827E4B" w:rsidP="00827E4B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6E0D0586" w14:textId="77777777" w:rsidR="00827E4B" w:rsidRPr="00827E4B" w:rsidRDefault="00827E4B" w:rsidP="00827E4B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1AE790F6" w14:textId="77777777" w:rsidR="00827E4B" w:rsidRPr="00827E4B" w:rsidRDefault="00827E4B" w:rsidP="00827E4B">
      <w:pPr>
        <w:pStyle w:val="Akapitzlist"/>
        <w:numPr>
          <w:ilvl w:val="1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5D6F2779" w14:textId="77777777" w:rsidR="00827E4B" w:rsidRPr="00827E4B" w:rsidRDefault="00827E4B" w:rsidP="00827E4B">
      <w:pPr>
        <w:pStyle w:val="Akapitzlist"/>
        <w:numPr>
          <w:ilvl w:val="1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5AA116C8" w14:textId="0A83D5D6" w:rsidR="00520475" w:rsidRPr="00827E4B" w:rsidRDefault="00520475" w:rsidP="00827E4B">
      <w:pPr>
        <w:pStyle w:val="Akapitzlist"/>
        <w:numPr>
          <w:ilvl w:val="1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auto"/>
        </w:rPr>
      </w:pPr>
      <w:r w:rsidRPr="00A61A64">
        <w:t>Szacunkowe przedmiary robót dla zamówie</w:t>
      </w:r>
      <w:r w:rsidR="005433D3">
        <w:t>nia</w:t>
      </w:r>
      <w:r w:rsidRPr="00A61A64">
        <w:t xml:space="preserve"> podobn</w:t>
      </w:r>
      <w:r w:rsidR="005433D3">
        <w:t>ego</w:t>
      </w:r>
      <w:r w:rsidRPr="00A61A64">
        <w:t>:</w:t>
      </w:r>
    </w:p>
    <w:p w14:paraId="148A6D05" w14:textId="77777777" w:rsidR="002172FD" w:rsidRPr="00A61A64" w:rsidRDefault="002172FD" w:rsidP="002172FD">
      <w:pPr>
        <w:pStyle w:val="Akapitzlist"/>
        <w:ind w:left="0"/>
        <w:jc w:val="both"/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530"/>
        <w:gridCol w:w="1701"/>
        <w:gridCol w:w="1417"/>
      </w:tblGrid>
      <w:tr w:rsidR="00364E62" w14:paraId="1EAB9DC6" w14:textId="77777777" w:rsidTr="004979A0">
        <w:trPr>
          <w:trHeight w:val="103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7540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ADA57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Wyszczególnienie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6F705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miary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F7C97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364E62" w14:paraId="1316DEFB" w14:textId="77777777" w:rsidTr="004979A0">
        <w:trPr>
          <w:trHeight w:val="27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08481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81EF5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486B87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5201AC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4</w:t>
            </w:r>
          </w:p>
        </w:tc>
      </w:tr>
      <w:tr w:rsidR="00364E62" w14:paraId="2352759C" w14:textId="77777777" w:rsidTr="004979A0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4FF33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F3452" w14:textId="77777777" w:rsidR="00364E62" w:rsidRDefault="00364E62" w:rsidP="004979A0">
            <w:r>
              <w:rPr>
                <w:rFonts w:ascii="Arial" w:hAnsi="Arial" w:cs="Arial"/>
                <w:sz w:val="20"/>
                <w:szCs w:val="20"/>
              </w:rPr>
              <w:t>Mechaniczne malowanie cienkowarstwowe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7241A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0CC18" w14:textId="16BD2F29" w:rsidR="00364E62" w:rsidRPr="00AD1A3B" w:rsidRDefault="00AD1A3B" w:rsidP="004979A0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4</w:t>
            </w:r>
            <w:r w:rsidR="00364E62" w:rsidRPr="00AD1A3B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364E62" w14:paraId="38A7EBB2" w14:textId="77777777" w:rsidTr="004979A0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A0B0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5090" w14:textId="77777777" w:rsidR="00364E62" w:rsidRDefault="00364E62" w:rsidP="004979A0">
            <w:r>
              <w:rPr>
                <w:rFonts w:ascii="Arial" w:hAnsi="Arial" w:cs="Arial"/>
                <w:sz w:val="20"/>
                <w:szCs w:val="20"/>
              </w:rPr>
              <w:t>Mechaniczne malowanie grubowarstwowe strukturalne - gładkie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268DF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E1492" w14:textId="78FBA445" w:rsidR="00364E62" w:rsidRPr="00AD1A3B" w:rsidRDefault="00AD1A3B" w:rsidP="004979A0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1</w:t>
            </w:r>
            <w:r w:rsidR="00364E62" w:rsidRPr="00AD1A3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364E62" w14:paraId="27BB3F42" w14:textId="77777777" w:rsidTr="004979A0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F085" w14:textId="77777777" w:rsidR="00364E62" w:rsidRDefault="00364E62" w:rsidP="00497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CE487" w14:textId="77777777" w:rsidR="00364E62" w:rsidRDefault="00364E62" w:rsidP="00497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malowanie grubowarstwowe strukturalne – struktura nieregularna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7CA17" w14:textId="77777777" w:rsidR="00364E62" w:rsidRDefault="00364E62" w:rsidP="00497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08CED" w14:textId="07ED6CCE" w:rsidR="00364E62" w:rsidRPr="00AD1A3B" w:rsidRDefault="00AD1A3B" w:rsidP="00497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2</w:t>
            </w:r>
            <w:r w:rsidR="00364E62" w:rsidRPr="00AD1A3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364E62" w14:paraId="09B9668E" w14:textId="77777777" w:rsidTr="004979A0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94AD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2988C" w14:textId="77777777" w:rsidR="00364E62" w:rsidRDefault="00364E62" w:rsidP="004979A0">
            <w:r>
              <w:rPr>
                <w:rFonts w:ascii="Arial" w:hAnsi="Arial" w:cs="Arial"/>
                <w:sz w:val="20"/>
                <w:szCs w:val="20"/>
              </w:rPr>
              <w:t>Usuwanie znaków oznakowania poziomego wykonane metodą cienkowarstwową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31BAF" w14:textId="77777777" w:rsidR="00364E62" w:rsidRDefault="00364E62" w:rsidP="004979A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9E6D5" w14:textId="06A1D9B4" w:rsidR="00364E62" w:rsidRPr="00AD1A3B" w:rsidRDefault="00AD1A3B" w:rsidP="004979A0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5</w:t>
            </w:r>
            <w:r w:rsidR="00364E62" w:rsidRPr="00AD1A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64E62" w14:paraId="3CCB6514" w14:textId="77777777" w:rsidTr="004979A0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FFBBA" w14:textId="77777777" w:rsidR="00364E62" w:rsidRDefault="00364E62" w:rsidP="004979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8D382" w14:textId="77777777" w:rsidR="00364E62" w:rsidRDefault="00364E62" w:rsidP="004979A0">
            <w:r>
              <w:rPr>
                <w:rFonts w:ascii="Arial" w:hAnsi="Arial" w:cs="Arial"/>
                <w:sz w:val="20"/>
                <w:szCs w:val="20"/>
              </w:rPr>
              <w:t>Usuwanie znaków oznakowania poziomego wykonane metodą grubowarstwową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6D9E6" w14:textId="77777777" w:rsidR="00364E62" w:rsidRDefault="00364E62" w:rsidP="004979A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224D3" w14:textId="77777777" w:rsidR="00364E62" w:rsidRPr="00AD1A3B" w:rsidRDefault="00364E62" w:rsidP="004979A0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3DAC8D07" w14:textId="77777777" w:rsidR="00827E4B" w:rsidRDefault="00827E4B" w:rsidP="00520475">
      <w:pPr>
        <w:jc w:val="both"/>
      </w:pPr>
    </w:p>
    <w:p w14:paraId="3311B65F" w14:textId="029B4646" w:rsidR="005F668D" w:rsidRDefault="00827E4B" w:rsidP="00827E4B">
      <w:pPr>
        <w:pStyle w:val="Akapitzlist"/>
        <w:numPr>
          <w:ilvl w:val="0"/>
          <w:numId w:val="12"/>
        </w:numPr>
        <w:shd w:val="clear" w:color="auto" w:fill="FBE4D5" w:themeFill="accent2" w:themeFillTint="33"/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>WIENIA</w:t>
      </w:r>
    </w:p>
    <w:p w14:paraId="4D2012C6" w14:textId="77777777" w:rsidR="00827E4B" w:rsidRDefault="00827E4B" w:rsidP="007C0368">
      <w:pPr>
        <w:jc w:val="both"/>
        <w:rPr>
          <w:rStyle w:val="Brak"/>
        </w:rPr>
      </w:pPr>
    </w:p>
    <w:p w14:paraId="498E2DFB" w14:textId="60D942D4" w:rsidR="005F668D" w:rsidRDefault="00647057" w:rsidP="007C0368">
      <w:pPr>
        <w:jc w:val="both"/>
        <w:rPr>
          <w:rStyle w:val="Brak"/>
        </w:rPr>
      </w:pPr>
      <w:r w:rsidRPr="00647057">
        <w:rPr>
          <w:rStyle w:val="Brak"/>
        </w:rPr>
        <w:t xml:space="preserve">Termin wykonania zamówienia: </w:t>
      </w:r>
      <w:bookmarkStart w:id="7" w:name="_Hlk95288413"/>
      <w:r w:rsidR="005433D3" w:rsidRPr="005433D3">
        <w:rPr>
          <w:rStyle w:val="Brak"/>
          <w:b/>
          <w:bCs/>
        </w:rPr>
        <w:t>175</w:t>
      </w:r>
      <w:r w:rsidR="009A3495" w:rsidRPr="005433D3">
        <w:rPr>
          <w:rStyle w:val="Brak"/>
          <w:b/>
          <w:bCs/>
        </w:rPr>
        <w:t xml:space="preserve"> </w:t>
      </w:r>
      <w:r w:rsidR="009A3495" w:rsidRPr="009A3495">
        <w:rPr>
          <w:rStyle w:val="Brak"/>
          <w:b/>
          <w:bCs/>
        </w:rPr>
        <w:t>dni</w:t>
      </w:r>
      <w:r w:rsidR="009A3495" w:rsidRPr="009A3495">
        <w:rPr>
          <w:rStyle w:val="Brak"/>
        </w:rPr>
        <w:t xml:space="preserve"> od dnia zawarcia umowy.</w:t>
      </w:r>
    </w:p>
    <w:bookmarkEnd w:id="7"/>
    <w:p w14:paraId="7EC04C37" w14:textId="77777777" w:rsidR="007C0368" w:rsidRPr="007C0368" w:rsidRDefault="007C0368" w:rsidP="007C0368">
      <w:pPr>
        <w:pStyle w:val="Akapitzlist"/>
        <w:ind w:left="426"/>
        <w:jc w:val="both"/>
        <w:rPr>
          <w:rStyle w:val="tekstdokbold"/>
          <w:b w:val="0"/>
          <w:bCs w:val="0"/>
        </w:rPr>
      </w:pPr>
    </w:p>
    <w:p w14:paraId="46E6F0D5" w14:textId="240B44A2" w:rsidR="005F668D" w:rsidRDefault="00827E4B" w:rsidP="00827E4B">
      <w:pPr>
        <w:pStyle w:val="Akapitzlist"/>
        <w:numPr>
          <w:ilvl w:val="0"/>
          <w:numId w:val="13"/>
        </w:numPr>
        <w:shd w:val="clear" w:color="auto" w:fill="FBE4D5" w:themeFill="accent2" w:themeFillTint="33"/>
        <w:jc w:val="both"/>
      </w:pPr>
      <w:r>
        <w:rPr>
          <w:rStyle w:val="tekstdokbold"/>
        </w:rPr>
        <w:t>WARUNKI UDZIAŁU W POSTĘPOWANIU</w:t>
      </w:r>
    </w:p>
    <w:p w14:paraId="542B5F13" w14:textId="77777777" w:rsidR="00827E4B" w:rsidRDefault="00827E4B" w:rsidP="00827E4B">
      <w:pPr>
        <w:pStyle w:val="Akapitzlist"/>
        <w:ind w:left="360"/>
        <w:jc w:val="both"/>
      </w:pPr>
    </w:p>
    <w:p w14:paraId="24B1F020" w14:textId="5F54D2E4" w:rsidR="005F668D" w:rsidRDefault="00AE7433" w:rsidP="00827E4B">
      <w:pPr>
        <w:pStyle w:val="Akapitzlist"/>
        <w:numPr>
          <w:ilvl w:val="1"/>
          <w:numId w:val="91"/>
        </w:numPr>
        <w:ind w:left="0"/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5955BFCF" w14:textId="77777777" w:rsidR="005F668D" w:rsidRPr="00827E4B" w:rsidRDefault="00AE7433" w:rsidP="00827E4B">
      <w:pPr>
        <w:pStyle w:val="Akapitzlist"/>
        <w:numPr>
          <w:ilvl w:val="1"/>
          <w:numId w:val="91"/>
        </w:numPr>
        <w:ind w:left="0"/>
        <w:jc w:val="both"/>
        <w:rPr>
          <w:rStyle w:val="Brak"/>
        </w:rPr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6A3FDDDE" w14:textId="77777777" w:rsidR="00827E4B" w:rsidRPr="00AE7433" w:rsidRDefault="00827E4B" w:rsidP="00827E4B">
      <w:pPr>
        <w:pStyle w:val="Akapitzlist"/>
        <w:ind w:left="0"/>
        <w:jc w:val="both"/>
      </w:pPr>
    </w:p>
    <w:p w14:paraId="49AC4D47" w14:textId="77777777" w:rsidR="005F668D" w:rsidRDefault="00EB6F00" w:rsidP="00827E4B">
      <w:pPr>
        <w:pStyle w:val="Akapitzlist"/>
        <w:numPr>
          <w:ilvl w:val="0"/>
          <w:numId w:val="16"/>
        </w:numPr>
        <w:ind w:left="142"/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 w:rsidP="00827E4B">
      <w:pPr>
        <w:pStyle w:val="Akapitzlist"/>
        <w:ind w:left="142"/>
        <w:jc w:val="both"/>
      </w:pPr>
      <w:r>
        <w:t>Zamawiający nie stawia warunku w powyższym zakresie.</w:t>
      </w:r>
    </w:p>
    <w:p w14:paraId="6F8DD453" w14:textId="77777777" w:rsidR="005F668D" w:rsidRDefault="00EB6F00" w:rsidP="00827E4B">
      <w:pPr>
        <w:pStyle w:val="Akapitzlist"/>
        <w:numPr>
          <w:ilvl w:val="0"/>
          <w:numId w:val="16"/>
        </w:numPr>
        <w:ind w:left="142"/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 w:rsidP="00827E4B">
      <w:pPr>
        <w:pStyle w:val="Akapitzlist"/>
        <w:ind w:left="142"/>
        <w:jc w:val="both"/>
      </w:pPr>
      <w:r>
        <w:t>Zamawiający nie stawia warunku w powyższym zakresie.</w:t>
      </w:r>
    </w:p>
    <w:p w14:paraId="2D095029" w14:textId="77777777" w:rsidR="005F668D" w:rsidRDefault="00EB6F00" w:rsidP="00827E4B">
      <w:pPr>
        <w:pStyle w:val="Akapitzlist"/>
        <w:numPr>
          <w:ilvl w:val="0"/>
          <w:numId w:val="19"/>
        </w:numPr>
        <w:ind w:left="142"/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 w:rsidP="00827E4B">
      <w:pPr>
        <w:ind w:left="142"/>
        <w:jc w:val="both"/>
      </w:pPr>
      <w:bookmarkStart w:id="8" w:name="_Hlk65152782"/>
      <w:r>
        <w:t xml:space="preserve">Zamawiający nie stawia warunku w powyższym zakresie. </w:t>
      </w:r>
      <w:bookmarkEnd w:id="8"/>
    </w:p>
    <w:p w14:paraId="2A3AEC7C" w14:textId="474317B0" w:rsidR="005F668D" w:rsidRPr="004866D5" w:rsidRDefault="00EB6F00" w:rsidP="00827E4B">
      <w:pPr>
        <w:pStyle w:val="Akapitzlist"/>
        <w:numPr>
          <w:ilvl w:val="0"/>
          <w:numId w:val="18"/>
        </w:numPr>
        <w:ind w:left="142"/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73F082B7" w14:textId="19C8A417" w:rsidR="004866D5" w:rsidRDefault="004866D5" w:rsidP="004866D5">
      <w:pPr>
        <w:pStyle w:val="Akapitzlist"/>
        <w:ind w:left="567"/>
        <w:jc w:val="both"/>
      </w:pPr>
    </w:p>
    <w:p w14:paraId="2BCA61CE" w14:textId="77777777" w:rsidR="00C43126" w:rsidRPr="00465205" w:rsidRDefault="00C43126" w:rsidP="00C43126">
      <w:pPr>
        <w:ind w:left="142"/>
      </w:pPr>
      <w:r w:rsidRPr="00465205">
        <w:t>a)</w:t>
      </w:r>
      <w:r w:rsidRPr="00465205">
        <w:tab/>
      </w:r>
      <w:r w:rsidRPr="00465205">
        <w:rPr>
          <w:b/>
          <w:bCs/>
        </w:rPr>
        <w:t>dotyczącej</w:t>
      </w:r>
      <w:r w:rsidRPr="00465205">
        <w:t xml:space="preserve"> </w:t>
      </w:r>
      <w:r w:rsidRPr="00465205">
        <w:rPr>
          <w:b/>
          <w:bCs/>
        </w:rPr>
        <w:t>Wykonawcy</w:t>
      </w:r>
      <w:bookmarkStart w:id="9" w:name="_Hlk130373781"/>
    </w:p>
    <w:bookmarkEnd w:id="9"/>
    <w:p w14:paraId="0E16E4D2" w14:textId="77777777" w:rsidR="00C43126" w:rsidRPr="0028793F" w:rsidRDefault="00C43126" w:rsidP="00C43126">
      <w:pPr>
        <w:ind w:left="142"/>
        <w:jc w:val="both"/>
        <w:rPr>
          <w:sz w:val="20"/>
          <w:szCs w:val="20"/>
        </w:rPr>
      </w:pPr>
    </w:p>
    <w:p w14:paraId="1F54FC9F" w14:textId="77777777" w:rsidR="00C43126" w:rsidRPr="007372C7" w:rsidRDefault="00C43126" w:rsidP="00C43126">
      <w:pPr>
        <w:tabs>
          <w:tab w:val="right" w:pos="360"/>
        </w:tabs>
        <w:ind w:left="142"/>
        <w:jc w:val="both"/>
      </w:pPr>
      <w:r w:rsidRPr="007372C7">
        <w:t>Zamawiający uzna warunek za spełniony, jeżeli Wykonawca wykaże, że:</w:t>
      </w:r>
    </w:p>
    <w:p w14:paraId="1A6C194F" w14:textId="6E4F5D3B" w:rsidR="00C43126" w:rsidRPr="007372C7" w:rsidRDefault="00C43126" w:rsidP="00C43126">
      <w:pPr>
        <w:tabs>
          <w:tab w:val="right" w:pos="360"/>
        </w:tabs>
        <w:ind w:left="142"/>
        <w:jc w:val="both"/>
      </w:pPr>
      <w:r w:rsidRPr="007372C7">
        <w:t>w okresie ostatnich 5 lat przed upływem terminu składania ofert, a jeżeli okres prowadzenia działalności jest krótszy - w tym okresie, zrealizował (zakończył) minimum jedną robotę budowlaną polegającą na wykonaniu</w:t>
      </w:r>
      <w:r w:rsidR="001F41A6" w:rsidRPr="001F41A6">
        <w:t xml:space="preserve"> i/lub</w:t>
      </w:r>
      <w:r w:rsidRPr="007372C7">
        <w:t xml:space="preserve"> odnowie i</w:t>
      </w:r>
      <w:r w:rsidR="001F41A6">
        <w:t>/lub</w:t>
      </w:r>
      <w:r w:rsidRPr="007372C7">
        <w:t xml:space="preserve"> usuwaniu znaków oznakowania poziomego na drogach publicznych o wartości nie mniejszej niż 100.000 zł brutto lub zamiennie dwóch robót budowlanych polegających na wykonaniu</w:t>
      </w:r>
      <w:r>
        <w:t xml:space="preserve"> </w:t>
      </w:r>
      <w:bookmarkStart w:id="10" w:name="_Hlk163555399"/>
      <w:r>
        <w:t>i/lub</w:t>
      </w:r>
      <w:r w:rsidRPr="007372C7">
        <w:t xml:space="preserve"> </w:t>
      </w:r>
      <w:bookmarkEnd w:id="10"/>
      <w:r w:rsidRPr="007372C7">
        <w:t>odnowie i</w:t>
      </w:r>
      <w:r>
        <w:t>/lub</w:t>
      </w:r>
      <w:r w:rsidRPr="007372C7">
        <w:t xml:space="preserve"> usuwaniu znaków oznakowania poziomego na drogach publicznych o wartości nie mniejszej niż 50.000 zł brutto (każda), potwierdzonych, że roboty te zostały wykonane należycie zgodnie z przepisami prawa budowlanego i prawidłowo ukończone. </w:t>
      </w:r>
    </w:p>
    <w:p w14:paraId="4013B25B" w14:textId="77777777" w:rsidR="00C43126" w:rsidRPr="007372C7" w:rsidRDefault="00C43126" w:rsidP="00C43126">
      <w:pPr>
        <w:tabs>
          <w:tab w:val="right" w:pos="360"/>
        </w:tabs>
        <w:ind w:left="142"/>
        <w:jc w:val="both"/>
      </w:pPr>
    </w:p>
    <w:p w14:paraId="4EAE31E9" w14:textId="77777777" w:rsidR="00C43126" w:rsidRPr="007372C7" w:rsidRDefault="00C43126" w:rsidP="00C43126">
      <w:pPr>
        <w:tabs>
          <w:tab w:val="right" w:pos="360"/>
        </w:tabs>
        <w:ind w:left="142"/>
        <w:jc w:val="both"/>
      </w:pPr>
      <w:r w:rsidRPr="007372C7">
        <w:lastRenderedPageBreak/>
        <w:t>Jako wykonanie/ zakończenie roboty budowlanej należy rozumieć podpisanie protokołu odbioru rob</w:t>
      </w:r>
      <w:r w:rsidRPr="007372C7">
        <w:rPr>
          <w:lang w:val="es-ES_tradnl"/>
        </w:rPr>
        <w:t>ó</w:t>
      </w:r>
      <w:r w:rsidRPr="007372C7">
        <w:t>t bez usterek/po usunięciu wad i usterek lub r</w:t>
      </w:r>
      <w:r w:rsidRPr="007372C7">
        <w:rPr>
          <w:lang w:val="es-ES_tradnl"/>
        </w:rPr>
        <w:t>ó</w:t>
      </w:r>
      <w:r w:rsidRPr="007372C7">
        <w:t xml:space="preserve">wnoważnego dokumentu. </w:t>
      </w:r>
    </w:p>
    <w:p w14:paraId="0BBDA438" w14:textId="77777777" w:rsidR="00C43126" w:rsidRPr="007372C7" w:rsidRDefault="00C43126" w:rsidP="00C43126">
      <w:pPr>
        <w:tabs>
          <w:tab w:val="right" w:pos="360"/>
        </w:tabs>
        <w:ind w:left="142"/>
        <w:jc w:val="both"/>
      </w:pPr>
    </w:p>
    <w:p w14:paraId="0551B364" w14:textId="77777777" w:rsidR="00C43126" w:rsidRPr="007372C7" w:rsidRDefault="00C43126" w:rsidP="00C43126">
      <w:pPr>
        <w:tabs>
          <w:tab w:val="right" w:pos="360"/>
        </w:tabs>
        <w:ind w:left="142"/>
        <w:jc w:val="both"/>
        <w:rPr>
          <w:b/>
          <w:szCs w:val="20"/>
        </w:rPr>
      </w:pPr>
      <w:r w:rsidRPr="007372C7">
        <w:rPr>
          <w:b/>
          <w:szCs w:val="20"/>
        </w:rPr>
        <w:t>Dokument potwierdzający spełnienie warunku:</w:t>
      </w:r>
    </w:p>
    <w:p w14:paraId="2A5BBBE7" w14:textId="44D2D06E" w:rsidR="00C43126" w:rsidRPr="007372C7" w:rsidRDefault="00C43126" w:rsidP="00C43126">
      <w:pPr>
        <w:tabs>
          <w:tab w:val="right" w:pos="360"/>
        </w:tabs>
        <w:ind w:left="142"/>
        <w:jc w:val="both"/>
        <w:rPr>
          <w:szCs w:val="20"/>
        </w:rPr>
      </w:pPr>
      <w:r w:rsidRPr="007372C7">
        <w:rPr>
          <w:szCs w:val="20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</w:t>
      </w:r>
      <w:r w:rsidRPr="007372C7">
        <w:rPr>
          <w:szCs w:val="20"/>
        </w:rPr>
        <w:br/>
        <w:t xml:space="preserve">zostały wykonane należycie. (załącznik nr </w:t>
      </w:r>
      <w:r w:rsidR="00B17E99">
        <w:rPr>
          <w:szCs w:val="20"/>
        </w:rPr>
        <w:t>7</w:t>
      </w:r>
      <w:r w:rsidRPr="007372C7">
        <w:rPr>
          <w:szCs w:val="20"/>
        </w:rPr>
        <w:t xml:space="preserve"> do SWZ).</w:t>
      </w:r>
    </w:p>
    <w:p w14:paraId="1C4445B7" w14:textId="77777777" w:rsidR="00C43126" w:rsidRPr="007372C7" w:rsidRDefault="00C43126" w:rsidP="00C43126">
      <w:pPr>
        <w:tabs>
          <w:tab w:val="right" w:pos="360"/>
        </w:tabs>
        <w:ind w:left="142"/>
        <w:jc w:val="both"/>
        <w:rPr>
          <w:szCs w:val="20"/>
        </w:rPr>
      </w:pPr>
    </w:p>
    <w:p w14:paraId="02334B2F" w14:textId="77777777" w:rsidR="00C43126" w:rsidRPr="007372C7" w:rsidRDefault="00C43126" w:rsidP="00C43126">
      <w:pPr>
        <w:tabs>
          <w:tab w:val="right" w:pos="360"/>
        </w:tabs>
        <w:ind w:left="142"/>
        <w:jc w:val="both"/>
        <w:rPr>
          <w:szCs w:val="20"/>
        </w:rPr>
      </w:pPr>
      <w:r w:rsidRPr="007372C7">
        <w:rPr>
          <w:szCs w:val="20"/>
        </w:rPr>
        <w:t xml:space="preserve">Dowodami, o których mowa, są referencje bądź inne dokumenty sporządzone przez podmiot, na rzecz którego roboty budowlane zostały wykonane, a jeżeli wykonawca </w:t>
      </w:r>
      <w:r w:rsidRPr="007372C7">
        <w:rPr>
          <w:szCs w:val="20"/>
        </w:rPr>
        <w:br/>
        <w:t xml:space="preserve">z przyczyn niezależnych od niego nie jest w stanie uzyskać tych dokumentów – inne odpowiednie dokumenty. </w:t>
      </w:r>
    </w:p>
    <w:p w14:paraId="04D80B6A" w14:textId="77777777" w:rsidR="00C43126" w:rsidRPr="00465205" w:rsidRDefault="00C43126" w:rsidP="00C43126">
      <w:pPr>
        <w:ind w:left="142"/>
        <w:jc w:val="both"/>
      </w:pPr>
    </w:p>
    <w:p w14:paraId="6F3AA3F8" w14:textId="77777777" w:rsidR="00C43126" w:rsidRPr="00465205" w:rsidRDefault="00C43126" w:rsidP="00C43126">
      <w:pPr>
        <w:ind w:left="142"/>
        <w:jc w:val="both"/>
      </w:pPr>
      <w:r w:rsidRPr="00465205">
        <w:t>W przypadku Wykonawc</w:t>
      </w:r>
      <w:r w:rsidRPr="00465205">
        <w:rPr>
          <w:lang w:val="es-ES_tradnl"/>
        </w:rPr>
        <w:t>ó</w:t>
      </w:r>
      <w:r w:rsidRPr="00465205">
        <w:t>w wsp</w:t>
      </w:r>
      <w:r w:rsidRPr="00465205">
        <w:rPr>
          <w:lang w:val="es-ES_tradnl"/>
        </w:rPr>
        <w:t>ó</w:t>
      </w:r>
      <w:r w:rsidRPr="00465205">
        <w:t>lnie ubiegających się o udzielenie zam</w:t>
      </w:r>
      <w:r w:rsidRPr="00465205">
        <w:rPr>
          <w:lang w:val="es-ES_tradnl"/>
        </w:rPr>
        <w:t>ó</w:t>
      </w:r>
      <w:r w:rsidRPr="00465205">
        <w:t>wienia, spełnianie warunk</w:t>
      </w:r>
      <w:r>
        <w:t>u</w:t>
      </w:r>
      <w:r w:rsidRPr="00465205">
        <w:t xml:space="preserve"> w pkt 7.2.4) a) Wykonawcy wykazują łącznie.</w:t>
      </w:r>
    </w:p>
    <w:p w14:paraId="2F759A32" w14:textId="77777777" w:rsidR="00915054" w:rsidRDefault="00915054" w:rsidP="00915054">
      <w:pPr>
        <w:pStyle w:val="Akapitzlist"/>
        <w:ind w:left="0"/>
        <w:jc w:val="both"/>
      </w:pPr>
    </w:p>
    <w:p w14:paraId="34A6EC60" w14:textId="77777777" w:rsidR="00915054" w:rsidRPr="00915054" w:rsidRDefault="00915054" w:rsidP="00915054">
      <w:pPr>
        <w:pStyle w:val="Akapitzlist"/>
        <w:numPr>
          <w:ilvl w:val="0"/>
          <w:numId w:val="154"/>
        </w:numPr>
        <w:jc w:val="both"/>
        <w:rPr>
          <w:vanish/>
        </w:rPr>
      </w:pPr>
    </w:p>
    <w:p w14:paraId="265FF4BB" w14:textId="77777777" w:rsidR="00915054" w:rsidRPr="00915054" w:rsidRDefault="00915054" w:rsidP="00915054">
      <w:pPr>
        <w:pStyle w:val="Akapitzlist"/>
        <w:numPr>
          <w:ilvl w:val="0"/>
          <w:numId w:val="154"/>
        </w:numPr>
        <w:jc w:val="both"/>
        <w:rPr>
          <w:vanish/>
        </w:rPr>
      </w:pPr>
    </w:p>
    <w:p w14:paraId="0D7B9869" w14:textId="77777777" w:rsidR="00915054" w:rsidRPr="00915054" w:rsidRDefault="00915054" w:rsidP="00915054">
      <w:pPr>
        <w:pStyle w:val="Akapitzlist"/>
        <w:numPr>
          <w:ilvl w:val="1"/>
          <w:numId w:val="154"/>
        </w:numPr>
        <w:jc w:val="both"/>
        <w:rPr>
          <w:vanish/>
        </w:rPr>
      </w:pPr>
    </w:p>
    <w:p w14:paraId="6C6E76D3" w14:textId="77777777" w:rsidR="00915054" w:rsidRPr="00915054" w:rsidRDefault="00915054" w:rsidP="00915054">
      <w:pPr>
        <w:pStyle w:val="Akapitzlist"/>
        <w:numPr>
          <w:ilvl w:val="1"/>
          <w:numId w:val="154"/>
        </w:numPr>
        <w:jc w:val="both"/>
        <w:rPr>
          <w:vanish/>
        </w:rPr>
      </w:pPr>
    </w:p>
    <w:p w14:paraId="28FA6F5A" w14:textId="77777777" w:rsidR="00915054" w:rsidRDefault="00EB6F00" w:rsidP="00915054">
      <w:pPr>
        <w:pStyle w:val="Akapitzlist"/>
        <w:numPr>
          <w:ilvl w:val="1"/>
          <w:numId w:val="154"/>
        </w:numPr>
        <w:ind w:left="0"/>
        <w:jc w:val="both"/>
      </w:pPr>
      <w:r>
        <w:t>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29832609" w14:textId="2A8E91B5" w:rsidR="005F668D" w:rsidRDefault="00EB6F00" w:rsidP="00915054">
      <w:pPr>
        <w:pStyle w:val="Akapitzlist"/>
        <w:numPr>
          <w:ilvl w:val="1"/>
          <w:numId w:val="154"/>
        </w:numPr>
        <w:ind w:left="0"/>
        <w:jc w:val="both"/>
      </w:pPr>
      <w:r>
        <w:t>W odniesieniu do warunk</w:t>
      </w:r>
      <w:r w:rsidRPr="00915054">
        <w:rPr>
          <w:rStyle w:val="Brak"/>
          <w:lang w:val="es-ES_tradnl"/>
        </w:rPr>
        <w:t>ó</w:t>
      </w:r>
      <w:r>
        <w:t xml:space="preserve">w dotyczących wykształcenia, kwalifikacji zawodowych </w:t>
      </w:r>
      <w:r w:rsidRPr="00915054">
        <w:rPr>
          <w:rStyle w:val="Brak"/>
          <w:rFonts w:ascii="Arial Unicode MS" w:hAnsi="Arial Unicode MS"/>
        </w:rPr>
        <w:br/>
      </w:r>
      <w:r>
        <w:t>lub doświadczenia, Wykonawcy wsp</w:t>
      </w:r>
      <w:r w:rsidRPr="00915054">
        <w:rPr>
          <w:rStyle w:val="Brak"/>
          <w:lang w:val="es-ES_tradnl"/>
        </w:rPr>
        <w:t>ó</w:t>
      </w:r>
      <w:r>
        <w:t>lnie ubiegający się o udzielenie zam</w:t>
      </w:r>
      <w:r w:rsidRPr="00915054">
        <w:rPr>
          <w:rStyle w:val="Brak"/>
          <w:lang w:val="es-ES_tradnl"/>
        </w:rPr>
        <w:t>ó</w:t>
      </w:r>
      <w:r>
        <w:t>wienia mogą polegać na zdolnościach tych Wykonawc</w:t>
      </w:r>
      <w:r w:rsidRPr="00915054">
        <w:rPr>
          <w:rStyle w:val="Brak"/>
          <w:lang w:val="es-ES_tradnl"/>
        </w:rPr>
        <w:t>ó</w:t>
      </w:r>
      <w:r>
        <w:t>w, kt</w:t>
      </w:r>
      <w:r w:rsidRPr="00915054">
        <w:rPr>
          <w:rStyle w:val="Brak"/>
          <w:lang w:val="es-ES_tradnl"/>
        </w:rPr>
        <w:t>ó</w:t>
      </w:r>
      <w:r>
        <w:t xml:space="preserve">rzy wykonają roboty budowlane lub usługi, </w:t>
      </w:r>
      <w:r w:rsidR="00915054">
        <w:br/>
      </w:r>
      <w:r>
        <w:t>do realizacji kt</w:t>
      </w:r>
      <w:r w:rsidRPr="00915054">
        <w:rPr>
          <w:rStyle w:val="Brak"/>
          <w:lang w:val="es-ES_tradnl"/>
        </w:rPr>
        <w:t>ó</w:t>
      </w:r>
      <w:r>
        <w:t>rych te zdolnoś</w:t>
      </w:r>
      <w:r w:rsidRPr="00915054">
        <w:rPr>
          <w:rStyle w:val="Brak"/>
          <w:lang w:val="it-IT"/>
        </w:rPr>
        <w:t>ci s</w:t>
      </w:r>
      <w:r>
        <w:t xml:space="preserve">ą wymagane. </w:t>
      </w: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45057ED" w:rsidR="005F668D" w:rsidRDefault="00915054" w:rsidP="00915054">
      <w:pPr>
        <w:pStyle w:val="Akapitzlist"/>
        <w:numPr>
          <w:ilvl w:val="0"/>
          <w:numId w:val="21"/>
        </w:numPr>
        <w:shd w:val="clear" w:color="auto" w:fill="FBE4D5" w:themeFill="accent2" w:themeFillTint="33"/>
        <w:ind w:left="0" w:hanging="284"/>
        <w:jc w:val="both"/>
        <w:rPr>
          <w:b/>
          <w:bCs/>
        </w:rPr>
      </w:pPr>
      <w:r w:rsidRPr="00915054">
        <w:rPr>
          <w:b/>
          <w:bCs/>
          <w:shd w:val="clear" w:color="auto" w:fill="FBE4D5" w:themeFill="accent2" w:themeFillTint="33"/>
        </w:rPr>
        <w:t>PRZESŁANKI WYKLUCZENIA WYKONAWC</w:t>
      </w:r>
      <w:r w:rsidRPr="00915054">
        <w:rPr>
          <w:rStyle w:val="Brak"/>
          <w:b/>
          <w:bCs/>
          <w:shd w:val="clear" w:color="auto" w:fill="FBE4D5" w:themeFill="accent2" w:themeFillTint="33"/>
          <w:lang w:val="es-ES_tradnl"/>
        </w:rPr>
        <w:t>Ó</w:t>
      </w:r>
      <w:r>
        <w:rPr>
          <w:b/>
          <w:bCs/>
          <w:shd w:val="clear" w:color="auto" w:fill="FBE4D5" w:themeFill="accent2" w:themeFillTint="33"/>
        </w:rPr>
        <w:t xml:space="preserve">W   </w:t>
      </w:r>
    </w:p>
    <w:p w14:paraId="3AF60646" w14:textId="77777777" w:rsidR="00915054" w:rsidRDefault="00915054" w:rsidP="00915054">
      <w:pPr>
        <w:pStyle w:val="Akapitzlist"/>
        <w:ind w:left="360"/>
      </w:pPr>
    </w:p>
    <w:p w14:paraId="6BD7644C" w14:textId="2ADF834F" w:rsidR="005F668D" w:rsidRDefault="00915054" w:rsidP="00915054">
      <w:pPr>
        <w:pStyle w:val="Akapitzlist"/>
        <w:numPr>
          <w:ilvl w:val="1"/>
          <w:numId w:val="92"/>
        </w:numPr>
        <w:ind w:left="0"/>
        <w:jc w:val="both"/>
      </w:pPr>
      <w:r>
        <w:t xml:space="preserve"> </w:t>
      </w:r>
      <w:r w:rsidR="00EB6F00">
        <w:t>Z postępowania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wyklucza się Wykonawc</w:t>
      </w:r>
      <w:r w:rsidR="00EB6F00" w:rsidRPr="00AE7433">
        <w:rPr>
          <w:rStyle w:val="Brak"/>
          <w:lang w:val="es-ES_tradnl"/>
        </w:rPr>
        <w:t>ó</w:t>
      </w:r>
      <w:r w:rsidR="00EB6F00">
        <w:t>w,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</w:t>
      </w:r>
      <w:r>
        <w:br/>
      </w:r>
      <w:r w:rsidR="00EB6F00">
        <w:t xml:space="preserve">w art. 108 ust. 1. ustawy Pzp, z zastrzeżeniem art. 110 ust. 2 Pzp, a więc Wykonawcę: </w:t>
      </w:r>
    </w:p>
    <w:p w14:paraId="412FA1B5" w14:textId="5BBD4AAF" w:rsidR="005F668D" w:rsidRDefault="00EB6F00" w:rsidP="00915054">
      <w:pPr>
        <w:pStyle w:val="Akapitzlist"/>
        <w:numPr>
          <w:ilvl w:val="0"/>
          <w:numId w:val="156"/>
        </w:numPr>
        <w:ind w:left="142"/>
        <w:jc w:val="both"/>
      </w:pPr>
      <w:r>
        <w:t>będącego osobą fizyczną, kt</w:t>
      </w:r>
      <w:r w:rsidRPr="00915054">
        <w:rPr>
          <w:rStyle w:val="Brak"/>
          <w:lang w:val="es-ES_tradnl"/>
        </w:rPr>
        <w:t>ó</w:t>
      </w:r>
      <w:r>
        <w:t xml:space="preserve">rego prawomocnie skazano za przestępstwo: </w:t>
      </w:r>
    </w:p>
    <w:p w14:paraId="5B5B7E62" w14:textId="77777777" w:rsidR="005F668D" w:rsidRDefault="00EB6F00" w:rsidP="00915054">
      <w:pPr>
        <w:pStyle w:val="Akapitzlist"/>
        <w:numPr>
          <w:ilvl w:val="0"/>
          <w:numId w:val="26"/>
        </w:numPr>
        <w:ind w:left="284"/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 w:rsidP="00915054">
      <w:pPr>
        <w:pStyle w:val="Akapitzlist"/>
        <w:numPr>
          <w:ilvl w:val="0"/>
          <w:numId w:val="26"/>
        </w:numPr>
        <w:ind w:left="284"/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35E6D8" w14:textId="163EEF3E" w:rsidR="005F668D" w:rsidRDefault="00EB6F00" w:rsidP="00915054">
      <w:pPr>
        <w:pStyle w:val="Akapitzlist"/>
        <w:numPr>
          <w:ilvl w:val="0"/>
          <w:numId w:val="26"/>
        </w:numPr>
        <w:ind w:left="284"/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</w:t>
      </w:r>
      <w:r w:rsidR="0087510F" w:rsidRPr="0087510F">
        <w:t xml:space="preserve"> (Dz. U. z 2022 r. poz. 1599 i 2185) </w:t>
      </w:r>
      <w:r w:rsidR="00915054">
        <w:br/>
      </w:r>
      <w:r w:rsidR="0087510F" w:rsidRPr="0087510F">
        <w:t xml:space="preserve">lub w art. 54 ust. 1-4 ustawy z dnia 12 maja 2011 r. o refundacji leków, środków spożywczych specjalnego przeznaczenia żywieniowego oraz wyrobów medycznych </w:t>
      </w:r>
      <w:r w:rsidR="00915054">
        <w:br/>
      </w:r>
      <w:r w:rsidR="0087510F" w:rsidRPr="0087510F">
        <w:t>(Dz. U. z 2023 r. poz. 826),</w:t>
      </w:r>
    </w:p>
    <w:p w14:paraId="49E5E1A8" w14:textId="076CDCEB" w:rsidR="005F668D" w:rsidRDefault="00EB6F00" w:rsidP="00915054">
      <w:pPr>
        <w:pStyle w:val="Akapitzlist"/>
        <w:numPr>
          <w:ilvl w:val="0"/>
          <w:numId w:val="26"/>
        </w:numPr>
        <w:ind w:left="284"/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 xml:space="preserve">rym mowa </w:t>
      </w:r>
      <w:r w:rsidR="00915054">
        <w:br/>
      </w:r>
      <w:r>
        <w:t>w art. 299 Kodeksu karnego,</w:t>
      </w:r>
    </w:p>
    <w:p w14:paraId="130EC72C" w14:textId="77777777" w:rsidR="005F668D" w:rsidRDefault="00EB6F00" w:rsidP="00915054">
      <w:pPr>
        <w:pStyle w:val="Akapitzlist"/>
        <w:numPr>
          <w:ilvl w:val="0"/>
          <w:numId w:val="26"/>
        </w:numPr>
        <w:ind w:left="284"/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663CA1B" w:rsidR="005F668D" w:rsidRDefault="00EB6F00" w:rsidP="00915054">
      <w:pPr>
        <w:pStyle w:val="Akapitzlist"/>
        <w:numPr>
          <w:ilvl w:val="0"/>
          <w:numId w:val="26"/>
        </w:numPr>
        <w:ind w:left="284"/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 xml:space="preserve">rym mowa </w:t>
      </w:r>
      <w:r w:rsidR="00915054">
        <w:br/>
      </w:r>
      <w:r>
        <w:t xml:space="preserve">w art. 9 ust. 2 ustawy z dnia 15 czerwca 2012 r. o skutkach powierzania wykonywania pracy </w:t>
      </w:r>
      <w:r>
        <w:lastRenderedPageBreak/>
        <w:t xml:space="preserve">cudzoziemcom przebywającym wbrew przepisom na terytorium Rzeczypospolitej Polskiej (Dz.U. </w:t>
      </w:r>
      <w:r w:rsidR="0087510F">
        <w:t xml:space="preserve"> z 2021 </w:t>
      </w:r>
      <w:r>
        <w:t>poz.</w:t>
      </w:r>
      <w:r w:rsidR="0087510F">
        <w:t>1</w:t>
      </w:r>
      <w:r>
        <w:t>7</w:t>
      </w:r>
      <w:r w:rsidR="0087510F">
        <w:t>45</w:t>
      </w:r>
      <w:r>
        <w:t>),</w:t>
      </w:r>
    </w:p>
    <w:p w14:paraId="25832D28" w14:textId="77777777" w:rsidR="005F668D" w:rsidRDefault="00EB6F00" w:rsidP="00915054">
      <w:pPr>
        <w:pStyle w:val="Akapitzlist"/>
        <w:numPr>
          <w:ilvl w:val="0"/>
          <w:numId w:val="26"/>
        </w:numPr>
        <w:ind w:left="284"/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6D4D6A7D" w:rsidR="005F668D" w:rsidRDefault="00EB6F00" w:rsidP="00915054">
      <w:pPr>
        <w:pStyle w:val="Akapitzlist"/>
        <w:numPr>
          <w:ilvl w:val="0"/>
          <w:numId w:val="26"/>
        </w:numPr>
        <w:ind w:left="284"/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</w:t>
      </w:r>
      <w:r w:rsidR="00915054">
        <w:br/>
      </w:r>
      <w:r>
        <w:t xml:space="preserve">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374CD807" w14:textId="3AF85955" w:rsidR="00915054" w:rsidRDefault="00EB6F00" w:rsidP="00915054">
      <w:pPr>
        <w:pStyle w:val="Akapitzlist"/>
        <w:numPr>
          <w:ilvl w:val="0"/>
          <w:numId w:val="156"/>
        </w:numPr>
        <w:ind w:left="142"/>
        <w:jc w:val="both"/>
      </w:pPr>
      <w:r>
        <w:t>jeżeli urzędującego członka jego organu zarządzającego lub nadzorczego, wsp</w:t>
      </w:r>
      <w:r w:rsidRPr="00915054">
        <w:rPr>
          <w:rStyle w:val="Brak"/>
          <w:lang w:val="es-ES_tradnl"/>
        </w:rPr>
        <w:t>ó</w:t>
      </w:r>
      <w:r>
        <w:t xml:space="preserve">lnika spółki w spółce jawnej lub partnerskiej albo komplementariusza w spółce komandytowej </w:t>
      </w:r>
      <w:r w:rsidR="00915054">
        <w:br/>
      </w:r>
      <w:r>
        <w:t xml:space="preserve">lub komandytowo - akcyjnej lub prokurenta prawomocnie skazano za przestępstwo, </w:t>
      </w:r>
      <w:r w:rsidRPr="00915054">
        <w:rPr>
          <w:rStyle w:val="Brak"/>
          <w:rFonts w:ascii="Arial Unicode MS" w:hAnsi="Arial Unicode MS"/>
        </w:rPr>
        <w:br/>
      </w:r>
      <w:r>
        <w:t>o kt</w:t>
      </w:r>
      <w:r w:rsidRPr="00915054">
        <w:rPr>
          <w:rStyle w:val="Brak"/>
          <w:lang w:val="es-ES_tradnl"/>
        </w:rPr>
        <w:t>ó</w:t>
      </w:r>
      <w:r>
        <w:t>rym mowa w pkt 1;</w:t>
      </w:r>
    </w:p>
    <w:p w14:paraId="176F1673" w14:textId="6487F216" w:rsidR="00915054" w:rsidRDefault="00EB6F00" w:rsidP="00915054">
      <w:pPr>
        <w:pStyle w:val="Akapitzlist"/>
        <w:numPr>
          <w:ilvl w:val="0"/>
          <w:numId w:val="156"/>
        </w:numPr>
        <w:ind w:left="142"/>
        <w:jc w:val="both"/>
      </w:pPr>
      <w:r>
        <w:t>wobec kt</w:t>
      </w:r>
      <w:r w:rsidRPr="00915054">
        <w:rPr>
          <w:rStyle w:val="Brak"/>
          <w:lang w:val="es-ES_tradnl"/>
        </w:rPr>
        <w:t>ó</w:t>
      </w:r>
      <w:r>
        <w:t xml:space="preserve">rego wydano prawomocny wyrok sądu lub ostateczną decyzję administracyjną </w:t>
      </w:r>
      <w:r w:rsidR="00915054">
        <w:br/>
      </w:r>
      <w:r>
        <w:t>o zaleganiu z uiszczeniem podatk</w:t>
      </w:r>
      <w:r w:rsidRPr="00915054">
        <w:rPr>
          <w:rStyle w:val="Brak"/>
          <w:lang w:val="es-ES_tradnl"/>
        </w:rPr>
        <w:t>ó</w:t>
      </w:r>
      <w:r>
        <w:t xml:space="preserve">w, opłat lub składek na ubezpieczenie społeczne </w:t>
      </w:r>
      <w:r w:rsidRPr="00915054">
        <w:rPr>
          <w:rStyle w:val="Brak"/>
          <w:rFonts w:ascii="Arial Unicode MS" w:hAnsi="Arial Unicode MS"/>
        </w:rPr>
        <w:br/>
      </w:r>
      <w:r>
        <w:t>lub zdrowotne, chyba że wykonawca odpowiednio przed upływem terminu do składania wniosk</w:t>
      </w:r>
      <w:r w:rsidRPr="00915054">
        <w:rPr>
          <w:rStyle w:val="Brak"/>
          <w:lang w:val="es-ES_tradnl"/>
        </w:rPr>
        <w:t>ó</w:t>
      </w:r>
      <w:r>
        <w:t>w o dopuszczenie do udziału w postępowaniu albo przed upływem terminu składania ofert dokonał płatności należnych podatk</w:t>
      </w:r>
      <w:r w:rsidRPr="00915054"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7279D043" w14:textId="77777777" w:rsidR="00915054" w:rsidRDefault="00EB6F00" w:rsidP="00915054">
      <w:pPr>
        <w:pStyle w:val="Akapitzlist"/>
        <w:numPr>
          <w:ilvl w:val="0"/>
          <w:numId w:val="156"/>
        </w:numPr>
        <w:ind w:left="142"/>
        <w:jc w:val="both"/>
      </w:pPr>
      <w:r>
        <w:t>wobec kt</w:t>
      </w:r>
      <w:r w:rsidRPr="00915054">
        <w:rPr>
          <w:rStyle w:val="Brak"/>
          <w:lang w:val="es-ES_tradnl"/>
        </w:rPr>
        <w:t>ó</w:t>
      </w:r>
      <w:r>
        <w:t>rego prawomocnie orzeczono zakaz ubiegania się o zam</w:t>
      </w:r>
      <w:r w:rsidRPr="00915054">
        <w:rPr>
          <w:rStyle w:val="Brak"/>
          <w:lang w:val="es-ES_tradnl"/>
        </w:rPr>
        <w:t>ó</w:t>
      </w:r>
      <w:r>
        <w:t>wienia publiczne;</w:t>
      </w:r>
    </w:p>
    <w:p w14:paraId="47AC8319" w14:textId="77777777" w:rsidR="00915054" w:rsidRDefault="00EB6F00" w:rsidP="00915054">
      <w:pPr>
        <w:pStyle w:val="Akapitzlist"/>
        <w:numPr>
          <w:ilvl w:val="0"/>
          <w:numId w:val="156"/>
        </w:numPr>
        <w:ind w:left="142"/>
        <w:jc w:val="both"/>
      </w:pPr>
      <w:r>
        <w:t xml:space="preserve">jeżeli Zamawiający może stwierdzić, na podstawie wiarygodnych przesłanek, </w:t>
      </w:r>
      <w:r w:rsidRPr="00915054">
        <w:rPr>
          <w:rStyle w:val="Brak"/>
          <w:rFonts w:ascii="Arial Unicode MS" w:hAnsi="Arial Unicode MS"/>
        </w:rPr>
        <w:br/>
      </w:r>
      <w:r>
        <w:t>że wykonawca zawarł z innymi wykonawcami porozumienie mające na celu zakłócenie konkurencji, w szczeg</w:t>
      </w:r>
      <w:r w:rsidRPr="00915054">
        <w:rPr>
          <w:rStyle w:val="Brak"/>
          <w:lang w:val="es-ES_tradnl"/>
        </w:rPr>
        <w:t>ó</w:t>
      </w:r>
      <w:r>
        <w:t>lności jeżeli należąc do tej samej grupy kapitałowej w rozumieniu ustawy z dnia 16 lutego 2007 r. o ochronie konkurencji i konsument</w:t>
      </w:r>
      <w:r w:rsidRPr="00915054"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 w:rsidRPr="00915054"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633C857B" w14:textId="5042DB0F" w:rsidR="005F668D" w:rsidRDefault="00EB6F00" w:rsidP="00915054">
      <w:pPr>
        <w:pStyle w:val="Akapitzlist"/>
        <w:numPr>
          <w:ilvl w:val="0"/>
          <w:numId w:val="156"/>
        </w:numPr>
        <w:ind w:left="142"/>
        <w:jc w:val="both"/>
      </w:pPr>
      <w:r>
        <w:t>jeżeli, w przypadkach, o kt</w:t>
      </w:r>
      <w:r w:rsidRPr="00915054">
        <w:rPr>
          <w:rStyle w:val="Brak"/>
          <w:lang w:val="es-ES_tradnl"/>
        </w:rPr>
        <w:t>ó</w:t>
      </w:r>
      <w:r>
        <w:t>rych mowa w art. 85 ust. 1 Pzp, doszło do zakłócenia konkurencji wynikającego z wcześniejszego zaangażowania tego wykonawcy lub podmiotu, kt</w:t>
      </w:r>
      <w:r w:rsidRPr="00915054">
        <w:rPr>
          <w:rStyle w:val="Brak"/>
          <w:lang w:val="es-ES_tradnl"/>
        </w:rPr>
        <w:t>ó</w:t>
      </w:r>
      <w:r>
        <w:t>ry należy z wykonawcą do tej samej grupy kapitałowej w rozumieniu ustawy z dnia 16 lutego 2007 r. o ochronie konkurencji i konsument</w:t>
      </w:r>
      <w:r w:rsidRPr="00915054">
        <w:rPr>
          <w:rStyle w:val="Brak"/>
          <w:lang w:val="es-ES_tradnl"/>
        </w:rPr>
        <w:t>ó</w:t>
      </w:r>
      <w:r>
        <w:t>w, chyba że spowodowane tym zakłócenie konkurencji może być wyeliminowane w inny spos</w:t>
      </w:r>
      <w:r w:rsidRPr="00915054">
        <w:rPr>
          <w:rStyle w:val="Brak"/>
          <w:lang w:val="es-ES_tradnl"/>
        </w:rPr>
        <w:t>ó</w:t>
      </w:r>
      <w:r>
        <w:t>b niż przez wykluczenie wykonawcy z udziału w postępowaniu o udzielenie zam</w:t>
      </w:r>
      <w:r w:rsidRPr="00915054">
        <w:rPr>
          <w:rStyle w:val="Brak"/>
          <w:lang w:val="es-ES_tradnl"/>
        </w:rPr>
        <w:t>ó</w:t>
      </w:r>
      <w:r>
        <w:t>wienia.</w:t>
      </w:r>
    </w:p>
    <w:p w14:paraId="52BEFF30" w14:textId="3A0E3A08" w:rsidR="00915054" w:rsidRDefault="00915054" w:rsidP="00915054">
      <w:pPr>
        <w:pStyle w:val="Akapitzlist"/>
        <w:numPr>
          <w:ilvl w:val="1"/>
          <w:numId w:val="92"/>
        </w:numPr>
        <w:ind w:left="0"/>
        <w:jc w:val="both"/>
      </w:pPr>
      <w:r>
        <w:t xml:space="preserve"> Z postępowania o udzielenie zamówienia wyklucza się również Wykonawcę, w stosunku </w:t>
      </w:r>
      <w:r>
        <w:br/>
        <w:t xml:space="preserve">do którego zachodzi którakolwiek z okoliczności, o których mowa w </w:t>
      </w:r>
      <w:bookmarkStart w:id="11" w:name="_Hlk104196314"/>
      <w:r>
        <w:t xml:space="preserve">art. 7 ust. 1 ustawy </w:t>
      </w:r>
      <w:r>
        <w:br/>
        <w:t xml:space="preserve">o szczególnych rozwiązaniach w zakresie przeciwdziałania wspieraniu agresji na Ukrainę </w:t>
      </w:r>
      <w:r>
        <w:br/>
        <w:t>oraz służących ochronie bezpieczeństwa narodowego</w:t>
      </w:r>
      <w:bookmarkEnd w:id="11"/>
      <w:r>
        <w:t xml:space="preserve"> .</w:t>
      </w:r>
    </w:p>
    <w:p w14:paraId="7366D302" w14:textId="630F0851" w:rsidR="00915054" w:rsidRDefault="00FD691F" w:rsidP="00915054">
      <w:pPr>
        <w:pStyle w:val="Akapitzlist"/>
        <w:numPr>
          <w:ilvl w:val="1"/>
          <w:numId w:val="92"/>
        </w:numPr>
        <w:ind w:left="0"/>
        <w:jc w:val="both"/>
      </w:pPr>
      <w:r>
        <w:t xml:space="preserve"> </w:t>
      </w:r>
      <w:r w:rsidR="00EB6F00">
        <w:t xml:space="preserve">Zamawiający nie określa fakultatywnych przesłanek wykluczenia Wykonawcy,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o kt</w:t>
      </w:r>
      <w:r w:rsidR="00EB6F00" w:rsidRPr="00AE7433">
        <w:rPr>
          <w:rStyle w:val="Brak"/>
          <w:lang w:val="es-ES_tradnl"/>
        </w:rPr>
        <w:t>ó</w:t>
      </w:r>
      <w:r w:rsidR="00EB6F00">
        <w:t>rych mowa w art. 109 ust 1 Pzp.</w:t>
      </w:r>
    </w:p>
    <w:p w14:paraId="2A7AFC49" w14:textId="77777777" w:rsidR="00915054" w:rsidRDefault="00EB6F00" w:rsidP="00915054">
      <w:pPr>
        <w:pStyle w:val="Akapitzlist"/>
        <w:numPr>
          <w:ilvl w:val="1"/>
          <w:numId w:val="92"/>
        </w:numPr>
        <w:ind w:left="0"/>
        <w:jc w:val="both"/>
      </w:pPr>
      <w:r>
        <w:t>Wykonawca może zostać wykluczony przez Zamawiającego na każdym etapie postępowania o udzielenie zam</w:t>
      </w:r>
      <w:r w:rsidRPr="00915054">
        <w:rPr>
          <w:rStyle w:val="Brak"/>
          <w:lang w:val="es-ES_tradnl"/>
        </w:rPr>
        <w:t>ó</w:t>
      </w:r>
      <w:r>
        <w:t>wienia.</w:t>
      </w:r>
    </w:p>
    <w:p w14:paraId="6C4DCB38" w14:textId="21624BCA" w:rsidR="00915054" w:rsidRDefault="00915054" w:rsidP="00915054">
      <w:pPr>
        <w:pStyle w:val="Akapitzlist"/>
        <w:numPr>
          <w:ilvl w:val="1"/>
          <w:numId w:val="92"/>
        </w:numPr>
        <w:ind w:left="0"/>
        <w:jc w:val="both"/>
      </w:pPr>
      <w:r>
        <w:t xml:space="preserve"> </w:t>
      </w:r>
      <w:r w:rsidR="00EB6F00">
        <w:t>Wykluczenie Wykonawcy następuje na odpowiedni okres wskazany w  art. 111 ustawy Pzp.</w:t>
      </w:r>
    </w:p>
    <w:p w14:paraId="025C136F" w14:textId="77777777" w:rsidR="00915054" w:rsidRDefault="00915054" w:rsidP="00915054">
      <w:pPr>
        <w:pStyle w:val="Akapitzlist"/>
        <w:ind w:left="0"/>
        <w:jc w:val="both"/>
      </w:pPr>
    </w:p>
    <w:p w14:paraId="3115A0FE" w14:textId="655E436E" w:rsidR="0021606D" w:rsidRDefault="0021606D" w:rsidP="00915054">
      <w:pPr>
        <w:jc w:val="both"/>
      </w:pPr>
      <w:r>
        <w:t>Ponadto Zamawiający, w ramach weryfikacji przesłanek wykluczenia, o których mowa powyżej, zastrzega możliwość wezwania Wykonawcy do złożenia wyjaśnień.</w:t>
      </w:r>
    </w:p>
    <w:p w14:paraId="420EB41E" w14:textId="77777777" w:rsidR="00DD2937" w:rsidRDefault="00DD2937" w:rsidP="0021606D">
      <w:pPr>
        <w:pStyle w:val="Akapitzlist"/>
        <w:ind w:left="426"/>
        <w:jc w:val="both"/>
      </w:pPr>
    </w:p>
    <w:p w14:paraId="1D7F90A5" w14:textId="703D679F" w:rsidR="005F668D" w:rsidRPr="00B55913" w:rsidRDefault="00915054" w:rsidP="00915054">
      <w:pPr>
        <w:pStyle w:val="Akapitzlist"/>
        <w:numPr>
          <w:ilvl w:val="0"/>
          <w:numId w:val="158"/>
        </w:numPr>
        <w:shd w:val="clear" w:color="auto" w:fill="FBE4D5" w:themeFill="accent2" w:themeFillTint="33"/>
        <w:spacing w:before="120" w:after="120"/>
        <w:ind w:left="0" w:hanging="284"/>
        <w:jc w:val="both"/>
        <w:rPr>
          <w:rStyle w:val="tekstdokbold"/>
        </w:rPr>
      </w:pPr>
      <w:r w:rsidRPr="00B55913">
        <w:rPr>
          <w:rStyle w:val="tekstdokbold"/>
        </w:rPr>
        <w:t>PODMIOTOWE ŚRODKI DOWODOWE</w:t>
      </w:r>
    </w:p>
    <w:p w14:paraId="6D466FDC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673D05C1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0657DC3C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26C036F1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59BAAFA9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7E6DA12B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24410570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0D66F6F4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5DA70009" w14:textId="77777777" w:rsidR="00915054" w:rsidRPr="00915054" w:rsidRDefault="00915054" w:rsidP="00915054">
      <w:pPr>
        <w:pStyle w:val="Akapitzlist"/>
        <w:numPr>
          <w:ilvl w:val="0"/>
          <w:numId w:val="160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51411F34" w14:textId="490EF73D" w:rsidR="00915054" w:rsidRDefault="00DD1E12" w:rsidP="00915054">
      <w:pPr>
        <w:pStyle w:val="Tekstpodstawowy2"/>
        <w:numPr>
          <w:ilvl w:val="1"/>
          <w:numId w:val="160"/>
        </w:numPr>
        <w:spacing w:after="120"/>
        <w:ind w:left="0"/>
        <w:rPr>
          <w:rStyle w:val="Brak"/>
          <w:b w:val="0"/>
          <w:bCs w:val="0"/>
          <w:sz w:val="24"/>
          <w:szCs w:val="24"/>
        </w:rPr>
      </w:pPr>
      <w:r w:rsidRPr="00DD1E12">
        <w:rPr>
          <w:rStyle w:val="Brak"/>
          <w:b w:val="0"/>
          <w:bCs w:val="0"/>
          <w:sz w:val="24"/>
          <w:szCs w:val="24"/>
        </w:rPr>
        <w:t xml:space="preserve">Zamawiający </w:t>
      </w:r>
      <w:r w:rsidRPr="00DD1E12">
        <w:rPr>
          <w:rStyle w:val="Brak"/>
          <w:sz w:val="24"/>
          <w:szCs w:val="24"/>
        </w:rPr>
        <w:t>będzie żądał</w:t>
      </w:r>
      <w:r w:rsidRPr="00DD1E12">
        <w:rPr>
          <w:rStyle w:val="Brak"/>
          <w:b w:val="0"/>
          <w:bCs w:val="0"/>
          <w:sz w:val="24"/>
          <w:szCs w:val="24"/>
        </w:rPr>
        <w:t xml:space="preserve"> podmiotowych środków dowodowych na potwierdzenie spełniania warunków udziału w postępowaniu</w:t>
      </w:r>
      <w:r w:rsidR="003F3EA6">
        <w:rPr>
          <w:rStyle w:val="Brak"/>
          <w:b w:val="0"/>
          <w:bCs w:val="0"/>
          <w:sz w:val="24"/>
          <w:szCs w:val="24"/>
        </w:rPr>
        <w:t xml:space="preserve"> oraz</w:t>
      </w:r>
      <w:r w:rsidR="003F3EA6" w:rsidRPr="003F3EA6">
        <w:t xml:space="preserve"> </w:t>
      </w:r>
      <w:r w:rsidR="003F3EA6" w:rsidRPr="003F3EA6">
        <w:rPr>
          <w:rStyle w:val="Brak"/>
          <w:b w:val="0"/>
          <w:bCs w:val="0"/>
          <w:sz w:val="24"/>
          <w:szCs w:val="24"/>
        </w:rPr>
        <w:t>braku podstaw wykluczenia</w:t>
      </w:r>
      <w:r w:rsidRPr="00DD1E12">
        <w:rPr>
          <w:rStyle w:val="Brak"/>
          <w:b w:val="0"/>
          <w:bCs w:val="0"/>
          <w:sz w:val="24"/>
          <w:szCs w:val="24"/>
        </w:rPr>
        <w:t xml:space="preserve">. </w:t>
      </w:r>
    </w:p>
    <w:p w14:paraId="6023D069" w14:textId="77777777" w:rsidR="00915054" w:rsidRDefault="00EB6F00" w:rsidP="00915054">
      <w:pPr>
        <w:pStyle w:val="Tekstpodstawowy2"/>
        <w:numPr>
          <w:ilvl w:val="1"/>
          <w:numId w:val="160"/>
        </w:numPr>
        <w:spacing w:after="120"/>
        <w:ind w:left="0"/>
        <w:rPr>
          <w:rStyle w:val="Brak"/>
          <w:b w:val="0"/>
          <w:bCs w:val="0"/>
          <w:sz w:val="24"/>
          <w:szCs w:val="24"/>
        </w:rPr>
      </w:pPr>
      <w:r w:rsidRPr="00915054">
        <w:rPr>
          <w:rStyle w:val="Brak"/>
          <w:b w:val="0"/>
          <w:bCs w:val="0"/>
          <w:sz w:val="24"/>
          <w:szCs w:val="24"/>
        </w:rPr>
        <w:t>Oświadczenie, o kt</w:t>
      </w:r>
      <w:r w:rsidRPr="00915054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915054"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 w:rsidRPr="00915054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915054"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 w:rsidRPr="00915054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915054">
        <w:rPr>
          <w:rStyle w:val="Brak"/>
          <w:b w:val="0"/>
          <w:bCs w:val="0"/>
          <w:sz w:val="24"/>
          <w:szCs w:val="24"/>
        </w:rPr>
        <w:t>w udziału w postępowaniu na dzień składania ofert tymczasowo zastępujący wymagane przez Zamawiającego podmiotowe środki dowodowe.</w:t>
      </w:r>
    </w:p>
    <w:p w14:paraId="278DC334" w14:textId="77777777" w:rsidR="00915054" w:rsidRDefault="003747EC" w:rsidP="00915054">
      <w:pPr>
        <w:pStyle w:val="Tekstpodstawowy2"/>
        <w:numPr>
          <w:ilvl w:val="1"/>
          <w:numId w:val="160"/>
        </w:numPr>
        <w:spacing w:after="120"/>
        <w:ind w:left="0"/>
        <w:rPr>
          <w:rStyle w:val="Brak"/>
          <w:b w:val="0"/>
          <w:bCs w:val="0"/>
          <w:sz w:val="24"/>
          <w:szCs w:val="24"/>
        </w:rPr>
      </w:pPr>
      <w:r w:rsidRPr="00915054">
        <w:rPr>
          <w:rStyle w:val="Brak"/>
          <w:b w:val="0"/>
          <w:bCs w:val="0"/>
          <w:sz w:val="24"/>
          <w:szCs w:val="24"/>
        </w:rPr>
        <w:t xml:space="preserve">Zamawiający wezwie Wykonawcę, którego oferta została najwyżej oceniona, do złożenia </w:t>
      </w:r>
      <w:r w:rsidR="00915054">
        <w:rPr>
          <w:rStyle w:val="Brak"/>
          <w:b w:val="0"/>
          <w:bCs w:val="0"/>
          <w:sz w:val="24"/>
          <w:szCs w:val="24"/>
        </w:rPr>
        <w:br/>
      </w:r>
      <w:r w:rsidRPr="00915054">
        <w:rPr>
          <w:rStyle w:val="Brak"/>
          <w:b w:val="0"/>
          <w:bCs w:val="0"/>
          <w:sz w:val="24"/>
          <w:szCs w:val="24"/>
        </w:rPr>
        <w:t xml:space="preserve">w wyznaczonym terminie, nie krótszym niż 5 dni od dnia wezwania, podmiotowych środków dowodowych aktualnych na dzień ich złożenia. </w:t>
      </w:r>
    </w:p>
    <w:p w14:paraId="608D40A7" w14:textId="704F26BB" w:rsidR="00CA7FEC" w:rsidRPr="00915054" w:rsidRDefault="00CA7FEC" w:rsidP="00915054">
      <w:pPr>
        <w:pStyle w:val="Tekstpodstawowy2"/>
        <w:numPr>
          <w:ilvl w:val="1"/>
          <w:numId w:val="160"/>
        </w:numPr>
        <w:spacing w:after="120"/>
        <w:ind w:left="0"/>
        <w:rPr>
          <w:b w:val="0"/>
          <w:bCs w:val="0"/>
          <w:sz w:val="24"/>
          <w:szCs w:val="24"/>
        </w:rPr>
      </w:pPr>
      <w:r w:rsidRPr="00915054">
        <w:rPr>
          <w:b w:val="0"/>
          <w:bCs w:val="0"/>
          <w:sz w:val="24"/>
          <w:szCs w:val="24"/>
        </w:rPr>
        <w:t xml:space="preserve">W celu potwierdzenia </w:t>
      </w:r>
      <w:r w:rsidRPr="00915054">
        <w:rPr>
          <w:sz w:val="24"/>
          <w:szCs w:val="24"/>
        </w:rPr>
        <w:t>braku podstaw wykluczenia</w:t>
      </w:r>
      <w:r w:rsidRPr="00915054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5A961C5F" w14:textId="0B5A98A2" w:rsidR="00CA7FEC" w:rsidRDefault="00CA7FEC" w:rsidP="00915054">
      <w:pPr>
        <w:pStyle w:val="Tekstpodstawowy2"/>
        <w:numPr>
          <w:ilvl w:val="0"/>
          <w:numId w:val="161"/>
        </w:numPr>
        <w:ind w:left="142"/>
        <w:rPr>
          <w:b w:val="0"/>
          <w:bCs w:val="0"/>
          <w:sz w:val="24"/>
          <w:szCs w:val="24"/>
        </w:rPr>
      </w:pP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 oświadczenie o aktualności informacji zawartych </w:t>
      </w:r>
      <w:r w:rsidR="00915054">
        <w:rPr>
          <w:b w:val="0"/>
          <w:bCs w:val="0"/>
          <w:sz w:val="24"/>
          <w:szCs w:val="24"/>
        </w:rPr>
        <w:br/>
      </w:r>
      <w:r w:rsidRPr="00CA7FEC">
        <w:rPr>
          <w:b w:val="0"/>
          <w:bCs w:val="0"/>
          <w:sz w:val="24"/>
          <w:szCs w:val="24"/>
        </w:rPr>
        <w:t>w oświadczeniu, o którym mowa w art. 125 ust. 1 ustawy Pzp</w:t>
      </w:r>
      <w:r w:rsidR="0021606D">
        <w:rPr>
          <w:b w:val="0"/>
          <w:bCs w:val="0"/>
          <w:sz w:val="24"/>
          <w:szCs w:val="24"/>
        </w:rPr>
        <w:t xml:space="preserve">  i  w </w:t>
      </w:r>
      <w:r w:rsidR="0021606D" w:rsidRPr="0021606D">
        <w:rPr>
          <w:b w:val="0"/>
          <w:bCs w:val="0"/>
          <w:sz w:val="24"/>
          <w:szCs w:val="24"/>
        </w:rPr>
        <w:t xml:space="preserve">art. 7 ust. 1 ustawy </w:t>
      </w:r>
      <w:r w:rsidR="00915054">
        <w:rPr>
          <w:b w:val="0"/>
          <w:bCs w:val="0"/>
          <w:sz w:val="24"/>
          <w:szCs w:val="24"/>
        </w:rPr>
        <w:br/>
      </w:r>
      <w:r w:rsidR="0021606D" w:rsidRPr="0021606D">
        <w:rPr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21606D">
        <w:rPr>
          <w:b w:val="0"/>
          <w:bCs w:val="0"/>
          <w:sz w:val="24"/>
          <w:szCs w:val="24"/>
        </w:rPr>
        <w:t xml:space="preserve"> </w:t>
      </w:r>
      <w:r w:rsidR="002B6362" w:rsidRPr="002B6362">
        <w:rPr>
          <w:b w:val="0"/>
          <w:bCs w:val="0"/>
          <w:sz w:val="24"/>
          <w:szCs w:val="24"/>
        </w:rPr>
        <w:t xml:space="preserve">(załącznik nr </w:t>
      </w:r>
      <w:r w:rsidR="002B6362">
        <w:rPr>
          <w:b w:val="0"/>
          <w:bCs w:val="0"/>
          <w:sz w:val="24"/>
          <w:szCs w:val="24"/>
        </w:rPr>
        <w:t>6</w:t>
      </w:r>
      <w:r w:rsidR="002B6362" w:rsidRPr="002B6362">
        <w:rPr>
          <w:b w:val="0"/>
          <w:bCs w:val="0"/>
          <w:sz w:val="24"/>
          <w:szCs w:val="24"/>
        </w:rPr>
        <w:t xml:space="preserve"> do SWZ)</w:t>
      </w:r>
      <w:r w:rsidR="002B6362">
        <w:rPr>
          <w:b w:val="0"/>
          <w:bCs w:val="0"/>
          <w:sz w:val="24"/>
          <w:szCs w:val="24"/>
        </w:rPr>
        <w:t>.</w:t>
      </w:r>
    </w:p>
    <w:p w14:paraId="53C675D5" w14:textId="4E726A6F" w:rsidR="00FA4F9A" w:rsidRDefault="00FA4F9A" w:rsidP="00915054">
      <w:pPr>
        <w:pStyle w:val="Tekstpodstawowy2"/>
        <w:numPr>
          <w:ilvl w:val="1"/>
          <w:numId w:val="160"/>
        </w:numPr>
        <w:ind w:left="0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W celu </w:t>
      </w:r>
      <w:r w:rsidRPr="005A729E">
        <w:rPr>
          <w:rStyle w:val="Brak"/>
          <w:sz w:val="24"/>
          <w:szCs w:val="24"/>
        </w:rPr>
        <w:t>potwierdzenia spełniania przez Wykonawcę warunków udziału w postępowaniu</w:t>
      </w:r>
      <w:r w:rsidRPr="00CA7FEC">
        <w:rPr>
          <w:rStyle w:val="Brak"/>
          <w:b w:val="0"/>
          <w:bCs w:val="0"/>
          <w:sz w:val="24"/>
          <w:szCs w:val="24"/>
        </w:rPr>
        <w:t xml:space="preserve"> Wykonawca składa:</w:t>
      </w:r>
    </w:p>
    <w:p w14:paraId="2970AA07" w14:textId="7D546978" w:rsidR="00915054" w:rsidRDefault="00397321" w:rsidP="00915054">
      <w:pPr>
        <w:pStyle w:val="Akapitzlist"/>
        <w:numPr>
          <w:ilvl w:val="0"/>
          <w:numId w:val="164"/>
        </w:numPr>
        <w:spacing w:before="160"/>
        <w:ind w:left="142"/>
        <w:jc w:val="both"/>
        <w:rPr>
          <w:rFonts w:ascii="Open Sans" w:hAnsi="Open Sans"/>
          <w:color w:val="333333"/>
          <w:shd w:val="clear" w:color="auto" w:fill="FFFFFF"/>
        </w:rPr>
      </w:pPr>
      <w:r w:rsidRPr="00915054">
        <w:rPr>
          <w:rStyle w:val="Brak"/>
          <w:b/>
          <w:bCs/>
        </w:rPr>
        <w:t>W</w:t>
      </w:r>
      <w:r w:rsidRPr="00915054">
        <w:rPr>
          <w:rFonts w:cs="Times New Roman"/>
          <w:b/>
          <w:bCs/>
          <w:color w:val="auto"/>
          <w:shd w:val="clear" w:color="auto" w:fill="FFFFFF"/>
        </w:rPr>
        <w:t>ykaz robót budowlanych</w:t>
      </w:r>
      <w:r w:rsidRPr="00915054">
        <w:rPr>
          <w:rFonts w:cs="Times New Roman"/>
          <w:color w:val="auto"/>
          <w:shd w:val="clear" w:color="auto" w:fill="FFFFFF"/>
        </w:rPr>
        <w:t xml:space="preserve"> wykonanych nie wcześniej niż w okresie ostatnich 5 lat, </w:t>
      </w:r>
      <w:r w:rsidR="00915054">
        <w:rPr>
          <w:rFonts w:cs="Times New Roman"/>
          <w:color w:val="auto"/>
          <w:shd w:val="clear" w:color="auto" w:fill="FFFFFF"/>
        </w:rPr>
        <w:br/>
      </w:r>
      <w:r w:rsidRPr="00915054">
        <w:rPr>
          <w:rFonts w:cs="Times New Roman"/>
          <w:color w:val="auto"/>
          <w:shd w:val="clear" w:color="auto" w:fill="FFFFFF"/>
        </w:rPr>
        <w:t xml:space="preserve">a jeżeli okres prowadzenia działalności jest krótszy - w tym okresie, wraz z podaniem </w:t>
      </w:r>
      <w:r w:rsidR="00915054">
        <w:rPr>
          <w:rFonts w:cs="Times New Roman"/>
          <w:color w:val="auto"/>
          <w:shd w:val="clear" w:color="auto" w:fill="FFFFFF"/>
        </w:rPr>
        <w:br/>
      </w:r>
      <w:r w:rsidRPr="00915054">
        <w:rPr>
          <w:rFonts w:cs="Times New Roman"/>
          <w:color w:val="auto"/>
          <w:shd w:val="clear" w:color="auto" w:fill="FFFFFF"/>
        </w:rPr>
        <w:t>ich rodzaju, wartości, daty i miejsca wykonania oraz podmiotów, na rzecz których roboty</w:t>
      </w:r>
      <w:r w:rsidR="00915054">
        <w:rPr>
          <w:rFonts w:cs="Times New Roman"/>
          <w:color w:val="auto"/>
          <w:shd w:val="clear" w:color="auto" w:fill="FFFFFF"/>
        </w:rPr>
        <w:br/>
      </w:r>
      <w:r w:rsidRPr="00915054">
        <w:rPr>
          <w:rFonts w:cs="Times New Roman"/>
          <w:color w:val="auto"/>
          <w:shd w:val="clear" w:color="auto" w:fill="FFFFFF"/>
        </w:rPr>
        <w:t xml:space="preserve">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(załącznik nr </w:t>
      </w:r>
      <w:r w:rsidR="002B6362">
        <w:rPr>
          <w:rFonts w:cs="Times New Roman"/>
          <w:color w:val="auto"/>
          <w:shd w:val="clear" w:color="auto" w:fill="FFFFFF"/>
        </w:rPr>
        <w:t>7</w:t>
      </w:r>
      <w:r w:rsidRPr="00915054">
        <w:rPr>
          <w:rFonts w:cs="Times New Roman"/>
          <w:color w:val="auto"/>
          <w:shd w:val="clear" w:color="auto" w:fill="FFFFFF"/>
        </w:rPr>
        <w:t xml:space="preserve"> do SWZ)</w:t>
      </w:r>
      <w:bookmarkStart w:id="12" w:name="_Hlk145508219"/>
      <w:r w:rsidR="002B6362">
        <w:rPr>
          <w:rFonts w:ascii="Open Sans" w:hAnsi="Open Sans"/>
          <w:color w:val="333333"/>
          <w:shd w:val="clear" w:color="auto" w:fill="FFFFFF"/>
        </w:rPr>
        <w:t>.</w:t>
      </w:r>
    </w:p>
    <w:bookmarkEnd w:id="12"/>
    <w:p w14:paraId="3ADC6130" w14:textId="77777777" w:rsidR="00915054" w:rsidRPr="00915054" w:rsidRDefault="00FA4F9A" w:rsidP="00915054">
      <w:pPr>
        <w:pStyle w:val="Akapitzlist"/>
        <w:numPr>
          <w:ilvl w:val="1"/>
          <w:numId w:val="160"/>
        </w:numPr>
        <w:spacing w:before="160"/>
        <w:ind w:left="0"/>
        <w:jc w:val="both"/>
        <w:rPr>
          <w:rStyle w:val="Brak"/>
          <w:rFonts w:ascii="Open Sans" w:hAnsi="Open Sans"/>
          <w:color w:val="333333"/>
          <w:shd w:val="clear" w:color="auto" w:fill="FFFFFF"/>
        </w:rPr>
      </w:pPr>
      <w:r w:rsidRPr="00915054">
        <w:rPr>
          <w:rStyle w:val="Brak"/>
        </w:rPr>
        <w:t>Oświadczenie, o kt</w:t>
      </w:r>
      <w:r w:rsidRPr="00915054">
        <w:rPr>
          <w:rStyle w:val="Brak"/>
          <w:lang w:val="es-ES_tradnl"/>
        </w:rPr>
        <w:t>ó</w:t>
      </w:r>
      <w:r w:rsidRPr="00915054">
        <w:rPr>
          <w:rStyle w:val="Brak"/>
        </w:rPr>
        <w:t xml:space="preserve">rym mowa w pkt 9.2. Wykonawca zobowiązany jest złożyć, zgodnie </w:t>
      </w:r>
      <w:r w:rsidR="00915054">
        <w:rPr>
          <w:rStyle w:val="Brak"/>
        </w:rPr>
        <w:br/>
      </w:r>
      <w:r w:rsidRPr="00915054">
        <w:rPr>
          <w:rStyle w:val="Brak"/>
        </w:rPr>
        <w:t>ze wzorem, kt</w:t>
      </w:r>
      <w:r w:rsidRPr="00915054">
        <w:rPr>
          <w:rStyle w:val="Brak"/>
          <w:lang w:val="es-ES_tradnl"/>
        </w:rPr>
        <w:t>ó</w:t>
      </w:r>
      <w:r w:rsidRPr="00915054">
        <w:rPr>
          <w:rStyle w:val="Brak"/>
        </w:rPr>
        <w:t xml:space="preserve">ry stanowi załącznik nr 2 do SWZ na zasadach określonych w pkt. 13. </w:t>
      </w:r>
    </w:p>
    <w:p w14:paraId="161178FB" w14:textId="59278785" w:rsidR="00915054" w:rsidRPr="00915054" w:rsidRDefault="00FA4F9A" w:rsidP="00915054">
      <w:pPr>
        <w:pStyle w:val="Akapitzlist"/>
        <w:numPr>
          <w:ilvl w:val="1"/>
          <w:numId w:val="160"/>
        </w:numPr>
        <w:spacing w:before="160"/>
        <w:ind w:left="0"/>
        <w:jc w:val="both"/>
        <w:rPr>
          <w:rFonts w:ascii="Open Sans" w:hAnsi="Open Sans"/>
          <w:color w:val="333333"/>
          <w:shd w:val="clear" w:color="auto" w:fill="FFFFFF"/>
        </w:rPr>
      </w:pPr>
      <w:r w:rsidRPr="00915054">
        <w:t>Jeżeli złożone przez Wykonawcę oświadczenie, o kt</w:t>
      </w:r>
      <w:r w:rsidRPr="00915054">
        <w:rPr>
          <w:rStyle w:val="Brak"/>
          <w:lang w:val="es-ES_tradnl"/>
        </w:rPr>
        <w:t>ó</w:t>
      </w:r>
      <w:r w:rsidRPr="00915054">
        <w:t xml:space="preserve">rym mowa w pkt. 9.2. lub podmiotowe środki dowodowe budzą </w:t>
      </w:r>
      <w:r w:rsidRPr="00915054">
        <w:rPr>
          <w:rStyle w:val="Brak"/>
        </w:rPr>
        <w:t>w</w:t>
      </w:r>
      <w:r w:rsidRPr="00915054">
        <w:t>ątpliwości Zamawiającego, może on zwr</w:t>
      </w:r>
      <w:r w:rsidRPr="00915054">
        <w:rPr>
          <w:rStyle w:val="Brak"/>
          <w:lang w:val="es-ES_tradnl"/>
        </w:rPr>
        <w:t>ó</w:t>
      </w:r>
      <w:r w:rsidRPr="00915054">
        <w:t xml:space="preserve">cić się bezpośrednio </w:t>
      </w:r>
      <w:r w:rsidR="00E17980">
        <w:br/>
      </w:r>
      <w:r w:rsidRPr="00915054">
        <w:t>do podmiotu, kt</w:t>
      </w:r>
      <w:r w:rsidRPr="00915054">
        <w:rPr>
          <w:rStyle w:val="Brak"/>
          <w:lang w:val="es-ES_tradnl"/>
        </w:rPr>
        <w:t>ó</w:t>
      </w:r>
      <w:r w:rsidRPr="00915054">
        <w:t>ry jest w posiadaniu informacji lub dokument</w:t>
      </w:r>
      <w:r w:rsidRPr="00915054">
        <w:rPr>
          <w:rStyle w:val="Brak"/>
          <w:lang w:val="es-ES_tradnl"/>
        </w:rPr>
        <w:t>ó</w:t>
      </w:r>
      <w:r w:rsidRPr="00915054">
        <w:t xml:space="preserve">w istotnych w tym zakresie </w:t>
      </w:r>
      <w:r w:rsidR="00E17980">
        <w:br/>
      </w:r>
      <w:r w:rsidRPr="00915054">
        <w:t>dla oceny spełniania przez Wykonawcę warunk</w:t>
      </w:r>
      <w:r w:rsidRPr="00915054">
        <w:rPr>
          <w:rStyle w:val="Brak"/>
          <w:lang w:val="es-ES_tradnl"/>
        </w:rPr>
        <w:t>ó</w:t>
      </w:r>
      <w:r w:rsidRPr="00915054">
        <w:t>w udziału w postępowaniu lub braku podstaw wykluczenia, o przedstawienie takich informacji lub dokument</w:t>
      </w:r>
      <w:r w:rsidRPr="00915054">
        <w:rPr>
          <w:rStyle w:val="Brak"/>
          <w:lang w:val="es-ES_tradnl"/>
        </w:rPr>
        <w:t>ó</w:t>
      </w:r>
      <w:r w:rsidRPr="00915054">
        <w:t xml:space="preserve">w. </w:t>
      </w:r>
    </w:p>
    <w:p w14:paraId="2691FB7F" w14:textId="0897D37B" w:rsidR="00FA4F9A" w:rsidRPr="007538E1" w:rsidRDefault="00FA4F9A" w:rsidP="00915054">
      <w:pPr>
        <w:pStyle w:val="Akapitzlist"/>
        <w:numPr>
          <w:ilvl w:val="1"/>
          <w:numId w:val="160"/>
        </w:numPr>
        <w:spacing w:before="160"/>
        <w:ind w:left="0"/>
        <w:jc w:val="both"/>
        <w:rPr>
          <w:rStyle w:val="Brak"/>
          <w:rFonts w:ascii="Open Sans" w:hAnsi="Open Sans"/>
          <w:color w:val="333333"/>
          <w:shd w:val="clear" w:color="auto" w:fill="FFFFFF"/>
        </w:rPr>
      </w:pPr>
      <w:r w:rsidRPr="00915054">
        <w:rPr>
          <w:rStyle w:val="Brak"/>
        </w:rPr>
        <w:t>Wykonawca nie jest zobowiązany do złożenia podmiotowych środk</w:t>
      </w:r>
      <w:r w:rsidRPr="00915054">
        <w:rPr>
          <w:rStyle w:val="Brak"/>
          <w:lang w:val="es-ES_tradnl"/>
        </w:rPr>
        <w:t>ó</w:t>
      </w:r>
      <w:r w:rsidRPr="00915054">
        <w:rPr>
          <w:rStyle w:val="Brak"/>
        </w:rPr>
        <w:t>w dowodowych, kt</w:t>
      </w:r>
      <w:r w:rsidRPr="00915054">
        <w:rPr>
          <w:rStyle w:val="Brak"/>
          <w:lang w:val="es-ES_tradnl"/>
        </w:rPr>
        <w:t>ó</w:t>
      </w:r>
      <w:r w:rsidRPr="00915054">
        <w:rPr>
          <w:rStyle w:val="Brak"/>
        </w:rPr>
        <w:t>re Zamawiający posiada, jeżeli Wykonawca wskaż</w:t>
      </w:r>
      <w:r w:rsidRPr="00915054">
        <w:rPr>
          <w:rStyle w:val="Brak"/>
          <w:lang w:val="nl-NL"/>
        </w:rPr>
        <w:t xml:space="preserve">e te </w:t>
      </w:r>
      <w:r w:rsidRPr="00915054">
        <w:rPr>
          <w:rStyle w:val="Brak"/>
        </w:rPr>
        <w:t xml:space="preserve">środki (poprzez podanie numeru referencyjnego postępowania i nazwy postępowania) oraz potwierdzi ich prawidłowość </w:t>
      </w:r>
      <w:r w:rsidR="00E17980">
        <w:rPr>
          <w:rStyle w:val="Brak"/>
        </w:rPr>
        <w:br/>
      </w:r>
      <w:r w:rsidRPr="00915054">
        <w:rPr>
          <w:rStyle w:val="Brak"/>
        </w:rPr>
        <w:t xml:space="preserve">i aktualność. </w:t>
      </w:r>
    </w:p>
    <w:p w14:paraId="7BF6EFE3" w14:textId="77777777" w:rsidR="007538E1" w:rsidRPr="00915054" w:rsidRDefault="007538E1" w:rsidP="007538E1">
      <w:pPr>
        <w:pStyle w:val="Akapitzlist"/>
        <w:spacing w:before="160"/>
        <w:ind w:left="0"/>
        <w:jc w:val="both"/>
        <w:rPr>
          <w:rStyle w:val="Brak"/>
          <w:rFonts w:ascii="Open Sans" w:hAnsi="Open Sans"/>
          <w:color w:val="333333"/>
          <w:shd w:val="clear" w:color="auto" w:fill="FFFFFF"/>
        </w:rPr>
      </w:pPr>
    </w:p>
    <w:p w14:paraId="56C42E0A" w14:textId="5E730EF9" w:rsidR="005F668D" w:rsidRDefault="00E17980" w:rsidP="00E17980">
      <w:pPr>
        <w:pStyle w:val="Akapitzlist"/>
        <w:numPr>
          <w:ilvl w:val="0"/>
          <w:numId w:val="166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>
        <w:rPr>
          <w:rStyle w:val="tekstdokbold"/>
        </w:rPr>
        <w:t>UDOSTĘPNIENIE ZASOB</w:t>
      </w:r>
      <w:r w:rsidRPr="00E17980">
        <w:rPr>
          <w:rStyle w:val="Brak"/>
          <w:b/>
          <w:bCs/>
          <w:lang w:val="es-ES_tradnl"/>
        </w:rPr>
        <w:t>Ó</w:t>
      </w:r>
      <w:r w:rsidRPr="00E17980">
        <w:rPr>
          <w:rStyle w:val="Brak"/>
          <w:b/>
          <w:bCs/>
        </w:rPr>
        <w:t>W</w:t>
      </w:r>
    </w:p>
    <w:p w14:paraId="56F5BE3D" w14:textId="77777777" w:rsidR="00E17980" w:rsidRPr="00E17980" w:rsidRDefault="00E17980" w:rsidP="00E17980">
      <w:pPr>
        <w:pStyle w:val="Akapitzlist"/>
        <w:numPr>
          <w:ilvl w:val="0"/>
          <w:numId w:val="154"/>
        </w:numPr>
        <w:suppressAutoHyphens w:val="0"/>
        <w:spacing w:before="120" w:after="120"/>
        <w:jc w:val="both"/>
        <w:rPr>
          <w:vanish/>
        </w:rPr>
      </w:pPr>
    </w:p>
    <w:p w14:paraId="2FD03950" w14:textId="77777777" w:rsidR="00E17980" w:rsidRPr="00E17980" w:rsidRDefault="00E17980" w:rsidP="00E17980">
      <w:pPr>
        <w:pStyle w:val="Akapitzlist"/>
        <w:numPr>
          <w:ilvl w:val="0"/>
          <w:numId w:val="154"/>
        </w:numPr>
        <w:suppressAutoHyphens w:val="0"/>
        <w:spacing w:before="120" w:after="120"/>
        <w:jc w:val="both"/>
        <w:rPr>
          <w:vanish/>
        </w:rPr>
      </w:pPr>
    </w:p>
    <w:p w14:paraId="6F5CC525" w14:textId="77777777" w:rsidR="00E17980" w:rsidRPr="00E17980" w:rsidRDefault="00E17980" w:rsidP="00E17980">
      <w:pPr>
        <w:pStyle w:val="Akapitzlist"/>
        <w:numPr>
          <w:ilvl w:val="0"/>
          <w:numId w:val="154"/>
        </w:numPr>
        <w:suppressAutoHyphens w:val="0"/>
        <w:spacing w:before="120" w:after="120"/>
        <w:jc w:val="both"/>
        <w:rPr>
          <w:vanish/>
        </w:rPr>
      </w:pPr>
    </w:p>
    <w:p w14:paraId="54061671" w14:textId="3D50C0D5" w:rsidR="00E17980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Wykonawca może w celu potwierdzenia spełniania warunk</w:t>
      </w:r>
      <w:r w:rsidRPr="00E17980">
        <w:rPr>
          <w:rStyle w:val="Brak"/>
          <w:lang w:val="es-ES_tradnl"/>
        </w:rPr>
        <w:t>ó</w:t>
      </w:r>
      <w:r>
        <w:t xml:space="preserve">w udziału w postępowaniu, </w:t>
      </w:r>
      <w:r w:rsidR="00E17980">
        <w:br/>
      </w:r>
      <w:r>
        <w:t>w stosownych sytuacjach oraz w odniesieniu do konkretnego zam</w:t>
      </w:r>
      <w:r w:rsidRPr="00E17980">
        <w:rPr>
          <w:rStyle w:val="Brak"/>
          <w:lang w:val="es-ES_tradnl"/>
        </w:rPr>
        <w:t>ó</w:t>
      </w:r>
      <w:r>
        <w:t xml:space="preserve">wienia, lub jego części, polegać na zdolnościach technicznych lub zawodowych lub sytuacji finansowej </w:t>
      </w:r>
      <w:r w:rsidR="00E17980">
        <w:br/>
      </w:r>
      <w:r>
        <w:t>lub ekonomicznej podmiot</w:t>
      </w:r>
      <w:r w:rsidRPr="00E17980"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 w:rsidRPr="00E17980">
        <w:rPr>
          <w:rStyle w:val="Brak"/>
          <w:lang w:val="es-ES_tradnl"/>
        </w:rPr>
        <w:t>ó</w:t>
      </w:r>
      <w:r>
        <w:t xml:space="preserve">w prawnych. </w:t>
      </w:r>
    </w:p>
    <w:p w14:paraId="3205E5CD" w14:textId="77777777" w:rsidR="00E17980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lastRenderedPageBreak/>
        <w:t>W odniesieniu do warunk</w:t>
      </w:r>
      <w:r w:rsidRPr="00E17980">
        <w:rPr>
          <w:rStyle w:val="Brak"/>
          <w:lang w:val="es-ES_tradnl"/>
        </w:rPr>
        <w:t>ó</w:t>
      </w:r>
      <w:r>
        <w:t xml:space="preserve">w dotyczących wykształcenia, kwalifikacji zawodowych </w:t>
      </w:r>
      <w:r w:rsidR="00E17980">
        <w:br/>
      </w:r>
      <w:r>
        <w:t>lub doświadczenia, Wykonawcy mogą polegać na zdolnościach podmiot</w:t>
      </w:r>
      <w:r w:rsidRPr="00E17980">
        <w:rPr>
          <w:rStyle w:val="Brak"/>
          <w:lang w:val="es-ES_tradnl"/>
        </w:rPr>
        <w:t>ó</w:t>
      </w:r>
      <w:r>
        <w:t xml:space="preserve">w udostępniających zasoby, jeśli podmioty te wykonają roboty budowlane lub usługi, do realizacji </w:t>
      </w:r>
      <w:r w:rsidR="00E17980">
        <w:br/>
      </w:r>
      <w:r>
        <w:t>kt</w:t>
      </w:r>
      <w:r w:rsidRPr="00E17980">
        <w:rPr>
          <w:rStyle w:val="Brak"/>
          <w:lang w:val="es-ES_tradnl"/>
        </w:rPr>
        <w:t>ó</w:t>
      </w:r>
      <w:r>
        <w:t>rych te zdolnoś</w:t>
      </w:r>
      <w:r w:rsidRPr="00E17980">
        <w:rPr>
          <w:rStyle w:val="Brak"/>
          <w:lang w:val="it-IT"/>
        </w:rPr>
        <w:t>ci s</w:t>
      </w:r>
      <w:r>
        <w:t xml:space="preserve">ą wymagane. </w:t>
      </w:r>
    </w:p>
    <w:p w14:paraId="5FDC2382" w14:textId="77777777" w:rsidR="00E17980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Wykonawca, kt</w:t>
      </w:r>
      <w:r w:rsidRPr="00E17980">
        <w:rPr>
          <w:rStyle w:val="Brak"/>
          <w:lang w:val="es-ES_tradnl"/>
        </w:rPr>
        <w:t>ó</w:t>
      </w:r>
      <w:r>
        <w:t>ry polega na zdolnościach lub sytuacji podmiot</w:t>
      </w:r>
      <w:r w:rsidRPr="00E17980"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</w:t>
      </w:r>
      <w:r w:rsidR="00E17980">
        <w:br/>
      </w:r>
      <w:r>
        <w:t>do dyspozycji niezbędnych zasob</w:t>
      </w:r>
      <w:r w:rsidRPr="00E17980">
        <w:rPr>
          <w:rStyle w:val="Brak"/>
          <w:lang w:val="es-ES_tradnl"/>
        </w:rPr>
        <w:t>ó</w:t>
      </w:r>
      <w:r>
        <w:t>w na potrzeby realizacji danego zam</w:t>
      </w:r>
      <w:r w:rsidRPr="00E17980"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 w:rsidRPr="00E17980">
        <w:rPr>
          <w:rStyle w:val="Brak"/>
          <w:lang w:val="es-ES_tradnl"/>
        </w:rPr>
        <w:t>ó</w:t>
      </w:r>
      <w:r>
        <w:t>wienie, będzie dysponował niezbędnymi zasobami tych podmiot</w:t>
      </w:r>
      <w:r w:rsidRPr="00E17980">
        <w:rPr>
          <w:rStyle w:val="Brak"/>
          <w:lang w:val="es-ES_tradnl"/>
        </w:rPr>
        <w:t>ó</w:t>
      </w:r>
      <w:r>
        <w:t xml:space="preserve">w. </w:t>
      </w:r>
    </w:p>
    <w:p w14:paraId="3D7F7CB5" w14:textId="1B4B265E" w:rsidR="005F668D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Zobowiązanie podmiotu udostępniającego zasoby, o kt</w:t>
      </w:r>
      <w:r w:rsidRPr="00E17980">
        <w:rPr>
          <w:rStyle w:val="Brak"/>
          <w:lang w:val="es-ES_tradnl"/>
        </w:rPr>
        <w:t>ó</w:t>
      </w:r>
      <w:r>
        <w:t xml:space="preserve">rym mowa w pkt 10.3, potwierdza, </w:t>
      </w:r>
      <w:r w:rsidR="00E17980">
        <w:br/>
      </w:r>
      <w:r>
        <w:t>że stosunek łączący Wykonawcę z podmiotami udostępniającymi zasoby gwarantuje rzeczywisty dostęp do tych zasob</w:t>
      </w:r>
      <w:r w:rsidRPr="00E17980">
        <w:rPr>
          <w:rStyle w:val="Brak"/>
          <w:lang w:val="es-ES_tradnl"/>
        </w:rPr>
        <w:t>ó</w:t>
      </w:r>
      <w:r>
        <w:t>w oraz określa w szczeg</w:t>
      </w:r>
      <w:r w:rsidRPr="00E17980">
        <w:rPr>
          <w:rStyle w:val="Brak"/>
          <w:lang w:val="es-ES_tradnl"/>
        </w:rPr>
        <w:t>ó</w:t>
      </w:r>
      <w:r>
        <w:t>lnoś</w:t>
      </w:r>
      <w:r w:rsidRPr="00E17980">
        <w:rPr>
          <w:rStyle w:val="Brak"/>
          <w:lang w:val="it-IT"/>
        </w:rPr>
        <w:t xml:space="preserve">ci: </w:t>
      </w:r>
    </w:p>
    <w:p w14:paraId="2ED86547" w14:textId="77777777" w:rsidR="00E17980" w:rsidRDefault="00EB6F00" w:rsidP="00E17980">
      <w:pPr>
        <w:pStyle w:val="Akapitzlist"/>
        <w:numPr>
          <w:ilvl w:val="0"/>
          <w:numId w:val="169"/>
        </w:numPr>
        <w:suppressAutoHyphens w:val="0"/>
        <w:spacing w:before="120" w:after="120" w:line="276" w:lineRule="auto"/>
        <w:ind w:left="284"/>
        <w:jc w:val="both"/>
      </w:pPr>
      <w:r>
        <w:t>zakres dostępnych Wykonawcy zasob</w:t>
      </w:r>
      <w:r w:rsidRPr="00E17980">
        <w:rPr>
          <w:rStyle w:val="Brak"/>
          <w:lang w:val="es-ES_tradnl"/>
        </w:rPr>
        <w:t>ó</w:t>
      </w:r>
      <w:r>
        <w:t>w podmiotu udostępniającego zasoby;</w:t>
      </w:r>
    </w:p>
    <w:p w14:paraId="28B0727D" w14:textId="77777777" w:rsidR="00E17980" w:rsidRDefault="00EB6F00" w:rsidP="00E17980">
      <w:pPr>
        <w:pStyle w:val="Akapitzlist"/>
        <w:numPr>
          <w:ilvl w:val="0"/>
          <w:numId w:val="169"/>
        </w:numPr>
        <w:suppressAutoHyphens w:val="0"/>
        <w:spacing w:before="120" w:after="120" w:line="276" w:lineRule="auto"/>
        <w:ind w:left="284"/>
        <w:jc w:val="both"/>
      </w:pPr>
      <w:r w:rsidRPr="00E17980">
        <w:rPr>
          <w:rStyle w:val="Brak"/>
          <w:lang w:val="it-IT"/>
        </w:rPr>
        <w:t>spos</w:t>
      </w:r>
      <w:r w:rsidRPr="00E17980">
        <w:rPr>
          <w:rStyle w:val="Brak"/>
          <w:lang w:val="es-ES_tradnl"/>
        </w:rPr>
        <w:t>ó</w:t>
      </w:r>
      <w:r>
        <w:t>b i okres udostępnienia Wykonawcy i wykorzystania przez niego zasob</w:t>
      </w:r>
      <w:r w:rsidRPr="00E17980">
        <w:rPr>
          <w:rStyle w:val="Brak"/>
          <w:lang w:val="es-ES_tradnl"/>
        </w:rPr>
        <w:t>ó</w:t>
      </w:r>
      <w:r>
        <w:t>w podmiotu udostępniającego te zasoby przy wykonywaniu zam</w:t>
      </w:r>
      <w:r w:rsidRPr="00E17980">
        <w:rPr>
          <w:rStyle w:val="Brak"/>
          <w:lang w:val="es-ES_tradnl"/>
        </w:rPr>
        <w:t>ó</w:t>
      </w:r>
      <w:r>
        <w:t>wienia;</w:t>
      </w:r>
    </w:p>
    <w:p w14:paraId="705F17D1" w14:textId="0AEFB2F1" w:rsidR="005F668D" w:rsidRDefault="00EB6F00" w:rsidP="00E17980">
      <w:pPr>
        <w:pStyle w:val="Akapitzlist"/>
        <w:numPr>
          <w:ilvl w:val="0"/>
          <w:numId w:val="169"/>
        </w:numPr>
        <w:suppressAutoHyphens w:val="0"/>
        <w:spacing w:before="120" w:after="120" w:line="276" w:lineRule="auto"/>
        <w:ind w:left="284"/>
        <w:jc w:val="both"/>
      </w:pPr>
      <w:r>
        <w:t>czy i w jakim zakresie podmiot udostępniający zasoby, na zdolnościach kt</w:t>
      </w:r>
      <w:r w:rsidRPr="00E17980">
        <w:rPr>
          <w:rStyle w:val="Brak"/>
          <w:lang w:val="es-ES_tradnl"/>
        </w:rPr>
        <w:t>ó</w:t>
      </w:r>
      <w:r>
        <w:t>rego Wykonawca polega w odniesieniu do warunk</w:t>
      </w:r>
      <w:r w:rsidRPr="00E17980"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 w:rsidRPr="00E17980">
        <w:rPr>
          <w:rStyle w:val="Brak"/>
          <w:lang w:val="es-ES_tradnl"/>
        </w:rPr>
        <w:t>ó</w:t>
      </w:r>
      <w:r>
        <w:t>rych wskazane zdolności dotyczą.</w:t>
      </w:r>
    </w:p>
    <w:p w14:paraId="410A4D5E" w14:textId="77777777" w:rsidR="00E17980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 xml:space="preserve">Zamawiający oceni, czy udostępniane Wykonawcy przez podmioty udostepniające zasoby zdolności techniczne lub zawodowe lub ich sytuacja finansowa lub ekonomiczna, pozwalają </w:t>
      </w:r>
      <w:r w:rsidR="00E17980">
        <w:br/>
      </w:r>
      <w:r>
        <w:t>na wykazanie przez Wykonawcę spełniania warunk</w:t>
      </w:r>
      <w:r w:rsidRPr="00E17980"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 w:rsidRPr="00E17980"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4AACFD33" w14:textId="77777777" w:rsidR="00E17980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Podmiot, kt</w:t>
      </w:r>
      <w:r w:rsidRPr="00E17980">
        <w:rPr>
          <w:rStyle w:val="Brak"/>
          <w:lang w:val="es-ES_tradnl"/>
        </w:rPr>
        <w:t>ó</w:t>
      </w:r>
      <w:r>
        <w:t>ry zobowiązał się do udostępnienia zasob</w:t>
      </w:r>
      <w:r w:rsidRPr="00E17980">
        <w:rPr>
          <w:rStyle w:val="Brak"/>
          <w:lang w:val="es-ES_tradnl"/>
        </w:rPr>
        <w:t>ó</w:t>
      </w:r>
      <w:r>
        <w:t>w, odpowiada solidarnie z Wykonawcą, kt</w:t>
      </w:r>
      <w:r w:rsidRPr="00E17980">
        <w:rPr>
          <w:rStyle w:val="Brak"/>
          <w:lang w:val="es-ES_tradnl"/>
        </w:rPr>
        <w:t>ó</w:t>
      </w:r>
      <w:r>
        <w:t xml:space="preserve">ry polega na jego sytuacji finansowej lub ekonomicznej, za szkodę poniesioną </w:t>
      </w:r>
      <w:r w:rsidR="00E17980">
        <w:br/>
      </w:r>
      <w:r>
        <w:t>przez Zamawiającego powstałą w skutek nieudostępnienia tych zasob</w:t>
      </w:r>
      <w:r w:rsidRPr="00E17980">
        <w:rPr>
          <w:rStyle w:val="Brak"/>
          <w:lang w:val="es-ES_tradnl"/>
        </w:rPr>
        <w:t>ó</w:t>
      </w:r>
      <w:r>
        <w:t xml:space="preserve">w, </w:t>
      </w:r>
      <w:r w:rsidR="00E17980">
        <w:br/>
      </w:r>
      <w:r>
        <w:t>chyba że za nieudostępnienie zasob</w:t>
      </w:r>
      <w:r w:rsidRPr="00E17980">
        <w:rPr>
          <w:rStyle w:val="Brak"/>
          <w:lang w:val="es-ES_tradnl"/>
        </w:rPr>
        <w:t>ó</w:t>
      </w:r>
      <w:r>
        <w:t>w podmiot ten nie ponosi winy.</w:t>
      </w:r>
    </w:p>
    <w:p w14:paraId="7A4ED4A4" w14:textId="697A7873" w:rsidR="005F668D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Jeżeli zdolności techniczne lub zawodowe lub sytuacja ekonomiczna lub finansowa, podmiotu udostępniającego zasoby nie potwierdzają spełnienia przez Wykonawcę warunk</w:t>
      </w:r>
      <w:r w:rsidRPr="00E17980">
        <w:rPr>
          <w:rStyle w:val="Brak"/>
          <w:lang w:val="es-ES_tradnl"/>
        </w:rPr>
        <w:t>ó</w:t>
      </w:r>
      <w:r>
        <w:t xml:space="preserve">w udziału </w:t>
      </w:r>
      <w:r w:rsidR="00E17980">
        <w:br/>
      </w:r>
      <w:r>
        <w:t>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E17980">
      <w:pPr>
        <w:tabs>
          <w:tab w:val="left" w:pos="1134"/>
        </w:tabs>
        <w:suppressAutoHyphens w:val="0"/>
        <w:ind w:left="142" w:hanging="284"/>
        <w:jc w:val="both"/>
      </w:pPr>
      <w:r>
        <w:t>a)</w:t>
      </w:r>
      <w:r>
        <w:tab/>
        <w:t>zastąpił ten podmiot innym podmiotem lub podmiotami albo</w:t>
      </w:r>
    </w:p>
    <w:p w14:paraId="374E5F74" w14:textId="77777777" w:rsidR="00E17980" w:rsidRDefault="00EB6F00" w:rsidP="00E17980">
      <w:pPr>
        <w:tabs>
          <w:tab w:val="left" w:pos="1134"/>
        </w:tabs>
        <w:suppressAutoHyphens w:val="0"/>
        <w:ind w:left="142" w:hanging="284"/>
        <w:jc w:val="both"/>
      </w:pPr>
      <w:r>
        <w:t>b)</w:t>
      </w:r>
      <w:r>
        <w:tab/>
        <w:t>wykazał, że samodzielnie spełnia warunki udziału w postępowaniu.</w:t>
      </w:r>
    </w:p>
    <w:p w14:paraId="1D1403EB" w14:textId="77777777" w:rsidR="00E17980" w:rsidRDefault="00E17980" w:rsidP="00E17980">
      <w:pPr>
        <w:tabs>
          <w:tab w:val="left" w:pos="1134"/>
        </w:tabs>
        <w:suppressAutoHyphens w:val="0"/>
        <w:ind w:left="-142"/>
        <w:jc w:val="both"/>
      </w:pPr>
    </w:p>
    <w:p w14:paraId="588BA249" w14:textId="77777777" w:rsidR="00E17980" w:rsidRDefault="00EB6F00" w:rsidP="00E17980">
      <w:pPr>
        <w:pStyle w:val="Akapitzlist"/>
        <w:numPr>
          <w:ilvl w:val="1"/>
          <w:numId w:val="154"/>
        </w:numPr>
        <w:tabs>
          <w:tab w:val="left" w:pos="1134"/>
        </w:tabs>
        <w:suppressAutoHyphens w:val="0"/>
        <w:ind w:left="0" w:hanging="567"/>
        <w:jc w:val="both"/>
      </w:pPr>
      <w:r>
        <w:t xml:space="preserve">Wykonawca nie może, po upływie terminu składania ofert, powoływać się na zdolności </w:t>
      </w:r>
      <w:r w:rsidR="00E17980">
        <w:br/>
      </w:r>
      <w:r>
        <w:t>lub sytuację podmiot</w:t>
      </w:r>
      <w:r w:rsidRPr="00E17980">
        <w:rPr>
          <w:rStyle w:val="Brak"/>
          <w:lang w:val="es-ES_tradnl"/>
        </w:rPr>
        <w:t>ó</w:t>
      </w:r>
      <w:r>
        <w:t xml:space="preserve">w udostępniających zasoby, jeżeli na etapie składnia ofert nie polegał </w:t>
      </w:r>
      <w:r w:rsidR="00E17980">
        <w:br/>
      </w:r>
      <w:r>
        <w:t>on w danym zakresie na zdolnościach lub sytuacji podmiot</w:t>
      </w:r>
      <w:r w:rsidRPr="00E17980">
        <w:rPr>
          <w:rStyle w:val="Brak"/>
          <w:lang w:val="es-ES_tradnl"/>
        </w:rPr>
        <w:t>ó</w:t>
      </w:r>
      <w:r>
        <w:t>w udostępniających zasoby.</w:t>
      </w:r>
    </w:p>
    <w:p w14:paraId="5A558FC0" w14:textId="6FD3DBBA" w:rsidR="00E17980" w:rsidRDefault="00EB6F00" w:rsidP="00E17980">
      <w:pPr>
        <w:pStyle w:val="Akapitzlist"/>
        <w:numPr>
          <w:ilvl w:val="1"/>
          <w:numId w:val="154"/>
        </w:numPr>
        <w:tabs>
          <w:tab w:val="left" w:pos="1134"/>
        </w:tabs>
        <w:suppressAutoHyphens w:val="0"/>
        <w:ind w:left="0" w:hanging="567"/>
        <w:jc w:val="both"/>
      </w:pPr>
      <w:r>
        <w:t>Wykonawca, w przypadku polegania na zdolnościach lub sytuacji podmiot</w:t>
      </w:r>
      <w:r w:rsidRPr="00E17980">
        <w:rPr>
          <w:rStyle w:val="Brak"/>
          <w:lang w:val="es-ES_tradnl"/>
        </w:rPr>
        <w:t>ó</w:t>
      </w:r>
      <w:r>
        <w:t>w udostępniających zasoby, przedstawia oświadczenie, o kt</w:t>
      </w:r>
      <w:r w:rsidRPr="00E17980">
        <w:rPr>
          <w:rStyle w:val="Brak"/>
          <w:lang w:val="es-ES_tradnl"/>
        </w:rPr>
        <w:t>ó</w:t>
      </w:r>
      <w:r>
        <w:t>rym mowa w pkt. 9.2.</w:t>
      </w:r>
      <w:r w:rsidR="00A74F39">
        <w:t xml:space="preserve"> oraz w pkt.16.6. ppk 6</w:t>
      </w:r>
      <w:r>
        <w:t xml:space="preserve"> podmiotu udostępniającego zasoby, potwierdzające brak podstaw wykluczenia tego</w:t>
      </w:r>
      <w:r w:rsidR="00A74F39">
        <w:t xml:space="preserve"> </w:t>
      </w:r>
      <w:r>
        <w:t>podmiotu oraz spełnianie warunk</w:t>
      </w:r>
      <w:r w:rsidRPr="00E17980"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19C2581" w14:textId="77777777" w:rsidR="00E17980" w:rsidRDefault="00E17980" w:rsidP="00E17980">
      <w:pPr>
        <w:pStyle w:val="Akapitzlist"/>
        <w:tabs>
          <w:tab w:val="left" w:pos="1134"/>
        </w:tabs>
        <w:suppressAutoHyphens w:val="0"/>
        <w:ind w:left="0"/>
        <w:jc w:val="both"/>
      </w:pPr>
    </w:p>
    <w:p w14:paraId="7054B427" w14:textId="1F789FEE" w:rsidR="005F668D" w:rsidRDefault="00EB6F00" w:rsidP="00E17980">
      <w:pPr>
        <w:pStyle w:val="Akapitzlist"/>
        <w:tabs>
          <w:tab w:val="left" w:pos="1134"/>
        </w:tabs>
        <w:suppressAutoHyphens w:val="0"/>
        <w:ind w:left="0"/>
        <w:jc w:val="both"/>
      </w:pPr>
      <w:r>
        <w:lastRenderedPageBreak/>
        <w:t>Oświadczenia podmiot</w:t>
      </w:r>
      <w:r w:rsidRPr="00E17980"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 w:rsidRPr="00E17980"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5792D4B7" w:rsidR="005F668D" w:rsidRDefault="00EB6F00" w:rsidP="00E17980">
      <w:pPr>
        <w:suppressAutoHyphens w:val="0"/>
        <w:spacing w:before="120" w:after="120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na ich zasoby, warunki udziału w postępowaniu zamieszcza informacje o tych podmiotach </w:t>
      </w:r>
      <w:r w:rsidR="00E17980">
        <w:br/>
      </w:r>
      <w:r>
        <w:t>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36104FCB" w:rsidR="005F668D" w:rsidRDefault="00E17980" w:rsidP="00E17980">
      <w:pPr>
        <w:pStyle w:val="Akapitzlist"/>
        <w:numPr>
          <w:ilvl w:val="0"/>
          <w:numId w:val="175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>
        <w:rPr>
          <w:rStyle w:val="tekstdokbold"/>
        </w:rPr>
        <w:t>PODWYKONAWSTWO</w:t>
      </w:r>
    </w:p>
    <w:p w14:paraId="339C334D" w14:textId="77777777" w:rsidR="00E17980" w:rsidRPr="00E17980" w:rsidRDefault="00E17980" w:rsidP="00E17980">
      <w:pPr>
        <w:pStyle w:val="Akapitzlist"/>
        <w:numPr>
          <w:ilvl w:val="0"/>
          <w:numId w:val="154"/>
        </w:numPr>
        <w:suppressAutoHyphens w:val="0"/>
        <w:spacing w:before="120" w:after="120"/>
        <w:jc w:val="both"/>
        <w:rPr>
          <w:vanish/>
        </w:rPr>
      </w:pPr>
    </w:p>
    <w:p w14:paraId="62C6E997" w14:textId="77777777" w:rsidR="00E17980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Wykonawca może powierzyć wykonanie części zam</w:t>
      </w:r>
      <w:r w:rsidRPr="00E17980">
        <w:rPr>
          <w:rStyle w:val="Brak"/>
          <w:lang w:val="es-ES_tradnl"/>
        </w:rPr>
        <w:t>ó</w:t>
      </w:r>
      <w:r>
        <w:t>wienia podwykonawcy.</w:t>
      </w:r>
    </w:p>
    <w:p w14:paraId="5D0F3DD4" w14:textId="11ED9702" w:rsidR="005F668D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Zamawiający wymaga, aby w przypadku powierzenia części zam</w:t>
      </w:r>
      <w:r w:rsidRPr="00E17980">
        <w:rPr>
          <w:rStyle w:val="Brak"/>
          <w:lang w:val="es-ES_tradnl"/>
        </w:rPr>
        <w:t>ó</w:t>
      </w:r>
      <w:r>
        <w:t>wienia podwykonawcom, Wykonawca wskazał w ofercie części zam</w:t>
      </w:r>
      <w:r w:rsidRPr="00E17980">
        <w:rPr>
          <w:rStyle w:val="Brak"/>
          <w:lang w:val="es-ES_tradnl"/>
        </w:rPr>
        <w:t>ó</w:t>
      </w:r>
      <w:r>
        <w:t>wienia, kt</w:t>
      </w:r>
      <w:r w:rsidRPr="00E17980"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 w:rsidRPr="00E17980">
        <w:rPr>
          <w:rStyle w:val="Brak"/>
          <w:lang w:val="es-ES_tradnl"/>
        </w:rPr>
        <w:t>ó</w:t>
      </w:r>
      <w:r>
        <w:t>w.</w:t>
      </w:r>
    </w:p>
    <w:p w14:paraId="1558A7AD" w14:textId="77777777" w:rsidR="000B665B" w:rsidRDefault="000B665B">
      <w:pPr>
        <w:suppressAutoHyphens w:val="0"/>
        <w:spacing w:before="120" w:after="120"/>
        <w:ind w:left="284" w:hanging="284"/>
        <w:jc w:val="both"/>
      </w:pPr>
    </w:p>
    <w:p w14:paraId="2CC3DC03" w14:textId="32D173DA" w:rsidR="005F668D" w:rsidRDefault="00E17980" w:rsidP="00E17980">
      <w:pPr>
        <w:pStyle w:val="Akapitzlist"/>
        <w:numPr>
          <w:ilvl w:val="0"/>
          <w:numId w:val="175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 w:rsidRPr="00E17980">
        <w:rPr>
          <w:rStyle w:val="tekstdokbold"/>
          <w:shd w:val="clear" w:color="auto" w:fill="FBE4D5" w:themeFill="accent2" w:themeFillTint="33"/>
        </w:rPr>
        <w:t>INFORMACJA DLA WYKONAWC</w:t>
      </w:r>
      <w:r w:rsidRPr="00E17980">
        <w:rPr>
          <w:rStyle w:val="Brak"/>
          <w:b/>
          <w:bCs/>
          <w:shd w:val="clear" w:color="auto" w:fill="FBE4D5" w:themeFill="accent2" w:themeFillTint="33"/>
          <w:lang w:val="es-ES_tradnl"/>
        </w:rPr>
        <w:t>Ó</w:t>
      </w:r>
      <w:r w:rsidRPr="00E17980">
        <w:rPr>
          <w:rStyle w:val="tekstdokbold"/>
          <w:shd w:val="clear" w:color="auto" w:fill="FBE4D5" w:themeFill="accent2" w:themeFillTint="33"/>
        </w:rPr>
        <w:t>W WSP</w:t>
      </w:r>
      <w:r w:rsidRPr="00E17980">
        <w:rPr>
          <w:rStyle w:val="Brak"/>
          <w:b/>
          <w:bCs/>
          <w:shd w:val="clear" w:color="auto" w:fill="FBE4D5" w:themeFill="accent2" w:themeFillTint="33"/>
          <w:lang w:val="es-ES_tradnl"/>
        </w:rPr>
        <w:t>Ó</w:t>
      </w:r>
      <w:r w:rsidRPr="00E17980">
        <w:rPr>
          <w:rStyle w:val="tekstdokbold"/>
          <w:shd w:val="clear" w:color="auto" w:fill="FBE4D5" w:themeFill="accent2" w:themeFillTint="33"/>
        </w:rPr>
        <w:t xml:space="preserve">LNIE UBIEGAJĄCYCH SIĘ </w:t>
      </w:r>
      <w:r>
        <w:rPr>
          <w:rStyle w:val="tekstdokbold"/>
          <w:shd w:val="clear" w:color="auto" w:fill="FBE4D5" w:themeFill="accent2" w:themeFillTint="33"/>
        </w:rPr>
        <w:br/>
      </w:r>
      <w:r w:rsidRPr="00E17980">
        <w:rPr>
          <w:rStyle w:val="tekstdokbold"/>
          <w:shd w:val="clear" w:color="auto" w:fill="FBE4D5" w:themeFill="accent2" w:themeFillTint="33"/>
        </w:rPr>
        <w:t>O UDZIELENIE ZAM</w:t>
      </w:r>
      <w:r w:rsidRPr="00E17980">
        <w:rPr>
          <w:rStyle w:val="Brak"/>
          <w:b/>
          <w:bCs/>
          <w:shd w:val="clear" w:color="auto" w:fill="FBE4D5" w:themeFill="accent2" w:themeFillTint="33"/>
          <w:lang w:val="es-ES_tradnl"/>
        </w:rPr>
        <w:t>Ó</w:t>
      </w:r>
      <w:r w:rsidRPr="00E17980">
        <w:rPr>
          <w:rStyle w:val="tekstdokbold"/>
          <w:shd w:val="clear" w:color="auto" w:fill="FBE4D5" w:themeFill="accent2" w:themeFillTint="33"/>
        </w:rPr>
        <w:t>WIENIA</w:t>
      </w:r>
      <w:r>
        <w:rPr>
          <w:rStyle w:val="tekstdokbold"/>
        </w:rPr>
        <w:t xml:space="preserve"> </w:t>
      </w:r>
    </w:p>
    <w:p w14:paraId="66964EBE" w14:textId="77777777" w:rsidR="00E17980" w:rsidRPr="00E17980" w:rsidRDefault="00E17980" w:rsidP="00E17980">
      <w:pPr>
        <w:pStyle w:val="Akapitzlist"/>
        <w:numPr>
          <w:ilvl w:val="0"/>
          <w:numId w:val="154"/>
        </w:numPr>
        <w:suppressAutoHyphens w:val="0"/>
        <w:spacing w:before="120" w:after="120"/>
        <w:jc w:val="both"/>
        <w:rPr>
          <w:vanish/>
        </w:rPr>
      </w:pPr>
    </w:p>
    <w:p w14:paraId="40F9648B" w14:textId="77777777" w:rsidR="00E17980" w:rsidRDefault="00EB6F00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Wykonawcy mogą wsp</w:t>
      </w:r>
      <w:r w:rsidRPr="00E17980">
        <w:rPr>
          <w:rStyle w:val="Brak"/>
          <w:lang w:val="es-ES_tradnl"/>
        </w:rPr>
        <w:t>ó</w:t>
      </w:r>
      <w:r>
        <w:t>lnie ubiegać się o udzielenie zam</w:t>
      </w:r>
      <w:r w:rsidRPr="00E17980"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 w:rsidRPr="00E17980">
        <w:rPr>
          <w:rStyle w:val="Brak"/>
          <w:lang w:val="es-ES_tradnl"/>
        </w:rPr>
        <w:t>ó</w:t>
      </w:r>
      <w:r>
        <w:t>wienia albo reprezentowania w postępowaniu i zawarcia umowy w sprawie zam</w:t>
      </w:r>
      <w:r w:rsidRPr="00E17980">
        <w:rPr>
          <w:rStyle w:val="Brak"/>
          <w:lang w:val="es-ES_tradnl"/>
        </w:rPr>
        <w:t>ó</w:t>
      </w:r>
      <w:r>
        <w:t>wienia publicznego.</w:t>
      </w:r>
    </w:p>
    <w:p w14:paraId="53B27CE7" w14:textId="77777777" w:rsidR="00E17980" w:rsidRDefault="00887C6F" w:rsidP="00E17980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 w:rsidRPr="00887C6F">
        <w:t>W przypadku Wykonawców wspólnie ubiegających się o udzielenie zamówienia, żaden z nich nie może podlegać wykluczeniu na podstawie art. 108 ust. 1 ustawy Pzp oraz art. 7 ust. 1 ustawy z dnia 13 kwietnia 2022 r. o szczególnych rozwiązaniach w zakresie przeciwdziałania wspieraniu agresji na Ukrainę oraz służących ochronie bezpieczeństwa narodowego, natomiast spełnianie warunków udziału w postępowaniu Wykonawcy wykazują zgodnie z pkt 7.2.</w:t>
      </w:r>
    </w:p>
    <w:p w14:paraId="12D0419F" w14:textId="77777777" w:rsid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W przypadku wsp</w:t>
      </w:r>
      <w:r w:rsidRPr="00E17980">
        <w:rPr>
          <w:rStyle w:val="Brak"/>
          <w:lang w:val="es-ES_tradnl"/>
        </w:rPr>
        <w:t>ó</w:t>
      </w:r>
      <w:r>
        <w:t>lnego ubiegania się o zam</w:t>
      </w:r>
      <w:r w:rsidRPr="00E17980">
        <w:rPr>
          <w:rStyle w:val="Brak"/>
          <w:lang w:val="es-ES_tradnl"/>
        </w:rPr>
        <w:t>ó</w:t>
      </w:r>
      <w:r>
        <w:t>wienie przez Wykonawc</w:t>
      </w:r>
      <w:r w:rsidRPr="00E17980"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 xml:space="preserve">oświadczenie, </w:t>
      </w:r>
      <w:r w:rsidR="00E17980">
        <w:rPr>
          <w:rStyle w:val="tekstdokbold"/>
        </w:rPr>
        <w:br/>
      </w:r>
      <w:r>
        <w:rPr>
          <w:rStyle w:val="tekstdokbold"/>
        </w:rPr>
        <w:t>o kt</w:t>
      </w:r>
      <w:r w:rsidRPr="00E17980"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 w:rsidRPr="00E17980">
        <w:rPr>
          <w:rStyle w:val="Brak"/>
          <w:lang w:val="da-DK"/>
        </w:rPr>
        <w:t xml:space="preserve"> </w:t>
      </w:r>
      <w:r w:rsidR="00DD2937" w:rsidRPr="00E17980">
        <w:rPr>
          <w:rStyle w:val="Brak"/>
          <w:lang w:val="da-DK"/>
        </w:rPr>
        <w:t xml:space="preserve">oraz </w:t>
      </w:r>
      <w:r w:rsidR="00DD2937" w:rsidRPr="00E17980">
        <w:rPr>
          <w:rStyle w:val="Brak"/>
          <w:b/>
          <w:bCs/>
          <w:lang w:val="da-DK"/>
        </w:rPr>
        <w:t>16.6 ppkt 6</w:t>
      </w:r>
      <w:r w:rsidR="00DD2937" w:rsidRPr="00E17980">
        <w:rPr>
          <w:rStyle w:val="Brak"/>
          <w:lang w:val="da-DK"/>
        </w:rPr>
        <w:t xml:space="preserve"> </w:t>
      </w:r>
      <w:r w:rsidRPr="00E17980">
        <w:rPr>
          <w:rStyle w:val="Brak"/>
          <w:lang w:val="da-DK"/>
        </w:rPr>
        <w:t>sk</w:t>
      </w:r>
      <w:r>
        <w:t>łada każdy z Wykonawc</w:t>
      </w:r>
      <w:r w:rsidRPr="00E17980">
        <w:rPr>
          <w:rStyle w:val="Brak"/>
          <w:lang w:val="es-ES_tradnl"/>
        </w:rPr>
        <w:t>ó</w:t>
      </w:r>
      <w:r>
        <w:t>w wsp</w:t>
      </w:r>
      <w:r w:rsidRPr="00E17980">
        <w:rPr>
          <w:rStyle w:val="Brak"/>
          <w:lang w:val="es-ES_tradnl"/>
        </w:rPr>
        <w:t>ó</w:t>
      </w:r>
      <w:r>
        <w:t>lnie ubiegających się o zam</w:t>
      </w:r>
      <w:r w:rsidRPr="00E17980">
        <w:rPr>
          <w:rStyle w:val="Brak"/>
          <w:lang w:val="es-ES_tradnl"/>
        </w:rPr>
        <w:t>ó</w:t>
      </w:r>
      <w:r>
        <w:t xml:space="preserve">wienie. Oświadczenia te potwierdzają brak podstaw wykluczenia </w:t>
      </w:r>
      <w:r w:rsidR="00DC48E8">
        <w:br/>
      </w:r>
      <w:r>
        <w:t>oraz spełnianie warunk</w:t>
      </w:r>
      <w:r w:rsidRPr="00E17980">
        <w:rPr>
          <w:rStyle w:val="Brak"/>
          <w:lang w:val="es-ES_tradnl"/>
        </w:rPr>
        <w:t>ó</w:t>
      </w:r>
      <w:r>
        <w:t>w udziału w postępowaniu w zakresie, w jakim każdy z wykonawc</w:t>
      </w:r>
      <w:r w:rsidRPr="00E17980">
        <w:rPr>
          <w:rStyle w:val="Brak"/>
          <w:lang w:val="es-ES_tradnl"/>
        </w:rPr>
        <w:t>ó</w:t>
      </w:r>
      <w:r>
        <w:t>w wykazuje spełnianie warunk</w:t>
      </w:r>
      <w:r w:rsidRPr="00E17980"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5A72206A" w:rsidR="005F668D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W przypadku, gdy spełnienie warunku opisanego w pkt. 7.2.4) wykonawcy wykazują poprzez poleganie na zdolnościach tych z wykonawc</w:t>
      </w:r>
      <w:r w:rsidRPr="00DC48E8">
        <w:rPr>
          <w:rStyle w:val="Brak"/>
          <w:lang w:val="es-ES_tradnl"/>
        </w:rPr>
        <w:t>ó</w:t>
      </w:r>
      <w:r>
        <w:t>w, kt</w:t>
      </w:r>
      <w:r w:rsidRPr="00DC48E8">
        <w:rPr>
          <w:rStyle w:val="Brak"/>
          <w:lang w:val="es-ES_tradnl"/>
        </w:rPr>
        <w:t>ó</w:t>
      </w:r>
      <w:r>
        <w:t xml:space="preserve">rzy wykonają usługi, do realizacji </w:t>
      </w:r>
      <w:r w:rsidR="00DC48E8">
        <w:br/>
      </w:r>
      <w:r>
        <w:t>kt</w:t>
      </w:r>
      <w:r w:rsidRPr="00DC48E8">
        <w:rPr>
          <w:rStyle w:val="Brak"/>
          <w:lang w:val="es-ES_tradnl"/>
        </w:rPr>
        <w:t>ó</w:t>
      </w:r>
      <w:r>
        <w:t>rych te zdolnoś</w:t>
      </w:r>
      <w:r w:rsidRPr="00DC48E8"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C48E8">
      <w:pPr>
        <w:pStyle w:val="Akapitzlist"/>
        <w:numPr>
          <w:ilvl w:val="0"/>
          <w:numId w:val="178"/>
        </w:numPr>
        <w:suppressAutoHyphens w:val="0"/>
        <w:spacing w:before="120" w:after="120"/>
        <w:ind w:left="426"/>
        <w:jc w:val="both"/>
      </w:pPr>
      <w:r>
        <w:t>wykonawcy wsp</w:t>
      </w:r>
      <w:r w:rsidRPr="00DC48E8">
        <w:rPr>
          <w:rStyle w:val="Brak"/>
          <w:lang w:val="es-ES_tradnl"/>
        </w:rPr>
        <w:t>ó</w:t>
      </w:r>
      <w:r>
        <w:t>lnie ubiegający się o udzielenie zam</w:t>
      </w:r>
      <w:r w:rsidRPr="00DC48E8">
        <w:rPr>
          <w:rStyle w:val="Brak"/>
          <w:lang w:val="es-ES_tradnl"/>
        </w:rPr>
        <w:t>ó</w:t>
      </w:r>
      <w:r>
        <w:t>wienia  oświadczają, kt</w:t>
      </w:r>
      <w:r w:rsidRPr="00DC48E8"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 w:rsidRPr="00DC48E8"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51B0D7F9" w:rsidR="005F668D" w:rsidRPr="00DC48E8" w:rsidRDefault="00DC48E8" w:rsidP="00DC48E8">
      <w:pPr>
        <w:pStyle w:val="Akapitzlist"/>
        <w:numPr>
          <w:ilvl w:val="0"/>
          <w:numId w:val="154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Brak"/>
          <w:b/>
          <w:bCs/>
        </w:rPr>
      </w:pPr>
      <w:r w:rsidRPr="006920E2">
        <w:rPr>
          <w:rStyle w:val="tekstdokbold"/>
        </w:rPr>
        <w:t>INFORMACJE O ŚRODKACH KOMUNIKACJI ELEKTRONICZNEJ, PRZY UŻYCIU KT</w:t>
      </w:r>
      <w:r w:rsidRPr="00DC48E8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 xml:space="preserve">RYCH ZAMAWIAJĄCY BĘDZIE KOMUNIKOWAŁ SIĘ </w:t>
      </w:r>
      <w:r>
        <w:rPr>
          <w:rStyle w:val="tekstdokbold"/>
        </w:rPr>
        <w:br/>
      </w:r>
      <w:r w:rsidRPr="006920E2">
        <w:rPr>
          <w:rStyle w:val="tekstdokbold"/>
        </w:rPr>
        <w:t>Z WYKONAWCAMI ORAZ INFORMACJE O WYMAGANIACH TECHNICZNYCH I ORGANIZACYJNYCH SPORZĄDZANIA, WYSYŁANIA I ODBIERANIA KORESPONDENCJI ELEKTRONICZNEJ</w:t>
      </w:r>
    </w:p>
    <w:p w14:paraId="11F403D1" w14:textId="77777777" w:rsid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 w:rsidRPr="006920E2">
        <w:lastRenderedPageBreak/>
        <w:t>Komunikacja w postępowaniu prowadzona jest zgodnie z postanowieniami Rozporządzenia</w:t>
      </w:r>
      <w:r>
        <w:t xml:space="preserve"> Prezesa Rady Ministr</w:t>
      </w:r>
      <w:r w:rsidRPr="00DC48E8">
        <w:rPr>
          <w:rStyle w:val="Brak"/>
          <w:lang w:val="es-ES_tradnl"/>
        </w:rPr>
        <w:t>ó</w:t>
      </w:r>
      <w:r>
        <w:t xml:space="preserve">w z dnia 30 grudnia 2020 r. w sprawie sposobu sporządzania </w:t>
      </w:r>
      <w:r w:rsidR="00DC48E8">
        <w:br/>
      </w:r>
      <w:r>
        <w:t>i przekazywania informacji oraz wymagań technicznych dla dokument</w:t>
      </w:r>
      <w:r w:rsidRPr="00DC48E8">
        <w:rPr>
          <w:rStyle w:val="Brak"/>
          <w:lang w:val="es-ES_tradnl"/>
        </w:rPr>
        <w:t>ó</w:t>
      </w:r>
      <w:r>
        <w:t xml:space="preserve">w elektronicznych </w:t>
      </w:r>
      <w:r w:rsidR="00DC48E8">
        <w:br/>
      </w:r>
      <w:r>
        <w:t>oraz środk</w:t>
      </w:r>
      <w:r w:rsidRPr="00DC48E8">
        <w:rPr>
          <w:rStyle w:val="Brak"/>
          <w:lang w:val="es-ES_tradnl"/>
        </w:rPr>
        <w:t>ó</w:t>
      </w:r>
      <w:r>
        <w:t>w komunikacji elektronicznej w postępowaniu o udzielenie zam</w:t>
      </w:r>
      <w:r w:rsidRPr="00DC48E8"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3EFC3FBF" w14:textId="327D9A17" w:rsid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Zamawiający nie przewiduje sposobu komunikowania się z Wykonawcami w inny spos</w:t>
      </w:r>
      <w:r w:rsidRPr="00DC48E8">
        <w:rPr>
          <w:rStyle w:val="Brak"/>
          <w:lang w:val="es-ES_tradnl"/>
        </w:rPr>
        <w:t>ó</w:t>
      </w:r>
      <w:r>
        <w:t xml:space="preserve">b </w:t>
      </w:r>
      <w:r w:rsidR="00DC48E8">
        <w:br/>
      </w:r>
      <w:r>
        <w:t>niż przy użyciu środk</w:t>
      </w:r>
      <w:r w:rsidRPr="00DC48E8">
        <w:rPr>
          <w:rStyle w:val="Brak"/>
          <w:lang w:val="es-ES_tradnl"/>
        </w:rPr>
        <w:t>ó</w:t>
      </w:r>
      <w:r>
        <w:t>w komunikacji elektronicznej, wskazanych w SWZ.</w:t>
      </w:r>
    </w:p>
    <w:p w14:paraId="29249A2A" w14:textId="178D3941" w:rsid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 xml:space="preserve">Postępowanie prowadzone jest w języku polskim za pośrednictwem platformy zakupowej </w:t>
      </w:r>
      <w:r w:rsidR="00DC48E8">
        <w:br/>
      </w:r>
      <w:r>
        <w:t xml:space="preserve">pod adresem: </w:t>
      </w:r>
      <w:hyperlink r:id="rId12" w:history="1">
        <w:r w:rsidRPr="00DC48E8"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1DEC0979" w14:textId="77777777" w:rsid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Funkcjonalność platformy gwarantuje złożenie przez Wykonawcę w postępowaniu zaszyfrowanej oferty wraz z załącznikami, w spos</w:t>
      </w:r>
      <w:r w:rsidRPr="00DC48E8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5A6CD700" w14:textId="1FDA1E60" w:rsidR="00DC48E8" w:rsidRP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t xml:space="preserve">Za datę przekazania oferty na platformie przyjmuje się </w:t>
      </w:r>
      <w:r w:rsidRPr="00DC48E8">
        <w:rPr>
          <w:rStyle w:val="Brak"/>
          <w:lang w:val="nl-NL"/>
        </w:rPr>
        <w:t>dat</w:t>
      </w:r>
      <w:r>
        <w:t>ę jej przekazania w systemie</w:t>
      </w:r>
      <w:r w:rsidR="00DC48E8">
        <w:br/>
      </w:r>
      <w:r>
        <w:t xml:space="preserve"> poprzez kliknięcie przycisku „Złóż </w:t>
      </w:r>
      <w:r w:rsidRPr="00DC48E8"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 w:rsidRPr="00DC48E8">
        <w:rPr>
          <w:rStyle w:val="Brak"/>
          <w:lang w:val="it-IT"/>
        </w:rPr>
        <w:t xml:space="preserve">ona. </w:t>
      </w:r>
    </w:p>
    <w:p w14:paraId="23B7213E" w14:textId="77777777" w:rsidR="00DC48E8" w:rsidRP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DC48E8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6AD956B" w14:textId="77777777" w:rsid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Za datę przekazania (wpływu) oświadczeń, wniosk</w:t>
      </w:r>
      <w:r w:rsidRPr="00DC48E8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DC48E8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DC48E8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C87C209" w14:textId="77777777" w:rsid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 xml:space="preserve">Zamawiający będzie przekazywał Wykonawcom informacje w postaci elektronicznej </w:t>
      </w:r>
      <w:r w:rsidRPr="00DC48E8"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 w:rsidRPr="00DC48E8"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551472DF" w:rsidR="005F668D" w:rsidRDefault="00DC48E8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Z</w:t>
      </w:r>
      <w:r w:rsidR="00EB6F00">
        <w:t>alecenia Zamawiającego odnośnie kwalifikowanego podpisu elektronicznego:</w:t>
      </w:r>
    </w:p>
    <w:p w14:paraId="2816A84A" w14:textId="77777777" w:rsidR="005F668D" w:rsidRDefault="006920E2" w:rsidP="00DC48E8">
      <w:pPr>
        <w:numPr>
          <w:ilvl w:val="0"/>
          <w:numId w:val="37"/>
        </w:numPr>
        <w:suppressAutoHyphens w:val="0"/>
        <w:ind w:left="284"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 w:rsidP="00DC48E8">
      <w:pPr>
        <w:numPr>
          <w:ilvl w:val="0"/>
          <w:numId w:val="37"/>
        </w:numPr>
        <w:suppressAutoHyphens w:val="0"/>
        <w:ind w:left="284"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DC48E8">
      <w:pPr>
        <w:jc w:val="both"/>
      </w:pPr>
      <w:r>
        <w:t>Zalecenia Zamawiającego odnośnie podpisu osobistego:</w:t>
      </w:r>
    </w:p>
    <w:p w14:paraId="7B5AC456" w14:textId="77777777" w:rsidR="00DC48E8" w:rsidRDefault="00EB6F00" w:rsidP="00DC48E8">
      <w:pPr>
        <w:numPr>
          <w:ilvl w:val="0"/>
          <w:numId w:val="38"/>
        </w:numPr>
        <w:suppressAutoHyphens w:val="0"/>
        <w:ind w:left="284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642B20CF" w:rsidR="005F668D" w:rsidRDefault="00EB6F00" w:rsidP="00DC48E8">
      <w:pPr>
        <w:numPr>
          <w:ilvl w:val="0"/>
          <w:numId w:val="38"/>
        </w:numPr>
        <w:suppressAutoHyphens w:val="0"/>
        <w:ind w:left="284" w:hanging="283"/>
        <w:jc w:val="both"/>
      </w:pPr>
      <w:r>
        <w:t xml:space="preserve">dokumenty w formacie innym niż „pdf” </w:t>
      </w:r>
      <w:r w:rsidRPr="00DC48E8">
        <w:rPr>
          <w:rStyle w:val="Brak"/>
          <w:lang w:val="it-IT"/>
        </w:rPr>
        <w:t>zaleca si</w:t>
      </w:r>
      <w:r>
        <w:t xml:space="preserve">ę podpisywać podpisem zewnętrznym </w:t>
      </w:r>
      <w:r w:rsidR="00DC48E8">
        <w:br/>
      </w:r>
      <w:r>
        <w:t>lub otaczającym.</w:t>
      </w:r>
    </w:p>
    <w:p w14:paraId="5C68D3B7" w14:textId="77777777" w:rsidR="00DC48E8" w:rsidRDefault="00DC48E8" w:rsidP="00DC48E8">
      <w:pPr>
        <w:jc w:val="both"/>
      </w:pPr>
    </w:p>
    <w:p w14:paraId="6DB928BA" w14:textId="659691EB" w:rsidR="005F668D" w:rsidRDefault="00EB6F00" w:rsidP="00DC48E8">
      <w:pPr>
        <w:jc w:val="both"/>
      </w:pPr>
      <w:r>
        <w:t>Zalecenia Zamawiającego odnośnie podpisu zaufanego:</w:t>
      </w:r>
    </w:p>
    <w:p w14:paraId="697F8BE0" w14:textId="77777777" w:rsidR="00DC48E8" w:rsidRDefault="00EB6F00" w:rsidP="00DC48E8">
      <w:pPr>
        <w:numPr>
          <w:ilvl w:val="0"/>
          <w:numId w:val="38"/>
        </w:numPr>
        <w:suppressAutoHyphens w:val="0"/>
        <w:ind w:left="284" w:hanging="284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037F0F42" w14:textId="77777777" w:rsidR="00DC48E8" w:rsidRDefault="00DC48E8" w:rsidP="00DC48E8">
      <w:pPr>
        <w:suppressAutoHyphens w:val="0"/>
        <w:ind w:left="284"/>
        <w:jc w:val="both"/>
      </w:pPr>
    </w:p>
    <w:p w14:paraId="383FE88C" w14:textId="0DCBFF5A" w:rsidR="005F668D" w:rsidRDefault="00EB6F00" w:rsidP="00DC48E8">
      <w:pPr>
        <w:pStyle w:val="Akapitzlist"/>
        <w:numPr>
          <w:ilvl w:val="1"/>
          <w:numId w:val="154"/>
        </w:numPr>
        <w:suppressAutoHyphens w:val="0"/>
        <w:ind w:left="0" w:hanging="709"/>
        <w:jc w:val="both"/>
      </w:pPr>
      <w:r>
        <w:t xml:space="preserve">Zamawiający określa niezbędne wymagania sprzętowo – aplikacyjne umożliwiające pracę </w:t>
      </w:r>
      <w:r w:rsidR="00DC48E8">
        <w:br/>
      </w:r>
      <w:r>
        <w:t>na platformie:</w:t>
      </w:r>
    </w:p>
    <w:p w14:paraId="06C90A6B" w14:textId="77777777" w:rsidR="005F668D" w:rsidRDefault="00EB6F00" w:rsidP="00DC48E8">
      <w:pPr>
        <w:pStyle w:val="Akapitzlist"/>
        <w:numPr>
          <w:ilvl w:val="0"/>
          <w:numId w:val="40"/>
        </w:numPr>
        <w:ind w:left="284"/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 w:rsidP="00DC48E8">
      <w:pPr>
        <w:pStyle w:val="Akapitzlist"/>
        <w:numPr>
          <w:ilvl w:val="0"/>
          <w:numId w:val="40"/>
        </w:numPr>
        <w:ind w:left="284"/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C48E8">
      <w:pPr>
        <w:pStyle w:val="Akapitzlist"/>
        <w:numPr>
          <w:ilvl w:val="0"/>
          <w:numId w:val="40"/>
        </w:numPr>
        <w:ind w:left="284"/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C48E8">
      <w:pPr>
        <w:pStyle w:val="Akapitzlist"/>
        <w:numPr>
          <w:ilvl w:val="0"/>
          <w:numId w:val="40"/>
        </w:numPr>
        <w:ind w:left="284"/>
        <w:jc w:val="both"/>
        <w:rPr>
          <w:lang w:val="en-US"/>
        </w:rPr>
      </w:pPr>
      <w:r>
        <w:rPr>
          <w:rStyle w:val="Brak"/>
          <w:lang w:val="en-US"/>
        </w:rPr>
        <w:lastRenderedPageBreak/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C48E8">
      <w:pPr>
        <w:pStyle w:val="Akapitzlist"/>
        <w:numPr>
          <w:ilvl w:val="0"/>
          <w:numId w:val="40"/>
        </w:numPr>
        <w:ind w:left="284"/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C48E8">
      <w:pPr>
        <w:pStyle w:val="Akapitzlist"/>
        <w:numPr>
          <w:ilvl w:val="0"/>
          <w:numId w:val="40"/>
        </w:numPr>
        <w:ind w:left="284"/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 w:rsidP="00DC48E8">
      <w:pPr>
        <w:pStyle w:val="Akapitzlist"/>
        <w:numPr>
          <w:ilvl w:val="0"/>
          <w:numId w:val="40"/>
        </w:numPr>
        <w:ind w:left="284"/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04B5A03E" w14:textId="27C730F0" w:rsidR="00DC48E8" w:rsidRDefault="00EB6F00" w:rsidP="00DC48E8">
      <w:pPr>
        <w:pStyle w:val="Akapitzlist"/>
        <w:numPr>
          <w:ilvl w:val="1"/>
          <w:numId w:val="154"/>
        </w:numPr>
        <w:ind w:left="0" w:hanging="709"/>
        <w:jc w:val="both"/>
      </w:pPr>
      <w:r>
        <w:t xml:space="preserve">Zamawiający dopuszcza przysyłanie danych w formatach </w:t>
      </w:r>
      <w:bookmarkStart w:id="13" w:name="_Hlk65744083"/>
      <w:r>
        <w:t xml:space="preserve">dopuszczonych odpowiednimi przepisami prawa tj.: mi.in.: </w:t>
      </w:r>
      <w:bookmarkEnd w:id="13"/>
      <w:r>
        <w:t>.doc; .docx; .odt; .xls; .xlsx; .pdf przy czym Zamawiający zaleca wykorzystywanie plik</w:t>
      </w:r>
      <w:r w:rsidRPr="00DC48E8">
        <w:rPr>
          <w:rStyle w:val="Brak"/>
          <w:lang w:val="es-ES_tradnl"/>
        </w:rPr>
        <w:t>ó</w:t>
      </w:r>
      <w:r>
        <w:t xml:space="preserve">w w formacie </w:t>
      </w:r>
      <w:r w:rsidRPr="00DC48E8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</w:t>
      </w:r>
      <w:r w:rsidR="00DC48E8">
        <w:br/>
      </w:r>
      <w:r w:rsidR="00F23835" w:rsidRPr="00F23835">
        <w:t xml:space="preserve">.zip, .7Z. Użycie innego formatu (np. .rar) będzie skutkowało odrzuceniem oferty na podstawie art. 226 ust. 1 pkt 6 ustawy Pzp. </w:t>
      </w:r>
    </w:p>
    <w:p w14:paraId="44AA8AFA" w14:textId="1FAD2096" w:rsidR="00DC48E8" w:rsidRDefault="00EB6F00" w:rsidP="00DC48E8">
      <w:pPr>
        <w:pStyle w:val="Akapitzlist"/>
        <w:numPr>
          <w:ilvl w:val="1"/>
          <w:numId w:val="154"/>
        </w:numPr>
        <w:ind w:left="0" w:hanging="709"/>
        <w:jc w:val="both"/>
      </w:pPr>
      <w:r>
        <w:t>Wykonawca przystępując do niniejszego postępowania o udzielenie zam</w:t>
      </w:r>
      <w:r w:rsidRPr="00DC48E8"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</w:t>
      </w:r>
      <w:r w:rsidR="00DC48E8">
        <w:br/>
      </w:r>
      <w:r>
        <w:t>za wiążący.</w:t>
      </w:r>
    </w:p>
    <w:p w14:paraId="250EFDB6" w14:textId="4FC7D336" w:rsidR="00DC48E8" w:rsidRDefault="00EB6F00" w:rsidP="00DC48E8">
      <w:pPr>
        <w:pStyle w:val="Akapitzlist"/>
        <w:numPr>
          <w:ilvl w:val="1"/>
          <w:numId w:val="154"/>
        </w:numPr>
        <w:ind w:left="0" w:hanging="709"/>
        <w:jc w:val="both"/>
      </w:pPr>
      <w:r>
        <w:t>Zamawiający informuje, że instrukcje korzystania z platformy dotyczące w szczeg</w:t>
      </w:r>
      <w:r w:rsidRPr="00DC48E8">
        <w:rPr>
          <w:rStyle w:val="Brak"/>
          <w:lang w:val="es-ES_tradnl"/>
        </w:rPr>
        <w:t>ó</w:t>
      </w:r>
      <w:r>
        <w:t>lności logowania, składania wniosk</w:t>
      </w:r>
      <w:r w:rsidRPr="00DC48E8">
        <w:rPr>
          <w:rStyle w:val="Brak"/>
          <w:lang w:val="es-ES_tradnl"/>
        </w:rPr>
        <w:t>ó</w:t>
      </w:r>
      <w:r>
        <w:t xml:space="preserve">w o wyjaśnienie treści SWZ, składania ofert, oświadczeń </w:t>
      </w:r>
      <w:r w:rsidR="00DC48E8">
        <w:br/>
      </w:r>
      <w:r>
        <w:t xml:space="preserve">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7C723173" w14:textId="280E50F1" w:rsidR="00DC48E8" w:rsidRDefault="00EB6F00" w:rsidP="00DC48E8">
      <w:pPr>
        <w:pStyle w:val="Akapitzlist"/>
        <w:numPr>
          <w:ilvl w:val="1"/>
          <w:numId w:val="154"/>
        </w:numPr>
        <w:ind w:left="0" w:hanging="709"/>
        <w:jc w:val="both"/>
      </w:pPr>
      <w:r>
        <w:t>Zamawiający nie ponosi odpowiedzialności za złożenie oferty w spos</w:t>
      </w:r>
      <w:r w:rsidRPr="00DC48E8">
        <w:rPr>
          <w:rStyle w:val="Brak"/>
          <w:lang w:val="es-ES_tradnl"/>
        </w:rPr>
        <w:t>ó</w:t>
      </w:r>
      <w:r>
        <w:t>b niezgodny z instrukcją korzystania z platformy, w szczeg</w:t>
      </w:r>
      <w:r w:rsidRPr="00DC48E8">
        <w:rPr>
          <w:rStyle w:val="Brak"/>
          <w:lang w:val="es-ES_tradnl"/>
        </w:rPr>
        <w:t>ó</w:t>
      </w:r>
      <w:r>
        <w:t xml:space="preserve">lności za sytuację, gdy Zamawiający zapozna się z treścią oferty przed upływem terminy składania ofert (np. złożenie oferty w zakładce </w:t>
      </w:r>
      <w:r w:rsidR="00DC48E8">
        <w:br/>
      </w:r>
      <w:r>
        <w:t xml:space="preserve">„wyślij wiadomość do zamawiającego” lub poprzez pocztę elektroniczną). Taka oferta zostanie uznana przez Zamawiającego za ofertę handlową i nie będzie brana pod uwagę </w:t>
      </w:r>
      <w:r w:rsidR="00DC48E8">
        <w:br/>
      </w:r>
      <w:r>
        <w:t>w przedmiotowym postępowaniu.</w:t>
      </w:r>
    </w:p>
    <w:p w14:paraId="652AB564" w14:textId="77777777" w:rsidR="00DC48E8" w:rsidRDefault="00EB6F00" w:rsidP="00DC48E8">
      <w:pPr>
        <w:pStyle w:val="Akapitzlist"/>
        <w:numPr>
          <w:ilvl w:val="1"/>
          <w:numId w:val="154"/>
        </w:numPr>
        <w:ind w:left="0" w:hanging="709"/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 w:rsidRPr="00DC48E8">
        <w:rPr>
          <w:rStyle w:val="Brak"/>
          <w:lang w:val="es-ES_tradnl"/>
        </w:rPr>
        <w:t>ó</w:t>
      </w:r>
      <w:r>
        <w:t>wnoznaczne z opatrzeniem wszystkich dokument</w:t>
      </w:r>
      <w:r w:rsidRPr="00DC48E8"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3748211A" w:rsidR="005F668D" w:rsidRDefault="00EB6F00" w:rsidP="00DC48E8">
      <w:pPr>
        <w:pStyle w:val="Akapitzlist"/>
        <w:numPr>
          <w:ilvl w:val="1"/>
          <w:numId w:val="154"/>
        </w:numPr>
        <w:ind w:left="0" w:hanging="709"/>
        <w:jc w:val="both"/>
      </w:pPr>
      <w:r>
        <w:t>Wykonawca może r</w:t>
      </w:r>
      <w:r w:rsidRPr="00DC48E8"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0471C510" w:rsidR="005F668D" w:rsidRPr="00DC48E8" w:rsidRDefault="00DC48E8" w:rsidP="00DC48E8">
      <w:pPr>
        <w:pStyle w:val="Akapitzlist"/>
        <w:numPr>
          <w:ilvl w:val="0"/>
          <w:numId w:val="154"/>
        </w:numPr>
        <w:shd w:val="clear" w:color="auto" w:fill="FBE4D5" w:themeFill="accent2" w:themeFillTint="33"/>
        <w:ind w:left="0"/>
        <w:jc w:val="both"/>
        <w:rPr>
          <w:b/>
          <w:bCs/>
        </w:rPr>
      </w:pPr>
      <w:r w:rsidRPr="00DC48E8">
        <w:rPr>
          <w:b/>
          <w:bCs/>
        </w:rPr>
        <w:t>WSKAZANIE OS</w:t>
      </w:r>
      <w:r w:rsidRPr="00DC48E8">
        <w:rPr>
          <w:rStyle w:val="Brak"/>
          <w:b/>
          <w:bCs/>
          <w:lang w:val="es-ES_tradnl"/>
        </w:rPr>
        <w:t>Ó</w:t>
      </w:r>
      <w:r w:rsidRPr="00DC48E8">
        <w:rPr>
          <w:b/>
          <w:bCs/>
        </w:rPr>
        <w:t xml:space="preserve">B UPRAWNIONYCH DO KOMUNIKOWANIA SIĘ </w:t>
      </w:r>
      <w:r>
        <w:rPr>
          <w:b/>
          <w:bCs/>
        </w:rPr>
        <w:br/>
      </w:r>
      <w:r w:rsidRPr="00DC48E8">
        <w:rPr>
          <w:b/>
          <w:bCs/>
        </w:rPr>
        <w:t>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198AAF23" w14:textId="4E4C83D6" w:rsidR="006806EB" w:rsidRDefault="006806EB" w:rsidP="00DC48E8">
      <w:pPr>
        <w:pStyle w:val="Akapitzlist"/>
        <w:numPr>
          <w:ilvl w:val="1"/>
          <w:numId w:val="154"/>
        </w:numPr>
        <w:ind w:left="0" w:hanging="709"/>
        <w:jc w:val="both"/>
      </w:pPr>
      <w:r>
        <w:t xml:space="preserve">Ze strony Zamawiającego osobami uprawnionymi do porozumiewania się </w:t>
      </w:r>
      <w:r w:rsidRPr="005158F3">
        <w:t xml:space="preserve">z Wykonawcami </w:t>
      </w:r>
      <w:r w:rsidR="00DC48E8">
        <w:br/>
      </w:r>
      <w:r>
        <w:t>w niniejszym postępowaniu są:</w:t>
      </w:r>
    </w:p>
    <w:p w14:paraId="7DE92C27" w14:textId="77777777" w:rsidR="00DC48E8" w:rsidRDefault="00DC48E8" w:rsidP="00DC48E8">
      <w:pPr>
        <w:pStyle w:val="Akapitzlist"/>
        <w:ind w:left="0"/>
        <w:jc w:val="both"/>
      </w:pPr>
    </w:p>
    <w:p w14:paraId="3CD3C189" w14:textId="27B0A4E7" w:rsidR="00DC48E8" w:rsidRDefault="006806EB" w:rsidP="00DC48E8">
      <w:pPr>
        <w:pStyle w:val="Akapitzlist"/>
        <w:numPr>
          <w:ilvl w:val="0"/>
          <w:numId w:val="183"/>
        </w:numPr>
        <w:ind w:left="142"/>
        <w:jc w:val="both"/>
      </w:pPr>
      <w:r>
        <w:t xml:space="preserve">w zakresie formalnym, w tym komunikacji na platformie: </w:t>
      </w:r>
      <w:r w:rsidR="00DC48E8">
        <w:t>Sylwia Pek</w:t>
      </w:r>
      <w:r w:rsidR="007538E1">
        <w:t>,</w:t>
      </w:r>
      <w:r w:rsidR="00DC48E8">
        <w:t xml:space="preserve"> </w:t>
      </w:r>
      <w:r w:rsidR="007538E1" w:rsidRPr="007538E1">
        <w:t>Martyna Stencel</w:t>
      </w:r>
      <w:r w:rsidR="00DC48E8">
        <w:br/>
        <w:t>i</w:t>
      </w:r>
      <w:r w:rsidR="00295DA1">
        <w:t xml:space="preserve"> Patrycja Drapińska</w:t>
      </w:r>
      <w:r>
        <w:t>.</w:t>
      </w:r>
    </w:p>
    <w:p w14:paraId="1EAC62AE" w14:textId="34A8CB0C" w:rsidR="006806EB" w:rsidRPr="0019655B" w:rsidRDefault="006806EB" w:rsidP="00DC48E8">
      <w:pPr>
        <w:pStyle w:val="Akapitzlist"/>
        <w:numPr>
          <w:ilvl w:val="0"/>
          <w:numId w:val="183"/>
        </w:numPr>
        <w:ind w:left="142"/>
        <w:jc w:val="both"/>
      </w:pPr>
      <w:r w:rsidRPr="0019655B">
        <w:t xml:space="preserve">w zakresie merytorycznym: </w:t>
      </w:r>
      <w:r w:rsidR="007538E1" w:rsidRPr="0019655B">
        <w:t>Roman Okrój</w:t>
      </w:r>
      <w:r w:rsidR="0019655B" w:rsidRPr="0019655B">
        <w:t xml:space="preserve"> i Tomasz Stolc</w:t>
      </w:r>
    </w:p>
    <w:p w14:paraId="0D89A40A" w14:textId="77777777" w:rsidR="00DC48E8" w:rsidRDefault="00DC48E8">
      <w:pPr>
        <w:suppressAutoHyphens w:val="0"/>
        <w:spacing w:before="120" w:after="120"/>
        <w:jc w:val="both"/>
        <w:rPr>
          <w:rStyle w:val="tekstdokbold"/>
        </w:rPr>
      </w:pPr>
    </w:p>
    <w:p w14:paraId="362B822C" w14:textId="1B86D281" w:rsidR="005F668D" w:rsidRDefault="00DC48E8" w:rsidP="00DC48E8">
      <w:pPr>
        <w:pStyle w:val="Akapitzlist"/>
        <w:numPr>
          <w:ilvl w:val="0"/>
          <w:numId w:val="185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>
        <w:rPr>
          <w:rStyle w:val="tekstdokbold"/>
        </w:rPr>
        <w:t xml:space="preserve">UDZIELANIE WYJAŚNIEŃ TREŚCI SWZ </w:t>
      </w:r>
    </w:p>
    <w:p w14:paraId="0520D80B" w14:textId="77777777" w:rsidR="00DC48E8" w:rsidRPr="00DC48E8" w:rsidRDefault="00DC48E8" w:rsidP="00DC48E8">
      <w:pPr>
        <w:pStyle w:val="Akapitzlist"/>
        <w:numPr>
          <w:ilvl w:val="0"/>
          <w:numId w:val="154"/>
        </w:numPr>
        <w:tabs>
          <w:tab w:val="left" w:pos="709"/>
        </w:tabs>
        <w:suppressAutoHyphens w:val="0"/>
        <w:spacing w:before="120" w:after="120"/>
        <w:jc w:val="both"/>
        <w:rPr>
          <w:vanish/>
        </w:rPr>
      </w:pPr>
    </w:p>
    <w:p w14:paraId="3E2D90A0" w14:textId="5FE3BA6A" w:rsidR="005F668D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</w:pPr>
      <w:r>
        <w:t>Wykonawca może zwr</w:t>
      </w:r>
      <w:r w:rsidRPr="00DC48E8"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</w:t>
      </w:r>
      <w:r w:rsidR="00DC48E8">
        <w:br/>
      </w:r>
      <w:r>
        <w:t xml:space="preserve">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0FF877DB" w:rsidR="005F668D" w:rsidRDefault="00EB6F00" w:rsidP="00DC48E8">
      <w:pPr>
        <w:tabs>
          <w:tab w:val="left" w:pos="709"/>
        </w:tabs>
        <w:suppressAutoHyphens w:val="0"/>
        <w:spacing w:before="120" w:after="120"/>
        <w:jc w:val="both"/>
        <w:rPr>
          <w:rStyle w:val="tekstdokbold"/>
        </w:rPr>
      </w:pPr>
      <w:r>
        <w:lastRenderedPageBreak/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 xml:space="preserve">ci to czas </w:t>
      </w:r>
      <w:r w:rsidR="00DC48E8">
        <w:br/>
      </w:r>
      <w:r>
        <w:t>na udzielenie wyjaśnień.</w:t>
      </w:r>
    </w:p>
    <w:p w14:paraId="2D182982" w14:textId="77777777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47147597" w14:textId="77777777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Jeżeli Zamawiający nie udzieli wyjaśnień w terminie, o kt</w:t>
      </w:r>
      <w:r w:rsidRPr="00DC48E8">
        <w:rPr>
          <w:rStyle w:val="Brak"/>
          <w:lang w:val="es-ES_tradnl"/>
        </w:rPr>
        <w:t>ó</w:t>
      </w:r>
      <w:r>
        <w:t>rym mowa w pkt. 15.2. przedłuż</w:t>
      </w:r>
      <w:r w:rsidRPr="00DC48E8"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 w:rsidRPr="00DC48E8"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17F329D1" w14:textId="4A1AB971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 xml:space="preserve">Przedłużenie terminu składania ofert nie wpływa na bieg terminu składania wniosku, </w:t>
      </w:r>
      <w:r w:rsidR="00DC48E8">
        <w:br/>
      </w:r>
      <w:r>
        <w:t>o kt</w:t>
      </w:r>
      <w:r w:rsidRPr="00DC48E8">
        <w:rPr>
          <w:rStyle w:val="Brak"/>
          <w:lang w:val="es-ES_tradnl"/>
        </w:rPr>
        <w:t>ó</w:t>
      </w:r>
      <w:r>
        <w:t>rym mowa w pkt 15.2.</w:t>
      </w:r>
    </w:p>
    <w:p w14:paraId="72EE97C0" w14:textId="77777777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W przypadku gdy wniosek o wyjaśnienie treści SWZ nie wpłynął  w terminie , o kt</w:t>
      </w:r>
      <w:r w:rsidRPr="00DC48E8"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4A938DA" w14:textId="77777777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Treść zapytań, bez ujawniania źr</w:t>
      </w:r>
      <w:r w:rsidRPr="00DC48E8"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4FD58466" w14:textId="77777777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 xml:space="preserve">W uzasadnionych przypadkach Zamawiający może przed upływem terminu składania ofert zmienić treść SWZ. Dokonaną zmianę SWZ Zamawiający udostępni na Platformie. </w:t>
      </w:r>
    </w:p>
    <w:p w14:paraId="40FA24B7" w14:textId="77777777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W przypadku gdy zmiana treści SWZ prowadzi do zmiany treś</w:t>
      </w:r>
      <w:r w:rsidRPr="00DC48E8">
        <w:rPr>
          <w:rStyle w:val="Brak"/>
          <w:lang w:val="it-IT"/>
        </w:rPr>
        <w:t>ci og</w:t>
      </w:r>
      <w:r>
        <w:t>łoszenia o zam</w:t>
      </w:r>
      <w:r w:rsidRPr="00DC48E8">
        <w:rPr>
          <w:rStyle w:val="Brak"/>
          <w:lang w:val="es-ES_tradnl"/>
        </w:rPr>
        <w:t>ó</w:t>
      </w:r>
      <w:r>
        <w:t>wieniu, Zamawiający zamieszcza w Biuletynie Zam</w:t>
      </w:r>
      <w:r w:rsidRPr="00DC48E8"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818D4B2" w14:textId="77777777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 xml:space="preserve">W przypadku rozbieżności pomiędzy treścią niniejszej SWZ a treścią udzielonych wyjaśnień lub zmian SWZ, jako obowiązującą </w:t>
      </w:r>
      <w:r w:rsidRPr="00DC48E8"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5C610019" w14:textId="7E48F652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709"/>
        <w:jc w:val="both"/>
        <w:rPr>
          <w:i/>
          <w:iCs/>
          <w:color w:val="2F5496"/>
          <w:u w:color="2F5496"/>
        </w:rPr>
      </w:pPr>
      <w:r>
        <w:t xml:space="preserve">W przypadku gdy zmiana treści SWZ jest istotna dla sporządzenia oferty lub wymaga </w:t>
      </w:r>
      <w:r w:rsidR="00DC48E8">
        <w:br/>
      </w:r>
      <w:r>
        <w:t>od wykonawc</w:t>
      </w:r>
      <w:r w:rsidRPr="00DC48E8"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 w:rsidRPr="00DC48E8">
        <w:rPr>
          <w:rStyle w:val="Brak"/>
          <w:lang w:val="da-DK"/>
        </w:rPr>
        <w:t>a termin sk</w:t>
      </w:r>
      <w:r>
        <w:t>ładania ofert o czas niezbędny na ich przygotowanie.</w:t>
      </w:r>
    </w:p>
    <w:p w14:paraId="08FA937A" w14:textId="3FE97202" w:rsidR="00DC48E8" w:rsidRPr="00DC48E8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709"/>
        <w:jc w:val="both"/>
        <w:rPr>
          <w:i/>
          <w:iCs/>
          <w:color w:val="2F5496"/>
          <w:u w:color="2F5496"/>
        </w:rPr>
      </w:pPr>
      <w:r>
        <w:t>Zamawiający informuje wykonawc</w:t>
      </w:r>
      <w:r w:rsidRPr="00DC48E8">
        <w:rPr>
          <w:rStyle w:val="Brak"/>
          <w:lang w:val="es-ES_tradnl"/>
        </w:rPr>
        <w:t>ó</w:t>
      </w:r>
      <w:r>
        <w:t>w o przedłużonym terminie składania ofert przez zamieszczenie informacji na Platformie oraz zamieszcza w ogłoszeniu o zmianie ogłoszenia.</w:t>
      </w:r>
    </w:p>
    <w:p w14:paraId="0C49E405" w14:textId="7592D57B" w:rsidR="00090D15" w:rsidRPr="00F470FC" w:rsidRDefault="00EB6F00" w:rsidP="00DC48E8">
      <w:pPr>
        <w:pStyle w:val="Akapitzlist"/>
        <w:numPr>
          <w:ilvl w:val="1"/>
          <w:numId w:val="154"/>
        </w:numPr>
        <w:tabs>
          <w:tab w:val="left" w:pos="0"/>
        </w:tabs>
        <w:suppressAutoHyphens w:val="0"/>
        <w:spacing w:before="120" w:after="120"/>
        <w:ind w:left="0" w:hanging="709"/>
        <w:jc w:val="both"/>
        <w:rPr>
          <w:i/>
          <w:iCs/>
          <w:color w:val="2F5496"/>
          <w:u w:color="2F5496"/>
        </w:rPr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DC48E8">
        <w:rPr>
          <w:rStyle w:val="Brak"/>
          <w:lang w:val="es-ES_tradnl"/>
        </w:rPr>
        <w:t>ó</w:t>
      </w:r>
      <w:r>
        <w:t>w w celu wyjaśnienia treści SWZ.</w:t>
      </w:r>
    </w:p>
    <w:p w14:paraId="7DE989F7" w14:textId="77777777" w:rsidR="00F470FC" w:rsidRPr="00DC48E8" w:rsidRDefault="00F470FC" w:rsidP="00F470FC">
      <w:pPr>
        <w:pStyle w:val="Akapitzlist"/>
        <w:tabs>
          <w:tab w:val="left" w:pos="0"/>
        </w:tabs>
        <w:suppressAutoHyphens w:val="0"/>
        <w:spacing w:before="120" w:after="120"/>
        <w:ind w:left="0"/>
        <w:jc w:val="both"/>
        <w:rPr>
          <w:rStyle w:val="tekstdokbold"/>
          <w:b w:val="0"/>
          <w:bCs w:val="0"/>
          <w:i/>
          <w:iCs/>
          <w:color w:val="2F5496"/>
          <w:u w:color="2F5496"/>
        </w:rPr>
      </w:pPr>
    </w:p>
    <w:p w14:paraId="6136ED37" w14:textId="59604BA5" w:rsidR="005F668D" w:rsidRDefault="00DC48E8" w:rsidP="00DC48E8">
      <w:pPr>
        <w:pStyle w:val="Akapitzlist"/>
        <w:numPr>
          <w:ilvl w:val="0"/>
          <w:numId w:val="154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>
        <w:rPr>
          <w:rStyle w:val="tekstdokbold"/>
        </w:rPr>
        <w:t xml:space="preserve">OPIS SPOSOBU PRZYGOTOWANIA OFERTY </w:t>
      </w:r>
    </w:p>
    <w:p w14:paraId="16EC6683" w14:textId="77777777" w:rsidR="00DC48E8" w:rsidRDefault="00EB6F00" w:rsidP="004D6189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 xml:space="preserve">Wykonawca może złożyć tylko jedną </w:t>
      </w:r>
      <w:r w:rsidRPr="00DC48E8">
        <w:rPr>
          <w:rStyle w:val="Brak"/>
          <w:lang w:val="pt-PT"/>
        </w:rPr>
        <w:t>ofert</w:t>
      </w:r>
      <w:r>
        <w:t>ę.</w:t>
      </w:r>
    </w:p>
    <w:p w14:paraId="580C8489" w14:textId="728C1924" w:rsidR="00DC48E8" w:rsidRPr="00DC48E8" w:rsidRDefault="004D6189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  <w:rPr>
          <w:rStyle w:val="tekstdokbold"/>
          <w:b w:val="0"/>
          <w:bCs w:val="0"/>
        </w:rPr>
      </w:pPr>
      <w:r>
        <w:rPr>
          <w:rStyle w:val="tekstdokbold"/>
        </w:rPr>
        <w:t xml:space="preserve">Zamawiający </w:t>
      </w:r>
      <w:r w:rsidR="000C7AC5">
        <w:rPr>
          <w:rStyle w:val="tekstdokbold"/>
        </w:rPr>
        <w:t xml:space="preserve">nie </w:t>
      </w:r>
      <w:r>
        <w:rPr>
          <w:rStyle w:val="tekstdokbold"/>
        </w:rPr>
        <w:t xml:space="preserve">dopuszcza </w:t>
      </w:r>
      <w:r w:rsidRPr="000C7AC5">
        <w:rPr>
          <w:rStyle w:val="tekstdokbold"/>
        </w:rPr>
        <w:t>składani</w:t>
      </w:r>
      <w:r w:rsidR="000C7AC5">
        <w:rPr>
          <w:rStyle w:val="tekstdokbold"/>
        </w:rPr>
        <w:t>a</w:t>
      </w:r>
      <w:r w:rsidRPr="000C7AC5">
        <w:rPr>
          <w:rStyle w:val="tekstdokbold"/>
        </w:rPr>
        <w:t xml:space="preserve"> ofert częściowych.</w:t>
      </w:r>
      <w:r>
        <w:rPr>
          <w:rStyle w:val="tekstdokbold"/>
        </w:rPr>
        <w:t xml:space="preserve"> </w:t>
      </w:r>
      <w:r w:rsidR="00DD2937">
        <w:rPr>
          <w:rStyle w:val="tekstdokbold"/>
        </w:rPr>
        <w:t xml:space="preserve"> </w:t>
      </w:r>
    </w:p>
    <w:p w14:paraId="0098B2E4" w14:textId="77777777" w:rsid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Zamawiający nie dopuszcza składania ofert wariantowych.</w:t>
      </w:r>
    </w:p>
    <w:p w14:paraId="2BC9DBD4" w14:textId="7B1BC8A0" w:rsidR="00DC48E8" w:rsidRPr="00DC48E8" w:rsidRDefault="00EB6F00" w:rsidP="00DC48E8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 w:rsidRPr="00DC48E8">
        <w:rPr>
          <w:b/>
          <w:bCs/>
        </w:rPr>
        <w:t xml:space="preserve">Zamawiający </w:t>
      </w:r>
      <w:r w:rsidR="00F470FC">
        <w:rPr>
          <w:b/>
          <w:bCs/>
        </w:rPr>
        <w:t xml:space="preserve">nie </w:t>
      </w:r>
      <w:r w:rsidRPr="00DC48E8">
        <w:rPr>
          <w:b/>
          <w:bCs/>
        </w:rPr>
        <w:t xml:space="preserve">wymaga wniesienia </w:t>
      </w:r>
      <w:r w:rsidRPr="00F470FC">
        <w:rPr>
          <w:b/>
          <w:bCs/>
        </w:rPr>
        <w:t>wadium.</w:t>
      </w:r>
    </w:p>
    <w:p w14:paraId="1E79EE85" w14:textId="77777777" w:rsidR="00877BCE" w:rsidRDefault="00EB6F00" w:rsidP="00877BCE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 w:rsidRPr="00DC48E8">
        <w:rPr>
          <w:rStyle w:val="Brak"/>
          <w:lang w:val="it-IT"/>
        </w:rPr>
        <w:t>Oferta</w:t>
      </w:r>
      <w:r>
        <w:t>”.</w:t>
      </w:r>
    </w:p>
    <w:p w14:paraId="2D363976" w14:textId="6EDFE5A5" w:rsidR="005F668D" w:rsidRDefault="00EB6F00" w:rsidP="00877BCE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>Wraz z Ofertą Wykonawca zobowiązany jest złożyć za pośrednictwem Platformy:</w:t>
      </w:r>
    </w:p>
    <w:p w14:paraId="65315376" w14:textId="5A3F7D36" w:rsidR="004615D5" w:rsidRDefault="004615D5" w:rsidP="00877BCE">
      <w:pPr>
        <w:numPr>
          <w:ilvl w:val="0"/>
          <w:numId w:val="101"/>
        </w:numPr>
        <w:ind w:left="142"/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7910A9C3" w:rsidR="004615D5" w:rsidRPr="004615D5" w:rsidRDefault="004615D5" w:rsidP="00877BCE">
      <w:pPr>
        <w:numPr>
          <w:ilvl w:val="0"/>
          <w:numId w:val="101"/>
        </w:numPr>
        <w:suppressAutoHyphens w:val="0"/>
        <w:spacing w:before="120" w:after="120"/>
        <w:ind w:left="142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  (np. umowa </w:t>
      </w:r>
      <w:r w:rsidR="00877BCE">
        <w:br/>
      </w:r>
      <w:r w:rsidRPr="004615D5">
        <w:lastRenderedPageBreak/>
        <w:t>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</w:t>
      </w:r>
      <w:r w:rsidR="00877BCE">
        <w:br/>
      </w:r>
      <w:r w:rsidRPr="004615D5">
        <w:t xml:space="preserve">w postępowaniu albo do reprezentowania w postępowaniu i zawarcia umowy – jeśli dotyczy, </w:t>
      </w:r>
    </w:p>
    <w:p w14:paraId="488A6343" w14:textId="7143BE2F" w:rsidR="004615D5" w:rsidRPr="004615D5" w:rsidRDefault="004615D5" w:rsidP="00877BCE">
      <w:pPr>
        <w:numPr>
          <w:ilvl w:val="0"/>
          <w:numId w:val="101"/>
        </w:numPr>
        <w:suppressAutoHyphens w:val="0"/>
        <w:spacing w:before="120" w:after="120"/>
        <w:ind w:left="142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000EDC02" w14:textId="77777777" w:rsidR="004615D5" w:rsidRPr="004615D5" w:rsidRDefault="004615D5" w:rsidP="00877BCE">
      <w:pPr>
        <w:numPr>
          <w:ilvl w:val="0"/>
          <w:numId w:val="101"/>
        </w:numPr>
        <w:suppressAutoHyphens w:val="0"/>
        <w:spacing w:before="120" w:after="120"/>
        <w:ind w:left="142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31FD9A13" w:rsidR="004615D5" w:rsidRDefault="004615D5" w:rsidP="00877BCE">
      <w:pPr>
        <w:numPr>
          <w:ilvl w:val="0"/>
          <w:numId w:val="101"/>
        </w:numPr>
        <w:suppressAutoHyphens w:val="0"/>
        <w:spacing w:before="120" w:after="120"/>
        <w:ind w:left="142"/>
        <w:jc w:val="both"/>
      </w:pPr>
      <w:r w:rsidRPr="004615D5">
        <w:t>oświadczenie wymagane postanowieniami pkt. 9.2. oraz 10.9. i 12.3</w:t>
      </w:r>
      <w:r w:rsidR="0048688E">
        <w:t xml:space="preserve"> – jeśli dotyczy</w:t>
      </w:r>
      <w:r w:rsidR="007E2AAF">
        <w:t>,</w:t>
      </w:r>
    </w:p>
    <w:p w14:paraId="5C2E78B4" w14:textId="2E7EB072" w:rsidR="007E2AAF" w:rsidRPr="004615D5" w:rsidRDefault="007E2AAF" w:rsidP="00877BCE">
      <w:pPr>
        <w:numPr>
          <w:ilvl w:val="0"/>
          <w:numId w:val="101"/>
        </w:numPr>
        <w:suppressAutoHyphens w:val="0"/>
        <w:spacing w:before="120" w:after="120"/>
        <w:ind w:left="142"/>
        <w:jc w:val="both"/>
      </w:pPr>
      <w:r w:rsidRPr="007E2AAF">
        <w:t xml:space="preserve">Oświadczenie o niepodleganiu wykluczeniu na podstawie art. 7 ust. 1 ustawy z dnia </w:t>
      </w:r>
      <w:r w:rsidR="00877BCE">
        <w:br/>
      </w:r>
      <w:r w:rsidRPr="007E2AAF">
        <w:t xml:space="preserve">13 kwietnia 2022 r. o szczególnych rozwiązaniach w zakresie przeciwdziałania wspieraniu agresji na Ukrainę oraz służących ochronie bezpieczeństwa narodowego – załącznik nr </w:t>
      </w:r>
      <w:r w:rsidR="0056124E">
        <w:t>3</w:t>
      </w:r>
      <w:r w:rsidRPr="007E2AAF">
        <w:t xml:space="preserve"> </w:t>
      </w:r>
      <w:r w:rsidR="00877BCE">
        <w:br/>
      </w:r>
      <w:r w:rsidRPr="007E2AAF">
        <w:t>do SWZ</w:t>
      </w:r>
      <w:r w:rsidR="008403B6">
        <w:t>.</w:t>
      </w:r>
    </w:p>
    <w:p w14:paraId="50BD4FCD" w14:textId="77777777" w:rsidR="00877BCE" w:rsidRDefault="00EB6F00" w:rsidP="00877BCE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 w:rsidRPr="00877BCE">
        <w:rPr>
          <w:rStyle w:val="Brak"/>
          <w:lang w:val="es-ES_tradnl"/>
        </w:rPr>
        <w:t>ó</w:t>
      </w:r>
      <w:r>
        <w:t>w dowodowych.</w:t>
      </w:r>
    </w:p>
    <w:p w14:paraId="7F98DE7C" w14:textId="77777777" w:rsidR="00877BCE" w:rsidRDefault="00EB6F00" w:rsidP="00877BCE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567"/>
        <w:jc w:val="both"/>
      </w:pPr>
      <w:r>
        <w:rPr>
          <w:rStyle w:val="tekstdokbold"/>
        </w:rPr>
        <w:t>Wymagania formalne</w:t>
      </w:r>
      <w:r>
        <w:t xml:space="preserve"> dotyczą</w:t>
      </w:r>
      <w:r w:rsidRPr="00877BCE">
        <w:rPr>
          <w:rStyle w:val="Brak"/>
          <w:lang w:val="da-DK"/>
        </w:rPr>
        <w:t>ce sk</w:t>
      </w:r>
      <w:r>
        <w:t>ładanych w postępowaniu podmiotowych środk</w:t>
      </w:r>
      <w:r w:rsidRPr="00877BCE">
        <w:rPr>
          <w:rStyle w:val="Brak"/>
          <w:lang w:val="es-ES_tradnl"/>
        </w:rPr>
        <w:t>ó</w:t>
      </w:r>
      <w:r>
        <w:t>w dowodowych oraz innych dokument</w:t>
      </w:r>
      <w:r w:rsidRPr="00877BCE">
        <w:rPr>
          <w:rStyle w:val="Brak"/>
          <w:lang w:val="es-ES_tradnl"/>
        </w:rPr>
        <w:t>ó</w:t>
      </w:r>
      <w:r>
        <w:t>w lub oświadczeń:</w:t>
      </w:r>
    </w:p>
    <w:p w14:paraId="4DBBD0F5" w14:textId="394C177A" w:rsidR="00877BCE" w:rsidRPr="00877BCE" w:rsidRDefault="00EB6F00" w:rsidP="00877BCE">
      <w:pPr>
        <w:pStyle w:val="Akapitzlist"/>
        <w:numPr>
          <w:ilvl w:val="2"/>
          <w:numId w:val="154"/>
        </w:numPr>
        <w:suppressAutoHyphens w:val="0"/>
        <w:spacing w:before="120" w:after="120"/>
        <w:ind w:left="0" w:hanging="709"/>
        <w:jc w:val="both"/>
        <w:rPr>
          <w:rStyle w:val="Brak"/>
        </w:rPr>
      </w:pPr>
      <w:r>
        <w:t>Ofertę oraz</w:t>
      </w:r>
      <w:r>
        <w:rPr>
          <w:rStyle w:val="tekstdokbold"/>
        </w:rPr>
        <w:t xml:space="preserve"> </w:t>
      </w:r>
      <w:r>
        <w:t xml:space="preserve">oświadczenie składa się, pod rygorem nieważności, w formie elektronicznej </w:t>
      </w:r>
      <w:r w:rsidR="00877BCE">
        <w:br/>
      </w:r>
      <w:r>
        <w:t>(tj. opatrzonej kwalifikowanym podpisem elektronicznym) lub w postaci elektronicznej opatrzonej podpisem zaufanym lub podpisem osobistym. Dokumenty te powinny być podpisane przez osobę upoważ</w:t>
      </w:r>
      <w:r w:rsidRPr="00324910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C24662F" w14:textId="77777777" w:rsidR="00877BCE" w:rsidRDefault="00EB6F00" w:rsidP="00877BCE">
      <w:pPr>
        <w:pStyle w:val="Akapitzlist"/>
        <w:numPr>
          <w:ilvl w:val="2"/>
          <w:numId w:val="154"/>
        </w:numPr>
        <w:suppressAutoHyphens w:val="0"/>
        <w:spacing w:before="120" w:after="120"/>
        <w:ind w:left="0" w:hanging="709"/>
        <w:jc w:val="both"/>
      </w:pPr>
      <w:r>
        <w:t>W przypadku, gdy podmiotowe środki dowodowe, inne dokumenty lub dokumenty potwierdzające umocowanie do reprezentowania zostały wystawione przez upoważnione podmioty:</w:t>
      </w:r>
    </w:p>
    <w:p w14:paraId="539BFAA3" w14:textId="77777777" w:rsidR="00877BCE" w:rsidRDefault="00877BCE" w:rsidP="00877BCE">
      <w:pPr>
        <w:numPr>
          <w:ilvl w:val="0"/>
          <w:numId w:val="45"/>
        </w:numPr>
        <w:suppressAutoHyphens w:val="0"/>
        <w:spacing w:before="120" w:after="120"/>
        <w:ind w:left="142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21EB1EC0" w14:textId="77777777" w:rsidR="00877BCE" w:rsidRDefault="00877BCE" w:rsidP="00877BCE">
      <w:pPr>
        <w:numPr>
          <w:ilvl w:val="0"/>
          <w:numId w:val="45"/>
        </w:numPr>
        <w:suppressAutoHyphens w:val="0"/>
        <w:spacing w:before="120" w:after="120"/>
        <w:ind w:left="142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540775EE" w14:textId="77777777" w:rsidR="00877BCE" w:rsidRDefault="00877BCE" w:rsidP="00877BCE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</w:t>
      </w:r>
      <w:r>
        <w:br/>
        <w:t>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3D43FE8F" w14:textId="77777777" w:rsidR="00877BCE" w:rsidRDefault="00877BCE" w:rsidP="00877BCE">
      <w:pPr>
        <w:numPr>
          <w:ilvl w:val="0"/>
          <w:numId w:val="47"/>
        </w:numPr>
        <w:suppressAutoHyphens w:val="0"/>
        <w:spacing w:before="120" w:after="120"/>
        <w:ind w:left="284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0E59BF0" w14:textId="0083D680" w:rsidR="00877BCE" w:rsidRDefault="00877BCE" w:rsidP="00877BCE">
      <w:pPr>
        <w:numPr>
          <w:ilvl w:val="0"/>
          <w:numId w:val="47"/>
        </w:numPr>
        <w:suppressAutoHyphens w:val="0"/>
        <w:spacing w:before="120" w:after="120"/>
        <w:ind w:left="284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0E3F47A0" w:rsidR="005F668D" w:rsidRDefault="00EB6F00" w:rsidP="00877BCE">
      <w:pPr>
        <w:pStyle w:val="Akapitzlist"/>
        <w:numPr>
          <w:ilvl w:val="2"/>
          <w:numId w:val="154"/>
        </w:numPr>
        <w:suppressAutoHyphens w:val="0"/>
        <w:spacing w:before="120" w:after="120"/>
        <w:ind w:left="0" w:hanging="709"/>
        <w:jc w:val="both"/>
      </w:pPr>
      <w:r>
        <w:t>Podmiotowe środki dowodowe, w tym oświadczenie, o kt</w:t>
      </w:r>
      <w:r w:rsidRPr="00877BCE"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 w:rsidRPr="00877BCE">
        <w:rPr>
          <w:rStyle w:val="Brak"/>
          <w:lang w:val="es-ES_tradnl"/>
        </w:rPr>
        <w:t>ó</w:t>
      </w:r>
      <w:r>
        <w:t xml:space="preserve">re nie zostały wystawione </w:t>
      </w:r>
      <w:r w:rsidR="00877BCE">
        <w:br/>
      </w:r>
      <w:r>
        <w:t>przez upoważnione podmioty, oraz wymagane pełnomocnictwa:</w:t>
      </w:r>
    </w:p>
    <w:p w14:paraId="53E74D78" w14:textId="77777777" w:rsidR="005F668D" w:rsidRDefault="00EB6F00" w:rsidP="00877BCE">
      <w:pPr>
        <w:tabs>
          <w:tab w:val="left" w:pos="284"/>
        </w:tabs>
        <w:suppressAutoHyphens w:val="0"/>
        <w:spacing w:before="120" w:after="120"/>
        <w:ind w:left="142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 w:rsidP="00877BCE">
      <w:pPr>
        <w:tabs>
          <w:tab w:val="left" w:pos="284"/>
        </w:tabs>
        <w:suppressAutoHyphens w:val="0"/>
        <w:spacing w:before="120" w:after="120"/>
        <w:ind w:left="142" w:hanging="283"/>
        <w:jc w:val="both"/>
      </w:pPr>
      <w:r>
        <w:lastRenderedPageBreak/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51381DEF" w:rsidR="005F668D" w:rsidRDefault="00EB6F00" w:rsidP="00877BCE">
      <w:pPr>
        <w:tabs>
          <w:tab w:val="left" w:pos="426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</w:t>
      </w:r>
      <w:r w:rsidR="00877BCE">
        <w:br/>
      </w:r>
      <w:r>
        <w:t>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7D8F7FB7" w14:textId="70E14C76" w:rsidR="00877BCE" w:rsidRDefault="00EB6F00" w:rsidP="00877BCE">
      <w:pPr>
        <w:pStyle w:val="Akapitzlist"/>
        <w:numPr>
          <w:ilvl w:val="0"/>
          <w:numId w:val="207"/>
        </w:numPr>
        <w:tabs>
          <w:tab w:val="left" w:pos="426"/>
        </w:tabs>
        <w:suppressAutoHyphens w:val="0"/>
        <w:spacing w:before="120" w:after="120"/>
        <w:ind w:left="284"/>
        <w:jc w:val="both"/>
      </w:pPr>
      <w:r>
        <w:t>w przypadku podmiotowych środk</w:t>
      </w:r>
      <w:r w:rsidRPr="00877BCE">
        <w:rPr>
          <w:rStyle w:val="Brak"/>
          <w:lang w:val="es-ES_tradnl"/>
        </w:rPr>
        <w:t>ó</w:t>
      </w:r>
      <w:r>
        <w:t>w dowodowych – odpowiednio Wykonawca, Wykonawca wsp</w:t>
      </w:r>
      <w:r w:rsidRPr="00877BCE">
        <w:rPr>
          <w:rStyle w:val="Brak"/>
          <w:lang w:val="es-ES_tradnl"/>
        </w:rPr>
        <w:t>ó</w:t>
      </w:r>
      <w:r>
        <w:t>lnie ubiegający się  o udzielenie zam</w:t>
      </w:r>
      <w:r w:rsidRPr="00877BCE"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 w:rsidRPr="00877BCE">
        <w:rPr>
          <w:rStyle w:val="Brak"/>
          <w:lang w:val="es-ES_tradnl"/>
        </w:rPr>
        <w:t>ó</w:t>
      </w:r>
      <w:r>
        <w:t xml:space="preserve">w dowodowych, </w:t>
      </w:r>
      <w:r w:rsidR="00877BCE">
        <w:br/>
      </w:r>
      <w:r>
        <w:t>kt</w:t>
      </w:r>
      <w:r w:rsidRPr="00877BCE">
        <w:rPr>
          <w:rStyle w:val="Brak"/>
          <w:lang w:val="es-ES_tradnl"/>
        </w:rPr>
        <w:t>ó</w:t>
      </w:r>
      <w:r>
        <w:t>re każdego z nich dotyczą;</w:t>
      </w:r>
    </w:p>
    <w:p w14:paraId="6032ACA0" w14:textId="77777777" w:rsidR="00877BCE" w:rsidRDefault="00EB6F00" w:rsidP="00877BCE">
      <w:pPr>
        <w:pStyle w:val="Akapitzlist"/>
        <w:numPr>
          <w:ilvl w:val="0"/>
          <w:numId w:val="207"/>
        </w:numPr>
        <w:tabs>
          <w:tab w:val="left" w:pos="426"/>
        </w:tabs>
        <w:suppressAutoHyphens w:val="0"/>
        <w:spacing w:before="120" w:after="120"/>
        <w:ind w:left="284"/>
        <w:jc w:val="both"/>
      </w:pPr>
      <w:r>
        <w:t>w przypadku oświadczenia, o kt</w:t>
      </w:r>
      <w:r w:rsidRPr="00877BCE"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 w:rsidRPr="00877BCE">
        <w:rPr>
          <w:rStyle w:val="Brak"/>
          <w:lang w:val="es-ES_tradnl"/>
        </w:rPr>
        <w:t>ó</w:t>
      </w:r>
      <w:r>
        <w:t>lnie ubiegający się  o udzielenie zam</w:t>
      </w:r>
      <w:r w:rsidRPr="00877BCE">
        <w:rPr>
          <w:rStyle w:val="Brak"/>
          <w:lang w:val="es-ES_tradnl"/>
        </w:rPr>
        <w:t>ó</w:t>
      </w:r>
      <w:r>
        <w:t>wienia;</w:t>
      </w:r>
    </w:p>
    <w:p w14:paraId="4A35B99A" w14:textId="3A977A11" w:rsidR="005F668D" w:rsidRDefault="00EB6F00" w:rsidP="00877BCE">
      <w:pPr>
        <w:pStyle w:val="Akapitzlist"/>
        <w:numPr>
          <w:ilvl w:val="0"/>
          <w:numId w:val="207"/>
        </w:numPr>
        <w:tabs>
          <w:tab w:val="left" w:pos="426"/>
        </w:tabs>
        <w:suppressAutoHyphens w:val="0"/>
        <w:spacing w:before="120" w:after="120"/>
        <w:ind w:left="284"/>
        <w:jc w:val="both"/>
      </w:pPr>
      <w:r>
        <w:t>w przypadku pełnomocnictwa – mocodawca.</w:t>
      </w:r>
    </w:p>
    <w:p w14:paraId="29D6E753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0BCA30A0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42D851A6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2F9A4D07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DB2FF9E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CE46FD0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4B09235D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3630FAD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6B158A4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F5871AE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1364773F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BCCB259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D4D9CE0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6788AE5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4441BA3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28B6AFCD" w14:textId="77777777" w:rsidR="00877BCE" w:rsidRPr="00877BCE" w:rsidRDefault="00877BCE" w:rsidP="00877BCE">
      <w:pPr>
        <w:pStyle w:val="Akapitzlist"/>
        <w:numPr>
          <w:ilvl w:val="0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54F41102" w14:textId="77777777" w:rsidR="00877BCE" w:rsidRPr="00877BCE" w:rsidRDefault="00877BCE" w:rsidP="00877BCE">
      <w:pPr>
        <w:pStyle w:val="Akapitzlist"/>
        <w:numPr>
          <w:ilvl w:val="1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754018E8" w14:textId="77777777" w:rsidR="00877BCE" w:rsidRPr="00877BCE" w:rsidRDefault="00877BCE" w:rsidP="00877BCE">
      <w:pPr>
        <w:pStyle w:val="Akapitzlist"/>
        <w:numPr>
          <w:ilvl w:val="1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595AACDD" w14:textId="77777777" w:rsidR="00877BCE" w:rsidRPr="00877BCE" w:rsidRDefault="00877BCE" w:rsidP="00877BCE">
      <w:pPr>
        <w:pStyle w:val="Akapitzlist"/>
        <w:numPr>
          <w:ilvl w:val="1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A6E650C" w14:textId="77777777" w:rsidR="00877BCE" w:rsidRPr="00877BCE" w:rsidRDefault="00877BCE" w:rsidP="00877BCE">
      <w:pPr>
        <w:pStyle w:val="Akapitzlist"/>
        <w:numPr>
          <w:ilvl w:val="1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58E16A58" w14:textId="77777777" w:rsidR="00877BCE" w:rsidRPr="00877BCE" w:rsidRDefault="00877BCE" w:rsidP="00877BCE">
      <w:pPr>
        <w:pStyle w:val="Akapitzlist"/>
        <w:numPr>
          <w:ilvl w:val="1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1CE76258" w14:textId="77777777" w:rsidR="00877BCE" w:rsidRPr="00877BCE" w:rsidRDefault="00877BCE" w:rsidP="00877BCE">
      <w:pPr>
        <w:pStyle w:val="Akapitzlist"/>
        <w:numPr>
          <w:ilvl w:val="1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72A6FD42" w14:textId="77777777" w:rsidR="00877BCE" w:rsidRPr="00877BCE" w:rsidRDefault="00877BCE" w:rsidP="00877BCE">
      <w:pPr>
        <w:pStyle w:val="Akapitzlist"/>
        <w:numPr>
          <w:ilvl w:val="1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7D4BE75" w14:textId="77777777" w:rsidR="00877BCE" w:rsidRPr="00877BCE" w:rsidRDefault="00877BCE" w:rsidP="00877BCE">
      <w:pPr>
        <w:pStyle w:val="Akapitzlist"/>
        <w:numPr>
          <w:ilvl w:val="1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539F3FDE" w14:textId="77777777" w:rsidR="00877BCE" w:rsidRPr="00877BCE" w:rsidRDefault="00877BCE" w:rsidP="00877BCE">
      <w:pPr>
        <w:pStyle w:val="Akapitzlist"/>
        <w:numPr>
          <w:ilvl w:val="2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0F8C36D1" w14:textId="77777777" w:rsidR="00877BCE" w:rsidRPr="00877BCE" w:rsidRDefault="00877BCE" w:rsidP="00877BCE">
      <w:pPr>
        <w:pStyle w:val="Akapitzlist"/>
        <w:numPr>
          <w:ilvl w:val="2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05B29942" w14:textId="77777777" w:rsidR="00877BCE" w:rsidRPr="00877BCE" w:rsidRDefault="00877BCE" w:rsidP="00877BCE">
      <w:pPr>
        <w:pStyle w:val="Akapitzlist"/>
        <w:numPr>
          <w:ilvl w:val="2"/>
          <w:numId w:val="20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17B02188" w14:textId="77777777" w:rsidR="00877BCE" w:rsidRDefault="00EB6F00" w:rsidP="00877BCE">
      <w:pPr>
        <w:pStyle w:val="Akapitzlist"/>
        <w:numPr>
          <w:ilvl w:val="2"/>
          <w:numId w:val="208"/>
        </w:numPr>
        <w:tabs>
          <w:tab w:val="left" w:pos="851"/>
        </w:tabs>
        <w:suppressAutoHyphens w:val="0"/>
        <w:spacing w:before="120" w:after="120"/>
        <w:ind w:left="0" w:hanging="709"/>
        <w:jc w:val="both"/>
      </w:pPr>
      <w:r>
        <w:t>Zobowiązanie, o kt</w:t>
      </w:r>
      <w:r w:rsidRPr="00877BCE"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324910">
        <w:rPr>
          <w:rStyle w:val="Brak"/>
        </w:rPr>
        <w:t>nion</w:t>
      </w:r>
      <w:r>
        <w:t>ą do reprezentowania podmiotu udostępniającego zasoby.</w:t>
      </w:r>
    </w:p>
    <w:p w14:paraId="40E51BBC" w14:textId="77777777" w:rsidR="00877BCE" w:rsidRDefault="00EB6F00" w:rsidP="00877BCE">
      <w:pPr>
        <w:pStyle w:val="Akapitzlist"/>
        <w:numPr>
          <w:ilvl w:val="2"/>
          <w:numId w:val="208"/>
        </w:numPr>
        <w:tabs>
          <w:tab w:val="left" w:pos="851"/>
        </w:tabs>
        <w:suppressAutoHyphens w:val="0"/>
        <w:spacing w:before="120" w:after="120"/>
        <w:ind w:left="0" w:hanging="709"/>
        <w:jc w:val="both"/>
      </w:pPr>
      <w:r>
        <w:t>Oferta powinna być sporządzona w języku polskim.</w:t>
      </w:r>
    </w:p>
    <w:p w14:paraId="09A23599" w14:textId="77777777" w:rsidR="00877BCE" w:rsidRDefault="00EB6F00" w:rsidP="00877BCE">
      <w:pPr>
        <w:pStyle w:val="Akapitzlist"/>
        <w:numPr>
          <w:ilvl w:val="2"/>
          <w:numId w:val="208"/>
        </w:numPr>
        <w:tabs>
          <w:tab w:val="left" w:pos="851"/>
        </w:tabs>
        <w:suppressAutoHyphens w:val="0"/>
        <w:spacing w:before="120" w:after="120"/>
        <w:ind w:left="0" w:hanging="709"/>
        <w:jc w:val="both"/>
      </w:pPr>
      <w:r>
        <w:t>Podmiotowe środki dowodowe lub inne dokumenty lub oświadczenia sporządzone w języku obcym Wykonawca przekazuje wraz z tłumaczeniem na język polski.</w:t>
      </w:r>
    </w:p>
    <w:p w14:paraId="33000281" w14:textId="5F4CD6D2" w:rsidR="005F668D" w:rsidRDefault="00EB6F00" w:rsidP="00877BCE">
      <w:pPr>
        <w:pStyle w:val="Akapitzlist"/>
        <w:numPr>
          <w:ilvl w:val="2"/>
          <w:numId w:val="208"/>
        </w:numPr>
        <w:tabs>
          <w:tab w:val="left" w:pos="851"/>
        </w:tabs>
        <w:suppressAutoHyphens w:val="0"/>
        <w:spacing w:before="120" w:after="120"/>
        <w:ind w:left="0" w:hanging="709"/>
        <w:jc w:val="both"/>
      </w:pPr>
      <w:r>
        <w:t>Oferta oraz pozostałe oświadczenia i dokumenty, dla kt</w:t>
      </w:r>
      <w:r w:rsidRPr="00877BCE">
        <w:rPr>
          <w:rStyle w:val="Brak"/>
          <w:lang w:val="es-ES_tradnl"/>
        </w:rPr>
        <w:t>ó</w:t>
      </w:r>
      <w:r>
        <w:t xml:space="preserve">rych Zamawiający określił wzory </w:t>
      </w:r>
      <w:r w:rsidR="00877BCE">
        <w:br/>
      </w:r>
      <w:r>
        <w:t>w załącznikach do SWZ zamieszczonych w Rozdziale II</w:t>
      </w:r>
      <w:r w:rsidR="00AC0A40">
        <w:t>I</w:t>
      </w:r>
      <w:r>
        <w:t xml:space="preserve"> i w Rozdziale I</w:t>
      </w:r>
      <w:r w:rsidR="00AC0A40">
        <w:t>V</w:t>
      </w:r>
      <w:r>
        <w:t>, powinny być sporządzone zgodnie z tymi wzorami, co do treści oraz opisu kolumn i wierszy.</w:t>
      </w:r>
    </w:p>
    <w:p w14:paraId="20652555" w14:textId="4EDA2AAC" w:rsidR="003065E2" w:rsidRPr="003065E2" w:rsidRDefault="003065E2" w:rsidP="003065E2">
      <w:pPr>
        <w:pStyle w:val="Akapitzlist"/>
        <w:numPr>
          <w:ilvl w:val="1"/>
          <w:numId w:val="154"/>
        </w:numPr>
        <w:ind w:left="0" w:hanging="709"/>
        <w:jc w:val="both"/>
        <w:rPr>
          <w:b/>
          <w:bCs/>
        </w:rPr>
      </w:pPr>
      <w:r w:rsidRPr="003065E2">
        <w:t xml:space="preserve"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 dacie składania określonej informacji Wykonawca zastrzegający tajemnicę przedsiębiorstwa musi przedstawić argumenty przekonujące zamawiającego o tym, iż zastrzegana przez niego informacja zasługuje na ochronę oraz że uzasadnione jest nie ujawnianie jej wobec pozostałych uczestników postępowania o udzielenie zamówienia - brak uzasadnienia jest równoznaczny z brakiem skutecznego utajnienia zastrzeżonych informacji.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na Platformie </w:t>
      </w:r>
      <w:r w:rsidRPr="003065E2">
        <w:rPr>
          <w:b/>
          <w:bCs/>
        </w:rPr>
        <w:t>w osobnym pliku z oznaczeniem „Tajemnica przedsiębiorstwa”.</w:t>
      </w:r>
    </w:p>
    <w:p w14:paraId="75D22B3B" w14:textId="77777777" w:rsidR="00424194" w:rsidRDefault="00EB6F00" w:rsidP="00424194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709"/>
        <w:jc w:val="both"/>
      </w:pPr>
      <w:r>
        <w:t xml:space="preserve">Przed upływem terminu składania ofert, Wykonawca za pośrednictwem Platformy może wprowadzić zmiany do złożonej oferty lub wycofać </w:t>
      </w:r>
      <w:r w:rsidRPr="00424194"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47042B5" w14:textId="71BBEC19" w:rsidR="00424194" w:rsidRDefault="00EB6F00" w:rsidP="00424194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709"/>
        <w:jc w:val="both"/>
      </w:pPr>
      <w:r>
        <w:t xml:space="preserve">Wykonawca po upływie terminu do składania ofert nie może skutecznie dokonać zmiany </w:t>
      </w:r>
      <w:r w:rsidR="00424194">
        <w:br/>
      </w:r>
      <w:r>
        <w:t>ani wycofać złożonej oferty.</w:t>
      </w:r>
    </w:p>
    <w:p w14:paraId="1A55FDC3" w14:textId="515D6CD3" w:rsidR="005F668D" w:rsidRDefault="00EB6F00" w:rsidP="00424194">
      <w:pPr>
        <w:pStyle w:val="Akapitzlist"/>
        <w:numPr>
          <w:ilvl w:val="1"/>
          <w:numId w:val="154"/>
        </w:numPr>
        <w:suppressAutoHyphens w:val="0"/>
        <w:spacing w:before="120" w:after="120"/>
        <w:ind w:left="0" w:hanging="709"/>
        <w:jc w:val="both"/>
      </w:pPr>
      <w:r>
        <w:t xml:space="preserve">Wykonawcy ponoszą wszelkie koszty związane z przygotowaniem i złożeniem oferty, </w:t>
      </w:r>
      <w:r w:rsidR="00424194">
        <w:br/>
      </w:r>
      <w:r>
        <w:t>w tym koszty poniesione z tytułu nabycia kwalifikowanego podpisu elektronicznego. Zamawiający nie przewiduje zwrotu Wykonawcy koszt</w:t>
      </w:r>
      <w:r w:rsidRPr="00424194"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0637392B" w:rsidR="005F668D" w:rsidRDefault="00424194" w:rsidP="00424194">
      <w:pPr>
        <w:pStyle w:val="Akapitzlist"/>
        <w:numPr>
          <w:ilvl w:val="0"/>
          <w:numId w:val="208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 w:rsidRPr="00424194">
        <w:rPr>
          <w:rStyle w:val="Brak"/>
          <w:b/>
          <w:bCs/>
          <w:lang w:val="nl-NL"/>
        </w:rPr>
        <w:t>SPOS</w:t>
      </w:r>
      <w:r w:rsidRPr="00424194"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1FE5B080" w14:textId="77777777" w:rsidR="00424194" w:rsidRDefault="00EB6F00" w:rsidP="00424194">
      <w:pPr>
        <w:pStyle w:val="Akapitzlist"/>
        <w:numPr>
          <w:ilvl w:val="1"/>
          <w:numId w:val="208"/>
        </w:numPr>
        <w:suppressAutoHyphens w:val="0"/>
        <w:ind w:left="0" w:hanging="567"/>
        <w:jc w:val="both"/>
      </w:pPr>
      <w:r>
        <w:t>Cena Oferty zostanie wyliczona przez Wykonawcę w oparciu o kosztorys ofertowy.</w:t>
      </w:r>
    </w:p>
    <w:p w14:paraId="23599ED9" w14:textId="6675F0EC" w:rsidR="00424194" w:rsidRDefault="00424194" w:rsidP="00424194">
      <w:pPr>
        <w:pStyle w:val="Akapitzlist"/>
        <w:numPr>
          <w:ilvl w:val="1"/>
          <w:numId w:val="2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/>
        <w:ind w:left="0" w:hanging="567"/>
        <w:jc w:val="both"/>
      </w:pPr>
      <w:r>
        <w:t xml:space="preserve">Wykonawca dla elementów zamówienia wymienionych w kosztorysie ofertowym określi cenę jednostkową oraz wartość netto dla każdej pozycji, a następnie określi wartość netto </w:t>
      </w:r>
      <w:r>
        <w:br/>
        <w:t xml:space="preserve">za wykonanie całości zamówienia (suma wartości netto poszczególnych elementów), </w:t>
      </w:r>
      <w:r>
        <w:br/>
        <w:t xml:space="preserve">określi wysokość % podatku VAT i obliczy wartość brutto (wartość netto powiększona </w:t>
      </w:r>
      <w:r>
        <w:br/>
        <w:t>o wartość podatku VAT). Uzyskana w ten sposób wartość brutto stanowić będzie cenę ofertową, którą należy wpisać w Formularzu oferty jako cenę oferty.</w:t>
      </w:r>
    </w:p>
    <w:p w14:paraId="5CE3FA29" w14:textId="77777777" w:rsidR="00424194" w:rsidRDefault="00424194" w:rsidP="00424194">
      <w:pPr>
        <w:pStyle w:val="Akapitzlist"/>
        <w:numPr>
          <w:ilvl w:val="1"/>
          <w:numId w:val="2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567"/>
        <w:jc w:val="both"/>
      </w:pPr>
      <w:r>
        <w:t xml:space="preserve">Wykonawca powinien wyliczyć cenę oferty brutto, tj. wraz z należnym podatkiem VAT </w:t>
      </w:r>
      <w:r>
        <w:br/>
        <w:t xml:space="preserve">w wysokości przewidzianej ustawowo. </w:t>
      </w:r>
    </w:p>
    <w:p w14:paraId="59D92F73" w14:textId="2ABE2D7E" w:rsidR="00424194" w:rsidRDefault="00EB6F00" w:rsidP="00424194">
      <w:pPr>
        <w:pStyle w:val="Akapitzlist"/>
        <w:numPr>
          <w:ilvl w:val="1"/>
          <w:numId w:val="2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567"/>
        <w:jc w:val="both"/>
      </w:pPr>
      <w:r>
        <w:t>Cena oferty powinna być wyrażona w złotych polskich (PLN) z dokładnością do dw</w:t>
      </w:r>
      <w:r w:rsidRPr="00424194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424194">
        <w:rPr>
          <w:rStyle w:val="Brak"/>
          <w:lang w:val="es-ES_tradnl"/>
        </w:rPr>
        <w:t>ó</w:t>
      </w:r>
      <w:r>
        <w:t xml:space="preserve">wienia. </w:t>
      </w:r>
      <w:r w:rsidR="00424194">
        <w:t xml:space="preserve">Przyjmuje się matematyczną zasadę zaokrąglania liczb po przecinku. </w:t>
      </w:r>
    </w:p>
    <w:p w14:paraId="173E89C8" w14:textId="2EEDE3D2" w:rsidR="00424194" w:rsidRDefault="00EB6F00" w:rsidP="00424194">
      <w:pPr>
        <w:pStyle w:val="Akapitzlist"/>
        <w:numPr>
          <w:ilvl w:val="1"/>
          <w:numId w:val="208"/>
        </w:numPr>
        <w:suppressAutoHyphens w:val="0"/>
        <w:ind w:left="0" w:hanging="567"/>
        <w:jc w:val="both"/>
      </w:pPr>
      <w:r>
        <w:t>W cenie oferty mieścić się musi całkowity koszt kompletnej realizacji zam</w:t>
      </w:r>
      <w:r w:rsidRPr="00424194">
        <w:rPr>
          <w:rStyle w:val="Brak"/>
          <w:lang w:val="es-ES_tradnl"/>
        </w:rPr>
        <w:t>ó</w:t>
      </w:r>
      <w:r>
        <w:t xml:space="preserve">wienia, </w:t>
      </w:r>
      <w:r w:rsidR="00424194">
        <w:br/>
      </w:r>
      <w:r>
        <w:t>w tym r</w:t>
      </w:r>
      <w:r w:rsidRPr="00424194"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 w:rsidRPr="00424194">
        <w:rPr>
          <w:rStyle w:val="Brak"/>
          <w:lang w:val="es-ES_tradnl"/>
        </w:rPr>
        <w:t>ó</w:t>
      </w:r>
      <w:r>
        <w:t>wienia wynikające z zapis</w:t>
      </w:r>
      <w:r w:rsidRPr="00424194">
        <w:rPr>
          <w:rStyle w:val="Brak"/>
          <w:lang w:val="es-ES_tradnl"/>
        </w:rPr>
        <w:t>ó</w:t>
      </w:r>
      <w:r>
        <w:t>w niniejszej SWZ lub jej załącznik</w:t>
      </w:r>
      <w:r w:rsidRPr="00424194">
        <w:rPr>
          <w:rStyle w:val="Brak"/>
          <w:lang w:val="es-ES_tradnl"/>
        </w:rPr>
        <w:t>ó</w:t>
      </w:r>
      <w:r>
        <w:t>w.</w:t>
      </w:r>
    </w:p>
    <w:p w14:paraId="3B54F465" w14:textId="7B2E011E" w:rsidR="00424194" w:rsidRDefault="00EB6F00" w:rsidP="00424194">
      <w:pPr>
        <w:pStyle w:val="Akapitzlist"/>
        <w:numPr>
          <w:ilvl w:val="1"/>
          <w:numId w:val="208"/>
        </w:numPr>
        <w:suppressAutoHyphens w:val="0"/>
        <w:ind w:left="0" w:hanging="567"/>
        <w:jc w:val="both"/>
      </w:pPr>
      <w:r>
        <w:t>Jeżeli złożona zostanie oferta, kt</w:t>
      </w:r>
      <w:r w:rsidRPr="00424194">
        <w:rPr>
          <w:rStyle w:val="Brak"/>
          <w:lang w:val="es-ES_tradnl"/>
        </w:rPr>
        <w:t>ó</w:t>
      </w:r>
      <w:r>
        <w:t>rej wyb</w:t>
      </w:r>
      <w:r w:rsidRPr="00424194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424194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2"/>
      </w:r>
      <w:r>
        <w:t>, Zamawiający w celu oceny takiej oferty doliczy do przedstawionej w niej ceny podatek od towar</w:t>
      </w:r>
      <w:r w:rsidRPr="00424194">
        <w:rPr>
          <w:rStyle w:val="Brak"/>
          <w:lang w:val="es-ES_tradnl"/>
        </w:rPr>
        <w:t>ó</w:t>
      </w:r>
      <w:r>
        <w:t>w i usług, kt</w:t>
      </w:r>
      <w:r w:rsidRPr="00424194"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 w:rsidRPr="00424194">
        <w:rPr>
          <w:rStyle w:val="Brak"/>
          <w:lang w:val="pt-PT"/>
        </w:rPr>
        <w:t>c ofert</w:t>
      </w:r>
      <w:r>
        <w:t>ę, informuje Zamawiającego, czy wyb</w:t>
      </w:r>
      <w:r w:rsidRPr="00424194"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 w:rsidRPr="00424194">
        <w:rPr>
          <w:rStyle w:val="Brak"/>
          <w:lang w:val="es-ES_tradnl"/>
        </w:rPr>
        <w:t>ó</w:t>
      </w:r>
      <w:r>
        <w:t xml:space="preserve">rych dostawa </w:t>
      </w:r>
      <w:r w:rsidR="00424194">
        <w:br/>
      </w:r>
      <w:r>
        <w:t>lub świadczenie będzie prowadzić do jego powstania, wskazując ich wartość bez kwoty podatku oraz wskazując stawkę podatku od towar</w:t>
      </w:r>
      <w:r w:rsidRPr="00424194">
        <w:rPr>
          <w:rStyle w:val="Brak"/>
          <w:lang w:val="es-ES_tradnl"/>
        </w:rPr>
        <w:t>ó</w:t>
      </w:r>
      <w:r>
        <w:t>w i usług, kt</w:t>
      </w:r>
      <w:r w:rsidRPr="00424194"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02E53BCA" w14:textId="77777777" w:rsidR="00424194" w:rsidRDefault="00EB6F00" w:rsidP="00424194">
      <w:pPr>
        <w:pStyle w:val="Akapitzlist"/>
        <w:numPr>
          <w:ilvl w:val="1"/>
          <w:numId w:val="208"/>
        </w:numPr>
        <w:suppressAutoHyphens w:val="0"/>
        <w:ind w:left="0" w:hanging="567"/>
        <w:jc w:val="both"/>
      </w:pPr>
      <w:r>
        <w:t>Cena nie będzie podlegała rewaloryzacji ze względu na inflację.</w:t>
      </w:r>
    </w:p>
    <w:p w14:paraId="0AEF6783" w14:textId="686EEF75" w:rsidR="005F668D" w:rsidRDefault="00EB6F00" w:rsidP="00424194">
      <w:pPr>
        <w:pStyle w:val="Akapitzlist"/>
        <w:numPr>
          <w:ilvl w:val="1"/>
          <w:numId w:val="208"/>
        </w:numPr>
        <w:suppressAutoHyphens w:val="0"/>
        <w:ind w:left="0" w:hanging="567"/>
        <w:jc w:val="both"/>
      </w:pPr>
      <w:r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65331750" w:rsidR="005F668D" w:rsidRDefault="00424194" w:rsidP="00424194">
      <w:pPr>
        <w:pStyle w:val="Akapitzlist"/>
        <w:numPr>
          <w:ilvl w:val="0"/>
          <w:numId w:val="208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>
        <w:rPr>
          <w:rStyle w:val="tekstdokbold"/>
        </w:rPr>
        <w:t>WYMAGANIA DOTYCZĄCE WADIUM</w:t>
      </w:r>
    </w:p>
    <w:p w14:paraId="6124DC0D" w14:textId="157BEAF7" w:rsidR="00F470FC" w:rsidRDefault="00F470FC" w:rsidP="00F470FC">
      <w:pPr>
        <w:pStyle w:val="Akapitzlist"/>
        <w:numPr>
          <w:ilvl w:val="1"/>
          <w:numId w:val="208"/>
        </w:numPr>
        <w:suppressAutoHyphens w:val="0"/>
        <w:spacing w:before="120" w:after="120"/>
        <w:ind w:left="0" w:hanging="567"/>
        <w:jc w:val="both"/>
      </w:pPr>
      <w:r w:rsidRPr="00ED2FEF">
        <w:t xml:space="preserve">Wykonawca nie jest zobowiązany do wniesienia </w:t>
      </w:r>
      <w:r>
        <w:t>wadium.</w:t>
      </w:r>
    </w:p>
    <w:p w14:paraId="5C8B3BA1" w14:textId="77777777" w:rsidR="00424194" w:rsidRDefault="00424194">
      <w:pPr>
        <w:spacing w:before="120" w:after="120"/>
        <w:rPr>
          <w:rStyle w:val="tekstdokbold"/>
        </w:rPr>
      </w:pPr>
    </w:p>
    <w:p w14:paraId="331AE410" w14:textId="466BDED6" w:rsidR="005F668D" w:rsidRDefault="00424194" w:rsidP="00424194">
      <w:pPr>
        <w:pStyle w:val="Akapitzlist"/>
        <w:numPr>
          <w:ilvl w:val="0"/>
          <w:numId w:val="218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 w:rsidRPr="00424194">
        <w:rPr>
          <w:rStyle w:val="Brak"/>
          <w:b/>
          <w:bCs/>
        </w:rPr>
        <w:t>MIEJSCE ORAZ TERMIN SKŁADANIA I OTWARCIA OFERT</w:t>
      </w:r>
    </w:p>
    <w:p w14:paraId="5DF1FF57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7A5B9F7C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7D483DAF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025ECA13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4A6004B3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2098D8C2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47CA20A3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74D07447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1A7EBF19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4551C0CF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02843147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0AC3B91F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011D16ED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6760B483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27D46468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5839AE18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0F25F7D9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65537721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0DA6E7FB" w14:textId="77777777" w:rsidR="00424194" w:rsidRPr="00424194" w:rsidRDefault="00424194" w:rsidP="00424194">
      <w:pPr>
        <w:pStyle w:val="Akapitzlist"/>
        <w:numPr>
          <w:ilvl w:val="0"/>
          <w:numId w:val="222"/>
        </w:numPr>
        <w:spacing w:before="120" w:after="120"/>
        <w:jc w:val="both"/>
        <w:rPr>
          <w:vanish/>
        </w:rPr>
      </w:pPr>
    </w:p>
    <w:p w14:paraId="6A47A2A7" w14:textId="77660D2E" w:rsidR="00424194" w:rsidRDefault="00EB6F00" w:rsidP="00424194">
      <w:pPr>
        <w:pStyle w:val="Akapitzlist"/>
        <w:numPr>
          <w:ilvl w:val="1"/>
          <w:numId w:val="222"/>
        </w:numPr>
        <w:spacing w:before="120" w:after="120"/>
        <w:ind w:left="0" w:hanging="567"/>
        <w:jc w:val="both"/>
        <w:rPr>
          <w:b/>
          <w:bCs/>
          <w:color w:val="FF0000"/>
        </w:rPr>
      </w:pPr>
      <w:r>
        <w:t xml:space="preserve">Ofertę wraz z wymaganymi załącznikami należy złożyć za pośrednictwem Platformy </w:t>
      </w:r>
      <w:r w:rsidR="00424194">
        <w:br/>
      </w:r>
      <w:r>
        <w:t xml:space="preserve">w terminie </w:t>
      </w:r>
      <w:r w:rsidRPr="00424194">
        <w:rPr>
          <w:b/>
          <w:bCs/>
          <w:color w:val="FF0000"/>
        </w:rPr>
        <w:t xml:space="preserve">do dnia </w:t>
      </w:r>
      <w:r w:rsidR="007F438B">
        <w:rPr>
          <w:b/>
          <w:bCs/>
          <w:color w:val="FF0000"/>
        </w:rPr>
        <w:t>30</w:t>
      </w:r>
      <w:r w:rsidR="00EE4BB4">
        <w:rPr>
          <w:b/>
          <w:bCs/>
          <w:color w:val="FF0000"/>
        </w:rPr>
        <w:t xml:space="preserve"> kwietnia </w:t>
      </w:r>
      <w:r w:rsidR="00286091">
        <w:rPr>
          <w:b/>
          <w:bCs/>
          <w:color w:val="FF0000"/>
        </w:rPr>
        <w:t xml:space="preserve">2024 r. </w:t>
      </w:r>
      <w:r w:rsidRPr="00424194">
        <w:rPr>
          <w:b/>
          <w:bCs/>
          <w:color w:val="FF0000"/>
        </w:rPr>
        <w:t>do godz. 11:30</w:t>
      </w:r>
      <w:r w:rsidR="00F53203">
        <w:rPr>
          <w:b/>
          <w:bCs/>
          <w:color w:val="FF0000"/>
        </w:rPr>
        <w:t>.</w:t>
      </w:r>
    </w:p>
    <w:p w14:paraId="03D71FB0" w14:textId="2572671C" w:rsidR="00424194" w:rsidRPr="00424194" w:rsidRDefault="00EB6F00" w:rsidP="00424194">
      <w:pPr>
        <w:pStyle w:val="Akapitzlist"/>
        <w:numPr>
          <w:ilvl w:val="1"/>
          <w:numId w:val="222"/>
        </w:numPr>
        <w:spacing w:before="120" w:after="120"/>
        <w:ind w:left="0" w:hanging="567"/>
        <w:jc w:val="both"/>
        <w:rPr>
          <w:rStyle w:val="Brak"/>
          <w:b/>
          <w:bCs/>
          <w:color w:val="FF0000"/>
        </w:rPr>
      </w:pPr>
      <w:r w:rsidRPr="00424194"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7F438B">
        <w:rPr>
          <w:rStyle w:val="Brak"/>
          <w:b/>
          <w:bCs/>
          <w:color w:val="FF0000"/>
        </w:rPr>
        <w:t>30</w:t>
      </w:r>
      <w:r w:rsidR="00EE4BB4">
        <w:rPr>
          <w:rStyle w:val="Brak"/>
          <w:b/>
          <w:bCs/>
          <w:color w:val="FF0000"/>
        </w:rPr>
        <w:t xml:space="preserve"> kwietnia </w:t>
      </w:r>
      <w:r w:rsidR="00286091" w:rsidRPr="00286091">
        <w:rPr>
          <w:rStyle w:val="Brak"/>
          <w:b/>
          <w:bCs/>
          <w:color w:val="FF0000"/>
        </w:rPr>
        <w:t>2024 r.</w:t>
      </w:r>
      <w:r w:rsidR="00286091" w:rsidRPr="00286091">
        <w:rPr>
          <w:rStyle w:val="Brak"/>
          <w:color w:val="FF0000"/>
        </w:rPr>
        <w:t xml:space="preserve"> </w:t>
      </w:r>
      <w:r w:rsidRPr="00424194">
        <w:rPr>
          <w:rStyle w:val="Brak"/>
          <w:b/>
          <w:bCs/>
          <w:color w:val="FF0000"/>
        </w:rPr>
        <w:t>o godz. 12:00</w:t>
      </w:r>
      <w:r w:rsidRPr="00424194">
        <w:rPr>
          <w:rStyle w:val="Brak"/>
          <w:color w:val="FF0000"/>
        </w:rPr>
        <w:t xml:space="preserve"> </w:t>
      </w:r>
      <w:r w:rsidRPr="00424194">
        <w:rPr>
          <w:rStyle w:val="Brak"/>
          <w:color w:val="auto"/>
        </w:rPr>
        <w:t xml:space="preserve">za </w:t>
      </w:r>
      <w:r>
        <w:rPr>
          <w:rStyle w:val="Brak"/>
        </w:rPr>
        <w:t xml:space="preserve">pośrednictwem Platformy. </w:t>
      </w:r>
      <w:r w:rsidR="00424194">
        <w:rPr>
          <w:rStyle w:val="Brak"/>
        </w:rPr>
        <w:br/>
      </w:r>
      <w:r>
        <w:rPr>
          <w:rStyle w:val="Brak"/>
        </w:rPr>
        <w:t>W przypadku awarii Platformy, kt</w:t>
      </w:r>
      <w:r w:rsidRPr="00424194"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0E8A28" w:rsidR="005F668D" w:rsidRPr="00424194" w:rsidRDefault="00EB6F00" w:rsidP="00424194">
      <w:pPr>
        <w:pStyle w:val="Akapitzlist"/>
        <w:numPr>
          <w:ilvl w:val="1"/>
          <w:numId w:val="222"/>
        </w:numPr>
        <w:spacing w:before="120" w:after="120"/>
        <w:ind w:left="0" w:hanging="567"/>
        <w:jc w:val="both"/>
        <w:rPr>
          <w:b/>
          <w:bCs/>
          <w:color w:val="FF0000"/>
        </w:rPr>
      </w:pP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5C559E27" w14:textId="77777777" w:rsidR="001A2C6F" w:rsidRDefault="001A2C6F">
      <w:pPr>
        <w:spacing w:before="120" w:after="120"/>
        <w:ind w:left="709" w:hanging="709"/>
        <w:jc w:val="both"/>
      </w:pPr>
    </w:p>
    <w:p w14:paraId="77C59AC9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33F7E075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63419793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93C1B86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3B720CAF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1671763D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167EF64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5B4F9BD2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B7AD2D3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0FA7AEF2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796538C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75D0DAE2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455710CF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42D10DA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55201320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4354DF35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70FA69E3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5CE9856C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5E5344D5" w14:textId="77777777" w:rsidR="00F53203" w:rsidRPr="00F53203" w:rsidRDefault="00F53203" w:rsidP="00F53203">
      <w:pPr>
        <w:pStyle w:val="Akapitzlist"/>
        <w:numPr>
          <w:ilvl w:val="0"/>
          <w:numId w:val="223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1F929F7B" w14:textId="18D20C98" w:rsidR="005F668D" w:rsidRDefault="00F53203" w:rsidP="00F53203">
      <w:pPr>
        <w:pStyle w:val="Akapitzlist"/>
        <w:numPr>
          <w:ilvl w:val="0"/>
          <w:numId w:val="223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 w:rsidRPr="00F53203">
        <w:rPr>
          <w:rStyle w:val="Brak"/>
          <w:b/>
          <w:bCs/>
          <w:lang w:val="de-DE"/>
        </w:rPr>
        <w:t>TERMIN ZWI</w:t>
      </w:r>
      <w:r>
        <w:rPr>
          <w:rStyle w:val="tekstdokbold"/>
        </w:rPr>
        <w:t>ĄZANIA OFERTĄ</w:t>
      </w:r>
    </w:p>
    <w:p w14:paraId="16551E79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4C9E4F57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42E23B97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477EB88C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72013A90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4668CA9E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3FCD6F53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452D53D6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5BDCF126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41F82070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350ED5FA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7945084F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4600D91A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681F0071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08998FDE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1F42CA95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3C09BF01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33CAEFD0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4FE5E17F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029C9070" w14:textId="77777777" w:rsidR="00F53203" w:rsidRPr="00F53203" w:rsidRDefault="00F53203" w:rsidP="00F53203">
      <w:pPr>
        <w:pStyle w:val="Akapitzlist"/>
        <w:numPr>
          <w:ilvl w:val="0"/>
          <w:numId w:val="225"/>
        </w:numPr>
        <w:spacing w:before="120" w:after="120"/>
        <w:jc w:val="both"/>
        <w:rPr>
          <w:rStyle w:val="Brak"/>
          <w:vanish/>
        </w:rPr>
      </w:pPr>
    </w:p>
    <w:p w14:paraId="2C869993" w14:textId="2BE1F6EA" w:rsidR="00F53203" w:rsidRDefault="00EB6F00" w:rsidP="00F53203">
      <w:pPr>
        <w:pStyle w:val="Akapitzlist"/>
        <w:numPr>
          <w:ilvl w:val="1"/>
          <w:numId w:val="225"/>
        </w:numPr>
        <w:spacing w:before="120" w:after="120"/>
        <w:ind w:left="0" w:hanging="567"/>
        <w:jc w:val="both"/>
        <w:rPr>
          <w:rStyle w:val="Brak"/>
        </w:rPr>
      </w:pPr>
      <w:r w:rsidRPr="00C74A72">
        <w:rPr>
          <w:rStyle w:val="Brak"/>
        </w:rPr>
        <w:t>Wykonawca jest związany ofertą od dnia terminu składania ofert</w:t>
      </w:r>
      <w:r w:rsidRPr="00F53203">
        <w:rPr>
          <w:rStyle w:val="Brak"/>
          <w:b/>
          <w:bCs/>
          <w:i/>
          <w:iCs/>
        </w:rPr>
        <w:t xml:space="preserve"> </w:t>
      </w:r>
      <w:r w:rsidRPr="00F53203">
        <w:rPr>
          <w:rStyle w:val="Brak"/>
          <w:b/>
          <w:bCs/>
        </w:rPr>
        <w:t xml:space="preserve">do dnia </w:t>
      </w:r>
      <w:r w:rsidRPr="00F53203">
        <w:rPr>
          <w:rStyle w:val="Brak"/>
          <w:rFonts w:ascii="Arial Unicode MS" w:hAnsi="Arial Unicode MS"/>
        </w:rPr>
        <w:br/>
      </w:r>
      <w:r w:rsidR="00EE4BB4">
        <w:rPr>
          <w:rStyle w:val="Brak"/>
          <w:b/>
          <w:bCs/>
        </w:rPr>
        <w:t>2</w:t>
      </w:r>
      <w:r w:rsidR="007F438B">
        <w:rPr>
          <w:rStyle w:val="Brak"/>
          <w:b/>
          <w:bCs/>
        </w:rPr>
        <w:t>9</w:t>
      </w:r>
      <w:r w:rsidR="00EE4BB4">
        <w:rPr>
          <w:rStyle w:val="Brak"/>
          <w:b/>
          <w:bCs/>
        </w:rPr>
        <w:t xml:space="preserve"> maja 2024 r.</w:t>
      </w:r>
      <w:r>
        <w:rPr>
          <w:rStyle w:val="Brak"/>
        </w:rPr>
        <w:t xml:space="preserve"> </w:t>
      </w:r>
    </w:p>
    <w:p w14:paraId="2F96EB2B" w14:textId="77777777" w:rsidR="00F53203" w:rsidRDefault="00EB6F00" w:rsidP="00F53203">
      <w:pPr>
        <w:pStyle w:val="Akapitzlist"/>
        <w:numPr>
          <w:ilvl w:val="1"/>
          <w:numId w:val="225"/>
        </w:numPr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W przypadku, gdy wyb</w:t>
      </w:r>
      <w:r w:rsidRPr="00F53203"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 w:rsidRPr="00F53203"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490DC04B" w:rsidR="005F668D" w:rsidRDefault="00EB6F00" w:rsidP="00F53203">
      <w:pPr>
        <w:pStyle w:val="Akapitzlist"/>
        <w:numPr>
          <w:ilvl w:val="1"/>
          <w:numId w:val="225"/>
        </w:numPr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Przedłużenie terminu związania ofertą wymaga złożenia przez Wykonawcę pisemnego oświadczenia o wyrażeniu zgody na przedłużenie terminu związania ofertą.</w:t>
      </w:r>
    </w:p>
    <w:p w14:paraId="5D24A074" w14:textId="77777777" w:rsidR="004A2E48" w:rsidRDefault="004A2E48">
      <w:pPr>
        <w:spacing w:before="120" w:after="120"/>
        <w:ind w:left="709" w:hanging="709"/>
        <w:jc w:val="both"/>
      </w:pPr>
    </w:p>
    <w:p w14:paraId="435E0635" w14:textId="1D8BA9EE" w:rsidR="005F668D" w:rsidRPr="00400F1A" w:rsidRDefault="00F53203" w:rsidP="00F53203">
      <w:pPr>
        <w:pStyle w:val="Akapitzlist"/>
        <w:numPr>
          <w:ilvl w:val="0"/>
          <w:numId w:val="225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 w:rsidRPr="00400F1A">
        <w:rPr>
          <w:rStyle w:val="tekstdokbold"/>
        </w:rPr>
        <w:t xml:space="preserve">KRYTERIA OCENY OFERT </w:t>
      </w:r>
    </w:p>
    <w:p w14:paraId="0920ECCF" w14:textId="09B2C3FB" w:rsidR="005F668D" w:rsidRPr="00400F1A" w:rsidRDefault="00EB6F00" w:rsidP="00F53203">
      <w:pPr>
        <w:pStyle w:val="Akapitzlist"/>
        <w:numPr>
          <w:ilvl w:val="1"/>
          <w:numId w:val="225"/>
        </w:numPr>
        <w:spacing w:before="120" w:after="120"/>
        <w:ind w:left="0" w:hanging="567"/>
        <w:jc w:val="both"/>
      </w:pPr>
      <w:r w:rsidRPr="00400F1A">
        <w:t>Przy dokonywaniu wyboru najkorzystniejszej oferty Zamawiający stosować będzie następujące kryteria oceny ofert:</w:t>
      </w:r>
    </w:p>
    <w:p w14:paraId="046B02A7" w14:textId="666D1F43" w:rsidR="005F668D" w:rsidRPr="00400F1A" w:rsidRDefault="00F53203" w:rsidP="00F53203">
      <w:pPr>
        <w:shd w:val="clear" w:color="auto" w:fill="FBE4D5" w:themeFill="accent2" w:themeFillTint="33"/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rPr>
          <w:rStyle w:val="tekstdokbold"/>
        </w:rPr>
      </w:pPr>
      <w:r>
        <w:rPr>
          <w:rStyle w:val="tekstdokbold"/>
        </w:rPr>
        <w:tab/>
      </w:r>
      <w:r>
        <w:rPr>
          <w:rStyle w:val="tekstdokbold"/>
        </w:rPr>
        <w:tab/>
      </w:r>
      <w:r w:rsidR="00EB6F00" w:rsidRPr="00400F1A">
        <w:rPr>
          <w:rStyle w:val="tekstdokbold"/>
        </w:rPr>
        <w:t xml:space="preserve">Cena                </w:t>
      </w:r>
      <w:r w:rsidR="00EB6F00" w:rsidRPr="00400F1A">
        <w:rPr>
          <w:rStyle w:val="tekstdokbold"/>
        </w:rPr>
        <w:tab/>
      </w:r>
      <w:r w:rsidR="00EB6F00" w:rsidRPr="00400F1A">
        <w:rPr>
          <w:rStyle w:val="tekstdokbold"/>
        </w:rPr>
        <w:tab/>
      </w:r>
      <w:r w:rsidR="00EB6F00" w:rsidRPr="00400F1A">
        <w:rPr>
          <w:rStyle w:val="tekstdokbold"/>
        </w:rPr>
        <w:tab/>
        <w:t>– 60 % = 60 pkt</w:t>
      </w:r>
    </w:p>
    <w:p w14:paraId="086E5AC8" w14:textId="6A2B2945" w:rsidR="005F668D" w:rsidRDefault="00F53203" w:rsidP="00F53203">
      <w:pPr>
        <w:shd w:val="clear" w:color="auto" w:fill="FBE4D5" w:themeFill="accent2" w:themeFillTint="33"/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rPr>
          <w:rStyle w:val="Brak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700AB" w:rsidRPr="004700AB">
        <w:rPr>
          <w:b/>
          <w:bCs/>
        </w:rPr>
        <w:t xml:space="preserve">Termin realizacji zlecenia </w:t>
      </w:r>
      <w:r w:rsidR="000170A7">
        <w:rPr>
          <w:b/>
          <w:bCs/>
        </w:rPr>
        <w:tab/>
      </w:r>
      <w:r w:rsidR="00823240" w:rsidRPr="00400F1A">
        <w:rPr>
          <w:rStyle w:val="tekstdokbold"/>
        </w:rPr>
        <w:t>– 40 % = 40 pkt</w:t>
      </w:r>
    </w:p>
    <w:p w14:paraId="53A59D4F" w14:textId="77777777" w:rsidR="00F53203" w:rsidRDefault="00F53203" w:rsidP="00F53203">
      <w:pPr>
        <w:tabs>
          <w:tab w:val="left" w:pos="993"/>
        </w:tabs>
        <w:spacing w:before="120" w:after="120"/>
        <w:jc w:val="both"/>
        <w:rPr>
          <w:rStyle w:val="Brak"/>
        </w:rPr>
      </w:pPr>
    </w:p>
    <w:p w14:paraId="0C9D5392" w14:textId="51BAC61B" w:rsidR="005F668D" w:rsidRPr="00F53203" w:rsidRDefault="00EB6F00" w:rsidP="00F53203">
      <w:pPr>
        <w:pStyle w:val="Akapitzlist"/>
        <w:numPr>
          <w:ilvl w:val="2"/>
          <w:numId w:val="225"/>
        </w:numPr>
        <w:tabs>
          <w:tab w:val="left" w:pos="993"/>
        </w:tabs>
        <w:spacing w:before="120" w:after="120"/>
        <w:ind w:left="0" w:hanging="709"/>
        <w:jc w:val="both"/>
        <w:rPr>
          <w:rStyle w:val="Brak"/>
          <w:b/>
          <w:bCs/>
          <w:u w:val="single"/>
        </w:rPr>
      </w:pPr>
      <w:r w:rsidRPr="00F53203"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 w:rsidP="00F53203">
      <w:pPr>
        <w:suppressAutoHyphens w:val="0"/>
        <w:spacing w:before="120" w:after="120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3C98818B" w:rsidR="005F668D" w:rsidRDefault="00EB6F00" w:rsidP="00F53203">
      <w:pPr>
        <w:suppressAutoHyphens w:val="0"/>
        <w:spacing w:before="120" w:after="120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 w:rsidR="00F53203">
        <w:rPr>
          <w:rStyle w:val="tekstdokbold"/>
        </w:rPr>
        <w:br/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Pr="00E42B2B" w:rsidRDefault="005F668D">
      <w:pPr>
        <w:suppressAutoHyphens w:val="0"/>
        <w:spacing w:before="120" w:after="120"/>
        <w:ind w:left="360" w:firstLine="284"/>
        <w:jc w:val="both"/>
        <w:rPr>
          <w:sz w:val="16"/>
          <w:szCs w:val="16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F532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F53203">
              <w:trPr>
                <w:cantSplit/>
                <w:trHeight w:val="223"/>
                <w:jc w:val="center"/>
              </w:trPr>
              <w:tc>
                <w:tcPr>
                  <w:tcW w:w="1557" w:type="dxa"/>
                  <w:shd w:val="clear" w:color="auto" w:fill="FBE4D5" w:themeFill="accent2" w:themeFillTint="33"/>
                </w:tcPr>
                <w:p w14:paraId="1C57376E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i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shd w:val="clear" w:color="auto" w:fill="FBE4D5" w:themeFill="accent2" w:themeFillTint="33"/>
                  <w:vAlign w:val="center"/>
                  <w:hideMark/>
                </w:tcPr>
                <w:p w14:paraId="58F638AC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8E903C9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 xml:space="preserve">C </w:t>
                  </w:r>
                  <w:r w:rsidRPr="00F53203">
                    <w:rPr>
                      <w:b/>
                      <w:bCs/>
                      <w:iCs/>
                      <w:sz w:val="22"/>
                      <w:szCs w:val="22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shd w:val="clear" w:color="auto" w:fill="FBE4D5" w:themeFill="accent2" w:themeFillTint="33"/>
                  <w:vAlign w:val="center"/>
                  <w:hideMark/>
                </w:tcPr>
                <w:p w14:paraId="1E43260A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Pr="00F53203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 xml:space="preserve">C </w:t>
                  </w:r>
                  <w:r w:rsidRPr="00F53203">
                    <w:rPr>
                      <w:b/>
                      <w:bCs/>
                      <w:iCs/>
                      <w:sz w:val="22"/>
                      <w:szCs w:val="22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071FB825" w14:textId="77777777" w:rsidR="00F53203" w:rsidRDefault="00F53203" w:rsidP="00451D03">
                  <w:pPr>
                    <w:suppressAutoHyphens w:val="0"/>
                    <w:spacing w:before="120" w:after="120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  <w:p w14:paraId="768A0FD8" w14:textId="1BC246B8" w:rsidR="00CC7E48" w:rsidRPr="00F53203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Pr="00F53203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F53203">
                    <w:rPr>
                      <w:b/>
                      <w:bCs/>
                      <w:iCs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Pr="00F53203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F53203">
                    <w:rPr>
                      <w:b/>
                      <w:bCs/>
                      <w:iCs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55C2EF37" w14:textId="326002CC" w:rsidR="00FB6361" w:rsidRPr="00E42B2B" w:rsidRDefault="00FB6361" w:rsidP="00025FF7">
      <w:pPr>
        <w:suppressAutoHyphens w:val="0"/>
        <w:spacing w:before="120" w:after="120"/>
        <w:jc w:val="both"/>
        <w:rPr>
          <w:sz w:val="16"/>
          <w:szCs w:val="16"/>
        </w:rPr>
      </w:pPr>
    </w:p>
    <w:p w14:paraId="08A8E849" w14:textId="77AB59F1" w:rsidR="005F668D" w:rsidRPr="00F53203" w:rsidRDefault="00A32F5A" w:rsidP="00F53203">
      <w:pPr>
        <w:pStyle w:val="Akapitzlist"/>
        <w:numPr>
          <w:ilvl w:val="2"/>
          <w:numId w:val="225"/>
        </w:numPr>
        <w:tabs>
          <w:tab w:val="left" w:pos="993"/>
        </w:tabs>
        <w:spacing w:before="120" w:after="120"/>
        <w:ind w:left="0" w:hanging="709"/>
        <w:jc w:val="both"/>
        <w:rPr>
          <w:rStyle w:val="Brak"/>
          <w:b/>
          <w:bCs/>
          <w:u w:val="single"/>
        </w:rPr>
      </w:pPr>
      <w:r w:rsidRPr="00A32F5A">
        <w:rPr>
          <w:rStyle w:val="Brak"/>
          <w:b/>
          <w:bCs/>
          <w:u w:val="single"/>
        </w:rPr>
        <w:t xml:space="preserve">Kryterium „Termin realizacji zlecenia” </w:t>
      </w:r>
      <w:r w:rsidR="009F4D12" w:rsidRPr="00F53203">
        <w:rPr>
          <w:rStyle w:val="Brak"/>
          <w:b/>
          <w:bCs/>
          <w:u w:val="single"/>
        </w:rPr>
        <w:t>(</w:t>
      </w:r>
      <w:r>
        <w:rPr>
          <w:rStyle w:val="Brak"/>
          <w:b/>
          <w:bCs/>
          <w:u w:val="single"/>
        </w:rPr>
        <w:t>Tz</w:t>
      </w:r>
      <w:r w:rsidR="009F4D12" w:rsidRPr="00F53203">
        <w:rPr>
          <w:rStyle w:val="Brak"/>
          <w:b/>
          <w:bCs/>
          <w:u w:val="single"/>
        </w:rPr>
        <w:t>)</w:t>
      </w:r>
      <w:r w:rsidR="00EB6F00" w:rsidRPr="00F53203">
        <w:rPr>
          <w:rStyle w:val="Brak"/>
          <w:b/>
          <w:bCs/>
          <w:u w:val="single"/>
        </w:rPr>
        <w:t>:</w:t>
      </w:r>
    </w:p>
    <w:p w14:paraId="57FB4BBB" w14:textId="77777777" w:rsidR="00A32F5A" w:rsidRPr="00A32F5A" w:rsidRDefault="00A32F5A" w:rsidP="00A32F5A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32F5A">
        <w:rPr>
          <w:rFonts w:eastAsia="Times New Roman" w:cs="Times New Roman"/>
          <w:bCs/>
          <w:color w:val="auto"/>
          <w:bdr w:val="none" w:sz="0" w:space="0" w:color="auto"/>
        </w:rPr>
        <w:t>Kryterium „Termin realizacji zlecenia” będzie rozpatrywane na podstawie zadeklarowanego przez Wykonawcę w Formularzu oferty terminu wykonania danego zlecenia od dnia jego otrzymania.</w:t>
      </w:r>
    </w:p>
    <w:p w14:paraId="5E9519AD" w14:textId="77777777" w:rsidR="00A32F5A" w:rsidRPr="00A32F5A" w:rsidRDefault="00A32F5A" w:rsidP="00A32F5A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</w:p>
    <w:p w14:paraId="1906EC66" w14:textId="77777777" w:rsidR="00A32F5A" w:rsidRPr="00A32F5A" w:rsidRDefault="00A32F5A" w:rsidP="00A32F5A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32F5A">
        <w:rPr>
          <w:rFonts w:eastAsia="Times New Roman" w:cs="Times New Roman"/>
          <w:bCs/>
          <w:color w:val="auto"/>
          <w:bdr w:val="none" w:sz="0" w:space="0" w:color="auto"/>
        </w:rPr>
        <w:t>Zamawiający ofercie o najkr</w:t>
      </w:r>
      <w:r w:rsidRPr="00A32F5A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A32F5A">
        <w:rPr>
          <w:rFonts w:eastAsia="Times New Roman" w:cs="Times New Roman"/>
          <w:bCs/>
          <w:color w:val="auto"/>
          <w:bdr w:val="none" w:sz="0" w:space="0" w:color="auto"/>
        </w:rPr>
        <w:t>tszym terminie przyzna najwyższą ilość 40 punkt</w:t>
      </w:r>
      <w:r w:rsidRPr="00A32F5A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A32F5A">
        <w:rPr>
          <w:rFonts w:eastAsia="Times New Roman" w:cs="Times New Roman"/>
          <w:bCs/>
          <w:color w:val="auto"/>
          <w:bdr w:val="none" w:sz="0" w:space="0" w:color="auto"/>
        </w:rPr>
        <w:t>w, a każdej następnej zostanie przyporządkowana następująca liczba punkt</w:t>
      </w:r>
      <w:r w:rsidRPr="00A32F5A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A32F5A">
        <w:rPr>
          <w:rFonts w:eastAsia="Times New Roman" w:cs="Times New Roman"/>
          <w:bCs/>
          <w:color w:val="auto"/>
          <w:bdr w:val="none" w:sz="0" w:space="0" w:color="auto"/>
        </w:rPr>
        <w:t>w:</w:t>
      </w:r>
    </w:p>
    <w:p w14:paraId="740E37AD" w14:textId="77777777" w:rsidR="00A32F5A" w:rsidRPr="00A32F5A" w:rsidRDefault="00A32F5A" w:rsidP="00A32F5A">
      <w:pPr>
        <w:numPr>
          <w:ilvl w:val="0"/>
          <w:numId w:val="251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bookmarkStart w:id="14" w:name="_Hlk66971532"/>
      <w:r w:rsidRPr="00A32F5A">
        <w:rPr>
          <w:rFonts w:eastAsia="Times New Roman" w:cs="Times New Roman"/>
          <w:bCs/>
          <w:color w:val="auto"/>
          <w:bdr w:val="none" w:sz="0" w:space="0" w:color="auto"/>
        </w:rPr>
        <w:t>28 dni – 0 pkt</w:t>
      </w:r>
    </w:p>
    <w:p w14:paraId="607AE341" w14:textId="77777777" w:rsidR="00A32F5A" w:rsidRPr="00A32F5A" w:rsidRDefault="00A32F5A" w:rsidP="00A32F5A">
      <w:pPr>
        <w:numPr>
          <w:ilvl w:val="0"/>
          <w:numId w:val="251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32F5A">
        <w:rPr>
          <w:rFonts w:eastAsia="Times New Roman" w:cs="Times New Roman"/>
          <w:bCs/>
          <w:color w:val="auto"/>
          <w:bdr w:val="none" w:sz="0" w:space="0" w:color="auto"/>
        </w:rPr>
        <w:t>21 dni – 20 pkt</w:t>
      </w:r>
    </w:p>
    <w:p w14:paraId="656D14BF" w14:textId="77777777" w:rsidR="00A32F5A" w:rsidRPr="00A32F5A" w:rsidRDefault="00A32F5A" w:rsidP="00A32F5A">
      <w:pPr>
        <w:numPr>
          <w:ilvl w:val="0"/>
          <w:numId w:val="251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32F5A">
        <w:rPr>
          <w:rFonts w:eastAsia="Times New Roman" w:cs="Times New Roman"/>
          <w:bCs/>
          <w:color w:val="auto"/>
          <w:bdr w:val="none" w:sz="0" w:space="0" w:color="auto"/>
        </w:rPr>
        <w:lastRenderedPageBreak/>
        <w:t>14 dni – 40 pkt</w:t>
      </w:r>
      <w:bookmarkEnd w:id="14"/>
    </w:p>
    <w:p w14:paraId="37C748C5" w14:textId="77777777" w:rsidR="00A32F5A" w:rsidRDefault="00A32F5A" w:rsidP="001659F8">
      <w:pPr>
        <w:spacing w:before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32F5A">
        <w:rPr>
          <w:rFonts w:eastAsia="Times New Roman" w:cs="Times New Roman"/>
          <w:bCs/>
          <w:color w:val="auto"/>
          <w:bdr w:val="none" w:sz="0" w:space="0" w:color="auto"/>
        </w:rPr>
        <w:t>W przypadku, kiedy Wykonawca nie wypełni formularza ofertowego w zakresie kryterium – termin realizacji zlecenia, Zamawiający przyzna 0 pkt. i będzie w takich przypadkach wymagał od Wykonawcy realizacji poszczególnych zleceń w terminie 28 dni od dnia zgłoszenia zapotrzebowania. Termin realizacji zlecenia nie może być dłuższy niż 28 dni.</w:t>
      </w:r>
    </w:p>
    <w:p w14:paraId="1FFA9452" w14:textId="77777777" w:rsidR="001659F8" w:rsidRPr="00A32F5A" w:rsidRDefault="001659F8" w:rsidP="001659F8">
      <w:pPr>
        <w:jc w:val="both"/>
        <w:rPr>
          <w:rFonts w:eastAsia="Times New Roman" w:cs="Times New Roman"/>
          <w:bCs/>
          <w:color w:val="auto"/>
          <w:bdr w:val="none" w:sz="0" w:space="0" w:color="auto"/>
        </w:rPr>
      </w:pPr>
    </w:p>
    <w:p w14:paraId="64747265" w14:textId="77777777" w:rsidR="00A32F5A" w:rsidRPr="00A32F5A" w:rsidRDefault="00A32F5A" w:rsidP="00A32F5A">
      <w:pPr>
        <w:spacing w:before="120" w:after="120"/>
        <w:ind w:left="709" w:hanging="709"/>
        <w:jc w:val="both"/>
      </w:pPr>
      <w:r w:rsidRPr="00A32F5A">
        <w:t>21.2.</w:t>
      </w:r>
      <w:r w:rsidRPr="00A32F5A">
        <w:tab/>
        <w:t>Za najkorzystniejszą zostanie uznana oferta Wykonawcy, kt</w:t>
      </w:r>
      <w:r w:rsidRPr="00A32F5A">
        <w:rPr>
          <w:lang w:val="es-ES_tradnl"/>
        </w:rPr>
        <w:t>ó</w:t>
      </w:r>
      <w:r w:rsidRPr="00A32F5A">
        <w:t>ry spełni wszystkie postawione w niniejszej SWZ warunki oraz uzyska łącznie największą liczbę punkt</w:t>
      </w:r>
      <w:r w:rsidRPr="00A32F5A">
        <w:rPr>
          <w:lang w:val="es-ES_tradnl"/>
        </w:rPr>
        <w:t>ó</w:t>
      </w:r>
      <w:r w:rsidRPr="00A32F5A">
        <w:t>w (P) stanowiących sumę punkt</w:t>
      </w:r>
      <w:r w:rsidRPr="00A32F5A">
        <w:rPr>
          <w:lang w:val="es-ES_tradnl"/>
        </w:rPr>
        <w:t>ó</w:t>
      </w:r>
      <w:r w:rsidRPr="00A32F5A">
        <w:t>w przyznanych w ramach każdego z podanych kryteri</w:t>
      </w:r>
      <w:r w:rsidRPr="00A32F5A">
        <w:rPr>
          <w:lang w:val="es-ES_tradnl"/>
        </w:rPr>
        <w:t>ó</w:t>
      </w:r>
      <w:r w:rsidRPr="00A32F5A">
        <w:t>w, wyliczoną zgodnie z poniższym wzorem:</w:t>
      </w:r>
    </w:p>
    <w:p w14:paraId="62557A9C" w14:textId="77777777" w:rsidR="00A32F5A" w:rsidRPr="00A32F5A" w:rsidRDefault="00A32F5A" w:rsidP="00A32F5A">
      <w:pPr>
        <w:suppressAutoHyphens w:val="0"/>
        <w:spacing w:before="120" w:after="120" w:line="300" w:lineRule="auto"/>
        <w:jc w:val="center"/>
        <w:rPr>
          <w:b/>
          <w:bCs/>
        </w:rPr>
      </w:pPr>
      <w:r w:rsidRPr="00A32F5A">
        <w:rPr>
          <w:b/>
          <w:bCs/>
        </w:rPr>
        <w:t>P = C + Tz</w:t>
      </w:r>
    </w:p>
    <w:p w14:paraId="044D9E6C" w14:textId="77777777" w:rsidR="00A32F5A" w:rsidRPr="00A32F5A" w:rsidRDefault="00A32F5A" w:rsidP="00A32F5A">
      <w:pPr>
        <w:suppressAutoHyphens w:val="0"/>
        <w:spacing w:before="120" w:after="120" w:line="300" w:lineRule="auto"/>
        <w:ind w:left="567" w:firstLine="142"/>
        <w:jc w:val="both"/>
      </w:pPr>
      <w:r w:rsidRPr="00A32F5A">
        <w:t xml:space="preserve">gdzie: </w:t>
      </w:r>
      <w:r w:rsidRPr="00A32F5A">
        <w:tab/>
        <w:t xml:space="preserve"> C - liczba punkt</w:t>
      </w:r>
      <w:r w:rsidRPr="00A32F5A">
        <w:rPr>
          <w:lang w:val="es-ES_tradnl"/>
        </w:rPr>
        <w:t>ó</w:t>
      </w:r>
      <w:r w:rsidRPr="00A32F5A">
        <w:t>w przyznana ofercie ocenianej w  kryterium „Cena”</w:t>
      </w:r>
    </w:p>
    <w:p w14:paraId="30C3505B" w14:textId="77777777" w:rsidR="00A32F5A" w:rsidRPr="00A32F5A" w:rsidRDefault="00A32F5A" w:rsidP="00A32F5A">
      <w:pPr>
        <w:suppressAutoHyphens w:val="0"/>
        <w:spacing w:before="120" w:after="120" w:line="300" w:lineRule="auto"/>
        <w:ind w:left="1985" w:hanging="708"/>
        <w:jc w:val="both"/>
      </w:pPr>
      <w:r w:rsidRPr="00A32F5A">
        <w:t xml:space="preserve">   Tz- liczba punkt</w:t>
      </w:r>
      <w:r w:rsidRPr="00A32F5A">
        <w:rPr>
          <w:lang w:val="es-ES_tradnl"/>
        </w:rPr>
        <w:t>ó</w:t>
      </w:r>
      <w:r w:rsidRPr="00A32F5A">
        <w:t>w przyznana ofercie ocenianej w kryterium „Termin realizacji zlecenia”</w:t>
      </w:r>
    </w:p>
    <w:p w14:paraId="4FEE7299" w14:textId="77777777" w:rsidR="00A32F5A" w:rsidRPr="00A32F5A" w:rsidRDefault="00A32F5A" w:rsidP="00A32F5A">
      <w:pPr>
        <w:spacing w:before="120" w:after="120"/>
        <w:ind w:left="709" w:hanging="709"/>
        <w:jc w:val="both"/>
      </w:pPr>
      <w:r w:rsidRPr="00A32F5A">
        <w:t>21.3.</w:t>
      </w:r>
      <w:r w:rsidRPr="00A32F5A">
        <w:tab/>
        <w:t xml:space="preserve">Zamawiający </w:t>
      </w:r>
      <w:r w:rsidRPr="00A32F5A">
        <w:rPr>
          <w:b/>
          <w:bCs/>
        </w:rPr>
        <w:t>nie przewiduje</w:t>
      </w:r>
      <w:r w:rsidRPr="00A32F5A">
        <w:t xml:space="preserve"> aukcji elektronicznej.</w:t>
      </w:r>
    </w:p>
    <w:p w14:paraId="09AF32A0" w14:textId="77777777" w:rsidR="00A32F5A" w:rsidRPr="00A32F5A" w:rsidRDefault="00A32F5A" w:rsidP="00A32F5A">
      <w:pPr>
        <w:spacing w:before="120" w:after="120"/>
        <w:ind w:left="709" w:hanging="709"/>
        <w:jc w:val="both"/>
      </w:pPr>
      <w:r w:rsidRPr="00A32F5A">
        <w:t>21.4.</w:t>
      </w:r>
      <w:r w:rsidRPr="00A32F5A">
        <w:tab/>
        <w:t>Niezwłocznie po wyborze najkorzystniejszej oferty Zamawiający poinformuje r</w:t>
      </w:r>
      <w:r w:rsidRPr="00A32F5A">
        <w:rPr>
          <w:lang w:val="es-ES_tradnl"/>
        </w:rPr>
        <w:t>ó</w:t>
      </w:r>
      <w:r w:rsidRPr="00A32F5A">
        <w:t>wnocześnie wszystkich Wykonawc</w:t>
      </w:r>
      <w:r w:rsidRPr="00A32F5A">
        <w:rPr>
          <w:lang w:val="es-ES_tradnl"/>
        </w:rPr>
        <w:t>ó</w:t>
      </w:r>
      <w:r w:rsidRPr="00A32F5A">
        <w:t>w, kt</w:t>
      </w:r>
      <w:r w:rsidRPr="00A32F5A">
        <w:rPr>
          <w:lang w:val="es-ES_tradnl"/>
        </w:rPr>
        <w:t>ó</w:t>
      </w:r>
      <w:r w:rsidRPr="00A32F5A">
        <w:t>rzy złożyli oferty o:</w:t>
      </w:r>
    </w:p>
    <w:p w14:paraId="2135CBD7" w14:textId="77777777" w:rsidR="00A32F5A" w:rsidRPr="00A32F5A" w:rsidRDefault="00A32F5A" w:rsidP="00A32F5A">
      <w:pPr>
        <w:numPr>
          <w:ilvl w:val="0"/>
          <w:numId w:val="52"/>
        </w:numPr>
        <w:suppressAutoHyphens w:val="0"/>
        <w:spacing w:before="120" w:after="120"/>
        <w:jc w:val="both"/>
      </w:pPr>
      <w:r w:rsidRPr="00A32F5A">
        <w:t>wyborze najkorzystniejszej oferty, podając nazwę albo imię i nazwisko, siedzibę albo miejsce zamieszkania, jeżeli jest miejscem wykonywania działalności Wykonawcy, kt</w:t>
      </w:r>
      <w:r w:rsidRPr="00A32F5A">
        <w:rPr>
          <w:lang w:val="es-ES_tradnl"/>
        </w:rPr>
        <w:t>ó</w:t>
      </w:r>
      <w:r w:rsidRPr="00A32F5A">
        <w:t>rego ofertę wybrano, oraz nazwy albo imiona i nazwiska, siedziby albo miejsca zamieszkania, jeżeli są miejscami wykonywania działalności Wykonawc</w:t>
      </w:r>
      <w:r w:rsidRPr="00A32F5A">
        <w:rPr>
          <w:lang w:val="es-ES_tradnl"/>
        </w:rPr>
        <w:t>ó</w:t>
      </w:r>
      <w:r w:rsidRPr="00A32F5A">
        <w:t>w, kt</w:t>
      </w:r>
      <w:r w:rsidRPr="00A32F5A">
        <w:rPr>
          <w:lang w:val="es-ES_tradnl"/>
        </w:rPr>
        <w:t>ó</w:t>
      </w:r>
      <w:r w:rsidRPr="00A32F5A">
        <w:t>rzy złożyli oferty, a także punktację przyznaną ofertom w każdym kryterium oceny ofert i łączną punktację,</w:t>
      </w:r>
    </w:p>
    <w:p w14:paraId="27D9B4EC" w14:textId="77777777" w:rsidR="00A32F5A" w:rsidRPr="00A32F5A" w:rsidRDefault="00A32F5A" w:rsidP="00A32F5A">
      <w:pPr>
        <w:numPr>
          <w:ilvl w:val="0"/>
          <w:numId w:val="52"/>
        </w:numPr>
        <w:suppressAutoHyphens w:val="0"/>
        <w:spacing w:before="120" w:after="120"/>
        <w:jc w:val="both"/>
      </w:pPr>
      <w:r w:rsidRPr="00A32F5A">
        <w:t>Wykonawcach, kt</w:t>
      </w:r>
      <w:r w:rsidRPr="00A32F5A">
        <w:rPr>
          <w:lang w:val="es-ES_tradnl"/>
        </w:rPr>
        <w:t>ó</w:t>
      </w:r>
      <w:r w:rsidRPr="00A32F5A">
        <w:t xml:space="preserve">rych oferty zostały odrzucone, </w:t>
      </w:r>
    </w:p>
    <w:p w14:paraId="65FE95F4" w14:textId="77777777" w:rsidR="00A32F5A" w:rsidRPr="00A32F5A" w:rsidRDefault="00A32F5A" w:rsidP="00A32F5A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 w:rsidRPr="00A32F5A">
        <w:t>– podając uzasadnienie faktyczne i prawne.</w:t>
      </w:r>
    </w:p>
    <w:p w14:paraId="72CB91C5" w14:textId="77777777" w:rsidR="00A32F5A" w:rsidRPr="00A32F5A" w:rsidRDefault="00A32F5A" w:rsidP="00A32F5A">
      <w:pPr>
        <w:spacing w:before="120" w:after="120"/>
        <w:ind w:left="709" w:hanging="709"/>
        <w:jc w:val="both"/>
      </w:pPr>
      <w:r w:rsidRPr="00A32F5A">
        <w:t>21.5.</w:t>
      </w:r>
      <w:r w:rsidRPr="00A32F5A">
        <w:tab/>
        <w:t>Zamawiający udostępni informacje, o kt</w:t>
      </w:r>
      <w:r w:rsidRPr="00A32F5A">
        <w:rPr>
          <w:lang w:val="es-ES_tradnl"/>
        </w:rPr>
        <w:t>ó</w:t>
      </w:r>
      <w:r w:rsidRPr="00A32F5A">
        <w:t>rych mowa w pkt 21.4. ppkt. 1) na Platformie.</w:t>
      </w:r>
    </w:p>
    <w:p w14:paraId="06A4347F" w14:textId="77777777" w:rsidR="00A32F5A" w:rsidRPr="00A32F5A" w:rsidRDefault="00A32F5A" w:rsidP="00A32F5A">
      <w:pPr>
        <w:suppressAutoHyphens w:val="0"/>
        <w:spacing w:before="120" w:after="120"/>
        <w:ind w:left="709" w:hanging="709"/>
        <w:jc w:val="both"/>
      </w:pPr>
      <w:r w:rsidRPr="00A32F5A">
        <w:t xml:space="preserve">21.6. </w:t>
      </w:r>
      <w:r w:rsidRPr="00A32F5A">
        <w:tab/>
        <w:t xml:space="preserve">Zamawiający wybierze najkorzystniejszą </w:t>
      </w:r>
      <w:r w:rsidRPr="00A32F5A">
        <w:rPr>
          <w:lang w:val="pt-PT"/>
        </w:rPr>
        <w:t>ofert</w:t>
      </w:r>
      <w:r w:rsidRPr="00A32F5A">
        <w:t>ę bez przeprowadzania negocjacji.</w:t>
      </w:r>
    </w:p>
    <w:p w14:paraId="43BABF90" w14:textId="77777777" w:rsidR="00F53203" w:rsidRDefault="00F53203" w:rsidP="00D661FD">
      <w:pPr>
        <w:spacing w:before="120" w:after="120"/>
        <w:jc w:val="both"/>
        <w:rPr>
          <w:rStyle w:val="Brak"/>
          <w:i/>
          <w:iCs/>
          <w:color w:val="2F5496"/>
          <w:u w:color="2F5496"/>
        </w:rPr>
      </w:pPr>
    </w:p>
    <w:p w14:paraId="6463A4F3" w14:textId="067A8D6F" w:rsidR="00F53203" w:rsidRPr="00F53203" w:rsidRDefault="00F53203" w:rsidP="00A32F5A">
      <w:pPr>
        <w:pStyle w:val="Akapitzlist"/>
        <w:numPr>
          <w:ilvl w:val="0"/>
          <w:numId w:val="227"/>
        </w:numPr>
        <w:shd w:val="clear" w:color="auto" w:fill="FBE4D5" w:themeFill="accent2" w:themeFillTint="33"/>
        <w:spacing w:before="120" w:after="120"/>
        <w:jc w:val="both"/>
        <w:rPr>
          <w:rStyle w:val="Brak"/>
          <w:b/>
          <w:bCs/>
          <w:position w:val="16"/>
        </w:rPr>
      </w:pPr>
      <w:r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6EAD942" w14:textId="18649194" w:rsidR="00F53203" w:rsidRDefault="00F53203" w:rsidP="00F53203">
      <w:pPr>
        <w:pStyle w:val="Akapitzlist"/>
        <w:numPr>
          <w:ilvl w:val="1"/>
          <w:numId w:val="227"/>
        </w:numPr>
        <w:spacing w:before="120" w:after="120"/>
        <w:ind w:left="0" w:hanging="567"/>
        <w:jc w:val="both"/>
      </w:pPr>
      <w:r>
        <w:t xml:space="preserve">Zamawiający zawiera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 albo 10 dni, jeżeli zostało przesłane w inny sposób. </w:t>
      </w:r>
    </w:p>
    <w:p w14:paraId="1A9D9285" w14:textId="77777777" w:rsidR="00F53203" w:rsidRDefault="00F53203" w:rsidP="00F53203">
      <w:pPr>
        <w:pStyle w:val="Akapitzlist"/>
        <w:numPr>
          <w:ilvl w:val="1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 xml:space="preserve">Zamawiający może zawrzeć umowę w sprawie zamówienia publicznego przed upływem terminu, o którym mowa w pkt. 22.1., jeżeli w postępowaniu o udzielenie zamówienia złożono tylko jedną ofertę. </w:t>
      </w:r>
    </w:p>
    <w:p w14:paraId="2A0AAE1E" w14:textId="77777777" w:rsidR="00F53203" w:rsidRDefault="00F53203" w:rsidP="00F53203">
      <w:pPr>
        <w:pStyle w:val="Akapitzlist"/>
        <w:numPr>
          <w:ilvl w:val="1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 xml:space="preserve">Wykonawca, którego oferta została wybrana jako najkorzystniejsza, zostanie poinformowany przez Zamawiającego o miejscu i terminie podpisania umowy. </w:t>
      </w:r>
    </w:p>
    <w:p w14:paraId="76C67868" w14:textId="77777777" w:rsidR="00F53203" w:rsidRDefault="00F53203" w:rsidP="00F53203">
      <w:pPr>
        <w:pStyle w:val="Akapitzlist"/>
        <w:numPr>
          <w:ilvl w:val="1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 xml:space="preserve">Wykonawca ma obowiązek zawrzeć umowę w sprawie zamówienia publicznego na warunkach określonych w projektowanych postanowieniach umowy. </w:t>
      </w:r>
    </w:p>
    <w:p w14:paraId="370620DF" w14:textId="77777777" w:rsidR="00F53203" w:rsidRDefault="00F53203" w:rsidP="00F53203">
      <w:pPr>
        <w:pStyle w:val="Akapitzlist"/>
        <w:numPr>
          <w:ilvl w:val="1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lastRenderedPageBreak/>
        <w:t>W przypadku, gdy zostanie wybrana jako najkorzystniejsza oferta Wykonawc</w:t>
      </w:r>
      <w:r w:rsidRPr="00C9783F">
        <w:rPr>
          <w:rStyle w:val="Brak"/>
          <w:lang w:val="es-ES_tradnl"/>
        </w:rPr>
        <w:t>ó</w:t>
      </w:r>
      <w:r>
        <w:t>w wsp</w:t>
      </w:r>
      <w:r w:rsidRPr="00C9783F">
        <w:rPr>
          <w:rStyle w:val="Brak"/>
          <w:lang w:val="es-ES_tradnl"/>
        </w:rPr>
        <w:t>ó</w:t>
      </w:r>
      <w:r>
        <w:t>lnie ubiegających się o udzielenie zam</w:t>
      </w:r>
      <w:r w:rsidRPr="00C9783F">
        <w:rPr>
          <w:rStyle w:val="Brak"/>
          <w:lang w:val="es-ES_tradnl"/>
        </w:rPr>
        <w:t>ó</w:t>
      </w:r>
      <w:r>
        <w:t xml:space="preserve">wienia, Wykonawca przed podpisaniem umowy </w:t>
      </w:r>
      <w:r>
        <w:br/>
        <w:t xml:space="preserve">na wezwanie Zamawiającego przedłoży kopię umowy regulującej współpracę </w:t>
      </w:r>
      <w:r>
        <w:br/>
        <w:t>tych Wykonawc</w:t>
      </w:r>
      <w:r w:rsidRPr="00C9783F">
        <w:rPr>
          <w:rStyle w:val="Brak"/>
          <w:lang w:val="es-ES_tradnl"/>
        </w:rPr>
        <w:t>ó</w:t>
      </w:r>
      <w:r>
        <w:t>w, w kt</w:t>
      </w:r>
      <w:r w:rsidRPr="00C9783F">
        <w:rPr>
          <w:rStyle w:val="Brak"/>
          <w:lang w:val="es-ES_tradnl"/>
        </w:rPr>
        <w:t>ó</w:t>
      </w:r>
      <w:r>
        <w:t>rej m.in. zostanie określony pełnomocnik uprawniony do kontakt</w:t>
      </w:r>
      <w:r w:rsidRPr="00C9783F">
        <w:rPr>
          <w:rStyle w:val="Brak"/>
          <w:lang w:val="es-ES_tradnl"/>
        </w:rPr>
        <w:t>ó</w:t>
      </w:r>
      <w:r>
        <w:t xml:space="preserve">w </w:t>
      </w:r>
      <w:r>
        <w:br/>
        <w:t>z Zamawiającym oraz do wystawiania dokument</w:t>
      </w:r>
      <w:r w:rsidRPr="00C9783F">
        <w:rPr>
          <w:rStyle w:val="Brak"/>
          <w:lang w:val="es-ES_tradnl"/>
        </w:rPr>
        <w:t>ó</w:t>
      </w:r>
      <w:r>
        <w:t>w związanych z płatnościami.</w:t>
      </w:r>
    </w:p>
    <w:p w14:paraId="0127E4DB" w14:textId="77777777" w:rsidR="00F53203" w:rsidRDefault="00F53203" w:rsidP="00F53203">
      <w:pPr>
        <w:pStyle w:val="Akapitzlist"/>
        <w:numPr>
          <w:ilvl w:val="1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 xml:space="preserve">Jeżeli wykonawca, którego oferta została wybrana jako najkorzystniejsza, uchyla się </w:t>
      </w:r>
      <w:r>
        <w:br/>
        <w:t xml:space="preserve">od zawarcia umowy w sprawie zamówienia publicznego lub nie wnosi wymaganego zabezpieczenia należytego wykonania umowy (jeśli dotyczy), zamawiający może dokonać ponownego badania i oceny ofert spośród ofert pozostałych w postępowaniu wykonawców </w:t>
      </w:r>
      <w:r>
        <w:br/>
        <w:t xml:space="preserve">oraz wybrać najkorzystniejszą ofertę albo unieważnić postępowanie. </w:t>
      </w:r>
    </w:p>
    <w:p w14:paraId="4942DB50" w14:textId="77777777" w:rsidR="00D661FD" w:rsidRDefault="00D661FD">
      <w:pPr>
        <w:spacing w:before="120" w:after="120"/>
        <w:ind w:left="709" w:hanging="709"/>
        <w:rPr>
          <w:rStyle w:val="tekstdokbold"/>
        </w:rPr>
      </w:pPr>
    </w:p>
    <w:p w14:paraId="763A4C31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050CB498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5D749650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7FCB18E3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274283CD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19107BB3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752ABB81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52053220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1BA75B83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7048E092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3B1BB522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015D6232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10BB17C8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3DEB9324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5B9C0463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2C0000F8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74AB3B0C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27A344E9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767A6447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70A5FD73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32B926C2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0DB7CA68" w14:textId="77777777" w:rsidR="00F53203" w:rsidRPr="00F53203" w:rsidRDefault="00F53203" w:rsidP="00F53203">
      <w:pPr>
        <w:pStyle w:val="Akapitzlist"/>
        <w:numPr>
          <w:ilvl w:val="0"/>
          <w:numId w:val="231"/>
        </w:numPr>
        <w:spacing w:before="120" w:after="120"/>
        <w:rPr>
          <w:rStyle w:val="tekstdokbold"/>
          <w:vanish/>
        </w:rPr>
      </w:pPr>
    </w:p>
    <w:p w14:paraId="5F94CD83" w14:textId="6343D421" w:rsidR="005F668D" w:rsidRDefault="00F53203" w:rsidP="00F53203">
      <w:pPr>
        <w:pStyle w:val="Akapitzlist"/>
        <w:numPr>
          <w:ilvl w:val="0"/>
          <w:numId w:val="231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>
        <w:rPr>
          <w:rStyle w:val="tekstdokbold"/>
        </w:rPr>
        <w:t xml:space="preserve">ZABEZPIECZENIE NALEŻYTEGO WYKONANIA UMOWY </w:t>
      </w:r>
    </w:p>
    <w:p w14:paraId="57730502" w14:textId="77777777" w:rsidR="00F53203" w:rsidRPr="00F53203" w:rsidRDefault="00F53203" w:rsidP="00F53203">
      <w:pPr>
        <w:pStyle w:val="Akapitzlist"/>
        <w:numPr>
          <w:ilvl w:val="0"/>
          <w:numId w:val="227"/>
        </w:numPr>
        <w:suppressAutoHyphens w:val="0"/>
        <w:spacing w:before="120" w:after="120"/>
        <w:jc w:val="both"/>
        <w:rPr>
          <w:vanish/>
        </w:rPr>
      </w:pPr>
    </w:p>
    <w:p w14:paraId="73928198" w14:textId="77777777" w:rsidR="00ED2FEF" w:rsidRDefault="00ED2FEF" w:rsidP="00F53203">
      <w:pPr>
        <w:pStyle w:val="Akapitzlist"/>
        <w:numPr>
          <w:ilvl w:val="1"/>
          <w:numId w:val="227"/>
        </w:numPr>
        <w:suppressAutoHyphens w:val="0"/>
        <w:spacing w:before="120" w:after="120"/>
        <w:ind w:left="0" w:hanging="567"/>
        <w:jc w:val="both"/>
      </w:pPr>
      <w:bookmarkStart w:id="15" w:name="_Hlk163821498"/>
      <w:r w:rsidRPr="00ED2FEF">
        <w:t xml:space="preserve">Wykonawca nie jest zobowiązany do wniesienia zabezpieczenia należytego wykonania umowy. </w:t>
      </w:r>
    </w:p>
    <w:bookmarkEnd w:id="15"/>
    <w:p w14:paraId="4AA0BD68" w14:textId="56828BB2" w:rsidR="00304FF3" w:rsidRDefault="00EB6F00">
      <w:pPr>
        <w:suppressAutoHyphens w:val="0"/>
        <w:spacing w:before="120" w:after="120"/>
        <w:ind w:left="567"/>
        <w:jc w:val="both"/>
      </w:pPr>
      <w:r>
        <w:tab/>
      </w:r>
    </w:p>
    <w:p w14:paraId="1A29F54A" w14:textId="44CDBD29" w:rsidR="005F668D" w:rsidRDefault="0092165A" w:rsidP="0092165A">
      <w:pPr>
        <w:pStyle w:val="Akapitzlist"/>
        <w:numPr>
          <w:ilvl w:val="0"/>
          <w:numId w:val="227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 w:rsidRPr="0092165A">
        <w:rPr>
          <w:rStyle w:val="Brak"/>
          <w:b/>
          <w:bCs/>
        </w:rPr>
        <w:t xml:space="preserve">POUCZENIE O ŚRODKACH OCHRONY PRAWNEJ </w:t>
      </w:r>
    </w:p>
    <w:p w14:paraId="08646983" w14:textId="25D263AD" w:rsidR="0092165A" w:rsidRDefault="00EB6F00" w:rsidP="0092165A">
      <w:pPr>
        <w:pStyle w:val="Akapitzlist"/>
        <w:numPr>
          <w:ilvl w:val="1"/>
          <w:numId w:val="227"/>
        </w:numPr>
        <w:suppressAutoHyphens w:val="0"/>
        <w:spacing w:before="120" w:after="120"/>
        <w:ind w:left="0" w:hanging="567"/>
        <w:jc w:val="both"/>
      </w:pPr>
      <w:r>
        <w:rPr>
          <w:rStyle w:val="Brak"/>
        </w:rPr>
        <w:t>Wykonawcy, a także innemu podmiotowi, jeżeli ma lub miał interes w uzyskaniu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 w:rsidRPr="0092165A">
        <w:rPr>
          <w:rStyle w:val="Brak"/>
          <w:lang w:val="es-ES_tradnl"/>
        </w:rPr>
        <w:t>ó</w:t>
      </w:r>
      <w:r>
        <w:t>wienia oraz dokument</w:t>
      </w:r>
      <w:r w:rsidRPr="0092165A">
        <w:rPr>
          <w:rStyle w:val="Brak"/>
          <w:lang w:val="es-ES_tradnl"/>
        </w:rPr>
        <w:t>ó</w:t>
      </w:r>
      <w:r>
        <w:t>w zam</w:t>
      </w:r>
      <w:r w:rsidRPr="0092165A"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 xml:space="preserve">wnież organizacjom wpisanym na listę, </w:t>
      </w:r>
      <w:r w:rsidR="0092165A">
        <w:rPr>
          <w:rStyle w:val="Brak"/>
        </w:rPr>
        <w:br/>
      </w:r>
      <w:r>
        <w:rPr>
          <w:rStyle w:val="Brak"/>
        </w:rPr>
        <w:t>o kt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 w:rsidRPr="0092165A"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 w:rsidRPr="0092165A">
        <w:rPr>
          <w:rStyle w:val="Brak"/>
          <w:lang w:val="es-ES_tradnl"/>
        </w:rPr>
        <w:t>ó</w:t>
      </w:r>
      <w:r>
        <w:t>w.</w:t>
      </w:r>
    </w:p>
    <w:p w14:paraId="4E2250D7" w14:textId="762F1C7A" w:rsidR="005F668D" w:rsidRDefault="00EB6F00" w:rsidP="0092165A">
      <w:pPr>
        <w:pStyle w:val="Akapitzlist"/>
        <w:numPr>
          <w:ilvl w:val="1"/>
          <w:numId w:val="227"/>
        </w:numPr>
        <w:suppressAutoHyphens w:val="0"/>
        <w:spacing w:before="120" w:after="120"/>
        <w:ind w:left="0" w:hanging="567"/>
        <w:jc w:val="both"/>
      </w:pPr>
      <w:r>
        <w:rPr>
          <w:rStyle w:val="Brak"/>
        </w:rPr>
        <w:t>Odwołanie przysługuje na:</w:t>
      </w:r>
    </w:p>
    <w:p w14:paraId="1584173C" w14:textId="1346A663" w:rsidR="005F668D" w:rsidRDefault="00EB6F00" w:rsidP="0092165A">
      <w:pPr>
        <w:numPr>
          <w:ilvl w:val="0"/>
          <w:numId w:val="54"/>
        </w:numPr>
        <w:suppressAutoHyphens w:val="0"/>
        <w:spacing w:before="120" w:after="120" w:line="276" w:lineRule="auto"/>
        <w:ind w:left="284"/>
        <w:jc w:val="both"/>
      </w:pPr>
      <w:r>
        <w:t xml:space="preserve">niezgodną z przepisami ustawy Pzp czynność Zamawiającego, podjętą w postępowaniu </w:t>
      </w:r>
      <w:r w:rsidR="0092165A">
        <w:br/>
      </w:r>
      <w:r>
        <w:t>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4F9D4148" w14:textId="77777777" w:rsidR="0092165A" w:rsidRDefault="00EB6F00" w:rsidP="0092165A">
      <w:pPr>
        <w:numPr>
          <w:ilvl w:val="0"/>
          <w:numId w:val="54"/>
        </w:numPr>
        <w:suppressAutoHyphens w:val="0"/>
        <w:spacing w:before="120" w:after="120" w:line="276" w:lineRule="auto"/>
        <w:ind w:left="284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01BD20BA" w:rsidR="005F668D" w:rsidRDefault="00EB6F00" w:rsidP="0092165A">
      <w:pPr>
        <w:pStyle w:val="Akapitzlist"/>
        <w:numPr>
          <w:ilvl w:val="1"/>
          <w:numId w:val="227"/>
        </w:numPr>
        <w:suppressAutoHyphens w:val="0"/>
        <w:spacing w:before="120" w:after="120" w:line="276" w:lineRule="auto"/>
        <w:ind w:left="0" w:hanging="567"/>
        <w:jc w:val="both"/>
        <w:rPr>
          <w:rStyle w:val="Brak"/>
        </w:rPr>
      </w:pPr>
      <w:r>
        <w:rPr>
          <w:rStyle w:val="Brak"/>
        </w:rPr>
        <w:t>Odwołanie zawiera:</w:t>
      </w:r>
    </w:p>
    <w:p w14:paraId="771C2854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5E5A89C0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r w:rsidR="0092165A">
        <w:rPr>
          <w:rStyle w:val="Brak"/>
        </w:rPr>
        <w:br/>
      </w:r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lastRenderedPageBreak/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żądanie co do sposobu rozstrzygnięcia odwołania;</w:t>
      </w:r>
    </w:p>
    <w:p w14:paraId="106956E7" w14:textId="526369E8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 xml:space="preserve">wskazanie okoliczności faktycznych i prawnych uzasadniających wniesienie odwołania </w:t>
      </w:r>
      <w:r w:rsidR="0092165A">
        <w:rPr>
          <w:rStyle w:val="Brak"/>
        </w:rPr>
        <w:br/>
      </w:r>
      <w:r>
        <w:rPr>
          <w:rStyle w:val="Brak"/>
        </w:rPr>
        <w:t>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92165A">
      <w:pPr>
        <w:numPr>
          <w:ilvl w:val="0"/>
          <w:numId w:val="56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20C01FB9" w:rsidR="005F668D" w:rsidRDefault="00EB6F00" w:rsidP="0092165A">
      <w:pPr>
        <w:pStyle w:val="Akapitzlist"/>
        <w:numPr>
          <w:ilvl w:val="1"/>
          <w:numId w:val="227"/>
        </w:numPr>
        <w:tabs>
          <w:tab w:val="left" w:pos="709"/>
        </w:tabs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Do odwołania dołącza się:</w:t>
      </w:r>
    </w:p>
    <w:p w14:paraId="1D747E6B" w14:textId="77777777" w:rsidR="005F668D" w:rsidRDefault="00EB6F00" w:rsidP="0092165A">
      <w:pPr>
        <w:numPr>
          <w:ilvl w:val="0"/>
          <w:numId w:val="58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92165A">
      <w:pPr>
        <w:numPr>
          <w:ilvl w:val="0"/>
          <w:numId w:val="58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92165A">
      <w:pPr>
        <w:numPr>
          <w:ilvl w:val="0"/>
          <w:numId w:val="58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dokument potwierdzający umocowanie do reprezentowania Odwołującego.</w:t>
      </w:r>
    </w:p>
    <w:p w14:paraId="5E918813" w14:textId="77777777" w:rsidR="0092165A" w:rsidRDefault="00EB6F00" w:rsidP="0092165A">
      <w:pPr>
        <w:pStyle w:val="Akapitzlist"/>
        <w:numPr>
          <w:ilvl w:val="1"/>
          <w:numId w:val="227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 xml:space="preserve">Odwołanie wnosi się do Prezesa Izby w formie pisemnej albo w formie elektronicznej albo w postaci elektronicznej opatrzonej podpisem zaufanym. </w:t>
      </w:r>
    </w:p>
    <w:p w14:paraId="22C355BC" w14:textId="77777777" w:rsidR="0092165A" w:rsidRDefault="00EB6F00" w:rsidP="0092165A">
      <w:pPr>
        <w:pStyle w:val="Akapitzlist"/>
        <w:numPr>
          <w:ilvl w:val="1"/>
          <w:numId w:val="227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b, aby 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234B81E8" w:rsidR="005F668D" w:rsidRDefault="00EB6F00" w:rsidP="0092165A">
      <w:pPr>
        <w:pStyle w:val="Akapitzlist"/>
        <w:numPr>
          <w:ilvl w:val="1"/>
          <w:numId w:val="227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Terminy wniesienia odwołania:</w:t>
      </w:r>
    </w:p>
    <w:p w14:paraId="26DBC0FA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35D77A6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62952EB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7C9AD3A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4510072D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21E195D8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DC1C23A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2F52685B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7842ACD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38A95ECD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C8934C3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31CCE159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0F5AB11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800E047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0BDD9F8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03721F3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4300DAC8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348ECF4E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3A566591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6A7B1D1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685C9BE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39F0F8F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09AF18A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502A215" w14:textId="77777777" w:rsidR="0092165A" w:rsidRPr="0092165A" w:rsidRDefault="0092165A" w:rsidP="0092165A">
      <w:pPr>
        <w:pStyle w:val="Akapitzlist"/>
        <w:numPr>
          <w:ilvl w:val="0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C853883" w14:textId="77777777" w:rsidR="0092165A" w:rsidRPr="0092165A" w:rsidRDefault="0092165A" w:rsidP="0092165A">
      <w:pPr>
        <w:pStyle w:val="Akapitzlist"/>
        <w:numPr>
          <w:ilvl w:val="1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4C095811" w14:textId="77777777" w:rsidR="0092165A" w:rsidRPr="0092165A" w:rsidRDefault="0092165A" w:rsidP="0092165A">
      <w:pPr>
        <w:pStyle w:val="Akapitzlist"/>
        <w:numPr>
          <w:ilvl w:val="1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C847530" w14:textId="77777777" w:rsidR="0092165A" w:rsidRPr="0092165A" w:rsidRDefault="0092165A" w:rsidP="0092165A">
      <w:pPr>
        <w:pStyle w:val="Akapitzlist"/>
        <w:numPr>
          <w:ilvl w:val="1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48E5DD8D" w14:textId="77777777" w:rsidR="0092165A" w:rsidRPr="0092165A" w:rsidRDefault="0092165A" w:rsidP="0092165A">
      <w:pPr>
        <w:pStyle w:val="Akapitzlist"/>
        <w:numPr>
          <w:ilvl w:val="1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5538D7DA" w14:textId="77777777" w:rsidR="0092165A" w:rsidRPr="0092165A" w:rsidRDefault="0092165A" w:rsidP="0092165A">
      <w:pPr>
        <w:pStyle w:val="Akapitzlist"/>
        <w:numPr>
          <w:ilvl w:val="1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8BF27C5" w14:textId="77777777" w:rsidR="0092165A" w:rsidRPr="0092165A" w:rsidRDefault="0092165A" w:rsidP="0092165A">
      <w:pPr>
        <w:pStyle w:val="Akapitzlist"/>
        <w:numPr>
          <w:ilvl w:val="1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5368A66E" w14:textId="77777777" w:rsidR="0092165A" w:rsidRPr="0092165A" w:rsidRDefault="0092165A" w:rsidP="0092165A">
      <w:pPr>
        <w:pStyle w:val="Akapitzlist"/>
        <w:numPr>
          <w:ilvl w:val="1"/>
          <w:numId w:val="240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EFA46D8" w14:textId="77777777" w:rsidR="0092165A" w:rsidRDefault="00EB6F00" w:rsidP="0092165A">
      <w:pPr>
        <w:pStyle w:val="Akapitzlist"/>
        <w:numPr>
          <w:ilvl w:val="2"/>
          <w:numId w:val="240"/>
        </w:numPr>
        <w:tabs>
          <w:tab w:val="left" w:pos="851"/>
        </w:tabs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 w:rsidRPr="0092165A"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 w:rsidRPr="0092165A"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5A6A7B18" w14:textId="77777777" w:rsidR="0092165A" w:rsidRDefault="00EB6F00" w:rsidP="0092165A">
      <w:pPr>
        <w:pStyle w:val="Akapitzlist"/>
        <w:numPr>
          <w:ilvl w:val="2"/>
          <w:numId w:val="240"/>
        </w:numPr>
        <w:tabs>
          <w:tab w:val="left" w:pos="851"/>
        </w:tabs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>Odwołanie wobec treś</w:t>
      </w:r>
      <w:r w:rsidRPr="0092165A"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2B7AE248" w14:textId="259C4BF7" w:rsidR="0092165A" w:rsidRDefault="00EB6F00" w:rsidP="0092165A">
      <w:pPr>
        <w:pStyle w:val="Akapitzlist"/>
        <w:numPr>
          <w:ilvl w:val="2"/>
          <w:numId w:val="240"/>
        </w:numPr>
        <w:tabs>
          <w:tab w:val="left" w:pos="851"/>
        </w:tabs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 xml:space="preserve">Odwołanie wobec czynności innych niż określone w pkt. 24.7.1. i 24.7.2. IDW wnosi się </w:t>
      </w:r>
      <w:r w:rsidR="0092165A">
        <w:rPr>
          <w:rStyle w:val="Brak"/>
        </w:rPr>
        <w:br/>
      </w:r>
      <w:r>
        <w:rPr>
          <w:rStyle w:val="Brak"/>
        </w:rPr>
        <w:t>w terminie 5 dni od dnia, w kt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337E7686" w14:textId="77777777" w:rsidR="0092165A" w:rsidRDefault="00EB6F00" w:rsidP="0092165A">
      <w:pPr>
        <w:pStyle w:val="Akapitzlist"/>
        <w:numPr>
          <w:ilvl w:val="2"/>
          <w:numId w:val="240"/>
        </w:numPr>
        <w:tabs>
          <w:tab w:val="left" w:pos="851"/>
        </w:tabs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>Jeżeli Zamawiający nie przesłał Wykonawcy zawiadomienia o wyborze oferty najkorzystniejszej odwołanie wnosi się nie później niż w terminie:</w:t>
      </w:r>
    </w:p>
    <w:p w14:paraId="61B3D5FC" w14:textId="0B5060C0" w:rsidR="0092165A" w:rsidRDefault="00EB6F00" w:rsidP="0092165A">
      <w:pPr>
        <w:pStyle w:val="Akapitzlist"/>
        <w:numPr>
          <w:ilvl w:val="0"/>
          <w:numId w:val="241"/>
        </w:numPr>
        <w:tabs>
          <w:tab w:val="left" w:pos="851"/>
        </w:tabs>
        <w:suppressAutoHyphens w:val="0"/>
        <w:spacing w:before="120" w:after="120"/>
        <w:ind w:left="284"/>
        <w:jc w:val="both"/>
        <w:rPr>
          <w:rStyle w:val="Brak"/>
        </w:rPr>
      </w:pPr>
      <w:r>
        <w:rPr>
          <w:rStyle w:val="Brak"/>
        </w:rPr>
        <w:t>1</w:t>
      </w:r>
      <w:r w:rsidR="0092165A">
        <w:rPr>
          <w:rStyle w:val="Brak"/>
        </w:rPr>
        <w:t xml:space="preserve">5 </w:t>
      </w:r>
      <w:r>
        <w:rPr>
          <w:rStyle w:val="Brak"/>
        </w:rPr>
        <w:t>dni od dnia zamieszczenia w Biuletynie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wień Publicznych ogłoszenia o wyniku</w:t>
      </w:r>
      <w:r w:rsidR="0092165A">
        <w:rPr>
          <w:rStyle w:val="Brak"/>
        </w:rPr>
        <w:t xml:space="preserve"> </w:t>
      </w:r>
      <w:r>
        <w:rPr>
          <w:rStyle w:val="Brak"/>
        </w:rPr>
        <w:t xml:space="preserve">postępowania </w:t>
      </w:r>
    </w:p>
    <w:p w14:paraId="358D3B56" w14:textId="2F8D7AFC" w:rsidR="005F668D" w:rsidRDefault="00EB6F00" w:rsidP="0092165A">
      <w:pPr>
        <w:pStyle w:val="Akapitzlist"/>
        <w:numPr>
          <w:ilvl w:val="0"/>
          <w:numId w:val="241"/>
        </w:numPr>
        <w:tabs>
          <w:tab w:val="left" w:pos="851"/>
        </w:tabs>
        <w:suppressAutoHyphens w:val="0"/>
        <w:spacing w:before="120" w:after="120"/>
        <w:ind w:left="284"/>
        <w:jc w:val="both"/>
        <w:rPr>
          <w:rStyle w:val="Brak"/>
        </w:rPr>
      </w:pP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 w:rsidRPr="0092165A"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 w:rsidRPr="0092165A"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67D90191" w14:textId="77777777" w:rsidR="0092165A" w:rsidRDefault="00EB6F00" w:rsidP="0092165A">
      <w:pPr>
        <w:pStyle w:val="Akapitzlist"/>
        <w:numPr>
          <w:ilvl w:val="1"/>
          <w:numId w:val="240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Szczegółowe zasady postępowania po wniesieniu odwołania, określają stosowne przepisy Działu IX ustawy Pzp.</w:t>
      </w:r>
    </w:p>
    <w:p w14:paraId="42991010" w14:textId="77777777" w:rsidR="0092165A" w:rsidRDefault="00EB6F00" w:rsidP="0092165A">
      <w:pPr>
        <w:pStyle w:val="Akapitzlist"/>
        <w:numPr>
          <w:ilvl w:val="1"/>
          <w:numId w:val="240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lastRenderedPageBreak/>
        <w:t>Na orzeczenie Krajowej Izby Odwoławczej oraz postanowienie Prezesa Izby, stronom oraz uczestnikom postępowania odwoławczego przysługuje skarga do sądu.</w:t>
      </w:r>
    </w:p>
    <w:p w14:paraId="346AB32A" w14:textId="77777777" w:rsidR="0092165A" w:rsidRDefault="00EB6F00" w:rsidP="0092165A">
      <w:pPr>
        <w:pStyle w:val="Akapitzlist"/>
        <w:numPr>
          <w:ilvl w:val="1"/>
          <w:numId w:val="240"/>
        </w:numPr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 xml:space="preserve">Skargę wnosi się </w:t>
      </w:r>
      <w:r w:rsidRPr="0092165A"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324910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 w:rsidRPr="0092165A"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3"/>
      </w:r>
      <w:r>
        <w:rPr>
          <w:rStyle w:val="Brak"/>
        </w:rPr>
        <w:t xml:space="preserve"> jest r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37BBA30B" w:rsidR="005F668D" w:rsidRDefault="00EB6F00" w:rsidP="0092165A">
      <w:pPr>
        <w:pStyle w:val="Akapitzlist"/>
        <w:numPr>
          <w:ilvl w:val="1"/>
          <w:numId w:val="240"/>
        </w:numPr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>Na zasadach określonych w art. 590 ustawy Pzp od wyroku sądu lub postanowienia kończącego postępowanie w sprawie przysługuje skarga kasacyjna do Sądu Najwyższego.</w:t>
      </w:r>
    </w:p>
    <w:p w14:paraId="7025D51C" w14:textId="64D85A54" w:rsidR="00E0585E" w:rsidRDefault="00E0585E" w:rsidP="00E0585E">
      <w:pPr>
        <w:pStyle w:val="Akapitzlist"/>
        <w:suppressAutoHyphens w:val="0"/>
        <w:spacing w:before="120" w:after="120"/>
        <w:ind w:left="0"/>
        <w:jc w:val="both"/>
        <w:rPr>
          <w:rStyle w:val="Brak"/>
        </w:rPr>
      </w:pPr>
    </w:p>
    <w:p w14:paraId="22027BE6" w14:textId="553ABAA4" w:rsidR="007F642E" w:rsidRPr="0092165A" w:rsidRDefault="0092165A" w:rsidP="0092165A">
      <w:pPr>
        <w:pStyle w:val="Akapitzlist"/>
        <w:numPr>
          <w:ilvl w:val="0"/>
          <w:numId w:val="245"/>
        </w:numPr>
        <w:shd w:val="clear" w:color="auto" w:fill="FBE4D5" w:themeFill="accent2" w:themeFillTint="33"/>
        <w:spacing w:before="120" w:after="120"/>
        <w:ind w:left="0"/>
        <w:jc w:val="both"/>
        <w:rPr>
          <w:rFonts w:cs="Times New Roman"/>
          <w:b/>
        </w:rPr>
      </w:pPr>
      <w:r>
        <w:rPr>
          <w:rStyle w:val="tekstdokbold"/>
        </w:rPr>
        <w:t xml:space="preserve">OCHRONA DANYCH </w:t>
      </w:r>
      <w:r w:rsidRPr="0092165A">
        <w:rPr>
          <w:rStyle w:val="tekstdokbold"/>
          <w:rFonts w:cs="Times New Roman"/>
        </w:rPr>
        <w:t xml:space="preserve">OSOBOWYCH – OBOWIĄZEK INFORMACYJNY DLA </w:t>
      </w:r>
      <w:r w:rsidRPr="0092165A">
        <w:rPr>
          <w:rFonts w:cs="Times New Roman"/>
          <w:b/>
        </w:rPr>
        <w:t>UCZESTNIKÓW POSTĘPOWANIA O ZAMÓWIENIE PUBLICZNE</w:t>
      </w:r>
    </w:p>
    <w:p w14:paraId="1E385EC8" w14:textId="77777777" w:rsidR="0092165A" w:rsidRPr="0092165A" w:rsidRDefault="0092165A" w:rsidP="0092165A">
      <w:pPr>
        <w:pStyle w:val="Akapitzlist"/>
        <w:numPr>
          <w:ilvl w:val="0"/>
          <w:numId w:val="2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rPr>
          <w:rFonts w:eastAsia="Times New Roman" w:cs="Times New Roman"/>
          <w:bCs/>
          <w:vanish/>
          <w:color w:val="auto"/>
          <w:bdr w:val="none" w:sz="0" w:space="0" w:color="auto"/>
        </w:rPr>
      </w:pPr>
    </w:p>
    <w:p w14:paraId="5457F11C" w14:textId="4C7777B6" w:rsidR="007F642E" w:rsidRPr="00826518" w:rsidRDefault="007F642E" w:rsidP="0092165A">
      <w:pPr>
        <w:pStyle w:val="NormalnyWeb"/>
        <w:numPr>
          <w:ilvl w:val="1"/>
          <w:numId w:val="240"/>
        </w:numPr>
        <w:spacing w:before="120" w:beforeAutospacing="0" w:after="120" w:line="240" w:lineRule="auto"/>
        <w:ind w:left="0" w:hanging="567"/>
        <w:rPr>
          <w:bCs/>
        </w:rPr>
      </w:pPr>
      <w:r w:rsidRPr="00826518">
        <w:rPr>
          <w:bCs/>
        </w:rPr>
        <w:t>Administrator danych</w:t>
      </w:r>
    </w:p>
    <w:p w14:paraId="4CC98EBF" w14:textId="34D4857A" w:rsidR="007F642E" w:rsidRPr="00826518" w:rsidRDefault="007F642E" w:rsidP="0092165A">
      <w:pPr>
        <w:pStyle w:val="NormalnyWeb1"/>
        <w:spacing w:before="120" w:after="120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</w:t>
      </w:r>
      <w:r w:rsidR="0092165A">
        <w:br/>
      </w:r>
      <w:r w:rsidRPr="00826518">
        <w:t xml:space="preserve">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52F45B0B" w:rsidR="007F642E" w:rsidRPr="0092165A" w:rsidRDefault="007F642E" w:rsidP="0092165A">
      <w:pPr>
        <w:pStyle w:val="Akapitzlist"/>
        <w:numPr>
          <w:ilvl w:val="1"/>
          <w:numId w:val="240"/>
        </w:numPr>
        <w:spacing w:before="120" w:after="120"/>
        <w:ind w:left="0" w:hanging="567"/>
        <w:jc w:val="both"/>
        <w:rPr>
          <w:rFonts w:ascii="Arial Narrow" w:hAnsi="Arial Narrow"/>
          <w:bCs/>
          <w:sz w:val="22"/>
          <w:szCs w:val="22"/>
        </w:rPr>
      </w:pPr>
      <w:r w:rsidRPr="0092165A">
        <w:rPr>
          <w:bCs/>
        </w:rPr>
        <w:t>Inspektor ochrony danych</w:t>
      </w:r>
    </w:p>
    <w:p w14:paraId="2AA33C36" w14:textId="77777777" w:rsidR="007F642E" w:rsidRDefault="007F642E" w:rsidP="0092165A">
      <w:pPr>
        <w:spacing w:before="120" w:after="120"/>
        <w:jc w:val="both"/>
        <w:rPr>
          <w:rStyle w:val="Hipercze"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7523E271" w14:textId="77777777" w:rsidR="0092165A" w:rsidRPr="0092165A" w:rsidRDefault="0092165A" w:rsidP="0092165A">
      <w:pPr>
        <w:pStyle w:val="Akapitzlist"/>
        <w:numPr>
          <w:ilvl w:val="0"/>
          <w:numId w:val="227"/>
        </w:numPr>
        <w:spacing w:before="120" w:after="120"/>
        <w:jc w:val="both"/>
        <w:rPr>
          <w:bCs/>
          <w:vanish/>
          <w:szCs w:val="22"/>
        </w:rPr>
      </w:pPr>
    </w:p>
    <w:p w14:paraId="7B71149E" w14:textId="77777777" w:rsidR="0092165A" w:rsidRPr="0092165A" w:rsidRDefault="0092165A" w:rsidP="0092165A">
      <w:pPr>
        <w:pStyle w:val="Akapitzlist"/>
        <w:numPr>
          <w:ilvl w:val="1"/>
          <w:numId w:val="227"/>
        </w:numPr>
        <w:spacing w:before="120" w:after="120"/>
        <w:jc w:val="both"/>
        <w:rPr>
          <w:bCs/>
          <w:vanish/>
          <w:szCs w:val="22"/>
        </w:rPr>
      </w:pPr>
    </w:p>
    <w:p w14:paraId="392ADB4D" w14:textId="77777777" w:rsidR="0092165A" w:rsidRPr="0092165A" w:rsidRDefault="0092165A" w:rsidP="0092165A">
      <w:pPr>
        <w:pStyle w:val="Akapitzlist"/>
        <w:numPr>
          <w:ilvl w:val="1"/>
          <w:numId w:val="227"/>
        </w:numPr>
        <w:spacing w:before="120" w:after="120"/>
        <w:jc w:val="both"/>
        <w:rPr>
          <w:bCs/>
          <w:vanish/>
          <w:szCs w:val="22"/>
        </w:rPr>
      </w:pPr>
    </w:p>
    <w:p w14:paraId="5349A4E1" w14:textId="3C30DA13" w:rsidR="007F642E" w:rsidRPr="00826518" w:rsidRDefault="007F642E" w:rsidP="0092165A">
      <w:pPr>
        <w:pStyle w:val="Akapitzlist"/>
        <w:numPr>
          <w:ilvl w:val="1"/>
          <w:numId w:val="227"/>
        </w:numPr>
        <w:spacing w:before="120" w:after="120"/>
        <w:ind w:left="0" w:hanging="567"/>
        <w:jc w:val="both"/>
        <w:rPr>
          <w:bCs/>
          <w:szCs w:val="22"/>
        </w:rPr>
      </w:pPr>
      <w:r w:rsidRPr="00826518">
        <w:rPr>
          <w:bCs/>
          <w:szCs w:val="22"/>
        </w:rPr>
        <w:t>Cel przetwarzania</w:t>
      </w:r>
    </w:p>
    <w:p w14:paraId="5EF5608F" w14:textId="77777777" w:rsidR="0092165A" w:rsidRDefault="007F642E" w:rsidP="0092165A">
      <w:pPr>
        <w:spacing w:before="120" w:after="120"/>
        <w:jc w:val="both"/>
        <w:rPr>
          <w:bCs/>
          <w:szCs w:val="22"/>
        </w:rPr>
      </w:pPr>
      <w:r w:rsidRPr="0092165A"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46B6C455" w:rsidR="007F642E" w:rsidRPr="0092165A" w:rsidRDefault="007F642E" w:rsidP="0092165A">
      <w:pPr>
        <w:pStyle w:val="Akapitzlist"/>
        <w:numPr>
          <w:ilvl w:val="1"/>
          <w:numId w:val="227"/>
        </w:numPr>
        <w:spacing w:before="120" w:after="120"/>
        <w:ind w:left="0" w:hanging="567"/>
        <w:jc w:val="both"/>
        <w:rPr>
          <w:bCs/>
          <w:szCs w:val="22"/>
        </w:rPr>
      </w:pPr>
      <w:r w:rsidRPr="0092165A">
        <w:rPr>
          <w:bCs/>
          <w:szCs w:val="22"/>
        </w:rPr>
        <w:t>Podstawa przetwarzania danych</w:t>
      </w:r>
    </w:p>
    <w:p w14:paraId="79E8C400" w14:textId="609C165F" w:rsidR="00FA1648" w:rsidRPr="0092165A" w:rsidRDefault="00FA1648" w:rsidP="0092165A">
      <w:pPr>
        <w:spacing w:before="120"/>
        <w:jc w:val="both"/>
        <w:rPr>
          <w:szCs w:val="22"/>
        </w:rPr>
      </w:pPr>
      <w:r w:rsidRPr="0092165A">
        <w:rPr>
          <w:szCs w:val="22"/>
        </w:rPr>
        <w:t xml:space="preserve">Podstawa prawną przetwarzania danych są przepisy prawa: ustawa z dnia 11 września 2019 roku Prawo zamówień  publicznych oraz rozporządzenie Ministra Rozwoju, Pracy </w:t>
      </w:r>
      <w:r w:rsidR="0092165A">
        <w:rPr>
          <w:szCs w:val="22"/>
        </w:rPr>
        <w:br/>
      </w:r>
      <w:r w:rsidRPr="0092165A">
        <w:rPr>
          <w:szCs w:val="22"/>
        </w:rPr>
        <w:t xml:space="preserve">i Technologii z dnia 23 grudnia 2020 r. w sprawie podmiotowych środków dowodowych </w:t>
      </w:r>
      <w:r w:rsidR="0092165A">
        <w:rPr>
          <w:szCs w:val="22"/>
        </w:rPr>
        <w:br/>
      </w:r>
      <w:r w:rsidRPr="0092165A">
        <w:rPr>
          <w:szCs w:val="22"/>
        </w:rPr>
        <w:t>oraz innych dokumentów lub oświadczeń, jakich może żądać zamawiający od wykonawcy, ustawa o narodowym zasobie archiwalnym i archiwach (zgodnie z art. 6 ust. 1 lit. c) RODO).</w:t>
      </w:r>
    </w:p>
    <w:p w14:paraId="65F28E2E" w14:textId="77777777" w:rsidR="0092165A" w:rsidRDefault="00FA1648" w:rsidP="0092165A">
      <w:pPr>
        <w:spacing w:before="120"/>
        <w:jc w:val="both"/>
        <w:rPr>
          <w:szCs w:val="22"/>
        </w:rPr>
      </w:pPr>
      <w:r w:rsidRPr="0092165A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3623B81F" w:rsidR="007F642E" w:rsidRPr="0092165A" w:rsidRDefault="007F642E" w:rsidP="0092165A">
      <w:pPr>
        <w:pStyle w:val="Akapitzlist"/>
        <w:numPr>
          <w:ilvl w:val="1"/>
          <w:numId w:val="227"/>
        </w:numPr>
        <w:spacing w:before="120"/>
        <w:ind w:left="0" w:hanging="567"/>
        <w:jc w:val="both"/>
        <w:rPr>
          <w:szCs w:val="22"/>
        </w:rPr>
      </w:pPr>
      <w:r w:rsidRPr="0092165A">
        <w:rPr>
          <w:szCs w:val="22"/>
        </w:rPr>
        <w:t>Obowiązek podania danych</w:t>
      </w:r>
    </w:p>
    <w:p w14:paraId="7B088C31" w14:textId="77777777" w:rsidR="0092165A" w:rsidRPr="0092165A" w:rsidRDefault="0092165A" w:rsidP="0092165A">
      <w:pPr>
        <w:spacing w:after="120"/>
        <w:jc w:val="both"/>
        <w:rPr>
          <w:sz w:val="8"/>
          <w:szCs w:val="8"/>
        </w:rPr>
      </w:pPr>
    </w:p>
    <w:p w14:paraId="4B979FD0" w14:textId="7E675FAB" w:rsidR="00C31D10" w:rsidRPr="0092165A" w:rsidRDefault="00C31D10" w:rsidP="0092165A">
      <w:pPr>
        <w:spacing w:after="120"/>
        <w:jc w:val="both"/>
        <w:rPr>
          <w:szCs w:val="22"/>
        </w:rPr>
      </w:pPr>
      <w:r w:rsidRPr="0092165A">
        <w:rPr>
          <w:szCs w:val="22"/>
        </w:rPr>
        <w:t xml:space="preserve">Podanie danych osobowych w związku udziałem w postępowaniu o zamówienia publiczne nie jest obowiązkowe, ale może być warunkiem niezbędnym do wzięcia w nim udziału. Wynika </w:t>
      </w:r>
      <w:r w:rsidR="0092165A">
        <w:rPr>
          <w:szCs w:val="22"/>
        </w:rPr>
        <w:br/>
      </w:r>
      <w:r w:rsidRPr="0092165A">
        <w:rPr>
          <w:szCs w:val="22"/>
        </w:rPr>
        <w:t xml:space="preserve">to stąd, że w zależności od przedmiotu zamówienia, zamawiający może żądać ich podania </w:t>
      </w:r>
      <w:r w:rsidR="0092165A">
        <w:rPr>
          <w:szCs w:val="22"/>
        </w:rPr>
        <w:br/>
      </w:r>
      <w:r w:rsidRPr="0092165A">
        <w:rPr>
          <w:szCs w:val="22"/>
        </w:rPr>
        <w:t>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30C41B37" w:rsidR="007F642E" w:rsidRPr="00826518" w:rsidRDefault="007F642E" w:rsidP="0092165A">
      <w:pPr>
        <w:pStyle w:val="Akapitzlist"/>
        <w:numPr>
          <w:ilvl w:val="1"/>
          <w:numId w:val="227"/>
        </w:numPr>
        <w:spacing w:before="120" w:after="120"/>
        <w:ind w:left="0" w:hanging="567"/>
        <w:rPr>
          <w:bCs/>
          <w:szCs w:val="22"/>
        </w:rPr>
      </w:pPr>
      <w:r w:rsidRPr="00826518">
        <w:rPr>
          <w:bCs/>
          <w:szCs w:val="22"/>
        </w:rPr>
        <w:t>Okres przechowywania danych</w:t>
      </w:r>
    </w:p>
    <w:p w14:paraId="5C388585" w14:textId="7D08FBD6" w:rsidR="007F642E" w:rsidRPr="0092165A" w:rsidRDefault="007F642E" w:rsidP="0092165A">
      <w:pPr>
        <w:spacing w:before="120" w:after="120"/>
        <w:jc w:val="both"/>
        <w:rPr>
          <w:szCs w:val="22"/>
        </w:rPr>
      </w:pPr>
      <w:r w:rsidRPr="0092165A">
        <w:rPr>
          <w:szCs w:val="22"/>
        </w:rPr>
        <w:lastRenderedPageBreak/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08A6F60" w:rsidR="007F642E" w:rsidRPr="00826518" w:rsidRDefault="007F642E" w:rsidP="0092165A">
      <w:pPr>
        <w:pStyle w:val="Akapitzlist"/>
        <w:numPr>
          <w:ilvl w:val="1"/>
          <w:numId w:val="227"/>
        </w:numPr>
        <w:spacing w:before="120" w:after="120"/>
        <w:ind w:left="0" w:hanging="567"/>
        <w:rPr>
          <w:bCs/>
          <w:szCs w:val="22"/>
        </w:rPr>
      </w:pPr>
      <w:r w:rsidRPr="00826518">
        <w:rPr>
          <w:bCs/>
          <w:szCs w:val="22"/>
        </w:rPr>
        <w:t>Odbiorcy danych</w:t>
      </w:r>
    </w:p>
    <w:p w14:paraId="33CC47B8" w14:textId="77777777" w:rsidR="007F642E" w:rsidRPr="0092165A" w:rsidRDefault="007F642E" w:rsidP="0092165A">
      <w:pPr>
        <w:spacing w:before="120" w:after="120"/>
        <w:jc w:val="both"/>
        <w:rPr>
          <w:szCs w:val="22"/>
        </w:rPr>
      </w:pPr>
      <w:r w:rsidRPr="0092165A"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 w:rsidRPr="0092165A"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3AA4CAB1" w:rsidR="00C31D10" w:rsidRPr="0092165A" w:rsidRDefault="007F642E" w:rsidP="0092165A">
      <w:pPr>
        <w:spacing w:before="120" w:after="120"/>
        <w:jc w:val="both"/>
        <w:rPr>
          <w:szCs w:val="22"/>
        </w:rPr>
      </w:pPr>
      <w:r w:rsidRPr="0092165A">
        <w:rPr>
          <w:szCs w:val="22"/>
        </w:rPr>
        <w:t xml:space="preserve">Ograniczenie dostępu do Państwa danych o których mowa wyżej może wystąpić jedynie </w:t>
      </w:r>
      <w:r w:rsidR="0092165A">
        <w:rPr>
          <w:szCs w:val="22"/>
        </w:rPr>
        <w:br/>
      </w:r>
      <w:r w:rsidRPr="0092165A">
        <w:rPr>
          <w:szCs w:val="22"/>
        </w:rPr>
        <w:t xml:space="preserve">w  szczególnych przypadkach jeśli jest to uzasadnione ochroną prywatności zgodnie </w:t>
      </w:r>
      <w:r w:rsidR="0092165A">
        <w:rPr>
          <w:szCs w:val="22"/>
        </w:rPr>
        <w:br/>
      </w:r>
      <w:r w:rsidRPr="0092165A">
        <w:rPr>
          <w:szCs w:val="22"/>
        </w:rPr>
        <w:t xml:space="preserve">z art. </w:t>
      </w:r>
      <w:r w:rsidR="00C31D10" w:rsidRPr="0092165A">
        <w:rPr>
          <w:szCs w:val="22"/>
        </w:rPr>
        <w:t>1</w:t>
      </w:r>
      <w:r w:rsidRPr="0092165A">
        <w:rPr>
          <w:szCs w:val="22"/>
        </w:rPr>
        <w:t xml:space="preserve">8 ust. </w:t>
      </w:r>
      <w:r w:rsidR="00C31D10" w:rsidRPr="0092165A">
        <w:rPr>
          <w:szCs w:val="22"/>
        </w:rPr>
        <w:t>5</w:t>
      </w:r>
      <w:r w:rsidRPr="0092165A">
        <w:rPr>
          <w:szCs w:val="22"/>
        </w:rPr>
        <w:t xml:space="preserve"> pkt) 1 i 2 ustawy z dnia 11 września 2019 r. Prawo zamówień publicznych.</w:t>
      </w:r>
    </w:p>
    <w:p w14:paraId="6ACD275A" w14:textId="5F00C18A" w:rsidR="007F642E" w:rsidRPr="0092165A" w:rsidRDefault="007F642E" w:rsidP="0092165A">
      <w:pPr>
        <w:spacing w:before="120" w:after="120"/>
        <w:jc w:val="both"/>
        <w:rPr>
          <w:szCs w:val="22"/>
        </w:rPr>
      </w:pPr>
      <w:r w:rsidRPr="0092165A">
        <w:rPr>
          <w:szCs w:val="22"/>
        </w:rPr>
        <w:t xml:space="preserve">Ponadto odbiorcą danych zawartych w dokumentach związanych z postępowaniem </w:t>
      </w:r>
      <w:r w:rsidR="0092165A">
        <w:rPr>
          <w:szCs w:val="22"/>
        </w:rPr>
        <w:br/>
      </w:r>
      <w:r w:rsidRPr="0092165A">
        <w:rPr>
          <w:szCs w:val="22"/>
        </w:rPr>
        <w:t xml:space="preserve">o zamówienie publiczne mogą być podmioty, z którymi Administrator zawarł umowy </w:t>
      </w:r>
      <w:r w:rsidR="0092165A">
        <w:rPr>
          <w:szCs w:val="22"/>
        </w:rPr>
        <w:br/>
      </w:r>
      <w:r w:rsidRPr="0092165A">
        <w:rPr>
          <w:szCs w:val="22"/>
        </w:rPr>
        <w:t>lub porozumienia.</w:t>
      </w:r>
    </w:p>
    <w:p w14:paraId="5B6B9444" w14:textId="54E55A32" w:rsidR="007F642E" w:rsidRPr="00CE6471" w:rsidRDefault="007F642E" w:rsidP="0092165A">
      <w:pPr>
        <w:pStyle w:val="Akapitzlist"/>
        <w:numPr>
          <w:ilvl w:val="1"/>
          <w:numId w:val="227"/>
        </w:numPr>
        <w:spacing w:before="120" w:after="120"/>
        <w:ind w:left="0" w:hanging="567"/>
        <w:rPr>
          <w:bCs/>
          <w:szCs w:val="22"/>
        </w:rPr>
      </w:pPr>
      <w:r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92165A">
      <w:pPr>
        <w:spacing w:before="120" w:after="120"/>
        <w:jc w:val="both"/>
        <w:rPr>
          <w:bCs/>
          <w:szCs w:val="22"/>
        </w:rPr>
      </w:pPr>
      <w:r w:rsidRPr="0092165A"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62C2B856" w:rsidR="007F642E" w:rsidRPr="00CE6471" w:rsidRDefault="007F642E" w:rsidP="0092165A">
      <w:pPr>
        <w:pStyle w:val="Akapitzlist"/>
        <w:numPr>
          <w:ilvl w:val="1"/>
          <w:numId w:val="227"/>
        </w:numPr>
        <w:spacing w:before="120" w:after="120"/>
        <w:ind w:left="0" w:hanging="567"/>
        <w:rPr>
          <w:bCs/>
          <w:szCs w:val="22"/>
        </w:rPr>
      </w:pPr>
      <w:r w:rsidRPr="00CE6471">
        <w:rPr>
          <w:bCs/>
          <w:szCs w:val="22"/>
        </w:rPr>
        <w:t>Prawa osób</w:t>
      </w:r>
    </w:p>
    <w:p w14:paraId="733187DB" w14:textId="6226A4AE" w:rsidR="007F642E" w:rsidRPr="0092165A" w:rsidRDefault="007F642E" w:rsidP="0092165A">
      <w:pPr>
        <w:spacing w:before="120" w:after="120"/>
        <w:jc w:val="both"/>
        <w:rPr>
          <w:rFonts w:cs="Times New Roman"/>
        </w:rPr>
      </w:pPr>
      <w:r w:rsidRPr="0092165A">
        <w:rPr>
          <w:szCs w:val="22"/>
        </w:rPr>
        <w:t xml:space="preserve">Ma Pani/Pan prawo do: ochrony swoich danych osobowych, dostępu do nich </w:t>
      </w:r>
      <w:r w:rsidR="0092165A">
        <w:rPr>
          <w:szCs w:val="22"/>
        </w:rPr>
        <w:br/>
      </w:r>
      <w:r w:rsidRPr="0092165A">
        <w:rPr>
          <w:szCs w:val="22"/>
        </w:rPr>
        <w:t xml:space="preserve">oraz otrzymywania ich kopii, żądania ich sprostowania, żądania usunięcia danych </w:t>
      </w:r>
      <w:r w:rsidR="0092165A">
        <w:rPr>
          <w:szCs w:val="22"/>
        </w:rPr>
        <w:br/>
      </w:r>
      <w:r w:rsidRPr="0092165A">
        <w:rPr>
          <w:szCs w:val="22"/>
        </w:rPr>
        <w:t xml:space="preserve">(gdy </w:t>
      </w:r>
      <w:r w:rsidRPr="0092165A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</w:t>
      </w:r>
      <w:r w:rsidR="0092165A">
        <w:rPr>
          <w:rFonts w:cs="Times New Roman"/>
        </w:rPr>
        <w:br/>
      </w:r>
      <w:r w:rsidRPr="0092165A">
        <w:rPr>
          <w:rFonts w:cs="Times New Roman"/>
        </w:rPr>
        <w:t xml:space="preserve">(00-193 Warszawa, ul. Stawki 2, e-mail: </w:t>
      </w:r>
      <w:hyperlink r:id="rId19" w:history="1">
        <w:r w:rsidRPr="0092165A">
          <w:rPr>
            <w:rStyle w:val="Hipercze"/>
            <w:rFonts w:cs="Times New Roman"/>
          </w:rPr>
          <w:t>kancelaria@uodo.gov.pl</w:t>
        </w:r>
      </w:hyperlink>
      <w:r w:rsidRPr="0092165A">
        <w:rPr>
          <w:rFonts w:cs="Times New Roman"/>
        </w:rPr>
        <w:t xml:space="preserve"> ).</w:t>
      </w:r>
    </w:p>
    <w:p w14:paraId="4E35D112" w14:textId="7F888F22" w:rsidR="007F642E" w:rsidRPr="00515F88" w:rsidRDefault="007F642E" w:rsidP="0092165A">
      <w:pPr>
        <w:pStyle w:val="listaispis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t xml:space="preserve">Ponadto, w odniesieniu do danych przetwarzanych na podstawie zgody macie Państwo prawo do cofnięcia tej zgody w dowolnym momencie. Wycofać się ze zgody można w formie wysłania żądania na nasz adres e-mail lub adres pocztowy. Konsekwencją wycofania się </w:t>
      </w:r>
      <w:r w:rsidR="0092165A">
        <w:rPr>
          <w:rFonts w:ascii="Times New Roman" w:hAnsi="Times New Roman" w:cs="Times New Roman"/>
          <w:sz w:val="24"/>
          <w:szCs w:val="24"/>
        </w:rPr>
        <w:br/>
      </w:r>
      <w:r w:rsidRPr="00515F88">
        <w:rPr>
          <w:rFonts w:ascii="Times New Roman" w:hAnsi="Times New Roman" w:cs="Times New Roman"/>
          <w:sz w:val="24"/>
          <w:szCs w:val="24"/>
        </w:rPr>
        <w:t>ze zgody będzie brak możliwości przetwarzania przez nas tych danych.</w:t>
      </w:r>
    </w:p>
    <w:p w14:paraId="01A28AC4" w14:textId="77777777" w:rsidR="007F642E" w:rsidRDefault="007F642E" w:rsidP="0092165A">
      <w:pPr>
        <w:suppressAutoHyphens w:val="0"/>
        <w:spacing w:before="120" w:after="120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44B13CAD" w:rsidR="007F642E" w:rsidRDefault="007F642E" w:rsidP="0092165A">
      <w:pPr>
        <w:suppressAutoHyphens w:val="0"/>
        <w:spacing w:before="120" w:after="120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o udzielenie zamówienia. </w:t>
      </w:r>
    </w:p>
    <w:p w14:paraId="76316DAB" w14:textId="457CE277" w:rsidR="007F642E" w:rsidRDefault="007F642E" w:rsidP="0092165A">
      <w:pPr>
        <w:suppressAutoHyphens w:val="0"/>
        <w:spacing w:before="120" w:after="120"/>
        <w:jc w:val="both"/>
        <w:rPr>
          <w:rFonts w:cs="Segoe UI"/>
        </w:rPr>
      </w:pPr>
      <w:r>
        <w:rPr>
          <w:rFonts w:cs="Times New Roman"/>
        </w:rPr>
        <w:lastRenderedPageBreak/>
        <w:t xml:space="preserve">Skorzystanie przez osobę, której dane osobowe dotyczą, z uprawnienia, o którym mowa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w art. 16 RODO (z uprawnienia do sprostowania lub uzupełnienia danych osobowych),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nie może naruszać integralności protokołu postępowania oraz jego załączników. </w:t>
      </w:r>
    </w:p>
    <w:p w14:paraId="61491D00" w14:textId="6141FE4A" w:rsidR="007F642E" w:rsidRDefault="007F642E" w:rsidP="0092165A">
      <w:pPr>
        <w:suppressAutoHyphens w:val="0"/>
        <w:spacing w:before="120" w:after="120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o którym mowa w art. 18 ust. 1 RODO, nie ogranicza przetwarzania danych osobowych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do czasu zakończenia tego postępowania. </w:t>
      </w:r>
    </w:p>
    <w:p w14:paraId="4CEA67C9" w14:textId="3BC549D4" w:rsidR="007F642E" w:rsidRDefault="007F642E" w:rsidP="0092165A">
      <w:pPr>
        <w:spacing w:before="120" w:after="120"/>
        <w:jc w:val="both"/>
        <w:rPr>
          <w:rStyle w:val="tekstdokbold"/>
        </w:rPr>
      </w:pPr>
      <w:r>
        <w:rPr>
          <w:rFonts w:cs="Times New Roman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</w:t>
      </w:r>
      <w:r w:rsidR="0092165A">
        <w:rPr>
          <w:rFonts w:cs="Times New Roman"/>
        </w:rPr>
        <w:br/>
      </w:r>
      <w:r>
        <w:rPr>
          <w:rFonts w:cs="Times New Roman"/>
        </w:rPr>
        <w:t>o udzielenie zamówienia zamawiający nie udostępnia tych danych, chyba że zachodzą przesłanki, o których mowa w art. 18 ust. 2 rozporządzenia 2016/679.</w:t>
      </w:r>
    </w:p>
    <w:p w14:paraId="0B5E971D" w14:textId="77777777" w:rsidR="0092165A" w:rsidRDefault="0092165A" w:rsidP="0092165A">
      <w:pPr>
        <w:jc w:val="both"/>
        <w:rPr>
          <w:rStyle w:val="tekstdokbold"/>
        </w:rPr>
      </w:pPr>
    </w:p>
    <w:p w14:paraId="24652F78" w14:textId="49752355" w:rsidR="005F668D" w:rsidRPr="0092165A" w:rsidRDefault="0092165A" w:rsidP="0092165A">
      <w:pPr>
        <w:pStyle w:val="Akapitzlist"/>
        <w:numPr>
          <w:ilvl w:val="0"/>
          <w:numId w:val="227"/>
        </w:numPr>
        <w:shd w:val="clear" w:color="auto" w:fill="FBE4D5" w:themeFill="accent2" w:themeFillTint="33"/>
        <w:ind w:left="0" w:hanging="426"/>
        <w:jc w:val="both"/>
        <w:rPr>
          <w:b/>
          <w:bCs/>
        </w:rPr>
      </w:pPr>
      <w:r w:rsidRPr="0092165A">
        <w:rPr>
          <w:b/>
          <w:bCs/>
        </w:rPr>
        <w:t>PROJEKTOWANE POSTANOWIENIA UMOWY W SPRAWIE ZAM</w:t>
      </w:r>
      <w:r w:rsidRPr="0092165A">
        <w:rPr>
          <w:rStyle w:val="Brak"/>
          <w:b/>
          <w:bCs/>
          <w:lang w:val="es-ES_tradnl"/>
        </w:rPr>
        <w:t>Ó</w:t>
      </w:r>
      <w:r w:rsidRPr="0092165A">
        <w:rPr>
          <w:b/>
          <w:bCs/>
        </w:rPr>
        <w:t>WIENIA PUBLICZNEGO, KT</w:t>
      </w:r>
      <w:r w:rsidRPr="0092165A">
        <w:rPr>
          <w:rStyle w:val="Brak"/>
          <w:b/>
          <w:bCs/>
          <w:lang w:val="es-ES_tradnl"/>
        </w:rPr>
        <w:t>Ó</w:t>
      </w:r>
      <w:r w:rsidRPr="0092165A">
        <w:rPr>
          <w:b/>
          <w:bCs/>
        </w:rPr>
        <w:t>RE ZOSTANĄ WPROWADZONE DO TREŚCI TEJ UMOWY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28FF88DC" w14:textId="77777777" w:rsidR="00507215" w:rsidRDefault="00507215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6BCD3A3C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210C4045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EDA05A4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6BC8CE52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470F23FC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64F3714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4C8F09C6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368736A7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033E5D82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35219384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A6D3959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24C949E7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81331E6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0875F679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4FE2562C" w14:textId="77777777" w:rsidR="000E6713" w:rsidRDefault="000E671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5069C0FF" w14:textId="77777777" w:rsidR="000E6713" w:rsidRDefault="000E671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07242660" w14:textId="77777777" w:rsidR="000E6713" w:rsidRDefault="000E671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E8863AA" w14:textId="77777777" w:rsidR="000E6713" w:rsidRDefault="000E671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2A2ADF55" w14:textId="77777777" w:rsidR="000E6713" w:rsidRDefault="000E671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60749700" w14:textId="77777777" w:rsidR="000E6713" w:rsidRDefault="000E671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51D68DF6" w14:textId="77777777" w:rsidR="000E6713" w:rsidRDefault="000E671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4BD23606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FFD7A63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3BFF7778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0A554D5E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89F1940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BA16C8C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6E321B90" w14:textId="77777777" w:rsidR="00507215" w:rsidRDefault="00507215" w:rsidP="005072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35853A2" w14:textId="77777777" w:rsidR="00507215" w:rsidRDefault="00507215" w:rsidP="005072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E8D2C1E" w14:textId="77777777" w:rsidR="00507215" w:rsidRDefault="00507215" w:rsidP="005072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D864C15" w14:textId="77777777" w:rsidR="00507215" w:rsidRDefault="00507215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5DEAC32C" w14:textId="7091872F" w:rsidR="00507215" w:rsidRPr="00BA552C" w:rsidRDefault="00507215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rPr>
          <w:rStyle w:val="Brak"/>
          <w:b/>
          <w:bCs/>
          <w:sz w:val="32"/>
          <w:szCs w:val="30"/>
        </w:rPr>
      </w:pPr>
      <w:bookmarkStart w:id="16" w:name="_Hlk67040165"/>
      <w:r w:rsidRPr="00BA552C">
        <w:rPr>
          <w:rStyle w:val="Brak"/>
          <w:b/>
          <w:bCs/>
          <w:sz w:val="32"/>
          <w:szCs w:val="30"/>
        </w:rPr>
        <w:t xml:space="preserve">ROZDZIAŁ II. </w:t>
      </w:r>
      <w:r w:rsidR="00BA552C" w:rsidRPr="00BA552C">
        <w:rPr>
          <w:rStyle w:val="Brak"/>
          <w:b/>
          <w:bCs/>
          <w:sz w:val="32"/>
          <w:szCs w:val="30"/>
        </w:rPr>
        <w:t xml:space="preserve"> OPIS PRZEDMIOTU ZAM</w:t>
      </w:r>
      <w:r w:rsidR="00BA552C" w:rsidRPr="00BA552C">
        <w:rPr>
          <w:rStyle w:val="Brak"/>
          <w:b/>
          <w:bCs/>
          <w:sz w:val="32"/>
          <w:szCs w:val="30"/>
          <w:lang w:val="es-ES_tradnl"/>
        </w:rPr>
        <w:t>Ó</w:t>
      </w:r>
      <w:r w:rsidR="00BA552C" w:rsidRPr="00BA552C">
        <w:rPr>
          <w:rStyle w:val="Brak"/>
          <w:b/>
          <w:bCs/>
          <w:sz w:val="32"/>
          <w:szCs w:val="30"/>
        </w:rPr>
        <w:t>WIENIA</w:t>
      </w:r>
      <w:bookmarkEnd w:id="16"/>
    </w:p>
    <w:p w14:paraId="4F05EA72" w14:textId="77777777" w:rsidR="00BA552C" w:rsidRDefault="00BA552C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Style w:val="Brak"/>
          <w:b/>
          <w:bCs/>
          <w:sz w:val="28"/>
          <w:szCs w:val="28"/>
        </w:rPr>
      </w:pPr>
    </w:p>
    <w:p w14:paraId="16F273F3" w14:textId="2B9AB47F" w:rsidR="007F7371" w:rsidRPr="00957031" w:rsidRDefault="007F7371" w:rsidP="007F7371">
      <w:pPr>
        <w:pStyle w:val="Akapitzlist"/>
        <w:numPr>
          <w:ilvl w:val="0"/>
          <w:numId w:val="253"/>
        </w:numPr>
        <w:ind w:left="0"/>
        <w:jc w:val="both"/>
      </w:pPr>
      <w:r>
        <w:t xml:space="preserve">Przedmiotem zamówienia jest: </w:t>
      </w:r>
      <w:bookmarkStart w:id="17" w:name="_Hlk100751996"/>
      <w:r w:rsidRPr="00455AFF">
        <w:rPr>
          <w:b/>
        </w:rPr>
        <w:t>Wykonanie, odnowa i usuwanie znaków oznakowania poziomego na drogach powiatowych Powiatu Kartuskiego w 202</w:t>
      </w:r>
      <w:r>
        <w:rPr>
          <w:b/>
        </w:rPr>
        <w:t>4</w:t>
      </w:r>
      <w:r w:rsidRPr="00455AFF">
        <w:rPr>
          <w:b/>
        </w:rPr>
        <w:t xml:space="preserve"> r.</w:t>
      </w:r>
    </w:p>
    <w:bookmarkEnd w:id="17"/>
    <w:p w14:paraId="6E56E8CC" w14:textId="77777777" w:rsidR="007F7371" w:rsidRDefault="007F7371" w:rsidP="007F7371">
      <w:pPr>
        <w:pStyle w:val="Akapitzlist"/>
        <w:numPr>
          <w:ilvl w:val="0"/>
          <w:numId w:val="253"/>
        </w:numPr>
        <w:ind w:left="0"/>
        <w:jc w:val="both"/>
      </w:pPr>
      <w:r>
        <w:t>Roboty prowadzone będą na obszarze działania Zarządu Dróg Powiatowych w Kartuzach według lokalizacji szczegółowej określonej przez pracownika ZDP Kartuzy.</w:t>
      </w:r>
    </w:p>
    <w:p w14:paraId="172DCACE" w14:textId="77777777" w:rsidR="007F7371" w:rsidRDefault="007F7371" w:rsidP="007F7371">
      <w:pPr>
        <w:pStyle w:val="Akapitzlist"/>
        <w:numPr>
          <w:ilvl w:val="0"/>
          <w:numId w:val="253"/>
        </w:numPr>
        <w:ind w:left="0"/>
        <w:jc w:val="both"/>
      </w:pPr>
      <w:r>
        <w:t>Przedsięwzięcie obejmuje następujące zadania:</w:t>
      </w:r>
    </w:p>
    <w:p w14:paraId="52C9FB81" w14:textId="77777777" w:rsidR="007F7371" w:rsidRDefault="007F7371" w:rsidP="007F7371">
      <w:pPr>
        <w:pStyle w:val="Akapitzlist"/>
        <w:numPr>
          <w:ilvl w:val="0"/>
          <w:numId w:val="254"/>
        </w:numPr>
        <w:ind w:left="567"/>
        <w:jc w:val="both"/>
      </w:pPr>
      <w:r>
        <w:t>oznakowanie miejsca robót wg projektu oznakowania i organizacji robót, który należy przedłożyć do akceptacji tut. Zarządu Dróg Powiatowych,</w:t>
      </w:r>
    </w:p>
    <w:p w14:paraId="29C26652" w14:textId="77777777" w:rsidR="007F7371" w:rsidRDefault="007F7371" w:rsidP="007F7371">
      <w:pPr>
        <w:pStyle w:val="Akapitzlist"/>
        <w:numPr>
          <w:ilvl w:val="0"/>
          <w:numId w:val="254"/>
        </w:numPr>
        <w:ind w:left="567"/>
        <w:jc w:val="both"/>
      </w:pPr>
      <w:r>
        <w:t>oznakowanie cienkowarstwowe – malowanie mechaniczne, w tym: znaki podłużne, strzałki, znaki poprzeczne i znaki uzupełniające, zgodnie z rozporządzeniem Ministra Infrastruktury z dnia 3 lipca 2003 r. w sprawie szczegółowych warunków technicznych dla znaków i sygnałów drogowych oraz urządzeń bezpieczeństwa ruchu drogowego i warunków ich umieszczania na drogach (tj. Dz. U. z 2019 r. poz. 2311 z późn. zm.),</w:t>
      </w:r>
    </w:p>
    <w:p w14:paraId="21DC2531" w14:textId="77777777" w:rsidR="007F7371" w:rsidRDefault="007F7371" w:rsidP="007F7371">
      <w:pPr>
        <w:pStyle w:val="Akapitzlist"/>
        <w:numPr>
          <w:ilvl w:val="0"/>
          <w:numId w:val="254"/>
        </w:numPr>
        <w:ind w:left="567"/>
        <w:jc w:val="both"/>
      </w:pPr>
      <w:r>
        <w:t>oznakowanie grubowarstwowe – malowanie mechaniczne, w tym: znaki podłużne, strzałki, znaki poprzeczne i znaki uzupełniające zgodnie z rozporządzeniem Ministra Infrastruktury z dnia 3 lipca 2003 r. w sprawie szczegółowych warunków technicznych dla znaków i sygnałów drogowych oraz urządzeń bezpieczeństwa ruchu drogowego i warunków ich umieszczania na drogach (tj. Dz. U. z 2019 r. poz. 2311),</w:t>
      </w:r>
    </w:p>
    <w:p w14:paraId="158B94A2" w14:textId="77777777" w:rsidR="007F7371" w:rsidRDefault="007F7371" w:rsidP="007F7371">
      <w:pPr>
        <w:numPr>
          <w:ilvl w:val="0"/>
          <w:numId w:val="2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817"/>
          <w:tab w:val="left" w:pos="567"/>
          <w:tab w:val="num" w:pos="708"/>
        </w:tabs>
        <w:overflowPunct w:val="0"/>
        <w:autoSpaceDE w:val="0"/>
        <w:ind w:left="1068" w:hanging="784"/>
        <w:jc w:val="both"/>
        <w:textAlignment w:val="baseline"/>
      </w:pPr>
      <w:r>
        <w:t xml:space="preserve">usuwanie znaków oznakowania poziomego wykonane metodą cienkowarstwową, </w:t>
      </w:r>
    </w:p>
    <w:p w14:paraId="26D1B770" w14:textId="77777777" w:rsidR="007F7371" w:rsidRPr="004A2E48" w:rsidRDefault="007F7371" w:rsidP="007F7371">
      <w:pPr>
        <w:numPr>
          <w:ilvl w:val="0"/>
          <w:numId w:val="2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817"/>
          <w:tab w:val="left" w:pos="567"/>
          <w:tab w:val="num" w:pos="708"/>
        </w:tabs>
        <w:overflowPunct w:val="0"/>
        <w:autoSpaceDE w:val="0"/>
        <w:ind w:left="1068" w:hanging="784"/>
        <w:jc w:val="both"/>
        <w:textAlignment w:val="baseline"/>
      </w:pPr>
      <w:r w:rsidRPr="004A2E48">
        <w:t>usuwanie znaków oznakowania poziomego wykonane metodą grubowarstwową,</w:t>
      </w:r>
    </w:p>
    <w:p w14:paraId="2D64F2E3" w14:textId="77777777" w:rsidR="007F737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Przedmiar robót:</w:t>
      </w:r>
    </w:p>
    <w:p w14:paraId="14C6C097" w14:textId="77777777" w:rsidR="007F7371" w:rsidRDefault="007F7371" w:rsidP="007F73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530"/>
        <w:gridCol w:w="1701"/>
        <w:gridCol w:w="1417"/>
      </w:tblGrid>
      <w:tr w:rsidR="007F7371" w:rsidRPr="00AD1A3B" w14:paraId="665BCD64" w14:textId="77777777" w:rsidTr="00BA0F9E">
        <w:trPr>
          <w:trHeight w:val="103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71755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6CD62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 xml:space="preserve">Wyszczególnienie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1D03C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 xml:space="preserve">Jednostka miary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E915F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7F7371" w:rsidRPr="00AD1A3B" w14:paraId="78BF56D3" w14:textId="77777777" w:rsidTr="00BA0F9E">
        <w:trPr>
          <w:trHeight w:val="27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35409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BCDE3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B6579A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4B9C7E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i/>
                <w:iCs/>
                <w:sz w:val="14"/>
                <w:szCs w:val="14"/>
              </w:rPr>
              <w:t>4</w:t>
            </w:r>
          </w:p>
        </w:tc>
      </w:tr>
      <w:tr w:rsidR="007F7371" w:rsidRPr="00AD1A3B" w14:paraId="2D7A42B7" w14:textId="77777777" w:rsidTr="00BA0F9E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2E0AD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28C9" w14:textId="77777777" w:rsidR="007F7371" w:rsidRPr="00AD1A3B" w:rsidRDefault="007F7371" w:rsidP="00BA0F9E">
            <w:r w:rsidRPr="00AD1A3B">
              <w:rPr>
                <w:rFonts w:ascii="Arial" w:hAnsi="Arial" w:cs="Arial"/>
                <w:sz w:val="20"/>
                <w:szCs w:val="20"/>
              </w:rPr>
              <w:t>Mechaniczne malowanie cienkowarstwowe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37BFE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m</w:t>
            </w:r>
            <w:r w:rsidRPr="00AD1A3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87200" w14:textId="730F138F" w:rsidR="007F7371" w:rsidRPr="00AD1A3B" w:rsidRDefault="00AD1A3B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7F7371" w:rsidRPr="00AD1A3B" w14:paraId="3682BB74" w14:textId="77777777" w:rsidTr="00BA0F9E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42B8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5753" w14:textId="77777777" w:rsidR="007F7371" w:rsidRPr="00AD1A3B" w:rsidRDefault="007F7371" w:rsidP="00BA0F9E">
            <w:r w:rsidRPr="00AD1A3B">
              <w:rPr>
                <w:rFonts w:ascii="Arial" w:hAnsi="Arial" w:cs="Arial"/>
                <w:sz w:val="20"/>
                <w:szCs w:val="20"/>
              </w:rPr>
              <w:t>Mechaniczne malowanie grubowarstwowe strukturalne - gładkie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CD3C3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m</w:t>
            </w:r>
            <w:r w:rsidRPr="00AD1A3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493B1" w14:textId="342DB44D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F7371" w:rsidRPr="00AD1A3B" w14:paraId="3ED3FBEE" w14:textId="77777777" w:rsidTr="00BA0F9E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15ED" w14:textId="77777777" w:rsidR="007F7371" w:rsidRPr="00AD1A3B" w:rsidRDefault="007F7371" w:rsidP="00BA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BF532" w14:textId="77777777" w:rsidR="007F7371" w:rsidRPr="00AD1A3B" w:rsidRDefault="007F7371" w:rsidP="00BA0F9E">
            <w:pPr>
              <w:rPr>
                <w:rFonts w:ascii="Arial" w:hAnsi="Arial" w:cs="Arial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Mechaniczne malowanie grubowarstwowe strukturalne – struktura nieregularna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A5FAC" w14:textId="77777777" w:rsidR="007F7371" w:rsidRPr="00AD1A3B" w:rsidRDefault="007F7371" w:rsidP="00BA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m</w:t>
            </w:r>
            <w:r w:rsidRPr="00AD1A3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2187" w14:textId="10E2865F" w:rsidR="007F7371" w:rsidRPr="00AD1A3B" w:rsidRDefault="00AD1A3B" w:rsidP="00BA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B">
              <w:rPr>
                <w:rFonts w:ascii="Arial" w:hAnsi="Arial" w:cs="Arial"/>
                <w:sz w:val="20"/>
                <w:szCs w:val="20"/>
              </w:rPr>
              <w:t>2</w:t>
            </w:r>
            <w:r w:rsidR="007F7371" w:rsidRPr="00AD1A3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F7371" w:rsidRPr="00AD1A3B" w14:paraId="7163E7A4" w14:textId="77777777" w:rsidTr="00BA0F9E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A2AA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13F5B" w14:textId="77777777" w:rsidR="007F7371" w:rsidRPr="00AD1A3B" w:rsidRDefault="007F7371" w:rsidP="00BA0F9E">
            <w:r w:rsidRPr="00AD1A3B">
              <w:rPr>
                <w:rFonts w:ascii="Arial" w:hAnsi="Arial" w:cs="Arial"/>
                <w:sz w:val="20"/>
                <w:szCs w:val="20"/>
              </w:rPr>
              <w:t>Usuwanie znaków oznakowania poziomego wykonane metodą cienkowarstwową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8599A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1A3B">
              <w:rPr>
                <w:rFonts w:ascii="Arial" w:hAnsi="Arial" w:cs="Arial"/>
                <w:sz w:val="20"/>
                <w:szCs w:val="20"/>
              </w:rPr>
              <w:t>m</w:t>
            </w:r>
            <w:r w:rsidRPr="00AD1A3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25718" w14:textId="1F821A89" w:rsidR="007F7371" w:rsidRPr="00AD1A3B" w:rsidRDefault="00AD1A3B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5</w:t>
            </w:r>
            <w:r w:rsidR="007F7371" w:rsidRPr="00AD1A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371" w:rsidRPr="007F7371" w14:paraId="3D0347BC" w14:textId="77777777" w:rsidTr="00BA0F9E">
        <w:trPr>
          <w:trHeight w:val="602"/>
          <w:jc w:val="center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7A10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9787A" w14:textId="77777777" w:rsidR="007F7371" w:rsidRPr="00AD1A3B" w:rsidRDefault="007F7371" w:rsidP="00BA0F9E">
            <w:r w:rsidRPr="00AD1A3B">
              <w:rPr>
                <w:rFonts w:ascii="Arial" w:hAnsi="Arial" w:cs="Arial"/>
                <w:sz w:val="20"/>
                <w:szCs w:val="20"/>
              </w:rPr>
              <w:t>Usuwanie znaków oznakowania poziomego wykonane metodą grubowarstwową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FB0CC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1A3B">
              <w:rPr>
                <w:rFonts w:ascii="Arial" w:hAnsi="Arial" w:cs="Arial"/>
                <w:sz w:val="20"/>
                <w:szCs w:val="20"/>
              </w:rPr>
              <w:t>m</w:t>
            </w:r>
            <w:r w:rsidRPr="00AD1A3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E38BC" w14:textId="77777777" w:rsidR="007F7371" w:rsidRPr="00AD1A3B" w:rsidRDefault="007F7371" w:rsidP="00BA0F9E">
            <w:pPr>
              <w:jc w:val="center"/>
            </w:pPr>
            <w:r w:rsidRPr="00AD1A3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68963B7B" w14:textId="77777777" w:rsidR="007F7371" w:rsidRDefault="007F7371" w:rsidP="007F73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</w:p>
    <w:p w14:paraId="6674BB44" w14:textId="77777777" w:rsidR="007F737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Podana ilość m² dotycząca wykonania, odnowienia i usunięcia oznakowania poziomego stanowi wartość szacunkową i dopuszcza się wykonanie robót zamiennych w ramach kwoty nie przekraczającej kwoty umowy (rozliczenie na podstawie kosztorysu powykonawczego).</w:t>
      </w:r>
    </w:p>
    <w:p w14:paraId="27411AE3" w14:textId="77777777" w:rsidR="007F737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Zaleca się, aby Wykonawca zdobył wszelkie informacje, które mogą być konieczne do przygotowania oferty oraz zawarcia umowy. Każdy z Wykonawców ponosi pełną odpowiedzialność za skutki braku lub mylnego rozpoznania warunków realizacji zamówienia.</w:t>
      </w:r>
    </w:p>
    <w:p w14:paraId="07B1419F" w14:textId="77777777" w:rsidR="007F737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Wybrany Wykonawca zapewnia na własny koszt prawidłowe zabezpieczenie prowadzonych robót oraz ma obowiązek przestrzegać przepisów BHP przy wykonywanych pracach.</w:t>
      </w:r>
    </w:p>
    <w:p w14:paraId="362F2B5B" w14:textId="77777777" w:rsidR="007F737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lastRenderedPageBreak/>
        <w:t>Wykonawca przed przystąpieniem do robót jest zobowiązany uzgodnić szczegółową lokalizację, kolejność oraz zakres wykonywanych usług na konkretnej drodze.</w:t>
      </w:r>
    </w:p>
    <w:p w14:paraId="4A9F1D8C" w14:textId="77777777" w:rsidR="007F737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 xml:space="preserve">Zamawiający zobowiązuje się przekazywać Wykonawcy teren budowy </w:t>
      </w:r>
      <w:r w:rsidRPr="007F7371">
        <w:rPr>
          <w:u w:val="single"/>
        </w:rPr>
        <w:t>sukcesywnie</w:t>
      </w:r>
      <w:r>
        <w:t xml:space="preserve"> w zależności od potrzeb w uzgodnionych terminów poprzez sporządzenie protokołu przekazania placu budowy – określając w nim szczegółowy zakres robót wraz z lokalizacją. Przekazanie placu budowy jest równoznaczne z udzieleniem odrębnego zlecenia Wykonawcy. </w:t>
      </w:r>
    </w:p>
    <w:p w14:paraId="553D5561" w14:textId="39604645" w:rsidR="007F737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</w:pPr>
      <w:r>
        <w:t>Ewentualne zastosowanie w dokumentacji technicznej i przedmiarach robót nazw własnych poszczególnych materiałów należy traktować jako podanie przykładowych propozycji materiałowych. Podanie konkretnych nazw materiałowych stanowi jedynie wyznacznik pożądanego standardu i jakości materiałów, które zostaną zastosowane do realizacji zamówienia.</w:t>
      </w:r>
    </w:p>
    <w:p w14:paraId="28355B8E" w14:textId="77777777" w:rsidR="007F7371" w:rsidRPr="0095703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>
        <w:t>Ostateczna wysokość wynagrodzenia za wykonane roboty ustalona będzie w oparciu o ilości rzeczywiście wykonane i odebrane bezusterkowym protokołem odbioru.</w:t>
      </w:r>
    </w:p>
    <w:p w14:paraId="22062197" w14:textId="77777777" w:rsidR="007F7371" w:rsidRPr="0095703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>
        <w:t>Wykonawca powinien dysponować: telefonem stacjonarnym i tel. komórkowym do bezpośredniej łączności z Wykonawcą - osobą odpowiedzialną za podjęcie czynności – wskazaną do kontaktów w umowie.</w:t>
      </w:r>
    </w:p>
    <w:p w14:paraId="604370E0" w14:textId="77777777" w:rsidR="007F7371" w:rsidRPr="00957031" w:rsidRDefault="007F7371" w:rsidP="007F7371">
      <w:pPr>
        <w:pStyle w:val="Akapitzlist"/>
        <w:numPr>
          <w:ilvl w:val="0"/>
          <w:numId w:val="2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>
        <w:t>Wymagania szczegółowe stawiane Wykonawcy, a związane z przedmiotem zamówienia:</w:t>
      </w:r>
    </w:p>
    <w:p w14:paraId="164E251C" w14:textId="055192C5" w:rsidR="007F7371" w:rsidRPr="009679C3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Zamawiający zobowiązuje się do zgłaszania robót w przeddzień ich wykonania.</w:t>
      </w:r>
    </w:p>
    <w:p w14:paraId="4EF24D95" w14:textId="77777777" w:rsidR="007F7371" w:rsidRPr="009679C3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Wykonawca zobowiązany jest do dysponowania sprawnym sprzętem oraz do posiadania ważnego ubezpieczenia OC pojazdów.</w:t>
      </w:r>
    </w:p>
    <w:p w14:paraId="40971FA0" w14:textId="77777777" w:rsidR="007F7371" w:rsidRPr="009679C3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Wykonawca jest odpowiedzialny za całokształt, w tym za przebieg oraz terminowe wykonanie przedmiotu zamówienia.</w:t>
      </w:r>
    </w:p>
    <w:p w14:paraId="00A51672" w14:textId="77777777" w:rsidR="007F7371" w:rsidRPr="009679C3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wymagana jest należyta staranność przy realizacji zobowiązań umowy.</w:t>
      </w:r>
    </w:p>
    <w:p w14:paraId="585AB44E" w14:textId="77777777" w:rsidR="007F7371" w:rsidRPr="009679C3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ustalenia i decyzje dotyczące wykonywania zamówienia uzgadniane będą przez Zamawiającego z ustanowionym przedstawicielem Wykonawcy.</w:t>
      </w:r>
    </w:p>
    <w:p w14:paraId="2AC40A93" w14:textId="77777777" w:rsidR="007F7371" w:rsidRPr="009679C3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określenie przez Wykonawcę telefonów kontaktowych i numerów faksu oraz innych ustaleń niezbędnych dla sprawnego i terminowego wykonania zamówienia.</w:t>
      </w:r>
    </w:p>
    <w:p w14:paraId="3DD68078" w14:textId="77777777" w:rsidR="007F7371" w:rsidRPr="009679C3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>Zamawiający nie ponosi odpowiedzialności za szkody wyrządzone przez Wykonawcę podczas wykonywania przedmiotu zamówienia.</w:t>
      </w:r>
    </w:p>
    <w:p w14:paraId="690B57FA" w14:textId="77777777" w:rsidR="007F7371" w:rsidRPr="009679C3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>
        <w:t xml:space="preserve">Materiały i urządzenia niezbędne do realizacji prac zapewnia Wykonawca. </w:t>
      </w:r>
    </w:p>
    <w:p w14:paraId="733B1099" w14:textId="77777777" w:rsidR="007F7371" w:rsidRPr="004A2E48" w:rsidRDefault="007F7371" w:rsidP="007F7371">
      <w:pPr>
        <w:pStyle w:val="Akapitzlist"/>
        <w:numPr>
          <w:ilvl w:val="0"/>
          <w:numId w:val="2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overflowPunct w:val="0"/>
        <w:autoSpaceDE w:val="0"/>
        <w:ind w:left="567"/>
        <w:jc w:val="both"/>
        <w:textAlignment w:val="baseline"/>
        <w:rPr>
          <w:b/>
          <w:bCs/>
        </w:rPr>
      </w:pPr>
      <w:r w:rsidRPr="004A2E48">
        <w:t>Okres rękojmi za wady i gwarancji jakości na przedmiot zamówienia określono w załączniku nr 1a do SWZ.</w:t>
      </w:r>
    </w:p>
    <w:p w14:paraId="04B081A7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026AA11D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4FB386EA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2E7BD94C" w14:textId="7368D97E" w:rsidR="00507215" w:rsidRDefault="007F7371" w:rsidP="004E3B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bdr w:val="none" w:sz="0" w:space="0" w:color="auto"/>
          <w:lang w:eastAsia="en-US"/>
        </w:rPr>
        <w:t xml:space="preserve">Zamówienie </w:t>
      </w:r>
      <w:r w:rsidR="004E3BBB">
        <w:rPr>
          <w:rFonts w:eastAsia="Calibri" w:cs="Times New Roman"/>
          <w:color w:val="auto"/>
          <w:bdr w:val="none" w:sz="0" w:space="0" w:color="auto"/>
          <w:lang w:eastAsia="en-US"/>
        </w:rPr>
        <w:t>należy wykonać w oparciu o specyfikacj</w:t>
      </w:r>
      <w:r>
        <w:rPr>
          <w:rFonts w:eastAsia="Calibri" w:cs="Times New Roman"/>
          <w:color w:val="auto"/>
          <w:bdr w:val="none" w:sz="0" w:space="0" w:color="auto"/>
          <w:lang w:eastAsia="en-US"/>
        </w:rPr>
        <w:t>ę</w:t>
      </w:r>
      <w:r w:rsidR="004E3BBB">
        <w:rPr>
          <w:rFonts w:eastAsia="Calibri" w:cs="Times New Roman"/>
          <w:color w:val="auto"/>
          <w:bdr w:val="none" w:sz="0" w:space="0" w:color="auto"/>
          <w:lang w:eastAsia="en-US"/>
        </w:rPr>
        <w:t xml:space="preserve"> techniczn</w:t>
      </w:r>
      <w:r>
        <w:rPr>
          <w:rFonts w:eastAsia="Calibri" w:cs="Times New Roman"/>
          <w:color w:val="auto"/>
          <w:bdr w:val="none" w:sz="0" w:space="0" w:color="auto"/>
          <w:lang w:eastAsia="en-US"/>
        </w:rPr>
        <w:t>ą</w:t>
      </w:r>
      <w:r w:rsidR="004E3BBB">
        <w:rPr>
          <w:rFonts w:eastAsia="Calibri" w:cs="Times New Roman"/>
          <w:color w:val="auto"/>
          <w:bdr w:val="none" w:sz="0" w:space="0" w:color="auto"/>
          <w:lang w:eastAsia="en-US"/>
        </w:rPr>
        <w:t xml:space="preserve"> stanowiąc</w:t>
      </w:r>
      <w:r>
        <w:rPr>
          <w:rFonts w:eastAsia="Calibri" w:cs="Times New Roman"/>
          <w:color w:val="auto"/>
          <w:bdr w:val="none" w:sz="0" w:space="0" w:color="auto"/>
          <w:lang w:eastAsia="en-US"/>
        </w:rPr>
        <w:t>ą</w:t>
      </w:r>
      <w:r w:rsidR="004E3BBB">
        <w:rPr>
          <w:rFonts w:eastAsia="Calibri" w:cs="Times New Roman"/>
          <w:color w:val="auto"/>
          <w:bdr w:val="none" w:sz="0" w:space="0" w:color="auto"/>
          <w:lang w:eastAsia="en-US"/>
        </w:rPr>
        <w:t xml:space="preserve"> załącznik nr 1a do SWZ.</w:t>
      </w:r>
    </w:p>
    <w:p w14:paraId="604BF347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5529F1F3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70CD535A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73D68134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13D93B8A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681BC792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5B75089E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14D0BF10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24DF4149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3FE82742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7D4C4E92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098ADB2C" w14:textId="77777777" w:rsidR="00507215" w:rsidRDefault="00507215" w:rsidP="00507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720"/>
        <w:contextualSpacing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14:paraId="6AB45640" w14:textId="77777777" w:rsidR="00BA552C" w:rsidRDefault="00BA552C" w:rsidP="00BA552C">
      <w:pPr>
        <w:jc w:val="both"/>
        <w:rPr>
          <w:rStyle w:val="Brak"/>
          <w:kern w:val="1"/>
        </w:rPr>
      </w:pPr>
    </w:p>
    <w:p w14:paraId="235DD30F" w14:textId="77777777" w:rsidR="00BA552C" w:rsidRDefault="00BA552C" w:rsidP="00BA552C">
      <w:pPr>
        <w:jc w:val="both"/>
        <w:rPr>
          <w:rStyle w:val="Brak"/>
          <w:kern w:val="1"/>
        </w:rPr>
      </w:pPr>
    </w:p>
    <w:p w14:paraId="617698F3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8" w:name="_Hlk66960749"/>
      <w:r>
        <w:rPr>
          <w:rStyle w:val="Brak"/>
          <w:b/>
          <w:sz w:val="28"/>
          <w:szCs w:val="28"/>
        </w:rPr>
        <w:t xml:space="preserve">ROZDZIAŁ III. </w:t>
      </w:r>
    </w:p>
    <w:p w14:paraId="1DD68C74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AD70060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365298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>FORMULARZ OFERTY</w:t>
      </w:r>
    </w:p>
    <w:p w14:paraId="000B6465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171BA1" w14:textId="77777777" w:rsidR="00BA552C" w:rsidRDefault="00BA552C" w:rsidP="00BA552C">
      <w:pPr>
        <w:jc w:val="both"/>
        <w:rPr>
          <w:rStyle w:val="Brak"/>
          <w:b/>
          <w:bCs/>
          <w:sz w:val="28"/>
          <w:szCs w:val="28"/>
        </w:rPr>
      </w:pPr>
    </w:p>
    <w:bookmarkEnd w:id="18"/>
    <w:p w14:paraId="218BDE63" w14:textId="77777777" w:rsidR="00BA552C" w:rsidRDefault="00BA552C" w:rsidP="00BA552C">
      <w:pPr>
        <w:jc w:val="both"/>
        <w:rPr>
          <w:rStyle w:val="Brak"/>
          <w:b/>
          <w:bCs/>
          <w:sz w:val="28"/>
          <w:szCs w:val="28"/>
        </w:rPr>
      </w:pPr>
    </w:p>
    <w:p w14:paraId="0DDF367D" w14:textId="77777777" w:rsidR="00BA552C" w:rsidRPr="00744DA8" w:rsidRDefault="00BA552C" w:rsidP="00BA552C">
      <w:pPr>
        <w:jc w:val="center"/>
        <w:rPr>
          <w:rStyle w:val="Brak"/>
          <w:b/>
          <w:bCs/>
          <w:sz w:val="28"/>
          <w:szCs w:val="28"/>
          <w:u w:val="single"/>
        </w:rPr>
      </w:pPr>
      <w:r w:rsidRPr="00744DA8">
        <w:rPr>
          <w:rStyle w:val="Brak"/>
          <w:b/>
          <w:sz w:val="28"/>
          <w:szCs w:val="28"/>
          <w:u w:val="single"/>
        </w:rPr>
        <w:t>ODDZIELNE OPRACOWANIE</w:t>
      </w:r>
    </w:p>
    <w:p w14:paraId="473A0791" w14:textId="77777777" w:rsidR="00BA552C" w:rsidRDefault="00BA552C" w:rsidP="00BA552C">
      <w:pPr>
        <w:jc w:val="both"/>
        <w:rPr>
          <w:rStyle w:val="Brak"/>
          <w:b/>
          <w:bCs/>
        </w:rPr>
      </w:pPr>
    </w:p>
    <w:p w14:paraId="18411B52" w14:textId="77777777" w:rsidR="00BA552C" w:rsidRDefault="00BA552C" w:rsidP="00BA552C">
      <w:pPr>
        <w:jc w:val="both"/>
        <w:rPr>
          <w:rStyle w:val="tekstdokbold"/>
        </w:rPr>
      </w:pPr>
    </w:p>
    <w:p w14:paraId="14C1E3DF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ROZDZIAŁ IV.  </w:t>
      </w:r>
    </w:p>
    <w:p w14:paraId="6D4F95A3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12C6DD3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ZAŁĄCZNIKI DO SWZ </w:t>
      </w:r>
    </w:p>
    <w:p w14:paraId="407E08CD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DOTYCZĄCE WYKAZANIA BRAKU PODSTAW DO WYKLUCZENIA WYKONAWCY Z POSTĘPOWANIA / SPEŁNIANIA </w:t>
      </w:r>
    </w:p>
    <w:p w14:paraId="3E246F73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>PRZEZ WYKONAWCĘ WARUNK</w:t>
      </w:r>
      <w:r>
        <w:rPr>
          <w:rStyle w:val="Brak"/>
          <w:b/>
          <w:sz w:val="28"/>
          <w:szCs w:val="28"/>
          <w:lang w:val="es-ES_tradnl"/>
        </w:rPr>
        <w:t>Ó</w:t>
      </w:r>
      <w:r>
        <w:rPr>
          <w:rStyle w:val="Brak"/>
          <w:b/>
          <w:sz w:val="28"/>
          <w:szCs w:val="28"/>
        </w:rPr>
        <w:t>W UDZIAŁU W POSTĘPOWANIU</w:t>
      </w:r>
    </w:p>
    <w:p w14:paraId="16D4537D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A93AB8A" w14:textId="77777777" w:rsidR="00BA552C" w:rsidRDefault="00BA552C" w:rsidP="00BA552C">
      <w:pPr>
        <w:jc w:val="both"/>
        <w:rPr>
          <w:rStyle w:val="Brak"/>
          <w:b/>
          <w:bCs/>
          <w:sz w:val="28"/>
          <w:szCs w:val="28"/>
        </w:rPr>
      </w:pPr>
    </w:p>
    <w:p w14:paraId="3E28B1C3" w14:textId="77777777" w:rsidR="00BA552C" w:rsidRDefault="00BA552C" w:rsidP="00BA552C">
      <w:pPr>
        <w:suppressAutoHyphens w:val="0"/>
        <w:rPr>
          <w:rStyle w:val="Brak"/>
          <w:b/>
          <w:bCs/>
          <w:sz w:val="20"/>
          <w:szCs w:val="20"/>
        </w:rPr>
      </w:pPr>
    </w:p>
    <w:p w14:paraId="3A385D82" w14:textId="77777777" w:rsidR="00BA552C" w:rsidRPr="00744DA8" w:rsidRDefault="00BA552C" w:rsidP="00BA552C">
      <w:pPr>
        <w:suppressAutoHyphens w:val="0"/>
        <w:jc w:val="center"/>
        <w:rPr>
          <w:rStyle w:val="Brak"/>
          <w:b/>
          <w:bCs/>
          <w:sz w:val="28"/>
          <w:szCs w:val="26"/>
          <w:u w:val="single"/>
        </w:rPr>
      </w:pPr>
      <w:r w:rsidRPr="00744DA8">
        <w:rPr>
          <w:rStyle w:val="Brak"/>
          <w:b/>
          <w:sz w:val="28"/>
          <w:szCs w:val="26"/>
          <w:u w:val="single"/>
        </w:rPr>
        <w:t>ODDZIELNE OPRACOWANIE</w:t>
      </w:r>
    </w:p>
    <w:p w14:paraId="1F680BA3" w14:textId="77777777" w:rsidR="00BA552C" w:rsidRPr="00E671B6" w:rsidRDefault="00BA552C" w:rsidP="00BA552C">
      <w:pPr>
        <w:suppressAutoHyphens w:val="0"/>
        <w:jc w:val="center"/>
        <w:rPr>
          <w:rStyle w:val="Brak"/>
          <w:b/>
          <w:bCs/>
          <w:sz w:val="28"/>
          <w:szCs w:val="26"/>
        </w:rPr>
      </w:pPr>
    </w:p>
    <w:p w14:paraId="759323A9" w14:textId="77777777" w:rsidR="00BA552C" w:rsidRDefault="00BA552C" w:rsidP="00BA552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CBF41F" w14:textId="77777777" w:rsidR="00BA552C" w:rsidRDefault="00BA552C" w:rsidP="00BA552C">
      <w:pPr>
        <w:tabs>
          <w:tab w:val="left" w:pos="703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610821" w14:textId="77777777" w:rsidR="00BA552C" w:rsidRDefault="00BA552C" w:rsidP="00BA552C">
      <w:pPr>
        <w:jc w:val="both"/>
        <w:rPr>
          <w:rStyle w:val="Brak"/>
          <w:b/>
          <w:bCs/>
        </w:rPr>
      </w:pPr>
    </w:p>
    <w:p w14:paraId="2C819CAD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ROZDZIAŁ V.  </w:t>
      </w:r>
    </w:p>
    <w:p w14:paraId="036465A7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D9C721D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sz w:val="28"/>
          <w:szCs w:val="28"/>
        </w:rPr>
        <w:t>WZ</w:t>
      </w:r>
      <w:r>
        <w:rPr>
          <w:rStyle w:val="Brak"/>
          <w:b/>
          <w:sz w:val="28"/>
          <w:szCs w:val="28"/>
          <w:lang w:val="es-ES_tradnl"/>
        </w:rPr>
        <w:t>Ó</w:t>
      </w:r>
      <w:r>
        <w:rPr>
          <w:rStyle w:val="Brak"/>
          <w:b/>
          <w:sz w:val="28"/>
          <w:szCs w:val="28"/>
        </w:rPr>
        <w:t xml:space="preserve">R UMOWY </w:t>
      </w:r>
    </w:p>
    <w:p w14:paraId="35D29016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9EE75C1" w14:textId="77777777" w:rsidR="00BA552C" w:rsidRDefault="00BA552C" w:rsidP="00BA552C">
      <w:pPr>
        <w:jc w:val="center"/>
        <w:rPr>
          <w:rStyle w:val="Brak"/>
          <w:b/>
          <w:bCs/>
        </w:rPr>
      </w:pPr>
    </w:p>
    <w:p w14:paraId="7C285E2D" w14:textId="77777777" w:rsidR="00BA552C" w:rsidRDefault="00BA552C" w:rsidP="00BA552C">
      <w:pPr>
        <w:jc w:val="center"/>
        <w:rPr>
          <w:rStyle w:val="tekstdokbold"/>
          <w:rFonts w:cs="Times New Roman"/>
        </w:rPr>
      </w:pPr>
    </w:p>
    <w:p w14:paraId="33B1E839" w14:textId="77777777" w:rsidR="00BA552C" w:rsidRDefault="00BA552C" w:rsidP="00BA552C">
      <w:pPr>
        <w:jc w:val="center"/>
        <w:rPr>
          <w:rStyle w:val="tekstdokbold"/>
          <w:rFonts w:cs="Times New Roman"/>
        </w:rPr>
      </w:pPr>
    </w:p>
    <w:p w14:paraId="6E8A7D58" w14:textId="77777777" w:rsidR="00010633" w:rsidRDefault="00010633">
      <w:pPr>
        <w:jc w:val="center"/>
        <w:rPr>
          <w:rStyle w:val="Brak"/>
          <w:b/>
          <w:bCs/>
        </w:rPr>
      </w:pPr>
    </w:p>
    <w:p w14:paraId="025AA613" w14:textId="77777777" w:rsidR="005F668D" w:rsidRDefault="005F668D">
      <w:pPr>
        <w:jc w:val="center"/>
        <w:rPr>
          <w:rStyle w:val="Brak"/>
          <w:b/>
          <w:bCs/>
        </w:rPr>
      </w:pPr>
    </w:p>
    <w:p w14:paraId="6AA1D6C7" w14:textId="77777777" w:rsidR="005F668D" w:rsidRDefault="005F668D">
      <w:pPr>
        <w:jc w:val="center"/>
        <w:rPr>
          <w:rStyle w:val="Brak"/>
          <w:b/>
          <w:bCs/>
        </w:rPr>
      </w:pPr>
    </w:p>
    <w:p w14:paraId="5DB9931E" w14:textId="77777777" w:rsidR="005F668D" w:rsidRDefault="005F668D">
      <w:pPr>
        <w:jc w:val="center"/>
        <w:rPr>
          <w:rStyle w:val="Brak"/>
          <w:b/>
          <w:bCs/>
        </w:rPr>
      </w:pPr>
    </w:p>
    <w:p w14:paraId="3C4A7DB4" w14:textId="77777777" w:rsidR="008E41C2" w:rsidRDefault="008E41C2" w:rsidP="00BA552C">
      <w:pPr>
        <w:rPr>
          <w:rStyle w:val="Brak"/>
          <w:b/>
          <w:bCs/>
        </w:rPr>
      </w:pPr>
    </w:p>
    <w:sectPr w:rsidR="008E41C2" w:rsidSect="0082692B">
      <w:headerReference w:type="default" r:id="rId20"/>
      <w:footerReference w:type="default" r:id="rId21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29B0" w14:textId="77777777" w:rsidR="0082692B" w:rsidRDefault="0082692B">
      <w:r>
        <w:separator/>
      </w:r>
    </w:p>
  </w:endnote>
  <w:endnote w:type="continuationSeparator" w:id="0">
    <w:p w14:paraId="2C88EC41" w14:textId="77777777" w:rsidR="0082692B" w:rsidRDefault="0082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2DBB" w14:textId="77777777" w:rsidR="00E531B1" w:rsidRDefault="00E531B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7238" w14:textId="77777777" w:rsidR="0082692B" w:rsidRDefault="0082692B">
      <w:r>
        <w:separator/>
      </w:r>
    </w:p>
  </w:footnote>
  <w:footnote w:type="continuationSeparator" w:id="0">
    <w:p w14:paraId="04669F82" w14:textId="77777777" w:rsidR="0082692B" w:rsidRDefault="0082692B">
      <w:r>
        <w:continuationSeparator/>
      </w:r>
    </w:p>
  </w:footnote>
  <w:footnote w:type="continuationNotice" w:id="1">
    <w:p w14:paraId="134C72F7" w14:textId="77777777" w:rsidR="0082692B" w:rsidRDefault="0082692B"/>
  </w:footnote>
  <w:footnote w:id="2">
    <w:p w14:paraId="2C79C6A9" w14:textId="3C25827D" w:rsidR="00E531B1" w:rsidRPr="001A1501" w:rsidRDefault="00E531B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(Dz. U. z 202</w:t>
      </w:r>
      <w:r w:rsidR="003A1DA2">
        <w:rPr>
          <w:rFonts w:ascii="Times New Roman" w:eastAsia="Arial Unicode MS" w:hAnsi="Times New Roman" w:cs="Times New Roman"/>
          <w:sz w:val="18"/>
          <w:szCs w:val="18"/>
        </w:rPr>
        <w:t>3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r. poz. 1</w:t>
      </w:r>
      <w:r w:rsidR="003A1DA2">
        <w:rPr>
          <w:rFonts w:ascii="Times New Roman" w:eastAsia="Arial Unicode MS" w:hAnsi="Times New Roman" w:cs="Times New Roman"/>
          <w:sz w:val="18"/>
          <w:szCs w:val="18"/>
        </w:rPr>
        <w:t>570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)</w:t>
      </w:r>
    </w:p>
  </w:footnote>
  <w:footnote w:id="3">
    <w:p w14:paraId="56C6FC23" w14:textId="27CD6463" w:rsidR="00E531B1" w:rsidRDefault="00E531B1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</w:t>
      </w:r>
      <w:r w:rsidR="00870809">
        <w:rPr>
          <w:rFonts w:eastAsia="Arial Unicode MS" w:cs="Arial Unicode MS"/>
        </w:rPr>
        <w:t xml:space="preserve">tj. </w:t>
      </w:r>
      <w:r>
        <w:rPr>
          <w:rFonts w:eastAsia="Arial Unicode MS" w:cs="Arial Unicode MS"/>
        </w:rPr>
        <w:t>Dz. U. z 202</w:t>
      </w:r>
      <w:r w:rsidR="00870809">
        <w:rPr>
          <w:rFonts w:eastAsia="Arial Unicode MS" w:cs="Arial Unicode MS"/>
        </w:rPr>
        <w:t>3</w:t>
      </w:r>
      <w:r>
        <w:rPr>
          <w:rFonts w:eastAsia="Arial Unicode MS" w:cs="Arial Unicode MS"/>
        </w:rPr>
        <w:t xml:space="preserve"> r. poz. 1</w:t>
      </w:r>
      <w:r w:rsidR="00870809">
        <w:rPr>
          <w:rFonts w:eastAsia="Arial Unicode MS" w:cs="Arial Unicode MS"/>
        </w:rPr>
        <w:t>640</w:t>
      </w:r>
      <w:r>
        <w:rPr>
          <w:rFonts w:eastAsia="Arial Unicode MS" w:cs="Arial Unicode MS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C14A" w14:textId="77777777" w:rsidR="00330B4C" w:rsidRDefault="00330B4C" w:rsidP="00330B4C">
    <w:pPr>
      <w:pStyle w:val="Nagwekistopka"/>
      <w:jc w:val="center"/>
    </w:pPr>
    <w:r>
      <w:t>ZARZĄD DRÓG POWIATOWYCH W KARTUZACH</w:t>
    </w:r>
  </w:p>
  <w:p w14:paraId="60A92120" w14:textId="441ADB56" w:rsidR="00330B4C" w:rsidRDefault="00330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3817"/>
        </w:tabs>
        <w:ind w:left="4177" w:hanging="360"/>
      </w:pPr>
      <w:rPr>
        <w:rFonts w:hint="default"/>
      </w:rPr>
    </w:lvl>
  </w:abstractNum>
  <w:abstractNum w:abstractNumId="1" w15:restartNumberingAfterBreak="0">
    <w:nsid w:val="00671CCF"/>
    <w:multiLevelType w:val="multilevel"/>
    <w:tmpl w:val="405EB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FC630A"/>
    <w:multiLevelType w:val="hybridMultilevel"/>
    <w:tmpl w:val="C692809A"/>
    <w:numStyleLink w:val="Zaimportowanystyl42"/>
  </w:abstractNum>
  <w:abstractNum w:abstractNumId="3" w15:restartNumberingAfterBreak="0">
    <w:nsid w:val="01066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1CC1C37"/>
    <w:multiLevelType w:val="hybridMultilevel"/>
    <w:tmpl w:val="55C00668"/>
    <w:numStyleLink w:val="Zaimportowanystyl6"/>
  </w:abstractNum>
  <w:abstractNum w:abstractNumId="6" w15:restartNumberingAfterBreak="0">
    <w:nsid w:val="023903E5"/>
    <w:multiLevelType w:val="hybridMultilevel"/>
    <w:tmpl w:val="6E30C320"/>
    <w:numStyleLink w:val="Zaimportowanystyl432"/>
  </w:abstractNum>
  <w:abstractNum w:abstractNumId="7" w15:restartNumberingAfterBreak="0">
    <w:nsid w:val="02890124"/>
    <w:multiLevelType w:val="hybridMultilevel"/>
    <w:tmpl w:val="9398B3BE"/>
    <w:numStyleLink w:val="Zaimportowanystyl31"/>
  </w:abstractNum>
  <w:abstractNum w:abstractNumId="8" w15:restartNumberingAfterBreak="0">
    <w:nsid w:val="03544EEB"/>
    <w:multiLevelType w:val="hybridMultilevel"/>
    <w:tmpl w:val="365E2D04"/>
    <w:numStyleLink w:val="Zaimportowanystyl37"/>
  </w:abstractNum>
  <w:abstractNum w:abstractNumId="9" w15:restartNumberingAfterBreak="0">
    <w:nsid w:val="0407361A"/>
    <w:multiLevelType w:val="multilevel"/>
    <w:tmpl w:val="31760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045316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A1F01C0"/>
    <w:multiLevelType w:val="hybridMultilevel"/>
    <w:tmpl w:val="BB2046EA"/>
    <w:styleLink w:val="WWNum322"/>
    <w:lvl w:ilvl="0" w:tplc="0060B23A">
      <w:start w:val="1"/>
      <w:numFmt w:val="lowerLetter"/>
      <w:lvlText w:val="%1)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888C378">
      <w:start w:val="1"/>
      <w:numFmt w:val="lowerLetter"/>
      <w:lvlText w:val="%2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7EEFAA">
      <w:start w:val="1"/>
      <w:numFmt w:val="lowerRoman"/>
      <w:lvlText w:val="%3."/>
      <w:lvlJc w:val="left"/>
      <w:pPr>
        <w:ind w:left="14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340A">
      <w:start w:val="1"/>
      <w:numFmt w:val="decimal"/>
      <w:lvlText w:val="%4.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4B32C">
      <w:start w:val="1"/>
      <w:numFmt w:val="lowerLetter"/>
      <w:lvlText w:val="%5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2CD86">
      <w:start w:val="1"/>
      <w:numFmt w:val="lowerRoman"/>
      <w:lvlText w:val="%6."/>
      <w:lvlJc w:val="left"/>
      <w:pPr>
        <w:ind w:left="360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88A08">
      <w:start w:val="1"/>
      <w:numFmt w:val="decimal"/>
      <w:lvlText w:val="%7.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A81CC">
      <w:start w:val="1"/>
      <w:numFmt w:val="lowerLetter"/>
      <w:lvlText w:val="%8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684D0C">
      <w:start w:val="1"/>
      <w:numFmt w:val="lowerRoman"/>
      <w:lvlText w:val="%9."/>
      <w:lvlJc w:val="left"/>
      <w:pPr>
        <w:ind w:left="576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8" w15:restartNumberingAfterBreak="0">
    <w:nsid w:val="0B533233"/>
    <w:multiLevelType w:val="hybridMultilevel"/>
    <w:tmpl w:val="F3E890C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CA13484"/>
    <w:multiLevelType w:val="multilevel"/>
    <w:tmpl w:val="A1A85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E1A3580"/>
    <w:multiLevelType w:val="multilevel"/>
    <w:tmpl w:val="51466F76"/>
    <w:numStyleLink w:val="WWNum201"/>
  </w:abstractNum>
  <w:abstractNum w:abstractNumId="22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01C3403"/>
    <w:multiLevelType w:val="multilevel"/>
    <w:tmpl w:val="7F124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05C4F23"/>
    <w:multiLevelType w:val="hybridMultilevel"/>
    <w:tmpl w:val="DEA60A1E"/>
    <w:numStyleLink w:val="Zaimportowanystyl3"/>
  </w:abstractNum>
  <w:abstractNum w:abstractNumId="26" w15:restartNumberingAfterBreak="0">
    <w:nsid w:val="10857108"/>
    <w:multiLevelType w:val="hybridMultilevel"/>
    <w:tmpl w:val="8A52FAF0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109378F0"/>
    <w:multiLevelType w:val="hybridMultilevel"/>
    <w:tmpl w:val="EE9A45F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40056B"/>
    <w:multiLevelType w:val="multilevel"/>
    <w:tmpl w:val="0F78AE9A"/>
    <w:styleLink w:val="Zaimportowanystyl110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9" w15:restartNumberingAfterBreak="0">
    <w:nsid w:val="117B5825"/>
    <w:multiLevelType w:val="multilevel"/>
    <w:tmpl w:val="305C9A46"/>
    <w:lvl w:ilvl="0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2CB2A90"/>
    <w:multiLevelType w:val="hybridMultilevel"/>
    <w:tmpl w:val="A76437CA"/>
    <w:numStyleLink w:val="Zaimportowanystyl34"/>
  </w:abstractNum>
  <w:abstractNum w:abstractNumId="33" w15:restartNumberingAfterBreak="0">
    <w:nsid w:val="13217F74"/>
    <w:multiLevelType w:val="hybridMultilevel"/>
    <w:tmpl w:val="A49677A4"/>
    <w:numStyleLink w:val="Zaimportowanystyl29"/>
  </w:abstractNum>
  <w:abstractNum w:abstractNumId="34" w15:restartNumberingAfterBreak="0">
    <w:nsid w:val="135605E8"/>
    <w:multiLevelType w:val="hybridMultilevel"/>
    <w:tmpl w:val="8174B1D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8675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72467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8AD53B8"/>
    <w:multiLevelType w:val="hybridMultilevel"/>
    <w:tmpl w:val="075CD20C"/>
    <w:lvl w:ilvl="0" w:tplc="C810B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870515"/>
    <w:multiLevelType w:val="hybridMultilevel"/>
    <w:tmpl w:val="A03E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BD28FC"/>
    <w:multiLevelType w:val="hybridMultilevel"/>
    <w:tmpl w:val="EC02948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CA0DEC"/>
    <w:multiLevelType w:val="hybridMultilevel"/>
    <w:tmpl w:val="810294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1A9A3B8E"/>
    <w:multiLevelType w:val="hybridMultilevel"/>
    <w:tmpl w:val="CB9EFBB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460329"/>
    <w:multiLevelType w:val="multilevel"/>
    <w:tmpl w:val="405EB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1BE85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D477610"/>
    <w:multiLevelType w:val="hybridMultilevel"/>
    <w:tmpl w:val="4A842F74"/>
    <w:numStyleLink w:val="Zaimportowanystyl22"/>
  </w:abstractNum>
  <w:abstractNum w:abstractNumId="5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1E8B5EB6"/>
    <w:multiLevelType w:val="hybridMultilevel"/>
    <w:tmpl w:val="839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916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1E94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1FEC685F"/>
    <w:multiLevelType w:val="hybridMultilevel"/>
    <w:tmpl w:val="B5B8DB3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0D5140"/>
    <w:multiLevelType w:val="hybridMultilevel"/>
    <w:tmpl w:val="42BA3440"/>
    <w:numStyleLink w:val="Zaimportowanystyl10"/>
  </w:abstractNum>
  <w:abstractNum w:abstractNumId="61" w15:restartNumberingAfterBreak="0">
    <w:nsid w:val="205924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20EA5D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1C657E9"/>
    <w:multiLevelType w:val="hybridMultilevel"/>
    <w:tmpl w:val="2E8E6D06"/>
    <w:lvl w:ilvl="0" w:tplc="E4D43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F85A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224D2F11"/>
    <w:multiLevelType w:val="hybridMultilevel"/>
    <w:tmpl w:val="D61EE970"/>
    <w:lvl w:ilvl="0" w:tplc="260604B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43D6F80"/>
    <w:multiLevelType w:val="multilevel"/>
    <w:tmpl w:val="85384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245752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C96790"/>
    <w:multiLevelType w:val="hybridMultilevel"/>
    <w:tmpl w:val="EE40D078"/>
    <w:numStyleLink w:val="Zaimportowanystyl15"/>
  </w:abstractNum>
  <w:abstractNum w:abstractNumId="71" w15:restartNumberingAfterBreak="0">
    <w:nsid w:val="25777694"/>
    <w:multiLevelType w:val="multilevel"/>
    <w:tmpl w:val="C2ACB2D4"/>
    <w:numStyleLink w:val="Zaimportowanystyl20"/>
  </w:abstractNum>
  <w:abstractNum w:abstractNumId="72" w15:restartNumberingAfterBreak="0">
    <w:nsid w:val="25833D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261A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264E45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266406D1"/>
    <w:multiLevelType w:val="hybridMultilevel"/>
    <w:tmpl w:val="59B04DEE"/>
    <w:styleLink w:val="WWNum202"/>
    <w:lvl w:ilvl="0" w:tplc="F16419CE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D44614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DA0D942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772738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470C77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974FB8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A206AF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0F0E44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08827FA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6" w15:restartNumberingAfterBreak="0">
    <w:nsid w:val="26B52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26CF1C0F"/>
    <w:multiLevelType w:val="hybridMultilevel"/>
    <w:tmpl w:val="47F88D0E"/>
    <w:numStyleLink w:val="Zaimportowanystyl19"/>
  </w:abstractNum>
  <w:abstractNum w:abstractNumId="78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274E18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275C2373"/>
    <w:multiLevelType w:val="multilevel"/>
    <w:tmpl w:val="9EA0004A"/>
    <w:styleLink w:val="Zaimportowanystyl43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287124E9"/>
    <w:multiLevelType w:val="hybridMultilevel"/>
    <w:tmpl w:val="7E3071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2B616540"/>
    <w:multiLevelType w:val="multilevel"/>
    <w:tmpl w:val="A1A85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2B621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2B6C008F"/>
    <w:multiLevelType w:val="multilevel"/>
    <w:tmpl w:val="51466F76"/>
    <w:styleLink w:val="WWNum20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BEC33DC"/>
    <w:multiLevelType w:val="hybridMultilevel"/>
    <w:tmpl w:val="6E30C320"/>
    <w:styleLink w:val="Zaimportowanystyl432"/>
    <w:lvl w:ilvl="0" w:tplc="44B40EF8">
      <w:start w:val="1"/>
      <w:numFmt w:val="lowerLetter"/>
      <w:lvlText w:val="%1)"/>
      <w:lvlJc w:val="left"/>
      <w:pPr>
        <w:tabs>
          <w:tab w:val="left" w:pos="2160"/>
        </w:tabs>
        <w:ind w:left="638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AFC16">
      <w:start w:val="1"/>
      <w:numFmt w:val="decimal"/>
      <w:lvlText w:val="%2."/>
      <w:lvlJc w:val="left"/>
      <w:pPr>
        <w:tabs>
          <w:tab w:val="left" w:pos="2160"/>
        </w:tabs>
        <w:ind w:left="278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26CDC">
      <w:start w:val="1"/>
      <w:numFmt w:val="decimal"/>
      <w:lvlText w:val="%3."/>
      <w:lvlJc w:val="left"/>
      <w:pPr>
        <w:tabs>
          <w:tab w:val="left" w:pos="2160"/>
        </w:tabs>
        <w:ind w:left="437" w:hanging="43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D214">
      <w:start w:val="1"/>
      <w:numFmt w:val="decimal"/>
      <w:lvlText w:val="%4."/>
      <w:lvlJc w:val="left"/>
      <w:pPr>
        <w:tabs>
          <w:tab w:val="left" w:pos="2160"/>
        </w:tabs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EE3B4">
      <w:start w:val="1"/>
      <w:numFmt w:val="decimal"/>
      <w:lvlText w:val="%5."/>
      <w:lvlJc w:val="left"/>
      <w:pPr>
        <w:tabs>
          <w:tab w:val="left" w:pos="2160"/>
        </w:tabs>
        <w:ind w:left="100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47B66">
      <w:start w:val="1"/>
      <w:numFmt w:val="decimal"/>
      <w:lvlText w:val="%6."/>
      <w:lvlJc w:val="left"/>
      <w:pPr>
        <w:tabs>
          <w:tab w:val="left" w:pos="2160"/>
        </w:tabs>
        <w:ind w:left="172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6992C">
      <w:start w:val="1"/>
      <w:numFmt w:val="decimal"/>
      <w:lvlText w:val="%7."/>
      <w:lvlJc w:val="left"/>
      <w:pPr>
        <w:tabs>
          <w:tab w:val="left" w:pos="2160"/>
        </w:tabs>
        <w:ind w:left="244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0C0A4">
      <w:start w:val="1"/>
      <w:numFmt w:val="decimal"/>
      <w:lvlText w:val="%8."/>
      <w:lvlJc w:val="left"/>
      <w:pPr>
        <w:tabs>
          <w:tab w:val="left" w:pos="2160"/>
        </w:tabs>
        <w:ind w:left="316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07212">
      <w:start w:val="1"/>
      <w:numFmt w:val="decimal"/>
      <w:lvlText w:val="%9."/>
      <w:lvlJc w:val="left"/>
      <w:pPr>
        <w:tabs>
          <w:tab w:val="left" w:pos="2160"/>
        </w:tabs>
        <w:ind w:left="38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2E6225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F644010"/>
    <w:multiLevelType w:val="hybridMultilevel"/>
    <w:tmpl w:val="D82E0132"/>
    <w:numStyleLink w:val="Zaimportowanystyl41"/>
  </w:abstractNum>
  <w:abstractNum w:abstractNumId="90" w15:restartNumberingAfterBreak="0">
    <w:nsid w:val="300D0CE8"/>
    <w:multiLevelType w:val="hybridMultilevel"/>
    <w:tmpl w:val="06A2EFC8"/>
    <w:lvl w:ilvl="0" w:tplc="FFFFFFFF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06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31E42D9F"/>
    <w:multiLevelType w:val="multilevel"/>
    <w:tmpl w:val="A19C468A"/>
    <w:numStyleLink w:val="Zaimportowanystyl35"/>
  </w:abstractNum>
  <w:abstractNum w:abstractNumId="95" w15:restartNumberingAfterBreak="0">
    <w:nsid w:val="32466500"/>
    <w:multiLevelType w:val="hybridMultilevel"/>
    <w:tmpl w:val="4162B9B4"/>
    <w:lvl w:ilvl="0" w:tplc="B13E4A9C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6" w15:restartNumberingAfterBreak="0">
    <w:nsid w:val="32604069"/>
    <w:multiLevelType w:val="hybridMultilevel"/>
    <w:tmpl w:val="DBD40560"/>
    <w:numStyleLink w:val="Zaimportowanystyl12"/>
  </w:abstractNum>
  <w:abstractNum w:abstractNumId="9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4FA1A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50C3ED1"/>
    <w:multiLevelType w:val="hybridMultilevel"/>
    <w:tmpl w:val="4CC213D6"/>
    <w:lvl w:ilvl="0" w:tplc="4A3A28B4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3" w15:restartNumberingAfterBreak="0">
    <w:nsid w:val="355A72F8"/>
    <w:multiLevelType w:val="hybridMultilevel"/>
    <w:tmpl w:val="C7CC50A0"/>
    <w:numStyleLink w:val="Zaimportowanystyl21"/>
  </w:abstractNum>
  <w:abstractNum w:abstractNumId="104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36644FA3"/>
    <w:multiLevelType w:val="hybridMultilevel"/>
    <w:tmpl w:val="F00A4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76A2764"/>
    <w:multiLevelType w:val="hybridMultilevel"/>
    <w:tmpl w:val="86D2AE5A"/>
    <w:numStyleLink w:val="Zaimportowanystyl16"/>
  </w:abstractNum>
  <w:abstractNum w:abstractNumId="107" w15:restartNumberingAfterBreak="0">
    <w:nsid w:val="381B2F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8334D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39582B81"/>
    <w:multiLevelType w:val="hybridMultilevel"/>
    <w:tmpl w:val="55C00668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39E84A1D"/>
    <w:multiLevelType w:val="multilevel"/>
    <w:tmpl w:val="7F124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3A6338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3BDD4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3C1524EF"/>
    <w:multiLevelType w:val="hybridMultilevel"/>
    <w:tmpl w:val="7A94FDB8"/>
    <w:lvl w:ilvl="0" w:tplc="18B6454C">
      <w:start w:val="10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26393C"/>
    <w:multiLevelType w:val="hybridMultilevel"/>
    <w:tmpl w:val="AE767764"/>
    <w:numStyleLink w:val="Zaimportowanystyl39"/>
  </w:abstractNum>
  <w:abstractNum w:abstractNumId="116" w15:restartNumberingAfterBreak="0">
    <w:nsid w:val="3C7506B3"/>
    <w:multiLevelType w:val="hybridMultilevel"/>
    <w:tmpl w:val="C6A8A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C792CF8"/>
    <w:multiLevelType w:val="multilevel"/>
    <w:tmpl w:val="101C4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3D8D7F18"/>
    <w:multiLevelType w:val="multilevel"/>
    <w:tmpl w:val="405EB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D9967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F82217C"/>
    <w:multiLevelType w:val="hybridMultilevel"/>
    <w:tmpl w:val="ACB4E21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F9048C4"/>
    <w:multiLevelType w:val="hybridMultilevel"/>
    <w:tmpl w:val="59B04DEE"/>
    <w:numStyleLink w:val="WWNum202"/>
  </w:abstractNum>
  <w:abstractNum w:abstractNumId="125" w15:restartNumberingAfterBreak="0">
    <w:nsid w:val="3FB7031E"/>
    <w:multiLevelType w:val="hybridMultilevel"/>
    <w:tmpl w:val="CD3624B6"/>
    <w:numStyleLink w:val="WWNum102"/>
  </w:abstractNum>
  <w:abstractNum w:abstractNumId="126" w15:restartNumberingAfterBreak="0">
    <w:nsid w:val="401A5B82"/>
    <w:multiLevelType w:val="multilevel"/>
    <w:tmpl w:val="32381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41937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42B1519C"/>
    <w:multiLevelType w:val="hybridMultilevel"/>
    <w:tmpl w:val="C7606504"/>
    <w:numStyleLink w:val="Zaimportowanystyl18"/>
  </w:abstractNum>
  <w:abstractNum w:abstractNumId="132" w15:restartNumberingAfterBreak="0">
    <w:nsid w:val="42DA6CD2"/>
    <w:multiLevelType w:val="hybridMultilevel"/>
    <w:tmpl w:val="B9406A96"/>
    <w:numStyleLink w:val="Zaimportowanystyl26"/>
  </w:abstractNum>
  <w:abstractNum w:abstractNumId="133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44180A39"/>
    <w:multiLevelType w:val="hybridMultilevel"/>
    <w:tmpl w:val="CA604312"/>
    <w:lvl w:ilvl="0" w:tplc="8F1A4F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44D8687A"/>
    <w:multiLevelType w:val="hybridMultilevel"/>
    <w:tmpl w:val="61D0CF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460612E0"/>
    <w:multiLevelType w:val="hybridMultilevel"/>
    <w:tmpl w:val="8CD07BE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474C66FB"/>
    <w:multiLevelType w:val="multilevel"/>
    <w:tmpl w:val="7F124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8227D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49EE7A9D"/>
    <w:multiLevelType w:val="multilevel"/>
    <w:tmpl w:val="174619A6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4A6A0698"/>
    <w:multiLevelType w:val="multilevel"/>
    <w:tmpl w:val="301E6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4AEE5D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4BC04F93"/>
    <w:multiLevelType w:val="hybridMultilevel"/>
    <w:tmpl w:val="3AE60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BEA086C"/>
    <w:multiLevelType w:val="multilevel"/>
    <w:tmpl w:val="9EEE9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4C2F6A6E"/>
    <w:multiLevelType w:val="hybridMultilevel"/>
    <w:tmpl w:val="2BA0F7CA"/>
    <w:lvl w:ilvl="0" w:tplc="93D8536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4F315E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131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518B7578"/>
    <w:multiLevelType w:val="hybridMultilevel"/>
    <w:tmpl w:val="178E1360"/>
    <w:numStyleLink w:val="Zaimportowanystyl14"/>
  </w:abstractNum>
  <w:abstractNum w:abstractNumId="160" w15:restartNumberingAfterBreak="0">
    <w:nsid w:val="5334401B"/>
    <w:multiLevelType w:val="hybridMultilevel"/>
    <w:tmpl w:val="25E8BB58"/>
    <w:styleLink w:val="Zaimportowanystyl59"/>
    <w:lvl w:ilvl="0" w:tplc="9A6A4372">
      <w:start w:val="1"/>
      <w:numFmt w:val="decimal"/>
      <w:lvlText w:val="%1)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8ED20">
      <w:start w:val="1"/>
      <w:numFmt w:val="lowerLetter"/>
      <w:suff w:val="nothing"/>
      <w:lvlText w:val="%2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A8E7ADC">
      <w:start w:val="1"/>
      <w:numFmt w:val="lowerRoman"/>
      <w:lvlText w:val="%3."/>
      <w:lvlJc w:val="left"/>
      <w:pPr>
        <w:ind w:left="101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318ED26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772ED98">
      <w:start w:val="1"/>
      <w:numFmt w:val="lowerLetter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44A5D76">
      <w:start w:val="1"/>
      <w:numFmt w:val="lowerRoman"/>
      <w:lvlText w:val="%6."/>
      <w:lvlJc w:val="left"/>
      <w:pPr>
        <w:ind w:left="317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9A8A09A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678109E">
      <w:start w:val="1"/>
      <w:numFmt w:val="lowerLetter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DA85244">
      <w:start w:val="1"/>
      <w:numFmt w:val="lowerRoman"/>
      <w:lvlText w:val="%9."/>
      <w:lvlJc w:val="left"/>
      <w:pPr>
        <w:ind w:left="533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1" w15:restartNumberingAfterBreak="0">
    <w:nsid w:val="53D4347A"/>
    <w:multiLevelType w:val="multilevel"/>
    <w:tmpl w:val="34C0193A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Calibri" w:hAnsi="Calibr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62" w15:restartNumberingAfterBreak="0">
    <w:nsid w:val="544636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459204A"/>
    <w:multiLevelType w:val="hybridMultilevel"/>
    <w:tmpl w:val="CD3624B6"/>
    <w:styleLink w:val="WWNum102"/>
    <w:lvl w:ilvl="0" w:tplc="B8F87B0C">
      <w:start w:val="1"/>
      <w:numFmt w:val="lowerLetter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358BAB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CBE24A2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1B87B88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B4403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4DE8800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5823B7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142D00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18474C8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4" w15:restartNumberingAfterBreak="0">
    <w:nsid w:val="56C50F89"/>
    <w:multiLevelType w:val="hybridMultilevel"/>
    <w:tmpl w:val="FCC0D4E4"/>
    <w:styleLink w:val="WWNum101"/>
    <w:lvl w:ilvl="0" w:tplc="086A4736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8165C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8D9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CD4E2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CCEF4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A77CC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203C8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8BD9A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6F22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5757733E"/>
    <w:multiLevelType w:val="hybridMultilevel"/>
    <w:tmpl w:val="672218F6"/>
    <w:lvl w:ilvl="0" w:tplc="3118D8C6">
      <w:start w:val="1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7B86B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587C54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59C40C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5A6D41A4"/>
    <w:multiLevelType w:val="hybridMultilevel"/>
    <w:tmpl w:val="060C494C"/>
    <w:styleLink w:val="Zaimportowanystyl310"/>
    <w:lvl w:ilvl="0" w:tplc="4BF09EA2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CAF10">
      <w:start w:val="1"/>
      <w:numFmt w:val="lowerLetter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43452E4">
      <w:start w:val="1"/>
      <w:numFmt w:val="lowerRoman"/>
      <w:lvlText w:val="%3."/>
      <w:lvlJc w:val="left"/>
      <w:pPr>
        <w:ind w:left="101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5F22758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FC2EFDC">
      <w:start w:val="1"/>
      <w:numFmt w:val="lowerLetter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320255E">
      <w:start w:val="1"/>
      <w:numFmt w:val="lowerRoman"/>
      <w:lvlText w:val="%6."/>
      <w:lvlJc w:val="left"/>
      <w:pPr>
        <w:ind w:left="317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9840656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520C56E">
      <w:start w:val="1"/>
      <w:numFmt w:val="lowerLetter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20EB948">
      <w:start w:val="1"/>
      <w:numFmt w:val="lowerRoman"/>
      <w:lvlText w:val="%9."/>
      <w:lvlJc w:val="left"/>
      <w:pPr>
        <w:ind w:left="533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0" w15:restartNumberingAfterBreak="0">
    <w:nsid w:val="5AFC3132"/>
    <w:multiLevelType w:val="hybridMultilevel"/>
    <w:tmpl w:val="0C16047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5B4D612D"/>
    <w:multiLevelType w:val="hybridMultilevel"/>
    <w:tmpl w:val="6BD446A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C3A79BE"/>
    <w:multiLevelType w:val="hybridMultilevel"/>
    <w:tmpl w:val="88C8D05E"/>
    <w:numStyleLink w:val="Zaimportowanystyl40"/>
  </w:abstractNum>
  <w:abstractNum w:abstractNumId="174" w15:restartNumberingAfterBreak="0">
    <w:nsid w:val="5C3E77EC"/>
    <w:multiLevelType w:val="multilevel"/>
    <w:tmpl w:val="51466F76"/>
    <w:numStyleLink w:val="WWNum201"/>
  </w:abstractNum>
  <w:abstractNum w:abstractNumId="175" w15:restartNumberingAfterBreak="0">
    <w:nsid w:val="5C515F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5CA85FB6"/>
    <w:multiLevelType w:val="multilevel"/>
    <w:tmpl w:val="832A4FAA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Calibri" w:hAnsi="Calibr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77" w15:restartNumberingAfterBreak="0">
    <w:nsid w:val="5EFC2DA6"/>
    <w:multiLevelType w:val="hybridMultilevel"/>
    <w:tmpl w:val="D1AE7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F7E26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0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613154E9"/>
    <w:multiLevelType w:val="hybridMultilevel"/>
    <w:tmpl w:val="B31A67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2" w15:restartNumberingAfterBreak="0">
    <w:nsid w:val="61467C34"/>
    <w:multiLevelType w:val="multilevel"/>
    <w:tmpl w:val="405EB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61BD5690"/>
    <w:multiLevelType w:val="hybridMultilevel"/>
    <w:tmpl w:val="1F6018FA"/>
    <w:styleLink w:val="Zaimportowanystyl411"/>
    <w:lvl w:ilvl="0" w:tplc="7B8895BC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5EF6F4">
      <w:start w:val="1"/>
      <w:numFmt w:val="lowerLetter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4A3E4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EC532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FF88D10">
      <w:start w:val="1"/>
      <w:numFmt w:val="decimal"/>
      <w:suff w:val="nothing"/>
      <w:lvlText w:val="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F1A7AFE">
      <w:start w:val="1"/>
      <w:numFmt w:val="decimal"/>
      <w:lvlText w:val="%6."/>
      <w:lvlJc w:val="left"/>
      <w:pPr>
        <w:ind w:left="6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EFA000A">
      <w:start w:val="1"/>
      <w:numFmt w:val="decimal"/>
      <w:lvlText w:val="%7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150B596">
      <w:start w:val="1"/>
      <w:numFmt w:val="decimal"/>
      <w:lvlText w:val="%8."/>
      <w:lvlJc w:val="left"/>
      <w:pPr>
        <w:ind w:left="13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4121894">
      <w:start w:val="1"/>
      <w:numFmt w:val="decimal"/>
      <w:lvlText w:val="%9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4" w15:restartNumberingAfterBreak="0">
    <w:nsid w:val="640F5E28"/>
    <w:multiLevelType w:val="multilevel"/>
    <w:tmpl w:val="51466F76"/>
    <w:numStyleLink w:val="WWNum201"/>
  </w:abstractNum>
  <w:abstractNum w:abstractNumId="185" w15:restartNumberingAfterBreak="0">
    <w:nsid w:val="647E0F10"/>
    <w:multiLevelType w:val="hybridMultilevel"/>
    <w:tmpl w:val="06A2BED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4DE6A73"/>
    <w:multiLevelType w:val="hybridMultilevel"/>
    <w:tmpl w:val="D3EEEE12"/>
    <w:numStyleLink w:val="Zaimportowanystyl27"/>
  </w:abstractNum>
  <w:abstractNum w:abstractNumId="187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70734F0"/>
    <w:multiLevelType w:val="hybridMultilevel"/>
    <w:tmpl w:val="2E70DF38"/>
    <w:styleLink w:val="Zaimportowanystyl71"/>
    <w:lvl w:ilvl="0" w:tplc="16A61E70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0BEA0">
      <w:start w:val="1"/>
      <w:numFmt w:val="decimal"/>
      <w:suff w:val="nothing"/>
      <w:lvlText w:val="%2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74CFCA4">
      <w:start w:val="1"/>
      <w:numFmt w:val="decimal"/>
      <w:lvlText w:val="%3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A8E82E8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EE24A1E">
      <w:start w:val="1"/>
      <w:numFmt w:val="decimal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F870D2">
      <w:start w:val="1"/>
      <w:numFmt w:val="decimal"/>
      <w:lvlText w:val="%6."/>
      <w:lvlJc w:val="left"/>
      <w:pPr>
        <w:ind w:left="31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4DE237A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0E63C32">
      <w:start w:val="1"/>
      <w:numFmt w:val="decimal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EEC8A94">
      <w:start w:val="1"/>
      <w:numFmt w:val="decimal"/>
      <w:lvlText w:val="%9."/>
      <w:lvlJc w:val="left"/>
      <w:pPr>
        <w:ind w:left="53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9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90" w15:restartNumberingAfterBreak="0">
    <w:nsid w:val="678A66EC"/>
    <w:multiLevelType w:val="multilevel"/>
    <w:tmpl w:val="A0D23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67F861DB"/>
    <w:multiLevelType w:val="hybridMultilevel"/>
    <w:tmpl w:val="8EDE842C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93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 w15:restartNumberingAfterBreak="0">
    <w:nsid w:val="68A30757"/>
    <w:multiLevelType w:val="hybridMultilevel"/>
    <w:tmpl w:val="AC2EF154"/>
    <w:numStyleLink w:val="Zaimportowanystyl32"/>
  </w:abstractNum>
  <w:abstractNum w:abstractNumId="196" w15:restartNumberingAfterBreak="0">
    <w:nsid w:val="68EC7771"/>
    <w:multiLevelType w:val="hybridMultilevel"/>
    <w:tmpl w:val="D2686808"/>
    <w:numStyleLink w:val="Zaimportowanystyl25"/>
  </w:abstractNum>
  <w:abstractNum w:abstractNumId="19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693F64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 w15:restartNumberingAfterBreak="0">
    <w:nsid w:val="6AD53942"/>
    <w:multiLevelType w:val="multilevel"/>
    <w:tmpl w:val="405EB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6AD832AB"/>
    <w:multiLevelType w:val="hybridMultilevel"/>
    <w:tmpl w:val="61D0C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4" w15:restartNumberingAfterBreak="0">
    <w:nsid w:val="6B3525AF"/>
    <w:multiLevelType w:val="multilevel"/>
    <w:tmpl w:val="7F124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5" w15:restartNumberingAfterBreak="0">
    <w:nsid w:val="6B3E76CC"/>
    <w:multiLevelType w:val="hybridMultilevel"/>
    <w:tmpl w:val="9ABEE52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 w15:restartNumberingAfterBreak="0">
    <w:nsid w:val="6D2863CD"/>
    <w:multiLevelType w:val="multilevel"/>
    <w:tmpl w:val="51466F76"/>
    <w:numStyleLink w:val="WWNum201"/>
  </w:abstractNum>
  <w:abstractNum w:abstractNumId="209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6F1246C4"/>
    <w:multiLevelType w:val="multilevel"/>
    <w:tmpl w:val="A1A85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2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70151AFB"/>
    <w:multiLevelType w:val="hybridMultilevel"/>
    <w:tmpl w:val="8FF0747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01B7C77"/>
    <w:multiLevelType w:val="hybridMultilevel"/>
    <w:tmpl w:val="403CBDAE"/>
    <w:numStyleLink w:val="Zaimportowanystyl30"/>
  </w:abstractNum>
  <w:abstractNum w:abstractNumId="215" w15:restartNumberingAfterBreak="0">
    <w:nsid w:val="70636800"/>
    <w:multiLevelType w:val="multilevel"/>
    <w:tmpl w:val="7CCAEC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8" w15:restartNumberingAfterBreak="0">
    <w:nsid w:val="71C97A94"/>
    <w:multiLevelType w:val="multilevel"/>
    <w:tmpl w:val="51466F76"/>
    <w:numStyleLink w:val="WWNum201"/>
  </w:abstractNum>
  <w:abstractNum w:abstractNumId="219" w15:restartNumberingAfterBreak="0">
    <w:nsid w:val="71E665E3"/>
    <w:multiLevelType w:val="multilevel"/>
    <w:tmpl w:val="69F08550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20" w15:restartNumberingAfterBreak="0">
    <w:nsid w:val="73A665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1" w15:restartNumberingAfterBreak="0">
    <w:nsid w:val="73C066BF"/>
    <w:multiLevelType w:val="hybridMultilevel"/>
    <w:tmpl w:val="1784810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9727C0"/>
    <w:multiLevelType w:val="hybridMultilevel"/>
    <w:tmpl w:val="6A9EC49A"/>
    <w:styleLink w:val="Zaimportowanystyl61"/>
    <w:lvl w:ilvl="0" w:tplc="F4BC7B88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16B08C">
      <w:start w:val="1"/>
      <w:numFmt w:val="lowerLetter"/>
      <w:suff w:val="nothing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68BA4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EA9E7C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60D974">
      <w:start w:val="1"/>
      <w:numFmt w:val="decimal"/>
      <w:suff w:val="nothing"/>
      <w:lvlText w:val="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03849DC">
      <w:start w:val="1"/>
      <w:numFmt w:val="decimal"/>
      <w:lvlText w:val="%6."/>
      <w:lvlJc w:val="left"/>
      <w:pPr>
        <w:ind w:left="6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46CBE0A">
      <w:start w:val="1"/>
      <w:numFmt w:val="decimal"/>
      <w:lvlText w:val="%7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E6452F4">
      <w:start w:val="1"/>
      <w:numFmt w:val="decimal"/>
      <w:lvlText w:val="%8."/>
      <w:lvlJc w:val="left"/>
      <w:pPr>
        <w:ind w:left="13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4CAAA1E">
      <w:start w:val="1"/>
      <w:numFmt w:val="decimal"/>
      <w:lvlText w:val="%9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3" w15:restartNumberingAfterBreak="0">
    <w:nsid w:val="74FF1C3B"/>
    <w:multiLevelType w:val="multilevel"/>
    <w:tmpl w:val="E4F40A0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4" w15:restartNumberingAfterBreak="0">
    <w:nsid w:val="754814AF"/>
    <w:multiLevelType w:val="hybridMultilevel"/>
    <w:tmpl w:val="B31A674A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5" w15:restartNumberingAfterBreak="0">
    <w:nsid w:val="77652076"/>
    <w:multiLevelType w:val="hybridMultilevel"/>
    <w:tmpl w:val="0F5A40F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27" w15:restartNumberingAfterBreak="0">
    <w:nsid w:val="78116CAE"/>
    <w:multiLevelType w:val="multilevel"/>
    <w:tmpl w:val="A1A85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8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78FF27C9"/>
    <w:multiLevelType w:val="multilevel"/>
    <w:tmpl w:val="07B2A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 w15:restartNumberingAfterBreak="0">
    <w:nsid w:val="7CA76F3D"/>
    <w:multiLevelType w:val="hybridMultilevel"/>
    <w:tmpl w:val="71821EF4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CB74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5" w15:restartNumberingAfterBreak="0">
    <w:nsid w:val="7CF64D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6" w15:restartNumberingAfterBreak="0">
    <w:nsid w:val="7D585E77"/>
    <w:multiLevelType w:val="multilevel"/>
    <w:tmpl w:val="51466F76"/>
    <w:numStyleLink w:val="WWNum201"/>
  </w:abstractNum>
  <w:abstractNum w:abstractNumId="237" w15:restartNumberingAfterBreak="0">
    <w:nsid w:val="7D6C59A4"/>
    <w:multiLevelType w:val="hybridMultilevel"/>
    <w:tmpl w:val="0D76AB70"/>
    <w:numStyleLink w:val="Zaimportowanystyl11"/>
  </w:abstractNum>
  <w:abstractNum w:abstractNumId="238" w15:restartNumberingAfterBreak="0">
    <w:nsid w:val="7D795414"/>
    <w:multiLevelType w:val="hybridMultilevel"/>
    <w:tmpl w:val="1A081A42"/>
    <w:lvl w:ilvl="0" w:tplc="CA7697A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D950631"/>
    <w:multiLevelType w:val="hybridMultilevel"/>
    <w:tmpl w:val="5FF8478C"/>
    <w:lvl w:ilvl="0" w:tplc="C77C5AA0">
      <w:start w:val="15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 w15:restartNumberingAfterBreak="0">
    <w:nsid w:val="7F2204F8"/>
    <w:multiLevelType w:val="hybridMultilevel"/>
    <w:tmpl w:val="8C2CFBD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7A4A8C"/>
    <w:multiLevelType w:val="hybridMultilevel"/>
    <w:tmpl w:val="5636E3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3" w15:restartNumberingAfterBreak="0">
    <w:nsid w:val="7FB81C5A"/>
    <w:multiLevelType w:val="multilevel"/>
    <w:tmpl w:val="154EC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3590420">
    <w:abstractNumId w:val="229"/>
  </w:num>
  <w:num w:numId="2" w16cid:durableId="1879120306">
    <w:abstractNumId w:val="164"/>
  </w:num>
  <w:num w:numId="3" w16cid:durableId="766777333">
    <w:abstractNumId w:val="78"/>
  </w:num>
  <w:num w:numId="4" w16cid:durableId="483355709">
    <w:abstractNumId w:val="25"/>
  </w:num>
  <w:num w:numId="5" w16cid:durableId="246616368">
    <w:abstractNumId w:val="84"/>
  </w:num>
  <w:num w:numId="6" w16cid:durableId="292836393">
    <w:abstractNumId w:val="25"/>
    <w:lvlOverride w:ilvl="0">
      <w:startOverride w:val="3"/>
      <w:lvl w:ilvl="0" w:tplc="EB56D852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421326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DEA32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EA1026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86E7882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220CA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1EC77BC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0C7A7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46E9FC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54241176">
    <w:abstractNumId w:val="148"/>
  </w:num>
  <w:num w:numId="8" w16cid:durableId="409617389">
    <w:abstractNumId w:val="109"/>
  </w:num>
  <w:num w:numId="9" w16cid:durableId="2107844092">
    <w:abstractNumId w:val="5"/>
    <w:lvlOverride w:ilvl="0">
      <w:startOverride w:val="4"/>
    </w:lvlOverride>
  </w:num>
  <w:num w:numId="10" w16cid:durableId="1979843541">
    <w:abstractNumId w:val="54"/>
  </w:num>
  <w:num w:numId="11" w16cid:durableId="838614315">
    <w:abstractNumId w:val="240"/>
  </w:num>
  <w:num w:numId="12" w16cid:durableId="1244412816">
    <w:abstractNumId w:val="171"/>
    <w:lvlOverride w:ilvl="0">
      <w:startOverride w:val="6"/>
    </w:lvlOverride>
  </w:num>
  <w:num w:numId="13" w16cid:durableId="417024173">
    <w:abstractNumId w:val="17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50532552">
    <w:abstractNumId w:val="80"/>
  </w:num>
  <w:num w:numId="15" w16cid:durableId="1898668444">
    <w:abstractNumId w:val="180"/>
  </w:num>
  <w:num w:numId="16" w16cid:durableId="782501423">
    <w:abstractNumId w:val="60"/>
  </w:num>
  <w:num w:numId="17" w16cid:durableId="422459032">
    <w:abstractNumId w:val="38"/>
  </w:num>
  <w:num w:numId="18" w16cid:durableId="375206219">
    <w:abstractNumId w:val="237"/>
  </w:num>
  <w:num w:numId="19" w16cid:durableId="1168329327">
    <w:abstractNumId w:val="237"/>
    <w:lvlOverride w:ilvl="0">
      <w:startOverride w:val="3"/>
    </w:lvlOverride>
  </w:num>
  <w:num w:numId="20" w16cid:durableId="1271427928">
    <w:abstractNumId w:val="99"/>
  </w:num>
  <w:num w:numId="21" w16cid:durableId="1482964081">
    <w:abstractNumId w:val="96"/>
    <w:lvlOverride w:ilvl="0">
      <w:startOverride w:val="8"/>
    </w:lvlOverride>
  </w:num>
  <w:num w:numId="22" w16cid:durableId="762143445">
    <w:abstractNumId w:val="12"/>
  </w:num>
  <w:num w:numId="23" w16cid:durableId="519898395">
    <w:abstractNumId w:val="209"/>
  </w:num>
  <w:num w:numId="24" w16cid:durableId="688801807">
    <w:abstractNumId w:val="159"/>
  </w:num>
  <w:num w:numId="25" w16cid:durableId="1132902">
    <w:abstractNumId w:val="22"/>
  </w:num>
  <w:num w:numId="26" w16cid:durableId="1019895173">
    <w:abstractNumId w:val="70"/>
  </w:num>
  <w:num w:numId="27" w16cid:durableId="994256873">
    <w:abstractNumId w:val="52"/>
  </w:num>
  <w:num w:numId="28" w16cid:durableId="2016296525">
    <w:abstractNumId w:val="106"/>
  </w:num>
  <w:num w:numId="29" w16cid:durableId="1353341989">
    <w:abstractNumId w:val="106"/>
    <w:lvlOverride w:ilvl="0">
      <w:startOverride w:val="2"/>
    </w:lvlOverride>
  </w:num>
  <w:num w:numId="30" w16cid:durableId="219950569">
    <w:abstractNumId w:val="41"/>
  </w:num>
  <w:num w:numId="31" w16cid:durableId="1459688636">
    <w:abstractNumId w:val="216"/>
  </w:num>
  <w:num w:numId="32" w16cid:durableId="380524843">
    <w:abstractNumId w:val="131"/>
  </w:num>
  <w:num w:numId="33" w16cid:durableId="850880009">
    <w:abstractNumId w:val="154"/>
  </w:num>
  <w:num w:numId="34" w16cid:durableId="1447390008">
    <w:abstractNumId w:val="77"/>
  </w:num>
  <w:num w:numId="35" w16cid:durableId="2028479339">
    <w:abstractNumId w:val="128"/>
  </w:num>
  <w:num w:numId="36" w16cid:durableId="439766728">
    <w:abstractNumId w:val="14"/>
  </w:num>
  <w:num w:numId="37" w16cid:durableId="1896233978">
    <w:abstractNumId w:val="103"/>
  </w:num>
  <w:num w:numId="38" w16cid:durableId="1139567197">
    <w:abstractNumId w:val="103"/>
    <w:lvlOverride w:ilvl="0">
      <w:lvl w:ilvl="0" w:tplc="CB4A94B6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4E2078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E2A4EC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B4A60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BCD6FE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BCB1EA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D46C24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1CE498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2EA9C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579828059">
    <w:abstractNumId w:val="200"/>
  </w:num>
  <w:num w:numId="40" w16cid:durableId="320429803">
    <w:abstractNumId w:val="53"/>
  </w:num>
  <w:num w:numId="41" w16cid:durableId="83234858">
    <w:abstractNumId w:val="7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353652751">
    <w:abstractNumId w:val="51"/>
  </w:num>
  <w:num w:numId="43" w16cid:durableId="1310213864">
    <w:abstractNumId w:val="212"/>
  </w:num>
  <w:num w:numId="44" w16cid:durableId="583223485">
    <w:abstractNumId w:val="197"/>
  </w:num>
  <w:num w:numId="45" w16cid:durableId="1135607837">
    <w:abstractNumId w:val="196"/>
  </w:num>
  <w:num w:numId="46" w16cid:durableId="166556545">
    <w:abstractNumId w:val="141"/>
  </w:num>
  <w:num w:numId="47" w16cid:durableId="793988399">
    <w:abstractNumId w:val="132"/>
  </w:num>
  <w:num w:numId="48" w16cid:durableId="430318579">
    <w:abstractNumId w:val="135"/>
  </w:num>
  <w:num w:numId="49" w16cid:durableId="1849103830">
    <w:abstractNumId w:val="186"/>
  </w:num>
  <w:num w:numId="50" w16cid:durableId="1508209790">
    <w:abstractNumId w:val="104"/>
  </w:num>
  <w:num w:numId="51" w16cid:durableId="306591535">
    <w:abstractNumId w:val="4"/>
  </w:num>
  <w:num w:numId="52" w16cid:durableId="690575183">
    <w:abstractNumId w:val="33"/>
  </w:num>
  <w:num w:numId="53" w16cid:durableId="1766147939">
    <w:abstractNumId w:val="143"/>
  </w:num>
  <w:num w:numId="54" w16cid:durableId="324824255">
    <w:abstractNumId w:val="214"/>
  </w:num>
  <w:num w:numId="55" w16cid:durableId="605815172">
    <w:abstractNumId w:val="91"/>
  </w:num>
  <w:num w:numId="56" w16cid:durableId="295650640">
    <w:abstractNumId w:val="7"/>
    <w:lvlOverride w:ilvl="0">
      <w:lvl w:ilvl="0" w:tplc="2DE8A9F8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7" w16cid:durableId="1234001430">
    <w:abstractNumId w:val="67"/>
  </w:num>
  <w:num w:numId="58" w16cid:durableId="1560365746">
    <w:abstractNumId w:val="195"/>
    <w:lvlOverride w:ilvl="0">
      <w:lvl w:ilvl="0" w:tplc="CD0CE5E6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9" w16cid:durableId="400716598">
    <w:abstractNumId w:val="98"/>
  </w:num>
  <w:num w:numId="60" w16cid:durableId="1154761638">
    <w:abstractNumId w:val="31"/>
  </w:num>
  <w:num w:numId="61" w16cid:durableId="543949898">
    <w:abstractNumId w:val="32"/>
    <w:lvlOverride w:ilvl="0">
      <w:startOverride w:val="26"/>
    </w:lvlOverride>
  </w:num>
  <w:num w:numId="62" w16cid:durableId="1925413088">
    <w:abstractNumId w:val="206"/>
  </w:num>
  <w:num w:numId="63" w16cid:durableId="1980071544">
    <w:abstractNumId w:val="9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64955200">
    <w:abstractNumId w:val="97"/>
  </w:num>
  <w:num w:numId="65" w16cid:durableId="260186496">
    <w:abstractNumId w:val="156"/>
  </w:num>
  <w:num w:numId="66" w16cid:durableId="712852726">
    <w:abstractNumId w:val="112"/>
  </w:num>
  <w:num w:numId="67" w16cid:durableId="1464351817">
    <w:abstractNumId w:val="115"/>
  </w:num>
  <w:num w:numId="68" w16cid:durableId="72313974">
    <w:abstractNumId w:val="194"/>
  </w:num>
  <w:num w:numId="69" w16cid:durableId="1572811411">
    <w:abstractNumId w:val="173"/>
  </w:num>
  <w:num w:numId="70" w16cid:durableId="1199852612">
    <w:abstractNumId w:val="207"/>
  </w:num>
  <w:num w:numId="71" w16cid:durableId="1210848679">
    <w:abstractNumId w:val="89"/>
  </w:num>
  <w:num w:numId="72" w16cid:durableId="1237742102">
    <w:abstractNumId w:val="11"/>
  </w:num>
  <w:num w:numId="73" w16cid:durableId="1116559917">
    <w:abstractNumId w:val="2"/>
  </w:num>
  <w:num w:numId="74" w16cid:durableId="1906526640">
    <w:abstractNumId w:val="231"/>
  </w:num>
  <w:num w:numId="75" w16cid:durableId="620645768">
    <w:abstractNumId w:val="147"/>
  </w:num>
  <w:num w:numId="76" w16cid:durableId="307709895">
    <w:abstractNumId w:val="58"/>
  </w:num>
  <w:num w:numId="77" w16cid:durableId="1368676516">
    <w:abstractNumId w:val="228"/>
  </w:num>
  <w:num w:numId="78" w16cid:durableId="1800369034">
    <w:abstractNumId w:val="39"/>
  </w:num>
  <w:num w:numId="79" w16cid:durableId="1304117370">
    <w:abstractNumId w:val="87"/>
  </w:num>
  <w:num w:numId="80" w16cid:durableId="1363941764">
    <w:abstractNumId w:val="232"/>
  </w:num>
  <w:num w:numId="81" w16cid:durableId="1797214424">
    <w:abstractNumId w:val="137"/>
  </w:num>
  <w:num w:numId="82" w16cid:durableId="1009141721">
    <w:abstractNumId w:val="150"/>
  </w:num>
  <w:num w:numId="83" w16cid:durableId="1204707048">
    <w:abstractNumId w:val="50"/>
  </w:num>
  <w:num w:numId="84" w16cid:durableId="1229193937">
    <w:abstractNumId w:val="23"/>
  </w:num>
  <w:num w:numId="85" w16cid:durableId="489171879">
    <w:abstractNumId w:val="199"/>
  </w:num>
  <w:num w:numId="86" w16cid:durableId="854415940">
    <w:abstractNumId w:val="15"/>
  </w:num>
  <w:num w:numId="87" w16cid:durableId="1366368222">
    <w:abstractNumId w:val="146"/>
  </w:num>
  <w:num w:numId="88" w16cid:durableId="313922372">
    <w:abstractNumId w:val="140"/>
  </w:num>
  <w:num w:numId="89" w16cid:durableId="1921018369">
    <w:abstractNumId w:val="203"/>
  </w:num>
  <w:num w:numId="90" w16cid:durableId="2077587162">
    <w:abstractNumId w:val="9"/>
  </w:num>
  <w:num w:numId="91" w16cid:durableId="1536575288">
    <w:abstractNumId w:val="85"/>
  </w:num>
  <w:num w:numId="92" w16cid:durableId="1538004224">
    <w:abstractNumId w:val="139"/>
  </w:num>
  <w:num w:numId="93" w16cid:durableId="392311059">
    <w:abstractNumId w:val="118"/>
  </w:num>
  <w:num w:numId="94" w16cid:durableId="2126381999">
    <w:abstractNumId w:val="66"/>
  </w:num>
  <w:num w:numId="95" w16cid:durableId="673461531">
    <w:abstractNumId w:val="215"/>
  </w:num>
  <w:num w:numId="96" w16cid:durableId="133519">
    <w:abstractNumId w:val="121"/>
  </w:num>
  <w:num w:numId="97" w16cid:durableId="104741632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07220933">
    <w:abstractNumId w:val="8"/>
  </w:num>
  <w:num w:numId="99" w16cid:durableId="1714692328">
    <w:abstractNumId w:val="130"/>
  </w:num>
  <w:num w:numId="100" w16cid:durableId="764618237">
    <w:abstractNumId w:val="171"/>
  </w:num>
  <w:num w:numId="101" w16cid:durableId="826364966">
    <w:abstractNumId w:val="122"/>
  </w:num>
  <w:num w:numId="102" w16cid:durableId="1819607067">
    <w:abstractNumId w:val="127"/>
  </w:num>
  <w:num w:numId="103" w16cid:durableId="1072771059">
    <w:abstractNumId w:val="133"/>
  </w:num>
  <w:num w:numId="104" w16cid:durableId="325744323">
    <w:abstractNumId w:val="35"/>
  </w:num>
  <w:num w:numId="105" w16cid:durableId="845051823">
    <w:abstractNumId w:val="13"/>
  </w:num>
  <w:num w:numId="106" w16cid:durableId="958878686">
    <w:abstractNumId w:val="193"/>
  </w:num>
  <w:num w:numId="107" w16cid:durableId="1621106385">
    <w:abstractNumId w:val="19"/>
  </w:num>
  <w:num w:numId="108" w16cid:durableId="1368290945">
    <w:abstractNumId w:val="202"/>
  </w:num>
  <w:num w:numId="109" w16cid:durableId="1396276715">
    <w:abstractNumId w:val="92"/>
  </w:num>
  <w:num w:numId="110" w16cid:durableId="1113551735">
    <w:abstractNumId w:val="217"/>
  </w:num>
  <w:num w:numId="111" w16cid:durableId="1908226567">
    <w:abstractNumId w:val="144"/>
  </w:num>
  <w:num w:numId="112" w16cid:durableId="402022915">
    <w:abstractNumId w:val="36"/>
  </w:num>
  <w:num w:numId="113" w16cid:durableId="463620519">
    <w:abstractNumId w:val="179"/>
  </w:num>
  <w:num w:numId="114" w16cid:durableId="1387492243">
    <w:abstractNumId w:val="210"/>
  </w:num>
  <w:num w:numId="115" w16cid:durableId="115150311">
    <w:abstractNumId w:val="100"/>
  </w:num>
  <w:num w:numId="116" w16cid:durableId="1359693589">
    <w:abstractNumId w:val="187"/>
  </w:num>
  <w:num w:numId="117" w16cid:durableId="1093939843">
    <w:abstractNumId w:val="17"/>
  </w:num>
  <w:num w:numId="118" w16cid:durableId="1362632407">
    <w:abstractNumId w:val="48"/>
  </w:num>
  <w:num w:numId="119" w16cid:durableId="674890560">
    <w:abstractNumId w:val="86"/>
  </w:num>
  <w:num w:numId="120" w16cid:durableId="876501814">
    <w:abstractNumId w:val="6"/>
  </w:num>
  <w:num w:numId="121" w16cid:durableId="2134594173">
    <w:abstractNumId w:val="163"/>
  </w:num>
  <w:num w:numId="122" w16cid:durableId="702250541">
    <w:abstractNumId w:val="125"/>
  </w:num>
  <w:num w:numId="123" w16cid:durableId="328140675">
    <w:abstractNumId w:val="75"/>
  </w:num>
  <w:num w:numId="124" w16cid:durableId="2048679480">
    <w:abstractNumId w:val="124"/>
  </w:num>
  <w:num w:numId="125" w16cid:durableId="1201941144">
    <w:abstractNumId w:val="16"/>
  </w:num>
  <w:num w:numId="126" w16cid:durableId="1447891620">
    <w:abstractNumId w:val="169"/>
  </w:num>
  <w:num w:numId="127" w16cid:durableId="1525972069">
    <w:abstractNumId w:val="183"/>
  </w:num>
  <w:num w:numId="128" w16cid:durableId="1705060861">
    <w:abstractNumId w:val="160"/>
  </w:num>
  <w:num w:numId="129" w16cid:durableId="961304386">
    <w:abstractNumId w:val="222"/>
  </w:num>
  <w:num w:numId="130" w16cid:durableId="401219336">
    <w:abstractNumId w:val="188"/>
  </w:num>
  <w:num w:numId="131" w16cid:durableId="1143544393">
    <w:abstractNumId w:val="116"/>
  </w:num>
  <w:num w:numId="132" w16cid:durableId="2018382694">
    <w:abstractNumId w:val="30"/>
  </w:num>
  <w:num w:numId="133" w16cid:durableId="2653559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2752133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907226952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85644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90878425">
    <w:abstractNumId w:val="28"/>
  </w:num>
  <w:num w:numId="138" w16cid:durableId="10079029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83638816">
    <w:abstractNumId w:val="176"/>
  </w:num>
  <w:num w:numId="140" w16cid:durableId="1147631403">
    <w:abstractNumId w:val="192"/>
  </w:num>
  <w:num w:numId="141" w16cid:durableId="47830325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0001310">
    <w:abstractNumId w:val="161"/>
  </w:num>
  <w:num w:numId="143" w16cid:durableId="1297681188">
    <w:abstractNumId w:val="152"/>
  </w:num>
  <w:num w:numId="144" w16cid:durableId="1594045124">
    <w:abstractNumId w:val="90"/>
  </w:num>
  <w:num w:numId="145" w16cid:durableId="1991861655">
    <w:abstractNumId w:val="61"/>
  </w:num>
  <w:num w:numId="146" w16cid:durableId="322781606">
    <w:abstractNumId w:val="119"/>
  </w:num>
  <w:num w:numId="147" w16cid:durableId="1341735653">
    <w:abstractNumId w:val="233"/>
  </w:num>
  <w:num w:numId="148" w16cid:durableId="1439445725">
    <w:abstractNumId w:val="1"/>
  </w:num>
  <w:num w:numId="149" w16cid:durableId="762266138">
    <w:abstractNumId w:val="47"/>
  </w:num>
  <w:num w:numId="150" w16cid:durableId="345986842">
    <w:abstractNumId w:val="155"/>
  </w:num>
  <w:num w:numId="151" w16cid:durableId="1494250663">
    <w:abstractNumId w:val="201"/>
  </w:num>
  <w:num w:numId="152" w16cid:durableId="1061950644">
    <w:abstractNumId w:val="182"/>
  </w:num>
  <w:num w:numId="153" w16cid:durableId="1378510984">
    <w:abstractNumId w:val="198"/>
  </w:num>
  <w:num w:numId="154" w16cid:durableId="424421741">
    <w:abstractNumId w:val="204"/>
  </w:num>
  <w:num w:numId="155" w16cid:durableId="875121235">
    <w:abstractNumId w:val="55"/>
  </w:num>
  <w:num w:numId="156" w16cid:durableId="444079736">
    <w:abstractNumId w:val="43"/>
  </w:num>
  <w:num w:numId="157" w16cid:durableId="2125072805">
    <w:abstractNumId w:val="59"/>
  </w:num>
  <w:num w:numId="158" w16cid:durableId="790321678">
    <w:abstractNumId w:val="65"/>
  </w:num>
  <w:num w:numId="159" w16cid:durableId="226646097">
    <w:abstractNumId w:val="158"/>
  </w:num>
  <w:num w:numId="160" w16cid:durableId="546183054">
    <w:abstractNumId w:val="153"/>
  </w:num>
  <w:num w:numId="161" w16cid:durableId="1614246811">
    <w:abstractNumId w:val="181"/>
  </w:num>
  <w:num w:numId="162" w16cid:durableId="336540669">
    <w:abstractNumId w:val="101"/>
  </w:num>
  <w:num w:numId="163" w16cid:durableId="995492143">
    <w:abstractNumId w:val="40"/>
  </w:num>
  <w:num w:numId="164" w16cid:durableId="1920558555">
    <w:abstractNumId w:val="95"/>
  </w:num>
  <w:num w:numId="165" w16cid:durableId="2008821127">
    <w:abstractNumId w:val="138"/>
  </w:num>
  <w:num w:numId="166" w16cid:durableId="2038658200">
    <w:abstractNumId w:val="114"/>
  </w:num>
  <w:num w:numId="167" w16cid:durableId="2100589759">
    <w:abstractNumId w:val="64"/>
  </w:num>
  <w:num w:numId="168" w16cid:durableId="686324741">
    <w:abstractNumId w:val="72"/>
  </w:num>
  <w:num w:numId="169" w16cid:durableId="302660089">
    <w:abstractNumId w:val="26"/>
  </w:num>
  <w:num w:numId="170" w16cid:durableId="669259769">
    <w:abstractNumId w:val="167"/>
  </w:num>
  <w:num w:numId="171" w16cid:durableId="738596549">
    <w:abstractNumId w:val="120"/>
  </w:num>
  <w:num w:numId="172" w16cid:durableId="548765297">
    <w:abstractNumId w:val="234"/>
  </w:num>
  <w:num w:numId="173" w16cid:durableId="2051302218">
    <w:abstractNumId w:val="145"/>
  </w:num>
  <w:num w:numId="174" w16cid:durableId="2114664075">
    <w:abstractNumId w:val="102"/>
  </w:num>
  <w:num w:numId="175" w16cid:durableId="1501117495">
    <w:abstractNumId w:val="165"/>
  </w:num>
  <w:num w:numId="176" w16cid:durableId="847058758">
    <w:abstractNumId w:val="49"/>
  </w:num>
  <w:num w:numId="177" w16cid:durableId="774133792">
    <w:abstractNumId w:val="235"/>
  </w:num>
  <w:num w:numId="178" w16cid:durableId="1346321617">
    <w:abstractNumId w:val="191"/>
  </w:num>
  <w:num w:numId="179" w16cid:durableId="737941628">
    <w:abstractNumId w:val="213"/>
  </w:num>
  <w:num w:numId="180" w16cid:durableId="1449004607">
    <w:abstractNumId w:val="108"/>
  </w:num>
  <w:num w:numId="181" w16cid:durableId="180166585">
    <w:abstractNumId w:val="107"/>
  </w:num>
  <w:num w:numId="182" w16cid:durableId="230583959">
    <w:abstractNumId w:val="170"/>
  </w:num>
  <w:num w:numId="183" w16cid:durableId="1028488166">
    <w:abstractNumId w:val="224"/>
  </w:num>
  <w:num w:numId="184" w16cid:durableId="60568638">
    <w:abstractNumId w:val="225"/>
  </w:num>
  <w:num w:numId="185" w16cid:durableId="573391859">
    <w:abstractNumId w:val="239"/>
  </w:num>
  <w:num w:numId="186" w16cid:durableId="1031489988">
    <w:abstractNumId w:val="56"/>
  </w:num>
  <w:num w:numId="187" w16cid:durableId="1315833974">
    <w:abstractNumId w:val="151"/>
  </w:num>
  <w:num w:numId="188" w16cid:durableId="1773628990">
    <w:abstractNumId w:val="44"/>
  </w:num>
  <w:num w:numId="189" w16cid:durableId="980957968">
    <w:abstractNumId w:val="24"/>
  </w:num>
  <w:num w:numId="190" w16cid:durableId="1816949922">
    <w:abstractNumId w:val="110"/>
  </w:num>
  <w:num w:numId="191" w16cid:durableId="495729338">
    <w:abstractNumId w:val="68"/>
  </w:num>
  <w:num w:numId="192" w16cid:durableId="215971579">
    <w:abstractNumId w:val="117"/>
  </w:num>
  <w:num w:numId="193" w16cid:durableId="526483056">
    <w:abstractNumId w:val="211"/>
  </w:num>
  <w:num w:numId="194" w16cid:durableId="1985892985">
    <w:abstractNumId w:val="82"/>
  </w:num>
  <w:num w:numId="195" w16cid:durableId="1917788765">
    <w:abstractNumId w:val="20"/>
  </w:num>
  <w:num w:numId="196" w16cid:durableId="1133711793">
    <w:abstractNumId w:val="227"/>
  </w:num>
  <w:num w:numId="197" w16cid:durableId="1672026238">
    <w:abstractNumId w:val="178"/>
  </w:num>
  <w:num w:numId="198" w16cid:durableId="381564863">
    <w:abstractNumId w:val="168"/>
  </w:num>
  <w:num w:numId="199" w16cid:durableId="138888420">
    <w:abstractNumId w:val="73"/>
  </w:num>
  <w:num w:numId="200" w16cid:durableId="907881747">
    <w:abstractNumId w:val="236"/>
  </w:num>
  <w:num w:numId="201" w16cid:durableId="1415857395">
    <w:abstractNumId w:val="174"/>
  </w:num>
  <w:num w:numId="202" w16cid:durableId="1062676227">
    <w:abstractNumId w:val="184"/>
  </w:num>
  <w:num w:numId="203" w16cid:durableId="499125594">
    <w:abstractNumId w:val="218"/>
  </w:num>
  <w:num w:numId="204" w16cid:durableId="1491631389">
    <w:abstractNumId w:val="21"/>
  </w:num>
  <w:num w:numId="205" w16cid:durableId="1661036423">
    <w:abstractNumId w:val="10"/>
  </w:num>
  <w:num w:numId="206" w16cid:durableId="922028348">
    <w:abstractNumId w:val="208"/>
  </w:num>
  <w:num w:numId="207" w16cid:durableId="1875341021">
    <w:abstractNumId w:val="136"/>
  </w:num>
  <w:num w:numId="208" w16cid:durableId="1616399010">
    <w:abstractNumId w:val="230"/>
  </w:num>
  <w:num w:numId="209" w16cid:durableId="835263234">
    <w:abstractNumId w:val="142"/>
  </w:num>
  <w:num w:numId="210" w16cid:durableId="878475405">
    <w:abstractNumId w:val="34"/>
  </w:num>
  <w:num w:numId="211" w16cid:durableId="1381132560">
    <w:abstractNumId w:val="190"/>
  </w:num>
  <w:num w:numId="212" w16cid:durableId="1218665537">
    <w:abstractNumId w:val="185"/>
  </w:num>
  <w:num w:numId="213" w16cid:durableId="1561090895">
    <w:abstractNumId w:val="93"/>
  </w:num>
  <w:num w:numId="214" w16cid:durableId="1713576919">
    <w:abstractNumId w:val="111"/>
  </w:num>
  <w:num w:numId="215" w16cid:durableId="2016610152">
    <w:abstractNumId w:val="177"/>
  </w:num>
  <w:num w:numId="216" w16cid:durableId="172843175">
    <w:abstractNumId w:val="81"/>
  </w:num>
  <w:num w:numId="217" w16cid:durableId="470559745">
    <w:abstractNumId w:val="205"/>
  </w:num>
  <w:num w:numId="218" w16cid:durableId="1897547943">
    <w:abstractNumId w:val="219"/>
  </w:num>
  <w:num w:numId="219" w16cid:durableId="1546865777">
    <w:abstractNumId w:val="157"/>
  </w:num>
  <w:num w:numId="220" w16cid:durableId="765348988">
    <w:abstractNumId w:val="3"/>
  </w:num>
  <w:num w:numId="221" w16cid:durableId="152843185">
    <w:abstractNumId w:val="162"/>
  </w:num>
  <w:num w:numId="222" w16cid:durableId="2070566095">
    <w:abstractNumId w:val="126"/>
  </w:num>
  <w:num w:numId="223" w16cid:durableId="2112820242">
    <w:abstractNumId w:val="42"/>
  </w:num>
  <w:num w:numId="224" w16cid:durableId="108211303">
    <w:abstractNumId w:val="57"/>
  </w:num>
  <w:num w:numId="225" w16cid:durableId="78674091">
    <w:abstractNumId w:val="243"/>
  </w:num>
  <w:num w:numId="226" w16cid:durableId="1629437944">
    <w:abstractNumId w:val="172"/>
  </w:num>
  <w:num w:numId="227" w16cid:durableId="1979606385">
    <w:abstractNumId w:val="223"/>
  </w:num>
  <w:num w:numId="228" w16cid:durableId="2031837354">
    <w:abstractNumId w:val="76"/>
  </w:num>
  <w:num w:numId="229" w16cid:durableId="1052194832">
    <w:abstractNumId w:val="221"/>
  </w:num>
  <w:num w:numId="230" w16cid:durableId="1769157291">
    <w:abstractNumId w:val="29"/>
  </w:num>
  <w:num w:numId="231" w16cid:durableId="110326915">
    <w:abstractNumId w:val="63"/>
  </w:num>
  <w:num w:numId="232" w16cid:durableId="1051425311">
    <w:abstractNumId w:val="175"/>
  </w:num>
  <w:num w:numId="233" w16cid:durableId="1610817105">
    <w:abstractNumId w:val="88"/>
  </w:num>
  <w:num w:numId="234" w16cid:durableId="1905216754">
    <w:abstractNumId w:val="79"/>
  </w:num>
  <w:num w:numId="235" w16cid:durableId="1524202398">
    <w:abstractNumId w:val="83"/>
  </w:num>
  <w:num w:numId="236" w16cid:durableId="948321146">
    <w:abstractNumId w:val="241"/>
  </w:num>
  <w:num w:numId="237" w16cid:durableId="218519828">
    <w:abstractNumId w:val="18"/>
  </w:num>
  <w:num w:numId="238" w16cid:durableId="120266470">
    <w:abstractNumId w:val="62"/>
  </w:num>
  <w:num w:numId="239" w16cid:durableId="1373070903">
    <w:abstractNumId w:val="74"/>
  </w:num>
  <w:num w:numId="240" w16cid:durableId="872038559">
    <w:abstractNumId w:val="149"/>
  </w:num>
  <w:num w:numId="241" w16cid:durableId="943852869">
    <w:abstractNumId w:val="105"/>
  </w:num>
  <w:num w:numId="242" w16cid:durableId="578518512">
    <w:abstractNumId w:val="129"/>
  </w:num>
  <w:num w:numId="243" w16cid:durableId="208037445">
    <w:abstractNumId w:val="113"/>
  </w:num>
  <w:num w:numId="244" w16cid:durableId="1800102546">
    <w:abstractNumId w:val="123"/>
  </w:num>
  <w:num w:numId="245" w16cid:durableId="1942297030">
    <w:abstractNumId w:val="238"/>
  </w:num>
  <w:num w:numId="246" w16cid:durableId="872621870">
    <w:abstractNumId w:val="166"/>
  </w:num>
  <w:num w:numId="247" w16cid:durableId="1949041828">
    <w:abstractNumId w:val="69"/>
  </w:num>
  <w:num w:numId="248" w16cid:durableId="696811175">
    <w:abstractNumId w:val="37"/>
  </w:num>
  <w:num w:numId="249" w16cid:durableId="2097902605">
    <w:abstractNumId w:val="220"/>
  </w:num>
  <w:num w:numId="250" w16cid:durableId="1097873308">
    <w:abstractNumId w:val="46"/>
  </w:num>
  <w:num w:numId="251" w16cid:durableId="432745588">
    <w:abstractNumId w:val="242"/>
  </w:num>
  <w:num w:numId="252" w16cid:durableId="1708871203">
    <w:abstractNumId w:val="0"/>
  </w:num>
  <w:num w:numId="253" w16cid:durableId="535043099">
    <w:abstractNumId w:val="27"/>
  </w:num>
  <w:num w:numId="254" w16cid:durableId="52240587">
    <w:abstractNumId w:val="45"/>
  </w:num>
  <w:num w:numId="255" w16cid:durableId="1180119808">
    <w:abstractNumId w:val="134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3E6E"/>
    <w:rsid w:val="00010633"/>
    <w:rsid w:val="000124EB"/>
    <w:rsid w:val="000170A7"/>
    <w:rsid w:val="000224EA"/>
    <w:rsid w:val="00023247"/>
    <w:rsid w:val="00025FF7"/>
    <w:rsid w:val="00034B21"/>
    <w:rsid w:val="00040CAC"/>
    <w:rsid w:val="00043C58"/>
    <w:rsid w:val="00053277"/>
    <w:rsid w:val="00054ACC"/>
    <w:rsid w:val="0005519F"/>
    <w:rsid w:val="00061161"/>
    <w:rsid w:val="00065B66"/>
    <w:rsid w:val="000802CC"/>
    <w:rsid w:val="0008261B"/>
    <w:rsid w:val="00086D0F"/>
    <w:rsid w:val="00090D15"/>
    <w:rsid w:val="000910EB"/>
    <w:rsid w:val="00093A9A"/>
    <w:rsid w:val="000A05B8"/>
    <w:rsid w:val="000B3D0A"/>
    <w:rsid w:val="000B665B"/>
    <w:rsid w:val="000C1684"/>
    <w:rsid w:val="000C4B34"/>
    <w:rsid w:val="000C7AC5"/>
    <w:rsid w:val="000D1585"/>
    <w:rsid w:val="000E3341"/>
    <w:rsid w:val="000E6713"/>
    <w:rsid w:val="000F2E94"/>
    <w:rsid w:val="00100130"/>
    <w:rsid w:val="001012C2"/>
    <w:rsid w:val="00102F2B"/>
    <w:rsid w:val="00104DDA"/>
    <w:rsid w:val="0010588D"/>
    <w:rsid w:val="0011198F"/>
    <w:rsid w:val="00116763"/>
    <w:rsid w:val="00124D65"/>
    <w:rsid w:val="00134462"/>
    <w:rsid w:val="00143FEF"/>
    <w:rsid w:val="00147EFD"/>
    <w:rsid w:val="001553B8"/>
    <w:rsid w:val="001563DA"/>
    <w:rsid w:val="001618FA"/>
    <w:rsid w:val="001644B1"/>
    <w:rsid w:val="0016467E"/>
    <w:rsid w:val="001659F8"/>
    <w:rsid w:val="00167AB4"/>
    <w:rsid w:val="00181A6A"/>
    <w:rsid w:val="001959A9"/>
    <w:rsid w:val="0019655B"/>
    <w:rsid w:val="001A1501"/>
    <w:rsid w:val="001A2C6F"/>
    <w:rsid w:val="001A6867"/>
    <w:rsid w:val="001C2594"/>
    <w:rsid w:val="001C7FC1"/>
    <w:rsid w:val="001D4714"/>
    <w:rsid w:val="001E301F"/>
    <w:rsid w:val="001E541E"/>
    <w:rsid w:val="001F3785"/>
    <w:rsid w:val="001F41A6"/>
    <w:rsid w:val="001F7B99"/>
    <w:rsid w:val="002004CE"/>
    <w:rsid w:val="00213AF2"/>
    <w:rsid w:val="0021606D"/>
    <w:rsid w:val="002162CA"/>
    <w:rsid w:val="002172FD"/>
    <w:rsid w:val="00217774"/>
    <w:rsid w:val="0022260B"/>
    <w:rsid w:val="00222AB4"/>
    <w:rsid w:val="00231209"/>
    <w:rsid w:val="002360ED"/>
    <w:rsid w:val="00241F25"/>
    <w:rsid w:val="00242FC1"/>
    <w:rsid w:val="002475A3"/>
    <w:rsid w:val="00253032"/>
    <w:rsid w:val="00255BA2"/>
    <w:rsid w:val="00257AFB"/>
    <w:rsid w:val="00263674"/>
    <w:rsid w:val="00266C2D"/>
    <w:rsid w:val="00267B2F"/>
    <w:rsid w:val="0027226A"/>
    <w:rsid w:val="00273C51"/>
    <w:rsid w:val="00275425"/>
    <w:rsid w:val="00282270"/>
    <w:rsid w:val="00286091"/>
    <w:rsid w:val="0028793F"/>
    <w:rsid w:val="00295DA1"/>
    <w:rsid w:val="00297C0D"/>
    <w:rsid w:val="002A1347"/>
    <w:rsid w:val="002A3B39"/>
    <w:rsid w:val="002A4B45"/>
    <w:rsid w:val="002B0DC5"/>
    <w:rsid w:val="002B4A0E"/>
    <w:rsid w:val="002B6362"/>
    <w:rsid w:val="002C30CD"/>
    <w:rsid w:val="002E6619"/>
    <w:rsid w:val="002E7290"/>
    <w:rsid w:val="002F170D"/>
    <w:rsid w:val="002F6047"/>
    <w:rsid w:val="002F67D4"/>
    <w:rsid w:val="002F7C38"/>
    <w:rsid w:val="00301C12"/>
    <w:rsid w:val="00304FF3"/>
    <w:rsid w:val="003065E2"/>
    <w:rsid w:val="00320576"/>
    <w:rsid w:val="00324910"/>
    <w:rsid w:val="00327647"/>
    <w:rsid w:val="00330B4C"/>
    <w:rsid w:val="00341819"/>
    <w:rsid w:val="00342A16"/>
    <w:rsid w:val="00346368"/>
    <w:rsid w:val="00350CA9"/>
    <w:rsid w:val="00352545"/>
    <w:rsid w:val="00364651"/>
    <w:rsid w:val="00364E62"/>
    <w:rsid w:val="00366CD9"/>
    <w:rsid w:val="003747EC"/>
    <w:rsid w:val="00376463"/>
    <w:rsid w:val="00382FF5"/>
    <w:rsid w:val="003906FB"/>
    <w:rsid w:val="00394C4B"/>
    <w:rsid w:val="00397321"/>
    <w:rsid w:val="003A1DA2"/>
    <w:rsid w:val="003A2C3F"/>
    <w:rsid w:val="003A315A"/>
    <w:rsid w:val="003A3E12"/>
    <w:rsid w:val="003B100D"/>
    <w:rsid w:val="003B7468"/>
    <w:rsid w:val="003C1B5F"/>
    <w:rsid w:val="003C2255"/>
    <w:rsid w:val="003C23BD"/>
    <w:rsid w:val="003C6549"/>
    <w:rsid w:val="003D1663"/>
    <w:rsid w:val="003D534A"/>
    <w:rsid w:val="003E164B"/>
    <w:rsid w:val="003E5008"/>
    <w:rsid w:val="003E546A"/>
    <w:rsid w:val="003F2065"/>
    <w:rsid w:val="003F2AB4"/>
    <w:rsid w:val="003F3EA6"/>
    <w:rsid w:val="003F429C"/>
    <w:rsid w:val="00400F1A"/>
    <w:rsid w:val="00402EFC"/>
    <w:rsid w:val="00403531"/>
    <w:rsid w:val="00424194"/>
    <w:rsid w:val="0042589A"/>
    <w:rsid w:val="00433696"/>
    <w:rsid w:val="00436203"/>
    <w:rsid w:val="0043765F"/>
    <w:rsid w:val="00451D03"/>
    <w:rsid w:val="00453A47"/>
    <w:rsid w:val="00456BBC"/>
    <w:rsid w:val="004615D5"/>
    <w:rsid w:val="0046322F"/>
    <w:rsid w:val="00467B64"/>
    <w:rsid w:val="004700AB"/>
    <w:rsid w:val="00472A7B"/>
    <w:rsid w:val="00480381"/>
    <w:rsid w:val="00482944"/>
    <w:rsid w:val="00482F92"/>
    <w:rsid w:val="004847EA"/>
    <w:rsid w:val="004853F4"/>
    <w:rsid w:val="004866D5"/>
    <w:rsid w:val="0048688E"/>
    <w:rsid w:val="004939EC"/>
    <w:rsid w:val="004A0783"/>
    <w:rsid w:val="004A119C"/>
    <w:rsid w:val="004A2E48"/>
    <w:rsid w:val="004B60E5"/>
    <w:rsid w:val="004B6C8B"/>
    <w:rsid w:val="004C5629"/>
    <w:rsid w:val="004D2C26"/>
    <w:rsid w:val="004D6189"/>
    <w:rsid w:val="004E1A10"/>
    <w:rsid w:val="004E2F89"/>
    <w:rsid w:val="004E3BBB"/>
    <w:rsid w:val="004E6539"/>
    <w:rsid w:val="004F66EC"/>
    <w:rsid w:val="00507215"/>
    <w:rsid w:val="00514D5D"/>
    <w:rsid w:val="00515F88"/>
    <w:rsid w:val="00520475"/>
    <w:rsid w:val="0053116B"/>
    <w:rsid w:val="00532780"/>
    <w:rsid w:val="00541594"/>
    <w:rsid w:val="005433D3"/>
    <w:rsid w:val="0054790B"/>
    <w:rsid w:val="005576AF"/>
    <w:rsid w:val="0056124E"/>
    <w:rsid w:val="00564037"/>
    <w:rsid w:val="00577226"/>
    <w:rsid w:val="00577B72"/>
    <w:rsid w:val="00590544"/>
    <w:rsid w:val="005A653B"/>
    <w:rsid w:val="005A729E"/>
    <w:rsid w:val="005A7ECB"/>
    <w:rsid w:val="005B41EB"/>
    <w:rsid w:val="005B7090"/>
    <w:rsid w:val="005C042B"/>
    <w:rsid w:val="005C71C8"/>
    <w:rsid w:val="005C7800"/>
    <w:rsid w:val="005E1496"/>
    <w:rsid w:val="005E3E25"/>
    <w:rsid w:val="005E41D1"/>
    <w:rsid w:val="005E63AA"/>
    <w:rsid w:val="005F2277"/>
    <w:rsid w:val="005F2646"/>
    <w:rsid w:val="005F668D"/>
    <w:rsid w:val="005F6FD0"/>
    <w:rsid w:val="00601A46"/>
    <w:rsid w:val="00602E9C"/>
    <w:rsid w:val="006055FF"/>
    <w:rsid w:val="006063AF"/>
    <w:rsid w:val="00611D55"/>
    <w:rsid w:val="00623E69"/>
    <w:rsid w:val="00637DF1"/>
    <w:rsid w:val="00642AD2"/>
    <w:rsid w:val="00642D12"/>
    <w:rsid w:val="00647057"/>
    <w:rsid w:val="0065553B"/>
    <w:rsid w:val="00665E0D"/>
    <w:rsid w:val="00666F38"/>
    <w:rsid w:val="006806EB"/>
    <w:rsid w:val="00685F1A"/>
    <w:rsid w:val="006920E2"/>
    <w:rsid w:val="00692992"/>
    <w:rsid w:val="006979B1"/>
    <w:rsid w:val="006A3F34"/>
    <w:rsid w:val="006A4E55"/>
    <w:rsid w:val="006B52A4"/>
    <w:rsid w:val="006C7BF6"/>
    <w:rsid w:val="006D07A9"/>
    <w:rsid w:val="006D1909"/>
    <w:rsid w:val="006D3E21"/>
    <w:rsid w:val="006E1615"/>
    <w:rsid w:val="006E1C33"/>
    <w:rsid w:val="006E6A6C"/>
    <w:rsid w:val="006F2C63"/>
    <w:rsid w:val="006F41A3"/>
    <w:rsid w:val="006F4BA0"/>
    <w:rsid w:val="006F66E6"/>
    <w:rsid w:val="006F7DE7"/>
    <w:rsid w:val="00702BB4"/>
    <w:rsid w:val="007040B7"/>
    <w:rsid w:val="00704D7D"/>
    <w:rsid w:val="00705F70"/>
    <w:rsid w:val="00711291"/>
    <w:rsid w:val="00741902"/>
    <w:rsid w:val="007467C3"/>
    <w:rsid w:val="007538E1"/>
    <w:rsid w:val="007566A4"/>
    <w:rsid w:val="00761AC7"/>
    <w:rsid w:val="00770F1F"/>
    <w:rsid w:val="00774F44"/>
    <w:rsid w:val="0079654B"/>
    <w:rsid w:val="007B0302"/>
    <w:rsid w:val="007B3E7C"/>
    <w:rsid w:val="007C0368"/>
    <w:rsid w:val="007D700D"/>
    <w:rsid w:val="007E2AAF"/>
    <w:rsid w:val="007E4583"/>
    <w:rsid w:val="007E7E9E"/>
    <w:rsid w:val="007F438B"/>
    <w:rsid w:val="007F642E"/>
    <w:rsid w:val="007F7371"/>
    <w:rsid w:val="008024D2"/>
    <w:rsid w:val="00804C6D"/>
    <w:rsid w:val="00815915"/>
    <w:rsid w:val="00816FB4"/>
    <w:rsid w:val="00822116"/>
    <w:rsid w:val="00823240"/>
    <w:rsid w:val="00826518"/>
    <w:rsid w:val="0082692B"/>
    <w:rsid w:val="00826C64"/>
    <w:rsid w:val="00827E4B"/>
    <w:rsid w:val="0083108F"/>
    <w:rsid w:val="008355B3"/>
    <w:rsid w:val="008403B6"/>
    <w:rsid w:val="0084257C"/>
    <w:rsid w:val="00842C07"/>
    <w:rsid w:val="008451FE"/>
    <w:rsid w:val="00847166"/>
    <w:rsid w:val="00854126"/>
    <w:rsid w:val="00855146"/>
    <w:rsid w:val="00855374"/>
    <w:rsid w:val="0085625D"/>
    <w:rsid w:val="00856FBC"/>
    <w:rsid w:val="00863623"/>
    <w:rsid w:val="008679CE"/>
    <w:rsid w:val="00870809"/>
    <w:rsid w:val="0087510F"/>
    <w:rsid w:val="00877BCE"/>
    <w:rsid w:val="00887C6F"/>
    <w:rsid w:val="00890302"/>
    <w:rsid w:val="008913FB"/>
    <w:rsid w:val="008A354B"/>
    <w:rsid w:val="008A70C4"/>
    <w:rsid w:val="008A79ED"/>
    <w:rsid w:val="008B5D97"/>
    <w:rsid w:val="008B68D6"/>
    <w:rsid w:val="008C2010"/>
    <w:rsid w:val="008C2433"/>
    <w:rsid w:val="008C3FF6"/>
    <w:rsid w:val="008C5428"/>
    <w:rsid w:val="008D1648"/>
    <w:rsid w:val="008D586E"/>
    <w:rsid w:val="008E41C2"/>
    <w:rsid w:val="008E460D"/>
    <w:rsid w:val="00901053"/>
    <w:rsid w:val="00910389"/>
    <w:rsid w:val="0091250A"/>
    <w:rsid w:val="009140C9"/>
    <w:rsid w:val="00915054"/>
    <w:rsid w:val="0092165A"/>
    <w:rsid w:val="00922D20"/>
    <w:rsid w:val="00925324"/>
    <w:rsid w:val="009309FA"/>
    <w:rsid w:val="00931B4B"/>
    <w:rsid w:val="00933162"/>
    <w:rsid w:val="00950BBB"/>
    <w:rsid w:val="00953656"/>
    <w:rsid w:val="00970563"/>
    <w:rsid w:val="00971489"/>
    <w:rsid w:val="00972CC0"/>
    <w:rsid w:val="0097587D"/>
    <w:rsid w:val="00977729"/>
    <w:rsid w:val="009A2B6B"/>
    <w:rsid w:val="009A3081"/>
    <w:rsid w:val="009A3495"/>
    <w:rsid w:val="009A7A4C"/>
    <w:rsid w:val="009B3CB2"/>
    <w:rsid w:val="009B62A9"/>
    <w:rsid w:val="009D7BFD"/>
    <w:rsid w:val="009E2C56"/>
    <w:rsid w:val="009E3D90"/>
    <w:rsid w:val="009E632D"/>
    <w:rsid w:val="009F0BCF"/>
    <w:rsid w:val="009F0E38"/>
    <w:rsid w:val="009F2361"/>
    <w:rsid w:val="009F2468"/>
    <w:rsid w:val="009F4D12"/>
    <w:rsid w:val="009F6208"/>
    <w:rsid w:val="009F694F"/>
    <w:rsid w:val="00A03687"/>
    <w:rsid w:val="00A03D3F"/>
    <w:rsid w:val="00A115F6"/>
    <w:rsid w:val="00A1488A"/>
    <w:rsid w:val="00A21475"/>
    <w:rsid w:val="00A22EE1"/>
    <w:rsid w:val="00A30F1F"/>
    <w:rsid w:val="00A32F5A"/>
    <w:rsid w:val="00A330C7"/>
    <w:rsid w:val="00A3550F"/>
    <w:rsid w:val="00A46E10"/>
    <w:rsid w:val="00A4740B"/>
    <w:rsid w:val="00A53F36"/>
    <w:rsid w:val="00A61A64"/>
    <w:rsid w:val="00A61BD8"/>
    <w:rsid w:val="00A66376"/>
    <w:rsid w:val="00A70B5C"/>
    <w:rsid w:val="00A71A1B"/>
    <w:rsid w:val="00A72F0E"/>
    <w:rsid w:val="00A74F39"/>
    <w:rsid w:val="00A75B52"/>
    <w:rsid w:val="00A8303D"/>
    <w:rsid w:val="00A85904"/>
    <w:rsid w:val="00A927E7"/>
    <w:rsid w:val="00A92AB8"/>
    <w:rsid w:val="00A94F4F"/>
    <w:rsid w:val="00A96496"/>
    <w:rsid w:val="00AA42DC"/>
    <w:rsid w:val="00AA5B14"/>
    <w:rsid w:val="00AA6BBA"/>
    <w:rsid w:val="00AB7924"/>
    <w:rsid w:val="00AC0A40"/>
    <w:rsid w:val="00AC2628"/>
    <w:rsid w:val="00AD1A3B"/>
    <w:rsid w:val="00AD2010"/>
    <w:rsid w:val="00AE03F5"/>
    <w:rsid w:val="00AE306C"/>
    <w:rsid w:val="00AE7433"/>
    <w:rsid w:val="00AF6BB0"/>
    <w:rsid w:val="00B05B79"/>
    <w:rsid w:val="00B11918"/>
    <w:rsid w:val="00B14991"/>
    <w:rsid w:val="00B17E99"/>
    <w:rsid w:val="00B210DC"/>
    <w:rsid w:val="00B241F3"/>
    <w:rsid w:val="00B247FA"/>
    <w:rsid w:val="00B24E73"/>
    <w:rsid w:val="00B322AA"/>
    <w:rsid w:val="00B35F05"/>
    <w:rsid w:val="00B41161"/>
    <w:rsid w:val="00B43E20"/>
    <w:rsid w:val="00B4438E"/>
    <w:rsid w:val="00B45061"/>
    <w:rsid w:val="00B533FA"/>
    <w:rsid w:val="00B55913"/>
    <w:rsid w:val="00B61D75"/>
    <w:rsid w:val="00B711D8"/>
    <w:rsid w:val="00B732F0"/>
    <w:rsid w:val="00B748C7"/>
    <w:rsid w:val="00B75E0B"/>
    <w:rsid w:val="00B77DA6"/>
    <w:rsid w:val="00B87365"/>
    <w:rsid w:val="00BA552C"/>
    <w:rsid w:val="00BA63FB"/>
    <w:rsid w:val="00BB0E6F"/>
    <w:rsid w:val="00BB72B7"/>
    <w:rsid w:val="00BD6EB6"/>
    <w:rsid w:val="00BE1E01"/>
    <w:rsid w:val="00BF32CA"/>
    <w:rsid w:val="00BF3F50"/>
    <w:rsid w:val="00BF4017"/>
    <w:rsid w:val="00BF5379"/>
    <w:rsid w:val="00BF60CB"/>
    <w:rsid w:val="00BF6E8D"/>
    <w:rsid w:val="00C00BAD"/>
    <w:rsid w:val="00C018CC"/>
    <w:rsid w:val="00C03709"/>
    <w:rsid w:val="00C07F0A"/>
    <w:rsid w:val="00C10126"/>
    <w:rsid w:val="00C102D4"/>
    <w:rsid w:val="00C122CF"/>
    <w:rsid w:val="00C13F79"/>
    <w:rsid w:val="00C24F06"/>
    <w:rsid w:val="00C27291"/>
    <w:rsid w:val="00C305F4"/>
    <w:rsid w:val="00C31D10"/>
    <w:rsid w:val="00C35E69"/>
    <w:rsid w:val="00C4279D"/>
    <w:rsid w:val="00C43126"/>
    <w:rsid w:val="00C533A6"/>
    <w:rsid w:val="00C535B4"/>
    <w:rsid w:val="00C61872"/>
    <w:rsid w:val="00C61E1B"/>
    <w:rsid w:val="00C61E5E"/>
    <w:rsid w:val="00C67E19"/>
    <w:rsid w:val="00C7188D"/>
    <w:rsid w:val="00C7261B"/>
    <w:rsid w:val="00C74A72"/>
    <w:rsid w:val="00C82EB5"/>
    <w:rsid w:val="00C82F5E"/>
    <w:rsid w:val="00C84706"/>
    <w:rsid w:val="00C9158A"/>
    <w:rsid w:val="00CA1422"/>
    <w:rsid w:val="00CA7FEC"/>
    <w:rsid w:val="00CB023E"/>
    <w:rsid w:val="00CB0732"/>
    <w:rsid w:val="00CB1A5F"/>
    <w:rsid w:val="00CB62D8"/>
    <w:rsid w:val="00CC11F9"/>
    <w:rsid w:val="00CC49FC"/>
    <w:rsid w:val="00CC7E48"/>
    <w:rsid w:val="00CD2C7B"/>
    <w:rsid w:val="00CE1348"/>
    <w:rsid w:val="00CE1D52"/>
    <w:rsid w:val="00CE5E37"/>
    <w:rsid w:val="00CE6471"/>
    <w:rsid w:val="00CE7B58"/>
    <w:rsid w:val="00CF1ACD"/>
    <w:rsid w:val="00CF3716"/>
    <w:rsid w:val="00CF5805"/>
    <w:rsid w:val="00D035D4"/>
    <w:rsid w:val="00D120BF"/>
    <w:rsid w:val="00D169EF"/>
    <w:rsid w:val="00D22D6F"/>
    <w:rsid w:val="00D27D3E"/>
    <w:rsid w:val="00D310EB"/>
    <w:rsid w:val="00D34A0A"/>
    <w:rsid w:val="00D376F6"/>
    <w:rsid w:val="00D46A60"/>
    <w:rsid w:val="00D50D53"/>
    <w:rsid w:val="00D51AB9"/>
    <w:rsid w:val="00D65BC9"/>
    <w:rsid w:val="00D661FD"/>
    <w:rsid w:val="00D66558"/>
    <w:rsid w:val="00D75766"/>
    <w:rsid w:val="00D824FA"/>
    <w:rsid w:val="00D91F34"/>
    <w:rsid w:val="00DA4777"/>
    <w:rsid w:val="00DC18A9"/>
    <w:rsid w:val="00DC2A3E"/>
    <w:rsid w:val="00DC48E8"/>
    <w:rsid w:val="00DD1E12"/>
    <w:rsid w:val="00DD2937"/>
    <w:rsid w:val="00DD6EE4"/>
    <w:rsid w:val="00DD7E87"/>
    <w:rsid w:val="00DE0650"/>
    <w:rsid w:val="00DE6583"/>
    <w:rsid w:val="00DF520C"/>
    <w:rsid w:val="00DF67F1"/>
    <w:rsid w:val="00E031DB"/>
    <w:rsid w:val="00E0585E"/>
    <w:rsid w:val="00E12A56"/>
    <w:rsid w:val="00E1632D"/>
    <w:rsid w:val="00E17980"/>
    <w:rsid w:val="00E24CD3"/>
    <w:rsid w:val="00E41EA0"/>
    <w:rsid w:val="00E4254E"/>
    <w:rsid w:val="00E42B2B"/>
    <w:rsid w:val="00E44873"/>
    <w:rsid w:val="00E47710"/>
    <w:rsid w:val="00E52516"/>
    <w:rsid w:val="00E531B1"/>
    <w:rsid w:val="00E5634F"/>
    <w:rsid w:val="00E56F7B"/>
    <w:rsid w:val="00E570CF"/>
    <w:rsid w:val="00E60D23"/>
    <w:rsid w:val="00E669BA"/>
    <w:rsid w:val="00E72685"/>
    <w:rsid w:val="00E766F0"/>
    <w:rsid w:val="00E76C4B"/>
    <w:rsid w:val="00E80C64"/>
    <w:rsid w:val="00E82A9B"/>
    <w:rsid w:val="00E95966"/>
    <w:rsid w:val="00E959E5"/>
    <w:rsid w:val="00E964E0"/>
    <w:rsid w:val="00EB1ABC"/>
    <w:rsid w:val="00EB5F82"/>
    <w:rsid w:val="00EB6F00"/>
    <w:rsid w:val="00EC7B02"/>
    <w:rsid w:val="00ED2FEF"/>
    <w:rsid w:val="00ED5106"/>
    <w:rsid w:val="00EE3674"/>
    <w:rsid w:val="00EE4BB4"/>
    <w:rsid w:val="00EE6F31"/>
    <w:rsid w:val="00EE7E3E"/>
    <w:rsid w:val="00EF4B0D"/>
    <w:rsid w:val="00EF760F"/>
    <w:rsid w:val="00F05DB7"/>
    <w:rsid w:val="00F13C56"/>
    <w:rsid w:val="00F23835"/>
    <w:rsid w:val="00F27BD7"/>
    <w:rsid w:val="00F32086"/>
    <w:rsid w:val="00F3790C"/>
    <w:rsid w:val="00F41CD2"/>
    <w:rsid w:val="00F446E2"/>
    <w:rsid w:val="00F470FC"/>
    <w:rsid w:val="00F53203"/>
    <w:rsid w:val="00F53746"/>
    <w:rsid w:val="00F57A8A"/>
    <w:rsid w:val="00F66F4A"/>
    <w:rsid w:val="00F70056"/>
    <w:rsid w:val="00F70E95"/>
    <w:rsid w:val="00F7208D"/>
    <w:rsid w:val="00F7336A"/>
    <w:rsid w:val="00F80353"/>
    <w:rsid w:val="00F80414"/>
    <w:rsid w:val="00F80499"/>
    <w:rsid w:val="00F935BD"/>
    <w:rsid w:val="00FA1648"/>
    <w:rsid w:val="00FA4F9A"/>
    <w:rsid w:val="00FB2DC4"/>
    <w:rsid w:val="00FB6361"/>
    <w:rsid w:val="00FD691F"/>
    <w:rsid w:val="00FF023B"/>
    <w:rsid w:val="00FF47A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A6C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Akapit z list¹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0"/>
      </w:numPr>
    </w:pPr>
  </w:style>
  <w:style w:type="numbering" w:customStyle="1" w:styleId="Zaimportowanystyl1">
    <w:name w:val="Zaimportowany styl 1"/>
    <w:rsid w:val="00A53F36"/>
    <w:pPr>
      <w:numPr>
        <w:numId w:val="102"/>
      </w:numPr>
    </w:pPr>
  </w:style>
  <w:style w:type="numbering" w:customStyle="1" w:styleId="Zaimportowanystyl210">
    <w:name w:val="Zaimportowany styl 210"/>
    <w:rsid w:val="00A53F36"/>
    <w:pPr>
      <w:numPr>
        <w:numId w:val="103"/>
      </w:numPr>
    </w:pPr>
  </w:style>
  <w:style w:type="numbering" w:customStyle="1" w:styleId="Zaimportowanystyl36">
    <w:name w:val="Zaimportowany styl 36"/>
    <w:rsid w:val="00A53F36"/>
    <w:pPr>
      <w:numPr>
        <w:numId w:val="104"/>
      </w:numPr>
    </w:pPr>
  </w:style>
  <w:style w:type="numbering" w:customStyle="1" w:styleId="Zaimportowanystyl410">
    <w:name w:val="Zaimportowany styl 410"/>
    <w:rsid w:val="00A53F36"/>
    <w:pPr>
      <w:numPr>
        <w:numId w:val="105"/>
      </w:numPr>
    </w:pPr>
  </w:style>
  <w:style w:type="numbering" w:customStyle="1" w:styleId="Zaimportowanystyl58">
    <w:name w:val="Zaimportowany styl 58"/>
    <w:rsid w:val="00A53F36"/>
    <w:pPr>
      <w:numPr>
        <w:numId w:val="106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07"/>
      </w:numPr>
    </w:pPr>
  </w:style>
  <w:style w:type="numbering" w:customStyle="1" w:styleId="Zaimportowanystyl5111">
    <w:name w:val="Zaimportowany styl 5111"/>
    <w:rsid w:val="001C7FC1"/>
  </w:style>
  <w:style w:type="character" w:customStyle="1" w:styleId="TekstprzypisudolnegoZnak">
    <w:name w:val="Tekst przypisu dolnego Znak"/>
    <w:basedOn w:val="Domylnaczcionkaakapitu"/>
    <w:link w:val="Tekstprzypisudolnego"/>
    <w:rsid w:val="00863623"/>
    <w:rPr>
      <w:rFonts w:ascii="Tahoma" w:eastAsia="Tahoma" w:hAnsi="Tahoma" w:cs="Tahoma"/>
      <w:color w:val="000000"/>
      <w:u w:color="000000"/>
    </w:rPr>
  </w:style>
  <w:style w:type="table" w:styleId="Tabela-Siatka">
    <w:name w:val="Table Grid"/>
    <w:basedOn w:val="Standardowy"/>
    <w:uiPriority w:val="59"/>
    <w:rsid w:val="0035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E1632D"/>
    <w:pPr>
      <w:numPr>
        <w:numId w:val="115"/>
      </w:numPr>
    </w:pPr>
  </w:style>
  <w:style w:type="numbering" w:customStyle="1" w:styleId="WWNum20">
    <w:name w:val="WWNum20"/>
    <w:basedOn w:val="Bezlisty"/>
    <w:rsid w:val="00E1632D"/>
    <w:pPr>
      <w:numPr>
        <w:numId w:val="116"/>
      </w:numPr>
    </w:pPr>
  </w:style>
  <w:style w:type="numbering" w:customStyle="1" w:styleId="WWNum32">
    <w:name w:val="WWNum32"/>
    <w:basedOn w:val="Bezlisty"/>
    <w:rsid w:val="00E1632D"/>
    <w:pPr>
      <w:numPr>
        <w:numId w:val="117"/>
      </w:numPr>
    </w:pPr>
  </w:style>
  <w:style w:type="numbering" w:customStyle="1" w:styleId="WWNum101">
    <w:name w:val="WWNum101"/>
    <w:rsid w:val="002E7290"/>
    <w:pPr>
      <w:numPr>
        <w:numId w:val="2"/>
      </w:numPr>
    </w:pPr>
  </w:style>
  <w:style w:type="numbering" w:customStyle="1" w:styleId="WWNum201">
    <w:name w:val="WWNum201"/>
    <w:rsid w:val="002E7290"/>
    <w:pPr>
      <w:numPr>
        <w:numId w:val="5"/>
      </w:numPr>
    </w:pPr>
  </w:style>
  <w:style w:type="numbering" w:customStyle="1" w:styleId="WWNum321">
    <w:name w:val="WWNum321"/>
    <w:rsid w:val="002E7290"/>
    <w:pPr>
      <w:numPr>
        <w:numId w:val="7"/>
      </w:numPr>
    </w:pPr>
  </w:style>
  <w:style w:type="numbering" w:customStyle="1" w:styleId="Zaimportowanystyl431">
    <w:name w:val="Zaimportowany styl 431"/>
    <w:rsid w:val="002E7290"/>
    <w:pPr>
      <w:numPr>
        <w:numId w:val="14"/>
      </w:numPr>
    </w:pPr>
  </w:style>
  <w:style w:type="numbering" w:customStyle="1" w:styleId="Bezlisty1">
    <w:name w:val="Bez listy1"/>
    <w:next w:val="Bezlisty"/>
    <w:uiPriority w:val="99"/>
    <w:semiHidden/>
    <w:unhideWhenUsed/>
    <w:rsid w:val="005B41EB"/>
  </w:style>
  <w:style w:type="table" w:customStyle="1" w:styleId="TableNormal2">
    <w:name w:val="Table Normal2"/>
    <w:rsid w:val="005B4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432">
    <w:name w:val="Zaimportowany styl 432"/>
    <w:rsid w:val="005B41EB"/>
    <w:pPr>
      <w:numPr>
        <w:numId w:val="119"/>
      </w:numPr>
    </w:pPr>
  </w:style>
  <w:style w:type="numbering" w:customStyle="1" w:styleId="WWNum102">
    <w:name w:val="WWNum102"/>
    <w:rsid w:val="005B41EB"/>
    <w:pPr>
      <w:numPr>
        <w:numId w:val="121"/>
      </w:numPr>
    </w:pPr>
  </w:style>
  <w:style w:type="numbering" w:customStyle="1" w:styleId="WWNum202">
    <w:name w:val="WWNum202"/>
    <w:rsid w:val="005B41EB"/>
    <w:pPr>
      <w:numPr>
        <w:numId w:val="123"/>
      </w:numPr>
    </w:pPr>
  </w:style>
  <w:style w:type="numbering" w:customStyle="1" w:styleId="WWNum322">
    <w:name w:val="WWNum322"/>
    <w:rsid w:val="005B41EB"/>
    <w:pPr>
      <w:numPr>
        <w:numId w:val="125"/>
      </w:numPr>
    </w:pPr>
  </w:style>
  <w:style w:type="numbering" w:customStyle="1" w:styleId="Zaimportowanystyl310">
    <w:name w:val="Zaimportowany styl 310"/>
    <w:rsid w:val="005B41EB"/>
    <w:pPr>
      <w:numPr>
        <w:numId w:val="126"/>
      </w:numPr>
    </w:pPr>
  </w:style>
  <w:style w:type="numbering" w:customStyle="1" w:styleId="Zaimportowanystyl411">
    <w:name w:val="Zaimportowany styl 411"/>
    <w:rsid w:val="005B41EB"/>
    <w:pPr>
      <w:numPr>
        <w:numId w:val="127"/>
      </w:numPr>
    </w:pPr>
  </w:style>
  <w:style w:type="numbering" w:customStyle="1" w:styleId="Zaimportowanystyl59">
    <w:name w:val="Zaimportowany styl 59"/>
    <w:rsid w:val="005B41EB"/>
    <w:pPr>
      <w:numPr>
        <w:numId w:val="128"/>
      </w:numPr>
    </w:pPr>
  </w:style>
  <w:style w:type="numbering" w:customStyle="1" w:styleId="Zaimportowanystyl61">
    <w:name w:val="Zaimportowany styl 61"/>
    <w:rsid w:val="005B41EB"/>
    <w:pPr>
      <w:numPr>
        <w:numId w:val="129"/>
      </w:numPr>
    </w:pPr>
  </w:style>
  <w:style w:type="numbering" w:customStyle="1" w:styleId="Zaimportowanystyl71">
    <w:name w:val="Zaimportowany styl 71"/>
    <w:rsid w:val="005B41EB"/>
    <w:pPr>
      <w:numPr>
        <w:numId w:val="130"/>
      </w:numPr>
    </w:pPr>
  </w:style>
  <w:style w:type="character" w:customStyle="1" w:styleId="Hyperlink2">
    <w:name w:val="Hyperlink.2"/>
    <w:basedOn w:val="Brak"/>
    <w:rsid w:val="005B41EB"/>
    <w:rPr>
      <w:rFonts w:ascii="Calibri" w:eastAsia="Calibri" w:hAnsi="Calibri" w:cs="Calibri"/>
      <w:color w:val="000000"/>
      <w:u w:val="single" w:color="000000"/>
    </w:rPr>
  </w:style>
  <w:style w:type="table" w:customStyle="1" w:styleId="TableNormal3">
    <w:name w:val="Table Normal3"/>
    <w:rsid w:val="007E2A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2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AAF"/>
    <w:rPr>
      <w:rFonts w:cs="Arial Unicode MS"/>
      <w:color w:val="000000"/>
      <w:sz w:val="24"/>
      <w:szCs w:val="24"/>
      <w:u w:color="000000"/>
    </w:rPr>
  </w:style>
  <w:style w:type="paragraph" w:customStyle="1" w:styleId="Listapunktowana21">
    <w:name w:val="Lista punktowana 21"/>
    <w:basedOn w:val="Normalny"/>
    <w:rsid w:val="006A3F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numbering" w:customStyle="1" w:styleId="Zaimportowanystyl361">
    <w:name w:val="Zaimportowany styl 361"/>
    <w:rsid w:val="00A72F0E"/>
    <w:pPr>
      <w:numPr>
        <w:numId w:val="132"/>
      </w:numPr>
    </w:pPr>
  </w:style>
  <w:style w:type="numbering" w:customStyle="1" w:styleId="Zaimportowanystyl110">
    <w:name w:val="Zaimportowany styl 110"/>
    <w:rsid w:val="00A72F0E"/>
    <w:pPr>
      <w:numPr>
        <w:numId w:val="137"/>
      </w:numPr>
    </w:pPr>
  </w:style>
  <w:style w:type="numbering" w:customStyle="1" w:styleId="Zaimportowanystyl2101">
    <w:name w:val="Zaimportowany styl 2101"/>
    <w:rsid w:val="00A72F0E"/>
    <w:pPr>
      <w:numPr>
        <w:numId w:val="140"/>
      </w:numPr>
    </w:pPr>
  </w:style>
  <w:style w:type="numbering" w:customStyle="1" w:styleId="WWNum1011">
    <w:name w:val="WWNum1011"/>
    <w:rsid w:val="008C2433"/>
  </w:style>
  <w:style w:type="numbering" w:customStyle="1" w:styleId="Zaimportowanystyl291">
    <w:name w:val="Zaimportowany styl 291"/>
    <w:rsid w:val="00A3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C29E-171B-4977-96E9-4F5ACD5A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26</Pages>
  <Words>9263</Words>
  <Characters>55581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44</cp:revision>
  <cp:lastPrinted>2024-04-15T09:44:00Z</cp:lastPrinted>
  <dcterms:created xsi:type="dcterms:W3CDTF">2023-09-15T11:37:00Z</dcterms:created>
  <dcterms:modified xsi:type="dcterms:W3CDTF">2024-04-15T09:45:00Z</dcterms:modified>
</cp:coreProperties>
</file>