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617F1CF0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DB396D">
        <w:rPr>
          <w:b/>
        </w:rPr>
        <w:t>……….</w:t>
      </w:r>
      <w:r w:rsidR="007C0A32" w:rsidRPr="00B403B0">
        <w:rPr>
          <w:b/>
        </w:rPr>
        <w:t>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05C12AC4" w14:textId="77777777" w:rsidR="00DB396D" w:rsidRDefault="00DB396D">
      <w:pPr>
        <w:pStyle w:val="Tekstpodstawowy"/>
        <w:jc w:val="both"/>
      </w:pPr>
    </w:p>
    <w:p w14:paraId="630FCDEA" w14:textId="5F79709F" w:rsidR="001C641A" w:rsidRPr="00B403B0" w:rsidRDefault="00DB396D">
      <w:pPr>
        <w:pStyle w:val="Tekstpodstawowy"/>
        <w:jc w:val="both"/>
      </w:pPr>
      <w:r w:rsidRPr="00DB396D">
        <w:t>Zakup i dostawę wyposażenia</w:t>
      </w:r>
      <w:r w:rsidR="00F9755A">
        <w:t xml:space="preserve"> oraz</w:t>
      </w:r>
      <w:bookmarkStart w:id="0" w:name="_GoBack"/>
      <w:bookmarkEnd w:id="0"/>
      <w:r w:rsidRPr="00DB396D">
        <w:t xml:space="preserve"> pomocy dydaktycznych dla  Szkoły Podstawowej Nr 1 im. Marynarki Wojennej RP w Świnoujściu w ramach programu „Laboratoria przyszłości”</w:t>
      </w:r>
      <w:r>
        <w:t xml:space="preserve"> w ramach umowy </w:t>
      </w:r>
      <w:r w:rsidR="001C641A" w:rsidRPr="00B403B0">
        <w:t>umowy nr ..........................  z dnia ............................</w:t>
      </w:r>
      <w:r w:rsidR="00A25928" w:rsidRPr="00B403B0">
        <w:t xml:space="preserve"> </w:t>
      </w:r>
      <w:r w:rsidR="001C641A"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484F5FBC" w14:textId="2E9EFB2D" w:rsidR="001C641A" w:rsidRPr="00B403B0" w:rsidRDefault="001C641A">
      <w:pPr>
        <w:rPr>
          <w:sz w:val="24"/>
        </w:rPr>
      </w:pP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0C36F445" w:rsidR="001C641A" w:rsidRPr="00B403B0" w:rsidRDefault="00DB396D">
      <w:pPr>
        <w:rPr>
          <w:b/>
          <w:sz w:val="24"/>
        </w:rPr>
      </w:pPr>
      <w:r>
        <w:rPr>
          <w:b/>
          <w:sz w:val="24"/>
        </w:rPr>
        <w:t>E</w:t>
      </w:r>
      <w:r w:rsidR="001C641A" w:rsidRPr="00B403B0">
        <w:rPr>
          <w:b/>
          <w:sz w:val="24"/>
        </w:rPr>
        <w:t>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6D4AF2E0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</w:t>
      </w:r>
      <w:r w:rsidR="00DB396D">
        <w:rPr>
          <w:sz w:val="24"/>
        </w:rPr>
        <w:t xml:space="preserve">zakup i </w:t>
      </w:r>
      <w:r w:rsidR="00606C4F">
        <w:rPr>
          <w:sz w:val="24"/>
        </w:rPr>
        <w:t xml:space="preserve">dostawa </w:t>
      </w:r>
      <w:r w:rsidRPr="00B403B0">
        <w:rPr>
          <w:sz w:val="24"/>
        </w:rPr>
        <w:t>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</w:t>
      </w:r>
      <w:r w:rsidR="00DB396D">
        <w:rPr>
          <w:sz w:val="24"/>
        </w:rPr>
        <w:t>1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74CF80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19E433AD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05A345DB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70152501" w14:textId="144BAA82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6F9FC666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 w:rsidRPr="00AE2906">
        <w:rPr>
          <w:sz w:val="24"/>
        </w:rPr>
        <w:t xml:space="preserve">awarii – w terminie natychmiastowym </w:t>
      </w:r>
      <w:bookmarkStart w:id="1" w:name="_Hlk40183396"/>
      <w:r w:rsidRPr="00AE2906">
        <w:rPr>
          <w:sz w:val="24"/>
        </w:rPr>
        <w:t xml:space="preserve">(do 24 godzin) </w:t>
      </w:r>
      <w:bookmarkEnd w:id="1"/>
      <w:r w:rsidRPr="00AE2906">
        <w:rPr>
          <w:sz w:val="24"/>
        </w:rPr>
        <w:t>- gdy ujawniona wada może skutkować zagrożeniem dla życia lub zdrowia ludzi,</w:t>
      </w:r>
    </w:p>
    <w:p w14:paraId="17538BA3" w14:textId="1CD4675B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426" w:firstLine="0"/>
        <w:jc w:val="both"/>
        <w:rPr>
          <w:sz w:val="24"/>
        </w:rPr>
      </w:pPr>
      <w:r w:rsidRPr="00AE2906">
        <w:rPr>
          <w:color w:val="000000"/>
          <w:sz w:val="24"/>
        </w:rPr>
        <w:t xml:space="preserve">pozostałych – w terminie </w:t>
      </w:r>
      <w:r w:rsidR="00D143A5">
        <w:rPr>
          <w:color w:val="000000"/>
          <w:sz w:val="24"/>
        </w:rPr>
        <w:t>2</w:t>
      </w:r>
      <w:r w:rsidRPr="00AE2906">
        <w:rPr>
          <w:color w:val="000000"/>
          <w:sz w:val="24"/>
        </w:rPr>
        <w:t xml:space="preserve"> (</w:t>
      </w:r>
      <w:r w:rsidR="00D143A5">
        <w:rPr>
          <w:color w:val="000000"/>
          <w:sz w:val="24"/>
        </w:rPr>
        <w:t>dwuch</w:t>
      </w:r>
      <w:r w:rsidRPr="00AE2906">
        <w:rPr>
          <w:color w:val="000000"/>
          <w:sz w:val="24"/>
        </w:rPr>
        <w:t>) dni</w:t>
      </w:r>
      <w:r>
        <w:rPr>
          <w:color w:val="000000"/>
          <w:sz w:val="24"/>
        </w:rPr>
        <w:t>,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6C1969AE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 w:rsidR="00441508">
        <w:rPr>
          <w:sz w:val="24"/>
        </w:rPr>
        <w:t>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5DA529F3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 w:rsidR="002B7A18">
        <w:rPr>
          <w:sz w:val="24"/>
        </w:rPr>
        <w:t>usunięcia wady</w:t>
      </w:r>
      <w:r w:rsidRPr="00D93B4E">
        <w:rPr>
          <w:sz w:val="24"/>
        </w:rPr>
        <w:t>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74E32D7A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24402B20" w:rsidR="001C641A" w:rsidRDefault="001C641A" w:rsidP="00D93B4E">
      <w:pPr>
        <w:jc w:val="both"/>
        <w:rPr>
          <w:sz w:val="24"/>
        </w:rPr>
      </w:pPr>
      <w:r>
        <w:rPr>
          <w:sz w:val="24"/>
        </w:rPr>
        <w:t xml:space="preserve">do przechowywania </w:t>
      </w:r>
      <w:r w:rsidR="0064091F">
        <w:rPr>
          <w:sz w:val="24"/>
        </w:rPr>
        <w:t>instrukcji</w:t>
      </w:r>
      <w:r w:rsidR="00F7604F">
        <w:rPr>
          <w:sz w:val="24"/>
        </w:rPr>
        <w:t xml:space="preserve"> </w:t>
      </w:r>
      <w:r w:rsidR="00C80CEF">
        <w:rPr>
          <w:sz w:val="24"/>
        </w:rPr>
        <w:t>i</w:t>
      </w:r>
      <w:r w:rsidR="0064091F">
        <w:rPr>
          <w:sz w:val="24"/>
        </w:rPr>
        <w:t xml:space="preserve"> zestawienia elementów montażowych</w:t>
      </w:r>
      <w:r>
        <w:rPr>
          <w:sz w:val="24"/>
        </w:rPr>
        <w:t xml:space="preserve"> i protokołu przekazania </w:t>
      </w:r>
      <w:r w:rsidR="00F7604F">
        <w:rPr>
          <w:sz w:val="24"/>
        </w:rPr>
        <w:t>dostawy</w:t>
      </w:r>
      <w:r w:rsidR="00366A2A">
        <w:rPr>
          <w:sz w:val="24"/>
        </w:rPr>
        <w:t xml:space="preserve"> </w:t>
      </w:r>
      <w:r>
        <w:rPr>
          <w:sz w:val="24"/>
        </w:rPr>
        <w:t>w celu kwalifikacji zgłoszonych wad,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43AF4394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eksploatacji i użytkowania.</w:t>
      </w:r>
    </w:p>
    <w:p w14:paraId="7998E9DB" w14:textId="77777777" w:rsidR="001C641A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0FACAC1D" w:rsidR="009976F9" w:rsidRPr="00F476A5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gwarancji ustala się na </w:t>
      </w:r>
      <w:r w:rsidR="00F7604F">
        <w:rPr>
          <w:b w:val="0"/>
          <w:bCs/>
          <w:sz w:val="24"/>
        </w:rPr>
        <w:t>24</w:t>
      </w:r>
      <w:r w:rsidRPr="00D93B4E">
        <w:rPr>
          <w:b w:val="0"/>
          <w:bCs/>
          <w:sz w:val="24"/>
        </w:rPr>
        <w:t xml:space="preserve"> miesi</w:t>
      </w:r>
      <w:r w:rsidR="00F7604F">
        <w:rPr>
          <w:b w:val="0"/>
          <w:bCs/>
          <w:sz w:val="24"/>
        </w:rPr>
        <w:t>ące</w:t>
      </w:r>
      <w:r w:rsidRPr="00D93B4E">
        <w:rPr>
          <w:b w:val="0"/>
          <w:bCs/>
          <w:sz w:val="24"/>
        </w:rPr>
        <w:t xml:space="preserve"> (słownie: </w:t>
      </w:r>
      <w:r w:rsidR="00F7604F">
        <w:rPr>
          <w:b w:val="0"/>
          <w:bCs/>
          <w:sz w:val="24"/>
        </w:rPr>
        <w:t>dwadzieścia cztery miesiące</w:t>
      </w:r>
      <w:r w:rsidRPr="00D93B4E">
        <w:rPr>
          <w:b w:val="0"/>
          <w:bCs/>
          <w:sz w:val="24"/>
        </w:rPr>
        <w:t xml:space="preserve">); </w:t>
      </w:r>
      <w:bookmarkStart w:id="2" w:name="_Hlk40174238"/>
      <w:r w:rsidR="00F476A5" w:rsidRPr="006A0E29">
        <w:rPr>
          <w:b w:val="0"/>
          <w:bCs/>
          <w:sz w:val="24"/>
        </w:rPr>
        <w:t>od daty podpisania protokołu odbioru końcowego.</w:t>
      </w:r>
      <w:bookmarkEnd w:id="2"/>
    </w:p>
    <w:p w14:paraId="5A14A9C1" w14:textId="1FC350EA" w:rsidR="00F476A5" w:rsidRPr="008E76F1" w:rsidRDefault="009976F9" w:rsidP="00F476A5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rękojmi wynosi </w:t>
      </w:r>
      <w:r w:rsidR="00F7604F">
        <w:rPr>
          <w:b w:val="0"/>
          <w:bCs/>
          <w:sz w:val="24"/>
        </w:rPr>
        <w:t>24</w:t>
      </w:r>
      <w:r w:rsidRPr="00D93B4E">
        <w:rPr>
          <w:b w:val="0"/>
          <w:bCs/>
          <w:sz w:val="24"/>
        </w:rPr>
        <w:t xml:space="preserve"> miesi</w:t>
      </w:r>
      <w:r w:rsidR="00F7604F">
        <w:rPr>
          <w:b w:val="0"/>
          <w:bCs/>
          <w:sz w:val="24"/>
        </w:rPr>
        <w:t>ące</w:t>
      </w:r>
      <w:r w:rsidRPr="00D93B4E">
        <w:rPr>
          <w:b w:val="0"/>
          <w:bCs/>
          <w:sz w:val="24"/>
        </w:rPr>
        <w:t xml:space="preserve"> </w:t>
      </w:r>
      <w:r w:rsidR="00F476A5" w:rsidRPr="008E76F1">
        <w:rPr>
          <w:b w:val="0"/>
          <w:bCs/>
          <w:sz w:val="24"/>
        </w:rPr>
        <w:t>od daty podpisania protokołu odbioru końcowego.</w:t>
      </w:r>
    </w:p>
    <w:p w14:paraId="4051307C" w14:textId="3FACC45A" w:rsidR="009976F9" w:rsidRPr="00D93B4E" w:rsidRDefault="009976F9" w:rsidP="006A0E29">
      <w:pPr>
        <w:pStyle w:val="Tekstpodstawowy"/>
        <w:jc w:val="both"/>
        <w:rPr>
          <w:b w:val="0"/>
          <w:bCs/>
          <w:i w:val="0"/>
          <w:sz w:val="24"/>
        </w:rPr>
      </w:pP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9993" w14:textId="015C221C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D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A5FF" w14:textId="2251C713" w:rsidR="00B21D7A" w:rsidRPr="00B403B0" w:rsidRDefault="00B21D7A" w:rsidP="008468C6">
    <w:pPr>
      <w:ind w:left="4248"/>
      <w:rPr>
        <w:sz w:val="22"/>
      </w:rPr>
    </w:pPr>
    <w:r w:rsidRPr="00B403B0">
      <w:rPr>
        <w:sz w:val="22"/>
      </w:rPr>
      <w:t xml:space="preserve">Załącznik nr </w:t>
    </w:r>
    <w:r w:rsidR="00635DFD">
      <w:rPr>
        <w:sz w:val="22"/>
        <w:szCs w:val="22"/>
      </w:rPr>
      <w:t>6</w:t>
    </w:r>
    <w:r w:rsidR="00092B9A">
      <w:rPr>
        <w:sz w:val="22"/>
        <w:szCs w:val="22"/>
      </w:rPr>
      <w:t>.</w:t>
    </w:r>
    <w:r w:rsidR="00897E91">
      <w:rPr>
        <w:sz w:val="22"/>
        <w:szCs w:val="22"/>
      </w:rPr>
      <w:t>2</w:t>
    </w:r>
    <w:r w:rsidR="00092B9A">
      <w:rPr>
        <w:sz w:val="22"/>
        <w:szCs w:val="22"/>
      </w:rPr>
      <w:t>.</w:t>
    </w:r>
    <w:r w:rsidRPr="00B403B0">
      <w:rPr>
        <w:sz w:val="22"/>
      </w:rPr>
      <w:t xml:space="preserve"> do </w:t>
    </w:r>
    <w:r w:rsidR="00BF6DAF">
      <w:rPr>
        <w:sz w:val="22"/>
      </w:rPr>
      <w:t>…………………………..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1DE5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35DFD"/>
    <w:rsid w:val="0064091F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BF6DAF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143A5"/>
    <w:rsid w:val="00D32B65"/>
    <w:rsid w:val="00D72A1C"/>
    <w:rsid w:val="00D900B8"/>
    <w:rsid w:val="00D93B4E"/>
    <w:rsid w:val="00DA708E"/>
    <w:rsid w:val="00DB396D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7604F"/>
    <w:rsid w:val="00F9755A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A9BA-9F6A-4503-9D65-9FFB4CC6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Michał Jelonek | Zdrojowa Invest</cp:lastModifiedBy>
  <cp:revision>6</cp:revision>
  <cp:lastPrinted>2017-08-22T09:08:00Z</cp:lastPrinted>
  <dcterms:created xsi:type="dcterms:W3CDTF">2021-12-08T19:56:00Z</dcterms:created>
  <dcterms:modified xsi:type="dcterms:W3CDTF">2021-12-09T17:11:00Z</dcterms:modified>
</cp:coreProperties>
</file>