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6733" w14:textId="43FA5E22" w:rsidR="0061287E" w:rsidRDefault="0045438F" w:rsidP="0045438F">
      <w:pPr>
        <w:jc w:val="center"/>
        <w:rPr>
          <w:b/>
          <w:bCs/>
          <w:sz w:val="24"/>
          <w:szCs w:val="24"/>
        </w:rPr>
      </w:pPr>
      <w:r w:rsidRPr="0045438F">
        <w:rPr>
          <w:b/>
          <w:bCs/>
          <w:sz w:val="24"/>
          <w:szCs w:val="24"/>
        </w:rPr>
        <w:t>Naprawa słupa stalowego w obiekcie 409 B- nowa kompostownia Zakładu Utylizacyjnego Gdańsk, ul. Jabłoniowa 55</w:t>
      </w:r>
    </w:p>
    <w:p w14:paraId="759E2907" w14:textId="77777777" w:rsidR="0045438F" w:rsidRDefault="0045438F" w:rsidP="00E57407">
      <w:pPr>
        <w:jc w:val="both"/>
        <w:rPr>
          <w:b/>
          <w:bCs/>
          <w:sz w:val="24"/>
          <w:szCs w:val="24"/>
        </w:rPr>
      </w:pPr>
    </w:p>
    <w:p w14:paraId="7507ED1C" w14:textId="1C794FAF" w:rsidR="00E57407" w:rsidRDefault="00E57407" w:rsidP="00E57407">
      <w:pPr>
        <w:jc w:val="both"/>
        <w:rPr>
          <w:sz w:val="24"/>
          <w:szCs w:val="24"/>
        </w:rPr>
      </w:pPr>
      <w:r w:rsidRPr="00E57407">
        <w:rPr>
          <w:sz w:val="24"/>
          <w:szCs w:val="24"/>
        </w:rPr>
        <w:t xml:space="preserve">Przedmiotem </w:t>
      </w:r>
      <w:r w:rsidR="00B377DA">
        <w:rPr>
          <w:sz w:val="24"/>
          <w:szCs w:val="24"/>
        </w:rPr>
        <w:t xml:space="preserve">zapytania </w:t>
      </w:r>
      <w:r w:rsidRPr="00E57407">
        <w:rPr>
          <w:sz w:val="24"/>
          <w:szCs w:val="24"/>
        </w:rPr>
        <w:t>jest wykonanie naprawy słupa stalowego w obiekcie 409B Nowej kompostowni Zakładu Utylizacyjnego Gdańsk</w:t>
      </w:r>
      <w:r w:rsidR="00B377DA">
        <w:rPr>
          <w:sz w:val="24"/>
          <w:szCs w:val="24"/>
        </w:rPr>
        <w:t>, ul, Jabłoniowa 55a, 80-180 Gdańsk.</w:t>
      </w:r>
    </w:p>
    <w:p w14:paraId="78043608" w14:textId="60CE224D" w:rsidR="00B377DA" w:rsidRDefault="00B377DA" w:rsidP="00E57407">
      <w:pPr>
        <w:jc w:val="both"/>
        <w:rPr>
          <w:sz w:val="24"/>
          <w:szCs w:val="24"/>
        </w:rPr>
      </w:pPr>
      <w:r>
        <w:rPr>
          <w:sz w:val="24"/>
          <w:szCs w:val="24"/>
        </w:rPr>
        <w:t>Zakład Utylizacyjny w Gdańsku składa zapytanie na naprawę słupa stalowego zgodnie z technologią i wytycznymi, przesłanymi w załączniku nr 1 jako wskazanie zgodnie z rysunkiem.</w:t>
      </w:r>
    </w:p>
    <w:p w14:paraId="61B24D31" w14:textId="3E64E6C7" w:rsidR="00E57407" w:rsidRPr="00903DB1" w:rsidRDefault="00B377DA" w:rsidP="00E5740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Opis </w:t>
      </w:r>
      <w:r w:rsidR="00543E29" w:rsidRPr="00903DB1">
        <w:rPr>
          <w:b/>
          <w:bCs/>
          <w:sz w:val="24"/>
          <w:szCs w:val="24"/>
          <w:u w:val="single"/>
        </w:rPr>
        <w:t>Technologi</w:t>
      </w:r>
      <w:r>
        <w:rPr>
          <w:b/>
          <w:bCs/>
          <w:sz w:val="24"/>
          <w:szCs w:val="24"/>
          <w:u w:val="single"/>
        </w:rPr>
        <w:t>i</w:t>
      </w:r>
      <w:r w:rsidR="00543E29" w:rsidRPr="00903DB1">
        <w:rPr>
          <w:b/>
          <w:bCs/>
          <w:sz w:val="24"/>
          <w:szCs w:val="24"/>
          <w:u w:val="single"/>
        </w:rPr>
        <w:t xml:space="preserve"> naprawy;</w:t>
      </w:r>
    </w:p>
    <w:p w14:paraId="18735BF9" w14:textId="7B8EAB65" w:rsidR="00543E29" w:rsidRDefault="00543E29" w:rsidP="00543E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43E29">
        <w:rPr>
          <w:sz w:val="24"/>
          <w:szCs w:val="24"/>
        </w:rPr>
        <w:t>Technologia naprawy przewiduje zabetonowanie i zespolenie istniejącej konstrukcji stalowej z nową żelbetową konstrukcją zgodnie z kolejnością technologiczną.</w:t>
      </w:r>
    </w:p>
    <w:p w14:paraId="32321D32" w14:textId="6F62C3E6" w:rsidR="00543E29" w:rsidRDefault="005E2F92" w:rsidP="00543E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Słup oczyścić całkowicie do stopnia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2 ½, na </w:t>
      </w:r>
      <w:r w:rsidR="003F4905">
        <w:rPr>
          <w:sz w:val="24"/>
          <w:szCs w:val="24"/>
        </w:rPr>
        <w:t>oglądanej</w:t>
      </w:r>
      <w:r>
        <w:rPr>
          <w:sz w:val="24"/>
          <w:szCs w:val="24"/>
        </w:rPr>
        <w:t xml:space="preserve"> powierzchni nie może być smaru, pyłu, zendry, rdzy, powłoki malarskiej, </w:t>
      </w:r>
      <w:r w:rsidR="003F4905">
        <w:rPr>
          <w:sz w:val="24"/>
          <w:szCs w:val="24"/>
        </w:rPr>
        <w:t>zanieczyszczeń</w:t>
      </w:r>
      <w:r>
        <w:rPr>
          <w:sz w:val="24"/>
          <w:szCs w:val="24"/>
        </w:rPr>
        <w:t xml:space="preserve">, </w:t>
      </w:r>
    </w:p>
    <w:p w14:paraId="79A2BF65" w14:textId="46F8602C" w:rsidR="005E2F92" w:rsidRDefault="005E2F92" w:rsidP="00543E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Betonowy cokół czyścić i </w:t>
      </w:r>
      <w:r w:rsidR="003F4905">
        <w:rPr>
          <w:sz w:val="24"/>
          <w:szCs w:val="24"/>
        </w:rPr>
        <w:t>przygotować do betonowania, oczyścić beton 9 zastosować warstwę czepną, emulsja kontaktowa lub równoważna</w:t>
      </w:r>
    </w:p>
    <w:p w14:paraId="6E46D6C2" w14:textId="3530E4ED" w:rsidR="003F4905" w:rsidRDefault="00903DB1" w:rsidP="00543E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Wywiercić otwory na </w:t>
      </w:r>
      <w:proofErr w:type="spellStart"/>
      <w:r>
        <w:rPr>
          <w:sz w:val="24"/>
          <w:szCs w:val="24"/>
        </w:rPr>
        <w:t>gl</w:t>
      </w:r>
      <w:proofErr w:type="spellEnd"/>
      <w:r>
        <w:rPr>
          <w:sz w:val="24"/>
          <w:szCs w:val="24"/>
        </w:rPr>
        <w:t>. 15 cm w betonie, oczyścić otwory, pręty kotew fi 1 70 cm, wklejać przy pomocy masy dla środowiska agresywnego, np. Fischer Fis lub równoważny.</w:t>
      </w:r>
    </w:p>
    <w:p w14:paraId="1E67B6F8" w14:textId="5A4D1EDB" w:rsidR="00903DB1" w:rsidRDefault="00903DB1" w:rsidP="00543E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Wykonać zbrojenie godnie z rysunkiem ze stali AIIIN gat500B. Strzemiona w formie </w:t>
      </w:r>
      <w:proofErr w:type="spellStart"/>
      <w:r>
        <w:rPr>
          <w:sz w:val="24"/>
          <w:szCs w:val="24"/>
        </w:rPr>
        <w:t>bigli</w:t>
      </w:r>
      <w:proofErr w:type="spellEnd"/>
      <w:r>
        <w:rPr>
          <w:sz w:val="24"/>
          <w:szCs w:val="24"/>
        </w:rPr>
        <w:t xml:space="preserve"> fi8 co 20 cm, zbrojenie główne pręty, na zakład z kotwami i zgodnie z rysunkiem.</w:t>
      </w:r>
    </w:p>
    <w:p w14:paraId="7B88338C" w14:textId="737DAD0C" w:rsidR="00903DB1" w:rsidRDefault="00903DB1" w:rsidP="00543E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Deskowanie wokół słupa w obrysie stopy fundamentowej, </w:t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wróceniem uwagi na zachowanie minimalnej otuliny (4cm). Zabezpieczyć płytę ścienną od przeciwległej przed wypchnięciem i deformacją podczas betonowania przy pomocy podpór zamocowanych do podłoża i podpierających ścianę na wysokości 0,5 i 1,5 m. w celu zabezpieczenia istniejącej posadzki zapewnić tymczasowe podłoże pod podporę.</w:t>
      </w:r>
    </w:p>
    <w:p w14:paraId="227AEE22" w14:textId="2357905D" w:rsidR="00903DB1" w:rsidRDefault="00903DB1" w:rsidP="00543E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Betonować mieszanką betonową klasy C35/45, klasa e</w:t>
      </w:r>
      <w:r w:rsidR="00BA6BE2">
        <w:rPr>
          <w:sz w:val="24"/>
          <w:szCs w:val="24"/>
        </w:rPr>
        <w:t>ks</w:t>
      </w:r>
      <w:r>
        <w:rPr>
          <w:sz w:val="24"/>
          <w:szCs w:val="24"/>
        </w:rPr>
        <w:t>pozycji XA3(zgodnie z (EN1992-1-1)</w:t>
      </w:r>
    </w:p>
    <w:p w14:paraId="0613C0B6" w14:textId="364F7EAF" w:rsidR="00903DB1" w:rsidRDefault="00903DB1" w:rsidP="00543E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Zabezpieczyć antykorozyjnie stalową część łupa, powyżej części zabetonowanej, powłoką malarską dla </w:t>
      </w:r>
      <w:r w:rsidR="00BA6BE2">
        <w:rPr>
          <w:sz w:val="24"/>
          <w:szCs w:val="24"/>
        </w:rPr>
        <w:t>środowiska</w:t>
      </w:r>
      <w:r>
        <w:rPr>
          <w:sz w:val="24"/>
          <w:szCs w:val="24"/>
        </w:rPr>
        <w:t xml:space="preserve"> C</w:t>
      </w:r>
      <w:r w:rsidR="00BA6BE2">
        <w:rPr>
          <w:sz w:val="24"/>
          <w:szCs w:val="24"/>
        </w:rPr>
        <w:t>5 -</w:t>
      </w:r>
      <w:proofErr w:type="gramStart"/>
      <w:r w:rsidR="00BA6BE2">
        <w:rPr>
          <w:sz w:val="24"/>
          <w:szCs w:val="24"/>
        </w:rPr>
        <w:t>I ,</w:t>
      </w:r>
      <w:proofErr w:type="gramEnd"/>
      <w:r>
        <w:rPr>
          <w:sz w:val="24"/>
          <w:szCs w:val="24"/>
        </w:rPr>
        <w:t>np. TEKNOS TEPC5.03</w:t>
      </w:r>
      <w:r w:rsidR="00BA6BE2">
        <w:rPr>
          <w:sz w:val="24"/>
          <w:szCs w:val="24"/>
        </w:rPr>
        <w:t>, lub równoważna. Okres trwałości sytemu malarskiego długi, ponad 15 lat.</w:t>
      </w:r>
    </w:p>
    <w:p w14:paraId="04E95E14" w14:textId="3DDAD971" w:rsidR="00BA6BE2" w:rsidRPr="00543E29" w:rsidRDefault="00BA6BE2" w:rsidP="00543E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Zdemontować deskowanie, jeśli stwierdzone zostaną ubytki, uzupełnić je przy pomocy zaprawy cementowej np. Sika </w:t>
      </w:r>
      <w:proofErr w:type="spellStart"/>
      <w:r>
        <w:rPr>
          <w:sz w:val="24"/>
          <w:szCs w:val="24"/>
        </w:rPr>
        <w:t>Repair</w:t>
      </w:r>
      <w:proofErr w:type="spellEnd"/>
      <w:r>
        <w:rPr>
          <w:sz w:val="24"/>
          <w:szCs w:val="24"/>
        </w:rPr>
        <w:t xml:space="preserve"> 20 F lub równoważna.</w:t>
      </w:r>
    </w:p>
    <w:p w14:paraId="0CE93927" w14:textId="77777777" w:rsidR="00543E29" w:rsidRPr="00E57407" w:rsidRDefault="00543E29" w:rsidP="00E57407">
      <w:pPr>
        <w:jc w:val="both"/>
        <w:rPr>
          <w:sz w:val="24"/>
          <w:szCs w:val="24"/>
        </w:rPr>
      </w:pPr>
    </w:p>
    <w:p w14:paraId="4766558C" w14:textId="77777777" w:rsidR="00B377DA" w:rsidRDefault="00B377DA" w:rsidP="00B377DA">
      <w:pPr>
        <w:jc w:val="both"/>
        <w:rPr>
          <w:sz w:val="24"/>
          <w:szCs w:val="24"/>
        </w:rPr>
      </w:pPr>
    </w:p>
    <w:p w14:paraId="036AE10C" w14:textId="487B790E" w:rsidR="00B377DA" w:rsidRPr="00A431A6" w:rsidRDefault="00B377DA" w:rsidP="00B377DA">
      <w:pPr>
        <w:jc w:val="both"/>
        <w:rPr>
          <w:b/>
          <w:bCs/>
          <w:sz w:val="24"/>
          <w:szCs w:val="24"/>
          <w:u w:val="single"/>
        </w:rPr>
      </w:pPr>
      <w:r w:rsidRPr="00A431A6">
        <w:rPr>
          <w:b/>
          <w:bCs/>
          <w:sz w:val="24"/>
          <w:szCs w:val="24"/>
          <w:u w:val="single"/>
        </w:rPr>
        <w:t>Zalecenia końcowe i informacje dodatkowe dotyczące naprawy.</w:t>
      </w:r>
    </w:p>
    <w:p w14:paraId="50A07EF7" w14:textId="3BECB865" w:rsidR="00B377DA" w:rsidRPr="00B377DA" w:rsidRDefault="00B377DA" w:rsidP="00B377D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377DA">
        <w:rPr>
          <w:sz w:val="24"/>
          <w:szCs w:val="24"/>
        </w:rPr>
        <w:t>Należy podejść ze starannością do czyszczenia oraz zabezpieczenia naprawianych elementów z uwagi na agresywne, sprzyjające korozji środowisko panujące wewnątrz. Po wykonaniu czyszczenia elementów i zdjęciu warstw antykorozyjnych niezwłocznie przystąpić do kolejnych etapów robót.</w:t>
      </w:r>
    </w:p>
    <w:p w14:paraId="38339A5B" w14:textId="77777777" w:rsidR="00B377DA" w:rsidRPr="00B377DA" w:rsidRDefault="00B377DA" w:rsidP="00B377D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377DA">
        <w:rPr>
          <w:sz w:val="24"/>
          <w:szCs w:val="24"/>
        </w:rPr>
        <w:t>Do zapytania dołączamy dokument z rysunkiem technicznym /w elementu konstrukcji.</w:t>
      </w:r>
    </w:p>
    <w:p w14:paraId="2EB5599F" w14:textId="77777777" w:rsidR="00B377DA" w:rsidRPr="00B377DA" w:rsidRDefault="00B377DA" w:rsidP="00B377D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377DA">
        <w:rPr>
          <w:sz w:val="24"/>
          <w:szCs w:val="24"/>
        </w:rPr>
        <w:lastRenderedPageBreak/>
        <w:t>Wszystkie prace powinny być wykonywane i nadzorowane przez osoby posiadające odpowiednie uprawnienia i kwalifikacje.</w:t>
      </w:r>
    </w:p>
    <w:p w14:paraId="7E3BE3F4" w14:textId="77777777" w:rsidR="00B377DA" w:rsidRPr="00B377DA" w:rsidRDefault="00B377DA" w:rsidP="00B377D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377DA">
        <w:rPr>
          <w:sz w:val="24"/>
          <w:szCs w:val="24"/>
        </w:rPr>
        <w:t>W przypadku uszkodzeń podczas realizacji jakikolwiek elementów, należy zgłosić t odo Zamawiającego i uzgodnić sposób naprawy.</w:t>
      </w:r>
    </w:p>
    <w:p w14:paraId="5AA4F483" w14:textId="77777777" w:rsidR="00B377DA" w:rsidRPr="00B377DA" w:rsidRDefault="00B377DA" w:rsidP="00B377D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377DA">
        <w:rPr>
          <w:sz w:val="24"/>
          <w:szCs w:val="24"/>
        </w:rPr>
        <w:t>Po wykonaniu naprawy zalecany jest montaż zabezpieczeń w postaci stalowych odbojników chroniących słupy konstrukcyjne w obiekcie 409B, tak, jak to ma miejsce w innych miejscach.</w:t>
      </w:r>
    </w:p>
    <w:p w14:paraId="5A9A259A" w14:textId="77777777" w:rsidR="00B377DA" w:rsidRPr="00B377DA" w:rsidRDefault="00B377DA" w:rsidP="00B377D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377DA">
        <w:rPr>
          <w:sz w:val="24"/>
          <w:szCs w:val="24"/>
        </w:rPr>
        <w:t>Sprzęt potrzebny do wykonywania prac po stronie wykonawcy</w:t>
      </w:r>
    </w:p>
    <w:p w14:paraId="16847D85" w14:textId="4EAAD59E" w:rsidR="00B377DA" w:rsidRDefault="00B377DA" w:rsidP="00B377D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377DA">
        <w:rPr>
          <w:sz w:val="24"/>
          <w:szCs w:val="24"/>
        </w:rPr>
        <w:t>Zabezpieczenie indywidualne BHP pracowników po stronie wykonawcy.</w:t>
      </w:r>
    </w:p>
    <w:p w14:paraId="0324B7E5" w14:textId="122454E5" w:rsidR="00A431A6" w:rsidRPr="00A431A6" w:rsidRDefault="00A431A6" w:rsidP="00B377D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Rozliczenie nastąpi po wykonaniu i podpisaniu protokołu odbioru pracy zgodnie z przekazaną dokumentacją. Gwarancje na wykonane zadanie, nie mniejsza niż 36 miesięcy.</w:t>
      </w:r>
    </w:p>
    <w:p w14:paraId="22B8B75E" w14:textId="77777777" w:rsidR="00A431A6" w:rsidRDefault="00A431A6" w:rsidP="00A431A6">
      <w:pPr>
        <w:jc w:val="both"/>
        <w:rPr>
          <w:sz w:val="24"/>
          <w:szCs w:val="24"/>
        </w:rPr>
      </w:pPr>
      <w:r>
        <w:rPr>
          <w:sz w:val="24"/>
          <w:szCs w:val="24"/>
        </w:rPr>
        <w:t>W ramach naprawy należy uwzględnić układ konstrukcyjny obiektu, parametry materiałowe uszkodzonego elementu, stan techniczny oraz warunki wykonywania naprawy tj. agresywne środowisko z wysoką temp i wilgotnością w stale użytkowanym obiekcie kompostowni.</w:t>
      </w:r>
    </w:p>
    <w:p w14:paraId="235F50C4" w14:textId="77777777" w:rsidR="00A431A6" w:rsidRDefault="00A431A6" w:rsidP="00A431A6">
      <w:pPr>
        <w:rPr>
          <w:sz w:val="24"/>
          <w:szCs w:val="24"/>
        </w:rPr>
      </w:pPr>
      <w:r>
        <w:rPr>
          <w:sz w:val="24"/>
          <w:szCs w:val="24"/>
        </w:rPr>
        <w:t>Podczas naprawy zachować niezbędne środki bezpieczeństwa, a ze względy na hermetyzację obiektu i jego ciągłą eksploatację należy szczegółowo uzgodnić z zamawiającym zasady pracy wewnątrz</w:t>
      </w:r>
    </w:p>
    <w:p w14:paraId="13E3BC3A" w14:textId="77777777" w:rsidR="00A431A6" w:rsidRDefault="00A431A6" w:rsidP="00B377DA"/>
    <w:p w14:paraId="39BA36A1" w14:textId="06A9D81B" w:rsidR="0045438F" w:rsidRDefault="00BA6BE2">
      <w:r>
        <w:t>Czas pozostawania ogłoszenia na platformie 7 dni.</w:t>
      </w:r>
    </w:p>
    <w:sectPr w:rsidR="00454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702D"/>
    <w:multiLevelType w:val="hybridMultilevel"/>
    <w:tmpl w:val="9F226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57911"/>
    <w:multiLevelType w:val="hybridMultilevel"/>
    <w:tmpl w:val="FA5A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919501">
    <w:abstractNumId w:val="0"/>
  </w:num>
  <w:num w:numId="2" w16cid:durableId="116505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8F"/>
    <w:rsid w:val="000F720C"/>
    <w:rsid w:val="003F4905"/>
    <w:rsid w:val="0045438F"/>
    <w:rsid w:val="00543E29"/>
    <w:rsid w:val="005E2F92"/>
    <w:rsid w:val="0061287E"/>
    <w:rsid w:val="00903DB1"/>
    <w:rsid w:val="009202BD"/>
    <w:rsid w:val="00A431A6"/>
    <w:rsid w:val="00B377DA"/>
    <w:rsid w:val="00BA6BE2"/>
    <w:rsid w:val="00C350DC"/>
    <w:rsid w:val="00C75E5B"/>
    <w:rsid w:val="00E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7202"/>
  <w15:chartTrackingRefBased/>
  <w15:docId w15:val="{291672FF-7D99-461E-A4A1-F6DCD53E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Dobrzyński</dc:creator>
  <cp:keywords/>
  <dc:description/>
  <cp:lastModifiedBy>Krzysztof Dobrzyński</cp:lastModifiedBy>
  <cp:revision>8</cp:revision>
  <dcterms:created xsi:type="dcterms:W3CDTF">2023-08-24T05:43:00Z</dcterms:created>
  <dcterms:modified xsi:type="dcterms:W3CDTF">2023-08-24T08:23:00Z</dcterms:modified>
</cp:coreProperties>
</file>