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453E1" w14:textId="1326ACEA" w:rsidR="0032786B" w:rsidRPr="002F1A9E" w:rsidRDefault="0032786B" w:rsidP="002F1A9E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61B6B8" w14:textId="4CE2B754" w:rsidR="006B29BE" w:rsidRPr="00F00549" w:rsidRDefault="006B29BE" w:rsidP="006B29BE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20AB8584" w14:textId="77777777" w:rsidR="006B29BE" w:rsidRPr="00F00549" w:rsidRDefault="006B29BE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2DD62B" w14:textId="3756873C" w:rsidR="006B29BE" w:rsidRDefault="006B29BE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 w:rsidR="00AF1545">
        <w:rPr>
          <w:rFonts w:ascii="Times New Roman" w:hAnsi="Times New Roman"/>
          <w:b/>
          <w:bCs/>
          <w:sz w:val="24"/>
          <w:szCs w:val="24"/>
        </w:rPr>
        <w:t>BZP.271.1.41</w:t>
      </w:r>
      <w:r w:rsidR="007F1014">
        <w:rPr>
          <w:rFonts w:ascii="Times New Roman" w:hAnsi="Times New Roman"/>
          <w:b/>
          <w:bCs/>
          <w:sz w:val="24"/>
          <w:szCs w:val="24"/>
        </w:rPr>
        <w:t>.2021</w:t>
      </w:r>
    </w:p>
    <w:p w14:paraId="0D8EDBBF" w14:textId="77777777" w:rsidR="00AF1545" w:rsidRPr="00F00549" w:rsidRDefault="00AF1545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91258B5" w14:textId="1C748234" w:rsidR="00AF1545" w:rsidRDefault="00AF1545" w:rsidP="00AF1545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przetarg nieograniczony</w:t>
      </w:r>
    </w:p>
    <w:p w14:paraId="3CB3B931" w14:textId="2EA5BFAE" w:rsidR="00AF1545" w:rsidRDefault="00AF1545" w:rsidP="00AF1545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27B73647" w14:textId="3AAA00E2" w:rsidR="00636A14" w:rsidRDefault="00636A14" w:rsidP="00AF1545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26F0B5B2" w14:textId="5BFBE1C5" w:rsidR="00636A14" w:rsidRDefault="00636A14" w:rsidP="00AF1545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69112BEA" w14:textId="77777777" w:rsidR="00636A14" w:rsidRDefault="00636A14" w:rsidP="00AF1545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051BBE6D" w14:textId="77777777" w:rsidR="00636A14" w:rsidRDefault="00636A14" w:rsidP="00AF1545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48D4267F" w14:textId="77777777" w:rsidR="00AF1545" w:rsidRDefault="00AF1545" w:rsidP="00AF1545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7FE215B4" w14:textId="4C61D4A6" w:rsidR="00AF1545" w:rsidRPr="00636A14" w:rsidRDefault="007175FD" w:rsidP="00636A14">
      <w:pPr>
        <w:spacing w:after="0" w:line="240" w:lineRule="auto"/>
        <w:ind w:left="567" w:firstLine="426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36A14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„Kompleksowa dostawa energii elektrycznej obejmująca jej sprzedaż i dystrybucję do obiektów Gminy Miasto Świnoujście, jej jednostek w okresie od 01.01.2022 r. do 31.12.2023 r.”</w:t>
      </w:r>
    </w:p>
    <w:p w14:paraId="4C7E18D2" w14:textId="77777777" w:rsidR="006B29BE" w:rsidRPr="00F00549" w:rsidRDefault="006B29BE" w:rsidP="006B29BE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D4EEF7E" w14:textId="3F8E6476" w:rsidR="006B29BE" w:rsidRDefault="006B29BE" w:rsidP="00AF15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B0E459" w14:textId="77777777" w:rsidR="00636A14" w:rsidRPr="00F00549" w:rsidRDefault="00636A14" w:rsidP="00AF15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37E940" w14:textId="149D876B" w:rsidR="00CD3263" w:rsidRDefault="00CD3263" w:rsidP="006B29BE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7A60CE63" w14:textId="56AAD97F" w:rsidR="00636A14" w:rsidRDefault="00636A14" w:rsidP="006B29BE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7366AEA8" w14:textId="18B4401E" w:rsidR="00636A14" w:rsidRDefault="00636A14" w:rsidP="006B29BE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560C6CC1" w14:textId="77777777" w:rsidR="00636A14" w:rsidRPr="00F00549" w:rsidRDefault="00636A14" w:rsidP="006B29BE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48468971" w14:textId="77777777" w:rsidR="006B29BE" w:rsidRPr="00F00549" w:rsidRDefault="006B29BE" w:rsidP="006B29BE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51397A1" w14:textId="77777777" w:rsidR="006B29BE" w:rsidRPr="00F00549" w:rsidRDefault="006B29BE" w:rsidP="00885FCC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62CE0EAD" w14:textId="77777777" w:rsidR="006B29BE" w:rsidRPr="00F00549" w:rsidRDefault="006B29BE" w:rsidP="00885FCC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77EAD47A" w14:textId="7357A214" w:rsidR="006B29BE" w:rsidRDefault="00133FFC" w:rsidP="00133FFC">
      <w:pPr>
        <w:spacing w:before="6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Prezydent Miasta Świnoujście</w:t>
      </w:r>
    </w:p>
    <w:p w14:paraId="03F1BCB3" w14:textId="4D2A4487" w:rsidR="00133FFC" w:rsidRPr="00F00549" w:rsidRDefault="00133FFC" w:rsidP="00133FFC">
      <w:pPr>
        <w:spacing w:before="6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67152B">
        <w:rPr>
          <w:rFonts w:ascii="Times New Roman" w:hAnsi="Times New Roman"/>
          <w:b/>
          <w:sz w:val="24"/>
          <w:szCs w:val="24"/>
        </w:rPr>
        <w:t>616</w:t>
      </w:r>
      <w:r w:rsidR="00BA36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/ 2021 z dnia </w:t>
      </w:r>
      <w:r w:rsidR="0067152B">
        <w:rPr>
          <w:rFonts w:ascii="Times New Roman" w:hAnsi="Times New Roman"/>
          <w:b/>
          <w:sz w:val="24"/>
          <w:szCs w:val="24"/>
        </w:rPr>
        <w:t>23.09.2021</w:t>
      </w:r>
    </w:p>
    <w:p w14:paraId="06E65571" w14:textId="382F83D7" w:rsidR="006B29BE" w:rsidRPr="00F00549" w:rsidRDefault="006B29BE" w:rsidP="006B29BE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1E19025" w14:textId="0BDC3051" w:rsidR="00291643" w:rsidRPr="00F00549" w:rsidRDefault="00291643" w:rsidP="006B29BE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F7ECCF7" w14:textId="26FA5396" w:rsidR="00291643" w:rsidRPr="00F00549" w:rsidRDefault="00291643" w:rsidP="006B29BE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D68931C" w14:textId="56DA5B1D" w:rsidR="006B29BE" w:rsidRDefault="006B29BE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E6389C" w14:textId="72FEDAC0" w:rsidR="002F1A9E" w:rsidRDefault="002F1A9E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1ADFE7" w14:textId="034A7BAB" w:rsidR="002F1A9E" w:rsidRDefault="002F1A9E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7134E" w14:textId="3E8BFBAC" w:rsidR="002F1A9E" w:rsidRDefault="002F1A9E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42C789" w14:textId="2AE32541" w:rsidR="002F1A9E" w:rsidRDefault="002F1A9E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18F1AC" w14:textId="759F2AD1" w:rsidR="002F1A9E" w:rsidRDefault="002F1A9E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3A7D59" w14:textId="5B0D384F" w:rsidR="00636A14" w:rsidRDefault="00636A14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10600" w14:textId="74042AC1" w:rsidR="002F1A9E" w:rsidRPr="00F00549" w:rsidRDefault="002F1A9E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E0FEF1" w14:textId="2DC19E91" w:rsidR="002F1A9E" w:rsidRPr="00F00549" w:rsidRDefault="004A0891" w:rsidP="00636A14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Świnoujście</w:t>
      </w:r>
      <w:r w:rsidR="006B29BE" w:rsidRPr="00F00549">
        <w:rPr>
          <w:rFonts w:ascii="Times New Roman" w:hAnsi="Times New Roman"/>
          <w:sz w:val="24"/>
          <w:szCs w:val="24"/>
        </w:rPr>
        <w:t>,</w:t>
      </w:r>
      <w:r w:rsidR="00A728D6">
        <w:rPr>
          <w:rFonts w:ascii="Times New Roman" w:hAnsi="Times New Roman"/>
          <w:sz w:val="24"/>
          <w:szCs w:val="24"/>
        </w:rPr>
        <w:t xml:space="preserve"> wrzesień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B29BE" w:rsidRPr="00F00549">
        <w:rPr>
          <w:rFonts w:ascii="Times New Roman" w:hAnsi="Times New Roman"/>
          <w:sz w:val="24"/>
          <w:szCs w:val="24"/>
        </w:rPr>
        <w:t>20</w:t>
      </w:r>
      <w:r w:rsidR="005A65C5" w:rsidRPr="00F00549">
        <w:rPr>
          <w:rFonts w:ascii="Times New Roman" w:hAnsi="Times New Roman"/>
          <w:sz w:val="24"/>
          <w:szCs w:val="24"/>
        </w:rPr>
        <w:t>2</w:t>
      </w:r>
      <w:r w:rsidR="009D586A" w:rsidRPr="00F00549">
        <w:rPr>
          <w:rFonts w:ascii="Times New Roman" w:hAnsi="Times New Roman"/>
          <w:sz w:val="24"/>
          <w:szCs w:val="24"/>
        </w:rPr>
        <w:t>1</w:t>
      </w:r>
      <w:r w:rsidR="006B29BE" w:rsidRPr="00F00549">
        <w:rPr>
          <w:rFonts w:ascii="Times New Roman" w:hAnsi="Times New Roman"/>
          <w:sz w:val="24"/>
          <w:szCs w:val="24"/>
        </w:rPr>
        <w:t xml:space="preserve"> roku</w:t>
      </w:r>
    </w:p>
    <w:p w14:paraId="1EA1FDAB" w14:textId="77777777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0" w:name="_Toc264373033"/>
      <w:bookmarkStart w:id="1" w:name="_Toc440969206"/>
      <w:r w:rsidRPr="00F00549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0"/>
      <w:bookmarkEnd w:id="1"/>
    </w:p>
    <w:p w14:paraId="7DFA7D79" w14:textId="62E7DBC2" w:rsidR="007F2F93" w:rsidRPr="00F00549" w:rsidRDefault="007F2F93" w:rsidP="00114DF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4A8A916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705D33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019BA82D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480755" w:rsidRPr="00F00549">
        <w:rPr>
          <w:rFonts w:ascii="Times New Roman" w:hAnsi="Times New Roman"/>
          <w:sz w:val="24"/>
          <w:szCs w:val="24"/>
        </w:rPr>
        <w:t xml:space="preserve"> (91) </w:t>
      </w:r>
      <w:r w:rsidR="00AF1545" w:rsidRPr="00AF1545">
        <w:rPr>
          <w:rFonts w:ascii="Times New Roman" w:hAnsi="Times New Roman"/>
          <w:sz w:val="24"/>
          <w:szCs w:val="24"/>
        </w:rPr>
        <w:t xml:space="preserve">321 </w:t>
      </w:r>
      <w:r w:rsidR="00AB7E25">
        <w:rPr>
          <w:rFonts w:ascii="Times New Roman" w:hAnsi="Times New Roman"/>
          <w:sz w:val="24"/>
          <w:szCs w:val="24"/>
        </w:rPr>
        <w:t>24</w:t>
      </w:r>
      <w:r w:rsidR="00AF1545" w:rsidRPr="00AF1545">
        <w:rPr>
          <w:rFonts w:ascii="Times New Roman" w:hAnsi="Times New Roman"/>
          <w:sz w:val="24"/>
          <w:szCs w:val="24"/>
        </w:rPr>
        <w:t xml:space="preserve"> </w:t>
      </w:r>
      <w:r w:rsidR="00AB7E25">
        <w:rPr>
          <w:rFonts w:ascii="Times New Roman" w:hAnsi="Times New Roman"/>
          <w:sz w:val="24"/>
          <w:szCs w:val="24"/>
        </w:rPr>
        <w:t>25</w:t>
      </w:r>
    </w:p>
    <w:p w14:paraId="68DB47A2" w14:textId="5527E62C" w:rsidR="00F538D6" w:rsidRPr="007E58C8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7E58C8">
        <w:rPr>
          <w:rFonts w:ascii="Times New Roman" w:hAnsi="Times New Roman"/>
          <w:sz w:val="24"/>
          <w:szCs w:val="24"/>
        </w:rPr>
        <w:t>E</w:t>
      </w:r>
      <w:r w:rsidR="007F2F93" w:rsidRPr="007E58C8">
        <w:rPr>
          <w:rFonts w:ascii="Times New Roman" w:hAnsi="Times New Roman"/>
          <w:sz w:val="24"/>
          <w:szCs w:val="24"/>
        </w:rPr>
        <w:t>-mail</w:t>
      </w:r>
      <w:r w:rsidR="00480755" w:rsidRPr="007E58C8">
        <w:rPr>
          <w:rFonts w:ascii="Times New Roman" w:hAnsi="Times New Roman"/>
          <w:sz w:val="24"/>
          <w:szCs w:val="24"/>
        </w:rPr>
        <w:t>:</w:t>
      </w:r>
      <w:r w:rsidR="007F2F93" w:rsidRPr="007E58C8">
        <w:rPr>
          <w:rFonts w:ascii="Times New Roman" w:hAnsi="Times New Roman"/>
          <w:sz w:val="24"/>
          <w:szCs w:val="24"/>
        </w:rPr>
        <w:t xml:space="preserve"> </w:t>
      </w:r>
      <w:r w:rsidR="00BA36C6" w:rsidRPr="007E58C8">
        <w:rPr>
          <w:rFonts w:ascii="Times New Roman" w:hAnsi="Times New Roman"/>
          <w:sz w:val="24"/>
          <w:szCs w:val="24"/>
        </w:rPr>
        <w:t>bzp</w:t>
      </w:r>
      <w:r w:rsidR="00480755" w:rsidRPr="007E58C8">
        <w:rPr>
          <w:rFonts w:ascii="Times New Roman" w:hAnsi="Times New Roman"/>
          <w:sz w:val="24"/>
          <w:szCs w:val="24"/>
        </w:rPr>
        <w:t>@um.swinoujscie.pl</w:t>
      </w:r>
    </w:p>
    <w:p w14:paraId="03A56E97" w14:textId="372610B6" w:rsidR="003B6EC1" w:rsidRPr="00D70178" w:rsidRDefault="003B6EC1" w:rsidP="003B6EC1">
      <w:pPr>
        <w:ind w:firstLine="357"/>
        <w:rPr>
          <w:color w:val="0000FF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Strona internetowa: </w:t>
      </w:r>
      <w:hyperlink r:id="rId8" w:history="1">
        <w:r w:rsidRPr="00A366A5">
          <w:rPr>
            <w:rStyle w:val="Hipercze"/>
            <w:rFonts w:ascii="Times New Roman" w:hAnsi="Times New Roman"/>
            <w:sz w:val="24"/>
            <w:szCs w:val="24"/>
          </w:rPr>
          <w:t>www.platformazakupowa.pl/um_swinoujscie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</w:p>
    <w:p w14:paraId="4EB68645" w14:textId="404C9C0E" w:rsidR="007F2F93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560BA478" w14:textId="5FFDBBDB" w:rsidR="00081F45" w:rsidRPr="00F00549" w:rsidRDefault="00081F45" w:rsidP="00081F45">
      <w:pPr>
        <w:autoSpaceDE w:val="0"/>
        <w:autoSpaceDN w:val="0"/>
        <w:adjustRightInd w:val="0"/>
        <w:spacing w:after="24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0"/>
        </w:rPr>
        <w:t>P</w:t>
      </w:r>
      <w:r w:rsidRPr="00081F45">
        <w:rPr>
          <w:rFonts w:ascii="Times New Roman" w:hAnsi="Times New Roman"/>
          <w:color w:val="000000"/>
          <w:sz w:val="24"/>
          <w:szCs w:val="20"/>
        </w:rPr>
        <w:t>rowadząc</w:t>
      </w:r>
      <w:r>
        <w:rPr>
          <w:rFonts w:ascii="Times New Roman" w:hAnsi="Times New Roman"/>
          <w:color w:val="000000"/>
          <w:sz w:val="24"/>
          <w:szCs w:val="20"/>
        </w:rPr>
        <w:t>a</w:t>
      </w:r>
      <w:r w:rsidRPr="00081F45">
        <w:rPr>
          <w:rFonts w:ascii="Times New Roman" w:hAnsi="Times New Roman"/>
          <w:color w:val="000000"/>
          <w:sz w:val="24"/>
          <w:szCs w:val="20"/>
        </w:rPr>
        <w:t xml:space="preserve"> przedmiotowe postępowanie przetargowe zgodnie z art.</w:t>
      </w:r>
      <w:r w:rsidR="00E2080B">
        <w:rPr>
          <w:rFonts w:ascii="Times New Roman" w:hAnsi="Times New Roman"/>
          <w:color w:val="000000"/>
          <w:sz w:val="24"/>
          <w:szCs w:val="20"/>
        </w:rPr>
        <w:t xml:space="preserve"> 38</w:t>
      </w:r>
      <w:r w:rsidRPr="00081F45">
        <w:rPr>
          <w:rFonts w:ascii="Times New Roman" w:hAnsi="Times New Roman"/>
          <w:color w:val="000000"/>
          <w:sz w:val="24"/>
          <w:szCs w:val="20"/>
        </w:rPr>
        <w:t xml:space="preserve"> ustawy z dnia </w:t>
      </w:r>
      <w:r w:rsidR="00860A80">
        <w:rPr>
          <w:rFonts w:ascii="Times New Roman" w:hAnsi="Times New Roman"/>
          <w:color w:val="000000"/>
          <w:sz w:val="24"/>
          <w:szCs w:val="20"/>
        </w:rPr>
        <w:t>11 września 2019</w:t>
      </w:r>
      <w:r w:rsidRPr="00081F45">
        <w:rPr>
          <w:rFonts w:ascii="Times New Roman" w:hAnsi="Times New Roman"/>
          <w:color w:val="000000"/>
          <w:sz w:val="24"/>
          <w:szCs w:val="20"/>
        </w:rPr>
        <w:t xml:space="preserve"> r. – Prawo zamówień publicznych w imieniu i na rzecz zamawiających wymienionych w załączniku nr</w:t>
      </w:r>
      <w:r w:rsidR="00EE551A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5568A5">
        <w:rPr>
          <w:rFonts w:ascii="Times New Roman" w:hAnsi="Times New Roman"/>
          <w:color w:val="000000"/>
          <w:sz w:val="24"/>
          <w:szCs w:val="20"/>
        </w:rPr>
        <w:t>8</w:t>
      </w:r>
      <w:r w:rsidR="00EE551A">
        <w:rPr>
          <w:rFonts w:ascii="Times New Roman" w:hAnsi="Times New Roman"/>
          <w:color w:val="000000"/>
          <w:sz w:val="24"/>
          <w:szCs w:val="20"/>
        </w:rPr>
        <w:t xml:space="preserve"> do S</w:t>
      </w:r>
      <w:r w:rsidRPr="00081F45">
        <w:rPr>
          <w:rFonts w:ascii="Times New Roman" w:hAnsi="Times New Roman"/>
          <w:color w:val="000000"/>
          <w:sz w:val="24"/>
          <w:szCs w:val="20"/>
        </w:rPr>
        <w:t>WZ</w:t>
      </w:r>
      <w:r w:rsidR="00EE551A">
        <w:rPr>
          <w:rFonts w:ascii="Times New Roman" w:hAnsi="Times New Roman"/>
          <w:color w:val="000000"/>
          <w:sz w:val="24"/>
          <w:szCs w:val="20"/>
        </w:rPr>
        <w:t>.</w:t>
      </w:r>
    </w:p>
    <w:p w14:paraId="03385962" w14:textId="58AF5A24" w:rsidR="007F2F93" w:rsidRPr="00F00549" w:rsidRDefault="007F2F93" w:rsidP="00114DF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2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0E8A9337" w14:textId="4B3CC1DA" w:rsidR="007F2F93" w:rsidRPr="00F00549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 xml:space="preserve">Postępowanie prowadzone jest w trybie przetargu nieograniczonego,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o wartości równej lub przekraczającej progi unijne,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na podstawie art.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132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i nast. – ustawy z dnia </w:t>
      </w:r>
      <w:r w:rsidR="008E45EB" w:rsidRPr="00F00549">
        <w:rPr>
          <w:rFonts w:ascii="Times New Roman" w:hAnsi="Times New Roman"/>
          <w:bCs/>
          <w:iCs/>
          <w:sz w:val="24"/>
          <w:szCs w:val="24"/>
        </w:rPr>
        <w:br/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</w:t>
      </w:r>
      <w:r w:rsidR="00AF1545">
        <w:rPr>
          <w:rFonts w:ascii="Times New Roman" w:hAnsi="Times New Roman"/>
          <w:bCs/>
          <w:iCs/>
          <w:sz w:val="24"/>
          <w:szCs w:val="24"/>
        </w:rPr>
        <w:t>eń publicznych (tj. Dz. U. z 2021</w:t>
      </w:r>
      <w:r w:rsidR="00EC044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F1545">
        <w:rPr>
          <w:rFonts w:ascii="Times New Roman" w:hAnsi="Times New Roman"/>
          <w:bCs/>
          <w:iCs/>
          <w:sz w:val="24"/>
          <w:szCs w:val="24"/>
        </w:rPr>
        <w:t xml:space="preserve">r. 1129 </w:t>
      </w:r>
      <w:proofErr w:type="spellStart"/>
      <w:r w:rsidR="00AF1545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="00AF1545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proofErr w:type="spellStart"/>
      <w:r w:rsidRPr="00F00549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iCs/>
          <w:sz w:val="24"/>
          <w:szCs w:val="24"/>
        </w:rPr>
        <w:t xml:space="preserve">”). Zastosowanie mają także akty wykonawcze do ustawy </w:t>
      </w:r>
      <w:proofErr w:type="spellStart"/>
      <w:r w:rsidRPr="00F00549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31BBB60A" w:rsidR="007F2F93" w:rsidRPr="00F00549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Ogłoszenie i Specyfikacja Warunków Zamówienia (SWZ) udostępnione zostały na stronie internetowej Zamawiającego</w:t>
      </w:r>
      <w:r w:rsidR="002C16DF" w:rsidRPr="00F00549">
        <w:rPr>
          <w:rFonts w:ascii="Times New Roman" w:hAnsi="Times New Roman"/>
          <w:bCs/>
          <w:sz w:val="24"/>
          <w:szCs w:val="24"/>
        </w:rPr>
        <w:t>: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="002C16DF" w:rsidRPr="00F00549">
        <w:rPr>
          <w:rFonts w:ascii="Times New Roman" w:hAnsi="Times New Roman"/>
          <w:sz w:val="24"/>
          <w:szCs w:val="24"/>
        </w:rPr>
        <w:t>www.platformazakupowa.pl/um_swinoujscie</w:t>
      </w:r>
      <w:r w:rsidR="002C16DF" w:rsidRPr="00F00549" w:rsidDel="002C16DF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z w:val="24"/>
          <w:szCs w:val="24"/>
        </w:rPr>
        <w:t xml:space="preserve">od dnia publikacji ogłoszenia o zamówieniu w Dzienniku Urzędowym Unii Europejskiej. </w:t>
      </w:r>
    </w:p>
    <w:p w14:paraId="4B8505FF" w14:textId="339267F0" w:rsidR="007F2F93" w:rsidRPr="00F00549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3C676B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F00549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556034" w:rsidRPr="00F00549">
        <w:rPr>
          <w:rFonts w:ascii="Times New Roman" w:hAnsi="Times New Roman"/>
          <w:bCs/>
          <w:sz w:val="24"/>
          <w:szCs w:val="24"/>
        </w:rPr>
        <w:t>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 xml:space="preserve">), jeżeli przepisy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 nie stanowią inaczej.</w:t>
      </w:r>
    </w:p>
    <w:p w14:paraId="58890BA7" w14:textId="16C80FD4" w:rsidR="00662E98" w:rsidRPr="00061967" w:rsidRDefault="00662E98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bCs/>
          <w:iCs/>
          <w:sz w:val="24"/>
          <w:szCs w:val="24"/>
        </w:rPr>
      </w:pPr>
      <w:r w:rsidRPr="00662E98">
        <w:rPr>
          <w:rFonts w:ascii="Times New Roman" w:hAnsi="Times New Roman"/>
          <w:bCs/>
          <w:iCs/>
          <w:sz w:val="24"/>
          <w:szCs w:val="24"/>
        </w:rPr>
        <w:t xml:space="preserve">Na podstawie art. 139 ust. 1 ustawy </w:t>
      </w:r>
      <w:proofErr w:type="spellStart"/>
      <w:r w:rsidRPr="00662E98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662E98">
        <w:rPr>
          <w:rFonts w:ascii="Times New Roman" w:hAnsi="Times New Roman"/>
          <w:bCs/>
          <w:iCs/>
          <w:sz w:val="24"/>
          <w:szCs w:val="24"/>
        </w:rPr>
        <w:t xml:space="preserve"> Zamawiający 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najpierw dokona badania i oceny ofert, a nast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pnie dokona kwalifikacji podmiotowej wykonawcy, kt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rego oferta zosta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a najwy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ej oceniona, w zakresie braku podstaw wykluczenia oraz spe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niania warunk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 udzia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u w post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powaniu.</w:t>
      </w:r>
    </w:p>
    <w:p w14:paraId="1413F9CE" w14:textId="77777777" w:rsidR="00061967" w:rsidRPr="005C57FC" w:rsidRDefault="00061967" w:rsidP="00061967">
      <w:pPr>
        <w:pStyle w:val="Akapitzlist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/>
        <w:rPr>
          <w:rFonts w:ascii="Times New Roman" w:hAnsi="Times New Roman"/>
          <w:bCs/>
          <w:iCs/>
          <w:sz w:val="20"/>
          <w:szCs w:val="20"/>
        </w:rPr>
      </w:pPr>
    </w:p>
    <w:p w14:paraId="4A4F2AF0" w14:textId="45E712CD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2"/>
    </w:p>
    <w:p w14:paraId="39BA1494" w14:textId="7E33E781" w:rsidR="002F1A9E" w:rsidRDefault="002F1A9E" w:rsidP="002F1A9E">
      <w:pPr>
        <w:pStyle w:val="Akapitzlist"/>
        <w:numPr>
          <w:ilvl w:val="0"/>
          <w:numId w:val="88"/>
        </w:numPr>
        <w:rPr>
          <w:rFonts w:ascii="Times New Roman" w:hAnsi="Times New Roman"/>
          <w:sz w:val="24"/>
          <w:szCs w:val="24"/>
        </w:rPr>
      </w:pPr>
      <w:r w:rsidRPr="002F1A9E">
        <w:rPr>
          <w:rFonts w:ascii="Times New Roman" w:hAnsi="Times New Roman"/>
          <w:sz w:val="24"/>
          <w:szCs w:val="24"/>
        </w:rPr>
        <w:t xml:space="preserve">Przedmiotem zamówienia jest Kompleksowa dostawa energii elektrycznej obejmująca jej sprzedaż i dystrybucję do obiektów Gminy Miasto Świnoujście, jej jednostek organizacyjnych, Samodzielnych Publicznych Zakładów Opieki Zdrowotnej, Instytucji Kultury i gminnych osób prawnych w okresie od 01.01.2022 r. do 31.12.2023 r. </w:t>
      </w:r>
    </w:p>
    <w:p w14:paraId="7F7DDADE" w14:textId="30891D00" w:rsidR="002F1A9E" w:rsidRDefault="002F1A9E" w:rsidP="002F1A9E">
      <w:pPr>
        <w:pStyle w:val="Akapitzlist"/>
        <w:numPr>
          <w:ilvl w:val="0"/>
          <w:numId w:val="8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Główny kod CPV: </w:t>
      </w:r>
      <w:r w:rsidR="005B6F81">
        <w:rPr>
          <w:rFonts w:ascii="Times New Roman" w:hAnsi="Times New Roman"/>
          <w:sz w:val="24"/>
          <w:szCs w:val="24"/>
        </w:rPr>
        <w:t xml:space="preserve">        </w:t>
      </w:r>
      <w:r w:rsidRPr="002F1A9E">
        <w:rPr>
          <w:rFonts w:ascii="Times New Roman" w:hAnsi="Times New Roman"/>
          <w:sz w:val="24"/>
          <w:szCs w:val="24"/>
        </w:rPr>
        <w:t>09300000 – 2</w:t>
      </w:r>
    </w:p>
    <w:p w14:paraId="60A16F44" w14:textId="77777777" w:rsidR="002F1A9E" w:rsidRPr="002F1A9E" w:rsidRDefault="002F1A9E" w:rsidP="002F1A9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Dodatkowe kody CPV: </w:t>
      </w:r>
      <w:r w:rsidRPr="002F1A9E">
        <w:rPr>
          <w:rFonts w:ascii="Times New Roman" w:hAnsi="Times New Roman"/>
          <w:sz w:val="24"/>
          <w:szCs w:val="24"/>
        </w:rPr>
        <w:t>09310000 – 5</w:t>
      </w:r>
    </w:p>
    <w:p w14:paraId="2C0F94D5" w14:textId="1E455C8D" w:rsidR="002F1A9E" w:rsidRPr="002F1A9E" w:rsidRDefault="002F1A9E" w:rsidP="002F1A9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2F1A9E">
        <w:rPr>
          <w:rFonts w:ascii="Times New Roman" w:hAnsi="Times New Roman"/>
          <w:sz w:val="24"/>
          <w:szCs w:val="24"/>
        </w:rPr>
        <w:t>65310000 – 9</w:t>
      </w:r>
      <w:r w:rsidRPr="002F1A9E">
        <w:rPr>
          <w:rFonts w:ascii="Times New Roman" w:hAnsi="Times New Roman"/>
          <w:sz w:val="24"/>
          <w:szCs w:val="24"/>
        </w:rPr>
        <w:tab/>
      </w:r>
    </w:p>
    <w:p w14:paraId="0CB87963" w14:textId="21299F5E" w:rsidR="006B29BE" w:rsidRPr="00F00549" w:rsidRDefault="006B29BE" w:rsidP="00061967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3" w:name="_Toc360626579"/>
      <w:r w:rsidRPr="00F24881">
        <w:rPr>
          <w:rFonts w:ascii="Times New Roman" w:hAnsi="Times New Roman"/>
          <w:sz w:val="24"/>
          <w:szCs w:val="24"/>
        </w:rPr>
        <w:lastRenderedPageBreak/>
        <w:t>III.</w:t>
      </w:r>
      <w:r w:rsidRPr="00061967">
        <w:rPr>
          <w:rFonts w:ascii="Times New Roman" w:hAnsi="Times New Roman"/>
          <w:sz w:val="24"/>
          <w:szCs w:val="24"/>
          <w:u w:val="single"/>
        </w:rPr>
        <w:t xml:space="preserve"> ZAMÓWIENIA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CZĘŚCIOWE / OFERTA WARIANTOWA / ZAMÓWIENIA UZUPEŁNIAJĄCE</w:t>
      </w:r>
      <w:bookmarkEnd w:id="3"/>
    </w:p>
    <w:p w14:paraId="1C156F9C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składanie ofert częściowych.</w:t>
      </w: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7CA70A27" w14:textId="72A889CE" w:rsidR="00061967" w:rsidRPr="00F51B42" w:rsidRDefault="006B29BE" w:rsidP="00F51B42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3AAC99D7" w14:textId="77777777" w:rsidR="006B29BE" w:rsidRPr="00F00549" w:rsidRDefault="006B29BE" w:rsidP="00061967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2B6B295B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może powierzyć zgodnie z treścią złożonej oferty, wykonanie części </w:t>
      </w:r>
      <w:r w:rsidR="00065BC5">
        <w:rPr>
          <w:rFonts w:ascii="Times New Roman" w:hAnsi="Times New Roman"/>
          <w:sz w:val="24"/>
          <w:szCs w:val="24"/>
        </w:rPr>
        <w:t>zamówienia</w:t>
      </w:r>
      <w:r w:rsidRPr="00F00549">
        <w:rPr>
          <w:rFonts w:ascii="Times New Roman" w:hAnsi="Times New Roman"/>
          <w:sz w:val="24"/>
          <w:szCs w:val="24"/>
        </w:rPr>
        <w:t xml:space="preserve"> podwykonawcom pod warunkiem, że posiadają oni kwalifikacje do ich wykonania.</w:t>
      </w:r>
    </w:p>
    <w:p w14:paraId="4D144BAD" w14:textId="471C73F3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043"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167890FD" w:rsidR="006B29BE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2A5EEA51" w14:textId="77777777" w:rsidR="00061967" w:rsidRPr="005C57FC" w:rsidRDefault="00061967" w:rsidP="00061967">
      <w:pPr>
        <w:spacing w:after="120" w:line="240" w:lineRule="auto"/>
        <w:ind w:left="425"/>
        <w:rPr>
          <w:rFonts w:ascii="Times New Roman" w:hAnsi="Times New Roman"/>
          <w:sz w:val="20"/>
          <w:szCs w:val="20"/>
        </w:rPr>
      </w:pPr>
    </w:p>
    <w:p w14:paraId="0C15360D" w14:textId="77777777" w:rsidR="006B29BE" w:rsidRPr="00F00549" w:rsidRDefault="006B29BE" w:rsidP="000A3352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</w:p>
    <w:p w14:paraId="44B64D61" w14:textId="2886673F" w:rsidR="00D84941" w:rsidRDefault="006B29BE" w:rsidP="007F1BDE">
      <w:pPr>
        <w:spacing w:after="12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bookmarkStart w:id="4" w:name="_Toc440969209"/>
      <w:bookmarkStart w:id="5" w:name="_Toc229903808"/>
      <w:r w:rsidRPr="00F00549">
        <w:rPr>
          <w:rFonts w:ascii="Times New Roman" w:hAnsi="Times New Roman"/>
          <w:sz w:val="24"/>
          <w:szCs w:val="24"/>
        </w:rPr>
        <w:t>Wymagany termin realizacji przedmiotu zamówienia</w:t>
      </w:r>
      <w:r w:rsidR="001A5FD1" w:rsidRPr="00F00549">
        <w:rPr>
          <w:rFonts w:ascii="Times New Roman" w:hAnsi="Times New Roman"/>
          <w:sz w:val="24"/>
          <w:szCs w:val="24"/>
        </w:rPr>
        <w:t>: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ED35D6" w:rsidRPr="00F00549">
        <w:rPr>
          <w:rFonts w:ascii="Times New Roman" w:hAnsi="Times New Roman"/>
          <w:b/>
          <w:sz w:val="24"/>
          <w:szCs w:val="24"/>
        </w:rPr>
        <w:t xml:space="preserve">od </w:t>
      </w:r>
      <w:r w:rsidR="00E04716">
        <w:rPr>
          <w:rFonts w:ascii="Times New Roman" w:hAnsi="Times New Roman"/>
          <w:b/>
          <w:sz w:val="24"/>
          <w:szCs w:val="24"/>
        </w:rPr>
        <w:t>01.01.2022r. do 31.12.2023r.</w:t>
      </w:r>
      <w:r w:rsidR="00957027">
        <w:rPr>
          <w:rFonts w:ascii="Times New Roman" w:hAnsi="Times New Roman"/>
          <w:b/>
          <w:sz w:val="24"/>
          <w:szCs w:val="24"/>
        </w:rPr>
        <w:t xml:space="preserve">, </w:t>
      </w:r>
      <w:r w:rsidR="0095702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jednak </w:t>
      </w:r>
      <w:r w:rsidR="00957027" w:rsidRPr="0095702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nie wcześniej niż z dniem pozytywnie przeprowadzonej procedurze zmiany sprzedawcy zgłoszonej do OSD oraz z dniem skutecznie rozwiązanych dotychczasowych umów kompleksowych. </w:t>
      </w:r>
    </w:p>
    <w:p w14:paraId="4733A504" w14:textId="77777777" w:rsidR="00061967" w:rsidRPr="005C57FC" w:rsidRDefault="00061967" w:rsidP="007F1BDE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472324EF" w14:textId="54DDDA0C" w:rsidR="006B29BE" w:rsidRPr="00F00549" w:rsidRDefault="006B29BE" w:rsidP="0011382C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A4CB8BF" w14:textId="77777777" w:rsidR="006B29BE" w:rsidRPr="00F00549" w:rsidRDefault="006B29BE" w:rsidP="007035DD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0401ED89" w14:textId="6D79179F" w:rsidR="00DF5249" w:rsidRPr="00DF5249" w:rsidRDefault="00DF5249" w:rsidP="00DF5249">
      <w:pPr>
        <w:ind w:left="142" w:firstLine="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F5249">
        <w:rPr>
          <w:rFonts w:ascii="Times New Roman" w:hAnsi="Times New Roman"/>
          <w:color w:val="000000"/>
          <w:sz w:val="24"/>
          <w:szCs w:val="24"/>
        </w:rPr>
        <w:t>spełniają poniżej określone warunki udziału w postępowaniu dotyczące:</w:t>
      </w:r>
    </w:p>
    <w:p w14:paraId="59025C7C" w14:textId="58CF2899" w:rsidR="00DF5249" w:rsidRPr="00DF5249" w:rsidRDefault="00DF5249" w:rsidP="00957027">
      <w:pPr>
        <w:pStyle w:val="ZLITPKTzmpktliter"/>
        <w:numPr>
          <w:ilvl w:val="1"/>
          <w:numId w:val="89"/>
        </w:numPr>
        <w:tabs>
          <w:tab w:val="clear" w:pos="1800"/>
        </w:tabs>
        <w:spacing w:line="240" w:lineRule="auto"/>
        <w:ind w:left="142" w:hanging="248"/>
        <w:rPr>
          <w:rFonts w:ascii="Times New Roman" w:hAnsi="Times New Roman" w:cs="Times New Roman"/>
          <w:szCs w:val="24"/>
        </w:rPr>
      </w:pPr>
      <w:r w:rsidRPr="00DF5249">
        <w:rPr>
          <w:rFonts w:ascii="Times New Roman" w:hAnsi="Times New Roman" w:cs="Times New Roman"/>
          <w:szCs w:val="24"/>
        </w:rPr>
        <w:t>kompetencji lub uprawnień do prowadzenia określonej działalności</w:t>
      </w:r>
      <w:r w:rsidR="00957027" w:rsidRPr="00957027">
        <w:rPr>
          <w:rFonts w:ascii="Times New Roman" w:hAnsi="Times New Roman" w:cs="Times New Roman"/>
          <w:bCs w:val="0"/>
          <w:szCs w:val="24"/>
        </w:rPr>
        <w:t xml:space="preserve"> </w:t>
      </w:r>
      <w:r w:rsidR="00957027" w:rsidRPr="00957027">
        <w:rPr>
          <w:rFonts w:ascii="Times New Roman" w:eastAsia="Calibri" w:hAnsi="Times New Roman"/>
          <w:bCs w:val="0"/>
          <w:szCs w:val="24"/>
        </w:rPr>
        <w:t>gospodarczej lub</w:t>
      </w:r>
      <w:r w:rsidRPr="00957027">
        <w:rPr>
          <w:rFonts w:ascii="Times New Roman" w:hAnsi="Times New Roman" w:cs="Times New Roman"/>
          <w:bCs w:val="0"/>
          <w:szCs w:val="24"/>
        </w:rPr>
        <w:t xml:space="preserve"> </w:t>
      </w:r>
      <w:r w:rsidRPr="00DF5249">
        <w:rPr>
          <w:rFonts w:ascii="Times New Roman" w:hAnsi="Times New Roman" w:cs="Times New Roman"/>
          <w:szCs w:val="24"/>
        </w:rPr>
        <w:t>zawodowej, o ile wynika to z odrębnych przepisów:</w:t>
      </w:r>
    </w:p>
    <w:p w14:paraId="4AA2F855" w14:textId="77777777" w:rsidR="00DF5249" w:rsidRPr="00DF5249" w:rsidRDefault="00DF5249" w:rsidP="00DF5249">
      <w:pPr>
        <w:ind w:left="248" w:firstLine="30"/>
        <w:rPr>
          <w:rFonts w:ascii="Times New Roman" w:hAnsi="Times New Roman"/>
          <w:sz w:val="24"/>
          <w:szCs w:val="24"/>
          <w:u w:val="single"/>
        </w:rPr>
      </w:pPr>
      <w:r w:rsidRPr="00DF5249">
        <w:rPr>
          <w:rFonts w:ascii="Times New Roman" w:hAnsi="Times New Roman"/>
          <w:sz w:val="24"/>
          <w:szCs w:val="24"/>
          <w:u w:val="single"/>
        </w:rPr>
        <w:t xml:space="preserve">Minimalny poziom zdolności: </w:t>
      </w:r>
    </w:p>
    <w:p w14:paraId="691DB54F" w14:textId="5C94D641" w:rsidR="00DF5249" w:rsidRPr="00DF5249" w:rsidRDefault="00DF5249" w:rsidP="00DF5249">
      <w:pPr>
        <w:tabs>
          <w:tab w:val="left" w:pos="390"/>
        </w:tabs>
        <w:ind w:left="390" w:hanging="142"/>
        <w:rPr>
          <w:rFonts w:ascii="Times New Roman" w:hAnsi="Times New Roman"/>
          <w:sz w:val="24"/>
          <w:szCs w:val="24"/>
        </w:rPr>
      </w:pPr>
      <w:r w:rsidRPr="00DF5249">
        <w:rPr>
          <w:rFonts w:ascii="Times New Roman" w:hAnsi="Times New Roman"/>
          <w:sz w:val="24"/>
          <w:szCs w:val="24"/>
        </w:rPr>
        <w:t>-</w:t>
      </w:r>
      <w:r w:rsidRPr="00DF5249">
        <w:rPr>
          <w:rFonts w:ascii="Times New Roman" w:hAnsi="Times New Roman"/>
          <w:sz w:val="24"/>
          <w:szCs w:val="24"/>
        </w:rPr>
        <w:tab/>
        <w:t>zamawiający uzna, że wykonawca posiada wymagane przepisami prawa uprawnienia do prowadzenia działalności</w:t>
      </w:r>
      <w:r w:rsidR="00957027">
        <w:rPr>
          <w:rFonts w:ascii="Times New Roman" w:hAnsi="Times New Roman"/>
          <w:sz w:val="24"/>
          <w:szCs w:val="24"/>
        </w:rPr>
        <w:t xml:space="preserve"> </w:t>
      </w:r>
      <w:r w:rsidR="00957027" w:rsidRPr="00957027">
        <w:rPr>
          <w:rFonts w:ascii="Times New Roman" w:eastAsia="Calibri" w:hAnsi="Times New Roman"/>
          <w:sz w:val="24"/>
          <w:szCs w:val="24"/>
        </w:rPr>
        <w:t>gospodarczej lub</w:t>
      </w:r>
      <w:r w:rsidRPr="00DF5249">
        <w:rPr>
          <w:rFonts w:ascii="Times New Roman" w:hAnsi="Times New Roman"/>
          <w:sz w:val="24"/>
          <w:szCs w:val="24"/>
        </w:rPr>
        <w:t xml:space="preserve"> zawodowej jeżeli wykonawca wykaże, że:</w:t>
      </w:r>
      <w:r w:rsidR="0027572F">
        <w:rPr>
          <w:rFonts w:ascii="Times New Roman" w:hAnsi="Times New Roman"/>
          <w:sz w:val="24"/>
          <w:szCs w:val="24"/>
        </w:rPr>
        <w:t xml:space="preserve"> </w:t>
      </w:r>
    </w:p>
    <w:p w14:paraId="33C18F23" w14:textId="0B4A8F38" w:rsidR="00DF5249" w:rsidRPr="00DF5249" w:rsidRDefault="00DF5249" w:rsidP="00DF5249">
      <w:pPr>
        <w:tabs>
          <w:tab w:val="left" w:pos="815"/>
        </w:tabs>
        <w:ind w:left="815" w:hanging="283"/>
        <w:rPr>
          <w:rFonts w:ascii="Times New Roman" w:hAnsi="Times New Roman"/>
          <w:sz w:val="24"/>
          <w:szCs w:val="24"/>
        </w:rPr>
      </w:pPr>
      <w:r w:rsidRPr="00DF5249">
        <w:rPr>
          <w:rFonts w:ascii="Times New Roman" w:hAnsi="Times New Roman"/>
          <w:sz w:val="24"/>
          <w:szCs w:val="24"/>
        </w:rPr>
        <w:lastRenderedPageBreak/>
        <w:t>a)</w:t>
      </w:r>
      <w:r w:rsidRPr="00DF5249">
        <w:rPr>
          <w:rFonts w:ascii="Times New Roman" w:hAnsi="Times New Roman"/>
          <w:sz w:val="24"/>
          <w:szCs w:val="24"/>
        </w:rPr>
        <w:tab/>
        <w:t>posiada aktualnie obowiązując</w:t>
      </w:r>
      <w:r w:rsidR="00407E91">
        <w:rPr>
          <w:rFonts w:ascii="Times New Roman" w:hAnsi="Times New Roman"/>
          <w:sz w:val="24"/>
          <w:szCs w:val="24"/>
        </w:rPr>
        <w:t>ą</w:t>
      </w:r>
      <w:r w:rsidRPr="00DF5249">
        <w:rPr>
          <w:rFonts w:ascii="Times New Roman" w:hAnsi="Times New Roman"/>
          <w:sz w:val="24"/>
          <w:szCs w:val="24"/>
        </w:rPr>
        <w:t xml:space="preserve"> koncesję na prowadzenie działalności gospodarczej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F5249">
        <w:rPr>
          <w:rFonts w:ascii="Times New Roman" w:hAnsi="Times New Roman"/>
          <w:sz w:val="24"/>
          <w:szCs w:val="24"/>
        </w:rPr>
        <w:t>w zakresie obrotu energią elektryczną wydaną przez Prezesa Urzędu Regulacji Energetyki,</w:t>
      </w:r>
    </w:p>
    <w:p w14:paraId="0B1B235B" w14:textId="3F6A8322" w:rsidR="0027572F" w:rsidRDefault="00DF5249" w:rsidP="00DF5249">
      <w:pPr>
        <w:tabs>
          <w:tab w:val="left" w:pos="815"/>
        </w:tabs>
        <w:ind w:left="815" w:hanging="283"/>
        <w:rPr>
          <w:rStyle w:val="Brak"/>
          <w:rFonts w:ascii="Times New Roman" w:eastAsia="Calibri" w:hAnsi="Times New Roman"/>
          <w:sz w:val="24"/>
          <w:szCs w:val="24"/>
        </w:rPr>
      </w:pPr>
      <w:r w:rsidRPr="00DF5249">
        <w:rPr>
          <w:rFonts w:ascii="Times New Roman" w:hAnsi="Times New Roman"/>
          <w:sz w:val="24"/>
          <w:szCs w:val="24"/>
        </w:rPr>
        <w:t>b)</w:t>
      </w:r>
      <w:r w:rsidRPr="00DF5249">
        <w:rPr>
          <w:rFonts w:ascii="Times New Roman" w:hAnsi="Times New Roman"/>
          <w:sz w:val="24"/>
          <w:szCs w:val="24"/>
        </w:rPr>
        <w:tab/>
      </w:r>
      <w:r w:rsidR="0027572F" w:rsidRPr="0027572F">
        <w:rPr>
          <w:rFonts w:ascii="Times New Roman" w:hAnsi="Times New Roman"/>
          <w:sz w:val="24"/>
          <w:szCs w:val="24"/>
        </w:rPr>
        <w:t xml:space="preserve">posiada </w:t>
      </w:r>
      <w:r w:rsidR="00407E91" w:rsidRPr="00DF5249">
        <w:rPr>
          <w:rFonts w:ascii="Times New Roman" w:hAnsi="Times New Roman"/>
          <w:sz w:val="24"/>
          <w:szCs w:val="24"/>
        </w:rPr>
        <w:t>aktualnie obowiązując</w:t>
      </w:r>
      <w:r w:rsidR="00407E91">
        <w:rPr>
          <w:rFonts w:ascii="Times New Roman" w:hAnsi="Times New Roman"/>
          <w:sz w:val="24"/>
          <w:szCs w:val="24"/>
        </w:rPr>
        <w:t>ą koncesję</w:t>
      </w:r>
      <w:r w:rsidR="0027572F" w:rsidRPr="0027572F">
        <w:rPr>
          <w:rStyle w:val="Brak"/>
          <w:rFonts w:ascii="Times New Roman" w:eastAsia="Calibri" w:hAnsi="Times New Roman"/>
          <w:sz w:val="24"/>
          <w:szCs w:val="24"/>
        </w:rPr>
        <w:t xml:space="preserve"> na prowadzenie działalności gospodarczej</w:t>
      </w:r>
      <w:r w:rsidR="00061967">
        <w:rPr>
          <w:rStyle w:val="Brak"/>
          <w:rFonts w:ascii="Times New Roman" w:eastAsia="Calibri" w:hAnsi="Times New Roman"/>
          <w:sz w:val="24"/>
          <w:szCs w:val="24"/>
        </w:rPr>
        <w:br/>
      </w:r>
      <w:r w:rsidR="0027572F" w:rsidRPr="0027572F">
        <w:rPr>
          <w:rStyle w:val="Brak"/>
          <w:rFonts w:ascii="Times New Roman" w:eastAsia="Calibri" w:hAnsi="Times New Roman"/>
          <w:sz w:val="24"/>
          <w:szCs w:val="24"/>
        </w:rPr>
        <w:t xml:space="preserve">w zakresie dystrybucji energii elektrycznej wydaną przez Prezesa Urzędu Regulacji Energetyki (w przypadku </w:t>
      </w:r>
      <w:proofErr w:type="spellStart"/>
      <w:r w:rsidR="0027572F" w:rsidRPr="0027572F">
        <w:rPr>
          <w:rStyle w:val="Brak"/>
          <w:rFonts w:ascii="Times New Roman" w:eastAsia="Calibri" w:hAnsi="Times New Roman"/>
          <w:sz w:val="24"/>
          <w:szCs w:val="24"/>
        </w:rPr>
        <w:t>Wykonawc</w:t>
      </w:r>
      <w:proofErr w:type="spellEnd"/>
      <w:r w:rsidR="0027572F" w:rsidRPr="0027572F">
        <w:rPr>
          <w:rStyle w:val="Brak"/>
          <w:rFonts w:ascii="Times New Roman" w:eastAsia="Calibri" w:hAnsi="Times New Roman"/>
          <w:sz w:val="24"/>
          <w:szCs w:val="24"/>
          <w:lang w:val="es-ES_tradnl"/>
        </w:rPr>
        <w:t>ó</w:t>
      </w:r>
      <w:r w:rsidR="0027572F" w:rsidRPr="0027572F">
        <w:rPr>
          <w:rStyle w:val="Brak"/>
          <w:rFonts w:ascii="Times New Roman" w:eastAsia="Calibri" w:hAnsi="Times New Roman"/>
          <w:sz w:val="24"/>
          <w:szCs w:val="24"/>
        </w:rPr>
        <w:t>w będących właścicielami sieci dystrybucyjnej)</w:t>
      </w:r>
    </w:p>
    <w:p w14:paraId="0EB27D15" w14:textId="6DD74861" w:rsidR="0027572F" w:rsidRDefault="0027572F" w:rsidP="00353C95">
      <w:pPr>
        <w:tabs>
          <w:tab w:val="left" w:pos="815"/>
        </w:tabs>
        <w:spacing w:after="120"/>
        <w:ind w:left="817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lub </w:t>
      </w:r>
    </w:p>
    <w:p w14:paraId="239CF9B9" w14:textId="6CE5DA9E" w:rsidR="00DF5249" w:rsidRPr="00DF5249" w:rsidRDefault="0027572F" w:rsidP="00DF5249">
      <w:pPr>
        <w:tabs>
          <w:tab w:val="left" w:pos="815"/>
        </w:tabs>
        <w:ind w:left="815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F5249" w:rsidRPr="00DF5249">
        <w:rPr>
          <w:rFonts w:ascii="Times New Roman" w:hAnsi="Times New Roman"/>
          <w:sz w:val="24"/>
          <w:szCs w:val="24"/>
        </w:rPr>
        <w:t xml:space="preserve">posiada zawartą oraz obowiązującą umowę, tzw. Generalną </w:t>
      </w:r>
      <w:r w:rsidR="00DF5249" w:rsidRPr="00DF5249">
        <w:rPr>
          <w:rFonts w:ascii="Times New Roman" w:hAnsi="Times New Roman"/>
          <w:color w:val="000000"/>
          <w:sz w:val="24"/>
          <w:szCs w:val="24"/>
        </w:rPr>
        <w:t xml:space="preserve">Umowę Dystrybucyjną </w:t>
      </w:r>
      <w:r w:rsidR="00DF5249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DF5249" w:rsidRPr="00DF5249">
        <w:rPr>
          <w:rFonts w:ascii="Times New Roman" w:hAnsi="Times New Roman"/>
          <w:color w:val="000000"/>
          <w:sz w:val="24"/>
          <w:szCs w:val="24"/>
        </w:rPr>
        <w:t>z lokalnym Operatorem Systemu Dystrybucyjnego, tj. ENEA Operator Sp. z o.o.</w:t>
      </w:r>
      <w:r w:rsidR="00DF5249" w:rsidRPr="00DF5249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(dalej: OSD)</w:t>
      </w:r>
      <w:r w:rsidR="00DF5249" w:rsidRPr="00DF524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, </w:t>
      </w:r>
      <w:r w:rsidR="00DF5249" w:rsidRPr="00DF5249">
        <w:rPr>
          <w:rFonts w:ascii="Times New Roman" w:hAnsi="Times New Roman"/>
          <w:color w:val="000000"/>
          <w:sz w:val="24"/>
          <w:szCs w:val="24"/>
        </w:rPr>
        <w:t xml:space="preserve">na podstawie, której może prowadzić kompleksową dostawę energii elektrycznej, tj. sprzedaż energii elektrycznej i jej dystrybucję, za pośrednictwem sieci dystrybucyjnej tego OSD do wszystkich obiektów zamawiającego wskazanych w załączniku nr </w:t>
      </w:r>
      <w:r w:rsidR="009D5DAF">
        <w:rPr>
          <w:rFonts w:ascii="Times New Roman" w:hAnsi="Times New Roman"/>
          <w:color w:val="000000"/>
          <w:sz w:val="24"/>
          <w:szCs w:val="24"/>
        </w:rPr>
        <w:t>4.</w:t>
      </w:r>
      <w:r w:rsidR="00DF5249" w:rsidRPr="00DF524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DF5249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DF5249" w:rsidRPr="00DF5249">
        <w:rPr>
          <w:rFonts w:ascii="Times New Roman" w:hAnsi="Times New Roman"/>
          <w:color w:val="000000"/>
          <w:sz w:val="24"/>
          <w:szCs w:val="24"/>
        </w:rPr>
        <w:t>do SWZ</w:t>
      </w:r>
      <w:r w:rsidR="00353C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3C95" w:rsidRPr="0027572F">
        <w:rPr>
          <w:rStyle w:val="Brak"/>
          <w:rFonts w:ascii="Times New Roman" w:eastAsia="Calibri" w:hAnsi="Times New Roman"/>
          <w:sz w:val="24"/>
          <w:szCs w:val="24"/>
        </w:rPr>
        <w:t xml:space="preserve">(w przypadku </w:t>
      </w:r>
      <w:proofErr w:type="spellStart"/>
      <w:r w:rsidR="00353C95" w:rsidRPr="0027572F">
        <w:rPr>
          <w:rStyle w:val="Brak"/>
          <w:rFonts w:ascii="Times New Roman" w:eastAsia="Calibri" w:hAnsi="Times New Roman"/>
          <w:sz w:val="24"/>
          <w:szCs w:val="24"/>
        </w:rPr>
        <w:t>Wykonawc</w:t>
      </w:r>
      <w:proofErr w:type="spellEnd"/>
      <w:r w:rsidR="00353C95" w:rsidRPr="0027572F">
        <w:rPr>
          <w:rStyle w:val="Brak"/>
          <w:rFonts w:ascii="Times New Roman" w:eastAsia="Calibri" w:hAnsi="Times New Roman"/>
          <w:sz w:val="24"/>
          <w:szCs w:val="24"/>
          <w:lang w:val="es-ES_tradnl"/>
        </w:rPr>
        <w:t>ó</w:t>
      </w:r>
      <w:r w:rsidR="00353C95" w:rsidRPr="0027572F">
        <w:rPr>
          <w:rStyle w:val="Brak"/>
          <w:rFonts w:ascii="Times New Roman" w:eastAsia="Calibri" w:hAnsi="Times New Roman"/>
          <w:sz w:val="24"/>
          <w:szCs w:val="24"/>
        </w:rPr>
        <w:t xml:space="preserve">w </w:t>
      </w:r>
      <w:r w:rsidR="00353C95">
        <w:rPr>
          <w:rStyle w:val="Brak"/>
          <w:rFonts w:ascii="Times New Roman" w:eastAsia="Calibri" w:hAnsi="Times New Roman"/>
          <w:sz w:val="24"/>
          <w:szCs w:val="24"/>
        </w:rPr>
        <w:t xml:space="preserve">nie </w:t>
      </w:r>
      <w:r w:rsidR="00353C95" w:rsidRPr="0027572F">
        <w:rPr>
          <w:rStyle w:val="Brak"/>
          <w:rFonts w:ascii="Times New Roman" w:eastAsia="Calibri" w:hAnsi="Times New Roman"/>
          <w:sz w:val="24"/>
          <w:szCs w:val="24"/>
        </w:rPr>
        <w:t>będących właścicielami sieci dystrybucyjnej)</w:t>
      </w:r>
      <w:r w:rsidR="00DF5249" w:rsidRPr="00DF5249">
        <w:rPr>
          <w:rFonts w:ascii="Times New Roman" w:hAnsi="Times New Roman"/>
          <w:sz w:val="24"/>
          <w:szCs w:val="24"/>
        </w:rPr>
        <w:t>.</w:t>
      </w:r>
    </w:p>
    <w:p w14:paraId="1FA92703" w14:textId="77777777" w:rsidR="00DF5249" w:rsidRPr="00DF5249" w:rsidRDefault="00DF5249" w:rsidP="00DF5249">
      <w:pPr>
        <w:pStyle w:val="ZLITPKTzmpktliter"/>
        <w:numPr>
          <w:ilvl w:val="1"/>
          <w:numId w:val="89"/>
        </w:numPr>
        <w:tabs>
          <w:tab w:val="clear" w:pos="1800"/>
          <w:tab w:val="num" w:pos="248"/>
        </w:tabs>
        <w:spacing w:line="240" w:lineRule="auto"/>
        <w:ind w:left="248" w:hanging="248"/>
        <w:rPr>
          <w:rFonts w:ascii="Times New Roman" w:hAnsi="Times New Roman" w:cs="Times New Roman"/>
          <w:color w:val="000000"/>
          <w:szCs w:val="24"/>
        </w:rPr>
      </w:pPr>
      <w:r w:rsidRPr="00DF5249">
        <w:rPr>
          <w:rFonts w:ascii="Times New Roman" w:hAnsi="Times New Roman" w:cs="Times New Roman"/>
          <w:color w:val="000000"/>
          <w:szCs w:val="24"/>
        </w:rPr>
        <w:t>sytuacji ekonomicznej lub finansowej:</w:t>
      </w:r>
    </w:p>
    <w:p w14:paraId="374A5337" w14:textId="77777777" w:rsidR="00DF5249" w:rsidRPr="00DF5249" w:rsidRDefault="00DF5249" w:rsidP="00DF5249">
      <w:pPr>
        <w:pStyle w:val="Akapitzlist"/>
        <w:ind w:left="248"/>
        <w:rPr>
          <w:rFonts w:ascii="Times New Roman" w:hAnsi="Times New Roman"/>
          <w:color w:val="000000"/>
          <w:sz w:val="24"/>
          <w:szCs w:val="24"/>
          <w:u w:val="single"/>
        </w:rPr>
      </w:pPr>
      <w:r w:rsidRPr="00DF5249">
        <w:rPr>
          <w:rFonts w:ascii="Times New Roman" w:hAnsi="Times New Roman"/>
          <w:color w:val="000000"/>
          <w:sz w:val="24"/>
          <w:szCs w:val="24"/>
          <w:u w:val="single"/>
        </w:rPr>
        <w:t xml:space="preserve">Minimalny poziom zdolności: </w:t>
      </w:r>
    </w:p>
    <w:p w14:paraId="39673681" w14:textId="77777777" w:rsidR="00DF5249" w:rsidRPr="00DF5249" w:rsidRDefault="00DF5249" w:rsidP="00DF5249">
      <w:pPr>
        <w:tabs>
          <w:tab w:val="left" w:pos="567"/>
        </w:tabs>
        <w:ind w:left="532" w:hanging="284"/>
        <w:rPr>
          <w:rFonts w:ascii="Times New Roman" w:hAnsi="Times New Roman"/>
          <w:color w:val="000000"/>
          <w:sz w:val="24"/>
          <w:szCs w:val="24"/>
        </w:rPr>
      </w:pPr>
      <w:r w:rsidRPr="00DF5249">
        <w:rPr>
          <w:rFonts w:ascii="Times New Roman" w:hAnsi="Times New Roman"/>
          <w:color w:val="000000"/>
          <w:sz w:val="24"/>
          <w:szCs w:val="24"/>
        </w:rPr>
        <w:t>-</w:t>
      </w:r>
      <w:r w:rsidRPr="00DF5249">
        <w:rPr>
          <w:rFonts w:ascii="Times New Roman" w:hAnsi="Times New Roman"/>
          <w:color w:val="000000"/>
          <w:sz w:val="24"/>
          <w:szCs w:val="24"/>
        </w:rPr>
        <w:tab/>
        <w:t xml:space="preserve">zamawiający uzna, że wykonawca znajduje się w sytuacji ekonomicznej i/lub finansowej zapewniającej należyte wykonanie zamówienia, jeżeli wykonawca wykaże, że jest ubezpieczony od odpowiedzialności cywilnej w zakresie prowadzonej działalności związanej z przedmiotem zamówienia na sumę gwarancyjną nie niższą niż </w:t>
      </w:r>
      <w:r w:rsidRPr="00DF5249">
        <w:rPr>
          <w:rFonts w:ascii="Times New Roman" w:hAnsi="Times New Roman"/>
          <w:color w:val="C00000"/>
          <w:sz w:val="24"/>
          <w:szCs w:val="24"/>
        </w:rPr>
        <w:t>4 000 000,00</w:t>
      </w:r>
      <w:r w:rsidRPr="00DF5249">
        <w:rPr>
          <w:rFonts w:ascii="Times New Roman" w:hAnsi="Times New Roman"/>
          <w:color w:val="000000"/>
          <w:sz w:val="24"/>
          <w:szCs w:val="24"/>
        </w:rPr>
        <w:t xml:space="preserve"> zł (słownie złotych: cztery miliony 00/100).</w:t>
      </w:r>
    </w:p>
    <w:p w14:paraId="47A2BE51" w14:textId="77777777" w:rsidR="00DF5249" w:rsidRPr="00DF5249" w:rsidRDefault="00DF5249" w:rsidP="00DF5249">
      <w:pPr>
        <w:pStyle w:val="ZLITPKTzmpktliter"/>
        <w:numPr>
          <w:ilvl w:val="1"/>
          <w:numId w:val="89"/>
        </w:numPr>
        <w:tabs>
          <w:tab w:val="clear" w:pos="1800"/>
          <w:tab w:val="num" w:pos="567"/>
        </w:tabs>
        <w:spacing w:line="240" w:lineRule="auto"/>
        <w:ind w:left="390" w:hanging="284"/>
        <w:rPr>
          <w:rFonts w:ascii="Times New Roman" w:hAnsi="Times New Roman" w:cs="Times New Roman"/>
          <w:color w:val="000000"/>
          <w:szCs w:val="24"/>
        </w:rPr>
      </w:pPr>
      <w:r w:rsidRPr="00DF5249">
        <w:rPr>
          <w:rFonts w:ascii="Times New Roman" w:hAnsi="Times New Roman" w:cs="Times New Roman"/>
          <w:color w:val="000000"/>
          <w:szCs w:val="24"/>
        </w:rPr>
        <w:t>zdolności technicznej lub zawodowej:</w:t>
      </w:r>
    </w:p>
    <w:p w14:paraId="496BFFE5" w14:textId="77777777" w:rsidR="00DF5249" w:rsidRPr="00DF5249" w:rsidRDefault="00DF5249" w:rsidP="00DF5249">
      <w:pPr>
        <w:pStyle w:val="Akapitzlist"/>
        <w:ind w:left="567" w:hanging="177"/>
        <w:rPr>
          <w:rFonts w:ascii="Times New Roman" w:hAnsi="Times New Roman"/>
          <w:color w:val="000000"/>
          <w:sz w:val="24"/>
          <w:szCs w:val="24"/>
          <w:u w:val="single"/>
        </w:rPr>
      </w:pPr>
      <w:r w:rsidRPr="00DF5249">
        <w:rPr>
          <w:rFonts w:ascii="Times New Roman" w:hAnsi="Times New Roman"/>
          <w:color w:val="000000"/>
          <w:sz w:val="24"/>
          <w:szCs w:val="24"/>
          <w:u w:val="single"/>
        </w:rPr>
        <w:t xml:space="preserve">Minimalny poziom zdolności: </w:t>
      </w:r>
    </w:p>
    <w:p w14:paraId="4F44BF32" w14:textId="743580B9" w:rsidR="00DF5249" w:rsidRPr="00DF5249" w:rsidRDefault="00DF5249" w:rsidP="00DF5249">
      <w:pPr>
        <w:tabs>
          <w:tab w:val="left" w:pos="673"/>
        </w:tabs>
        <w:ind w:left="673" w:hanging="283"/>
        <w:rPr>
          <w:rFonts w:ascii="Times New Roman" w:hAnsi="Times New Roman"/>
          <w:color w:val="000000"/>
          <w:sz w:val="24"/>
        </w:rPr>
      </w:pPr>
      <w:r w:rsidRPr="00DF5249">
        <w:rPr>
          <w:rFonts w:ascii="Times New Roman" w:hAnsi="Times New Roman"/>
          <w:color w:val="000000"/>
          <w:sz w:val="24"/>
          <w:szCs w:val="24"/>
        </w:rPr>
        <w:t>-</w:t>
      </w:r>
      <w:r w:rsidRPr="00DF5249">
        <w:rPr>
          <w:rFonts w:ascii="Times New Roman" w:hAnsi="Times New Roman"/>
          <w:color w:val="000000"/>
          <w:sz w:val="24"/>
          <w:szCs w:val="24"/>
        </w:rPr>
        <w:tab/>
        <w:t>zamawiający uzna, że wykonawca posiada wymagane zdolności techniczne i/lub zawodowe zapewniające należyte wykonanie zamówienia, jeżeli wykonawca wykaże, że wykonał należycie w okresie ostatnich trzech lat przed upływem terminu składania ofert,</w:t>
      </w:r>
      <w:r w:rsidR="00061967">
        <w:rPr>
          <w:rFonts w:ascii="Times New Roman" w:hAnsi="Times New Roman"/>
          <w:color w:val="000000"/>
          <w:sz w:val="24"/>
          <w:szCs w:val="24"/>
        </w:rPr>
        <w:br/>
      </w:r>
      <w:r w:rsidRPr="00DF5249">
        <w:rPr>
          <w:rFonts w:ascii="Times New Roman" w:hAnsi="Times New Roman"/>
          <w:color w:val="000000"/>
          <w:sz w:val="24"/>
          <w:szCs w:val="24"/>
        </w:rPr>
        <w:t xml:space="preserve">a jeżeli okres prowadzenia działalności jest krótszy – w tym okresie, </w:t>
      </w:r>
      <w:r w:rsidRPr="00DF5249">
        <w:rPr>
          <w:rFonts w:ascii="Times New Roman" w:hAnsi="Times New Roman"/>
          <w:color w:val="000000"/>
          <w:sz w:val="24"/>
        </w:rPr>
        <w:t xml:space="preserve">co najmniej dwie dostawy odpowiadające swoim rodzajem i wartością dostawie stanowiącej przedmiot zamówienia. </w:t>
      </w:r>
    </w:p>
    <w:p w14:paraId="1B67B430" w14:textId="7D53599A" w:rsidR="00DF5249" w:rsidRDefault="00DF5249" w:rsidP="00DF5249">
      <w:pPr>
        <w:ind w:left="390"/>
        <w:rPr>
          <w:rFonts w:ascii="Times New Roman" w:hAnsi="Times New Roman"/>
          <w:color w:val="000000"/>
          <w:sz w:val="24"/>
          <w:szCs w:val="24"/>
        </w:rPr>
      </w:pPr>
      <w:r w:rsidRPr="00DF5249">
        <w:rPr>
          <w:rFonts w:ascii="Times New Roman" w:hAnsi="Times New Roman"/>
          <w:color w:val="000000"/>
          <w:sz w:val="24"/>
        </w:rPr>
        <w:t xml:space="preserve">Przez pojedynczą dostawę odpowiadającą swoim rodzajem i wartością przedmiotowi zamówienia Zamawiający rozumie dostawę związaną ze sprzedażą energii elektrycznej pojedynczemu Zamawiającemu, o wartości rocznej wykonanej przez Wykonawcę dostawy nie mniejszej niż </w:t>
      </w:r>
      <w:r w:rsidRPr="00DF5249">
        <w:rPr>
          <w:rFonts w:ascii="Times New Roman" w:hAnsi="Times New Roman"/>
          <w:color w:val="C00000"/>
          <w:sz w:val="24"/>
        </w:rPr>
        <w:t>4.000.000,00</w:t>
      </w:r>
      <w:r w:rsidRPr="00DF5249">
        <w:rPr>
          <w:rFonts w:ascii="Times New Roman" w:hAnsi="Times New Roman"/>
          <w:color w:val="000000"/>
          <w:sz w:val="24"/>
        </w:rPr>
        <w:t xml:space="preserve"> zł brutto (słownie złotych: cztery miliony 00/100) lub jej równowartość w walucie obcej</w:t>
      </w:r>
      <w:r w:rsidRPr="00DF5249">
        <w:rPr>
          <w:rFonts w:ascii="Times New Roman" w:hAnsi="Times New Roman"/>
          <w:color w:val="000000"/>
          <w:sz w:val="24"/>
          <w:szCs w:val="24"/>
        </w:rPr>
        <w:t>.</w:t>
      </w:r>
    </w:p>
    <w:p w14:paraId="01A15AB1" w14:textId="24B37B6F" w:rsidR="00305978" w:rsidRDefault="00305978" w:rsidP="00DF5249">
      <w:pPr>
        <w:ind w:left="39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05978">
        <w:rPr>
          <w:rFonts w:ascii="Times New Roman" w:hAnsi="Times New Roman"/>
          <w:i/>
          <w:iCs/>
          <w:color w:val="000000"/>
          <w:sz w:val="24"/>
          <w:szCs w:val="24"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07230B59" w14:textId="77777777" w:rsidR="00305978" w:rsidRPr="00305978" w:rsidRDefault="00305978" w:rsidP="005C57FC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5C57FC">
        <w:rPr>
          <w:rFonts w:ascii="Times New Roman" w:hAnsi="Times New Roman"/>
          <w:sz w:val="24"/>
          <w:szCs w:val="24"/>
        </w:rPr>
        <w:t>Wykonawca</w:t>
      </w:r>
      <w:r w:rsidRPr="00305978">
        <w:rPr>
          <w:rFonts w:ascii="Times New Roman" w:hAnsi="Times New Roman"/>
          <w:color w:val="000000"/>
          <w:sz w:val="24"/>
          <w:szCs w:val="24"/>
        </w:rPr>
        <w:t xml:space="preserve">, zgodnie z art. 118 ustawy </w:t>
      </w:r>
      <w:proofErr w:type="spellStart"/>
      <w:r w:rsidRPr="00305978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305978">
        <w:rPr>
          <w:rFonts w:ascii="Times New Roman" w:hAnsi="Times New Roman"/>
          <w:color w:val="000000"/>
          <w:sz w:val="24"/>
          <w:szCs w:val="24"/>
        </w:rPr>
        <w:t xml:space="preserve"> może w celu potwierdzenia spełniana warunków udziału w postępowaniu polegać na zdolnościach technicznych lub zawodowych lub sytuacji </w:t>
      </w:r>
      <w:r w:rsidRPr="00305978">
        <w:rPr>
          <w:rFonts w:ascii="Times New Roman" w:hAnsi="Times New Roman"/>
          <w:color w:val="000000"/>
          <w:sz w:val="24"/>
          <w:szCs w:val="24"/>
        </w:rPr>
        <w:lastRenderedPageBreak/>
        <w:t>finansowej lub ekonomicznej innych podmiotów udostępniających zasoby, niezależnie od charakteru prawnego łączących go z nim stosunków prawnych.</w:t>
      </w:r>
    </w:p>
    <w:p w14:paraId="667717CB" w14:textId="77777777" w:rsidR="00305978" w:rsidRPr="00305978" w:rsidRDefault="00305978" w:rsidP="005C57FC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305978">
        <w:rPr>
          <w:rFonts w:ascii="Times New Roman" w:hAnsi="Times New Roman"/>
          <w:color w:val="000000"/>
          <w:sz w:val="24"/>
          <w:szCs w:val="24"/>
        </w:rPr>
        <w:t xml:space="preserve">W celu oceny, czy wykonawca polegając na zdolnościach lub sytuacji innych podmiotów na zasadach określonych w art. 118 ustawy </w:t>
      </w:r>
      <w:proofErr w:type="spellStart"/>
      <w:r w:rsidRPr="00305978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305978">
        <w:rPr>
          <w:rFonts w:ascii="Times New Roman" w:hAnsi="Times New Roman"/>
          <w:color w:val="000000"/>
          <w:sz w:val="24"/>
          <w:szCs w:val="24"/>
        </w:rPr>
        <w:t xml:space="preserve">, będzie dysponował niezbędnymi zasobami </w:t>
      </w:r>
      <w:r w:rsidRPr="00305978">
        <w:rPr>
          <w:rFonts w:ascii="Times New Roman" w:hAnsi="Times New Roman"/>
          <w:color w:val="000000"/>
          <w:sz w:val="24"/>
          <w:szCs w:val="24"/>
        </w:rPr>
        <w:br/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01D8A503" w14:textId="77777777" w:rsidR="00305978" w:rsidRPr="00305978" w:rsidRDefault="00305978" w:rsidP="00305978">
      <w:pPr>
        <w:numPr>
          <w:ilvl w:val="0"/>
          <w:numId w:val="60"/>
        </w:numPr>
        <w:rPr>
          <w:rFonts w:ascii="Times New Roman" w:hAnsi="Times New Roman"/>
          <w:color w:val="000000"/>
          <w:sz w:val="24"/>
          <w:szCs w:val="24"/>
        </w:rPr>
      </w:pPr>
      <w:r w:rsidRPr="00305978">
        <w:rPr>
          <w:rFonts w:ascii="Times New Roman" w:hAnsi="Times New Roman"/>
          <w:color w:val="000000"/>
          <w:sz w:val="24"/>
          <w:szCs w:val="24"/>
        </w:rPr>
        <w:t>zakres dostępnych wykonawcy zasobów podmiotu udostępniającego zasoby;</w:t>
      </w:r>
    </w:p>
    <w:p w14:paraId="6F3F0488" w14:textId="77777777" w:rsidR="00305978" w:rsidRPr="00305978" w:rsidRDefault="00305978" w:rsidP="00305978">
      <w:pPr>
        <w:numPr>
          <w:ilvl w:val="0"/>
          <w:numId w:val="60"/>
        </w:numPr>
        <w:rPr>
          <w:rFonts w:ascii="Times New Roman" w:hAnsi="Times New Roman"/>
          <w:color w:val="000000"/>
          <w:sz w:val="24"/>
          <w:szCs w:val="24"/>
        </w:rPr>
      </w:pPr>
      <w:r w:rsidRPr="00305978">
        <w:rPr>
          <w:rFonts w:ascii="Times New Roman" w:hAnsi="Times New Roman"/>
          <w:color w:val="000000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5F9DC832" w14:textId="77777777" w:rsidR="00305978" w:rsidRPr="00305978" w:rsidRDefault="00305978" w:rsidP="00305978">
      <w:pPr>
        <w:numPr>
          <w:ilvl w:val="0"/>
          <w:numId w:val="60"/>
        </w:numPr>
        <w:rPr>
          <w:rFonts w:ascii="Times New Roman" w:hAnsi="Times New Roman"/>
          <w:color w:val="000000"/>
          <w:sz w:val="24"/>
          <w:szCs w:val="24"/>
        </w:rPr>
      </w:pPr>
      <w:r w:rsidRPr="00305978">
        <w:rPr>
          <w:rFonts w:ascii="Times New Roman" w:hAnsi="Times New Roman"/>
          <w:color w:val="000000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305978">
        <w:rPr>
          <w:rFonts w:ascii="Times New Roman" w:hAnsi="Times New Roman"/>
          <w:b/>
          <w:bCs/>
          <w:color w:val="000000"/>
          <w:sz w:val="24"/>
          <w:szCs w:val="24"/>
        </w:rPr>
        <w:t>załącznik nr 5 do SWZ</w:t>
      </w:r>
      <w:r w:rsidRPr="00305978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05C81A4E" w14:textId="5E213B8C" w:rsidR="00305978" w:rsidRDefault="00305978" w:rsidP="005C57FC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305978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5C57FC">
        <w:rPr>
          <w:rFonts w:ascii="Times New Roman" w:hAnsi="Times New Roman"/>
          <w:sz w:val="24"/>
          <w:szCs w:val="24"/>
        </w:rPr>
        <w:t>odniesieniu</w:t>
      </w:r>
      <w:r w:rsidRPr="00305978">
        <w:rPr>
          <w:rFonts w:ascii="Times New Roman" w:hAnsi="Times New Roman"/>
          <w:color w:val="000000"/>
          <w:sz w:val="24"/>
          <w:szCs w:val="24"/>
        </w:rPr>
        <w:t xml:space="preserve"> do warunków dotyczących wykształcenia, kwalifikacji zawodowych lub doświadczenia, wykonawca może polegać na zdolnościach podmiotów udostępniających zasoby, jeśli podmioty te wykonają usługi, do realizacji których te zdolności są wymagane.</w:t>
      </w:r>
    </w:p>
    <w:p w14:paraId="3BF64246" w14:textId="77777777" w:rsidR="005C57FC" w:rsidRPr="005C57FC" w:rsidRDefault="005C57FC" w:rsidP="005C57FC">
      <w:p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/>
          <w:color w:val="000000"/>
          <w:sz w:val="20"/>
          <w:szCs w:val="20"/>
        </w:rPr>
      </w:pPr>
    </w:p>
    <w:p w14:paraId="16AB2D4E" w14:textId="1F7B1A61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6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4"/>
      <w:bookmarkEnd w:id="5"/>
      <w:bookmarkEnd w:id="6"/>
    </w:p>
    <w:p w14:paraId="4C6278D0" w14:textId="153A72D4" w:rsidR="00214410" w:rsidRPr="003C676B" w:rsidRDefault="006B29BE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7" w:name="_Toc264373037"/>
      <w:bookmarkStart w:id="8" w:name="_Toc440969210"/>
      <w:bookmarkStart w:id="9" w:name="_Toc221427589"/>
      <w:bookmarkStart w:id="10" w:name="_Toc222030503"/>
      <w:r w:rsidRPr="00F00549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>
        <w:rPr>
          <w:rFonts w:ascii="Times New Roman" w:hAnsi="Times New Roman"/>
          <w:sz w:val="24"/>
          <w:szCs w:val="24"/>
        </w:rPr>
        <w:t>ę</w:t>
      </w:r>
      <w:r w:rsidRPr="00F00549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F00549">
        <w:rPr>
          <w:rFonts w:ascii="Times New Roman" w:hAnsi="Times New Roman"/>
          <w:sz w:val="24"/>
          <w:szCs w:val="24"/>
        </w:rPr>
        <w:t>108</w:t>
      </w:r>
      <w:r w:rsidRPr="00F00549">
        <w:rPr>
          <w:rFonts w:ascii="Times New Roman" w:hAnsi="Times New Roman"/>
          <w:sz w:val="24"/>
          <w:szCs w:val="24"/>
        </w:rPr>
        <w:t xml:space="preserve"> ust.1</w:t>
      </w:r>
      <w:r w:rsidR="002A0695" w:rsidRPr="00F00549">
        <w:rPr>
          <w:rFonts w:ascii="Times New Roman" w:hAnsi="Times New Roman"/>
          <w:sz w:val="24"/>
          <w:szCs w:val="24"/>
        </w:rPr>
        <w:t xml:space="preserve"> ustawy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="00214410">
        <w:rPr>
          <w:rFonts w:ascii="Times New Roman" w:hAnsi="Times New Roman"/>
          <w:sz w:val="24"/>
          <w:szCs w:val="24"/>
        </w:rPr>
        <w:t>, tj.</w:t>
      </w:r>
      <w:r w:rsidR="004C1A92">
        <w:rPr>
          <w:rFonts w:ascii="Times New Roman" w:hAnsi="Times New Roman"/>
          <w:sz w:val="24"/>
          <w:szCs w:val="24"/>
        </w:rPr>
        <w:t xml:space="preserve"> wykonawcę:</w:t>
      </w:r>
    </w:p>
    <w:p w14:paraId="00A7D53D" w14:textId="77777777" w:rsidR="004C1A92" w:rsidRPr="00C34FDD" w:rsidRDefault="004C1A92" w:rsidP="00C34FDD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b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d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osob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 xml:space="preserve"> fizyczn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,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rego prawomocnie skazano za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pstwo:</w:t>
      </w:r>
    </w:p>
    <w:p w14:paraId="41AC3EDB" w14:textId="76A97307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zorganizowanej grupie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pczej albo zwi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zku maj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cym na celu pope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nienie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 lub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 skarbowego,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9" w:anchor="/document/16798683?unitId=art(258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</w:t>
      </w:r>
    </w:p>
    <w:p w14:paraId="07F42C28" w14:textId="0235A4BF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handlu lud</w:t>
      </w:r>
      <w:r w:rsidRPr="00C34FDD">
        <w:rPr>
          <w:rFonts w:ascii="Times New Roman" w:hAnsi="Times New Roman" w:hint="eastAsia"/>
          <w:sz w:val="24"/>
          <w:szCs w:val="24"/>
        </w:rPr>
        <w:t>ź</w:t>
      </w:r>
      <w:r w:rsidRPr="00C34FDD">
        <w:rPr>
          <w:rFonts w:ascii="Times New Roman" w:hAnsi="Times New Roman"/>
          <w:sz w:val="24"/>
          <w:szCs w:val="24"/>
        </w:rPr>
        <w:t>mi,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189(a)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</w:t>
      </w:r>
    </w:p>
    <w:p w14:paraId="3D4EBC3E" w14:textId="6B68CA76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1" w:anchor="/document/16798683?unitId=art(228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C34FDD">
        <w:rPr>
          <w:rFonts w:ascii="Times New Roman" w:hAnsi="Times New Roman"/>
          <w:sz w:val="24"/>
          <w:szCs w:val="24"/>
        </w:rPr>
        <w:t xml:space="preserve">, </w:t>
      </w:r>
      <w:hyperlink r:id="rId12" w:anchor="/document/16798683?unitId=art(250(a)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10987BD4" w14:textId="62235FE5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finansowania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 o charakterze terrorystycznym,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3" w:anchor="/document/16798683?unitId=art(165(a)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lub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pnego pochodzenia pieni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dzy lub ukrywania ich pochodzenia,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rym mowa</w:t>
      </w:r>
      <w:r w:rsidR="00061967">
        <w:rPr>
          <w:rFonts w:ascii="Times New Roman" w:hAnsi="Times New Roman"/>
          <w:sz w:val="24"/>
          <w:szCs w:val="24"/>
        </w:rPr>
        <w:br/>
      </w:r>
      <w:r w:rsidRPr="00C34FDD">
        <w:rPr>
          <w:rFonts w:ascii="Times New Roman" w:hAnsi="Times New Roman"/>
          <w:sz w:val="24"/>
          <w:szCs w:val="24"/>
        </w:rPr>
        <w:t xml:space="preserve">w </w:t>
      </w:r>
      <w:hyperlink r:id="rId14" w:anchor="/document/16798683?unitId=art(299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</w:t>
      </w:r>
    </w:p>
    <w:p w14:paraId="44D33DAC" w14:textId="7E499094" w:rsidR="004C1A92" w:rsidRPr="004C1A92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o charakterze terrorystycznym,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6798683?unitId=art(115)par(20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lub maj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 na celu pope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nienie tego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pstwa,</w:t>
      </w:r>
    </w:p>
    <w:p w14:paraId="76F1B829" w14:textId="0ED52023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powierzenia wykonywania pracy ma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oletniemu cudzoziemcowi,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6" w:anchor="/document/17896506?unitId=art(9)ust(2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C34FD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C34FDD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cym wbrew przepisom na terytorium Rzeczypospolitej Polskiej (Dz. U. poz. 769),</w:t>
      </w:r>
    </w:p>
    <w:p w14:paraId="1A12922A" w14:textId="2708EF2D" w:rsidR="00693386" w:rsidRPr="00465B86" w:rsidRDefault="004C1A92" w:rsidP="00465B86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przeciwko obrotowi gospodarczemu,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rych mowa w </w:t>
      </w:r>
      <w:hyperlink r:id="rId17" w:anchor="/document/16798683?unitId=art(296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</w:t>
      </w:r>
      <w:r w:rsidRPr="004C1A92">
        <w:rPr>
          <w:rFonts w:ascii="Times New Roman" w:hAnsi="Times New Roman"/>
          <w:sz w:val="24"/>
          <w:szCs w:val="24"/>
        </w:rPr>
        <w:t xml:space="preserve"> </w:t>
      </w:r>
      <w:r w:rsidRPr="00C34FDD">
        <w:rPr>
          <w:rFonts w:ascii="Times New Roman" w:hAnsi="Times New Roman"/>
          <w:sz w:val="24"/>
          <w:szCs w:val="24"/>
        </w:rPr>
        <w:t>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oszustwa,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8" w:anchor="/document/16798683?unitId=art(286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przeciwko wiarygodno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 dokument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rych mowa w </w:t>
      </w:r>
      <w:hyperlink r:id="rId19" w:anchor="/document/16798683?unitId=art(270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lub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skarbowe,</w:t>
      </w:r>
    </w:p>
    <w:p w14:paraId="6A3E2D27" w14:textId="407EC7F0" w:rsidR="004C1A92" w:rsidRPr="00C34FDD" w:rsidRDefault="004C1A92" w:rsidP="00C34FDD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Style w:val="alb"/>
          <w:rFonts w:ascii="Times New Roman" w:eastAsia="SimSun" w:hAnsi="Times New Roman" w:hint="eastAsia"/>
          <w:sz w:val="24"/>
          <w:szCs w:val="24"/>
        </w:rPr>
        <w:lastRenderedPageBreak/>
        <w:t>h)</w:t>
      </w:r>
      <w:r w:rsidRPr="004C1A92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C34FDD">
        <w:rPr>
          <w:rFonts w:ascii="Times New Roman" w:hAnsi="Times New Roman"/>
          <w:sz w:val="24"/>
          <w:szCs w:val="24"/>
        </w:rPr>
        <w:t>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6E5723A8" w14:textId="77777777" w:rsidR="004C1A92" w:rsidRPr="00C34FDD" w:rsidRDefault="004C1A92" w:rsidP="00C34FDD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C34FDD">
        <w:t>- lub za odpowiedni czyn zabroniony okre</w:t>
      </w:r>
      <w:r w:rsidRPr="00C34FDD">
        <w:rPr>
          <w:rFonts w:hint="eastAsia"/>
        </w:rPr>
        <w:t>ś</w:t>
      </w:r>
      <w:r w:rsidRPr="00C34FDD">
        <w:t>lony w przepisach prawa obcego;</w:t>
      </w:r>
    </w:p>
    <w:p w14:paraId="1FFFD2DA" w14:textId="4B1E5B09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 urz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duj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cz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onka jego organu zarz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dzaj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lub nadzorczego, wsp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lnika sp</w:t>
      </w:r>
      <w:r w:rsidRPr="00C34FDD">
        <w:rPr>
          <w:rFonts w:ascii="Times New Roman" w:hAnsi="Times New Roman" w:hint="eastAsia"/>
          <w:sz w:val="24"/>
          <w:szCs w:val="24"/>
        </w:rPr>
        <w:t>ół</w:t>
      </w:r>
      <w:r w:rsidRPr="00C34FDD">
        <w:rPr>
          <w:rFonts w:ascii="Times New Roman" w:hAnsi="Times New Roman"/>
          <w:sz w:val="24"/>
          <w:szCs w:val="24"/>
        </w:rPr>
        <w:t>ki w sp</w:t>
      </w:r>
      <w:r w:rsidRPr="00C34FDD">
        <w:rPr>
          <w:rFonts w:ascii="Times New Roman" w:hAnsi="Times New Roman" w:hint="eastAsia"/>
          <w:sz w:val="24"/>
          <w:szCs w:val="24"/>
        </w:rPr>
        <w:t>ół</w:t>
      </w:r>
      <w:r w:rsidRPr="00C34FDD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C34FDD">
        <w:rPr>
          <w:rFonts w:ascii="Times New Roman" w:hAnsi="Times New Roman" w:hint="eastAsia"/>
          <w:sz w:val="24"/>
          <w:szCs w:val="24"/>
        </w:rPr>
        <w:t>ół</w:t>
      </w:r>
      <w:r w:rsidRPr="00C34FDD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rym mowa w pkt 1</w:t>
      </w:r>
      <w:r w:rsidRPr="004C1A92">
        <w:rPr>
          <w:rFonts w:ascii="Times New Roman" w:hAnsi="Times New Roman"/>
          <w:sz w:val="24"/>
          <w:szCs w:val="24"/>
        </w:rPr>
        <w:t>.1</w:t>
      </w:r>
      <w:r w:rsidRPr="00C34FDD">
        <w:rPr>
          <w:rFonts w:ascii="Times New Roman" w:hAnsi="Times New Roman"/>
          <w:sz w:val="24"/>
          <w:szCs w:val="24"/>
        </w:rPr>
        <w:t>;</w:t>
      </w:r>
    </w:p>
    <w:p w14:paraId="3448C18C" w14:textId="704242D6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wobec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rego wydano prawomocny wyrok s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du lub ostateczn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 xml:space="preserve"> decyzj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 xml:space="preserve"> administracyjn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="00FB7415">
        <w:rPr>
          <w:rFonts w:ascii="Times New Roman" w:hAnsi="Times New Roman"/>
          <w:sz w:val="24"/>
          <w:szCs w:val="24"/>
        </w:rPr>
        <w:t xml:space="preserve"> </w:t>
      </w:r>
      <w:r w:rsidRPr="00C34FDD">
        <w:rPr>
          <w:rFonts w:ascii="Times New Roman" w:hAnsi="Times New Roman"/>
          <w:sz w:val="24"/>
          <w:szCs w:val="24"/>
        </w:rPr>
        <w:t>o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zaleganiu z uiszczeniem podatk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op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 lub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adek na ubezpieczenie spo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eczne lub zdrowotne, chyba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wykonawca odpowiednio przed up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ywem terminu do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adania wniosk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 o dopuszczenie do 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post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powaniu albo przed up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ywem terminu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adania ofert dokona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 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 nale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nych podatk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op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 lub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adek na ubezpieczenie spo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 wi</w:t>
      </w:r>
      <w:r w:rsidRPr="00C34FDD">
        <w:rPr>
          <w:rFonts w:ascii="Times New Roman" w:hAnsi="Times New Roman" w:hint="eastAsia"/>
          <w:sz w:val="24"/>
          <w:szCs w:val="24"/>
        </w:rPr>
        <w:t>ążą</w:t>
      </w:r>
      <w:r w:rsidRPr="00C34FDD">
        <w:rPr>
          <w:rFonts w:ascii="Times New Roman" w:hAnsi="Times New Roman"/>
          <w:sz w:val="24"/>
          <w:szCs w:val="24"/>
        </w:rPr>
        <w:t>ce porozumienie w sprawie sp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aty tych nale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ci;</w:t>
      </w:r>
    </w:p>
    <w:p w14:paraId="6635F538" w14:textId="21FEEF3F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wobec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rego prawomocnie orzeczono zakaz ubiegania si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 xml:space="preserve"> o zam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wienia publiczne;</w:t>
      </w:r>
    </w:p>
    <w:p w14:paraId="3F0D4B9F" w14:textId="0DE52218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 zamawiaj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 mo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stwierdzi</w:t>
      </w:r>
      <w:r w:rsidRPr="00C34FDD">
        <w:rPr>
          <w:rFonts w:ascii="Times New Roman" w:hAnsi="Times New Roman" w:hint="eastAsia"/>
          <w:sz w:val="24"/>
          <w:szCs w:val="24"/>
        </w:rPr>
        <w:t>ć</w:t>
      </w:r>
      <w:r w:rsidRPr="00C34FDD">
        <w:rPr>
          <w:rFonts w:ascii="Times New Roman" w:hAnsi="Times New Roman"/>
          <w:sz w:val="24"/>
          <w:szCs w:val="24"/>
        </w:rPr>
        <w:t>, na podstawie wiarygodnych przes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anek,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wykonawca zawar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 na celu zak</w:t>
      </w:r>
      <w:r w:rsidRPr="00C34FDD">
        <w:rPr>
          <w:rFonts w:ascii="Times New Roman" w:hAnsi="Times New Roman" w:hint="eastAsia"/>
          <w:sz w:val="24"/>
          <w:szCs w:val="24"/>
        </w:rPr>
        <w:t>łó</w:t>
      </w:r>
      <w:r w:rsidRPr="00C34FDD">
        <w:rPr>
          <w:rFonts w:ascii="Times New Roman" w:hAnsi="Times New Roman"/>
          <w:sz w:val="24"/>
          <w:szCs w:val="24"/>
        </w:rPr>
        <w:t>cenie konkurencji, w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szczeg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lno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 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 nale</w:t>
      </w:r>
      <w:r w:rsidRPr="00C34FDD">
        <w:rPr>
          <w:rFonts w:ascii="Times New Roman" w:hAnsi="Times New Roman" w:hint="eastAsia"/>
          <w:sz w:val="24"/>
          <w:szCs w:val="24"/>
        </w:rPr>
        <w:t>żą</w:t>
      </w:r>
      <w:r w:rsidRPr="00C34FDD">
        <w:rPr>
          <w:rFonts w:ascii="Times New Roman" w:hAnsi="Times New Roman"/>
          <w:sz w:val="24"/>
          <w:szCs w:val="24"/>
        </w:rPr>
        <w:t>c do tej samej grupy kapita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owej w rozumieniu </w:t>
      </w:r>
      <w:hyperlink r:id="rId20" w:anchor="/document/17337528?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C34FDD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z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yli odr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bne oferty, oferty cz</w:t>
      </w:r>
      <w:r w:rsidRPr="00C34FDD">
        <w:rPr>
          <w:rFonts w:ascii="Times New Roman" w:hAnsi="Times New Roman" w:hint="eastAsia"/>
          <w:sz w:val="24"/>
          <w:szCs w:val="24"/>
        </w:rPr>
        <w:t>ęś</w:t>
      </w:r>
      <w:r w:rsidRPr="00C34FDD">
        <w:rPr>
          <w:rFonts w:ascii="Times New Roman" w:hAnsi="Times New Roman"/>
          <w:sz w:val="24"/>
          <w:szCs w:val="24"/>
        </w:rPr>
        <w:t>ciowe lub wnioski o dopuszczenie do 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post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 xml:space="preserve">powaniu, chyba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wyka</w:t>
      </w:r>
      <w:r w:rsidRPr="00C34FDD">
        <w:rPr>
          <w:rFonts w:ascii="Times New Roman" w:hAnsi="Times New Roman" w:hint="eastAsia"/>
          <w:sz w:val="24"/>
          <w:szCs w:val="24"/>
        </w:rPr>
        <w:t>żą</w:t>
      </w:r>
      <w:r w:rsidRPr="00C34FDD">
        <w:rPr>
          <w:rFonts w:ascii="Times New Roman" w:hAnsi="Times New Roman"/>
          <w:sz w:val="24"/>
          <w:szCs w:val="24"/>
        </w:rPr>
        <w:t xml:space="preserve">,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przygotowali te oferty lub wnioski niezale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nie od siebie;</w:t>
      </w:r>
    </w:p>
    <w:p w14:paraId="5A12E08D" w14:textId="77465B20" w:rsidR="00214410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eli, w przypadkach,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rych mowa w art. 85 ust. 1</w:t>
      </w:r>
      <w:r w:rsidR="007639EA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7639EA">
        <w:rPr>
          <w:rFonts w:ascii="Times New Roman" w:hAnsi="Times New Roman"/>
          <w:sz w:val="24"/>
          <w:szCs w:val="24"/>
        </w:rPr>
        <w:t>Pzp</w:t>
      </w:r>
      <w:proofErr w:type="spellEnd"/>
      <w:r w:rsidRPr="00C34FDD">
        <w:rPr>
          <w:rFonts w:ascii="Times New Roman" w:hAnsi="Times New Roman"/>
          <w:sz w:val="24"/>
          <w:szCs w:val="24"/>
        </w:rPr>
        <w:t>, dosz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 do zak</w:t>
      </w:r>
      <w:r w:rsidRPr="00C34FDD">
        <w:rPr>
          <w:rFonts w:ascii="Times New Roman" w:hAnsi="Times New Roman" w:hint="eastAsia"/>
          <w:sz w:val="24"/>
          <w:szCs w:val="24"/>
        </w:rPr>
        <w:t>łó</w:t>
      </w:r>
      <w:r w:rsidRPr="00C34FDD">
        <w:rPr>
          <w:rFonts w:ascii="Times New Roman" w:hAnsi="Times New Roman"/>
          <w:sz w:val="24"/>
          <w:szCs w:val="24"/>
        </w:rPr>
        <w:t>cenia konkurencji wynikaj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z wcze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niejszego zaanga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owania tego wykonawcy lub podmiotu,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 nale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y z wykonawc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 xml:space="preserve"> do tej samej grupy kapita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owej w rozumieniu </w:t>
      </w:r>
      <w:hyperlink r:id="rId21" w:anchor="/document/17337528?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C34FDD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w, chyba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spowodowane tym zak</w:t>
      </w:r>
      <w:r w:rsidRPr="00C34FDD">
        <w:rPr>
          <w:rFonts w:ascii="Times New Roman" w:hAnsi="Times New Roman" w:hint="eastAsia"/>
          <w:sz w:val="24"/>
          <w:szCs w:val="24"/>
        </w:rPr>
        <w:t>łó</w:t>
      </w:r>
      <w:r w:rsidRPr="00C34FDD">
        <w:rPr>
          <w:rFonts w:ascii="Times New Roman" w:hAnsi="Times New Roman"/>
          <w:sz w:val="24"/>
          <w:szCs w:val="24"/>
        </w:rPr>
        <w:t>cenie konkurencji mo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by</w:t>
      </w:r>
      <w:r w:rsidRPr="00C34FDD">
        <w:rPr>
          <w:rFonts w:ascii="Times New Roman" w:hAnsi="Times New Roman" w:hint="eastAsia"/>
          <w:sz w:val="24"/>
          <w:szCs w:val="24"/>
        </w:rPr>
        <w:t>ć</w:t>
      </w:r>
      <w:r w:rsidRPr="00C34FDD">
        <w:rPr>
          <w:rFonts w:ascii="Times New Roman" w:hAnsi="Times New Roman"/>
          <w:sz w:val="24"/>
          <w:szCs w:val="24"/>
        </w:rPr>
        <w:t xml:space="preserve"> wyeliminowane w inny spos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b ni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 xml:space="preserve"> przez wykluczenie wykonawcy z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post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powaniu o udzielenie zam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wienia.</w:t>
      </w:r>
    </w:p>
    <w:p w14:paraId="42EA733B" w14:textId="6C917181" w:rsidR="001F12BB" w:rsidRPr="00BD7EAF" w:rsidRDefault="001F12BB" w:rsidP="001F12BB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Dodatkowo Zamawiający przewiduje wykluczenie wykonawcy na podstawie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109 ust. 1 pkt </w:t>
      </w:r>
      <w:r>
        <w:rPr>
          <w:rFonts w:ascii="Times New Roman" w:eastAsia="SimSun" w:hAnsi="Times New Roman"/>
          <w:sz w:val="24"/>
          <w:szCs w:val="24"/>
          <w:lang w:eastAsia="zh-CN"/>
        </w:rPr>
        <w:t>4</w:t>
      </w:r>
      <w:r w:rsidR="00936FC4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ustawy </w:t>
      </w:r>
      <w:proofErr w:type="spellStart"/>
      <w:r w:rsidRPr="00BD7EAF">
        <w:rPr>
          <w:rFonts w:ascii="Times New Roman" w:eastAsia="SimSun" w:hAnsi="Times New Roman"/>
          <w:sz w:val="24"/>
          <w:szCs w:val="24"/>
          <w:lang w:eastAsia="zh-CN"/>
        </w:rPr>
        <w:t>Pzp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37537FC4" w14:textId="77777777" w:rsidR="001F12BB" w:rsidRPr="00BD7EAF" w:rsidRDefault="001F12BB" w:rsidP="001F12BB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371CABF" w14:textId="688C76C1" w:rsidR="001F12BB" w:rsidRPr="00BD7EAF" w:rsidRDefault="001F12BB" w:rsidP="001F12BB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 i 5 lub art. 109 ust. 1 pkt 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ustawy </w:t>
      </w:r>
      <w:proofErr w:type="spellStart"/>
      <w:r w:rsidRPr="00BD7EAF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BD7EAF">
        <w:rPr>
          <w:rFonts w:ascii="Times New Roman" w:hAnsi="Times New Roman"/>
          <w:sz w:val="24"/>
          <w:szCs w:val="24"/>
          <w:shd w:val="clear" w:color="auto" w:fill="FFFFFF"/>
        </w:rPr>
        <w:t>, jeżeli udowodni Zamawiającemu, że spełnił łącznie następujące przesłanki:</w:t>
      </w:r>
    </w:p>
    <w:p w14:paraId="2F7BD874" w14:textId="77777777" w:rsidR="001F12BB" w:rsidRPr="00BD7EAF" w:rsidRDefault="001F12BB" w:rsidP="001F12BB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3D2BB687" w14:textId="77777777" w:rsidR="001F12BB" w:rsidRPr="00BD7EAF" w:rsidRDefault="001F12BB" w:rsidP="001F12BB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1063175" w14:textId="77777777" w:rsidR="001F12BB" w:rsidRPr="00BD7EAF" w:rsidRDefault="001F12BB" w:rsidP="001F12BB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lastRenderedPageBreak/>
        <w:t>podjął konkretne środki techniczne, organizacyjne i kadrowe, odpowiednie dla zapobiegania dalszym przestępstwom, wykroczeniom lub nieprawidłowemu postępowaniu, w szczególności:</w:t>
      </w:r>
    </w:p>
    <w:p w14:paraId="75A43C3A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38A77E66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0CA8D651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44328AF0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6208E4CA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0A3DFDCA" w14:textId="77777777" w:rsidR="001F12BB" w:rsidRPr="00F00549" w:rsidRDefault="001F12BB" w:rsidP="001F12BB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073DF126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, na okres 5 lat od dnia uprawomocnienia się wyroku potwierdzającego zaistnienie jednej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z podstaw wykluczenia, chyba że w tym wyroku został określony inny okres wykluczenia;</w:t>
      </w:r>
    </w:p>
    <w:p w14:paraId="6E58EC35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gdy osoba, o której mowa w tych przepisach, została skazana za przestępstwo wymienione </w:t>
      </w:r>
      <w:r w:rsidRPr="00F00549">
        <w:rPr>
          <w:rFonts w:ascii="Times New Roman" w:hAnsi="Times New Roman"/>
          <w:sz w:val="24"/>
          <w:szCs w:val="24"/>
        </w:rPr>
        <w:br/>
        <w:t xml:space="preserve">w art. 108 ust. 1 pkt 1 lit. h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46AB04D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przypadku, o którym mowa w art. 108 ust. 1 pkt 4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okres, na jaki został prawomocnie orzeczony zakaz ubiegania się o zamówienia publiczne;</w:t>
      </w:r>
    </w:p>
    <w:p w14:paraId="6BFA6E55" w14:textId="400D6D23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bookmarkStart w:id="11" w:name="_Hlk61855284"/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 w:rsidR="0002259D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 3 lat od zaistnienia zdarzenia będącego podstawą wykluczenia;</w:t>
      </w:r>
    </w:p>
    <w:bookmarkEnd w:id="11"/>
    <w:p w14:paraId="0167B675" w14:textId="5E20ACD5" w:rsidR="001F12BB" w:rsidRPr="00182544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6 ustawy </w:t>
      </w:r>
      <w:proofErr w:type="spellStart"/>
      <w:r w:rsidRPr="00F27853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27853">
        <w:rPr>
          <w:rFonts w:ascii="Times New Roman" w:hAnsi="Times New Roman"/>
          <w:sz w:val="24"/>
          <w:szCs w:val="24"/>
          <w:shd w:val="clear" w:color="auto" w:fill="FFFFFF"/>
        </w:rPr>
        <w:t>, w postępowaniu o udzielenie zamówienia, w którym zaistniało zdarzenie będące podstawą wykluczenia.</w:t>
      </w:r>
    </w:p>
    <w:p w14:paraId="79CD8D1E" w14:textId="436381C0" w:rsidR="00061967" w:rsidRPr="00F51B42" w:rsidRDefault="001F12BB" w:rsidP="00F51B42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7C00C542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VIII. 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7"/>
      <w:bookmarkEnd w:id="8"/>
      <w:bookmarkEnd w:id="9"/>
      <w:bookmarkEnd w:id="10"/>
      <w:r w:rsidR="00827198" w:rsidRPr="00F00549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2FA45DD0" w:rsidR="006B29BE" w:rsidRPr="00F00549" w:rsidRDefault="006B29BE" w:rsidP="007035DD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Wraz z ofertą wykonawca zobowiązany jest złożyć aktualne na dzień składania ofert oświadczenie</w:t>
      </w:r>
      <w:r w:rsidR="00477BEB">
        <w:rPr>
          <w:rFonts w:ascii="Times New Roman" w:hAnsi="Times New Roman"/>
          <w:sz w:val="24"/>
          <w:szCs w:val="24"/>
        </w:rPr>
        <w:t xml:space="preserve"> 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o niepodleganiu wykluczeniu oraz spe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nianiu warunk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w udzia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 xml:space="preserve">u </w:t>
      </w:r>
      <w:r w:rsidR="00477BEB" w:rsidRPr="00C34FDD">
        <w:rPr>
          <w:rFonts w:ascii="Times New Roman" w:hAnsi="Times New Roman"/>
          <w:sz w:val="24"/>
          <w:shd w:val="clear" w:color="auto" w:fill="FFFFFF"/>
        </w:rPr>
        <w:t>w</w:t>
      </w:r>
      <w:r w:rsidR="006E7EB5">
        <w:rPr>
          <w:rFonts w:ascii="Times New Roman" w:hAnsi="Times New Roman"/>
          <w:sz w:val="24"/>
          <w:shd w:val="clear" w:color="auto" w:fill="FFFFFF"/>
        </w:rPr>
        <w:t> 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post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powaniu,</w:t>
      </w:r>
      <w:r w:rsidR="00477BEB" w:rsidRPr="00510D3B">
        <w:rPr>
          <w:rFonts w:ascii="Times New Roman" w:hAnsi="Times New Roman"/>
          <w:sz w:val="24"/>
          <w:szCs w:val="24"/>
        </w:rPr>
        <w:t xml:space="preserve"> w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w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 zakresie wskazanym w </w:t>
      </w:r>
      <w:r w:rsidR="00D65177" w:rsidRPr="00F00549">
        <w:rPr>
          <w:rFonts w:ascii="Times New Roman" w:hAnsi="Times New Roman"/>
          <w:sz w:val="24"/>
          <w:szCs w:val="24"/>
        </w:rPr>
        <w:t>SWZ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>dwa lub więcej podmiotów oświadczenia te powinny być złożone przez każdego 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</w:rPr>
        <w:t>Informacje zawarte w oświadczeniu będą stanowić wstępne potwierdzenie, że wykonawca nie podlega wykluczeniu oraz spełnia warunki udziału w</w:t>
      </w:r>
      <w:r w:rsidR="006E7EB5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postępowaniu.</w:t>
      </w:r>
      <w:r w:rsidR="00D65177" w:rsidRPr="00F00549">
        <w:rPr>
          <w:rFonts w:ascii="Times New Roman" w:hAnsi="Times New Roman"/>
          <w:sz w:val="24"/>
          <w:szCs w:val="24"/>
        </w:rPr>
        <w:t xml:space="preserve"> </w:t>
      </w:r>
      <w:r w:rsidR="00827198" w:rsidRPr="00F00549">
        <w:rPr>
          <w:rFonts w:ascii="Times New Roman" w:hAnsi="Times New Roman"/>
          <w:sz w:val="24"/>
          <w:szCs w:val="24"/>
        </w:rPr>
        <w:t>Powyższe</w:t>
      </w:r>
      <w:r w:rsidR="00D65177" w:rsidRPr="00F00549">
        <w:rPr>
          <w:rFonts w:ascii="Times New Roman" w:hAnsi="Times New Roman"/>
          <w:sz w:val="24"/>
          <w:szCs w:val="24"/>
        </w:rPr>
        <w:t xml:space="preserve"> </w:t>
      </w:r>
      <w:r w:rsidR="00827198" w:rsidRPr="00F00549">
        <w:rPr>
          <w:rFonts w:ascii="Times New Roman" w:hAnsi="Times New Roman"/>
          <w:sz w:val="24"/>
          <w:szCs w:val="24"/>
        </w:rPr>
        <w:t>o</w:t>
      </w:r>
      <w:r w:rsidR="00D65177" w:rsidRPr="00F00549">
        <w:rPr>
          <w:rFonts w:ascii="Times New Roman" w:hAnsi="Times New Roman"/>
          <w:sz w:val="24"/>
          <w:szCs w:val="24"/>
        </w:rPr>
        <w:t>świadczeni</w:t>
      </w:r>
      <w:r w:rsidR="00827198" w:rsidRPr="00F00549">
        <w:rPr>
          <w:rFonts w:ascii="Times New Roman" w:hAnsi="Times New Roman"/>
          <w:sz w:val="24"/>
          <w:szCs w:val="24"/>
        </w:rPr>
        <w:t>e</w:t>
      </w:r>
      <w:r w:rsidR="00D65177" w:rsidRPr="00F00549">
        <w:rPr>
          <w:rFonts w:ascii="Times New Roman" w:hAnsi="Times New Roman"/>
          <w:sz w:val="24"/>
          <w:szCs w:val="24"/>
        </w:rPr>
        <w:t xml:space="preserve"> wykonawca składa w formie jednolitego dokumentu zamówienia (JEDZ), którego wzór stanowi załącznik nr </w:t>
      </w:r>
      <w:r w:rsidR="009E4F26">
        <w:rPr>
          <w:rFonts w:ascii="Times New Roman" w:hAnsi="Times New Roman"/>
          <w:sz w:val="24"/>
          <w:szCs w:val="24"/>
        </w:rPr>
        <w:t>2</w:t>
      </w:r>
      <w:r w:rsidR="009E4F26" w:rsidRPr="00F00549">
        <w:rPr>
          <w:rFonts w:ascii="Times New Roman" w:hAnsi="Times New Roman"/>
          <w:sz w:val="24"/>
          <w:szCs w:val="24"/>
        </w:rPr>
        <w:t xml:space="preserve"> </w:t>
      </w:r>
      <w:r w:rsidR="00D65177" w:rsidRPr="00F00549">
        <w:rPr>
          <w:rFonts w:ascii="Times New Roman" w:hAnsi="Times New Roman"/>
          <w:sz w:val="24"/>
          <w:szCs w:val="24"/>
        </w:rPr>
        <w:t>do SWZ.</w:t>
      </w:r>
      <w:r w:rsidR="0040743C" w:rsidRPr="00F00549">
        <w:rPr>
          <w:rFonts w:ascii="Times New Roman" w:hAnsi="Times New Roman"/>
          <w:sz w:val="24"/>
          <w:szCs w:val="24"/>
        </w:rPr>
        <w:t xml:space="preserve"> </w:t>
      </w:r>
      <w:r w:rsidR="0040743C" w:rsidRPr="00F00549">
        <w:rPr>
          <w:rFonts w:ascii="Times New Roman" w:hAnsi="Times New Roman"/>
          <w:b/>
          <w:bCs/>
          <w:sz w:val="24"/>
          <w:szCs w:val="24"/>
        </w:rPr>
        <w:t>Zamawiający informuje, że w Części IV JEDZ – Kryteria kwalifikacji dopuszcza możliwość wypełnienia tego dokumentu jedynie w sekcji „α”. W takim przypadku</w:t>
      </w:r>
      <w:r w:rsidR="006E7EB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0743C" w:rsidRPr="00F00549">
        <w:rPr>
          <w:rFonts w:ascii="Times New Roman" w:hAnsi="Times New Roman"/>
          <w:b/>
          <w:bCs/>
          <w:sz w:val="24"/>
          <w:szCs w:val="24"/>
        </w:rPr>
        <w:t>wykonawca nie musi wypełniać żadnej z pozostałych sekcji w części IV JEDZ.</w:t>
      </w:r>
    </w:p>
    <w:p w14:paraId="22507960" w14:textId="527A1BAA" w:rsidR="006B29BE" w:rsidRPr="00F00549" w:rsidRDefault="006B29BE" w:rsidP="007035DD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w</w:t>
      </w:r>
      <w:r w:rsidR="006E7EB5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D65177" w:rsidRPr="00F00549">
        <w:rPr>
          <w:rFonts w:ascii="Times New Roman" w:hAnsi="Times New Roman"/>
          <w:sz w:val="24"/>
          <w:szCs w:val="24"/>
        </w:rPr>
        <w:t>10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lastRenderedPageBreak/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</w:t>
      </w:r>
      <w:r w:rsidR="006E7EB5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7DA52677" w14:textId="77777777" w:rsidR="00AB4A32" w:rsidRPr="00AB4A32" w:rsidRDefault="00AB4A32" w:rsidP="00AB4A32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AB4A32">
        <w:rPr>
          <w:rFonts w:ascii="Times New Roman" w:hAnsi="Times New Roman"/>
          <w:sz w:val="24"/>
          <w:szCs w:val="24"/>
        </w:rPr>
        <w:t xml:space="preserve">informacji z Krajowego Rejestru Karnego w zakresie określonym w art. 108 ust. 1 pkt 1, 2, 4 PZP, sporządzonej nie wcześniej niż 6 miesięcy przed jej złożeniem; </w:t>
      </w:r>
    </w:p>
    <w:p w14:paraId="020B8CB5" w14:textId="630EF13D" w:rsidR="00AB4A32" w:rsidRPr="00391B3C" w:rsidRDefault="00AB4A32" w:rsidP="00391B3C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AB4A32">
        <w:rPr>
          <w:rFonts w:ascii="Times New Roman" w:hAnsi="Times New Roman"/>
          <w:sz w:val="24"/>
          <w:szCs w:val="24"/>
        </w:rPr>
        <w:t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</w:t>
      </w:r>
      <w:r w:rsidR="005C57FC">
        <w:rPr>
          <w:rFonts w:ascii="Times New Roman" w:hAnsi="Times New Roman"/>
          <w:sz w:val="24"/>
          <w:szCs w:val="24"/>
        </w:rPr>
        <w:br/>
      </w:r>
      <w:r w:rsidRPr="00391B3C">
        <w:rPr>
          <w:rFonts w:ascii="Times New Roman" w:hAnsi="Times New Roman"/>
          <w:sz w:val="24"/>
          <w:szCs w:val="24"/>
        </w:rPr>
        <w:t>w postępowaniu, albo oświadczenia o przynależności do tej samej grupy kapitałowej wraz</w:t>
      </w:r>
      <w:r w:rsidR="009D727A" w:rsidRPr="00391B3C">
        <w:rPr>
          <w:rFonts w:ascii="Times New Roman" w:hAnsi="Times New Roman"/>
          <w:sz w:val="24"/>
          <w:szCs w:val="24"/>
        </w:rPr>
        <w:t xml:space="preserve"> </w:t>
      </w:r>
      <w:r w:rsidRPr="00391B3C">
        <w:rPr>
          <w:rFonts w:ascii="Times New Roman" w:hAnsi="Times New Roman"/>
          <w:sz w:val="24"/>
          <w:szCs w:val="24"/>
        </w:rPr>
        <w:t xml:space="preserve">z dokumentami lub informacjami potwierdzającymi przygotowanie oferty, oferty częściowej lub wniosku o dopuszczenie do udziału w postępowaniu niezależnie od innego wykonawcy należącego do tej samej grupy kapitałowej (wzór – załącznik nr </w:t>
      </w:r>
      <w:r w:rsidR="009D727A" w:rsidRPr="00391B3C">
        <w:rPr>
          <w:rFonts w:ascii="Times New Roman" w:hAnsi="Times New Roman"/>
          <w:sz w:val="24"/>
          <w:szCs w:val="24"/>
        </w:rPr>
        <w:t>9</w:t>
      </w:r>
      <w:r w:rsidRPr="00391B3C">
        <w:rPr>
          <w:rFonts w:ascii="Times New Roman" w:hAnsi="Times New Roman"/>
          <w:sz w:val="24"/>
          <w:szCs w:val="24"/>
        </w:rPr>
        <w:t xml:space="preserve"> do SWZ);</w:t>
      </w:r>
    </w:p>
    <w:p w14:paraId="1021ABF0" w14:textId="4F498A06" w:rsidR="00AB4A32" w:rsidRPr="00AB4A32" w:rsidRDefault="00AB4A32" w:rsidP="00AB4A32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AB4A32">
        <w:rPr>
          <w:rFonts w:ascii="Times New Roman" w:hAnsi="Times New Roman"/>
          <w:sz w:val="24"/>
          <w:szCs w:val="24"/>
        </w:rPr>
        <w:t>odpisu lub informacji z Krajowego Rejestru Sądowego lub z Centralnej Ewidencji</w:t>
      </w:r>
      <w:r w:rsidR="005C57FC">
        <w:rPr>
          <w:rFonts w:ascii="Times New Roman" w:hAnsi="Times New Roman"/>
          <w:sz w:val="24"/>
          <w:szCs w:val="24"/>
        </w:rPr>
        <w:br/>
      </w:r>
      <w:r w:rsidRPr="00AB4A32">
        <w:rPr>
          <w:rFonts w:ascii="Times New Roman" w:hAnsi="Times New Roman"/>
          <w:sz w:val="24"/>
          <w:szCs w:val="24"/>
        </w:rPr>
        <w:t>i Informacji o Działalności Gospodarczej, w zakresie art. 109 ust. 1 pkt 4 PZP, sporządzonych nie wcześniej niż 3 miesiące przed jej złożeniem, jeżeli odrębne przepisy wymagają wpisu do rejestru lub ewidencji;</w:t>
      </w:r>
    </w:p>
    <w:p w14:paraId="6B42244D" w14:textId="0EFAD627" w:rsidR="00AB4A32" w:rsidRDefault="00AB4A32" w:rsidP="001576FB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AB4A32">
        <w:rPr>
          <w:rFonts w:ascii="Times New Roman" w:hAnsi="Times New Roman"/>
          <w:sz w:val="24"/>
          <w:szCs w:val="24"/>
        </w:rPr>
        <w:t>oświadczenia wykonawcy o aktualności informacji zawartych w oświadczeniu, o którym mowa w art. 125 ust. 1 PZP, w zakresie podstaw wykluczenia z postępowania wskazanych przez zamawiającego, o których mowa w art. 108 ust. 1 pkt 3, 4, 5 i 6 PZP</w:t>
      </w:r>
      <w:r w:rsidR="00814F5B">
        <w:rPr>
          <w:rFonts w:ascii="Times New Roman" w:hAnsi="Times New Roman"/>
          <w:sz w:val="24"/>
          <w:szCs w:val="24"/>
        </w:rPr>
        <w:t xml:space="preserve"> </w:t>
      </w:r>
      <w:r w:rsidRPr="00AB4A32">
        <w:rPr>
          <w:rFonts w:ascii="Times New Roman" w:hAnsi="Times New Roman"/>
          <w:sz w:val="24"/>
          <w:szCs w:val="24"/>
        </w:rPr>
        <w:t xml:space="preserve">(wzór – załącznik nr </w:t>
      </w:r>
      <w:r w:rsidR="00814F5B">
        <w:rPr>
          <w:rFonts w:ascii="Times New Roman" w:hAnsi="Times New Roman"/>
          <w:sz w:val="24"/>
          <w:szCs w:val="24"/>
        </w:rPr>
        <w:t>10</w:t>
      </w:r>
      <w:r w:rsidRPr="00AB4A32">
        <w:rPr>
          <w:rFonts w:ascii="Times New Roman" w:hAnsi="Times New Roman"/>
          <w:sz w:val="24"/>
          <w:szCs w:val="24"/>
        </w:rPr>
        <w:t xml:space="preserve"> do SWZ);</w:t>
      </w:r>
    </w:p>
    <w:p w14:paraId="6B2AAC7C" w14:textId="4D986965" w:rsidR="00E167A4" w:rsidRPr="007F497F" w:rsidRDefault="00E167A4" w:rsidP="007F497F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E167A4">
        <w:rPr>
          <w:rFonts w:ascii="Times New Roman" w:hAnsi="Times New Roman"/>
          <w:sz w:val="24"/>
          <w:szCs w:val="24"/>
        </w:rPr>
        <w:t>aktualną koncesję na prowadzenie działalności gospodarczej w zakresie obrotu energią elektryczną wydaną przez Prezesa Urzędu Regulacji Energetyki</w:t>
      </w:r>
      <w:r w:rsidR="007F497F">
        <w:rPr>
          <w:rFonts w:ascii="Times New Roman" w:hAnsi="Times New Roman"/>
          <w:sz w:val="24"/>
          <w:szCs w:val="24"/>
        </w:rPr>
        <w:t>;</w:t>
      </w:r>
    </w:p>
    <w:p w14:paraId="13F420E2" w14:textId="37A41468" w:rsidR="007474FD" w:rsidRDefault="007474FD" w:rsidP="00C316BB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27572F">
        <w:rPr>
          <w:rStyle w:val="Brak"/>
          <w:rFonts w:ascii="Times New Roman" w:eastAsia="Calibri" w:hAnsi="Times New Roman"/>
          <w:sz w:val="24"/>
          <w:szCs w:val="24"/>
        </w:rPr>
        <w:t>aktualną koncesję na prowadzenie działalności gospodarczej w zakresie dystrybucji energii elektrycznej wydaną przez Prezesa Urzędu Regulacji Energetyki</w:t>
      </w:r>
      <w:r>
        <w:rPr>
          <w:rStyle w:val="Brak"/>
          <w:rFonts w:ascii="Times New Roman" w:eastAsia="Calibri" w:hAnsi="Times New Roman"/>
          <w:sz w:val="24"/>
          <w:szCs w:val="24"/>
        </w:rPr>
        <w:t>;</w:t>
      </w:r>
    </w:p>
    <w:p w14:paraId="1FA63083" w14:textId="13DCAD61" w:rsidR="00E167A4" w:rsidRPr="00C316BB" w:rsidRDefault="00E167A4" w:rsidP="00C316BB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E167A4">
        <w:rPr>
          <w:rFonts w:ascii="Times New Roman" w:hAnsi="Times New Roman"/>
          <w:sz w:val="24"/>
          <w:szCs w:val="24"/>
        </w:rPr>
        <w:t xml:space="preserve">oświadczenie o posiadaniu, aktualnej na dzień składania oferty, umowy tzw. Generalnej Umowy Dystrybucyjnej z lokalnym Operatorem Systemu Dystrybucyjnego, tj. ENEA Operator Sp. z o.o. (dalej: OSD), na podstawie, której wykonawca może prowadzić kompleksową dostawę energii elektrycznej, tj. sprzedaż energii elektrycznej i jej dystrybucję, za pośrednictwem sieci dystrybucyjnej tego OSD do wszystkich obiektów zamawiającego wskazanych w załączniku nr </w:t>
      </w:r>
      <w:r w:rsidR="00C316BB">
        <w:rPr>
          <w:rFonts w:ascii="Times New Roman" w:hAnsi="Times New Roman"/>
          <w:sz w:val="24"/>
          <w:szCs w:val="24"/>
        </w:rPr>
        <w:t>4.</w:t>
      </w:r>
      <w:r w:rsidRPr="00E167A4">
        <w:rPr>
          <w:rFonts w:ascii="Times New Roman" w:hAnsi="Times New Roman"/>
          <w:sz w:val="24"/>
          <w:szCs w:val="24"/>
        </w:rPr>
        <w:t>1 do SWZ</w:t>
      </w:r>
      <w:r w:rsidR="00041A42">
        <w:rPr>
          <w:rFonts w:ascii="Times New Roman" w:hAnsi="Times New Roman"/>
          <w:sz w:val="24"/>
          <w:szCs w:val="24"/>
        </w:rPr>
        <w:t>;</w:t>
      </w:r>
    </w:p>
    <w:p w14:paraId="47F65B07" w14:textId="5340F25A" w:rsidR="00E167A4" w:rsidRPr="001576FB" w:rsidRDefault="00E167A4" w:rsidP="00E167A4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E167A4">
        <w:rPr>
          <w:rFonts w:ascii="Times New Roman" w:hAnsi="Times New Roman"/>
          <w:sz w:val="24"/>
          <w:szCs w:val="24"/>
        </w:rPr>
        <w:t>dokument/dokumenty potwierdzające, że wykonawca jest ubezpieczony od odpowiedzialności cywilnej w zakresie prowadzonej działalności związanej</w:t>
      </w:r>
      <w:r w:rsidR="005C57FC">
        <w:rPr>
          <w:rFonts w:ascii="Times New Roman" w:hAnsi="Times New Roman"/>
          <w:sz w:val="24"/>
          <w:szCs w:val="24"/>
        </w:rPr>
        <w:br/>
      </w:r>
      <w:r w:rsidRPr="00E167A4">
        <w:rPr>
          <w:rFonts w:ascii="Times New Roman" w:hAnsi="Times New Roman"/>
          <w:sz w:val="24"/>
          <w:szCs w:val="24"/>
        </w:rPr>
        <w:t>z przedmiotem zamówienia na sumę gwarancyjną określoną przez zamawiającego.</w:t>
      </w:r>
    </w:p>
    <w:p w14:paraId="2A8F68C8" w14:textId="6B64F7E3" w:rsidR="00C9479F" w:rsidRPr="00061967" w:rsidRDefault="009C4B3E" w:rsidP="00061967">
      <w:pPr>
        <w:pStyle w:val="Akapitzlist"/>
        <w:numPr>
          <w:ilvl w:val="1"/>
          <w:numId w:val="50"/>
        </w:numPr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wykaz us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ug wykonanych, a w przypadku 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ych r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wnie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wykonywanych, w okresie ostatnich 3 lat, a je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eli okres prowadzenia dzia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ci jest kr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tszy - w tym okresie, wraz z podaniem ich przedmiotu, dat wykonania i podmiot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w, na rzecz kt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rych us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 wykonane lub 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wykonywane, oraz</w:t>
      </w:r>
      <w:r w:rsidR="006E7E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za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czeniem dowod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 okre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laj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cych, czy te us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 wykonane lub 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wykonywane nale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ycie, przy czym dowodami, o kt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rych mowa, 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referencje b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inne dokumenty sporz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dzone przez podmiot, na rzecz kt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rego us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 wykonane, a</w:t>
      </w:r>
      <w:r w:rsidR="006E7E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6E7E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przypadku 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ych s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wykonywane, a je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eli wykonawca z przyczyn niezale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nych od niego nie jest w stanie uzyska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tych dokument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 - o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wiadczenie wykonawcy; w przypadku 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ych nadal wykonywanych referencje b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inne dokumenty potwierdzaj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ce ich nale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yte wykonywanie powinny by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 xml:space="preserve"> wystawione w okresie ostatnich 3 miesi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cy</w:t>
      </w:r>
      <w:r w:rsidR="00A24CF5" w:rsidRPr="00F0054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17E3D3F" w14:textId="33C7D708" w:rsidR="00A11FA4" w:rsidRDefault="00A11FA4" w:rsidP="00A11FA4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W przypadku, gdy wykonawca posługiwać się będzie zasobami podmiotów trzecich w celu potwierdzania spełniania warunków udziału w postępowaniu, zamawiający żąda od wykonawcy przedstawienia w odniesieniu do tych podmiotów dokumentów wymienionych w pkt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powyżej.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911FF5" w14:textId="77777777" w:rsidR="005C57FC" w:rsidRPr="005C57FC" w:rsidRDefault="005C57FC" w:rsidP="005C57FC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0"/>
          <w:szCs w:val="20"/>
        </w:rPr>
      </w:pPr>
    </w:p>
    <w:p w14:paraId="2CAC6529" w14:textId="1A532ACB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60752273" w14:textId="5E46191F" w:rsidR="005C57FC" w:rsidRDefault="00D56A8B" w:rsidP="00D56A8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wymaga złożenia przedmiotowych środków dowodowych. </w:t>
      </w:r>
    </w:p>
    <w:p w14:paraId="423EB48B" w14:textId="77777777" w:rsidR="005C57FC" w:rsidRPr="005C57FC" w:rsidRDefault="005C57FC" w:rsidP="00D56A8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0"/>
          <w:szCs w:val="20"/>
        </w:rPr>
      </w:pPr>
    </w:p>
    <w:p w14:paraId="28FD460F" w14:textId="0021CC02" w:rsidR="00DA5B7E" w:rsidRPr="00C34FDD" w:rsidRDefault="006B29BE" w:rsidP="00C34FDD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2" w:name="_Toc264373038"/>
      <w:bookmarkStart w:id="13" w:name="_Toc440969212"/>
      <w:bookmarkStart w:id="14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F00549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F00549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5" w:name="_Toc223846971"/>
      <w:bookmarkStart w:id="16" w:name="_Toc223848584"/>
      <w:bookmarkStart w:id="17" w:name="_Toc223848720"/>
      <w:bookmarkStart w:id="18" w:name="_Toc223849160"/>
      <w:bookmarkEnd w:id="12"/>
      <w:bookmarkEnd w:id="13"/>
      <w:bookmarkEnd w:id="14"/>
    </w:p>
    <w:p w14:paraId="0978E5DF" w14:textId="77777777" w:rsidR="00410B55" w:rsidRPr="003448AC" w:rsidRDefault="00410B55" w:rsidP="00410B55">
      <w:pPr>
        <w:pStyle w:val="Akapitzlist"/>
        <w:numPr>
          <w:ilvl w:val="0"/>
          <w:numId w:val="51"/>
        </w:numPr>
        <w:spacing w:after="0" w:line="276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>Informacje ogólne:</w:t>
      </w:r>
    </w:p>
    <w:p w14:paraId="7E1754CE" w14:textId="77777777" w:rsidR="00410B55" w:rsidRPr="003448AC" w:rsidRDefault="00410B55" w:rsidP="00410B55">
      <w:pPr>
        <w:pStyle w:val="Akapitzlist"/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 xml:space="preserve">W postępowaniu komunikacja między Zamawiającym a wykonawcami odbywa za pośrednictwem platformy do obsługi postępowań przetargowych, dostępnej pod adresem: </w:t>
      </w:r>
      <w:hyperlink r:id="rId22" w:history="1">
        <w:r w:rsidRPr="003448AC">
          <w:rPr>
            <w:rStyle w:val="Hipercze"/>
            <w:rFonts w:ascii="Times New Roman" w:hAnsi="Times New Roman"/>
            <w:sz w:val="24"/>
            <w:szCs w:val="24"/>
          </w:rPr>
          <w:t>www.platformazakupowa.pl/um_swinoujscie</w:t>
        </w:r>
      </w:hyperlink>
      <w:r w:rsidRPr="003448AC">
        <w:rPr>
          <w:rStyle w:val="Hipercze"/>
          <w:rFonts w:ascii="Times New Roman" w:hAnsi="Times New Roman"/>
          <w:sz w:val="24"/>
          <w:szCs w:val="24"/>
        </w:rPr>
        <w:t xml:space="preserve"> </w:t>
      </w:r>
      <w:r w:rsidRPr="003448AC">
        <w:rPr>
          <w:rFonts w:ascii="Times New Roman" w:hAnsi="Times New Roman"/>
          <w:sz w:val="24"/>
          <w:szCs w:val="24"/>
        </w:rPr>
        <w:t xml:space="preserve">(zwanej dalej „Platformą”). </w:t>
      </w:r>
    </w:p>
    <w:p w14:paraId="601D56E6" w14:textId="77777777" w:rsidR="00410B55" w:rsidRPr="003448AC" w:rsidRDefault="00410B55" w:rsidP="00410B55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 xml:space="preserve"> </w:t>
      </w:r>
      <w:r w:rsidRPr="003448A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3" w:history="1">
        <w:r w:rsidRPr="003448AC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bzp@um.swinoujscie.pl</w:t>
        </w:r>
      </w:hyperlink>
      <w:r w:rsidRPr="003448A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609B9D54" w14:textId="77777777" w:rsidR="00410B55" w:rsidRPr="003448AC" w:rsidRDefault="00410B55" w:rsidP="00410B55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Pr="003448A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  <w:t xml:space="preserve">i Wykonawcy posługują się numerem postępowania. </w:t>
      </w:r>
    </w:p>
    <w:p w14:paraId="4CEF8F4F" w14:textId="77777777" w:rsidR="00410B55" w:rsidRPr="003448AC" w:rsidRDefault="00410B55" w:rsidP="00410B55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Rejestracja</w:t>
      </w:r>
      <w:r w:rsidRPr="003448AC">
        <w:rPr>
          <w:rFonts w:ascii="Times New Roman" w:hAnsi="Times New Roman"/>
          <w:bCs/>
          <w:sz w:val="24"/>
          <w:szCs w:val="24"/>
        </w:rPr>
        <w:t xml:space="preserve"> na Platformie, w tym złożenie oferty, wymaga założenia konta użytkownika. W celu założenia konta użytkownika </w:t>
      </w:r>
      <w:r w:rsidRPr="003448AC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użytkownika aktywnego konta poczty elektronicznej (e-mail).</w:t>
      </w:r>
    </w:p>
    <w:p w14:paraId="1D59A3D7" w14:textId="77777777" w:rsidR="00410B55" w:rsidRPr="003448AC" w:rsidRDefault="00410B55" w:rsidP="00410B55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Wymagania techniczne i organizacyjne korzystania z Platformy określa regulamin Platformy (dostępny pod adresem: </w:t>
      </w:r>
      <w:hyperlink r:id="rId24" w:history="1">
        <w:r w:rsidRPr="003448AC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3448A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) oraz instrukcje dla wykonawców (dostępne pod adresem: </w:t>
      </w:r>
      <w:hyperlink r:id="rId25" w:history="1">
        <w:r w:rsidRPr="003448AC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Pr="003448A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). Wykonawca przystępując do postępowania o udzielenie zamówienia publicznego, akceptuje warunki korzystania</w:t>
      </w:r>
      <w:r w:rsidRPr="003448A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  <w:t xml:space="preserve">z Platformy, określone w Regulaminie oraz uznaje go za wiążący.  </w:t>
      </w:r>
    </w:p>
    <w:p w14:paraId="12EF364A" w14:textId="77777777" w:rsidR="00410B55" w:rsidRPr="003448AC" w:rsidRDefault="00410B55" w:rsidP="00410B55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Sposób</w:t>
      </w:r>
      <w:r w:rsidRPr="003448AC">
        <w:rPr>
          <w:rFonts w:ascii="Times New Roman" w:hAnsi="Times New Roman"/>
          <w:sz w:val="24"/>
          <w:szCs w:val="24"/>
        </w:rPr>
        <w:t xml:space="preserve"> sporządzenia dokumentów lub oświadczeń musi być zgody z wymaganiami określonymi w ustawie </w:t>
      </w:r>
      <w:proofErr w:type="spellStart"/>
      <w:r w:rsidRPr="003448AC">
        <w:rPr>
          <w:rFonts w:ascii="Times New Roman" w:hAnsi="Times New Roman"/>
          <w:sz w:val="24"/>
          <w:szCs w:val="24"/>
        </w:rPr>
        <w:t>Pzp</w:t>
      </w:r>
      <w:proofErr w:type="spellEnd"/>
      <w:r w:rsidRPr="003448AC">
        <w:rPr>
          <w:rFonts w:ascii="Times New Roman" w:hAnsi="Times New Roman"/>
          <w:sz w:val="24"/>
          <w:szCs w:val="24"/>
        </w:rPr>
        <w:t>, rozporządzeniu Ministra Rozwoju, Pracy i T</w:t>
      </w:r>
      <w:r>
        <w:rPr>
          <w:rFonts w:ascii="Times New Roman" w:hAnsi="Times New Roman"/>
          <w:sz w:val="24"/>
          <w:szCs w:val="24"/>
        </w:rPr>
        <w:t>echnologii</w:t>
      </w:r>
      <w:r>
        <w:rPr>
          <w:rFonts w:ascii="Times New Roman" w:hAnsi="Times New Roman"/>
          <w:sz w:val="24"/>
          <w:szCs w:val="24"/>
        </w:rPr>
        <w:br/>
        <w:t xml:space="preserve">z dnia </w:t>
      </w:r>
      <w:r w:rsidRPr="003448AC">
        <w:rPr>
          <w:rFonts w:ascii="Times New Roman" w:hAnsi="Times New Roman"/>
          <w:sz w:val="24"/>
          <w:szCs w:val="24"/>
        </w:rPr>
        <w:t xml:space="preserve">23.12.2020 r. </w:t>
      </w:r>
      <w:r w:rsidRPr="003448AC">
        <w:rPr>
          <w:rFonts w:ascii="Times New Roman" w:hAnsi="Times New Roman"/>
          <w:sz w:val="24"/>
          <w:szCs w:val="24"/>
          <w:shd w:val="clear" w:color="auto" w:fill="FFFFFF"/>
        </w:rPr>
        <w:t>w sprawie podmiotowych środków dowodowych oraz innych dokumentów lub oświadczeń, jakich może żądać zamawiający od wykonawcy</w:t>
      </w:r>
      <w:r>
        <w:rPr>
          <w:rFonts w:ascii="Times New Roman" w:hAnsi="Times New Roman"/>
          <w:sz w:val="24"/>
          <w:szCs w:val="24"/>
        </w:rPr>
        <w:t xml:space="preserve"> (Dz.U.</w:t>
      </w:r>
      <w:r>
        <w:rPr>
          <w:rFonts w:ascii="Times New Roman" w:hAnsi="Times New Roman"/>
          <w:sz w:val="24"/>
          <w:szCs w:val="24"/>
        </w:rPr>
        <w:br/>
        <w:t xml:space="preserve">z 2020 r., </w:t>
      </w:r>
      <w:r w:rsidRPr="003448AC">
        <w:rPr>
          <w:rFonts w:ascii="Times New Roman" w:hAnsi="Times New Roman"/>
          <w:sz w:val="24"/>
          <w:szCs w:val="24"/>
        </w:rPr>
        <w:t xml:space="preserve">poz. 2415) oraz rozporządzeniu Prezesa Rady Ministrów z dnia 30.12.2020 r. </w:t>
      </w:r>
      <w:r w:rsidRPr="003448AC">
        <w:rPr>
          <w:rFonts w:ascii="Times New Roman" w:hAnsi="Times New Roman"/>
          <w:sz w:val="24"/>
          <w:szCs w:val="24"/>
          <w:shd w:val="clear" w:color="auto" w:fill="FFFFFF"/>
        </w:rPr>
        <w:t>w sprawie sposobu sporządzania i przekazywania informacji oraz wymagań technicznych dla dokumentów elektronicznych oraz środkó</w:t>
      </w:r>
      <w:r>
        <w:rPr>
          <w:rFonts w:ascii="Times New Roman" w:hAnsi="Times New Roman"/>
          <w:sz w:val="24"/>
          <w:szCs w:val="24"/>
          <w:shd w:val="clear" w:color="auto" w:fill="FFFFFF"/>
        </w:rPr>
        <w:t>w komunikacji elektronicznej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3448AC">
        <w:rPr>
          <w:rFonts w:ascii="Times New Roman" w:hAnsi="Times New Roman"/>
          <w:sz w:val="24"/>
          <w:szCs w:val="24"/>
          <w:shd w:val="clear" w:color="auto" w:fill="FFFFFF"/>
        </w:rPr>
        <w:t xml:space="preserve">w postępowaniu o udzielenie zamówienia publicznego lub konkursie </w:t>
      </w:r>
      <w:r w:rsidRPr="003448AC">
        <w:rPr>
          <w:rFonts w:ascii="Times New Roman" w:hAnsi="Times New Roman"/>
          <w:sz w:val="24"/>
          <w:szCs w:val="24"/>
        </w:rPr>
        <w:t>(Dz.U. z 2020 r., poz. 2452).</w:t>
      </w:r>
    </w:p>
    <w:p w14:paraId="7E027DC9" w14:textId="77777777" w:rsidR="00410B55" w:rsidRPr="003448AC" w:rsidRDefault="00410B55" w:rsidP="00410B55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40A07E1B" w14:textId="77777777" w:rsidR="00410B55" w:rsidRPr="003448AC" w:rsidRDefault="00410B55" w:rsidP="00410B55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Osobami</w:t>
      </w:r>
      <w:r w:rsidRPr="003448AC">
        <w:rPr>
          <w:rFonts w:ascii="Times New Roman" w:hAnsi="Times New Roman"/>
          <w:sz w:val="24"/>
          <w:szCs w:val="24"/>
        </w:rPr>
        <w:t xml:space="preserve"> uprawnionymi do bezpośredniego kontaktowania się z wykonawcami jest: </w:t>
      </w:r>
    </w:p>
    <w:p w14:paraId="6812B5D6" w14:textId="5B756955" w:rsidR="00410B55" w:rsidRPr="003448AC" w:rsidRDefault="003655D9" w:rsidP="00410B55">
      <w:pPr>
        <w:pStyle w:val="Akapitzlist"/>
        <w:numPr>
          <w:ilvl w:val="0"/>
          <w:numId w:val="91"/>
        </w:numPr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Tomasz Szczur</w:t>
      </w:r>
      <w:r w:rsidR="00410B55" w:rsidRPr="003448A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Główny Specjalista Wydziału I</w:t>
      </w:r>
      <w:r w:rsidR="00061967">
        <w:rPr>
          <w:rFonts w:ascii="Times New Roman" w:hAnsi="Times New Roman"/>
          <w:sz w:val="24"/>
          <w:szCs w:val="24"/>
        </w:rPr>
        <w:t>nfrastruktury i Zieleni Miejskiej</w:t>
      </w:r>
    </w:p>
    <w:p w14:paraId="30D6BF64" w14:textId="77777777" w:rsidR="00410B55" w:rsidRPr="003448AC" w:rsidRDefault="00410B55" w:rsidP="00410B55">
      <w:pPr>
        <w:spacing w:after="0" w:line="276" w:lineRule="auto"/>
        <w:ind w:left="1428" w:firstLine="557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 xml:space="preserve"> (od poniedziałku do piątku,  w godz. od 8.00 do 15.00),</w:t>
      </w:r>
    </w:p>
    <w:p w14:paraId="39792157" w14:textId="7BC540CB" w:rsidR="00410B55" w:rsidRPr="003448AC" w:rsidRDefault="00410B55" w:rsidP="00410B55">
      <w:pPr>
        <w:spacing w:after="0" w:line="276" w:lineRule="auto"/>
        <w:ind w:left="2127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3448AC">
        <w:rPr>
          <w:rFonts w:ascii="Times New Roman" w:hAnsi="Times New Roman"/>
          <w:sz w:val="24"/>
          <w:szCs w:val="24"/>
          <w:lang w:val="en-US"/>
        </w:rPr>
        <w:lastRenderedPageBreak/>
        <w:t xml:space="preserve">e-mail: </w:t>
      </w:r>
      <w:hyperlink r:id="rId26" w:history="1">
        <w:r w:rsidR="00061967" w:rsidRPr="00061967">
          <w:rPr>
            <w:rStyle w:val="Hipercze"/>
            <w:rFonts w:ascii="Times New Roman" w:hAnsi="Times New Roman"/>
            <w:sz w:val="24"/>
            <w:szCs w:val="24"/>
            <w:lang w:val="en-US"/>
          </w:rPr>
          <w:t>tszczur@um.swinoujscie.pl</w:t>
        </w:r>
      </w:hyperlink>
      <w:r w:rsidRPr="003448AC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,</w:t>
      </w:r>
    </w:p>
    <w:p w14:paraId="7700E16A" w14:textId="77777777" w:rsidR="00410B55" w:rsidRPr="003448AC" w:rsidRDefault="00410B55" w:rsidP="00410B55">
      <w:pPr>
        <w:pStyle w:val="Akapitzlist"/>
        <w:numPr>
          <w:ilvl w:val="0"/>
          <w:numId w:val="91"/>
        </w:numPr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>Anna Poronis – Inspektor Biura Zamówień,</w:t>
      </w:r>
    </w:p>
    <w:p w14:paraId="77D4A567" w14:textId="77777777" w:rsidR="00410B55" w:rsidRPr="003448AC" w:rsidRDefault="00410B55" w:rsidP="00410B55">
      <w:pPr>
        <w:pStyle w:val="Akapitzlist"/>
        <w:spacing w:after="0" w:line="276" w:lineRule="auto"/>
        <w:ind w:left="2148"/>
        <w:contextualSpacing w:val="0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>(od poniedziałku do piątku,  w godz. od 8.00 do 15.00),</w:t>
      </w:r>
    </w:p>
    <w:p w14:paraId="33DA5109" w14:textId="77777777" w:rsidR="00410B55" w:rsidRPr="003448AC" w:rsidRDefault="00410B55" w:rsidP="00410B55">
      <w:pPr>
        <w:pStyle w:val="Akapitzlist"/>
        <w:spacing w:after="0" w:line="276" w:lineRule="auto"/>
        <w:ind w:left="2148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3448AC">
        <w:rPr>
          <w:rFonts w:ascii="Times New Roman" w:hAnsi="Times New Roman"/>
          <w:sz w:val="24"/>
          <w:szCs w:val="24"/>
          <w:lang w:val="en-US"/>
        </w:rPr>
        <w:t>e-mail:  aporonis</w:t>
      </w:r>
      <w:r>
        <w:rPr>
          <w:rFonts w:ascii="Times New Roman" w:hAnsi="Times New Roman"/>
          <w:sz w:val="24"/>
          <w:szCs w:val="24"/>
          <w:lang w:val="en-US"/>
        </w:rPr>
        <w:t>@um.swinoujscie.pl</w:t>
      </w:r>
    </w:p>
    <w:p w14:paraId="5963A068" w14:textId="77777777" w:rsidR="00410B55" w:rsidRPr="003448AC" w:rsidRDefault="00410B55" w:rsidP="00410B55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>lub, w czasie nieobecności ww.:</w:t>
      </w:r>
    </w:p>
    <w:p w14:paraId="5E0DA353" w14:textId="78D60828" w:rsidR="00410B55" w:rsidRPr="003448AC" w:rsidRDefault="003655D9" w:rsidP="00410B55">
      <w:pPr>
        <w:pStyle w:val="Akapitzlist"/>
        <w:numPr>
          <w:ilvl w:val="0"/>
          <w:numId w:val="91"/>
        </w:numPr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Sylwester </w:t>
      </w:r>
      <w:proofErr w:type="spellStart"/>
      <w:r>
        <w:rPr>
          <w:rFonts w:ascii="Times New Roman" w:hAnsi="Times New Roman"/>
          <w:sz w:val="24"/>
          <w:szCs w:val="24"/>
        </w:rPr>
        <w:t>Sowała</w:t>
      </w:r>
      <w:proofErr w:type="spellEnd"/>
      <w:r w:rsidR="00410B55" w:rsidRPr="003448A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Zastępca </w:t>
      </w:r>
      <w:r w:rsidR="00410B55" w:rsidRPr="003448AC">
        <w:rPr>
          <w:rFonts w:ascii="Times New Roman" w:hAnsi="Times New Roman"/>
          <w:sz w:val="24"/>
          <w:szCs w:val="24"/>
        </w:rPr>
        <w:t>Naczelnik</w:t>
      </w:r>
      <w:r>
        <w:rPr>
          <w:rFonts w:ascii="Times New Roman" w:hAnsi="Times New Roman"/>
          <w:sz w:val="24"/>
          <w:szCs w:val="24"/>
        </w:rPr>
        <w:t>a</w:t>
      </w:r>
      <w:r w:rsidR="00410B55" w:rsidRPr="003448AC">
        <w:rPr>
          <w:rFonts w:ascii="Times New Roman" w:hAnsi="Times New Roman"/>
          <w:sz w:val="24"/>
          <w:szCs w:val="24"/>
        </w:rPr>
        <w:t xml:space="preserve"> Wydziału </w:t>
      </w:r>
      <w:r>
        <w:rPr>
          <w:rFonts w:ascii="Times New Roman" w:hAnsi="Times New Roman"/>
          <w:sz w:val="24"/>
          <w:szCs w:val="24"/>
        </w:rPr>
        <w:t>Infrastruktury i Zieleni Miejskiej</w:t>
      </w:r>
    </w:p>
    <w:p w14:paraId="4C3F966C" w14:textId="77777777" w:rsidR="00410B55" w:rsidRPr="003448AC" w:rsidRDefault="00410B55" w:rsidP="00410B55">
      <w:pPr>
        <w:pStyle w:val="Akapitzlist"/>
        <w:spacing w:after="0" w:line="276" w:lineRule="auto"/>
        <w:ind w:left="2148"/>
        <w:contextualSpacing w:val="0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>(od poniedziałku do piątku,  w godz. od 8.00 do 15.00),</w:t>
      </w:r>
    </w:p>
    <w:p w14:paraId="3E7A7CF5" w14:textId="737F2653" w:rsidR="00410B55" w:rsidRPr="003448AC" w:rsidRDefault="00410B55" w:rsidP="00410B55">
      <w:pPr>
        <w:pStyle w:val="Akapitzlist"/>
        <w:spacing w:after="0" w:line="276" w:lineRule="auto"/>
        <w:ind w:left="2148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3448AC">
        <w:rPr>
          <w:rFonts w:ascii="Times New Roman" w:hAnsi="Times New Roman"/>
          <w:sz w:val="24"/>
          <w:szCs w:val="24"/>
          <w:lang w:val="en-US"/>
        </w:rPr>
        <w:t xml:space="preserve">e-mail:  </w:t>
      </w:r>
      <w:r w:rsidR="00061967">
        <w:rPr>
          <w:rFonts w:ascii="Times New Roman" w:hAnsi="Times New Roman"/>
          <w:sz w:val="24"/>
          <w:szCs w:val="24"/>
          <w:lang w:val="en-US"/>
        </w:rPr>
        <w:t>ssowala</w:t>
      </w:r>
      <w:hyperlink r:id="rId27" w:history="1">
        <w:r w:rsidR="00061967" w:rsidRPr="00061967">
          <w:rPr>
            <w:rStyle w:val="Hipercze"/>
            <w:rFonts w:ascii="Times New Roman" w:hAnsi="Times New Roman"/>
            <w:sz w:val="24"/>
            <w:szCs w:val="24"/>
            <w:lang w:val="en-US"/>
          </w:rPr>
          <w:t>@um.swinoujscie.pl</w:t>
        </w:r>
      </w:hyperlink>
    </w:p>
    <w:p w14:paraId="7C18A708" w14:textId="77777777" w:rsidR="00410B55" w:rsidRPr="00061967" w:rsidRDefault="00410B55" w:rsidP="00410B55">
      <w:pPr>
        <w:pStyle w:val="Akapitzlist"/>
        <w:numPr>
          <w:ilvl w:val="0"/>
          <w:numId w:val="91"/>
        </w:numPr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061967">
        <w:rPr>
          <w:rFonts w:ascii="Times New Roman" w:hAnsi="Times New Roman"/>
          <w:sz w:val="24"/>
          <w:szCs w:val="24"/>
        </w:rPr>
        <w:t>Ewa Bimkiewicz – Kierownik Biura Zamówień,</w:t>
      </w:r>
    </w:p>
    <w:p w14:paraId="58CCCA8D" w14:textId="77777777" w:rsidR="00410B55" w:rsidRPr="00061967" w:rsidRDefault="00410B55" w:rsidP="00410B55">
      <w:pPr>
        <w:spacing w:after="0" w:line="276" w:lineRule="auto"/>
        <w:ind w:left="2127"/>
        <w:rPr>
          <w:rFonts w:ascii="Times New Roman" w:hAnsi="Times New Roman"/>
          <w:sz w:val="24"/>
          <w:szCs w:val="24"/>
        </w:rPr>
      </w:pPr>
      <w:r w:rsidRPr="00061967">
        <w:rPr>
          <w:rFonts w:ascii="Times New Roman" w:hAnsi="Times New Roman"/>
          <w:sz w:val="24"/>
          <w:szCs w:val="24"/>
        </w:rPr>
        <w:t>(od poniedziałku do piątku,  w godz. od 8.00 do 15.00),</w:t>
      </w:r>
    </w:p>
    <w:p w14:paraId="43836BBF" w14:textId="77777777" w:rsidR="00410B55" w:rsidRPr="003448AC" w:rsidRDefault="00410B55" w:rsidP="00410B55">
      <w:pPr>
        <w:spacing w:after="0" w:line="276" w:lineRule="auto"/>
        <w:ind w:left="2127"/>
        <w:rPr>
          <w:rFonts w:ascii="Times New Roman" w:hAnsi="Times New Roman"/>
          <w:sz w:val="24"/>
          <w:szCs w:val="24"/>
          <w:lang w:val="en-US"/>
        </w:rPr>
      </w:pPr>
      <w:r w:rsidRPr="003448AC">
        <w:rPr>
          <w:rFonts w:ascii="Times New Roman" w:hAnsi="Times New Roman"/>
          <w:sz w:val="24"/>
          <w:szCs w:val="24"/>
          <w:lang w:val="en-US"/>
        </w:rPr>
        <w:t>e-mail:  ebimkiewicz@um.swinoujscie.pl</w:t>
      </w:r>
    </w:p>
    <w:p w14:paraId="23C96723" w14:textId="77777777" w:rsidR="00410B55" w:rsidRPr="003448AC" w:rsidRDefault="00410B55" w:rsidP="00410B55">
      <w:pPr>
        <w:pStyle w:val="Akapitzlist"/>
        <w:spacing w:after="0" w:line="276" w:lineRule="auto"/>
        <w:ind w:left="2127"/>
        <w:contextualSpacing w:val="0"/>
        <w:rPr>
          <w:rFonts w:ascii="Times New Roman" w:hAnsi="Times New Roman"/>
          <w:sz w:val="24"/>
          <w:szCs w:val="24"/>
          <w:lang w:val="en-US"/>
        </w:rPr>
      </w:pPr>
    </w:p>
    <w:p w14:paraId="00868103" w14:textId="77777777" w:rsidR="00410B55" w:rsidRPr="003448AC" w:rsidRDefault="00410B55" w:rsidP="00410B55">
      <w:pPr>
        <w:pStyle w:val="Default"/>
        <w:numPr>
          <w:ilvl w:val="1"/>
          <w:numId w:val="51"/>
        </w:numPr>
        <w:spacing w:after="0" w:line="276" w:lineRule="auto"/>
        <w:rPr>
          <w:rFonts w:ascii="Times New Roman" w:hAnsi="Times New Roman" w:cs="Times New Roman"/>
          <w:color w:val="auto"/>
        </w:rPr>
      </w:pPr>
      <w:r w:rsidRPr="003448AC">
        <w:rPr>
          <w:rFonts w:ascii="Times New Roman" w:hAnsi="Times New Roman" w:cs="Times New Roman"/>
          <w:color w:val="auto"/>
        </w:rPr>
        <w:t xml:space="preserve">W sprawach merytorycznych związanych z danym postępowaniem Zamawiający przewiduje możliwość porozumiewania się wyłącznie drogą elektroniczną, poprzez wykorzystanie na Platformie przycisku: </w:t>
      </w:r>
      <w:r w:rsidRPr="003448AC">
        <w:rPr>
          <w:rFonts w:ascii="Times New Roman" w:hAnsi="Times New Roman" w:cs="Times New Roman"/>
          <w:b/>
          <w:bCs/>
          <w:color w:val="auto"/>
        </w:rPr>
        <w:t>Wiadomości</w:t>
      </w:r>
      <w:r w:rsidRPr="003448AC">
        <w:rPr>
          <w:rFonts w:ascii="Times New Roman" w:hAnsi="Times New Roman" w:cs="Times New Roman"/>
          <w:color w:val="auto"/>
        </w:rPr>
        <w:t xml:space="preserve">. </w:t>
      </w:r>
    </w:p>
    <w:p w14:paraId="430FF4A8" w14:textId="77777777" w:rsidR="00410B55" w:rsidRPr="003448AC" w:rsidRDefault="00410B55" w:rsidP="00410B55">
      <w:pPr>
        <w:pStyle w:val="Default"/>
        <w:numPr>
          <w:ilvl w:val="1"/>
          <w:numId w:val="51"/>
        </w:numPr>
        <w:spacing w:after="0" w:line="276" w:lineRule="auto"/>
        <w:ind w:hanging="508"/>
        <w:rPr>
          <w:rFonts w:ascii="Times New Roman" w:hAnsi="Times New Roman" w:cs="Times New Roman"/>
          <w:color w:val="auto"/>
        </w:rPr>
      </w:pPr>
      <w:r w:rsidRPr="003448AC">
        <w:rPr>
          <w:rFonts w:ascii="Times New Roman" w:hAnsi="Times New Roman" w:cs="Times New Roman"/>
          <w:color w:val="auto"/>
        </w:rPr>
        <w:t xml:space="preserve">W sprawach technicznych związanych z obsługą Platformy należy korzystać z pomocy </w:t>
      </w:r>
      <w:r w:rsidRPr="003448AC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3448AC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Platformy. </w:t>
      </w:r>
      <w:r w:rsidRPr="003448AC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3448AC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3448AC">
        <w:rPr>
          <w:rFonts w:ascii="Times New Roman" w:hAnsi="Times New Roman" w:cs="Times New Roman"/>
          <w:b/>
          <w:bCs/>
          <w:color w:val="auto"/>
        </w:rPr>
        <w:t>22 101 02 02</w:t>
      </w:r>
      <w:r w:rsidRPr="003448AC">
        <w:rPr>
          <w:rFonts w:ascii="Times New Roman" w:hAnsi="Times New Roman" w:cs="Times New Roman"/>
          <w:color w:val="auto"/>
        </w:rPr>
        <w:t xml:space="preserve">. </w:t>
      </w:r>
    </w:p>
    <w:p w14:paraId="56299D15" w14:textId="77777777" w:rsidR="00410B55" w:rsidRPr="003448AC" w:rsidRDefault="00410B55" w:rsidP="00410B55">
      <w:pPr>
        <w:pStyle w:val="Default"/>
        <w:numPr>
          <w:ilvl w:val="1"/>
          <w:numId w:val="51"/>
        </w:numPr>
        <w:spacing w:after="0" w:line="276" w:lineRule="auto"/>
        <w:ind w:left="788" w:hanging="504"/>
        <w:rPr>
          <w:rFonts w:ascii="Times New Roman" w:hAnsi="Times New Roman" w:cs="Times New Roman"/>
          <w:color w:val="auto"/>
        </w:rPr>
      </w:pPr>
      <w:r w:rsidRPr="003448AC">
        <w:rPr>
          <w:rFonts w:ascii="Times New Roman" w:hAnsi="Times New Roman" w:cs="Times New Roman"/>
          <w:color w:val="auto"/>
        </w:rPr>
        <w:t xml:space="preserve">W sytuacjach awaryjnych np. w przypadku braku działania Platformy, Zamawiający może również komunikować się z Wykonawcami za pomocą poczty elektronicznej. </w:t>
      </w:r>
    </w:p>
    <w:p w14:paraId="157C21F2" w14:textId="77777777" w:rsidR="00410B55" w:rsidRPr="003448AC" w:rsidRDefault="00410B55" w:rsidP="00410B55">
      <w:pPr>
        <w:pStyle w:val="Default"/>
        <w:numPr>
          <w:ilvl w:val="1"/>
          <w:numId w:val="51"/>
        </w:numPr>
        <w:spacing w:after="0" w:line="276" w:lineRule="auto"/>
        <w:ind w:hanging="508"/>
        <w:rPr>
          <w:rFonts w:ascii="Times New Roman" w:hAnsi="Times New Roman" w:cs="Times New Roman"/>
          <w:color w:val="auto"/>
        </w:rPr>
      </w:pPr>
      <w:r w:rsidRPr="003448AC">
        <w:rPr>
          <w:rFonts w:ascii="Times New Roman" w:hAnsi="Times New Roman" w:cs="Times New Roman"/>
          <w:color w:val="auto"/>
        </w:rPr>
        <w:t>Postępowanie odbywa się w języku polskim, w związku z czym wszelkie pisma, dokumenty, oświadczenia itp. składane w trakcie postępowania między Zamawiającym</w:t>
      </w:r>
      <w:r w:rsidRPr="003448AC">
        <w:rPr>
          <w:rFonts w:ascii="Times New Roman" w:hAnsi="Times New Roman" w:cs="Times New Roman"/>
          <w:color w:val="auto"/>
        </w:rPr>
        <w:br/>
        <w:t xml:space="preserve">a wykonawcami muszą być sporządzone w języku polskim. </w:t>
      </w:r>
    </w:p>
    <w:p w14:paraId="562F094B" w14:textId="77777777" w:rsidR="00410B55" w:rsidRPr="003448AC" w:rsidRDefault="00410B55" w:rsidP="00410B55">
      <w:pPr>
        <w:pStyle w:val="Default"/>
        <w:numPr>
          <w:ilvl w:val="1"/>
          <w:numId w:val="51"/>
        </w:numPr>
        <w:spacing w:after="0" w:line="276" w:lineRule="auto"/>
        <w:ind w:hanging="508"/>
        <w:rPr>
          <w:rFonts w:ascii="Times New Roman" w:hAnsi="Times New Roman" w:cs="Times New Roman"/>
        </w:rPr>
      </w:pPr>
      <w:r w:rsidRPr="003448AC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65846DEB" w14:textId="77777777" w:rsidR="00410B55" w:rsidRPr="003448AC" w:rsidRDefault="00410B55" w:rsidP="00410B55">
      <w:pPr>
        <w:pStyle w:val="Akapitzlist"/>
        <w:numPr>
          <w:ilvl w:val="0"/>
          <w:numId w:val="51"/>
        </w:numPr>
        <w:spacing w:after="0" w:line="276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>Złożenie oferty:</w:t>
      </w:r>
    </w:p>
    <w:p w14:paraId="2479AAE3" w14:textId="77777777" w:rsidR="00410B55" w:rsidRPr="003448AC" w:rsidRDefault="00410B55" w:rsidP="00410B55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>Ofertę wraz z załącznikami należy złożyć za pośrednictwem Platformy w zakładce POSTĘPOWANIA, w części dotyczącej niniejszego postępowania.</w:t>
      </w:r>
    </w:p>
    <w:p w14:paraId="6A9D8A1F" w14:textId="77777777" w:rsidR="00410B55" w:rsidRPr="003448AC" w:rsidRDefault="00410B55" w:rsidP="00410B55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>Po kliknięciu w tytuł postępowania nastąpi przekierowanie na Platformę, gdzie należy pobrać, wypełnić i złożyć ofertę wraz z załącznikami, postępując zgodnie z Instrukcją składania oferty dla wykonawcy, zamieszczoną na Platformie.</w:t>
      </w:r>
    </w:p>
    <w:p w14:paraId="38C8C84A" w14:textId="77777777" w:rsidR="00410B55" w:rsidRPr="003448AC" w:rsidRDefault="00410B55" w:rsidP="00410B55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 xml:space="preserve">Składana oferta musi zawierać wypełnione wszystkie obowiązkowe pola oraz zawierać wymagane załączniki do oferty, które należy złożyć w formie elektronicznej (opatrzonej kwalifikowanym podpisem elektronicznym) lub w postaci elektronicznej opatrzonej podpisem zaufanym lub podpisem osobistym. </w:t>
      </w:r>
    </w:p>
    <w:p w14:paraId="09B8907C" w14:textId="77777777" w:rsidR="00410B55" w:rsidRPr="003448AC" w:rsidRDefault="00410B55" w:rsidP="00410B55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>Za termin złożenia oferty uważa się termin zamieszczenia oferty na Platformie.</w:t>
      </w:r>
    </w:p>
    <w:p w14:paraId="088B911C" w14:textId="77777777" w:rsidR="00410B55" w:rsidRPr="003448AC" w:rsidRDefault="00410B55" w:rsidP="00410B55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>Wszelkie informacje stanowiące tajemnicę przedsiębiorstwa w rozumieniu ustawy z dnia 16  kwietnia 1993 r. o zwalczaniu nieuczciwej konkurencji, które wykonawca zastrzeże jako tajemnicę przedsiębiorstwa, powinny zostać złożone zgodnie z Instrukcją składania oferty dla Wykonawcy.</w:t>
      </w:r>
    </w:p>
    <w:p w14:paraId="6D4A8B27" w14:textId="77777777" w:rsidR="00410B55" w:rsidRPr="003448AC" w:rsidRDefault="00410B55" w:rsidP="00410B55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>Złożenie oferty na nośniku danych (np. CD, pendrive) jest niedopuszczalne.</w:t>
      </w:r>
    </w:p>
    <w:p w14:paraId="1BF2C872" w14:textId="77777777" w:rsidR="00061967" w:rsidRPr="00061967" w:rsidRDefault="00410B55" w:rsidP="002A6CF2">
      <w:pPr>
        <w:pStyle w:val="Akapitzlist"/>
        <w:numPr>
          <w:ilvl w:val="0"/>
          <w:numId w:val="82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Minimalne wymagania techniczne umo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ce korzystanie z Platformy to przegl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darka internetowa EDGE, Chrome i FireFox w najnowszej dost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 obs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j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zyka </w:t>
      </w:r>
      <w:proofErr w:type="spellStart"/>
      <w:r w:rsidRPr="007F4221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Pr="007F4221">
        <w:rPr>
          <w:rFonts w:ascii="Times New Roman" w:hAnsi="Times New Roman"/>
          <w:sz w:val="24"/>
          <w:szCs w:val="24"/>
          <w:shd w:val="clear" w:color="auto" w:fill="FFFFFF"/>
        </w:rPr>
        <w:t>, akceptuj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proofErr w:type="spellStart"/>
      <w:r w:rsidRPr="007F4221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” oraz 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cze internetowe o przepustowo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ci co najmniej 256 </w:t>
      </w:r>
      <w:proofErr w:type="spellStart"/>
      <w:r w:rsidRPr="007F4221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Pr="007F4221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28" w:history="1">
        <w:r w:rsidRPr="007F4221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Pr="007F4221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7F4221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</w:p>
    <w:p w14:paraId="5FC948E8" w14:textId="20094FC2" w:rsidR="00410B55" w:rsidRPr="005C57FC" w:rsidRDefault="00410B55" w:rsidP="00061967">
      <w:pPr>
        <w:pStyle w:val="Akapitzlist"/>
        <w:spacing w:after="120" w:line="276" w:lineRule="auto"/>
        <w:ind w:left="360"/>
        <w:rPr>
          <w:rFonts w:ascii="Times New Roman" w:hAnsi="Times New Roman"/>
          <w:sz w:val="20"/>
          <w:szCs w:val="20"/>
        </w:rPr>
      </w:pPr>
    </w:p>
    <w:p w14:paraId="6824AD8B" w14:textId="2FED976C" w:rsidR="006B29BE" w:rsidRPr="00F00549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19" w:name="_Toc262112641"/>
      <w:bookmarkStart w:id="20" w:name="_Toc264373039"/>
      <w:bookmarkStart w:id="21" w:name="_Toc318886760"/>
      <w:bookmarkStart w:id="22" w:name="_Toc440969214"/>
      <w:bookmarkEnd w:id="15"/>
      <w:bookmarkEnd w:id="16"/>
      <w:bookmarkEnd w:id="17"/>
      <w:bookmarkEnd w:id="18"/>
      <w:r w:rsidRPr="00F00549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F00549">
        <w:rPr>
          <w:rFonts w:ascii="Times New Roman" w:hAnsi="Times New Roman"/>
          <w:b/>
          <w:bCs/>
          <w:sz w:val="24"/>
          <w:szCs w:val="24"/>
        </w:rPr>
        <w:t>I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19"/>
    <w:bookmarkEnd w:id="20"/>
    <w:bookmarkEnd w:id="21"/>
    <w:bookmarkEnd w:id="22"/>
    <w:p w14:paraId="6222901A" w14:textId="4FC9CE49" w:rsidR="006B29BE" w:rsidRPr="0086467C" w:rsidRDefault="006B29BE" w:rsidP="007035DD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D0AED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7C55A8" w:rsidRPr="009D0AED">
        <w:rPr>
          <w:rFonts w:ascii="Times New Roman" w:hAnsi="Times New Roman"/>
          <w:sz w:val="24"/>
          <w:szCs w:val="24"/>
        </w:rPr>
        <w:t>9</w:t>
      </w:r>
      <w:r w:rsidRPr="009D0AED">
        <w:rPr>
          <w:rFonts w:ascii="Times New Roman" w:hAnsi="Times New Roman"/>
          <w:sz w:val="24"/>
          <w:szCs w:val="24"/>
        </w:rPr>
        <w:t>0 dni. Bieg terminu związania ofertą rozpoczyna się wraz z upływem terminu składania ofert</w:t>
      </w:r>
      <w:r w:rsidR="007C55A8" w:rsidRPr="009D0AED">
        <w:rPr>
          <w:rFonts w:ascii="Times New Roman" w:hAnsi="Times New Roman"/>
          <w:sz w:val="24"/>
          <w:szCs w:val="24"/>
        </w:rPr>
        <w:t xml:space="preserve"> i kończy się w dniu </w:t>
      </w:r>
      <w:r w:rsidR="0067152B" w:rsidRPr="0067152B">
        <w:rPr>
          <w:rFonts w:ascii="Times New Roman" w:hAnsi="Times New Roman"/>
          <w:sz w:val="24"/>
          <w:szCs w:val="24"/>
        </w:rPr>
        <w:t>30.01.2022</w:t>
      </w:r>
      <w:r w:rsidR="002E4AFC" w:rsidRPr="0067152B">
        <w:rPr>
          <w:rFonts w:ascii="Times New Roman" w:hAnsi="Times New Roman"/>
          <w:sz w:val="24"/>
          <w:szCs w:val="24"/>
        </w:rPr>
        <w:t xml:space="preserve"> r.</w:t>
      </w:r>
      <w:r w:rsidR="007C55A8" w:rsidRPr="0086467C">
        <w:rPr>
          <w:rFonts w:ascii="Times New Roman" w:hAnsi="Times New Roman"/>
          <w:sz w:val="24"/>
          <w:szCs w:val="24"/>
        </w:rPr>
        <w:t xml:space="preserve"> </w:t>
      </w:r>
    </w:p>
    <w:p w14:paraId="3D350973" w14:textId="61911DA3" w:rsidR="007C55A8" w:rsidRPr="00F00549" w:rsidRDefault="007C55A8" w:rsidP="007035DD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60 dni. </w:t>
      </w:r>
    </w:p>
    <w:p w14:paraId="6E33B29A" w14:textId="77777777" w:rsidR="006B29BE" w:rsidRPr="005C57FC" w:rsidRDefault="006B29BE" w:rsidP="006B29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23" w:name="_Toc262112642"/>
      <w:bookmarkStart w:id="24" w:name="_Toc264373040"/>
      <w:bookmarkStart w:id="25" w:name="_Toc440969215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3"/>
      <w:bookmarkEnd w:id="24"/>
      <w:bookmarkEnd w:id="25"/>
    </w:p>
    <w:p w14:paraId="503AD428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3DA0D2CC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</w:t>
      </w:r>
      <w:r w:rsidR="00CA3156" w:rsidRPr="00F00549">
        <w:rPr>
          <w:rFonts w:ascii="Times New Roman" w:hAnsi="Times New Roman"/>
          <w:sz w:val="24"/>
          <w:szCs w:val="24"/>
        </w:rPr>
        <w:t>kwalifikowanym podpisem elektronicznym</w:t>
      </w:r>
      <w:r w:rsidRPr="00F00549">
        <w:rPr>
          <w:rFonts w:ascii="Times New Roman" w:hAnsi="Times New Roman"/>
          <w:sz w:val="24"/>
          <w:szCs w:val="24"/>
        </w:rPr>
        <w:t xml:space="preserve"> przez osoby zdolne do czynności prawnych w imieniu wykonawcy i zaciągania w jego imieniu zobowiązań finansowych.</w:t>
      </w:r>
    </w:p>
    <w:p w14:paraId="50FF29BE" w14:textId="7BFC2E91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</w:t>
      </w:r>
      <w:r w:rsidR="006507E9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 xml:space="preserve">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67F12F18" w14:textId="1C890ECD" w:rsidR="006B29BE" w:rsidRPr="00F00549" w:rsidRDefault="00CA3156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26" w:name="_Toc504465391"/>
      <w:bookmarkStart w:id="27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26"/>
      <w:bookmarkEnd w:id="27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20EE1348" w:rsidR="006B29BE" w:rsidRPr="00F00549" w:rsidRDefault="004145ED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F00549">
        <w:rPr>
          <w:rFonts w:ascii="Times New Roman" w:hAnsi="Times New Roman"/>
          <w:bCs/>
          <w:sz w:val="24"/>
          <w:szCs w:val="24"/>
        </w:rPr>
        <w:t xml:space="preserve">formularz ofertowy - </w:t>
      </w:r>
      <w:r w:rsidR="006B29BE" w:rsidRPr="00F0054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F00549">
        <w:rPr>
          <w:rFonts w:ascii="Times New Roman" w:hAnsi="Times New Roman"/>
          <w:b/>
          <w:bCs/>
          <w:sz w:val="24"/>
          <w:szCs w:val="24"/>
        </w:rPr>
        <w:t>;</w:t>
      </w:r>
    </w:p>
    <w:p w14:paraId="431A32E8" w14:textId="3D5FF34E" w:rsidR="00457C80" w:rsidRPr="00457C80" w:rsidRDefault="00457C80" w:rsidP="00061967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Times New Roman" w:hAnsi="Times New Roman"/>
          <w:sz w:val="24"/>
          <w:szCs w:val="24"/>
        </w:rPr>
      </w:pPr>
      <w:r w:rsidRPr="003448AC">
        <w:rPr>
          <w:rFonts w:ascii="Times New Roman" w:hAnsi="Times New Roman"/>
          <w:sz w:val="24"/>
          <w:szCs w:val="24"/>
        </w:rPr>
        <w:t xml:space="preserve">wypełniony </w:t>
      </w:r>
      <w:r>
        <w:rPr>
          <w:rFonts w:ascii="Times New Roman" w:hAnsi="Times New Roman"/>
          <w:sz w:val="24"/>
          <w:szCs w:val="24"/>
        </w:rPr>
        <w:t>formularz cenowy</w:t>
      </w:r>
      <w:r w:rsidRPr="003448AC">
        <w:rPr>
          <w:rFonts w:ascii="Times New Roman" w:hAnsi="Times New Roman"/>
          <w:sz w:val="24"/>
          <w:szCs w:val="24"/>
        </w:rPr>
        <w:t xml:space="preserve"> </w:t>
      </w:r>
      <w:r w:rsidR="002A6CF2">
        <w:rPr>
          <w:rFonts w:ascii="Times New Roman" w:hAnsi="Times New Roman"/>
          <w:sz w:val="24"/>
          <w:szCs w:val="24"/>
        </w:rPr>
        <w:t xml:space="preserve">- </w:t>
      </w:r>
      <w:r w:rsidRPr="003448AC">
        <w:rPr>
          <w:rFonts w:ascii="Times New Roman" w:hAnsi="Times New Roman"/>
          <w:sz w:val="24"/>
          <w:szCs w:val="24"/>
        </w:rPr>
        <w:t>(</w:t>
      </w:r>
      <w:r w:rsidRPr="003448A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3448A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3448AC">
        <w:rPr>
          <w:rFonts w:ascii="Times New Roman" w:hAnsi="Times New Roman"/>
          <w:b/>
          <w:bCs/>
          <w:sz w:val="24"/>
          <w:szCs w:val="24"/>
        </w:rPr>
        <w:t>. do SWZ</w:t>
      </w:r>
      <w:r w:rsidRPr="003448AC">
        <w:rPr>
          <w:rFonts w:ascii="Times New Roman" w:hAnsi="Times New Roman"/>
          <w:sz w:val="24"/>
          <w:szCs w:val="24"/>
        </w:rPr>
        <w:t xml:space="preserve">). </w:t>
      </w:r>
    </w:p>
    <w:p w14:paraId="21E68B8F" w14:textId="596642B6" w:rsidR="006B29BE" w:rsidRPr="00F00549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CA3156" w:rsidRPr="00F00549">
        <w:rPr>
          <w:rFonts w:ascii="Times New Roman" w:hAnsi="Times New Roman"/>
          <w:sz w:val="24"/>
          <w:szCs w:val="24"/>
        </w:rPr>
        <w:t xml:space="preserve">(JEDZ) </w:t>
      </w:r>
      <w:r w:rsidRPr="00F00549">
        <w:rPr>
          <w:rFonts w:ascii="Times New Roman" w:hAnsi="Times New Roman"/>
          <w:sz w:val="24"/>
          <w:szCs w:val="24"/>
        </w:rPr>
        <w:t xml:space="preserve">– 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>
        <w:rPr>
          <w:rFonts w:ascii="Times New Roman" w:hAnsi="Times New Roman"/>
          <w:b/>
          <w:bCs/>
          <w:sz w:val="24"/>
          <w:szCs w:val="24"/>
        </w:rPr>
        <w:t>2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F00549">
        <w:rPr>
          <w:rFonts w:ascii="Times New Roman" w:hAnsi="Times New Roman"/>
          <w:sz w:val="24"/>
          <w:szCs w:val="24"/>
        </w:rPr>
        <w:t xml:space="preserve">; w przypadku wykonawców wspólnie ubiegających się o zamówienie ww. oświadczenie składa każdy z nich; </w:t>
      </w:r>
    </w:p>
    <w:p w14:paraId="2484BA47" w14:textId="24829578" w:rsidR="006B29BE" w:rsidRPr="00F00549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F00549">
        <w:rPr>
          <w:rFonts w:ascii="Times New Roman" w:hAnsi="Times New Roman"/>
          <w:sz w:val="24"/>
          <w:szCs w:val="24"/>
        </w:rPr>
        <w:t xml:space="preserve"> (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F00549">
        <w:rPr>
          <w:rFonts w:ascii="Times New Roman" w:hAnsi="Times New Roman"/>
          <w:sz w:val="24"/>
          <w:szCs w:val="24"/>
        </w:rPr>
        <w:t xml:space="preserve"> wraz z oświadczeniem podmiotu udostępniającego o</w:t>
      </w:r>
      <w:r w:rsidR="006507E9">
        <w:rPr>
          <w:rFonts w:ascii="Times New Roman" w:hAnsi="Times New Roman"/>
          <w:sz w:val="24"/>
          <w:szCs w:val="24"/>
        </w:rPr>
        <w:t> </w:t>
      </w:r>
      <w:r w:rsidR="00CA3156" w:rsidRPr="00F00549">
        <w:rPr>
          <w:rFonts w:ascii="Times New Roman" w:hAnsi="Times New Roman"/>
          <w:sz w:val="24"/>
          <w:szCs w:val="24"/>
        </w:rPr>
        <w:t>niepodleganiu wykluczeniu z postępowania oraz spełnianiu warunków udziału w</w:t>
      </w:r>
      <w:r w:rsidR="006507E9">
        <w:rPr>
          <w:rFonts w:ascii="Times New Roman" w:hAnsi="Times New Roman"/>
          <w:sz w:val="24"/>
          <w:szCs w:val="24"/>
        </w:rPr>
        <w:t> </w:t>
      </w:r>
      <w:r w:rsidR="00CA3156" w:rsidRPr="00F00549">
        <w:rPr>
          <w:rFonts w:ascii="Times New Roman" w:hAnsi="Times New Roman"/>
          <w:sz w:val="24"/>
          <w:szCs w:val="24"/>
        </w:rPr>
        <w:t>postępowaniu (JEDZ</w:t>
      </w:r>
      <w:r w:rsidR="00CA3156" w:rsidRPr="00F0054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C34FDD">
        <w:rPr>
          <w:rFonts w:ascii="Times New Roman" w:hAnsi="Times New Roman"/>
          <w:sz w:val="24"/>
          <w:szCs w:val="24"/>
        </w:rPr>
        <w:t>;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6C0D614" w14:textId="548FC882" w:rsidR="00B7579E" w:rsidRPr="00B7579E" w:rsidRDefault="006B29BE" w:rsidP="00B7579E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dokument potwierdzający wniesienie wadium</w:t>
      </w:r>
      <w:r w:rsidR="00B7579E">
        <w:rPr>
          <w:rFonts w:ascii="Times New Roman" w:hAnsi="Times New Roman"/>
          <w:sz w:val="24"/>
          <w:szCs w:val="24"/>
          <w:lang w:eastAsia="ar-SA"/>
        </w:rPr>
        <w:t>. W</w:t>
      </w:r>
      <w:r w:rsidR="00B7579E" w:rsidRPr="00B7579E">
        <w:rPr>
          <w:rFonts w:ascii="Times New Roman" w:hAnsi="Times New Roman"/>
          <w:sz w:val="24"/>
          <w:szCs w:val="24"/>
        </w:rPr>
        <w:t xml:space="preserve"> przypadku, gdy wadium wnoszone jest w innej formie niż pieniądz (tzn. w postaci gwarancji lub poręczenia), wymagane jest załączenie oryginalnego dokumentu gwarancji/poręczenie w postaci elektronicznej za</w:t>
      </w:r>
      <w:r w:rsidR="00B7579E">
        <w:rPr>
          <w:rFonts w:ascii="Times New Roman" w:hAnsi="Times New Roman"/>
          <w:sz w:val="24"/>
          <w:szCs w:val="24"/>
        </w:rPr>
        <w:t> </w:t>
      </w:r>
      <w:r w:rsidR="00B7579E" w:rsidRPr="00B7579E">
        <w:rPr>
          <w:rFonts w:ascii="Times New Roman" w:hAnsi="Times New Roman"/>
          <w:sz w:val="24"/>
          <w:szCs w:val="24"/>
        </w:rPr>
        <w:t xml:space="preserve">pośrednictwem platformy </w:t>
      </w:r>
      <w:r w:rsidR="00B7579E" w:rsidRPr="00B7579E">
        <w:rPr>
          <w:rFonts w:ascii="Times New Roman" w:hAnsi="Times New Roman"/>
          <w:b/>
          <w:sz w:val="24"/>
          <w:szCs w:val="24"/>
          <w:u w:val="single"/>
        </w:rPr>
        <w:t>z zastrzeżen</w:t>
      </w:r>
      <w:bookmarkStart w:id="28" w:name="_GoBack"/>
      <w:bookmarkEnd w:id="28"/>
      <w:r w:rsidR="00B7579E" w:rsidRPr="00B7579E">
        <w:rPr>
          <w:rFonts w:ascii="Times New Roman" w:hAnsi="Times New Roman"/>
          <w:b/>
          <w:sz w:val="24"/>
          <w:szCs w:val="24"/>
          <w:u w:val="single"/>
        </w:rPr>
        <w:t>iem, że dokument będzie opatrzony kwalifikowanym podpisem elektronicznym przez gwaranta/poręczyciela, tj. wystawcę gwarancji/poręczenia.</w:t>
      </w:r>
    </w:p>
    <w:p w14:paraId="5B9EAFBC" w14:textId="559C1DC3" w:rsidR="006B29BE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F0054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612E9A2E" w14:textId="379DB994" w:rsidR="001E21F5" w:rsidRPr="001E21F5" w:rsidRDefault="001E21F5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lastRenderedPageBreak/>
        <w:t>oświadczenie wykonawców wspólnie ubiegających się o udzielenie zamówienia publicznego</w:t>
      </w:r>
      <w:r>
        <w:rPr>
          <w:rFonts w:ascii="Times New Roman" w:hAnsi="Times New Roman"/>
          <w:sz w:val="24"/>
          <w:szCs w:val="24"/>
        </w:rPr>
        <w:t xml:space="preserve"> dotyczące </w:t>
      </w:r>
      <w:r w:rsidR="00457C80">
        <w:rPr>
          <w:rFonts w:ascii="Times New Roman" w:hAnsi="Times New Roman"/>
          <w:sz w:val="24"/>
          <w:szCs w:val="24"/>
        </w:rPr>
        <w:t>dostaw</w:t>
      </w:r>
      <w:r w:rsidR="00457C80" w:rsidRPr="004C3D48">
        <w:rPr>
          <w:rFonts w:ascii="Times New Roman" w:hAnsi="Times New Roman"/>
          <w:sz w:val="24"/>
          <w:szCs w:val="24"/>
        </w:rPr>
        <w:t xml:space="preserve"> </w:t>
      </w:r>
      <w:r w:rsidRPr="004C3D48">
        <w:rPr>
          <w:rFonts w:ascii="Times New Roman" w:hAnsi="Times New Roman"/>
          <w:sz w:val="24"/>
          <w:szCs w:val="24"/>
        </w:rPr>
        <w:t>wykon</w:t>
      </w:r>
      <w:r>
        <w:rPr>
          <w:rFonts w:ascii="Times New Roman" w:hAnsi="Times New Roman"/>
          <w:sz w:val="24"/>
          <w:szCs w:val="24"/>
        </w:rPr>
        <w:t>ywanych</w:t>
      </w:r>
      <w:r w:rsidRPr="004C3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4C3D48">
        <w:rPr>
          <w:rFonts w:ascii="Times New Roman" w:hAnsi="Times New Roman"/>
          <w:sz w:val="24"/>
          <w:szCs w:val="24"/>
        </w:rPr>
        <w:t>poszczególn</w:t>
      </w:r>
      <w:r>
        <w:rPr>
          <w:rFonts w:ascii="Times New Roman" w:hAnsi="Times New Roman"/>
          <w:sz w:val="24"/>
          <w:szCs w:val="24"/>
        </w:rPr>
        <w:t>ych</w:t>
      </w:r>
      <w:r w:rsidRPr="004C3D48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 xml:space="preserve">ów (składane w trybie art. 117 ust. 4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4C3D48">
        <w:rPr>
          <w:rFonts w:ascii="Times New Roman" w:hAnsi="Times New Roman"/>
          <w:sz w:val="24"/>
          <w:szCs w:val="24"/>
        </w:rPr>
        <w:t xml:space="preserve"> (</w:t>
      </w:r>
      <w:r w:rsidRPr="004C3D4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20C63">
        <w:rPr>
          <w:rFonts w:ascii="Times New Roman" w:hAnsi="Times New Roman"/>
          <w:b/>
          <w:bCs/>
          <w:sz w:val="24"/>
          <w:szCs w:val="24"/>
        </w:rPr>
        <w:t>7</w:t>
      </w:r>
      <w:r w:rsidRPr="004C3D48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4C3D48">
        <w:rPr>
          <w:rFonts w:ascii="Times New Roman" w:hAnsi="Times New Roman"/>
          <w:sz w:val="24"/>
          <w:szCs w:val="24"/>
        </w:rPr>
        <w:t xml:space="preserve">). </w:t>
      </w:r>
    </w:p>
    <w:p w14:paraId="5D23A5A9" w14:textId="3CA17445" w:rsidR="005C57FC" w:rsidRPr="002A6CF2" w:rsidRDefault="006B29BE" w:rsidP="002A6CF2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F00549">
        <w:rPr>
          <w:rFonts w:ascii="Times New Roman" w:hAnsi="Times New Roman"/>
          <w:sz w:val="24"/>
          <w:szCs w:val="24"/>
        </w:rPr>
        <w:t>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proofErr w:type="spellStart"/>
      <w:r w:rsidRPr="00F00549">
        <w:rPr>
          <w:rFonts w:ascii="Times New Roman" w:hAnsi="Times New Roman"/>
          <w:bCs/>
          <w:snapToGrid w:val="0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napToGrid w:val="0"/>
          <w:sz w:val="24"/>
          <w:szCs w:val="24"/>
        </w:rPr>
        <w:t>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29" w:name="_Toc264373041"/>
      <w:bookmarkStart w:id="30" w:name="_Toc440969216"/>
      <w:bookmarkStart w:id="31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29"/>
      <w:bookmarkEnd w:id="30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12B7382E" w14:textId="45A4C6A8" w:rsidR="006B29BE" w:rsidRPr="00F00549" w:rsidRDefault="006B29BE" w:rsidP="007035DD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Ofertę należy złożyć do </w:t>
      </w:r>
      <w:r w:rsidRPr="009E622A">
        <w:rPr>
          <w:rFonts w:ascii="Times New Roman" w:hAnsi="Times New Roman"/>
          <w:b/>
          <w:sz w:val="24"/>
          <w:szCs w:val="24"/>
        </w:rPr>
        <w:t>dnia</w:t>
      </w:r>
      <w:r w:rsidR="002820B5">
        <w:rPr>
          <w:rFonts w:ascii="Times New Roman" w:hAnsi="Times New Roman"/>
          <w:b/>
          <w:sz w:val="24"/>
          <w:szCs w:val="24"/>
        </w:rPr>
        <w:t xml:space="preserve"> </w:t>
      </w:r>
      <w:r w:rsidR="0067152B">
        <w:rPr>
          <w:rFonts w:ascii="Times New Roman" w:hAnsi="Times New Roman"/>
          <w:b/>
          <w:sz w:val="24"/>
          <w:szCs w:val="24"/>
        </w:rPr>
        <w:t>02.11.</w:t>
      </w:r>
      <w:r w:rsidR="009E622A">
        <w:rPr>
          <w:rFonts w:ascii="Times New Roman" w:hAnsi="Times New Roman"/>
          <w:b/>
          <w:sz w:val="24"/>
          <w:szCs w:val="24"/>
        </w:rPr>
        <w:t>2021r.</w:t>
      </w:r>
      <w:r w:rsidRPr="009E622A">
        <w:rPr>
          <w:rFonts w:ascii="Times New Roman" w:hAnsi="Times New Roman"/>
          <w:b/>
          <w:sz w:val="24"/>
          <w:szCs w:val="24"/>
        </w:rPr>
        <w:t xml:space="preserve"> do godziny</w:t>
      </w:r>
      <w:r w:rsidR="009E622A">
        <w:rPr>
          <w:rFonts w:ascii="Times New Roman" w:hAnsi="Times New Roman"/>
          <w:b/>
          <w:sz w:val="24"/>
          <w:szCs w:val="24"/>
        </w:rPr>
        <w:t xml:space="preserve"> 12</w:t>
      </w:r>
      <w:r w:rsidR="002E4AFC">
        <w:rPr>
          <w:rFonts w:ascii="Times New Roman" w:hAnsi="Times New Roman"/>
          <w:b/>
          <w:sz w:val="24"/>
          <w:szCs w:val="24"/>
        </w:rPr>
        <w:t>:</w:t>
      </w:r>
      <w:r w:rsidR="009E622A">
        <w:rPr>
          <w:rFonts w:ascii="Times New Roman" w:hAnsi="Times New Roman"/>
          <w:b/>
          <w:sz w:val="24"/>
          <w:szCs w:val="24"/>
        </w:rPr>
        <w:t>00</w:t>
      </w:r>
      <w:r w:rsidR="0001215A" w:rsidRPr="00F00549">
        <w:rPr>
          <w:rFonts w:ascii="Times New Roman" w:hAnsi="Times New Roman"/>
          <w:b/>
          <w:sz w:val="24"/>
          <w:szCs w:val="24"/>
        </w:rPr>
        <w:t xml:space="preserve"> </w:t>
      </w:r>
      <w:r w:rsidR="00CA3156" w:rsidRPr="00F00549">
        <w:rPr>
          <w:rFonts w:ascii="Times New Roman" w:hAnsi="Times New Roman"/>
          <w:sz w:val="24"/>
          <w:szCs w:val="24"/>
        </w:rPr>
        <w:t>w sposób określony w</w:t>
      </w:r>
      <w:r w:rsidR="009E622A">
        <w:rPr>
          <w:rFonts w:ascii="Times New Roman" w:hAnsi="Times New Roman"/>
          <w:sz w:val="24"/>
          <w:szCs w:val="24"/>
        </w:rPr>
        <w:t> </w:t>
      </w:r>
      <w:r w:rsidR="00CA3156" w:rsidRPr="00F00549">
        <w:rPr>
          <w:rFonts w:ascii="Times New Roman" w:hAnsi="Times New Roman"/>
          <w:sz w:val="24"/>
          <w:szCs w:val="24"/>
        </w:rPr>
        <w:t xml:space="preserve">rozdziale X pkt 2 </w:t>
      </w:r>
      <w:r w:rsidR="002F4902" w:rsidRPr="00F00549">
        <w:rPr>
          <w:rFonts w:ascii="Times New Roman" w:hAnsi="Times New Roman"/>
          <w:sz w:val="24"/>
          <w:szCs w:val="24"/>
        </w:rPr>
        <w:t>SWZ</w:t>
      </w:r>
      <w:r w:rsidR="00CA3156" w:rsidRPr="00F00549">
        <w:rPr>
          <w:rFonts w:ascii="Times New Roman" w:hAnsi="Times New Roman"/>
          <w:sz w:val="24"/>
          <w:szCs w:val="24"/>
        </w:rPr>
        <w:t xml:space="preserve">. </w:t>
      </w:r>
      <w:r w:rsidR="002F4902" w:rsidRPr="00F00549">
        <w:rPr>
          <w:rFonts w:ascii="Times New Roman" w:hAnsi="Times New Roman"/>
          <w:sz w:val="24"/>
          <w:szCs w:val="24"/>
        </w:rPr>
        <w:t xml:space="preserve"> </w:t>
      </w:r>
    </w:p>
    <w:p w14:paraId="2B833180" w14:textId="241C2D41" w:rsidR="00B4037A" w:rsidRPr="00F00549" w:rsidRDefault="006B29BE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Publiczne otwarcie ofert nastąpi </w:t>
      </w:r>
      <w:r w:rsidRPr="009E622A">
        <w:rPr>
          <w:rFonts w:ascii="Times New Roman" w:hAnsi="Times New Roman"/>
          <w:sz w:val="24"/>
          <w:szCs w:val="24"/>
        </w:rPr>
        <w:t>w</w:t>
      </w:r>
      <w:r w:rsidR="00663D91">
        <w:rPr>
          <w:rFonts w:ascii="Times New Roman" w:hAnsi="Times New Roman"/>
          <w:b/>
          <w:bCs/>
          <w:sz w:val="24"/>
          <w:szCs w:val="24"/>
        </w:rPr>
        <w:t xml:space="preserve"> dniu</w:t>
      </w:r>
      <w:r w:rsidR="0067152B">
        <w:rPr>
          <w:rFonts w:ascii="Times New Roman" w:hAnsi="Times New Roman"/>
          <w:b/>
          <w:bCs/>
          <w:sz w:val="24"/>
          <w:szCs w:val="24"/>
        </w:rPr>
        <w:t xml:space="preserve"> 02.11.</w:t>
      </w:r>
      <w:r w:rsidR="009E622A">
        <w:rPr>
          <w:rFonts w:ascii="Times New Roman" w:hAnsi="Times New Roman"/>
          <w:b/>
          <w:bCs/>
          <w:sz w:val="24"/>
          <w:szCs w:val="24"/>
        </w:rPr>
        <w:t>2021 r.</w:t>
      </w:r>
      <w:r w:rsidRPr="009E622A">
        <w:rPr>
          <w:rFonts w:ascii="Times New Roman" w:hAnsi="Times New Roman"/>
          <w:b/>
          <w:bCs/>
          <w:sz w:val="24"/>
          <w:szCs w:val="24"/>
        </w:rPr>
        <w:t xml:space="preserve"> o godz</w:t>
      </w:r>
      <w:r w:rsidR="002F4902" w:rsidRPr="009E622A">
        <w:rPr>
          <w:rFonts w:ascii="Times New Roman" w:hAnsi="Times New Roman"/>
          <w:b/>
          <w:bCs/>
          <w:sz w:val="24"/>
          <w:szCs w:val="24"/>
        </w:rPr>
        <w:t>inie</w:t>
      </w:r>
      <w:r w:rsidRPr="009E62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22A">
        <w:rPr>
          <w:rFonts w:ascii="Times New Roman" w:hAnsi="Times New Roman"/>
          <w:b/>
          <w:bCs/>
          <w:sz w:val="24"/>
          <w:szCs w:val="24"/>
        </w:rPr>
        <w:t>12</w:t>
      </w:r>
      <w:r w:rsidR="002E4AFC">
        <w:rPr>
          <w:rFonts w:ascii="Times New Roman" w:hAnsi="Times New Roman"/>
          <w:b/>
          <w:bCs/>
          <w:sz w:val="24"/>
          <w:szCs w:val="24"/>
        </w:rPr>
        <w:t>:</w:t>
      </w:r>
      <w:r w:rsidR="009E622A">
        <w:rPr>
          <w:rFonts w:ascii="Times New Roman" w:hAnsi="Times New Roman"/>
          <w:b/>
          <w:bCs/>
          <w:sz w:val="24"/>
          <w:szCs w:val="24"/>
        </w:rPr>
        <w:t>30</w:t>
      </w:r>
      <w:r w:rsidR="006649A6" w:rsidRPr="009E622A">
        <w:rPr>
          <w:rFonts w:ascii="Times New Roman" w:hAnsi="Times New Roman"/>
          <w:b/>
          <w:sz w:val="24"/>
          <w:szCs w:val="24"/>
        </w:rPr>
        <w:t xml:space="preserve"> </w:t>
      </w:r>
      <w:r w:rsidR="00B4037A" w:rsidRPr="00C34FDD">
        <w:rPr>
          <w:rFonts w:ascii="Times New Roman" w:hAnsi="Times New Roman"/>
          <w:sz w:val="24"/>
          <w:szCs w:val="24"/>
        </w:rPr>
        <w:t xml:space="preserve">w Urzędzie Miasta Świnoujście, pok. nr </w:t>
      </w:r>
      <w:r w:rsidR="009E622A">
        <w:rPr>
          <w:rFonts w:ascii="Times New Roman" w:hAnsi="Times New Roman"/>
          <w:sz w:val="24"/>
          <w:szCs w:val="24"/>
        </w:rPr>
        <w:t>111</w:t>
      </w:r>
      <w:r w:rsidR="00B4037A" w:rsidRPr="00C34FDD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180DED94" w14:textId="71594022" w:rsidR="00CA3156" w:rsidRPr="00F00549" w:rsidRDefault="00CA3156" w:rsidP="007035DD">
      <w:pPr>
        <w:pStyle w:val="Lista"/>
        <w:numPr>
          <w:ilvl w:val="0"/>
          <w:numId w:val="54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Otwarcie ofert jest jawne, </w:t>
      </w:r>
      <w:r w:rsidR="002F4902"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w</w:t>
      </w: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ykonawcy mogą uczestniczyć w sesji otwarcia ofert.</w:t>
      </w:r>
    </w:p>
    <w:p w14:paraId="08F696A5" w14:textId="0A0878FA" w:rsidR="005C57FC" w:rsidRPr="002A6CF2" w:rsidRDefault="00CA3156" w:rsidP="002A6CF2">
      <w:pPr>
        <w:numPr>
          <w:ilvl w:val="0"/>
          <w:numId w:val="5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>Niezwłocznie po otwarciu ofert Zamawiający zamieści na stronie internetowej informację z</w:t>
      </w:r>
      <w:r w:rsidR="00B02B73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>otwarcia ofert</w:t>
      </w:r>
      <w:r w:rsidR="002F4902"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, o której mowa w art. 222 ust. 5 ustawy </w:t>
      </w:r>
      <w:proofErr w:type="spellStart"/>
      <w:r w:rsidR="002F4902" w:rsidRPr="00F00549">
        <w:rPr>
          <w:rFonts w:ascii="Times New Roman" w:eastAsiaTheme="minorHAnsi" w:hAnsi="Times New Roman"/>
          <w:sz w:val="24"/>
          <w:szCs w:val="24"/>
          <w:lang w:eastAsia="en-US"/>
        </w:rPr>
        <w:t>Pzp</w:t>
      </w:r>
      <w:proofErr w:type="spellEnd"/>
      <w:r w:rsidR="002F4902"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.  </w:t>
      </w:r>
    </w:p>
    <w:p w14:paraId="0D07AB33" w14:textId="101DC10C" w:rsidR="006B29BE" w:rsidRPr="00F00549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bookmarkStart w:id="32" w:name="_Toc264373042"/>
      <w:bookmarkStart w:id="33" w:name="_Toc440969217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2"/>
      <w:bookmarkEnd w:id="33"/>
    </w:p>
    <w:p w14:paraId="7DE78264" w14:textId="77777777" w:rsidR="008D03A2" w:rsidRPr="008D03A2" w:rsidRDefault="008D03A2" w:rsidP="008D03A2">
      <w:pPr>
        <w:numPr>
          <w:ilvl w:val="0"/>
          <w:numId w:val="90"/>
        </w:numPr>
        <w:tabs>
          <w:tab w:val="clear" w:pos="720"/>
          <w:tab w:val="num" w:pos="284"/>
        </w:tabs>
        <w:spacing w:line="259" w:lineRule="auto"/>
        <w:ind w:left="284" w:hanging="284"/>
        <w:rPr>
          <w:rFonts w:ascii="Times New Roman" w:hAnsi="Times New Roman"/>
          <w:sz w:val="24"/>
          <w:szCs w:val="24"/>
        </w:rPr>
      </w:pPr>
      <w:bookmarkStart w:id="34" w:name="_Toc264373043"/>
      <w:bookmarkStart w:id="35" w:name="_Toc440969218"/>
      <w:bookmarkEnd w:id="31"/>
      <w:r w:rsidRPr="008D03A2">
        <w:rPr>
          <w:rFonts w:ascii="Times New Roman" w:hAnsi="Times New Roman"/>
          <w:sz w:val="24"/>
          <w:szCs w:val="24"/>
        </w:rPr>
        <w:t>Rozliczenia pomiędzy zamawiającym a wykonawcą będą prowadzone w walucie PLN.</w:t>
      </w:r>
    </w:p>
    <w:p w14:paraId="35824478" w14:textId="77777777" w:rsidR="008D03A2" w:rsidRPr="008D03A2" w:rsidRDefault="008D03A2" w:rsidP="008D03A2">
      <w:pPr>
        <w:numPr>
          <w:ilvl w:val="0"/>
          <w:numId w:val="90"/>
        </w:numPr>
        <w:tabs>
          <w:tab w:val="clear" w:pos="720"/>
          <w:tab w:val="num" w:pos="284"/>
        </w:tabs>
        <w:spacing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8D03A2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 trakcie wyboru najkorzystniejszej oferty.</w:t>
      </w:r>
    </w:p>
    <w:p w14:paraId="61897919" w14:textId="7232D710" w:rsidR="008D03A2" w:rsidRPr="008D03A2" w:rsidRDefault="008D03A2" w:rsidP="008D03A2">
      <w:pPr>
        <w:numPr>
          <w:ilvl w:val="0"/>
          <w:numId w:val="90"/>
        </w:numPr>
        <w:tabs>
          <w:tab w:val="clear" w:pos="720"/>
          <w:tab w:val="num" w:pos="284"/>
        </w:tabs>
        <w:spacing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8D03A2">
        <w:rPr>
          <w:rFonts w:ascii="Times New Roman" w:hAnsi="Times New Roman"/>
          <w:sz w:val="24"/>
          <w:szCs w:val="24"/>
        </w:rPr>
        <w:t>Wykonawca określi cenę realizacji zamówienia zgodnie z Formularzem ofer</w:t>
      </w:r>
      <w:r w:rsidR="0069341A">
        <w:rPr>
          <w:rFonts w:ascii="Times New Roman" w:hAnsi="Times New Roman"/>
          <w:sz w:val="24"/>
          <w:szCs w:val="24"/>
        </w:rPr>
        <w:t>ty, który stanowi załącznik nr 1</w:t>
      </w:r>
      <w:r w:rsidRPr="008D03A2">
        <w:rPr>
          <w:rFonts w:ascii="Times New Roman" w:hAnsi="Times New Roman"/>
          <w:sz w:val="24"/>
          <w:szCs w:val="24"/>
        </w:rPr>
        <w:t xml:space="preserve"> do SWZ. Cena zawarta w Formularzu oferty o której mowa powyżej musi być wyrażona w złotych polskich z dokładnością do dwóch miejsc po przecinku.</w:t>
      </w:r>
    </w:p>
    <w:p w14:paraId="71F79530" w14:textId="4CE0889B" w:rsidR="008D03A2" w:rsidRPr="008D03A2" w:rsidRDefault="008D03A2" w:rsidP="008D03A2">
      <w:pPr>
        <w:numPr>
          <w:ilvl w:val="0"/>
          <w:numId w:val="90"/>
        </w:numPr>
        <w:tabs>
          <w:tab w:val="clear" w:pos="720"/>
          <w:tab w:val="num" w:pos="284"/>
        </w:tabs>
        <w:spacing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8D03A2">
        <w:rPr>
          <w:rFonts w:ascii="Times New Roman" w:hAnsi="Times New Roman"/>
          <w:sz w:val="24"/>
          <w:szCs w:val="24"/>
        </w:rPr>
        <w:t xml:space="preserve">Cena oferty, zawarta w załączniku nr </w:t>
      </w:r>
      <w:r w:rsidR="003D480F">
        <w:rPr>
          <w:rFonts w:ascii="Times New Roman" w:hAnsi="Times New Roman"/>
          <w:sz w:val="24"/>
          <w:szCs w:val="24"/>
        </w:rPr>
        <w:t>1</w:t>
      </w:r>
      <w:r w:rsidRPr="008D03A2">
        <w:rPr>
          <w:rFonts w:ascii="Times New Roman" w:hAnsi="Times New Roman"/>
          <w:sz w:val="24"/>
          <w:szCs w:val="24"/>
        </w:rPr>
        <w:t xml:space="preserve"> do SWZ, stanowi sumę dwóch wartości: sprzedaży energii elektrycznej (Obrót) przedstawionej w Tabeli nr 1 oraz wartości usług dystrybucji (Dystrybucja) przedstawionej w Tabeli nr 2. Wartość Obrotu należy obliczyć z zastosowaniem cen jednostkowych  określonych w Formularzu cenowym stanowiącym załącznik nr </w:t>
      </w:r>
      <w:r w:rsidR="003D5D79">
        <w:rPr>
          <w:rFonts w:ascii="Times New Roman" w:hAnsi="Times New Roman"/>
          <w:sz w:val="24"/>
          <w:szCs w:val="24"/>
        </w:rPr>
        <w:t>4.2</w:t>
      </w:r>
      <w:r w:rsidRPr="008D03A2">
        <w:rPr>
          <w:rFonts w:ascii="Times New Roman" w:hAnsi="Times New Roman"/>
          <w:sz w:val="24"/>
          <w:szCs w:val="24"/>
        </w:rPr>
        <w:t xml:space="preserve"> do SWZ oraz wartości zawartych w </w:t>
      </w:r>
      <w:r w:rsidR="00255EFA">
        <w:rPr>
          <w:rFonts w:ascii="Times New Roman" w:hAnsi="Times New Roman"/>
          <w:sz w:val="24"/>
          <w:szCs w:val="24"/>
        </w:rPr>
        <w:t>O</w:t>
      </w:r>
      <w:r w:rsidRPr="008D03A2">
        <w:rPr>
          <w:rFonts w:ascii="Times New Roman" w:hAnsi="Times New Roman"/>
          <w:sz w:val="24"/>
          <w:szCs w:val="24"/>
        </w:rPr>
        <w:t xml:space="preserve">pisie </w:t>
      </w:r>
      <w:r w:rsidR="00255EFA">
        <w:rPr>
          <w:rFonts w:ascii="Times New Roman" w:hAnsi="Times New Roman"/>
          <w:sz w:val="24"/>
          <w:szCs w:val="24"/>
        </w:rPr>
        <w:t>P</w:t>
      </w:r>
      <w:r w:rsidRPr="008D03A2">
        <w:rPr>
          <w:rFonts w:ascii="Times New Roman" w:hAnsi="Times New Roman"/>
          <w:sz w:val="24"/>
          <w:szCs w:val="24"/>
        </w:rPr>
        <w:t xml:space="preserve">rzedmiotu </w:t>
      </w:r>
      <w:r w:rsidR="00255EFA">
        <w:rPr>
          <w:rFonts w:ascii="Times New Roman" w:hAnsi="Times New Roman"/>
          <w:sz w:val="24"/>
          <w:szCs w:val="24"/>
        </w:rPr>
        <w:t>Z</w:t>
      </w:r>
      <w:r w:rsidRPr="008D03A2">
        <w:rPr>
          <w:rFonts w:ascii="Times New Roman" w:hAnsi="Times New Roman"/>
          <w:sz w:val="24"/>
          <w:szCs w:val="24"/>
        </w:rPr>
        <w:t xml:space="preserve">amówienia stanowiącym załącznik nr </w:t>
      </w:r>
      <w:r w:rsidR="00255EFA">
        <w:rPr>
          <w:rFonts w:ascii="Times New Roman" w:hAnsi="Times New Roman"/>
          <w:sz w:val="24"/>
          <w:szCs w:val="24"/>
        </w:rPr>
        <w:t>6</w:t>
      </w:r>
      <w:r w:rsidRPr="008D03A2">
        <w:rPr>
          <w:rFonts w:ascii="Times New Roman" w:hAnsi="Times New Roman"/>
          <w:sz w:val="24"/>
          <w:szCs w:val="24"/>
        </w:rPr>
        <w:t xml:space="preserve"> do SWZ, tj. wartość Obrotu stanowi suma iloczynów wartości energii elektrycznej określonej w załączniku nr 1 do SWZ i przyporządkowanych im cen jednostkowych energii elektrycznej zawartych w załączniku nr </w:t>
      </w:r>
      <w:r w:rsidR="00993341">
        <w:rPr>
          <w:rFonts w:ascii="Times New Roman" w:hAnsi="Times New Roman"/>
          <w:sz w:val="24"/>
          <w:szCs w:val="24"/>
        </w:rPr>
        <w:t>4.2</w:t>
      </w:r>
      <w:r w:rsidRPr="008D03A2">
        <w:rPr>
          <w:rFonts w:ascii="Times New Roman" w:hAnsi="Times New Roman"/>
          <w:sz w:val="24"/>
          <w:szCs w:val="24"/>
        </w:rPr>
        <w:t xml:space="preserve"> do SWZ. Do tak wyliczonej wartości Obrotu należy dodać określoną w formularzu oferty wartość Dystrybucji, która została obliczona z uwzględnieniem stawek opłat za usługi dystrybucji wynikających z aktualnej „Taryfy dla usług dystrybucji energii elektrycznej" ENEA Operator Sp. z o.o., zatwierdzonej przez Prezesa Urzędu Regulacji Energetyki decyzją nr: DRE.WPR.4211.67.11.2020.KKu.</w:t>
      </w:r>
    </w:p>
    <w:p w14:paraId="42233BDD" w14:textId="1736D7D2" w:rsidR="008D03A2" w:rsidRPr="008D03A2" w:rsidRDefault="008D03A2" w:rsidP="008D03A2">
      <w:pPr>
        <w:numPr>
          <w:ilvl w:val="0"/>
          <w:numId w:val="90"/>
        </w:numPr>
        <w:tabs>
          <w:tab w:val="clear" w:pos="720"/>
          <w:tab w:val="num" w:pos="284"/>
        </w:tabs>
        <w:spacing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8D03A2">
        <w:rPr>
          <w:rFonts w:ascii="Times New Roman" w:hAnsi="Times New Roman"/>
          <w:sz w:val="24"/>
          <w:szCs w:val="24"/>
        </w:rPr>
        <w:t xml:space="preserve">Ceny jednostkowe zawarte w Formularzu cenowym (załącznik nr </w:t>
      </w:r>
      <w:r w:rsidR="001B048A">
        <w:rPr>
          <w:rFonts w:ascii="Times New Roman" w:hAnsi="Times New Roman"/>
          <w:sz w:val="24"/>
          <w:szCs w:val="24"/>
        </w:rPr>
        <w:t>4.2</w:t>
      </w:r>
      <w:r w:rsidRPr="008D03A2">
        <w:rPr>
          <w:rFonts w:ascii="Times New Roman" w:hAnsi="Times New Roman"/>
          <w:sz w:val="24"/>
          <w:szCs w:val="24"/>
        </w:rPr>
        <w:t xml:space="preserve"> do SWZ), o którym mowa powyżej muszą być wyrażone w złotych polskich z dokładnością do czterech miejsc po przecinku.</w:t>
      </w:r>
    </w:p>
    <w:p w14:paraId="5CBC56A3" w14:textId="77777777" w:rsidR="008D03A2" w:rsidRPr="008D03A2" w:rsidRDefault="008D03A2" w:rsidP="008D03A2">
      <w:pPr>
        <w:numPr>
          <w:ilvl w:val="0"/>
          <w:numId w:val="90"/>
        </w:numPr>
        <w:tabs>
          <w:tab w:val="clear" w:pos="720"/>
          <w:tab w:val="num" w:pos="284"/>
        </w:tabs>
        <w:spacing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8D03A2">
        <w:rPr>
          <w:rFonts w:ascii="Times New Roman" w:hAnsi="Times New Roman"/>
          <w:sz w:val="24"/>
          <w:szCs w:val="24"/>
        </w:rPr>
        <w:t>Wykonawca oblicza cenę z uwzględnieniem stawek: podatku VAT i podatku akcyzowego obowiązujących w dniu składania oferty.</w:t>
      </w:r>
    </w:p>
    <w:p w14:paraId="4054A4C0" w14:textId="77777777" w:rsidR="008D03A2" w:rsidRPr="008D03A2" w:rsidRDefault="008D03A2" w:rsidP="008D03A2">
      <w:pPr>
        <w:numPr>
          <w:ilvl w:val="0"/>
          <w:numId w:val="90"/>
        </w:numPr>
        <w:tabs>
          <w:tab w:val="clear" w:pos="720"/>
          <w:tab w:val="num" w:pos="284"/>
        </w:tabs>
        <w:spacing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8D03A2">
        <w:rPr>
          <w:rFonts w:ascii="Times New Roman" w:hAnsi="Times New Roman"/>
          <w:sz w:val="24"/>
          <w:szCs w:val="24"/>
        </w:rPr>
        <w:lastRenderedPageBreak/>
        <w:t>Pojęcia netto i brutto odnoszące się do ceny oznaczają odpowiednio: cenę bez uwzględnienia podatku VAT (netto) oraz cenę zawierającą obowiązujący podatek VAT (brutto).</w:t>
      </w:r>
    </w:p>
    <w:p w14:paraId="1DCFCB41" w14:textId="6981F642" w:rsidR="005C57FC" w:rsidRPr="002A6CF2" w:rsidRDefault="008D03A2" w:rsidP="002A6CF2">
      <w:pPr>
        <w:numPr>
          <w:ilvl w:val="0"/>
          <w:numId w:val="90"/>
        </w:numPr>
        <w:tabs>
          <w:tab w:val="clear" w:pos="720"/>
          <w:tab w:val="num" w:pos="284"/>
        </w:tabs>
        <w:spacing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8D03A2">
        <w:rPr>
          <w:rFonts w:ascii="Times New Roman" w:hAnsi="Times New Roman"/>
          <w:sz w:val="24"/>
          <w:szCs w:val="24"/>
        </w:rPr>
        <w:t>Wszystkie obliczenia, oraz wpisywanie ich wyników do dokumentów stanowiących ofertę należy wykonać ze szczególną starannością i poddać sprawdzeniu w celu uniknięcia omyłek rachunkowych i pisarskich.</w:t>
      </w:r>
    </w:p>
    <w:p w14:paraId="3246F404" w14:textId="26A588EA" w:rsidR="006D63C7" w:rsidRPr="00C34FDD" w:rsidRDefault="006B29BE" w:rsidP="007E58C8">
      <w:pPr>
        <w:pStyle w:val="Nagwek1"/>
        <w:keepNext w:val="0"/>
        <w:shd w:val="clear" w:color="auto" w:fill="CCC0D9"/>
        <w:spacing w:before="360" w:after="240" w:line="240" w:lineRule="auto"/>
      </w:pPr>
      <w:r w:rsidRPr="00F00549">
        <w:rPr>
          <w:rFonts w:ascii="Times New Roman" w:hAnsi="Times New Roman"/>
          <w:sz w:val="24"/>
          <w:szCs w:val="24"/>
        </w:rPr>
        <w:t xml:space="preserve">XV. </w:t>
      </w:r>
      <w:r w:rsidRPr="00F00549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36" w:name="_Toc264373044"/>
      <w:bookmarkStart w:id="37" w:name="_Toc440969219"/>
      <w:bookmarkEnd w:id="34"/>
      <w:bookmarkEnd w:id="35"/>
    </w:p>
    <w:p w14:paraId="7CD1EBF2" w14:textId="38E541ED" w:rsidR="007D3B07" w:rsidRPr="007D3B07" w:rsidRDefault="007D3B07" w:rsidP="00061967">
      <w:pPr>
        <w:pStyle w:val="Akapitzlist"/>
        <w:numPr>
          <w:ilvl w:val="0"/>
          <w:numId w:val="85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7D3B07">
        <w:rPr>
          <w:rFonts w:ascii="Times New Roman" w:hAnsi="Times New Roman"/>
          <w:sz w:val="24"/>
          <w:szCs w:val="24"/>
        </w:rPr>
        <w:t xml:space="preserve">W postępowaniu przyjęto kryterium ceny, jako jedyne kryterium oceny ofert, ponieważ przedmiotem zamówienia jest kompleksowa dostawa energii elektrycznej, która jest powszechnie dostępna oraz ma ustalone standardy jakościowe. Zgodnie z art. 246 ust. 2 </w:t>
      </w:r>
      <w:proofErr w:type="spellStart"/>
      <w:r w:rsidRPr="007D3B07">
        <w:rPr>
          <w:rFonts w:ascii="Times New Roman" w:hAnsi="Times New Roman"/>
          <w:sz w:val="24"/>
          <w:szCs w:val="24"/>
        </w:rPr>
        <w:t>Pzp</w:t>
      </w:r>
      <w:proofErr w:type="spellEnd"/>
      <w:r w:rsidRPr="007D3B07">
        <w:rPr>
          <w:rFonts w:ascii="Times New Roman" w:hAnsi="Times New Roman"/>
          <w:sz w:val="24"/>
          <w:szCs w:val="24"/>
        </w:rPr>
        <w:t xml:space="preserve"> standardy jakościowe przedmiotu zamówienia określa </w:t>
      </w:r>
      <w:r w:rsidR="00457C80">
        <w:rPr>
          <w:rFonts w:ascii="Times New Roman" w:hAnsi="Times New Roman"/>
          <w:sz w:val="24"/>
          <w:szCs w:val="24"/>
        </w:rPr>
        <w:t>R</w:t>
      </w:r>
      <w:r w:rsidR="00457C80" w:rsidRPr="007D3B07">
        <w:rPr>
          <w:rFonts w:ascii="Times New Roman" w:hAnsi="Times New Roman"/>
          <w:sz w:val="24"/>
          <w:szCs w:val="24"/>
        </w:rPr>
        <w:t xml:space="preserve">ozporządzenie </w:t>
      </w:r>
      <w:r w:rsidRPr="007D3B07">
        <w:rPr>
          <w:rFonts w:ascii="Times New Roman" w:hAnsi="Times New Roman"/>
          <w:sz w:val="24"/>
          <w:szCs w:val="24"/>
        </w:rPr>
        <w:t>Ministra Gospodarki z dnia 4 maja 2007 r. w sprawie szczegółowych warunków funkcjonowania systemu elektroenergetycznego (Dz. U. z 2007 r. Nr 93, poz. 623).</w:t>
      </w:r>
    </w:p>
    <w:p w14:paraId="4DEE56E2" w14:textId="766C83F4" w:rsidR="00457C80" w:rsidRPr="00061967" w:rsidRDefault="00457C80" w:rsidP="00061967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061967">
        <w:rPr>
          <w:rFonts w:ascii="Times New Roman" w:hAnsi="Times New Roman"/>
          <w:sz w:val="24"/>
          <w:szCs w:val="24"/>
        </w:rPr>
        <w:t xml:space="preserve">Punkty będą przyznawane wg następujących zasad: </w:t>
      </w:r>
    </w:p>
    <w:p w14:paraId="4B87EC20" w14:textId="3AAACDE6" w:rsidR="00457C80" w:rsidRPr="003B6A7D" w:rsidRDefault="00457C80" w:rsidP="00061967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426"/>
        <w:jc w:val="left"/>
        <w:rPr>
          <w:rFonts w:ascii="Times New Roman" w:hAnsi="Times New Roman"/>
          <w:b/>
          <w:sz w:val="24"/>
          <w:szCs w:val="24"/>
        </w:rPr>
      </w:pPr>
      <w:r w:rsidRPr="003448AC">
        <w:rPr>
          <w:rFonts w:ascii="Times New Roman" w:hAnsi="Times New Roman"/>
          <w:b/>
          <w:sz w:val="24"/>
          <w:szCs w:val="24"/>
        </w:rPr>
        <w:t>Cena oferty</w:t>
      </w:r>
      <w:r w:rsidR="00960046">
        <w:rPr>
          <w:rFonts w:ascii="Times New Roman" w:hAnsi="Times New Roman"/>
          <w:b/>
          <w:sz w:val="24"/>
          <w:szCs w:val="24"/>
        </w:rPr>
        <w:t xml:space="preserve"> brutto</w:t>
      </w:r>
      <w:r w:rsidRPr="003448AC">
        <w:rPr>
          <w:rFonts w:ascii="Times New Roman" w:hAnsi="Times New Roman"/>
          <w:b/>
          <w:sz w:val="24"/>
          <w:szCs w:val="24"/>
        </w:rPr>
        <w:t xml:space="preserve"> (C)</w:t>
      </w:r>
    </w:p>
    <w:p w14:paraId="387A612A" w14:textId="77777777" w:rsidR="00457C80" w:rsidRPr="003448AC" w:rsidRDefault="00457C80" w:rsidP="00457C80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448AC">
        <w:rPr>
          <w:rFonts w:ascii="Times New Roman" w:hAnsi="Times New Roman"/>
          <w:b/>
          <w:sz w:val="24"/>
          <w:szCs w:val="24"/>
        </w:rPr>
        <w:t xml:space="preserve">                          najniższa cena ofertowa </w:t>
      </w:r>
    </w:p>
    <w:p w14:paraId="49EE646B" w14:textId="2B450249" w:rsidR="00457C80" w:rsidRPr="003448AC" w:rsidRDefault="00457C80" w:rsidP="00457C80">
      <w:pPr>
        <w:pStyle w:val="Akapitzlist"/>
        <w:tabs>
          <w:tab w:val="left" w:pos="1134"/>
          <w:tab w:val="left" w:pos="2127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448AC">
        <w:rPr>
          <w:rFonts w:ascii="Times New Roman" w:hAnsi="Times New Roman"/>
          <w:b/>
          <w:sz w:val="24"/>
          <w:szCs w:val="24"/>
        </w:rPr>
        <w:t xml:space="preserve">   C  = ------------------------------------- x 100 pkt x </w:t>
      </w:r>
      <w:r>
        <w:rPr>
          <w:rFonts w:ascii="Times New Roman" w:hAnsi="Times New Roman"/>
          <w:b/>
          <w:sz w:val="24"/>
          <w:szCs w:val="24"/>
        </w:rPr>
        <w:t>100</w:t>
      </w:r>
      <w:r w:rsidRPr="003448AC">
        <w:rPr>
          <w:rFonts w:ascii="Times New Roman" w:hAnsi="Times New Roman"/>
          <w:b/>
          <w:sz w:val="24"/>
          <w:szCs w:val="24"/>
        </w:rPr>
        <w:t xml:space="preserve"> %</w:t>
      </w:r>
    </w:p>
    <w:p w14:paraId="598F46BE" w14:textId="77777777" w:rsidR="00457C80" w:rsidRPr="003448AC" w:rsidRDefault="00457C80" w:rsidP="00457C80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448AC">
        <w:rPr>
          <w:rFonts w:ascii="Times New Roman" w:hAnsi="Times New Roman"/>
          <w:b/>
          <w:sz w:val="24"/>
          <w:szCs w:val="24"/>
        </w:rPr>
        <w:t xml:space="preserve">                  cena ofertowa w ofercie ocenianej</w:t>
      </w:r>
    </w:p>
    <w:p w14:paraId="63056440" w14:textId="4E1EEECC" w:rsidR="006D63C7" w:rsidRPr="00061967" w:rsidRDefault="006D63C7">
      <w:pPr>
        <w:pStyle w:val="Akapitzlist"/>
        <w:numPr>
          <w:ilvl w:val="0"/>
          <w:numId w:val="85"/>
        </w:numPr>
        <w:spacing w:after="12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061967">
        <w:rPr>
          <w:rFonts w:ascii="Times New Roman" w:hAnsi="Times New Roman"/>
          <w:sz w:val="24"/>
          <w:szCs w:val="24"/>
        </w:rPr>
        <w:t>Punktacja przyznawana ofertom będzie liczona z dokładnością do dwóch mi</w:t>
      </w:r>
      <w:r w:rsidR="00D31F8F" w:rsidRPr="00061967">
        <w:rPr>
          <w:rFonts w:ascii="Times New Roman" w:hAnsi="Times New Roman"/>
          <w:sz w:val="24"/>
          <w:szCs w:val="24"/>
        </w:rPr>
        <w:t>e</w:t>
      </w:r>
      <w:r w:rsidRPr="00061967">
        <w:rPr>
          <w:rFonts w:ascii="Times New Roman" w:hAnsi="Times New Roman"/>
          <w:sz w:val="24"/>
          <w:szCs w:val="24"/>
        </w:rPr>
        <w:t>jsc po przecinku. Najwyższa liczba punktów wyznaczy najkorzystniejszą ofertę.</w:t>
      </w:r>
    </w:p>
    <w:p w14:paraId="46040FA2" w14:textId="072AAE8B" w:rsidR="006B29BE" w:rsidRPr="00C34FDD" w:rsidRDefault="006B29BE" w:rsidP="00114DFB">
      <w:pPr>
        <w:pStyle w:val="Akapitzlist"/>
        <w:numPr>
          <w:ilvl w:val="0"/>
          <w:numId w:val="85"/>
        </w:numPr>
        <w:spacing w:after="120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C34FDD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="00B60478" w:rsidRPr="00C34FDD">
        <w:rPr>
          <w:rFonts w:ascii="Times New Roman" w:hAnsi="Times New Roman"/>
          <w:bCs/>
          <w:sz w:val="24"/>
          <w:szCs w:val="24"/>
        </w:rPr>
        <w:br/>
      </w:r>
      <w:r w:rsidR="0071008A" w:rsidRPr="00C34FDD">
        <w:rPr>
          <w:rFonts w:ascii="Times New Roman" w:hAnsi="Times New Roman"/>
          <w:bCs/>
          <w:sz w:val="24"/>
          <w:szCs w:val="24"/>
        </w:rPr>
        <w:t>w</w:t>
      </w:r>
      <w:r w:rsidRPr="00C34FDD">
        <w:rPr>
          <w:rFonts w:ascii="Times New Roman" w:hAnsi="Times New Roman"/>
          <w:bCs/>
          <w:sz w:val="24"/>
          <w:szCs w:val="24"/>
        </w:rPr>
        <w:t>ykonawców wyjaśnień treści złożonych przez nich ofert.</w:t>
      </w:r>
    </w:p>
    <w:p w14:paraId="2302DC82" w14:textId="6269D7E3" w:rsidR="005C57FC" w:rsidRPr="002A6CF2" w:rsidRDefault="006B29BE" w:rsidP="002A6CF2">
      <w:pPr>
        <w:pStyle w:val="Akapitzlist"/>
        <w:numPr>
          <w:ilvl w:val="0"/>
          <w:numId w:val="85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C34FDD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bookmarkEnd w:id="36"/>
    <w:bookmarkEnd w:id="37"/>
    <w:p w14:paraId="6E413C9D" w14:textId="2D285DEB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114DFB">
      <w:pPr>
        <w:pStyle w:val="Tekstpodstawowy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114DFB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odpowiada wszystkim wymaganiom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11F92B6C" w14:textId="394C2A65" w:rsidR="006B29BE" w:rsidRPr="00F00549" w:rsidRDefault="006B29BE" w:rsidP="00114DFB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27DFBA8F" w:rsidR="006B29BE" w:rsidRPr="00F00549" w:rsidRDefault="006B29BE" w:rsidP="00114DFB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. </w:t>
      </w:r>
    </w:p>
    <w:p w14:paraId="28EF73A6" w14:textId="42BD273A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05347289" w14:textId="55243AF4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).</w:t>
      </w:r>
    </w:p>
    <w:p w14:paraId="481AB355" w14:textId="409A527A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69F6859E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71008A" w:rsidRPr="00F00549">
        <w:rPr>
          <w:rFonts w:ascii="Times New Roman" w:hAnsi="Times New Roman"/>
          <w:bCs/>
          <w:sz w:val="24"/>
          <w:szCs w:val="24"/>
        </w:rPr>
        <w:t>10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71008A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18D3D465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C34FDD">
        <w:rPr>
          <w:rFonts w:ascii="Times New Roman" w:hAnsi="Times New Roman"/>
          <w:sz w:val="24"/>
          <w:szCs w:val="24"/>
        </w:rPr>
        <w:t xml:space="preserve">nr </w:t>
      </w:r>
      <w:r w:rsidR="00FA4276">
        <w:rPr>
          <w:rFonts w:ascii="Times New Roman" w:hAnsi="Times New Roman"/>
          <w:sz w:val="24"/>
          <w:szCs w:val="24"/>
        </w:rPr>
        <w:t>6</w:t>
      </w:r>
      <w:r w:rsidR="007C35E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5C2E250" w:rsidR="006B29BE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4DA8786F" w14:textId="77777777" w:rsidR="006B29BE" w:rsidRPr="005C57FC" w:rsidRDefault="006B29BE" w:rsidP="006B29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8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38"/>
    </w:p>
    <w:p w14:paraId="29F3B4B9" w14:textId="47F17C70" w:rsidR="004721BA" w:rsidRDefault="006B29BE" w:rsidP="00835B36">
      <w:pPr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</w:t>
      </w:r>
      <w:r w:rsidR="00835B36">
        <w:rPr>
          <w:rFonts w:ascii="Times New Roman" w:hAnsi="Times New Roman"/>
          <w:sz w:val="24"/>
          <w:szCs w:val="24"/>
        </w:rPr>
        <w:t xml:space="preserve">nie </w:t>
      </w:r>
      <w:r w:rsidRPr="00F00549">
        <w:rPr>
          <w:rFonts w:ascii="Times New Roman" w:hAnsi="Times New Roman"/>
          <w:sz w:val="24"/>
          <w:szCs w:val="24"/>
        </w:rPr>
        <w:t>wymaga od Wykonawcy, którego oferta zostanie uznana za najkorzystniejszą, wniesienia zabezpieczenia należytego wykonania umowy.</w:t>
      </w:r>
    </w:p>
    <w:p w14:paraId="163FACE2" w14:textId="77777777" w:rsidR="005C57FC" w:rsidRPr="005C57FC" w:rsidRDefault="005C57FC" w:rsidP="005C57FC">
      <w:p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/>
          <w:sz w:val="20"/>
          <w:szCs w:val="20"/>
        </w:rPr>
      </w:pPr>
    </w:p>
    <w:p w14:paraId="7F59306A" w14:textId="3E016E1D" w:rsidR="006B29BE" w:rsidRPr="00F00549" w:rsidRDefault="006B29BE" w:rsidP="00D21B2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24881">
        <w:rPr>
          <w:rFonts w:ascii="Times New Roman" w:hAnsi="Times New Roman"/>
          <w:sz w:val="24"/>
          <w:szCs w:val="24"/>
        </w:rPr>
        <w:t>XVI</w:t>
      </w:r>
      <w:r w:rsidR="00D56A8B" w:rsidRPr="00F24881">
        <w:rPr>
          <w:rFonts w:ascii="Times New Roman" w:hAnsi="Times New Roman"/>
          <w:sz w:val="24"/>
          <w:szCs w:val="24"/>
        </w:rPr>
        <w:t>I</w:t>
      </w:r>
      <w:r w:rsidRPr="00F24881">
        <w:rPr>
          <w:rFonts w:ascii="Times New Roman" w:hAnsi="Times New Roman"/>
          <w:sz w:val="24"/>
          <w:szCs w:val="24"/>
        </w:rPr>
        <w:t>I.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WADIUM</w:t>
      </w:r>
    </w:p>
    <w:p w14:paraId="1BA35290" w14:textId="77777777" w:rsidR="006B29BE" w:rsidRPr="00F00549" w:rsidRDefault="006B29BE" w:rsidP="00114DFB">
      <w:pPr>
        <w:pStyle w:val="Tekstpodstawowy"/>
        <w:widowControl w:val="0"/>
        <w:numPr>
          <w:ilvl w:val="0"/>
          <w:numId w:val="57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63A3221F" w14:textId="41C1CA12" w:rsidR="006B29BE" w:rsidRPr="00F00549" w:rsidRDefault="006B29BE" w:rsidP="007D3B07">
      <w:pPr>
        <w:numPr>
          <w:ilvl w:val="0"/>
          <w:numId w:val="5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zobowiązany jest wnieść wadium, na cały okre</w:t>
      </w:r>
      <w:r w:rsidR="007D3B07">
        <w:rPr>
          <w:rFonts w:ascii="Times New Roman" w:hAnsi="Times New Roman"/>
          <w:sz w:val="24"/>
          <w:szCs w:val="24"/>
        </w:rPr>
        <w:t>s związania ofertą, w wysokości</w:t>
      </w:r>
      <w:r w:rsidR="007D3B07" w:rsidRPr="007D3B07">
        <w:rPr>
          <w:rFonts w:ascii="Times New Roman" w:hAnsi="Times New Roman"/>
          <w:sz w:val="24"/>
          <w:szCs w:val="24"/>
        </w:rPr>
        <w:t xml:space="preserve"> 300 000,00 zł (słownie złotych: trzysta tysięcy 00/100</w:t>
      </w:r>
      <w:r w:rsidR="004456D8">
        <w:rPr>
          <w:rFonts w:ascii="Times New Roman" w:hAnsi="Times New Roman"/>
          <w:sz w:val="24"/>
          <w:szCs w:val="24"/>
        </w:rPr>
        <w:t xml:space="preserve">) </w:t>
      </w:r>
      <w:r w:rsidR="00245A22" w:rsidRPr="00F00549">
        <w:rPr>
          <w:rFonts w:ascii="Times New Roman" w:hAnsi="Times New Roman"/>
          <w:sz w:val="24"/>
          <w:szCs w:val="24"/>
        </w:rPr>
        <w:t xml:space="preserve"> </w:t>
      </w:r>
    </w:p>
    <w:p w14:paraId="0460E7DE" w14:textId="77777777" w:rsidR="006B29BE" w:rsidRPr="00F00549" w:rsidRDefault="006B29BE" w:rsidP="00114DFB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4ABD2A5" w14:textId="77777777" w:rsidR="006B29BE" w:rsidRPr="00F00549" w:rsidRDefault="006B29BE" w:rsidP="00114DFB">
      <w:pPr>
        <w:numPr>
          <w:ilvl w:val="1"/>
          <w:numId w:val="5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47D5810E" w14:textId="77777777" w:rsidR="006B29BE" w:rsidRPr="00F00549" w:rsidRDefault="006B29BE" w:rsidP="00114DFB">
      <w:pPr>
        <w:numPr>
          <w:ilvl w:val="1"/>
          <w:numId w:val="5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075A4C6B" w14:textId="77777777" w:rsidR="00050C89" w:rsidRPr="00F00549" w:rsidRDefault="006B29BE" w:rsidP="00114DFB">
      <w:pPr>
        <w:numPr>
          <w:ilvl w:val="1"/>
          <w:numId w:val="5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6AD186A4" w14:textId="3C241462" w:rsidR="006B29BE" w:rsidRPr="00F00549" w:rsidRDefault="006B29BE" w:rsidP="00114DFB">
      <w:pPr>
        <w:numPr>
          <w:ilvl w:val="1"/>
          <w:numId w:val="5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</w:t>
      </w:r>
      <w:r w:rsidR="00F41F9F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="00F41F9F" w:rsidRPr="00F00549">
        <w:rPr>
          <w:rFonts w:ascii="Times New Roman" w:hAnsi="Times New Roman"/>
          <w:i/>
          <w:sz w:val="24"/>
          <w:szCs w:val="24"/>
        </w:rPr>
        <w:br/>
      </w:r>
      <w:r w:rsidR="00F41F9F" w:rsidRPr="00F00549">
        <w:rPr>
          <w:rFonts w:ascii="Times New Roman" w:hAnsi="Times New Roman"/>
          <w:iCs/>
          <w:sz w:val="24"/>
          <w:szCs w:val="24"/>
        </w:rPr>
        <w:t xml:space="preserve">z 2016 r., </w:t>
      </w:r>
      <w:r w:rsidR="00F41F9F" w:rsidRPr="00F00549">
        <w:rPr>
          <w:rFonts w:ascii="Times New Roman" w:hAnsi="Times New Roman"/>
          <w:sz w:val="24"/>
          <w:szCs w:val="24"/>
        </w:rPr>
        <w:t>poz. 359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03273A37" w14:textId="53A5A59C" w:rsidR="006B29BE" w:rsidRPr="00F00549" w:rsidRDefault="006B29BE" w:rsidP="00114DFB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Gwarancja bankowa, gwarancja ubezpieczeniowa, poręczenie winny zostać złożone w formie dokumentu </w:t>
      </w:r>
      <w:r w:rsidR="00D21B2D" w:rsidRPr="00F00549">
        <w:rPr>
          <w:rFonts w:ascii="Times New Roman" w:hAnsi="Times New Roman"/>
          <w:sz w:val="24"/>
          <w:szCs w:val="24"/>
          <w:lang w:eastAsia="ar-SA"/>
        </w:rPr>
        <w:t xml:space="preserve">elektronicznego </w:t>
      </w:r>
      <w:r w:rsidRPr="00F00549">
        <w:rPr>
          <w:rFonts w:ascii="Times New Roman" w:hAnsi="Times New Roman"/>
          <w:sz w:val="24"/>
          <w:szCs w:val="24"/>
          <w:lang w:eastAsia="ar-SA"/>
        </w:rPr>
        <w:t>oryginalnego</w:t>
      </w:r>
      <w:r w:rsidR="00D21B2D" w:rsidRPr="00F00549">
        <w:rPr>
          <w:rFonts w:ascii="Times New Roman" w:hAnsi="Times New Roman"/>
          <w:sz w:val="24"/>
          <w:szCs w:val="24"/>
          <w:lang w:eastAsia="ar-SA"/>
        </w:rPr>
        <w:t>, podpisanego kwalifikowanym podpisem elektronicznym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. Dokument wadialny powinien być wystawiony na Zamawiającego jako beneficjenta gwarancji, mieć formę oświadczenia bezwarunkowego, nieodwołalnego </w:t>
      </w:r>
      <w:r w:rsidR="004721BA">
        <w:rPr>
          <w:rFonts w:ascii="Times New Roman" w:hAnsi="Times New Roman"/>
          <w:sz w:val="24"/>
          <w:szCs w:val="24"/>
          <w:lang w:eastAsia="ar-SA"/>
        </w:rPr>
        <w:br/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i płatnego na pierwsze pisemne żądanie Zamawiającego. Dokument gwarancji bankowej powinien wskazywać wszystkie przesłanki zatrzymania wadium wskazane w art. </w:t>
      </w:r>
      <w:r w:rsidR="00F41F9F" w:rsidRPr="00F00549">
        <w:rPr>
          <w:rFonts w:ascii="Times New Roman" w:hAnsi="Times New Roman"/>
          <w:sz w:val="24"/>
          <w:szCs w:val="24"/>
          <w:lang w:eastAsia="ar-SA"/>
        </w:rPr>
        <w:t>98 ust. 6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1F9F" w:rsidRPr="00F00549">
        <w:rPr>
          <w:rFonts w:ascii="Times New Roman" w:hAnsi="Times New Roman"/>
          <w:sz w:val="24"/>
          <w:szCs w:val="24"/>
          <w:lang w:eastAsia="ar-SA"/>
        </w:rPr>
        <w:t xml:space="preserve">ustawy </w:t>
      </w:r>
      <w:proofErr w:type="spellStart"/>
      <w:r w:rsidRPr="00F00549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  <w:lang w:eastAsia="ar-SA"/>
        </w:rPr>
        <w:t>.</w:t>
      </w:r>
    </w:p>
    <w:p w14:paraId="504CA3FC" w14:textId="379E738C" w:rsidR="00F41F9F" w:rsidRDefault="00F41F9F" w:rsidP="00114DFB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54C390AF" w14:textId="51358555" w:rsidR="00AC4F54" w:rsidRPr="00F00549" w:rsidRDefault="00AC4F54" w:rsidP="00061967">
      <w:pPr>
        <w:spacing w:after="12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3448AC">
        <w:rPr>
          <w:rFonts w:ascii="Times New Roman" w:hAnsi="Times New Roman"/>
          <w:b/>
          <w:bCs/>
          <w:sz w:val="24"/>
          <w:szCs w:val="24"/>
          <w:lang w:eastAsia="ar-SA"/>
        </w:rPr>
        <w:t>UWAGA! Gwarancja bankowa,</w:t>
      </w:r>
      <w:r w:rsidRPr="003448A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448A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gwarancja ubezpieczeniowa, poręczenie winny obowiązywać (pozostawać ważne) przez okres co najmniej 7 dni po upływie terminu związania ofertą. Powyższe ma zastosowanie także w razie </w:t>
      </w:r>
      <w:proofErr w:type="spellStart"/>
      <w:r w:rsidRPr="003448AC">
        <w:rPr>
          <w:rFonts w:ascii="Times New Roman" w:hAnsi="Times New Roman"/>
          <w:b/>
          <w:bCs/>
          <w:sz w:val="24"/>
          <w:szCs w:val="24"/>
          <w:lang w:eastAsia="ar-SA"/>
        </w:rPr>
        <w:t>przedłużenienia</w:t>
      </w:r>
      <w:proofErr w:type="spellEnd"/>
      <w:r w:rsidRPr="003448A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terminu związania ofertą</w:t>
      </w:r>
      <w:r w:rsidRPr="003448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F1148B" w14:textId="47A6A7DF" w:rsidR="006B29BE" w:rsidRPr="00F00549" w:rsidRDefault="006B29BE" w:rsidP="005F4BB3">
      <w:pPr>
        <w:numPr>
          <w:ilvl w:val="0"/>
          <w:numId w:val="57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lastRenderedPageBreak/>
        <w:t xml:space="preserve">Wadium w formie pieniężnej należy wnieść przelewem na rachunek bankowy </w:t>
      </w:r>
      <w:r w:rsidR="009E65C3" w:rsidRPr="00F00549">
        <w:rPr>
          <w:rFonts w:ascii="Times New Roman" w:hAnsi="Times New Roman"/>
          <w:sz w:val="24"/>
          <w:szCs w:val="24"/>
        </w:rPr>
        <w:t xml:space="preserve">Bank PEKAO S.A. Oddział w Świnoujściu </w:t>
      </w:r>
      <w:r w:rsidR="009E65C3" w:rsidRPr="007E58C8">
        <w:rPr>
          <w:rFonts w:ascii="Times New Roman" w:hAnsi="Times New Roman"/>
          <w:b/>
          <w:sz w:val="24"/>
          <w:szCs w:val="24"/>
        </w:rPr>
        <w:t>nr rachunku 27 1240 3914 1111 0010 0965 1187</w:t>
      </w:r>
      <w:r w:rsidR="009E65C3" w:rsidRPr="00F00549">
        <w:rPr>
          <w:rFonts w:ascii="Times New Roman" w:hAnsi="Times New Roman"/>
          <w:sz w:val="24"/>
          <w:szCs w:val="24"/>
        </w:rPr>
        <w:t xml:space="preserve"> </w:t>
      </w:r>
      <w:r w:rsidR="009E65C3" w:rsidRPr="00F00549">
        <w:rPr>
          <w:rFonts w:ascii="Times New Roman" w:hAnsi="Times New Roman"/>
          <w:b/>
          <w:sz w:val="24"/>
          <w:szCs w:val="24"/>
        </w:rPr>
        <w:t xml:space="preserve"> </w:t>
      </w:r>
      <w:r w:rsidRPr="00F00549">
        <w:rPr>
          <w:rFonts w:ascii="Times New Roman" w:hAnsi="Times New Roman"/>
          <w:b/>
          <w:sz w:val="24"/>
          <w:szCs w:val="24"/>
        </w:rPr>
        <w:t xml:space="preserve"> </w:t>
      </w:r>
      <w:r w:rsidR="00F41F9F" w:rsidRPr="00F00549">
        <w:rPr>
          <w:rFonts w:ascii="Times New Roman" w:hAnsi="Times New Roman"/>
          <w:b/>
          <w:sz w:val="24"/>
          <w:szCs w:val="24"/>
        </w:rPr>
        <w:br/>
      </w:r>
      <w:r w:rsidR="009E65C3" w:rsidRPr="00C4068D">
        <w:rPr>
          <w:rFonts w:ascii="Times New Roman" w:hAnsi="Times New Roman"/>
          <w:sz w:val="24"/>
          <w:szCs w:val="24"/>
        </w:rPr>
        <w:t xml:space="preserve">z </w:t>
      </w:r>
      <w:r w:rsidR="009E65C3" w:rsidRPr="00C34FDD">
        <w:rPr>
          <w:rFonts w:ascii="Times New Roman" w:hAnsi="Times New Roman"/>
          <w:sz w:val="24"/>
          <w:szCs w:val="24"/>
        </w:rPr>
        <w:t xml:space="preserve">podaniem tytułu: </w:t>
      </w:r>
      <w:r w:rsidR="009E65C3" w:rsidRPr="00C34FDD">
        <w:rPr>
          <w:rFonts w:ascii="Times New Roman" w:hAnsi="Times New Roman"/>
          <w:b/>
          <w:sz w:val="24"/>
          <w:szCs w:val="24"/>
        </w:rPr>
        <w:t>„W</w:t>
      </w:r>
      <w:r w:rsidRPr="00C34FDD">
        <w:rPr>
          <w:rFonts w:ascii="Times New Roman" w:hAnsi="Times New Roman"/>
          <w:b/>
          <w:sz w:val="24"/>
          <w:szCs w:val="24"/>
        </w:rPr>
        <w:t xml:space="preserve">adium </w:t>
      </w:r>
      <w:r w:rsidRPr="00C34FDD">
        <w:rPr>
          <w:rFonts w:ascii="Times New Roman" w:hAnsi="Times New Roman"/>
          <w:b/>
          <w:bCs/>
          <w:sz w:val="24"/>
          <w:szCs w:val="24"/>
        </w:rPr>
        <w:t>w przetargu nieograniczonym</w:t>
      </w:r>
      <w:r w:rsidR="00C34F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5C3" w:rsidRPr="00C34FDD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4456D8">
        <w:rPr>
          <w:rFonts w:ascii="Times New Roman" w:hAnsi="Times New Roman"/>
          <w:b/>
          <w:bCs/>
          <w:sz w:val="24"/>
          <w:szCs w:val="24"/>
        </w:rPr>
        <w:t>BZP.271.1.41</w:t>
      </w:r>
      <w:r w:rsidR="00EE2FB8">
        <w:rPr>
          <w:rFonts w:ascii="Times New Roman" w:hAnsi="Times New Roman"/>
          <w:b/>
          <w:bCs/>
          <w:sz w:val="24"/>
          <w:szCs w:val="24"/>
        </w:rPr>
        <w:t>.2021</w:t>
      </w:r>
      <w:r w:rsidR="009E65C3" w:rsidRPr="00C34FDD">
        <w:rPr>
          <w:rFonts w:ascii="Times New Roman" w:hAnsi="Times New Roman"/>
          <w:b/>
          <w:bCs/>
          <w:sz w:val="24"/>
          <w:szCs w:val="24"/>
        </w:rPr>
        <w:t xml:space="preserve"> na </w:t>
      </w:r>
      <w:r w:rsidR="005F4BB3" w:rsidRPr="005F4BB3">
        <w:rPr>
          <w:rFonts w:ascii="Times New Roman" w:hAnsi="Times New Roman"/>
          <w:b/>
          <w:bCs/>
          <w:sz w:val="24"/>
          <w:szCs w:val="24"/>
        </w:rPr>
        <w:t>Kompleksow</w:t>
      </w:r>
      <w:r w:rsidR="005F4BB3">
        <w:rPr>
          <w:rFonts w:ascii="Times New Roman" w:hAnsi="Times New Roman"/>
          <w:b/>
          <w:bCs/>
          <w:sz w:val="24"/>
          <w:szCs w:val="24"/>
        </w:rPr>
        <w:t>ą</w:t>
      </w:r>
      <w:r w:rsidR="005F4BB3" w:rsidRPr="005F4BB3">
        <w:rPr>
          <w:rFonts w:ascii="Times New Roman" w:hAnsi="Times New Roman"/>
          <w:b/>
          <w:bCs/>
          <w:sz w:val="24"/>
          <w:szCs w:val="24"/>
        </w:rPr>
        <w:t xml:space="preserve"> dostaw</w:t>
      </w:r>
      <w:r w:rsidR="005F4BB3">
        <w:rPr>
          <w:rFonts w:ascii="Times New Roman" w:hAnsi="Times New Roman"/>
          <w:b/>
          <w:bCs/>
          <w:sz w:val="24"/>
          <w:szCs w:val="24"/>
        </w:rPr>
        <w:t>ę</w:t>
      </w:r>
      <w:r w:rsidR="005F4BB3" w:rsidRPr="005F4BB3">
        <w:rPr>
          <w:rFonts w:ascii="Times New Roman" w:hAnsi="Times New Roman"/>
          <w:b/>
          <w:bCs/>
          <w:sz w:val="24"/>
          <w:szCs w:val="24"/>
        </w:rPr>
        <w:t xml:space="preserve"> energii elektrycznej obejmując</w:t>
      </w:r>
      <w:r w:rsidR="005F4BB3">
        <w:rPr>
          <w:rFonts w:ascii="Times New Roman" w:hAnsi="Times New Roman"/>
          <w:b/>
          <w:bCs/>
          <w:sz w:val="24"/>
          <w:szCs w:val="24"/>
        </w:rPr>
        <w:t>ą</w:t>
      </w:r>
      <w:r w:rsidR="005F4BB3" w:rsidRPr="005F4BB3">
        <w:rPr>
          <w:rFonts w:ascii="Times New Roman" w:hAnsi="Times New Roman"/>
          <w:b/>
          <w:bCs/>
          <w:sz w:val="24"/>
          <w:szCs w:val="24"/>
        </w:rPr>
        <w:t xml:space="preserve"> jej sprzedaż i dystrybucję do obiektów Gminy Miasto Świnoujście, jej jednostek w okresie od 01.01.2022 r. do 31.12.2023 r.</w:t>
      </w:r>
      <w:r w:rsidR="005F4BB3">
        <w:rPr>
          <w:rFonts w:ascii="Times New Roman" w:hAnsi="Times New Roman"/>
          <w:b/>
          <w:bCs/>
          <w:sz w:val="24"/>
          <w:szCs w:val="24"/>
        </w:rPr>
        <w:t>”</w:t>
      </w:r>
      <w:r w:rsidR="009E65C3" w:rsidRPr="00C34F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4FDD">
        <w:rPr>
          <w:rFonts w:ascii="Times New Roman" w:hAnsi="Times New Roman"/>
          <w:bCs/>
          <w:sz w:val="24"/>
          <w:szCs w:val="24"/>
        </w:rPr>
        <w:t>bądź w inny sposób jednoznacznie identyfikować postępowanie, którego wadium to dotyczy</w:t>
      </w:r>
      <w:r w:rsidRPr="00C4068D">
        <w:rPr>
          <w:rFonts w:ascii="Times New Roman" w:hAnsi="Times New Roman"/>
          <w:bCs/>
          <w:sz w:val="24"/>
          <w:szCs w:val="24"/>
        </w:rPr>
        <w:t>.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</w:p>
    <w:p w14:paraId="45ADD3B1" w14:textId="30217468" w:rsidR="006B29BE" w:rsidRPr="00F00549" w:rsidRDefault="006B29BE" w:rsidP="00114DFB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</w:t>
      </w:r>
      <w:r w:rsidR="00D727CD" w:rsidRPr="00F00549">
        <w:rPr>
          <w:rFonts w:ascii="Times New Roman" w:hAnsi="Times New Roman"/>
          <w:sz w:val="24"/>
          <w:szCs w:val="24"/>
          <w:lang w:eastAsia="ar-SA"/>
        </w:rPr>
        <w:t xml:space="preserve">i zaksięgował na rachunku Zamawiającego </w:t>
      </w:r>
      <w:r w:rsidRPr="00F00549">
        <w:rPr>
          <w:rFonts w:ascii="Times New Roman" w:hAnsi="Times New Roman"/>
          <w:sz w:val="24"/>
          <w:szCs w:val="24"/>
          <w:lang w:eastAsia="ar-SA"/>
        </w:rPr>
        <w:t>przed upływem terminu składania ofert.</w:t>
      </w:r>
      <w:r w:rsidR="00854A46" w:rsidRPr="00F00549">
        <w:rPr>
          <w:rFonts w:ascii="Times New Roman" w:hAnsi="Times New Roman"/>
          <w:sz w:val="24"/>
          <w:szCs w:val="24"/>
          <w:lang w:eastAsia="ar-SA"/>
        </w:rPr>
        <w:t xml:space="preserve"> Wadium w innej formie niż pieniężna wnosi się wraz z ofertą w sposób przewidziany dla oferty.</w:t>
      </w:r>
    </w:p>
    <w:p w14:paraId="34EE302C" w14:textId="5E2D0FEA" w:rsidR="00F41F9F" w:rsidRPr="00F00549" w:rsidRDefault="00F41F9F" w:rsidP="00114DFB">
      <w:pPr>
        <w:pStyle w:val="Akapitzlist"/>
        <w:numPr>
          <w:ilvl w:val="0"/>
          <w:numId w:val="5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="007C72FD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formie gwarancji lub poręczenia, o których mowa w art. 97 ust. 7 pkt 2-4 ustawy </w:t>
      </w:r>
      <w:proofErr w:type="spellStart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, występuje odpowiednio do gwaranta lub poręczyciela z żądaniem zapłaty wadium, jeżeli:</w:t>
      </w:r>
    </w:p>
    <w:p w14:paraId="30BADC94" w14:textId="20ED59E5" w:rsidR="00F41F9F" w:rsidRPr="00F00549" w:rsidRDefault="00F41F9F" w:rsidP="00114DFB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oświadczenia, o którym mowa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w art. 125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innych dokumentów lub oświadczeń lub nie wyraził zgody na poprawienie omyłki, o której mowa w art. 223 ust. 2 pkt 3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co spowodowało brak możliwości wybrania oferty złożonej przez wykonawcę jako najkorzystniejszej;</w:t>
      </w:r>
    </w:p>
    <w:p w14:paraId="0BACF661" w14:textId="68A015DF" w:rsidR="00F41F9F" w:rsidRPr="00F00549" w:rsidRDefault="00F41F9F" w:rsidP="00114DFB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0574AE33" w14:textId="29F756BA" w:rsidR="00F41F9F" w:rsidRPr="00F00549" w:rsidRDefault="00F41F9F" w:rsidP="007C72FD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="007C72FD" w:rsidRPr="00F00549">
        <w:rPr>
          <w:rFonts w:ascii="Times New Roman" w:hAnsi="Times New Roman"/>
          <w:sz w:val="24"/>
          <w:szCs w:val="24"/>
        </w:rPr>
        <w:tab/>
      </w:r>
      <w:r w:rsidRPr="00F00549">
        <w:rPr>
          <w:rFonts w:ascii="Times New Roman" w:hAnsi="Times New Roman"/>
          <w:sz w:val="24"/>
          <w:szCs w:val="24"/>
        </w:rPr>
        <w:t>odmówił podpisania umowy w sprawie zamówienia publicznego na warunkach określonych w ofercie,</w:t>
      </w:r>
    </w:p>
    <w:p w14:paraId="684B8E87" w14:textId="7666FB0C" w:rsidR="00F41F9F" w:rsidRPr="00F00549" w:rsidRDefault="00F41F9F" w:rsidP="007C72FD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</w:t>
      </w:r>
      <w:r w:rsidR="007C72FD" w:rsidRPr="00F00549">
        <w:rPr>
          <w:rFonts w:ascii="Times New Roman" w:hAnsi="Times New Roman"/>
          <w:sz w:val="24"/>
          <w:szCs w:val="24"/>
        </w:rPr>
        <w:t xml:space="preserve">  </w:t>
      </w:r>
      <w:r w:rsidRPr="00F00549">
        <w:rPr>
          <w:rFonts w:ascii="Times New Roman" w:hAnsi="Times New Roman"/>
          <w:sz w:val="24"/>
          <w:szCs w:val="24"/>
        </w:rPr>
        <w:t>nie wniósł wymaganego zabezpieczenia należytego wykonania umowy;</w:t>
      </w:r>
    </w:p>
    <w:p w14:paraId="5DD4C267" w14:textId="6E89F6AE" w:rsidR="006B29BE" w:rsidRDefault="00F41F9F" w:rsidP="007C72FD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="007C72FD" w:rsidRPr="00F00549">
        <w:rPr>
          <w:rFonts w:ascii="Times New Roman" w:hAnsi="Times New Roman"/>
          <w:sz w:val="24"/>
          <w:szCs w:val="24"/>
        </w:rPr>
        <w:tab/>
      </w:r>
      <w:r w:rsidRPr="00F00549">
        <w:rPr>
          <w:rFonts w:ascii="Times New Roman" w:hAnsi="Times New Roman"/>
          <w:sz w:val="24"/>
          <w:szCs w:val="24"/>
        </w:rPr>
        <w:t>zawarcie umowy w sprawie zamówienia publicznego stało się niemożliwe z przyczyn leżących po stronie wykonawcy, którego oferta została wybrana.</w:t>
      </w:r>
    </w:p>
    <w:p w14:paraId="3DC966A0" w14:textId="77777777" w:rsidR="005C57FC" w:rsidRPr="005C57FC" w:rsidRDefault="005C57FC" w:rsidP="007C72FD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0"/>
          <w:szCs w:val="20"/>
        </w:rPr>
      </w:pPr>
    </w:p>
    <w:p w14:paraId="4632D889" w14:textId="3021BE41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bookmarkStart w:id="39" w:name="_Toc440969221"/>
      <w:bookmarkStart w:id="40" w:name="_Toc264373045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39"/>
      <w:bookmarkEnd w:id="40"/>
    </w:p>
    <w:p w14:paraId="27A9E7EC" w14:textId="1699D48C" w:rsidR="006B29BE" w:rsidRPr="00F00549" w:rsidRDefault="006B29BE" w:rsidP="00114DFB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1" w:name="_Toc264373046"/>
      <w:bookmarkStart w:id="42" w:name="_Toc440969222"/>
      <w:r w:rsidRPr="00F00549">
        <w:rPr>
          <w:rFonts w:ascii="Times New Roman" w:hAnsi="Times New Roman"/>
          <w:sz w:val="24"/>
          <w:szCs w:val="24"/>
        </w:rPr>
        <w:t xml:space="preserve">Wzór umowy jaka zostanie zawarta z wykonawcę, którego oferta została wybrane jako najkorzystniejsza stanowi </w:t>
      </w:r>
      <w:r w:rsidRPr="009A6918">
        <w:rPr>
          <w:rFonts w:ascii="Times New Roman" w:hAnsi="Times New Roman"/>
          <w:sz w:val="24"/>
          <w:szCs w:val="24"/>
        </w:rPr>
        <w:t xml:space="preserve">załącznik </w:t>
      </w:r>
      <w:r w:rsidRPr="00C34FDD">
        <w:rPr>
          <w:rFonts w:ascii="Times New Roman" w:hAnsi="Times New Roman"/>
          <w:sz w:val="24"/>
          <w:szCs w:val="24"/>
        </w:rPr>
        <w:t xml:space="preserve">nr </w:t>
      </w:r>
      <w:r w:rsidR="002B061F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do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WZ.</w:t>
      </w:r>
    </w:p>
    <w:p w14:paraId="4CBE3B02" w14:textId="63594A72" w:rsidR="005C57FC" w:rsidRPr="005C57FC" w:rsidRDefault="006B29BE" w:rsidP="005C57FC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C34FDD">
        <w:rPr>
          <w:rFonts w:ascii="Times New Roman" w:hAnsi="Times New Roman"/>
          <w:sz w:val="24"/>
          <w:szCs w:val="24"/>
        </w:rPr>
        <w:t xml:space="preserve">nr </w:t>
      </w:r>
      <w:r w:rsidR="00FA4276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5ABCB16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41"/>
      <w:bookmarkEnd w:id="42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59BCE5B5" w14:textId="4F31468A" w:rsidR="006B29BE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5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06BFD2B" w14:textId="77777777" w:rsidR="005C57FC" w:rsidRPr="005C57FC" w:rsidRDefault="005C57FC" w:rsidP="005C57FC">
      <w:pPr>
        <w:suppressAutoHyphens/>
        <w:spacing w:after="120" w:line="240" w:lineRule="auto"/>
        <w:ind w:left="426"/>
        <w:rPr>
          <w:rFonts w:ascii="Times New Roman" w:hAnsi="Times New Roman"/>
          <w:sz w:val="20"/>
          <w:szCs w:val="20"/>
        </w:rPr>
      </w:pPr>
    </w:p>
    <w:p w14:paraId="39D13A6B" w14:textId="4208823F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24881">
        <w:rPr>
          <w:rFonts w:ascii="Times New Roman" w:hAnsi="Times New Roman"/>
          <w:sz w:val="24"/>
          <w:szCs w:val="24"/>
          <w:u w:val="single"/>
        </w:rPr>
        <w:t>OCHRONA DANYCH OSOBOWYCH (KLAUZULA INFORMACYJNA)</w:t>
      </w:r>
    </w:p>
    <w:p w14:paraId="2ABAE713" w14:textId="13571E18" w:rsidR="00854A46" w:rsidRPr="00F00549" w:rsidRDefault="00854A46" w:rsidP="00114DFB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5C57FC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z 04.05.2016, str. 1) (dalej jako „RODO”), informuję, że:</w:t>
      </w:r>
    </w:p>
    <w:p w14:paraId="5F3F9353" w14:textId="2FF583F1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6C90053A" w:rsidR="00854A46" w:rsidRPr="00F00549" w:rsidRDefault="00A87E6F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C34FDD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C34FDD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49269886" w14:textId="73109936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5752DBAE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114DFB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114DFB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114DFB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 oraz nie może naruszać integralności protokołu oraz jego załączników.</w:t>
      </w:r>
    </w:p>
    <w:p w14:paraId="286F6239" w14:textId="2E039440" w:rsidR="00854A46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A5B274D" w14:textId="77777777" w:rsidR="005C57FC" w:rsidRPr="005C57FC" w:rsidRDefault="005C57FC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0"/>
          <w:szCs w:val="20"/>
        </w:rPr>
      </w:pP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24881">
        <w:rPr>
          <w:rFonts w:ascii="Times New Roman" w:hAnsi="Times New Roman"/>
          <w:sz w:val="24"/>
          <w:szCs w:val="24"/>
          <w:u w:val="single"/>
        </w:rPr>
        <w:t>ZAŁĄCZNIKI</w:t>
      </w:r>
    </w:p>
    <w:p w14:paraId="5CE2BD37" w14:textId="7189A9C3" w:rsidR="006B29BE" w:rsidRPr="00F00549" w:rsidRDefault="006B29BE" w:rsidP="00114DFB">
      <w:pPr>
        <w:pStyle w:val="Bezodstpw"/>
        <w:numPr>
          <w:ilvl w:val="0"/>
          <w:numId w:val="58"/>
        </w:numPr>
        <w:ind w:left="426" w:hanging="426"/>
        <w:rPr>
          <w:rFonts w:ascii="Times New Roman" w:hAnsi="Times New Roman"/>
          <w:sz w:val="24"/>
          <w:szCs w:val="24"/>
        </w:rPr>
      </w:pPr>
      <w:bookmarkStart w:id="43" w:name="_Hlk8386904"/>
      <w:r w:rsidRPr="00F00549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0181C399" w14:textId="77777777" w:rsidR="006B29BE" w:rsidRPr="00F00549" w:rsidRDefault="006B29BE" w:rsidP="00114DFB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załącznik nr 1 - Formularz ofertowy,</w:t>
      </w:r>
    </w:p>
    <w:p w14:paraId="36EB49B7" w14:textId="6C258112" w:rsidR="006B29BE" w:rsidRPr="00F00549" w:rsidRDefault="006B29BE" w:rsidP="00114DFB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</w:t>
      </w:r>
      <w:r w:rsidR="001B377A" w:rsidRPr="00F00549">
        <w:rPr>
          <w:rFonts w:ascii="Times New Roman" w:hAnsi="Times New Roman"/>
          <w:sz w:val="24"/>
          <w:szCs w:val="24"/>
        </w:rPr>
        <w:t>2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2C16DF" w:rsidRPr="00F00549">
        <w:rPr>
          <w:rFonts w:ascii="Times New Roman" w:hAnsi="Times New Roman"/>
          <w:sz w:val="24"/>
          <w:szCs w:val="24"/>
        </w:rPr>
        <w:t>-</w:t>
      </w:r>
      <w:r w:rsidRPr="00F00549">
        <w:rPr>
          <w:rFonts w:ascii="Times New Roman" w:hAnsi="Times New Roman"/>
          <w:sz w:val="24"/>
          <w:szCs w:val="24"/>
        </w:rPr>
        <w:t xml:space="preserve"> Oświadczenia</w:t>
      </w:r>
      <w:r w:rsidR="00844F1F" w:rsidRPr="00F00549">
        <w:rPr>
          <w:rFonts w:ascii="Times New Roman" w:hAnsi="Times New Roman"/>
          <w:sz w:val="24"/>
          <w:szCs w:val="24"/>
        </w:rPr>
        <w:t xml:space="preserve"> </w:t>
      </w:r>
      <w:r w:rsidR="0095368E" w:rsidRPr="00F00549">
        <w:rPr>
          <w:rFonts w:ascii="Times New Roman" w:hAnsi="Times New Roman"/>
          <w:sz w:val="24"/>
          <w:szCs w:val="24"/>
        </w:rPr>
        <w:t>(w formie dokumentu JEDZ),</w:t>
      </w:r>
    </w:p>
    <w:p w14:paraId="3A0E2503" w14:textId="14314C11" w:rsidR="006B29BE" w:rsidRPr="00F00549" w:rsidRDefault="006B29BE" w:rsidP="00114DFB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</w:t>
      </w:r>
      <w:r w:rsidR="001B377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 xml:space="preserve"> - Wykaz </w:t>
      </w:r>
      <w:r w:rsidR="0027552A">
        <w:rPr>
          <w:rFonts w:ascii="Times New Roman" w:hAnsi="Times New Roman"/>
          <w:sz w:val="24"/>
          <w:szCs w:val="24"/>
        </w:rPr>
        <w:t>dostaw</w:t>
      </w:r>
      <w:r w:rsidRPr="00F00549">
        <w:rPr>
          <w:rFonts w:ascii="Times New Roman" w:hAnsi="Times New Roman"/>
          <w:sz w:val="24"/>
          <w:szCs w:val="24"/>
        </w:rPr>
        <w:t>,</w:t>
      </w:r>
    </w:p>
    <w:p w14:paraId="4FE27A2E" w14:textId="4ABFA06D" w:rsidR="002C16DF" w:rsidRDefault="0069341A" w:rsidP="00114DFB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533F5D">
        <w:rPr>
          <w:rFonts w:ascii="Times New Roman" w:hAnsi="Times New Roman"/>
          <w:sz w:val="24"/>
          <w:szCs w:val="24"/>
        </w:rPr>
        <w:t>4</w:t>
      </w:r>
      <w:r w:rsidR="0074407F" w:rsidRPr="00F00549">
        <w:rPr>
          <w:rFonts w:ascii="Times New Roman" w:hAnsi="Times New Roman"/>
          <w:sz w:val="24"/>
          <w:szCs w:val="24"/>
        </w:rPr>
        <w:t xml:space="preserve"> </w:t>
      </w:r>
      <w:r w:rsidR="00FA4276">
        <w:rPr>
          <w:rFonts w:ascii="Times New Roman" w:hAnsi="Times New Roman"/>
          <w:sz w:val="24"/>
          <w:szCs w:val="24"/>
        </w:rPr>
        <w:t>– Projekt umowy,</w:t>
      </w:r>
    </w:p>
    <w:p w14:paraId="54F579F6" w14:textId="77777777" w:rsidR="00BA0B7A" w:rsidRDefault="00BA0B7A" w:rsidP="00BA0B7A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4.1 - Wykaz odbiorów,</w:t>
      </w:r>
    </w:p>
    <w:p w14:paraId="12A74735" w14:textId="77777777" w:rsidR="00BA0B7A" w:rsidRDefault="00BA0B7A" w:rsidP="00BA0B7A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4.2- Formularz cenowy,</w:t>
      </w:r>
    </w:p>
    <w:p w14:paraId="5D9B6DAC" w14:textId="09049C21" w:rsidR="00BA0B7A" w:rsidRDefault="00BA0B7A" w:rsidP="00BA0B7A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4.3 - </w:t>
      </w:r>
      <w:r w:rsidR="009876B6">
        <w:rPr>
          <w:rFonts w:ascii="Times New Roman" w:hAnsi="Times New Roman"/>
          <w:sz w:val="24"/>
          <w:szCs w:val="24"/>
        </w:rPr>
        <w:t>Pełnomocnictwo</w:t>
      </w:r>
      <w:r>
        <w:rPr>
          <w:rFonts w:ascii="Times New Roman" w:hAnsi="Times New Roman"/>
          <w:sz w:val="24"/>
          <w:szCs w:val="24"/>
        </w:rPr>
        <w:t>,</w:t>
      </w:r>
    </w:p>
    <w:p w14:paraId="347A5AAD" w14:textId="4F9AFD3A" w:rsidR="00BA0B7A" w:rsidRDefault="00BA0B7A" w:rsidP="006D3981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-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51F3C85A" w14:textId="09DA3742" w:rsidR="00533F5D" w:rsidRPr="006D3981" w:rsidRDefault="00C37EB6" w:rsidP="006D3981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</w:t>
      </w:r>
      <w:r w:rsidR="00DF0346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Opis przedmiotu zamówienia,</w:t>
      </w:r>
    </w:p>
    <w:p w14:paraId="2041DA4C" w14:textId="77777777" w:rsidR="009876B6" w:rsidRDefault="002C16DF" w:rsidP="00FA4276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</w:t>
      </w:r>
      <w:r w:rsidR="0074407F" w:rsidRPr="00F00549">
        <w:rPr>
          <w:rFonts w:ascii="Times New Roman" w:hAnsi="Times New Roman"/>
          <w:sz w:val="24"/>
          <w:szCs w:val="24"/>
        </w:rPr>
        <w:t xml:space="preserve">7 </w:t>
      </w:r>
      <w:r w:rsidRPr="00F00549">
        <w:rPr>
          <w:rFonts w:ascii="Times New Roman" w:hAnsi="Times New Roman"/>
          <w:sz w:val="24"/>
          <w:szCs w:val="24"/>
        </w:rPr>
        <w:t>-</w:t>
      </w:r>
      <w:r w:rsidR="00FA4276">
        <w:rPr>
          <w:rFonts w:ascii="Times New Roman" w:hAnsi="Times New Roman"/>
          <w:sz w:val="24"/>
          <w:szCs w:val="24"/>
        </w:rPr>
        <w:t xml:space="preserve"> </w:t>
      </w:r>
      <w:r w:rsidR="00FA4276" w:rsidRPr="00FA4276">
        <w:rPr>
          <w:rFonts w:ascii="Times New Roman" w:hAnsi="Times New Roman"/>
          <w:sz w:val="24"/>
          <w:szCs w:val="24"/>
        </w:rPr>
        <w:t>Oświadczenie wykonawców wspólnie ubiegających się o udzielenie zamówienia publicznego dotyczące usług wykonywanych przez poszczególnych wykonawców</w:t>
      </w:r>
      <w:r w:rsidR="009876B6">
        <w:rPr>
          <w:rFonts w:ascii="Times New Roman" w:hAnsi="Times New Roman"/>
          <w:sz w:val="24"/>
          <w:szCs w:val="24"/>
        </w:rPr>
        <w:t>,</w:t>
      </w:r>
    </w:p>
    <w:p w14:paraId="6DB8A1AD" w14:textId="77777777" w:rsidR="00536624" w:rsidRDefault="00EE01BA" w:rsidP="00FA4276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8 – wykaz Zamawiających</w:t>
      </w:r>
      <w:r w:rsidR="00536624">
        <w:rPr>
          <w:rFonts w:ascii="Times New Roman" w:hAnsi="Times New Roman"/>
          <w:sz w:val="24"/>
          <w:szCs w:val="24"/>
        </w:rPr>
        <w:t>,</w:t>
      </w:r>
    </w:p>
    <w:p w14:paraId="0D8C5CB6" w14:textId="77777777" w:rsidR="00652052" w:rsidRDefault="00536624" w:rsidP="00FA4276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9 - </w:t>
      </w:r>
      <w:r w:rsidRPr="00391B3C">
        <w:rPr>
          <w:rFonts w:ascii="Times New Roman" w:hAnsi="Times New Roman"/>
          <w:sz w:val="24"/>
          <w:szCs w:val="24"/>
        </w:rPr>
        <w:t>oświadczenia o przynależności do tej samej grupy kapitałowej</w:t>
      </w:r>
      <w:r w:rsidR="00652052">
        <w:rPr>
          <w:rFonts w:ascii="Times New Roman" w:hAnsi="Times New Roman"/>
          <w:sz w:val="24"/>
          <w:szCs w:val="24"/>
        </w:rPr>
        <w:t>,</w:t>
      </w:r>
    </w:p>
    <w:p w14:paraId="4F575663" w14:textId="4FC7A7F3" w:rsidR="00FA4276" w:rsidRDefault="00652052" w:rsidP="00FA4276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załączni</w:t>
      </w:r>
      <w:proofErr w:type="spellEnd"/>
      <w:r>
        <w:rPr>
          <w:rFonts w:ascii="Times New Roman" w:hAnsi="Times New Roman"/>
          <w:sz w:val="24"/>
          <w:szCs w:val="24"/>
        </w:rPr>
        <w:t xml:space="preserve"> nr 10 - </w:t>
      </w:r>
      <w:r w:rsidRPr="00AB4A32">
        <w:rPr>
          <w:rFonts w:ascii="Times New Roman" w:hAnsi="Times New Roman"/>
          <w:sz w:val="24"/>
          <w:szCs w:val="24"/>
        </w:rPr>
        <w:t>oświadczenia wykonawcy o aktualności informacji zawartych w</w:t>
      </w:r>
      <w:r>
        <w:rPr>
          <w:rFonts w:ascii="Times New Roman" w:hAnsi="Times New Roman"/>
          <w:sz w:val="24"/>
          <w:szCs w:val="24"/>
        </w:rPr>
        <w:t> </w:t>
      </w:r>
      <w:r w:rsidRPr="00AB4A32">
        <w:rPr>
          <w:rFonts w:ascii="Times New Roman" w:hAnsi="Times New Roman"/>
          <w:sz w:val="24"/>
          <w:szCs w:val="24"/>
        </w:rPr>
        <w:t>oświadczeniu, o którym mowa w art. 125 ust. 1 PZP, w zakresie podstaw wykluczenia z postępowania wskazanych przez zamawiającego, o których mowa w art. 108 ust. 1 pkt 3, 4, 5 i 6 PZP</w:t>
      </w:r>
      <w:r w:rsidR="00FA4276" w:rsidRPr="00FA4276">
        <w:rPr>
          <w:rFonts w:ascii="Times New Roman" w:hAnsi="Times New Roman"/>
          <w:sz w:val="24"/>
          <w:szCs w:val="24"/>
        </w:rPr>
        <w:t xml:space="preserve">.  </w:t>
      </w:r>
    </w:p>
    <w:p w14:paraId="51CC2030" w14:textId="748A6CF2" w:rsidR="00153343" w:rsidRPr="00FA4276" w:rsidRDefault="00153343" w:rsidP="00EB5B10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bookmarkEnd w:id="43"/>
    <w:p w14:paraId="527E5CDA" w14:textId="3E45AA21" w:rsidR="00291643" w:rsidRPr="00FA4276" w:rsidRDefault="00291643" w:rsidP="00FA4276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sectPr w:rsidR="00291643" w:rsidRPr="00FA4276" w:rsidSect="00B94853">
      <w:footerReference w:type="default" r:id="rId29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E4937" w14:textId="77777777" w:rsidR="00F55CC6" w:rsidRDefault="00F55CC6">
      <w:pPr>
        <w:spacing w:after="0" w:line="240" w:lineRule="auto"/>
      </w:pPr>
      <w:r>
        <w:separator/>
      </w:r>
    </w:p>
  </w:endnote>
  <w:endnote w:type="continuationSeparator" w:id="0">
    <w:p w14:paraId="3FBF8A06" w14:textId="77777777" w:rsidR="00F55CC6" w:rsidRDefault="00F5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0552B3D5" w:rsidR="00A249F1" w:rsidRPr="00455475" w:rsidRDefault="00A249F1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603C06">
      <w:rPr>
        <w:rFonts w:ascii="Times New Roman" w:hAnsi="Times New Roman"/>
        <w:b/>
        <w:noProof/>
        <w:sz w:val="18"/>
        <w:szCs w:val="18"/>
      </w:rPr>
      <w:t>17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A249F1" w:rsidRDefault="00A249F1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D3407" w14:textId="77777777" w:rsidR="00F55CC6" w:rsidRDefault="00F55CC6">
      <w:pPr>
        <w:spacing w:after="0" w:line="240" w:lineRule="auto"/>
      </w:pPr>
      <w:r>
        <w:separator/>
      </w:r>
    </w:p>
  </w:footnote>
  <w:footnote w:type="continuationSeparator" w:id="0">
    <w:p w14:paraId="2EF1B180" w14:textId="77777777" w:rsidR="00F55CC6" w:rsidRDefault="00F55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04318"/>
    <w:multiLevelType w:val="multilevel"/>
    <w:tmpl w:val="BC4C4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6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7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9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0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5D583C"/>
    <w:multiLevelType w:val="multilevel"/>
    <w:tmpl w:val="342E4B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8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5" w15:restartNumberingAfterBreak="0">
    <w:nsid w:val="22CD5052"/>
    <w:multiLevelType w:val="hybridMultilevel"/>
    <w:tmpl w:val="B080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96D7A"/>
    <w:multiLevelType w:val="hybridMultilevel"/>
    <w:tmpl w:val="4F70E228"/>
    <w:lvl w:ilvl="0" w:tplc="D14CF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3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4" w15:restartNumberingAfterBreak="0">
    <w:nsid w:val="28C96306"/>
    <w:multiLevelType w:val="hybridMultilevel"/>
    <w:tmpl w:val="D550ED6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7" w15:restartNumberingAfterBreak="0">
    <w:nsid w:val="2A9971C7"/>
    <w:multiLevelType w:val="hybridMultilevel"/>
    <w:tmpl w:val="F39AF6F4"/>
    <w:lvl w:ilvl="0" w:tplc="8D603B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9D0C00"/>
    <w:multiLevelType w:val="multilevel"/>
    <w:tmpl w:val="8AAE9E5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2"/>
      <w:lvlJc w:val="left"/>
      <w:pPr>
        <w:tabs>
          <w:tab w:val="num" w:pos="2008"/>
        </w:tabs>
        <w:ind w:left="2008" w:hanging="900"/>
      </w:p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>
      <w:start w:val="1"/>
      <w:numFmt w:val="lowerLetter"/>
      <w:lvlText w:val="%4)"/>
      <w:lvlJc w:val="left"/>
      <w:pPr>
        <w:tabs>
          <w:tab w:val="num" w:pos="2908"/>
        </w:tabs>
        <w:ind w:left="2908" w:hanging="360"/>
      </w:pPr>
    </w:lvl>
    <w:lvl w:ilvl="4">
      <w:start w:val="1"/>
      <w:numFmt w:val="bullet"/>
      <w:lvlText w:val="-"/>
      <w:lvlJc w:val="left"/>
      <w:pPr>
        <w:tabs>
          <w:tab w:val="num" w:pos="3628"/>
        </w:tabs>
        <w:ind w:left="3628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9" w15:restartNumberingAfterBreak="0">
    <w:nsid w:val="2F4D5952"/>
    <w:multiLevelType w:val="hybridMultilevel"/>
    <w:tmpl w:val="EB7C8CA0"/>
    <w:lvl w:ilvl="0" w:tplc="7624AA9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4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6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8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0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2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3" w15:restartNumberingAfterBreak="0">
    <w:nsid w:val="488729BD"/>
    <w:multiLevelType w:val="multilevel"/>
    <w:tmpl w:val="D28CF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4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5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A097AF8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7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8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9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957EDE"/>
    <w:multiLevelType w:val="hybridMultilevel"/>
    <w:tmpl w:val="B78C0FE4"/>
    <w:lvl w:ilvl="0" w:tplc="1114AD8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F6102F5"/>
    <w:multiLevelType w:val="hybridMultilevel"/>
    <w:tmpl w:val="F190B0A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15E57F9"/>
    <w:multiLevelType w:val="multilevel"/>
    <w:tmpl w:val="E6BC38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30B09BE"/>
    <w:multiLevelType w:val="multilevel"/>
    <w:tmpl w:val="604A4D64"/>
    <w:numStyleLink w:val="Styl72"/>
  </w:abstractNum>
  <w:abstractNum w:abstractNumId="68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69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0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22C6B"/>
    <w:multiLevelType w:val="hybridMultilevel"/>
    <w:tmpl w:val="353A7A9A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3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7A0E45"/>
    <w:multiLevelType w:val="hybridMultilevel"/>
    <w:tmpl w:val="13BC66B4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0201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7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700C570E"/>
    <w:multiLevelType w:val="multilevel"/>
    <w:tmpl w:val="45EA8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59D505D"/>
    <w:multiLevelType w:val="multilevel"/>
    <w:tmpl w:val="3D30CD5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0" w15:restartNumberingAfterBreak="0">
    <w:nsid w:val="7E5F464E"/>
    <w:multiLevelType w:val="multilevel"/>
    <w:tmpl w:val="FE06C5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color w:val="auto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7"/>
  </w:num>
  <w:num w:numId="2">
    <w:abstractNumId w:val="70"/>
  </w:num>
  <w:num w:numId="3">
    <w:abstractNumId w:val="1"/>
  </w:num>
  <w:num w:numId="4">
    <w:abstractNumId w:val="76"/>
  </w:num>
  <w:num w:numId="5">
    <w:abstractNumId w:val="40"/>
  </w:num>
  <w:num w:numId="6">
    <w:abstractNumId w:val="84"/>
  </w:num>
  <w:num w:numId="7">
    <w:abstractNumId w:val="79"/>
  </w:num>
  <w:num w:numId="8">
    <w:abstractNumId w:val="45"/>
  </w:num>
  <w:num w:numId="9">
    <w:abstractNumId w:val="57"/>
  </w:num>
  <w:num w:numId="10">
    <w:abstractNumId w:val="41"/>
  </w:num>
  <w:num w:numId="11">
    <w:abstractNumId w:val="36"/>
  </w:num>
  <w:num w:numId="12">
    <w:abstractNumId w:val="14"/>
  </w:num>
  <w:num w:numId="13">
    <w:abstractNumId w:val="55"/>
  </w:num>
  <w:num w:numId="14">
    <w:abstractNumId w:val="81"/>
  </w:num>
  <w:num w:numId="15">
    <w:abstractNumId w:val="93"/>
  </w:num>
  <w:num w:numId="16">
    <w:abstractNumId w:val="78"/>
  </w:num>
  <w:num w:numId="17">
    <w:abstractNumId w:val="16"/>
  </w:num>
  <w:num w:numId="18">
    <w:abstractNumId w:val="58"/>
  </w:num>
  <w:num w:numId="19">
    <w:abstractNumId w:val="7"/>
  </w:num>
  <w:num w:numId="20">
    <w:abstractNumId w:val="18"/>
  </w:num>
  <w:num w:numId="21">
    <w:abstractNumId w:val="89"/>
  </w:num>
  <w:num w:numId="22">
    <w:abstractNumId w:val="92"/>
  </w:num>
  <w:num w:numId="23">
    <w:abstractNumId w:val="31"/>
  </w:num>
  <w:num w:numId="24">
    <w:abstractNumId w:val="22"/>
  </w:num>
  <w:num w:numId="25">
    <w:abstractNumId w:val="29"/>
  </w:num>
  <w:num w:numId="26">
    <w:abstractNumId w:val="42"/>
  </w:num>
  <w:num w:numId="27">
    <w:abstractNumId w:val="35"/>
  </w:num>
  <w:num w:numId="28">
    <w:abstractNumId w:val="3"/>
  </w:num>
  <w:num w:numId="29">
    <w:abstractNumId w:val="11"/>
  </w:num>
  <w:num w:numId="30">
    <w:abstractNumId w:val="4"/>
  </w:num>
  <w:num w:numId="31">
    <w:abstractNumId w:val="19"/>
  </w:num>
  <w:num w:numId="32">
    <w:abstractNumId w:val="43"/>
  </w:num>
  <w:num w:numId="33">
    <w:abstractNumId w:val="33"/>
  </w:num>
  <w:num w:numId="34">
    <w:abstractNumId w:val="68"/>
  </w:num>
  <w:num w:numId="35">
    <w:abstractNumId w:val="60"/>
  </w:num>
  <w:num w:numId="36">
    <w:abstractNumId w:val="49"/>
  </w:num>
  <w:num w:numId="37">
    <w:abstractNumId w:val="20"/>
  </w:num>
  <w:num w:numId="38">
    <w:abstractNumId w:val="32"/>
  </w:num>
  <w:num w:numId="39">
    <w:abstractNumId w:val="54"/>
  </w:num>
  <w:num w:numId="40">
    <w:abstractNumId w:val="47"/>
  </w:num>
  <w:num w:numId="41">
    <w:abstractNumId w:val="23"/>
  </w:num>
  <w:num w:numId="42">
    <w:abstractNumId w:val="72"/>
    <w:lvlOverride w:ilvl="0">
      <w:startOverride w:val="1"/>
    </w:lvlOverride>
  </w:num>
  <w:num w:numId="43">
    <w:abstractNumId w:val="50"/>
    <w:lvlOverride w:ilvl="0">
      <w:startOverride w:val="1"/>
    </w:lvlOverride>
  </w:num>
  <w:num w:numId="44">
    <w:abstractNumId w:val="26"/>
  </w:num>
  <w:num w:numId="45">
    <w:abstractNumId w:val="6"/>
  </w:num>
  <w:num w:numId="46">
    <w:abstractNumId w:val="88"/>
  </w:num>
  <w:num w:numId="47">
    <w:abstractNumId w:val="66"/>
  </w:num>
  <w:num w:numId="48">
    <w:abstractNumId w:val="10"/>
  </w:num>
  <w:num w:numId="49">
    <w:abstractNumId w:val="56"/>
  </w:num>
  <w:num w:numId="50">
    <w:abstractNumId w:val="67"/>
  </w:num>
  <w:num w:numId="51">
    <w:abstractNumId w:val="13"/>
  </w:num>
  <w:num w:numId="52">
    <w:abstractNumId w:val="75"/>
  </w:num>
  <w:num w:numId="53">
    <w:abstractNumId w:val="28"/>
  </w:num>
  <w:num w:numId="54">
    <w:abstractNumId w:val="85"/>
  </w:num>
  <w:num w:numId="55">
    <w:abstractNumId w:val="2"/>
  </w:num>
  <w:num w:numId="56">
    <w:abstractNumId w:val="87"/>
  </w:num>
  <w:num w:numId="57">
    <w:abstractNumId w:val="44"/>
  </w:num>
  <w:num w:numId="58">
    <w:abstractNumId w:val="91"/>
  </w:num>
  <w:num w:numId="59">
    <w:abstractNumId w:val="71"/>
  </w:num>
  <w:num w:numId="60">
    <w:abstractNumId w:val="9"/>
  </w:num>
  <w:num w:numId="61">
    <w:abstractNumId w:val="21"/>
  </w:num>
  <w:num w:numId="62">
    <w:abstractNumId w:val="15"/>
  </w:num>
  <w:num w:numId="63">
    <w:abstractNumId w:val="17"/>
  </w:num>
  <w:num w:numId="64">
    <w:abstractNumId w:val="24"/>
  </w:num>
  <w:num w:numId="65">
    <w:abstractNumId w:val="65"/>
  </w:num>
  <w:num w:numId="66">
    <w:abstractNumId w:val="69"/>
  </w:num>
  <w:num w:numId="67">
    <w:abstractNumId w:val="63"/>
  </w:num>
  <w:num w:numId="68">
    <w:abstractNumId w:val="86"/>
  </w:num>
  <w:num w:numId="69">
    <w:abstractNumId w:val="48"/>
  </w:num>
  <w:num w:numId="70">
    <w:abstractNumId w:val="30"/>
  </w:num>
  <w:num w:numId="71">
    <w:abstractNumId w:val="12"/>
  </w:num>
  <w:num w:numId="72">
    <w:abstractNumId w:val="52"/>
  </w:num>
  <w:num w:numId="73">
    <w:abstractNumId w:val="80"/>
  </w:num>
  <w:num w:numId="74">
    <w:abstractNumId w:val="82"/>
  </w:num>
  <w:num w:numId="7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1"/>
  </w:num>
  <w:num w:numId="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8"/>
  </w:num>
  <w:num w:numId="79">
    <w:abstractNumId w:val="62"/>
  </w:num>
  <w:num w:numId="80">
    <w:abstractNumId w:val="59"/>
  </w:num>
  <w:num w:numId="81">
    <w:abstractNumId w:val="83"/>
  </w:num>
  <w:num w:numId="82">
    <w:abstractNumId w:val="64"/>
  </w:num>
  <w:num w:numId="83">
    <w:abstractNumId w:val="39"/>
  </w:num>
  <w:num w:numId="84">
    <w:abstractNumId w:val="5"/>
  </w:num>
  <w:num w:numId="85">
    <w:abstractNumId w:val="53"/>
  </w:num>
  <w:num w:numId="86">
    <w:abstractNumId w:val="73"/>
  </w:num>
  <w:num w:numId="87">
    <w:abstractNumId w:val="37"/>
  </w:num>
  <w:num w:numId="88">
    <w:abstractNumId w:val="25"/>
  </w:num>
  <w:num w:numId="89">
    <w:abstractNumId w:val="90"/>
  </w:num>
  <w:num w:numId="90">
    <w:abstractNumId w:val="27"/>
  </w:num>
  <w:num w:numId="91">
    <w:abstractNumId w:val="34"/>
  </w:num>
  <w:num w:numId="92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26D9"/>
    <w:rsid w:val="00003492"/>
    <w:rsid w:val="0001215A"/>
    <w:rsid w:val="00016F8D"/>
    <w:rsid w:val="00021052"/>
    <w:rsid w:val="0002259D"/>
    <w:rsid w:val="00024D01"/>
    <w:rsid w:val="00024DF8"/>
    <w:rsid w:val="0003000B"/>
    <w:rsid w:val="000310DB"/>
    <w:rsid w:val="00032514"/>
    <w:rsid w:val="00032BF0"/>
    <w:rsid w:val="00041A42"/>
    <w:rsid w:val="00042ADD"/>
    <w:rsid w:val="000430E0"/>
    <w:rsid w:val="00050C89"/>
    <w:rsid w:val="000529B3"/>
    <w:rsid w:val="000600DF"/>
    <w:rsid w:val="00061967"/>
    <w:rsid w:val="000639DD"/>
    <w:rsid w:val="000656CF"/>
    <w:rsid w:val="00065BC5"/>
    <w:rsid w:val="00066D01"/>
    <w:rsid w:val="00070BBC"/>
    <w:rsid w:val="0007251A"/>
    <w:rsid w:val="00072E06"/>
    <w:rsid w:val="00080C76"/>
    <w:rsid w:val="00081F45"/>
    <w:rsid w:val="00082806"/>
    <w:rsid w:val="00084EAC"/>
    <w:rsid w:val="00085E80"/>
    <w:rsid w:val="00090BA8"/>
    <w:rsid w:val="000A16DD"/>
    <w:rsid w:val="000A3352"/>
    <w:rsid w:val="000A56DA"/>
    <w:rsid w:val="000B31E3"/>
    <w:rsid w:val="000B48D3"/>
    <w:rsid w:val="000B78FD"/>
    <w:rsid w:val="000C0BA2"/>
    <w:rsid w:val="000C36CB"/>
    <w:rsid w:val="000C5835"/>
    <w:rsid w:val="000D3375"/>
    <w:rsid w:val="000D3726"/>
    <w:rsid w:val="000D5B3C"/>
    <w:rsid w:val="000D61E8"/>
    <w:rsid w:val="000E3F40"/>
    <w:rsid w:val="00102A50"/>
    <w:rsid w:val="0010343D"/>
    <w:rsid w:val="00106401"/>
    <w:rsid w:val="00112E43"/>
    <w:rsid w:val="0011382C"/>
    <w:rsid w:val="00114979"/>
    <w:rsid w:val="00114DFB"/>
    <w:rsid w:val="0011750C"/>
    <w:rsid w:val="001216B3"/>
    <w:rsid w:val="00121E57"/>
    <w:rsid w:val="00122760"/>
    <w:rsid w:val="00126B9E"/>
    <w:rsid w:val="0013311D"/>
    <w:rsid w:val="00133B87"/>
    <w:rsid w:val="00133FFC"/>
    <w:rsid w:val="00135027"/>
    <w:rsid w:val="0014173F"/>
    <w:rsid w:val="001422A8"/>
    <w:rsid w:val="00143756"/>
    <w:rsid w:val="00150DBC"/>
    <w:rsid w:val="00152DD3"/>
    <w:rsid w:val="00153343"/>
    <w:rsid w:val="00155439"/>
    <w:rsid w:val="00155512"/>
    <w:rsid w:val="001576FB"/>
    <w:rsid w:val="001615CA"/>
    <w:rsid w:val="001628CF"/>
    <w:rsid w:val="001631FB"/>
    <w:rsid w:val="00164BEA"/>
    <w:rsid w:val="00164C20"/>
    <w:rsid w:val="00170D42"/>
    <w:rsid w:val="001827E0"/>
    <w:rsid w:val="001932F9"/>
    <w:rsid w:val="00194635"/>
    <w:rsid w:val="001A5FD1"/>
    <w:rsid w:val="001B048A"/>
    <w:rsid w:val="001B0B5A"/>
    <w:rsid w:val="001B377A"/>
    <w:rsid w:val="001B7A05"/>
    <w:rsid w:val="001C17DA"/>
    <w:rsid w:val="001C267B"/>
    <w:rsid w:val="001C3D32"/>
    <w:rsid w:val="001C6177"/>
    <w:rsid w:val="001D48A7"/>
    <w:rsid w:val="001E21F5"/>
    <w:rsid w:val="001E4679"/>
    <w:rsid w:val="001F12BB"/>
    <w:rsid w:val="001F30BF"/>
    <w:rsid w:val="002002A6"/>
    <w:rsid w:val="00207D1B"/>
    <w:rsid w:val="00210C41"/>
    <w:rsid w:val="0021281A"/>
    <w:rsid w:val="00214410"/>
    <w:rsid w:val="002148CB"/>
    <w:rsid w:val="002248A4"/>
    <w:rsid w:val="00232C2F"/>
    <w:rsid w:val="00240F2B"/>
    <w:rsid w:val="00242907"/>
    <w:rsid w:val="0024382A"/>
    <w:rsid w:val="0024475F"/>
    <w:rsid w:val="00245A22"/>
    <w:rsid w:val="0025269F"/>
    <w:rsid w:val="002527AF"/>
    <w:rsid w:val="00254CA2"/>
    <w:rsid w:val="00255EFA"/>
    <w:rsid w:val="00257279"/>
    <w:rsid w:val="00263936"/>
    <w:rsid w:val="00265103"/>
    <w:rsid w:val="002718AB"/>
    <w:rsid w:val="00273AE3"/>
    <w:rsid w:val="002745D1"/>
    <w:rsid w:val="0027552A"/>
    <w:rsid w:val="0027572F"/>
    <w:rsid w:val="00275A42"/>
    <w:rsid w:val="00281634"/>
    <w:rsid w:val="002820B5"/>
    <w:rsid w:val="00286B14"/>
    <w:rsid w:val="00287463"/>
    <w:rsid w:val="00291643"/>
    <w:rsid w:val="0029674B"/>
    <w:rsid w:val="002A0695"/>
    <w:rsid w:val="002A6CF2"/>
    <w:rsid w:val="002B061F"/>
    <w:rsid w:val="002B47A1"/>
    <w:rsid w:val="002C135F"/>
    <w:rsid w:val="002C13F0"/>
    <w:rsid w:val="002C16DF"/>
    <w:rsid w:val="002C3AE6"/>
    <w:rsid w:val="002C3CF8"/>
    <w:rsid w:val="002C5178"/>
    <w:rsid w:val="002C5A03"/>
    <w:rsid w:val="002D4404"/>
    <w:rsid w:val="002E3146"/>
    <w:rsid w:val="002E4AFC"/>
    <w:rsid w:val="002E5495"/>
    <w:rsid w:val="002F1A9E"/>
    <w:rsid w:val="002F1D1C"/>
    <w:rsid w:val="002F4902"/>
    <w:rsid w:val="002F5FBA"/>
    <w:rsid w:val="002F73FD"/>
    <w:rsid w:val="00305978"/>
    <w:rsid w:val="00306459"/>
    <w:rsid w:val="00313D06"/>
    <w:rsid w:val="003146F8"/>
    <w:rsid w:val="003226D8"/>
    <w:rsid w:val="0032786B"/>
    <w:rsid w:val="00331296"/>
    <w:rsid w:val="00343BBA"/>
    <w:rsid w:val="00347743"/>
    <w:rsid w:val="00350881"/>
    <w:rsid w:val="0035353C"/>
    <w:rsid w:val="00353C95"/>
    <w:rsid w:val="00355849"/>
    <w:rsid w:val="00355BE3"/>
    <w:rsid w:val="003565E6"/>
    <w:rsid w:val="00362442"/>
    <w:rsid w:val="003655D9"/>
    <w:rsid w:val="00367287"/>
    <w:rsid w:val="003709BC"/>
    <w:rsid w:val="00372AE0"/>
    <w:rsid w:val="003752CF"/>
    <w:rsid w:val="00375F59"/>
    <w:rsid w:val="0037679E"/>
    <w:rsid w:val="003814BA"/>
    <w:rsid w:val="00386723"/>
    <w:rsid w:val="0038733A"/>
    <w:rsid w:val="00390284"/>
    <w:rsid w:val="00391B3C"/>
    <w:rsid w:val="00391B8F"/>
    <w:rsid w:val="00394C2D"/>
    <w:rsid w:val="00397044"/>
    <w:rsid w:val="003A6FCA"/>
    <w:rsid w:val="003B1EDF"/>
    <w:rsid w:val="003B336A"/>
    <w:rsid w:val="003B4662"/>
    <w:rsid w:val="003B6EC1"/>
    <w:rsid w:val="003C33D2"/>
    <w:rsid w:val="003C676B"/>
    <w:rsid w:val="003D480F"/>
    <w:rsid w:val="003D5D79"/>
    <w:rsid w:val="003D6193"/>
    <w:rsid w:val="003E2626"/>
    <w:rsid w:val="003E6850"/>
    <w:rsid w:val="0040445F"/>
    <w:rsid w:val="0040743C"/>
    <w:rsid w:val="00407DF5"/>
    <w:rsid w:val="00407E91"/>
    <w:rsid w:val="00410B55"/>
    <w:rsid w:val="004145ED"/>
    <w:rsid w:val="00436031"/>
    <w:rsid w:val="0043651A"/>
    <w:rsid w:val="00442F4F"/>
    <w:rsid w:val="004456D8"/>
    <w:rsid w:val="004458C8"/>
    <w:rsid w:val="004464B9"/>
    <w:rsid w:val="004511A0"/>
    <w:rsid w:val="00451DDB"/>
    <w:rsid w:val="00454BCF"/>
    <w:rsid w:val="004552DF"/>
    <w:rsid w:val="00457C80"/>
    <w:rsid w:val="004642F0"/>
    <w:rsid w:val="004644B6"/>
    <w:rsid w:val="00465B86"/>
    <w:rsid w:val="00467F52"/>
    <w:rsid w:val="004721BA"/>
    <w:rsid w:val="0047267C"/>
    <w:rsid w:val="004751FE"/>
    <w:rsid w:val="00477BEB"/>
    <w:rsid w:val="00480241"/>
    <w:rsid w:val="00480755"/>
    <w:rsid w:val="00486674"/>
    <w:rsid w:val="004870E2"/>
    <w:rsid w:val="00491848"/>
    <w:rsid w:val="00492FDC"/>
    <w:rsid w:val="0049429A"/>
    <w:rsid w:val="004A0891"/>
    <w:rsid w:val="004A29D7"/>
    <w:rsid w:val="004A3CF5"/>
    <w:rsid w:val="004A41C7"/>
    <w:rsid w:val="004A6315"/>
    <w:rsid w:val="004C1A92"/>
    <w:rsid w:val="004C3749"/>
    <w:rsid w:val="004C674B"/>
    <w:rsid w:val="004D1D0B"/>
    <w:rsid w:val="004F562C"/>
    <w:rsid w:val="005011CD"/>
    <w:rsid w:val="005148B4"/>
    <w:rsid w:val="0051567D"/>
    <w:rsid w:val="00520C63"/>
    <w:rsid w:val="0052261A"/>
    <w:rsid w:val="00531E8C"/>
    <w:rsid w:val="00533F5D"/>
    <w:rsid w:val="00536624"/>
    <w:rsid w:val="00544CAC"/>
    <w:rsid w:val="00552452"/>
    <w:rsid w:val="00553147"/>
    <w:rsid w:val="00553A4C"/>
    <w:rsid w:val="005548B8"/>
    <w:rsid w:val="00555DCF"/>
    <w:rsid w:val="00556034"/>
    <w:rsid w:val="005568A5"/>
    <w:rsid w:val="005677CC"/>
    <w:rsid w:val="005709D1"/>
    <w:rsid w:val="005710B6"/>
    <w:rsid w:val="00572108"/>
    <w:rsid w:val="00580CAE"/>
    <w:rsid w:val="0058233C"/>
    <w:rsid w:val="00591391"/>
    <w:rsid w:val="00593160"/>
    <w:rsid w:val="005966FC"/>
    <w:rsid w:val="005A2884"/>
    <w:rsid w:val="005A65C5"/>
    <w:rsid w:val="005B4533"/>
    <w:rsid w:val="005B48D5"/>
    <w:rsid w:val="005B6F81"/>
    <w:rsid w:val="005B71AA"/>
    <w:rsid w:val="005C03AC"/>
    <w:rsid w:val="005C06A5"/>
    <w:rsid w:val="005C57FC"/>
    <w:rsid w:val="005D0305"/>
    <w:rsid w:val="005D335B"/>
    <w:rsid w:val="005E4ACB"/>
    <w:rsid w:val="005E6453"/>
    <w:rsid w:val="005F00D6"/>
    <w:rsid w:val="005F132C"/>
    <w:rsid w:val="005F23BE"/>
    <w:rsid w:val="005F2745"/>
    <w:rsid w:val="005F43E6"/>
    <w:rsid w:val="005F4BB3"/>
    <w:rsid w:val="005F5125"/>
    <w:rsid w:val="00603C06"/>
    <w:rsid w:val="00605AE0"/>
    <w:rsid w:val="00605D40"/>
    <w:rsid w:val="006075A4"/>
    <w:rsid w:val="006134A2"/>
    <w:rsid w:val="006144CF"/>
    <w:rsid w:val="00634158"/>
    <w:rsid w:val="006356A9"/>
    <w:rsid w:val="00636A14"/>
    <w:rsid w:val="00637B7D"/>
    <w:rsid w:val="006414F0"/>
    <w:rsid w:val="006424CB"/>
    <w:rsid w:val="0064301D"/>
    <w:rsid w:val="006447A3"/>
    <w:rsid w:val="00650503"/>
    <w:rsid w:val="006507E9"/>
    <w:rsid w:val="00652052"/>
    <w:rsid w:val="00655DEE"/>
    <w:rsid w:val="00662E98"/>
    <w:rsid w:val="00663957"/>
    <w:rsid w:val="00663D91"/>
    <w:rsid w:val="0066444D"/>
    <w:rsid w:val="006649A6"/>
    <w:rsid w:val="0067152B"/>
    <w:rsid w:val="00680AEB"/>
    <w:rsid w:val="006812AF"/>
    <w:rsid w:val="0068433A"/>
    <w:rsid w:val="00690572"/>
    <w:rsid w:val="00693386"/>
    <w:rsid w:val="0069341A"/>
    <w:rsid w:val="00697BC1"/>
    <w:rsid w:val="006A1A6A"/>
    <w:rsid w:val="006A30F6"/>
    <w:rsid w:val="006A6AF9"/>
    <w:rsid w:val="006B186B"/>
    <w:rsid w:val="006B29BE"/>
    <w:rsid w:val="006B44F8"/>
    <w:rsid w:val="006B49DA"/>
    <w:rsid w:val="006C32BA"/>
    <w:rsid w:val="006C3954"/>
    <w:rsid w:val="006C3C96"/>
    <w:rsid w:val="006C4A1C"/>
    <w:rsid w:val="006D24FF"/>
    <w:rsid w:val="006D3981"/>
    <w:rsid w:val="006D414A"/>
    <w:rsid w:val="006D63C7"/>
    <w:rsid w:val="006D6FD5"/>
    <w:rsid w:val="006E56C7"/>
    <w:rsid w:val="006E67FE"/>
    <w:rsid w:val="006E6BE3"/>
    <w:rsid w:val="006E7EB5"/>
    <w:rsid w:val="006F15CC"/>
    <w:rsid w:val="006F2EC8"/>
    <w:rsid w:val="006F6141"/>
    <w:rsid w:val="007035DD"/>
    <w:rsid w:val="00704175"/>
    <w:rsid w:val="00704DCA"/>
    <w:rsid w:val="00705D33"/>
    <w:rsid w:val="0071008A"/>
    <w:rsid w:val="0071131D"/>
    <w:rsid w:val="00711411"/>
    <w:rsid w:val="007175FD"/>
    <w:rsid w:val="00722097"/>
    <w:rsid w:val="00724BDA"/>
    <w:rsid w:val="00730647"/>
    <w:rsid w:val="0073101D"/>
    <w:rsid w:val="0073686B"/>
    <w:rsid w:val="00741C1D"/>
    <w:rsid w:val="00742F4B"/>
    <w:rsid w:val="0074407F"/>
    <w:rsid w:val="007458CF"/>
    <w:rsid w:val="00745A94"/>
    <w:rsid w:val="007474FD"/>
    <w:rsid w:val="007528F6"/>
    <w:rsid w:val="00754113"/>
    <w:rsid w:val="007574C3"/>
    <w:rsid w:val="00761459"/>
    <w:rsid w:val="007638B1"/>
    <w:rsid w:val="007639EA"/>
    <w:rsid w:val="00765E1C"/>
    <w:rsid w:val="007670F9"/>
    <w:rsid w:val="007748AA"/>
    <w:rsid w:val="00777439"/>
    <w:rsid w:val="00777EEF"/>
    <w:rsid w:val="00791CD6"/>
    <w:rsid w:val="00795D91"/>
    <w:rsid w:val="007A0900"/>
    <w:rsid w:val="007A668D"/>
    <w:rsid w:val="007B1FA0"/>
    <w:rsid w:val="007B6887"/>
    <w:rsid w:val="007C0FA5"/>
    <w:rsid w:val="007C1BB7"/>
    <w:rsid w:val="007C35E4"/>
    <w:rsid w:val="007C55A8"/>
    <w:rsid w:val="007C72FD"/>
    <w:rsid w:val="007D3B07"/>
    <w:rsid w:val="007D443A"/>
    <w:rsid w:val="007E2087"/>
    <w:rsid w:val="007E58C8"/>
    <w:rsid w:val="007F1014"/>
    <w:rsid w:val="007F1411"/>
    <w:rsid w:val="007F1BDE"/>
    <w:rsid w:val="007F2F93"/>
    <w:rsid w:val="007F497F"/>
    <w:rsid w:val="007F4C9F"/>
    <w:rsid w:val="007F6F37"/>
    <w:rsid w:val="008042CB"/>
    <w:rsid w:val="008129B4"/>
    <w:rsid w:val="00814F5B"/>
    <w:rsid w:val="008240DB"/>
    <w:rsid w:val="008249E1"/>
    <w:rsid w:val="008252DD"/>
    <w:rsid w:val="00826035"/>
    <w:rsid w:val="00827198"/>
    <w:rsid w:val="00835B36"/>
    <w:rsid w:val="008410F2"/>
    <w:rsid w:val="00841CD7"/>
    <w:rsid w:val="00844F1F"/>
    <w:rsid w:val="00846F9F"/>
    <w:rsid w:val="00854A46"/>
    <w:rsid w:val="0085508D"/>
    <w:rsid w:val="00860A80"/>
    <w:rsid w:val="00863D6D"/>
    <w:rsid w:val="0086467C"/>
    <w:rsid w:val="00873126"/>
    <w:rsid w:val="00874D28"/>
    <w:rsid w:val="00875BE0"/>
    <w:rsid w:val="0088360D"/>
    <w:rsid w:val="00885FCC"/>
    <w:rsid w:val="00891B6E"/>
    <w:rsid w:val="00896719"/>
    <w:rsid w:val="00896E00"/>
    <w:rsid w:val="008A6750"/>
    <w:rsid w:val="008B2AB5"/>
    <w:rsid w:val="008B36F7"/>
    <w:rsid w:val="008B3B7A"/>
    <w:rsid w:val="008B6FD3"/>
    <w:rsid w:val="008C06FD"/>
    <w:rsid w:val="008D03A2"/>
    <w:rsid w:val="008D139A"/>
    <w:rsid w:val="008D1B12"/>
    <w:rsid w:val="008D339B"/>
    <w:rsid w:val="008E45EB"/>
    <w:rsid w:val="008F1941"/>
    <w:rsid w:val="008F33CB"/>
    <w:rsid w:val="00900AD5"/>
    <w:rsid w:val="00904448"/>
    <w:rsid w:val="009107C1"/>
    <w:rsid w:val="00914EA5"/>
    <w:rsid w:val="0091636A"/>
    <w:rsid w:val="00917A7B"/>
    <w:rsid w:val="009243D5"/>
    <w:rsid w:val="00924481"/>
    <w:rsid w:val="009315B4"/>
    <w:rsid w:val="0093247E"/>
    <w:rsid w:val="009349C6"/>
    <w:rsid w:val="00935C08"/>
    <w:rsid w:val="00936603"/>
    <w:rsid w:val="00936FC4"/>
    <w:rsid w:val="00937058"/>
    <w:rsid w:val="009377A8"/>
    <w:rsid w:val="00941705"/>
    <w:rsid w:val="0095368E"/>
    <w:rsid w:val="00957027"/>
    <w:rsid w:val="009577D5"/>
    <w:rsid w:val="00960046"/>
    <w:rsid w:val="009614D7"/>
    <w:rsid w:val="00967FA6"/>
    <w:rsid w:val="00977089"/>
    <w:rsid w:val="00981259"/>
    <w:rsid w:val="0098185F"/>
    <w:rsid w:val="00984893"/>
    <w:rsid w:val="009876B6"/>
    <w:rsid w:val="009906AA"/>
    <w:rsid w:val="009925B2"/>
    <w:rsid w:val="00993341"/>
    <w:rsid w:val="009A12AA"/>
    <w:rsid w:val="009A5317"/>
    <w:rsid w:val="009A6918"/>
    <w:rsid w:val="009A6B6A"/>
    <w:rsid w:val="009B0018"/>
    <w:rsid w:val="009B4884"/>
    <w:rsid w:val="009B57D5"/>
    <w:rsid w:val="009B777B"/>
    <w:rsid w:val="009C4B3E"/>
    <w:rsid w:val="009C5940"/>
    <w:rsid w:val="009D0AED"/>
    <w:rsid w:val="009D11B1"/>
    <w:rsid w:val="009D2F2C"/>
    <w:rsid w:val="009D4D0C"/>
    <w:rsid w:val="009D586A"/>
    <w:rsid w:val="009D5DAF"/>
    <w:rsid w:val="009D727A"/>
    <w:rsid w:val="009E4F26"/>
    <w:rsid w:val="009E622A"/>
    <w:rsid w:val="009E65C3"/>
    <w:rsid w:val="009F00E9"/>
    <w:rsid w:val="009F08E3"/>
    <w:rsid w:val="009F2657"/>
    <w:rsid w:val="00A00E66"/>
    <w:rsid w:val="00A02835"/>
    <w:rsid w:val="00A04840"/>
    <w:rsid w:val="00A0752D"/>
    <w:rsid w:val="00A11A1B"/>
    <w:rsid w:val="00A11FA4"/>
    <w:rsid w:val="00A12BC1"/>
    <w:rsid w:val="00A14BA4"/>
    <w:rsid w:val="00A14EA0"/>
    <w:rsid w:val="00A157A2"/>
    <w:rsid w:val="00A249F1"/>
    <w:rsid w:val="00A24CF5"/>
    <w:rsid w:val="00A333CC"/>
    <w:rsid w:val="00A341E8"/>
    <w:rsid w:val="00A34690"/>
    <w:rsid w:val="00A4266D"/>
    <w:rsid w:val="00A42807"/>
    <w:rsid w:val="00A42A26"/>
    <w:rsid w:val="00A529D3"/>
    <w:rsid w:val="00A56D2C"/>
    <w:rsid w:val="00A62615"/>
    <w:rsid w:val="00A63E8E"/>
    <w:rsid w:val="00A64BB1"/>
    <w:rsid w:val="00A728D6"/>
    <w:rsid w:val="00A77A15"/>
    <w:rsid w:val="00A830FA"/>
    <w:rsid w:val="00A87E6F"/>
    <w:rsid w:val="00A95571"/>
    <w:rsid w:val="00AA142D"/>
    <w:rsid w:val="00AA39A7"/>
    <w:rsid w:val="00AA7BD8"/>
    <w:rsid w:val="00AB4A32"/>
    <w:rsid w:val="00AB5F68"/>
    <w:rsid w:val="00AB7E25"/>
    <w:rsid w:val="00AC0F08"/>
    <w:rsid w:val="00AC4571"/>
    <w:rsid w:val="00AC4F54"/>
    <w:rsid w:val="00AC7D25"/>
    <w:rsid w:val="00AD1A21"/>
    <w:rsid w:val="00AD4623"/>
    <w:rsid w:val="00AE070A"/>
    <w:rsid w:val="00AF1545"/>
    <w:rsid w:val="00AF4CB7"/>
    <w:rsid w:val="00B00303"/>
    <w:rsid w:val="00B018FA"/>
    <w:rsid w:val="00B02B73"/>
    <w:rsid w:val="00B034DA"/>
    <w:rsid w:val="00B048FA"/>
    <w:rsid w:val="00B07C45"/>
    <w:rsid w:val="00B1067E"/>
    <w:rsid w:val="00B208F6"/>
    <w:rsid w:val="00B20C39"/>
    <w:rsid w:val="00B31B74"/>
    <w:rsid w:val="00B325F8"/>
    <w:rsid w:val="00B373F4"/>
    <w:rsid w:val="00B4037A"/>
    <w:rsid w:val="00B42000"/>
    <w:rsid w:val="00B51EFC"/>
    <w:rsid w:val="00B520D8"/>
    <w:rsid w:val="00B55365"/>
    <w:rsid w:val="00B60478"/>
    <w:rsid w:val="00B626C6"/>
    <w:rsid w:val="00B64411"/>
    <w:rsid w:val="00B7120C"/>
    <w:rsid w:val="00B74B9F"/>
    <w:rsid w:val="00B750B1"/>
    <w:rsid w:val="00B7579E"/>
    <w:rsid w:val="00B75F69"/>
    <w:rsid w:val="00B76D23"/>
    <w:rsid w:val="00B806CC"/>
    <w:rsid w:val="00B808DC"/>
    <w:rsid w:val="00B81E62"/>
    <w:rsid w:val="00B84782"/>
    <w:rsid w:val="00B94853"/>
    <w:rsid w:val="00B9644E"/>
    <w:rsid w:val="00BA0B7A"/>
    <w:rsid w:val="00BA36C6"/>
    <w:rsid w:val="00BA3A40"/>
    <w:rsid w:val="00BA6E90"/>
    <w:rsid w:val="00BB4D03"/>
    <w:rsid w:val="00BC1E18"/>
    <w:rsid w:val="00BC2E9F"/>
    <w:rsid w:val="00BC511D"/>
    <w:rsid w:val="00BC6C1E"/>
    <w:rsid w:val="00BE1A61"/>
    <w:rsid w:val="00C065A5"/>
    <w:rsid w:val="00C12B0E"/>
    <w:rsid w:val="00C14E74"/>
    <w:rsid w:val="00C16562"/>
    <w:rsid w:val="00C2329F"/>
    <w:rsid w:val="00C249BD"/>
    <w:rsid w:val="00C268AB"/>
    <w:rsid w:val="00C304B3"/>
    <w:rsid w:val="00C316BB"/>
    <w:rsid w:val="00C34FDD"/>
    <w:rsid w:val="00C374F2"/>
    <w:rsid w:val="00C37EB6"/>
    <w:rsid w:val="00C4068D"/>
    <w:rsid w:val="00C416A4"/>
    <w:rsid w:val="00C43949"/>
    <w:rsid w:val="00C46B60"/>
    <w:rsid w:val="00C50534"/>
    <w:rsid w:val="00C50684"/>
    <w:rsid w:val="00C55EA3"/>
    <w:rsid w:val="00C57650"/>
    <w:rsid w:val="00C8027C"/>
    <w:rsid w:val="00C81BED"/>
    <w:rsid w:val="00C829C8"/>
    <w:rsid w:val="00C844D2"/>
    <w:rsid w:val="00C84AC0"/>
    <w:rsid w:val="00C90005"/>
    <w:rsid w:val="00C907A1"/>
    <w:rsid w:val="00C9431F"/>
    <w:rsid w:val="00C9479F"/>
    <w:rsid w:val="00C94FB3"/>
    <w:rsid w:val="00C95229"/>
    <w:rsid w:val="00C95829"/>
    <w:rsid w:val="00CA3156"/>
    <w:rsid w:val="00CB3E35"/>
    <w:rsid w:val="00CB47BE"/>
    <w:rsid w:val="00CB73A3"/>
    <w:rsid w:val="00CC1D0B"/>
    <w:rsid w:val="00CC30B2"/>
    <w:rsid w:val="00CC7519"/>
    <w:rsid w:val="00CD120D"/>
    <w:rsid w:val="00CD3263"/>
    <w:rsid w:val="00CD51E1"/>
    <w:rsid w:val="00CD5C5E"/>
    <w:rsid w:val="00CE12A0"/>
    <w:rsid w:val="00CF124C"/>
    <w:rsid w:val="00CF2DCF"/>
    <w:rsid w:val="00D147E8"/>
    <w:rsid w:val="00D2053E"/>
    <w:rsid w:val="00D21B2D"/>
    <w:rsid w:val="00D24FF5"/>
    <w:rsid w:val="00D25C4D"/>
    <w:rsid w:val="00D27544"/>
    <w:rsid w:val="00D27B74"/>
    <w:rsid w:val="00D31F08"/>
    <w:rsid w:val="00D31F8F"/>
    <w:rsid w:val="00D36D84"/>
    <w:rsid w:val="00D44123"/>
    <w:rsid w:val="00D51F87"/>
    <w:rsid w:val="00D55EA4"/>
    <w:rsid w:val="00D56A8B"/>
    <w:rsid w:val="00D64FB3"/>
    <w:rsid w:val="00D65177"/>
    <w:rsid w:val="00D6718E"/>
    <w:rsid w:val="00D70DE9"/>
    <w:rsid w:val="00D727CD"/>
    <w:rsid w:val="00D73D6B"/>
    <w:rsid w:val="00D74812"/>
    <w:rsid w:val="00D84941"/>
    <w:rsid w:val="00D85C32"/>
    <w:rsid w:val="00D92978"/>
    <w:rsid w:val="00D93B2E"/>
    <w:rsid w:val="00D93F91"/>
    <w:rsid w:val="00D94EDC"/>
    <w:rsid w:val="00DA145D"/>
    <w:rsid w:val="00DA2BB7"/>
    <w:rsid w:val="00DA3681"/>
    <w:rsid w:val="00DA5B7E"/>
    <w:rsid w:val="00DB16C8"/>
    <w:rsid w:val="00DB23A7"/>
    <w:rsid w:val="00DC745F"/>
    <w:rsid w:val="00DE0EC4"/>
    <w:rsid w:val="00DE67AD"/>
    <w:rsid w:val="00DF0346"/>
    <w:rsid w:val="00DF0E3C"/>
    <w:rsid w:val="00DF283F"/>
    <w:rsid w:val="00DF28A6"/>
    <w:rsid w:val="00DF5249"/>
    <w:rsid w:val="00E04716"/>
    <w:rsid w:val="00E07635"/>
    <w:rsid w:val="00E167A4"/>
    <w:rsid w:val="00E17633"/>
    <w:rsid w:val="00E2080B"/>
    <w:rsid w:val="00E240E9"/>
    <w:rsid w:val="00E30339"/>
    <w:rsid w:val="00E462ED"/>
    <w:rsid w:val="00E51B30"/>
    <w:rsid w:val="00E52724"/>
    <w:rsid w:val="00E571F0"/>
    <w:rsid w:val="00E60CA0"/>
    <w:rsid w:val="00E6136E"/>
    <w:rsid w:val="00E63895"/>
    <w:rsid w:val="00E66359"/>
    <w:rsid w:val="00E777A1"/>
    <w:rsid w:val="00E8362B"/>
    <w:rsid w:val="00E8559E"/>
    <w:rsid w:val="00E8689A"/>
    <w:rsid w:val="00E91605"/>
    <w:rsid w:val="00E9165B"/>
    <w:rsid w:val="00EA3CF9"/>
    <w:rsid w:val="00EA7043"/>
    <w:rsid w:val="00EB1121"/>
    <w:rsid w:val="00EB28BF"/>
    <w:rsid w:val="00EB344F"/>
    <w:rsid w:val="00EB5B10"/>
    <w:rsid w:val="00EB729E"/>
    <w:rsid w:val="00EC044B"/>
    <w:rsid w:val="00ED0E30"/>
    <w:rsid w:val="00ED35D6"/>
    <w:rsid w:val="00ED4EBB"/>
    <w:rsid w:val="00EE01BA"/>
    <w:rsid w:val="00EE2FB8"/>
    <w:rsid w:val="00EE3E0F"/>
    <w:rsid w:val="00EE5421"/>
    <w:rsid w:val="00EE551A"/>
    <w:rsid w:val="00EE73A5"/>
    <w:rsid w:val="00EF06FE"/>
    <w:rsid w:val="00EF2B05"/>
    <w:rsid w:val="00F00549"/>
    <w:rsid w:val="00F014E4"/>
    <w:rsid w:val="00F0359D"/>
    <w:rsid w:val="00F04A94"/>
    <w:rsid w:val="00F07CD8"/>
    <w:rsid w:val="00F11BB5"/>
    <w:rsid w:val="00F1464D"/>
    <w:rsid w:val="00F21618"/>
    <w:rsid w:val="00F23077"/>
    <w:rsid w:val="00F23364"/>
    <w:rsid w:val="00F24881"/>
    <w:rsid w:val="00F2741A"/>
    <w:rsid w:val="00F32B80"/>
    <w:rsid w:val="00F4058D"/>
    <w:rsid w:val="00F40C83"/>
    <w:rsid w:val="00F41F9F"/>
    <w:rsid w:val="00F453C9"/>
    <w:rsid w:val="00F51956"/>
    <w:rsid w:val="00F51B42"/>
    <w:rsid w:val="00F538D6"/>
    <w:rsid w:val="00F55CC6"/>
    <w:rsid w:val="00F625DF"/>
    <w:rsid w:val="00F72C02"/>
    <w:rsid w:val="00F77BC1"/>
    <w:rsid w:val="00F82066"/>
    <w:rsid w:val="00FA1E6D"/>
    <w:rsid w:val="00FA4276"/>
    <w:rsid w:val="00FB1A09"/>
    <w:rsid w:val="00FB26A2"/>
    <w:rsid w:val="00FB6937"/>
    <w:rsid w:val="00FB7415"/>
    <w:rsid w:val="00FB7A23"/>
    <w:rsid w:val="00FC1B76"/>
    <w:rsid w:val="00FC23AE"/>
    <w:rsid w:val="00FC3A4D"/>
    <w:rsid w:val="00FC52A8"/>
    <w:rsid w:val="00FC52AA"/>
    <w:rsid w:val="00FC54A5"/>
    <w:rsid w:val="00FD068A"/>
    <w:rsid w:val="00FD1D95"/>
    <w:rsid w:val="00FD34F8"/>
    <w:rsid w:val="00FD4C56"/>
    <w:rsid w:val="00FD4DB9"/>
    <w:rsid w:val="00FD726B"/>
    <w:rsid w:val="00FE0270"/>
    <w:rsid w:val="00FE0E8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B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DF5249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Brak">
    <w:name w:val="Brak"/>
    <w:rsid w:val="0027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tszczur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1-regulam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bzp@um.swinoujscie.pl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://www.platformazakupowa.pl/um_swinoujscie" TargetMode="External"/><Relationship Id="rId27" Type="http://schemas.openxmlformats.org/officeDocument/2006/relationships/hyperlink" Target="mailto:rlysiak@um.swinoujscie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903C-79B5-41B2-9604-1A091743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6691</Words>
  <Characters>40151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46749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Poronis Anna</cp:lastModifiedBy>
  <cp:revision>6</cp:revision>
  <cp:lastPrinted>2021-02-17T14:32:00Z</cp:lastPrinted>
  <dcterms:created xsi:type="dcterms:W3CDTF">2021-09-27T05:56:00Z</dcterms:created>
  <dcterms:modified xsi:type="dcterms:W3CDTF">2021-09-27T06:36:00Z</dcterms:modified>
</cp:coreProperties>
</file>