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 do SIWZ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4959CE" w:rsidP="004F409D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przetargu nieograniczonego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CA2E47" w:rsidRPr="00CA2E47">
        <w:rPr>
          <w:rFonts w:cs="Times New Roman"/>
          <w:b/>
          <w:bCs/>
          <w:i/>
        </w:rPr>
        <w:t>Dostawa samolotu szkoleniowego typu COMPLEX do Ośrodka Kształcenia Lotniczego PWSZ w Chełmie</w:t>
      </w:r>
      <w:r w:rsidR="00372EB9">
        <w:rPr>
          <w:rFonts w:cs="Times New Roman"/>
          <w:b/>
          <w:bCs/>
          <w:i/>
        </w:rPr>
        <w:t xml:space="preserve"> – </w:t>
      </w:r>
      <w:r w:rsidR="00124502">
        <w:rPr>
          <w:rFonts w:cs="Times New Roman"/>
          <w:b/>
          <w:bCs/>
          <w:i/>
        </w:rPr>
        <w:t>V</w:t>
      </w:r>
      <w:r w:rsidR="00372EB9">
        <w:rPr>
          <w:rFonts w:cs="Times New Roman"/>
          <w:b/>
          <w:bCs/>
          <w:i/>
        </w:rPr>
        <w:t xml:space="preserve"> edycja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Specyfikacja I</w:t>
      </w:r>
      <w:r w:rsidR="00A737E3">
        <w:rPr>
          <w:rFonts w:eastAsia="Times New Roman" w:cs="Times New Roman"/>
          <w:iCs/>
          <w:lang w:eastAsia="pl-PL"/>
        </w:rPr>
        <w:t>stotnych 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312324" w:rsidRPr="00CA2E47" w:rsidRDefault="00312324" w:rsidP="00CA2E47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8E5432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 netto </w:t>
      </w:r>
      <w:r w:rsidR="004959CE" w:rsidRPr="00501B19">
        <w:rPr>
          <w:rFonts w:eastAsia="Times New Roman" w:cs="Times New Roman"/>
          <w:b/>
          <w:lang w:eastAsia="pl-PL"/>
        </w:rPr>
        <w:t>…………………….…….</w:t>
      </w:r>
      <w:r w:rsidR="004959CE"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="004959CE"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4959CE" w:rsidRPr="00501B19">
        <w:rPr>
          <w:rFonts w:eastAsia="Times New Roman" w:cs="Times New Roman"/>
          <w:lang w:eastAsia="pl-PL"/>
        </w:rPr>
        <w:t xml:space="preserve">, co daje kwotę brutto </w:t>
      </w:r>
      <w:r w:rsidR="004959CE"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="004959CE"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="004959CE"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312324" w:rsidRPr="00501B19" w:rsidRDefault="00312324" w:rsidP="0031232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:rsidR="00A737E3" w:rsidRPr="00A737E3" w:rsidRDefault="00A737E3" w:rsidP="00A737E3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4F409D" w:rsidRPr="004F409D" w:rsidRDefault="004F409D" w:rsidP="004F409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b/>
        </w:rPr>
      </w:pPr>
      <w:r w:rsidRPr="004F409D">
        <w:rPr>
          <w:b/>
        </w:rPr>
        <w:t xml:space="preserve">Oferujemy samolot </w:t>
      </w:r>
      <w:r>
        <w:rPr>
          <w:b/>
        </w:rPr>
        <w:t xml:space="preserve">(model, nr seryjny) </w:t>
      </w:r>
      <w:r w:rsidRPr="004F409D">
        <w:rPr>
          <w:b/>
        </w:rPr>
        <w:t>……………………………………………………………………………, rok produkcji …………………..</w:t>
      </w:r>
    </w:p>
    <w:p w:rsidR="00A737E3" w:rsidRDefault="004F409D" w:rsidP="004F409D">
      <w:pPr>
        <w:autoSpaceDE w:val="0"/>
        <w:autoSpaceDN w:val="0"/>
        <w:adjustRightInd w:val="0"/>
        <w:spacing w:after="0" w:line="360" w:lineRule="auto"/>
        <w:ind w:firstLine="375"/>
        <w:rPr>
          <w:rFonts w:ascii="Arial" w:hAnsi="Arial" w:cs="Arial"/>
          <w:i/>
          <w:iCs/>
          <w:sz w:val="16"/>
          <w:szCs w:val="16"/>
        </w:rPr>
      </w:pPr>
      <w:r>
        <w:rPr>
          <w:b/>
        </w:rPr>
        <w:t xml:space="preserve">b) </w:t>
      </w:r>
      <w:r w:rsidRPr="004F409D">
        <w:rPr>
          <w:b/>
        </w:rPr>
        <w:t>Oferujemy wyposażenie dodatkowe</w:t>
      </w:r>
      <w:r>
        <w:rPr>
          <w:b/>
        </w:rPr>
        <w:t xml:space="preserve"> </w:t>
      </w:r>
      <w:r w:rsidRPr="00CA2E47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4F409D" w:rsidRDefault="004F409D" w:rsidP="004F409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rPr>
          <w:b/>
        </w:rPr>
      </w:pPr>
      <w:r>
        <w:t>prędkościomierz z odczytem prędkości</w:t>
      </w:r>
    </w:p>
    <w:p w:rsidR="004F409D" w:rsidRDefault="004F409D" w:rsidP="004F409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rPr>
          <w:b/>
        </w:rPr>
      </w:pPr>
      <w:r>
        <w:t xml:space="preserve">instalacja odladzania łopat śmigieł </w:t>
      </w:r>
    </w:p>
    <w:p w:rsidR="004F409D" w:rsidRDefault="004F409D" w:rsidP="004F409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rPr>
          <w:b/>
        </w:rPr>
      </w:pPr>
      <w:r>
        <w:t xml:space="preserve">instalacja odladzania płatowca </w:t>
      </w:r>
    </w:p>
    <w:p w:rsidR="004F409D" w:rsidRDefault="004F409D" w:rsidP="004F409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rPr>
          <w:b/>
        </w:rPr>
      </w:pPr>
      <w:r>
        <w:t>przyrządy pilotażowo-nawigacyjne  oraz silnikowe     zintegrowane typu „</w:t>
      </w:r>
      <w:proofErr w:type="spellStart"/>
      <w:r>
        <w:t>glass</w:t>
      </w:r>
      <w:proofErr w:type="spellEnd"/>
      <w:r>
        <w:t xml:space="preserve"> cockpit” wyświetlane i/lub PFD/MFD</w:t>
      </w:r>
    </w:p>
    <w:p w:rsidR="004F409D" w:rsidRPr="00645B74" w:rsidRDefault="004F409D" w:rsidP="004F409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rPr>
          <w:b/>
        </w:rPr>
      </w:pPr>
      <w:r>
        <w:t>na ekranie MFD odblokowana możliwość korzystania z „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charts</w:t>
      </w:r>
      <w:proofErr w:type="spellEnd"/>
      <w:r>
        <w:t>”</w:t>
      </w:r>
    </w:p>
    <w:p w:rsidR="004F409D" w:rsidRDefault="004F409D" w:rsidP="004F409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rPr>
          <w:b/>
        </w:rPr>
      </w:pPr>
      <w:r>
        <w:t xml:space="preserve">ADS-B </w:t>
      </w:r>
    </w:p>
    <w:p w:rsidR="004F409D" w:rsidRPr="00786A38" w:rsidRDefault="004F409D" w:rsidP="004F409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16"/>
          <w:szCs w:val="16"/>
        </w:rPr>
      </w:pPr>
      <w:r>
        <w:t>a</w:t>
      </w:r>
      <w:r w:rsidR="00786A38">
        <w:t xml:space="preserve">utopilot z modem pionowym VNAV </w:t>
      </w:r>
    </w:p>
    <w:p w:rsidR="00786A38" w:rsidRPr="004F409D" w:rsidRDefault="00786A38" w:rsidP="00786A38">
      <w:pPr>
        <w:pStyle w:val="Akapitzlist"/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iCs/>
          <w:sz w:val="16"/>
          <w:szCs w:val="16"/>
        </w:rPr>
      </w:pPr>
    </w:p>
    <w:p w:rsidR="00A737E3" w:rsidRPr="00312324" w:rsidRDefault="004F409D" w:rsidP="00312324">
      <w:pPr>
        <w:pStyle w:val="Akapitzlist"/>
        <w:spacing w:after="0" w:line="360" w:lineRule="auto"/>
        <w:ind w:left="375"/>
        <w:rPr>
          <w:rFonts w:ascii="Arial" w:hAnsi="Arial" w:cs="Arial"/>
          <w:i/>
          <w:iCs/>
          <w:sz w:val="16"/>
          <w:szCs w:val="16"/>
        </w:rPr>
      </w:pPr>
      <w:r>
        <w:rPr>
          <w:rFonts w:eastAsia="Times New Roman" w:cs="Times New Roman"/>
          <w:b/>
          <w:lang w:eastAsia="pl-PL"/>
        </w:rPr>
        <w:lastRenderedPageBreak/>
        <w:t xml:space="preserve">c) </w:t>
      </w:r>
      <w:r w:rsidR="00A737E3" w:rsidRPr="00501B19">
        <w:rPr>
          <w:rFonts w:eastAsia="Times New Roman" w:cs="Times New Roman"/>
          <w:b/>
          <w:lang w:eastAsia="pl-PL"/>
        </w:rPr>
        <w:t>O</w:t>
      </w:r>
      <w:r w:rsidR="00312324">
        <w:rPr>
          <w:rFonts w:eastAsia="Times New Roman" w:cs="Times New Roman"/>
          <w:b/>
          <w:lang w:eastAsia="pl-PL"/>
        </w:rPr>
        <w:t xml:space="preserve">ferujemy okres gwarancji </w:t>
      </w:r>
      <w:r w:rsidR="00312324"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="00312324"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="00312324"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312324" w:rsidRDefault="00312324" w:rsidP="00786A38">
      <w:pPr>
        <w:pStyle w:val="Akapitzlist"/>
        <w:numPr>
          <w:ilvl w:val="0"/>
          <w:numId w:val="26"/>
        </w:numPr>
        <w:suppressAutoHyphens/>
        <w:spacing w:line="360" w:lineRule="auto"/>
        <w:ind w:left="993"/>
        <w:jc w:val="both"/>
      </w:pPr>
      <w:r>
        <w:t>12 miesięcy lub 500 godzin lotu, w zależności co nastąpi pierwsze</w:t>
      </w:r>
    </w:p>
    <w:p w:rsidR="00312324" w:rsidRDefault="00312324" w:rsidP="00786A38">
      <w:pPr>
        <w:pStyle w:val="Akapitzlist"/>
        <w:numPr>
          <w:ilvl w:val="0"/>
          <w:numId w:val="26"/>
        </w:numPr>
        <w:suppressAutoHyphens/>
        <w:spacing w:line="360" w:lineRule="auto"/>
        <w:ind w:left="993"/>
        <w:jc w:val="both"/>
      </w:pPr>
      <w:r>
        <w:t>9 miesięcy lub 350 godzin lotu, w zależności co nastąpi pierwsze</w:t>
      </w:r>
    </w:p>
    <w:p w:rsidR="00312324" w:rsidRPr="00312324" w:rsidRDefault="00312324" w:rsidP="00786A38">
      <w:pPr>
        <w:pStyle w:val="Akapitzlist"/>
        <w:numPr>
          <w:ilvl w:val="0"/>
          <w:numId w:val="26"/>
        </w:numPr>
        <w:suppressAutoHyphens/>
        <w:spacing w:line="360" w:lineRule="auto"/>
        <w:ind w:left="993"/>
        <w:jc w:val="both"/>
      </w:pPr>
      <w:r>
        <w:t>6 miesięcy lub 200 godzin lotu, w zależności co nastąpi pierwsze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17563A" w:rsidRPr="00501B19">
        <w:rPr>
          <w:rFonts w:eastAsia="Times New Roman" w:cs="Times New Roman"/>
          <w:lang w:eastAsia="pl-PL"/>
        </w:rPr>
        <w:t xml:space="preserve">do </w:t>
      </w:r>
      <w:r w:rsidR="004F60DE">
        <w:rPr>
          <w:rFonts w:cs="Arial"/>
        </w:rPr>
        <w:t>8</w:t>
      </w:r>
      <w:r w:rsidR="00124502">
        <w:rPr>
          <w:rFonts w:cs="Arial"/>
        </w:rPr>
        <w:t xml:space="preserve"> tygodni od daty podpisania umowy.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B74347">
        <w:rPr>
          <w:rFonts w:eastAsia="Times New Roman" w:cs="Times New Roman"/>
          <w:lang w:eastAsia="pl-PL"/>
        </w:rPr>
        <w:t>18</w:t>
      </w:r>
      <w:bookmarkStart w:id="0" w:name="_GoBack"/>
      <w:bookmarkEnd w:id="0"/>
      <w:r w:rsidR="00124502">
        <w:rPr>
          <w:rFonts w:eastAsia="Times New Roman" w:cs="Times New Roman"/>
          <w:lang w:eastAsia="pl-PL"/>
        </w:rPr>
        <w:t xml:space="preserve"> września</w:t>
      </w:r>
      <w:r w:rsidR="00A737E3" w:rsidRPr="00A737E3">
        <w:rPr>
          <w:rFonts w:eastAsia="Times New Roman" w:cs="Times New Roman"/>
          <w:lang w:eastAsia="pl-PL"/>
        </w:rPr>
        <w:t xml:space="preserve"> 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lastRenderedPageBreak/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5560DF" w:rsidRDefault="005560DF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Pełnienie nadzoru inwestorskiego nad realizacja inwestycji „</w:t>
      </w:r>
      <w:r w:rsidR="005D2524" w:rsidRPr="005D2524">
        <w:rPr>
          <w:rFonts w:eastAsia="Times New Roman" w:cs="Times New Roman"/>
          <w:b/>
          <w:bCs/>
          <w:i/>
          <w:lang w:eastAsia="pl-PL"/>
        </w:rPr>
        <w:t>Dostawa samolotu szkoleniowego typu COMPLEX do Ośrodka Kształcenia Lotniczego PWSZ w Chełmie</w:t>
      </w:r>
      <w:r w:rsidR="00372EB9">
        <w:rPr>
          <w:rFonts w:eastAsia="Times New Roman" w:cs="Times New Roman"/>
          <w:b/>
          <w:bCs/>
          <w:i/>
          <w:lang w:eastAsia="pl-PL"/>
        </w:rPr>
        <w:t xml:space="preserve"> – </w:t>
      </w:r>
      <w:r w:rsidR="00C1434A">
        <w:rPr>
          <w:rFonts w:eastAsia="Times New Roman" w:cs="Times New Roman"/>
          <w:b/>
          <w:bCs/>
          <w:i/>
          <w:lang w:eastAsia="pl-PL"/>
        </w:rPr>
        <w:t>V</w:t>
      </w:r>
      <w:r w:rsidR="00372EB9">
        <w:rPr>
          <w:rFonts w:eastAsia="Times New Roman" w:cs="Times New Roman"/>
          <w:b/>
          <w:bCs/>
          <w:i/>
          <w:lang w:eastAsia="pl-PL"/>
        </w:rPr>
        <w:t xml:space="preserve"> edycja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Wyższą Szkołę Zawodową </w:t>
      </w:r>
      <w:r w:rsidR="000C46F3">
        <w:rPr>
          <w:rFonts w:eastAsia="Times New Roman" w:cs="Times New Roman"/>
          <w:bCs/>
          <w:lang w:eastAsia="pl-PL"/>
        </w:rPr>
        <w:br/>
      </w:r>
      <w:r w:rsidRPr="00713A09">
        <w:rPr>
          <w:rFonts w:eastAsia="Times New Roman" w:cs="Times New Roman"/>
          <w:bCs/>
          <w:lang w:eastAsia="pl-PL"/>
        </w:rPr>
        <w:t xml:space="preserve">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ust. 1 pkt 2 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5560DF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</w:p>
    <w:p w:rsidR="005560DF" w:rsidRPr="00713A09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br w:type="column"/>
      </w:r>
      <w:r w:rsidRPr="00713A09">
        <w:rPr>
          <w:rFonts w:eastAsia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i/>
          <w:lang w:eastAsia="pl-PL"/>
        </w:rPr>
        <w:t>5</w:t>
      </w:r>
      <w:r w:rsidRPr="00713A09">
        <w:rPr>
          <w:rFonts w:eastAsia="Times New Roman" w:cs="Times New Roman"/>
          <w:b/>
          <w:i/>
          <w:lang w:eastAsia="pl-PL"/>
        </w:rPr>
        <w:t xml:space="preserve"> do SWZ</w:t>
      </w:r>
    </w:p>
    <w:p w:rsidR="005560DF" w:rsidRPr="00713A09" w:rsidRDefault="005560DF" w:rsidP="005560DF">
      <w:pPr>
        <w:ind w:left="3540" w:firstLine="70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5560DF" w:rsidRDefault="005560DF" w:rsidP="005560DF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5560DF" w:rsidRPr="00713A09" w:rsidRDefault="005560DF" w:rsidP="005560DF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Wykonawca: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</w:rPr>
      </w:pP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5560DF" w:rsidRPr="00B32B4B" w:rsidRDefault="005560DF" w:rsidP="005560DF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5560DF" w:rsidRPr="00B32B4B" w:rsidRDefault="005560DF" w:rsidP="005560DF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P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center"/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  <w:bdr w:val="nil"/>
          <w:lang w:eastAsia="pl-PL"/>
        </w:rPr>
      </w:pPr>
      <w:r w:rsidRPr="005560DF">
        <w:rPr>
          <w:rFonts w:ascii="Arial" w:eastAsia="Arial Unicode MS" w:hAnsi="Arial" w:cs="Arial"/>
          <w:b/>
          <w:color w:val="000000"/>
          <w:sz w:val="20"/>
          <w:szCs w:val="20"/>
          <w:u w:val="single" w:color="000000"/>
          <w:bdr w:val="nil"/>
          <w:lang w:eastAsia="pl-PL"/>
        </w:rPr>
        <w:t>Oświadczenie Wykonawcy</w:t>
      </w:r>
    </w:p>
    <w:p w:rsidR="005560DF" w:rsidRP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center"/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</w:pPr>
      <w:r w:rsidRPr="005560DF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 xml:space="preserve">dot. aktualności informacji zawartych w oświadczeniu z art. 125 ustawy </w:t>
      </w:r>
      <w:proofErr w:type="spellStart"/>
      <w:r w:rsidRPr="005560DF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Oświadczam, że </w:t>
      </w:r>
      <w:r w:rsidRPr="000654A9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informacje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 zawarte w oświadczeniu, o którym mowa wart. 125 ust.1 ustawy </w:t>
      </w:r>
      <w:proofErr w:type="spellStart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, w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 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 xml:space="preserve">zakresie podstaw wykluczenia z postępowania wskazanych przez Zamawiającego, </w:t>
      </w:r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br/>
        <w:t>o których mowa w art</w:t>
      </w:r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 xml:space="preserve">. 108 </w:t>
      </w:r>
      <w:r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>ust. 1 pkt 3-6</w:t>
      </w:r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 xml:space="preserve"> ustawy </w:t>
      </w:r>
      <w:proofErr w:type="spellStart"/>
      <w:r w:rsidRPr="000654A9">
        <w:rPr>
          <w:rFonts w:ascii="Arial" w:eastAsia="Arial Unicode MS" w:hAnsi="Arial" w:cs="Arial"/>
          <w:bCs/>
          <w:color w:val="000000"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0654A9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, pozostają prawdziwe i są aktualne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5560DF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5560DF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5560DF" w:rsidRPr="000654A9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713A09" w:rsidRPr="00B32B4B" w:rsidRDefault="005560DF" w:rsidP="00713A09">
      <w:pPr>
        <w:spacing w:after="0" w:line="360" w:lineRule="auto"/>
        <w:contextualSpacing/>
        <w:jc w:val="right"/>
        <w:rPr>
          <w:b/>
          <w:bCs/>
        </w:rPr>
      </w:pPr>
      <w:r>
        <w:rPr>
          <w:b/>
          <w:bCs/>
        </w:rPr>
        <w:br w:type="column"/>
      </w:r>
      <w:r w:rsidR="00713A09" w:rsidRPr="00B32B4B">
        <w:rPr>
          <w:b/>
          <w:bCs/>
        </w:rPr>
        <w:lastRenderedPageBreak/>
        <w:t xml:space="preserve">Załącznik nr </w:t>
      </w:r>
      <w:r w:rsidR="005D2524">
        <w:rPr>
          <w:b/>
          <w:bCs/>
        </w:rPr>
        <w:t>6</w:t>
      </w:r>
      <w:r w:rsidR="00713A09" w:rsidRPr="00B32B4B">
        <w:rPr>
          <w:b/>
          <w:bCs/>
        </w:rPr>
        <w:t xml:space="preserve"> do SWZ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Klauzula informacyjna dotycząca przetwarzania danych osobowych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 04.05.2016, str. 1), dalej „RODO”, informuję, że: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  <w:i/>
          <w:iCs/>
        </w:rPr>
      </w:pPr>
      <w:r w:rsidRPr="00B32B4B">
        <w:rPr>
          <w:bCs/>
        </w:rPr>
        <w:t>administratorem Pani/Pana danych osobowych jest Państwowa Wyższa Szkoła Zawodowa w  Chełmie, ul. Pocztowa 54, 22-100 Chełm</w:t>
      </w:r>
      <w:r w:rsidRPr="00B32B4B">
        <w:rPr>
          <w:bCs/>
          <w:i/>
          <w:i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sprawach związanych z Pani/Pana danymi proszę kontaktować się z Inspektorem Ochrony Danych, kontakt pisemny za pomocą poczty tradycyjnej na adres Państwowa Wyższa Szkoła Zawodowa w Chełmie, ul. Pocztowa 54, 22-100 Chełm, pocztą elektroniczną na adres e-mail: iod@pwszchelm.edu.pl, tel. 665 170 003 lub pod adresem Inspektor Ochrony Danych ul.  Pocztowa 54, 22-100 Chełm;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Pani/Pana dane osobowe będą przechowywane, zgodnie z art. 78 ust. 1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przez okres 4 </w:t>
      </w:r>
      <w:r w:rsidR="00036CD7">
        <w:rPr>
          <w:bCs/>
        </w:rPr>
        <w:t> </w:t>
      </w:r>
      <w:r w:rsidRPr="00B32B4B">
        <w:rPr>
          <w:bCs/>
        </w:rPr>
        <w:t>lat od dnia zakończenia postępowania o udzielenie zamówienia, a jeżeli czas trwania umowy przekracza 4 lata, okres przechowywania obejmuje cały czas trwania umowy;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związanym z udziałem w </w:t>
      </w:r>
      <w:r w:rsidR="00036CD7">
        <w:rPr>
          <w:bCs/>
        </w:rPr>
        <w:t> </w:t>
      </w:r>
      <w:r w:rsidRPr="00B32B4B">
        <w:rPr>
          <w:bCs/>
        </w:rPr>
        <w:t xml:space="preserve">postępowaniu o udzielenie zamówienia publicznego; konsekwencje niepodania określonych danych wynikają z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odniesieniu do Pani/Pana danych osobowych decyzje nie będą podejmowane w sposób zautomatyzowany, stosowanie do art. 22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Posiada Pan/Pani: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na podstawie art. 15 RODO prawo dostępu do danych osobowych Pani/Pana;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</w:t>
      </w:r>
      <w:r w:rsidRPr="00B32B4B">
        <w:rPr>
          <w:bCs/>
        </w:rPr>
        <w:lastRenderedPageBreak/>
        <w:t xml:space="preserve">postanowień umowy w zakresie niezgodnym z ustawą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oraz nie może naruszać integralności protokołu oraz jego załączników;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nie przysługuje Pani/Panu: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w związku z art. 17 ust. 3 lit. b, d lub e RODO prawo do usunięcia danych osobowych;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prawo do przenoszenia danych osobowych, o którym mowa w art. 20 RODO;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070733" w:rsidRPr="00501B19" w:rsidRDefault="00070733" w:rsidP="005D2524">
      <w:pPr>
        <w:pStyle w:val="Lista2"/>
        <w:spacing w:before="120"/>
        <w:ind w:left="0" w:firstLine="0"/>
      </w:pPr>
    </w:p>
    <w:sectPr w:rsidR="00070733" w:rsidRPr="00501B19" w:rsidSect="005D25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1D" w:rsidRDefault="00221D1D">
      <w:pPr>
        <w:spacing w:after="0" w:line="240" w:lineRule="auto"/>
      </w:pPr>
      <w:r>
        <w:separator/>
      </w:r>
    </w:p>
  </w:endnote>
  <w:endnote w:type="continuationSeparator" w:id="0">
    <w:p w:rsidR="00221D1D" w:rsidRDefault="0022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B74347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B74347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1D" w:rsidRDefault="00221D1D">
      <w:pPr>
        <w:spacing w:after="0" w:line="240" w:lineRule="auto"/>
      </w:pPr>
      <w:r>
        <w:separator/>
      </w:r>
    </w:p>
  </w:footnote>
  <w:footnote w:type="continuationSeparator" w:id="0">
    <w:p w:rsidR="00221D1D" w:rsidRDefault="0022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124502">
      <w:t>5</w:t>
    </w:r>
    <w:r w:rsidR="004F60DE">
      <w:t>3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C1404"/>
    <w:multiLevelType w:val="hybridMultilevel"/>
    <w:tmpl w:val="DF9E47D2"/>
    <w:lvl w:ilvl="0" w:tplc="06C4CD7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17"/>
  </w:num>
  <w:num w:numId="9">
    <w:abstractNumId w:val="2"/>
  </w:num>
  <w:num w:numId="10">
    <w:abstractNumId w:val="26"/>
  </w:num>
  <w:num w:numId="11">
    <w:abstractNumId w:val="23"/>
  </w:num>
  <w:num w:numId="12">
    <w:abstractNumId w:val="12"/>
  </w:num>
  <w:num w:numId="13">
    <w:abstractNumId w:val="18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9"/>
  </w:num>
  <w:num w:numId="19">
    <w:abstractNumId w:val="15"/>
  </w:num>
  <w:num w:numId="20">
    <w:abstractNumId w:val="8"/>
  </w:num>
  <w:num w:numId="21">
    <w:abstractNumId w:val="11"/>
  </w:num>
  <w:num w:numId="22">
    <w:abstractNumId w:val="25"/>
  </w:num>
  <w:num w:numId="23">
    <w:abstractNumId w:val="16"/>
  </w:num>
  <w:num w:numId="24">
    <w:abstractNumId w:val="21"/>
  </w:num>
  <w:num w:numId="25">
    <w:abstractNumId w:val="24"/>
  </w:num>
  <w:num w:numId="26">
    <w:abstractNumId w:val="1"/>
  </w:num>
  <w:num w:numId="27">
    <w:abstractNumId w:val="10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21E0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4DB4"/>
    <w:rsid w:val="0010282D"/>
    <w:rsid w:val="00124502"/>
    <w:rsid w:val="00164236"/>
    <w:rsid w:val="0017563A"/>
    <w:rsid w:val="00186D58"/>
    <w:rsid w:val="00193E88"/>
    <w:rsid w:val="001C0664"/>
    <w:rsid w:val="00221D1D"/>
    <w:rsid w:val="0024327B"/>
    <w:rsid w:val="002A0ABB"/>
    <w:rsid w:val="002B138E"/>
    <w:rsid w:val="002C376E"/>
    <w:rsid w:val="002C7F8C"/>
    <w:rsid w:val="00312324"/>
    <w:rsid w:val="003236E1"/>
    <w:rsid w:val="00354769"/>
    <w:rsid w:val="00372EB9"/>
    <w:rsid w:val="003B00C7"/>
    <w:rsid w:val="003C634A"/>
    <w:rsid w:val="0045329D"/>
    <w:rsid w:val="0048051A"/>
    <w:rsid w:val="00492595"/>
    <w:rsid w:val="004954F9"/>
    <w:rsid w:val="004959CE"/>
    <w:rsid w:val="004B3A62"/>
    <w:rsid w:val="004B7F14"/>
    <w:rsid w:val="004D421F"/>
    <w:rsid w:val="004D5D80"/>
    <w:rsid w:val="004F409D"/>
    <w:rsid w:val="004F60DE"/>
    <w:rsid w:val="00501B19"/>
    <w:rsid w:val="00507C97"/>
    <w:rsid w:val="005560DF"/>
    <w:rsid w:val="00567033"/>
    <w:rsid w:val="00592F70"/>
    <w:rsid w:val="005C345C"/>
    <w:rsid w:val="005D2524"/>
    <w:rsid w:val="005D688B"/>
    <w:rsid w:val="005E6ED7"/>
    <w:rsid w:val="006054D4"/>
    <w:rsid w:val="00640FCB"/>
    <w:rsid w:val="006573B2"/>
    <w:rsid w:val="006B79B2"/>
    <w:rsid w:val="006C7CAF"/>
    <w:rsid w:val="006F1C30"/>
    <w:rsid w:val="006F2A0D"/>
    <w:rsid w:val="00711D72"/>
    <w:rsid w:val="00713A09"/>
    <w:rsid w:val="00741392"/>
    <w:rsid w:val="0076057B"/>
    <w:rsid w:val="0076643D"/>
    <w:rsid w:val="00776C31"/>
    <w:rsid w:val="00780F82"/>
    <w:rsid w:val="00786A38"/>
    <w:rsid w:val="00787320"/>
    <w:rsid w:val="007B404B"/>
    <w:rsid w:val="007C5920"/>
    <w:rsid w:val="007D67C7"/>
    <w:rsid w:val="007D77F8"/>
    <w:rsid w:val="007E3CD1"/>
    <w:rsid w:val="00803CA7"/>
    <w:rsid w:val="008146D1"/>
    <w:rsid w:val="00845962"/>
    <w:rsid w:val="00867C90"/>
    <w:rsid w:val="00882656"/>
    <w:rsid w:val="00893076"/>
    <w:rsid w:val="008A5D9E"/>
    <w:rsid w:val="008B5D9A"/>
    <w:rsid w:val="008C3446"/>
    <w:rsid w:val="008C7496"/>
    <w:rsid w:val="008E5432"/>
    <w:rsid w:val="00933A93"/>
    <w:rsid w:val="009471FD"/>
    <w:rsid w:val="0094785E"/>
    <w:rsid w:val="009616CC"/>
    <w:rsid w:val="00965F39"/>
    <w:rsid w:val="009D326C"/>
    <w:rsid w:val="009D78BE"/>
    <w:rsid w:val="009F0C0A"/>
    <w:rsid w:val="009F1701"/>
    <w:rsid w:val="00A27A47"/>
    <w:rsid w:val="00A54F6A"/>
    <w:rsid w:val="00A56178"/>
    <w:rsid w:val="00A737E3"/>
    <w:rsid w:val="00AF32B1"/>
    <w:rsid w:val="00B21163"/>
    <w:rsid w:val="00B3141A"/>
    <w:rsid w:val="00B329FC"/>
    <w:rsid w:val="00B70A38"/>
    <w:rsid w:val="00B74347"/>
    <w:rsid w:val="00B92EC2"/>
    <w:rsid w:val="00B95147"/>
    <w:rsid w:val="00BA473B"/>
    <w:rsid w:val="00BE052B"/>
    <w:rsid w:val="00BE3CDC"/>
    <w:rsid w:val="00C1434A"/>
    <w:rsid w:val="00C153CA"/>
    <w:rsid w:val="00C36137"/>
    <w:rsid w:val="00C439A4"/>
    <w:rsid w:val="00C4563A"/>
    <w:rsid w:val="00C8447D"/>
    <w:rsid w:val="00C86D43"/>
    <w:rsid w:val="00C9280C"/>
    <w:rsid w:val="00CA2E47"/>
    <w:rsid w:val="00D05770"/>
    <w:rsid w:val="00D835BD"/>
    <w:rsid w:val="00D97074"/>
    <w:rsid w:val="00DF0709"/>
    <w:rsid w:val="00DF2CA1"/>
    <w:rsid w:val="00E14177"/>
    <w:rsid w:val="00E17B14"/>
    <w:rsid w:val="00E62503"/>
    <w:rsid w:val="00E676BC"/>
    <w:rsid w:val="00EA0523"/>
    <w:rsid w:val="00ED6235"/>
    <w:rsid w:val="00EE00B7"/>
    <w:rsid w:val="00F04AE9"/>
    <w:rsid w:val="00F17EC1"/>
    <w:rsid w:val="00F93EA4"/>
    <w:rsid w:val="00FA61F0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B9EA-715F-4A02-A7EE-71462B86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1884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29</cp:revision>
  <cp:lastPrinted>2018-08-06T09:50:00Z</cp:lastPrinted>
  <dcterms:created xsi:type="dcterms:W3CDTF">2020-08-27T10:24:00Z</dcterms:created>
  <dcterms:modified xsi:type="dcterms:W3CDTF">2021-08-11T07:39:00Z</dcterms:modified>
</cp:coreProperties>
</file>