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3403D1DE" w14:textId="5AD8D1BE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</w:t>
      </w:r>
      <w:r>
        <w:rPr>
          <w:b/>
          <w:bCs/>
        </w:rPr>
        <w:t>Załącznik nr 2</w:t>
      </w:r>
    </w:p>
    <w:p w14:paraId="5A849BAB" w14:textId="77777777" w:rsidR="004579B7" w:rsidRDefault="004579B7" w:rsidP="004579B7">
      <w:pPr>
        <w:spacing w:line="276" w:lineRule="auto"/>
        <w:jc w:val="center"/>
      </w:pPr>
    </w:p>
    <w:p w14:paraId="11970559" w14:textId="6FF17DF2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UM</w:t>
      </w:r>
      <w:r>
        <w:rPr>
          <w:b/>
          <w:bCs/>
        </w:rPr>
        <w:t>OWA  nr SE - ../23</w:t>
      </w:r>
      <w:r>
        <w:rPr>
          <w:b/>
          <w:bCs/>
        </w:rPr>
        <w:t xml:space="preserve"> (projekt)</w:t>
      </w:r>
    </w:p>
    <w:p w14:paraId="69B4D6AF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na dostawę środków i materiałów do utrzymywania czystości i higieny</w:t>
      </w:r>
    </w:p>
    <w:p w14:paraId="599CEFFC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74AF6C69" w14:textId="77777777" w:rsidR="004579B7" w:rsidRDefault="004579B7" w:rsidP="004579B7">
      <w:pPr>
        <w:spacing w:line="276" w:lineRule="auto"/>
      </w:pPr>
      <w:r>
        <w:t xml:space="preserve">Zawarta w dniu  ………………………….. </w:t>
      </w:r>
      <w:r>
        <w:rPr>
          <w:b/>
        </w:rPr>
        <w:t>w Słupsku</w:t>
      </w:r>
    </w:p>
    <w:p w14:paraId="08DEFE7F" w14:textId="77777777" w:rsidR="004579B7" w:rsidRDefault="004579B7" w:rsidP="004579B7">
      <w:pPr>
        <w:spacing w:line="276" w:lineRule="auto"/>
      </w:pPr>
      <w:r>
        <w:t>pomiędzy:</w:t>
      </w:r>
    </w:p>
    <w:p w14:paraId="6DD5F579" w14:textId="77777777" w:rsidR="004579B7" w:rsidRDefault="004579B7" w:rsidP="004579B7">
      <w:pPr>
        <w:spacing w:line="276" w:lineRule="auto"/>
        <w:rPr>
          <w:b/>
        </w:rPr>
      </w:pPr>
      <w:r>
        <w:rPr>
          <w:b/>
        </w:rPr>
        <w:t xml:space="preserve">Stacją Pogotowia Ratunkowego w Słupsku  ul. Paderewskiego 5 </w:t>
      </w:r>
    </w:p>
    <w:p w14:paraId="44370AA8" w14:textId="77777777" w:rsidR="004579B7" w:rsidRDefault="004579B7" w:rsidP="004579B7">
      <w:pPr>
        <w:jc w:val="both"/>
      </w:pPr>
      <w:r>
        <w:rPr>
          <w:sz w:val="22"/>
          <w:szCs w:val="22"/>
        </w:rPr>
        <w:t>NIP: 8392809857 , REGON: 771549594 , KRS 0000122526</w:t>
      </w:r>
    </w:p>
    <w:p w14:paraId="0EA0B7DC" w14:textId="77777777" w:rsidR="004579B7" w:rsidRDefault="004579B7" w:rsidP="004579B7">
      <w:pPr>
        <w:spacing w:line="276" w:lineRule="auto"/>
      </w:pPr>
      <w:r>
        <w:t>reprezentowaną przez:</w:t>
      </w:r>
    </w:p>
    <w:p w14:paraId="46BA2AD1" w14:textId="77777777" w:rsidR="004579B7" w:rsidRDefault="004579B7" w:rsidP="004579B7">
      <w:pPr>
        <w:spacing w:line="276" w:lineRule="auto"/>
        <w:rPr>
          <w:b/>
        </w:rPr>
      </w:pPr>
      <w:r>
        <w:rPr>
          <w:b/>
        </w:rPr>
        <w:t>Dyrektora   -  inż.  Mariusza Żukowskiego</w:t>
      </w:r>
    </w:p>
    <w:p w14:paraId="6F098118" w14:textId="77777777" w:rsidR="004579B7" w:rsidRDefault="004579B7" w:rsidP="004579B7">
      <w:pPr>
        <w:spacing w:line="276" w:lineRule="auto"/>
      </w:pPr>
      <w:r>
        <w:t xml:space="preserve">zwaną w dalszej części umowy </w:t>
      </w:r>
      <w:r>
        <w:rPr>
          <w:i/>
          <w:iCs/>
        </w:rPr>
        <w:t>Zamawiającym</w:t>
      </w:r>
    </w:p>
    <w:p w14:paraId="5AAA6882" w14:textId="77777777" w:rsidR="004579B7" w:rsidRDefault="004579B7" w:rsidP="004579B7">
      <w:pPr>
        <w:spacing w:line="276" w:lineRule="auto"/>
      </w:pPr>
      <w:r>
        <w:t xml:space="preserve">a firmą:  </w:t>
      </w:r>
    </w:p>
    <w:p w14:paraId="5678278E" w14:textId="77777777" w:rsidR="004579B7" w:rsidRDefault="004579B7" w:rsidP="004579B7">
      <w:pPr>
        <w:jc w:val="both"/>
      </w:pPr>
      <w:r>
        <w:t>……………………………………………………………………………………………………..</w:t>
      </w:r>
    </w:p>
    <w:p w14:paraId="5A9254BE" w14:textId="77777777" w:rsidR="004579B7" w:rsidRDefault="004579B7" w:rsidP="004579B7">
      <w:pPr>
        <w:spacing w:line="276" w:lineRule="auto"/>
      </w:pPr>
      <w:r>
        <w:t xml:space="preserve">reprezentowaną przez: </w:t>
      </w:r>
    </w:p>
    <w:p w14:paraId="3AC9D4EA" w14:textId="77777777" w:rsidR="004579B7" w:rsidRDefault="004579B7" w:rsidP="004579B7">
      <w:pPr>
        <w:spacing w:line="276" w:lineRule="auto"/>
      </w:pPr>
      <w:r>
        <w:t>……………………………………………………………………………………………………..</w:t>
      </w:r>
    </w:p>
    <w:p w14:paraId="6BF9F151" w14:textId="77777777" w:rsidR="004579B7" w:rsidRDefault="004579B7" w:rsidP="004579B7">
      <w:pPr>
        <w:spacing w:line="276" w:lineRule="auto"/>
      </w:pPr>
    </w:p>
    <w:p w14:paraId="6EABA83C" w14:textId="77777777" w:rsidR="004579B7" w:rsidRDefault="004579B7" w:rsidP="004579B7">
      <w:pPr>
        <w:spacing w:line="276" w:lineRule="auto"/>
      </w:pPr>
      <w:r>
        <w:t>zwaną w dalszej części umowy</w:t>
      </w:r>
      <w:r>
        <w:rPr>
          <w:i/>
          <w:iCs/>
        </w:rPr>
        <w:t xml:space="preserve"> Wykonawcą.</w:t>
      </w:r>
    </w:p>
    <w:p w14:paraId="4A61F0B8" w14:textId="77777777" w:rsidR="004579B7" w:rsidRDefault="004579B7" w:rsidP="004579B7">
      <w:pPr>
        <w:spacing w:line="276" w:lineRule="auto"/>
      </w:pPr>
    </w:p>
    <w:p w14:paraId="3F1EA9CC" w14:textId="2DD0ED6E" w:rsidR="004579B7" w:rsidRPr="004579B7" w:rsidRDefault="004579B7" w:rsidP="004579B7">
      <w:pPr>
        <w:jc w:val="both"/>
      </w:pPr>
      <w:r>
        <w:t xml:space="preserve">W wyniku przeprowadzonego </w:t>
      </w:r>
      <w:r>
        <w:t xml:space="preserve">postępowania (numer sprawy: </w:t>
      </w:r>
      <w:r w:rsidRPr="004579B7">
        <w:rPr>
          <w:b/>
        </w:rPr>
        <w:t>SE-407/5/23</w:t>
      </w:r>
      <w:r>
        <w:t>) o udzielenie zamówien</w:t>
      </w:r>
      <w:r w:rsidR="002D0C42">
        <w:t>ia w trybie zapytania ofertowego</w:t>
      </w:r>
      <w:r>
        <w:t>, w którym nie stosuje się ustawy Prawo zamówień publicznych, zostaje zawarta umowa o następującej treści:</w:t>
      </w:r>
    </w:p>
    <w:p w14:paraId="1664C9E8" w14:textId="77777777" w:rsidR="004579B7" w:rsidRDefault="004579B7" w:rsidP="004579B7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§ 1</w:t>
      </w:r>
    </w:p>
    <w:p w14:paraId="33A2981B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7FB220F1" w14:textId="62AECA4B" w:rsidR="004579B7" w:rsidRDefault="004579B7" w:rsidP="004579B7">
      <w:pPr>
        <w:spacing w:line="276" w:lineRule="auto"/>
        <w:jc w:val="both"/>
      </w:pPr>
      <w:r>
        <w:t xml:space="preserve">1. </w:t>
      </w:r>
      <w:r>
        <w:rPr>
          <w:i/>
        </w:rPr>
        <w:t>Wykonawca</w:t>
      </w:r>
      <w:r>
        <w:t xml:space="preserve"> zobowiązuje się dostarczać </w:t>
      </w:r>
      <w:r>
        <w:rPr>
          <w:i/>
        </w:rPr>
        <w:t>Zamawiającemu</w:t>
      </w:r>
      <w:r>
        <w:t xml:space="preserve"> przez cały okres trwania umowy środki i materiały do utrzymywania czystości i higieny określone w załączon</w:t>
      </w:r>
      <w:r>
        <w:t>ym „Z</w:t>
      </w:r>
      <w:r>
        <w:t>ałącznik nr 1</w:t>
      </w:r>
      <w:r>
        <w:t xml:space="preserve"> – formularz asortymentowo cenowy</w:t>
      </w:r>
      <w:r>
        <w:t xml:space="preserve">”, zwane w dalszej części umowy artykułami, a także inne artykuły, nie wymienione w tym formularzu. </w:t>
      </w:r>
    </w:p>
    <w:p w14:paraId="6FA6B549" w14:textId="77777777" w:rsidR="004579B7" w:rsidRDefault="004579B7" w:rsidP="004579B7">
      <w:pPr>
        <w:spacing w:line="276" w:lineRule="auto"/>
        <w:jc w:val="both"/>
      </w:pPr>
      <w:r>
        <w:t xml:space="preserve">2. Dostawa artykułów, o których mowa w ust. 1, będzie realizowana sukcesywnie, na podstawie każdorazowego, odrębnego zamówienia składanego przez </w:t>
      </w:r>
      <w:r>
        <w:rPr>
          <w:i/>
        </w:rPr>
        <w:t>Zamawiającego.</w:t>
      </w:r>
      <w:r>
        <w:t xml:space="preserve"> </w:t>
      </w:r>
    </w:p>
    <w:p w14:paraId="44C70895" w14:textId="6622484F" w:rsidR="004579B7" w:rsidRPr="004579B7" w:rsidRDefault="004579B7" w:rsidP="004579B7">
      <w:pPr>
        <w:spacing w:line="276" w:lineRule="auto"/>
        <w:jc w:val="both"/>
      </w:pPr>
      <w:r>
        <w:t xml:space="preserve">3. </w:t>
      </w:r>
      <w:r>
        <w:rPr>
          <w:i/>
        </w:rPr>
        <w:t>Zamawiający</w:t>
      </w:r>
      <w:r>
        <w:t xml:space="preserve"> zastrzega sobie możliwość dostaw artykułów niewskazanych w formularzu cenowym do wysokości 5% wartości netto zawartej umowy.</w:t>
      </w:r>
    </w:p>
    <w:p w14:paraId="22A1051C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164DD9DE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43ABD332" w14:textId="7A11F4D2" w:rsidR="004579B7" w:rsidRDefault="004579B7" w:rsidP="004579B7">
      <w:pPr>
        <w:spacing w:line="276" w:lineRule="auto"/>
        <w:jc w:val="both"/>
      </w:pPr>
      <w:r>
        <w:rPr>
          <w:bCs/>
        </w:rPr>
        <w:t xml:space="preserve">1. </w:t>
      </w:r>
      <w:r>
        <w:rPr>
          <w:bCs/>
          <w:i/>
        </w:rPr>
        <w:t>Wykonawca</w:t>
      </w:r>
      <w:r>
        <w:rPr>
          <w:bCs/>
        </w:rPr>
        <w:t xml:space="preserve"> zobowiązuje się do sprzedaży artykułów wymienionych w „Załącznik nr 1</w:t>
      </w:r>
      <w:r>
        <w:rPr>
          <w:bCs/>
        </w:rPr>
        <w:t xml:space="preserve"> - </w:t>
      </w:r>
      <w:r>
        <w:t>– formularz asortymentowo cenowy</w:t>
      </w:r>
      <w:r>
        <w:rPr>
          <w:bCs/>
        </w:rPr>
        <w:t>”, po cenach jednostkowych określonych w tym formularzu cenowym stanowiącym załącznik nr 1 do niniejszej umowy, przez cały okres trwania umowy.</w:t>
      </w:r>
    </w:p>
    <w:p w14:paraId="31D1EBD3" w14:textId="77777777" w:rsidR="004579B7" w:rsidRDefault="004579B7" w:rsidP="004579B7">
      <w:pPr>
        <w:spacing w:line="276" w:lineRule="auto"/>
        <w:jc w:val="both"/>
        <w:rPr>
          <w:bCs/>
        </w:rPr>
      </w:pPr>
      <w:r>
        <w:rPr>
          <w:bCs/>
        </w:rPr>
        <w:t>2. Ceny o których mowa w ust. 1 mogą ulec zmianie jedynie w wyniku zmiany stawki podatku VAT - o różnicę kwotową wynikającą z tej zmiany.</w:t>
      </w:r>
    </w:p>
    <w:p w14:paraId="5D50BC24" w14:textId="4EB8DE20" w:rsidR="004579B7" w:rsidRDefault="004579B7" w:rsidP="004579B7">
      <w:pPr>
        <w:spacing w:line="276" w:lineRule="auto"/>
        <w:jc w:val="both"/>
      </w:pPr>
      <w:r>
        <w:rPr>
          <w:bCs/>
        </w:rPr>
        <w:t>3. Ceny artykułów nie wy</w:t>
      </w:r>
      <w:r w:rsidR="002D0C42">
        <w:rPr>
          <w:bCs/>
        </w:rPr>
        <w:t xml:space="preserve">stępujących w </w:t>
      </w:r>
      <w:r>
        <w:rPr>
          <w:bCs/>
        </w:rPr>
        <w:t>,</w:t>
      </w:r>
      <w:r w:rsidR="002D0C42" w:rsidRPr="002D0C42">
        <w:rPr>
          <w:bCs/>
        </w:rPr>
        <w:t xml:space="preserve"> </w:t>
      </w:r>
      <w:r w:rsidR="002D0C42">
        <w:rPr>
          <w:bCs/>
        </w:rPr>
        <w:t xml:space="preserve">„Załącznik nr 1 - </w:t>
      </w:r>
      <w:r w:rsidR="002D0C42">
        <w:t>– formularz asortymentowo cenowy</w:t>
      </w:r>
      <w:r w:rsidR="002D0C42">
        <w:rPr>
          <w:bCs/>
        </w:rPr>
        <w:t>”</w:t>
      </w:r>
      <w:r>
        <w:rPr>
          <w:bCs/>
        </w:rPr>
        <w:t xml:space="preserve"> </w:t>
      </w:r>
      <w:r>
        <w:rPr>
          <w:bCs/>
          <w:i/>
        </w:rPr>
        <w:t xml:space="preserve">Zamawiający </w:t>
      </w:r>
      <w:r>
        <w:rPr>
          <w:bCs/>
        </w:rPr>
        <w:t xml:space="preserve">będzie każdorazowo negocjował z </w:t>
      </w:r>
      <w:r>
        <w:rPr>
          <w:bCs/>
          <w:i/>
        </w:rPr>
        <w:t>Wykonawcą</w:t>
      </w:r>
      <w:r>
        <w:rPr>
          <w:bCs/>
        </w:rPr>
        <w:t>.</w:t>
      </w:r>
    </w:p>
    <w:p w14:paraId="7D4E9DA5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4C02CAB6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2227870E" w14:textId="4DB171F9" w:rsidR="004579B7" w:rsidRDefault="004579B7" w:rsidP="004579B7">
      <w:r>
        <w:t xml:space="preserve">1. Artykuł musi być fabrycznie nowy (w I gatunku), dopuszczony do obrotu i użytkowania, zgodnie z obowiązującymi w tym zakresie przepisami prawa.                                                                                                                                2. Artykuł ma być dostarczany w oryginalnych, nienaruszonych opakowaniach producenta.                    </w:t>
      </w:r>
      <w:r>
        <w:t xml:space="preserve">              </w:t>
      </w:r>
      <w:r>
        <w:lastRenderedPageBreak/>
        <w:t xml:space="preserve">3. </w:t>
      </w:r>
      <w:r>
        <w:t xml:space="preserve">Opakowania jednostkowe muszą posiadać zamknięcia, które gwarantują pełną jego szczelność przed i po jego wielokrotnym otwarciu oraz plomby jednorazowe ulegające samozniszczeniu w trakcie pierwszego otwarcia.                                                                                                       </w:t>
      </w:r>
      <w:r>
        <w:t xml:space="preserve">                            4. </w:t>
      </w:r>
      <w:r>
        <w:t>Asortyment musi być dostarczany w jednostkach miary, opakowaniach iloś</w:t>
      </w:r>
      <w:r w:rsidR="002D0C42">
        <w:t>ciowo/liczbowych wskazanych w „</w:t>
      </w:r>
      <w:r w:rsidR="002D0C42">
        <w:rPr>
          <w:bCs/>
        </w:rPr>
        <w:t xml:space="preserve">Załącznik nr 1 - </w:t>
      </w:r>
      <w:r w:rsidR="002D0C42">
        <w:t>– formularz asortymentowo cenowy</w:t>
      </w:r>
      <w:r w:rsidR="002D0C42">
        <w:rPr>
          <w:bCs/>
        </w:rPr>
        <w:t>”</w:t>
      </w:r>
      <w:r>
        <w:t xml:space="preserve">. </w:t>
      </w:r>
      <w:r w:rsidR="002D0C42">
        <w:t xml:space="preserve"> </w:t>
      </w:r>
      <w:r>
        <w:t xml:space="preserve">Za zgodą Zamawiającego wielkość opakowania może ulec zmianie.                                                                                                                           </w:t>
      </w:r>
      <w:r>
        <w:t xml:space="preserve">                       </w:t>
      </w:r>
      <w:r w:rsidR="002D0C42">
        <w:t xml:space="preserve">        </w:t>
      </w:r>
      <w:r>
        <w:t xml:space="preserve">     5. </w:t>
      </w:r>
      <w:r>
        <w:t xml:space="preserve">Wszystkie środki czystości, higieny osobistej do dezynfekcji oraz artykuły gospodarcze muszą posiadać, etykiety w języku polskim wraz z instrukcją użycia i bezpieczeństwa ich stosowania oraz datą ich przydatności do stosowania.                                                                                                                </w:t>
      </w:r>
      <w:r>
        <w:t xml:space="preserve">                                           6. </w:t>
      </w:r>
      <w:r>
        <w:t xml:space="preserve">Produkty będące produktami biobójczymi muszą posiadać pozwolenie na wprowadzenie do obrotu na terytorium Rzeczypospolitej Polskiej, zgodnie z ustawą z dnia 09.10.2015 roku o produktach biobójczych ( Dz. U z 2015 r. poz. 1926 z późn. zm.). Ponadto wszystkie oferowane produkty będące kosmetykami muszą posiadać zgłoszenie do Krajowego systemu informowania o kosmetykach wprowadzanych do obrotu zgodnie z ustawą z dnia 30.03.2001 r. o kosmetykach (Dz. U z 2013 r., poz. 475) i Rozporządzeniem Ministra Zdrowia z dnia 25 maja 2004 r. w sprawie wzorów formularzy przekazania danych o kosmetyku i przypadkach zachorowań  spowodowanych użyciem kosmetyku oraz sposobu gromadzenia ich w krajowym systemie informowania o kosmetykach wprowadzanych do obrotu (Dz. U. z 2004 r. Nr 138 poz. 1471 z późn. zm.).                                                                                                                                 </w:t>
      </w:r>
    </w:p>
    <w:p w14:paraId="5B4A97CD" w14:textId="1DEA0843" w:rsidR="004579B7" w:rsidRDefault="004579B7" w:rsidP="004579B7">
      <w:r>
        <w:t xml:space="preserve"> 7. </w:t>
      </w:r>
      <w:r>
        <w:t>Wszystkie oferowane produkty, będące substancjami niebezpiecznymi lub preparatami chemicznymi oznakowanymi znakiem szkodliwości, muszą posiadać aktualne karty charakterystyki, zgodnie z Rozporządzeniem (WE) Nr 1907/2006 Parlamentu Europejskiego i Rady z dnia 18.12.2006 r. w sprawie rejestracji, oceny, udzielania zezwoleń i stosowanych ograniczeń w zakresie chemikaliów 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2000/21/WE.                                                                                                                                                             8. Oferowane artykuły muszą być opakowane oryginalnie; opakowania mają być nienaruszone i posiadać zabezpieczenia zastosowane przez producenta oraz znaki identyfikujące produkt taki jak znak towarowy czy marka producenta artykułu.</w:t>
      </w:r>
    </w:p>
    <w:p w14:paraId="57AE7B2C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5BB82FCF" w14:textId="77777777" w:rsidR="004579B7" w:rsidRDefault="004579B7" w:rsidP="004579B7">
      <w:pPr>
        <w:spacing w:line="276" w:lineRule="auto"/>
        <w:rPr>
          <w:b/>
          <w:bCs/>
        </w:rPr>
      </w:pPr>
    </w:p>
    <w:p w14:paraId="440EF676" w14:textId="5F738D49" w:rsidR="004579B7" w:rsidRDefault="004579B7" w:rsidP="004579B7">
      <w:pPr>
        <w:spacing w:line="276" w:lineRule="auto"/>
        <w:jc w:val="both"/>
      </w:pPr>
      <w:r>
        <w:t xml:space="preserve">1. Do składania zamówień w imieniu </w:t>
      </w:r>
      <w:r>
        <w:rPr>
          <w:i/>
        </w:rPr>
        <w:t>Zamawiającego</w:t>
      </w:r>
      <w:r>
        <w:t xml:space="preserve"> upoważniony jest p. Czesław Dudek oraz p. Adam </w:t>
      </w:r>
      <w:r>
        <w:t xml:space="preserve">        </w:t>
      </w:r>
      <w:r>
        <w:t>Ryjewski..</w:t>
      </w:r>
    </w:p>
    <w:p w14:paraId="6F45A9D0" w14:textId="40E885D1" w:rsidR="004579B7" w:rsidRDefault="004579B7" w:rsidP="004579B7">
      <w:pPr>
        <w:spacing w:line="276" w:lineRule="auto"/>
        <w:jc w:val="both"/>
      </w:pPr>
      <w:r>
        <w:t xml:space="preserve">2. Zamówienia będą składane u </w:t>
      </w:r>
      <w:r>
        <w:rPr>
          <w:i/>
        </w:rPr>
        <w:t>Wykonawcy</w:t>
      </w:r>
      <w:r>
        <w:t xml:space="preserve"> telefonicznie, pocztą elektroniczną lub osobiście.</w:t>
      </w:r>
    </w:p>
    <w:p w14:paraId="336288AE" w14:textId="77777777" w:rsidR="004579B7" w:rsidRPr="004579B7" w:rsidRDefault="004579B7" w:rsidP="004579B7">
      <w:pPr>
        <w:spacing w:line="276" w:lineRule="auto"/>
        <w:jc w:val="both"/>
      </w:pPr>
    </w:p>
    <w:p w14:paraId="106441C3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713B91B4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1551AB9E" w14:textId="77777777" w:rsidR="004579B7" w:rsidRDefault="004579B7" w:rsidP="004579B7">
      <w:pPr>
        <w:spacing w:line="276" w:lineRule="auto"/>
        <w:jc w:val="both"/>
      </w:pPr>
      <w:r>
        <w:t xml:space="preserve">1. </w:t>
      </w:r>
      <w:r>
        <w:rPr>
          <w:i/>
        </w:rPr>
        <w:t>Wykonawca</w:t>
      </w:r>
      <w:r>
        <w:t xml:space="preserve"> zobowiązany jest zapewnić zamawiane artykuły  w terminie nie przekraczającym </w:t>
      </w:r>
      <w:r>
        <w:rPr>
          <w:b/>
        </w:rPr>
        <w:t>48 godzin</w:t>
      </w:r>
      <w:r>
        <w:t xml:space="preserve"> (przypadających na dni robocze), od momentu złożenia zamówienia przez Zamawiającego.</w:t>
      </w:r>
    </w:p>
    <w:p w14:paraId="79317E5F" w14:textId="77777777" w:rsidR="004579B7" w:rsidRDefault="004579B7" w:rsidP="004579B7">
      <w:pPr>
        <w:spacing w:line="276" w:lineRule="auto"/>
        <w:jc w:val="both"/>
      </w:pPr>
      <w:r>
        <w:t xml:space="preserve">2. Odbiór zamówieniowych artykułów, po sprawdzeniu ich ilości, rodzaju i kompletności potwierdzał będzie upoważniony pracownik zamawiającego podpisem na fakturze wystawionej przez </w:t>
      </w:r>
      <w:r>
        <w:rPr>
          <w:i/>
        </w:rPr>
        <w:t>Wykonawcę.</w:t>
      </w:r>
      <w:r>
        <w:t xml:space="preserve"> </w:t>
      </w:r>
    </w:p>
    <w:p w14:paraId="7ACA08A1" w14:textId="77777777" w:rsidR="004579B7" w:rsidRDefault="004579B7" w:rsidP="004579B7">
      <w:pPr>
        <w:spacing w:line="276" w:lineRule="auto"/>
        <w:jc w:val="both"/>
      </w:pPr>
      <w:r>
        <w:t>3. Wszelkie koszty związane z dostawami, z poza obszaru granic Miasta Słupska Wykonawca zobowiązany jest uwzględnić w cenie oferty.</w:t>
      </w:r>
    </w:p>
    <w:p w14:paraId="33BA0E16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03BB36BD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402FB4D8" w14:textId="77777777" w:rsidR="004579B7" w:rsidRDefault="004579B7" w:rsidP="004579B7">
      <w:pPr>
        <w:spacing w:line="276" w:lineRule="auto"/>
        <w:jc w:val="both"/>
      </w:pPr>
      <w:r>
        <w:t xml:space="preserve">1. Cena całkowita za realizację przedmiotu zamówienia, określona w złożonej przez </w:t>
      </w:r>
      <w:r>
        <w:rPr>
          <w:i/>
        </w:rPr>
        <w:t>Wykonawcę</w:t>
      </w:r>
      <w:r>
        <w:t xml:space="preserve"> ofercie, wynosi: </w:t>
      </w:r>
      <w:r>
        <w:rPr>
          <w:b/>
        </w:rPr>
        <w:t>netto ……..</w:t>
      </w:r>
      <w:r>
        <w:t>(słownie: ……………………………. netto)</w:t>
      </w:r>
    </w:p>
    <w:p w14:paraId="0139A78D" w14:textId="77777777" w:rsidR="004579B7" w:rsidRDefault="004579B7" w:rsidP="004579B7">
      <w:pPr>
        <w:spacing w:line="276" w:lineRule="auto"/>
        <w:jc w:val="both"/>
      </w:pPr>
      <w:r>
        <w:rPr>
          <w:b/>
        </w:rPr>
        <w:t>brutto ……………….</w:t>
      </w:r>
      <w:r>
        <w:t xml:space="preserve">  (słownie: ……………………………………….brutto).</w:t>
      </w:r>
    </w:p>
    <w:p w14:paraId="1BA9A581" w14:textId="6354A270" w:rsidR="004579B7" w:rsidRDefault="004579B7" w:rsidP="004579B7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N w:val="0"/>
        <w:spacing w:line="276" w:lineRule="auto"/>
        <w:ind w:left="0" w:firstLine="0"/>
        <w:jc w:val="both"/>
      </w:pPr>
      <w:r>
        <w:rPr>
          <w:i/>
        </w:rPr>
        <w:t>Zamawiający</w:t>
      </w:r>
      <w:r>
        <w:t xml:space="preserve"> zastrzega sobie, a </w:t>
      </w:r>
      <w:r>
        <w:rPr>
          <w:i/>
        </w:rPr>
        <w:t>Wykonawca</w:t>
      </w:r>
      <w:r>
        <w:t xml:space="preserve"> wyraża zgodę na realizację umowy tylko do kwoty określonej w ust. 1.</w:t>
      </w:r>
    </w:p>
    <w:p w14:paraId="563F0B0F" w14:textId="77777777" w:rsidR="004579B7" w:rsidRDefault="004579B7" w:rsidP="004579B7">
      <w:pPr>
        <w:spacing w:line="276" w:lineRule="auto"/>
        <w:jc w:val="center"/>
        <w:rPr>
          <w:b/>
        </w:rPr>
      </w:pPr>
      <w:r>
        <w:rPr>
          <w:b/>
        </w:rPr>
        <w:t xml:space="preserve">§ 7 </w:t>
      </w:r>
    </w:p>
    <w:p w14:paraId="4B9821B1" w14:textId="77777777" w:rsidR="004579B7" w:rsidRDefault="004579B7" w:rsidP="004579B7">
      <w:pPr>
        <w:spacing w:line="276" w:lineRule="auto"/>
        <w:jc w:val="center"/>
        <w:rPr>
          <w:b/>
        </w:rPr>
      </w:pPr>
    </w:p>
    <w:p w14:paraId="2651605D" w14:textId="77777777" w:rsidR="004579B7" w:rsidRDefault="004579B7" w:rsidP="004579B7">
      <w:pPr>
        <w:spacing w:line="276" w:lineRule="auto"/>
        <w:jc w:val="both"/>
      </w:pPr>
      <w:r>
        <w:t xml:space="preserve">1. Należność za zrealizowana dostawę płatna będzie przelewem w terminie </w:t>
      </w:r>
      <w:r w:rsidRPr="002D0C42">
        <w:rPr>
          <w:b/>
        </w:rPr>
        <w:t>14 dni</w:t>
      </w:r>
      <w:r>
        <w:t xml:space="preserve"> od dnia wystawienia faktury przez </w:t>
      </w:r>
      <w:r>
        <w:rPr>
          <w:i/>
        </w:rPr>
        <w:t>Wykonawcę</w:t>
      </w:r>
      <w:r>
        <w:t xml:space="preserve">. </w:t>
      </w:r>
    </w:p>
    <w:p w14:paraId="1AEA9A31" w14:textId="77777777" w:rsidR="004579B7" w:rsidRDefault="004579B7" w:rsidP="004579B7">
      <w:pPr>
        <w:tabs>
          <w:tab w:val="left" w:pos="567"/>
        </w:tabs>
        <w:spacing w:line="276" w:lineRule="auto"/>
        <w:jc w:val="both"/>
        <w:rPr>
          <w:iCs/>
        </w:rPr>
      </w:pPr>
      <w:r>
        <w:rPr>
          <w:i/>
          <w:iCs/>
        </w:rPr>
        <w:t xml:space="preserve">2. </w:t>
      </w:r>
      <w:r>
        <w:t xml:space="preserve">Za datę dokonania płatności uważa się datę obciążenia rachunku </w:t>
      </w:r>
      <w:r>
        <w:rPr>
          <w:i/>
          <w:iCs/>
        </w:rPr>
        <w:t>Zamawiaj</w:t>
      </w:r>
      <w:r>
        <w:rPr>
          <w:i/>
        </w:rPr>
        <w:t>ą</w:t>
      </w:r>
      <w:r>
        <w:rPr>
          <w:i/>
          <w:iCs/>
        </w:rPr>
        <w:t>cego</w:t>
      </w:r>
      <w:r>
        <w:rPr>
          <w:iCs/>
        </w:rPr>
        <w:t>.</w:t>
      </w:r>
      <w:bookmarkStart w:id="0" w:name="_GoBack"/>
      <w:bookmarkEnd w:id="0"/>
    </w:p>
    <w:p w14:paraId="352A0B70" w14:textId="77777777" w:rsidR="004579B7" w:rsidRDefault="004579B7" w:rsidP="004579B7">
      <w:pPr>
        <w:spacing w:line="276" w:lineRule="auto"/>
        <w:rPr>
          <w:b/>
          <w:bCs/>
        </w:rPr>
      </w:pPr>
    </w:p>
    <w:p w14:paraId="2905A606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58BF01F4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32BADC50" w14:textId="17E223DE" w:rsidR="004579B7" w:rsidRDefault="004579B7" w:rsidP="004579B7">
      <w:pPr>
        <w:spacing w:line="276" w:lineRule="auto"/>
        <w:jc w:val="both"/>
      </w:pPr>
      <w:r>
        <w:rPr>
          <w:bCs/>
        </w:rPr>
        <w:lastRenderedPageBreak/>
        <w:t xml:space="preserve">Umowę zawarto na czas określony od dnia </w:t>
      </w:r>
      <w:r>
        <w:rPr>
          <w:b/>
          <w:bCs/>
        </w:rPr>
        <w:t>………. 2023</w:t>
      </w:r>
      <w:r>
        <w:rPr>
          <w:b/>
          <w:bCs/>
        </w:rPr>
        <w:t xml:space="preserve"> r</w:t>
      </w:r>
      <w:r>
        <w:rPr>
          <w:bCs/>
        </w:rPr>
        <w:t xml:space="preserve">. do dnia </w:t>
      </w:r>
      <w:r>
        <w:rPr>
          <w:b/>
          <w:bCs/>
        </w:rPr>
        <w:t xml:space="preserve"> ………. 2024</w:t>
      </w:r>
      <w:r>
        <w:rPr>
          <w:b/>
          <w:bCs/>
        </w:rPr>
        <w:t xml:space="preserve"> r</w:t>
      </w:r>
      <w:r>
        <w:rPr>
          <w:bCs/>
        </w:rPr>
        <w:t xml:space="preserve">. lub </w:t>
      </w:r>
      <w:r>
        <w:rPr>
          <w:b/>
          <w:bCs/>
        </w:rPr>
        <w:t xml:space="preserve">do wyczerpania wartości umowy określonej w </w:t>
      </w:r>
      <w:r>
        <w:rPr>
          <w:bCs/>
        </w:rPr>
        <w:t xml:space="preserve"> </w:t>
      </w:r>
      <w:r>
        <w:rPr>
          <w:b/>
          <w:bCs/>
        </w:rPr>
        <w:t>§ 6 ust. 1, jeżeli nastąpi wcześniej.</w:t>
      </w:r>
    </w:p>
    <w:p w14:paraId="45A2A767" w14:textId="77777777" w:rsidR="004579B7" w:rsidRDefault="004579B7" w:rsidP="004579B7">
      <w:pPr>
        <w:spacing w:line="276" w:lineRule="auto"/>
        <w:jc w:val="both"/>
        <w:rPr>
          <w:bCs/>
        </w:rPr>
      </w:pPr>
    </w:p>
    <w:p w14:paraId="0BFCF90E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02EB5160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189D87B3" w14:textId="77777777" w:rsidR="004579B7" w:rsidRDefault="004579B7" w:rsidP="004579B7">
      <w:pPr>
        <w:spacing w:line="276" w:lineRule="auto"/>
        <w:jc w:val="both"/>
      </w:pPr>
      <w:r>
        <w:t xml:space="preserve">1. </w:t>
      </w:r>
      <w:r>
        <w:rPr>
          <w:i/>
        </w:rPr>
        <w:t>Wykonawcy</w:t>
      </w:r>
      <w:r>
        <w:t xml:space="preserve"> nie przysługują wobec </w:t>
      </w:r>
      <w:r>
        <w:rPr>
          <w:i/>
        </w:rPr>
        <w:t>Zamawiającego</w:t>
      </w:r>
      <w:r>
        <w:t xml:space="preserve"> roszczenia odszkodowawcze z tytułu nie zrealizowania całości dostaw określonych w formularzu cenowym do czasu wygaśnięcia umowy. </w:t>
      </w:r>
    </w:p>
    <w:p w14:paraId="6E6B9DDE" w14:textId="443FED96" w:rsidR="004579B7" w:rsidRDefault="004579B7" w:rsidP="004579B7">
      <w:pPr>
        <w:spacing w:line="276" w:lineRule="auto"/>
        <w:jc w:val="both"/>
      </w:pPr>
      <w:r>
        <w:t>2. Ilości zamawianych  artykułów mogą być mniejsze lub większe</w:t>
      </w:r>
      <w:r w:rsidR="002D0C42">
        <w:t xml:space="preserve"> niż podane w </w:t>
      </w:r>
      <w:r w:rsidR="002D0C42">
        <w:rPr>
          <w:bCs/>
        </w:rPr>
        <w:t xml:space="preserve">„Załącznik nr 1 - </w:t>
      </w:r>
      <w:r w:rsidR="002D0C42">
        <w:t>– formularz asortymentowo cenowy</w:t>
      </w:r>
      <w:r w:rsidR="002D0C42">
        <w:rPr>
          <w:bCs/>
        </w:rPr>
        <w:t>”</w:t>
      </w:r>
      <w:r w:rsidR="002D0C42">
        <w:t xml:space="preserve"> </w:t>
      </w:r>
      <w:r>
        <w:t xml:space="preserve">, z zastrzeżeniem, że łączna wartość zrealizowanych dostaw nie przekroczy wartości brutto określonej w § 6 ust. 1.  </w:t>
      </w:r>
    </w:p>
    <w:p w14:paraId="31943533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1DC9C091" w14:textId="5986C1DB" w:rsidR="004579B7" w:rsidRDefault="004579B7" w:rsidP="004579B7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/>
          <w:bCs/>
        </w:rPr>
        <w:t xml:space="preserve">            </w:t>
      </w:r>
      <w:r>
        <w:rPr>
          <w:b/>
          <w:bCs/>
        </w:rPr>
        <w:t xml:space="preserve">       § 10</w:t>
      </w:r>
    </w:p>
    <w:p w14:paraId="5FED48C0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2D0CD1EE" w14:textId="77777777" w:rsidR="004579B7" w:rsidRDefault="004579B7" w:rsidP="004579B7">
      <w:pPr>
        <w:spacing w:line="276" w:lineRule="auto"/>
        <w:jc w:val="both"/>
      </w:pPr>
      <w:r>
        <w:t xml:space="preserve">1. </w:t>
      </w:r>
      <w:r>
        <w:rPr>
          <w:i/>
        </w:rPr>
        <w:t>Wykonawca</w:t>
      </w:r>
      <w:r>
        <w:t xml:space="preserve"> zobowiązuje się zapłacić </w:t>
      </w:r>
      <w:r>
        <w:rPr>
          <w:i/>
        </w:rPr>
        <w:t xml:space="preserve">Zamawiającemu </w:t>
      </w:r>
      <w:r>
        <w:t xml:space="preserve">kary umowne w wysokości: </w:t>
      </w:r>
    </w:p>
    <w:p w14:paraId="5FDE6BAE" w14:textId="77777777" w:rsidR="004579B7" w:rsidRDefault="004579B7" w:rsidP="004579B7">
      <w:pPr>
        <w:numPr>
          <w:ilvl w:val="0"/>
          <w:numId w:val="48"/>
        </w:numPr>
        <w:suppressAutoHyphens/>
        <w:autoSpaceDN w:val="0"/>
        <w:spacing w:line="276" w:lineRule="auto"/>
        <w:jc w:val="both"/>
      </w:pPr>
      <w:r>
        <w:t xml:space="preserve">5% łącznej wartości brutto przedmiotu umowy, gdy Strony odstąpią od umowy z powodu okoliczności, za które odpowiada </w:t>
      </w:r>
      <w:r>
        <w:rPr>
          <w:i/>
        </w:rPr>
        <w:t>Wykonawca</w:t>
      </w:r>
      <w:r>
        <w:t>,</w:t>
      </w:r>
    </w:p>
    <w:p w14:paraId="72D5D257" w14:textId="77777777" w:rsidR="004579B7" w:rsidRDefault="004579B7" w:rsidP="004579B7">
      <w:pPr>
        <w:numPr>
          <w:ilvl w:val="0"/>
          <w:numId w:val="48"/>
        </w:numPr>
        <w:suppressAutoHyphens/>
        <w:autoSpaceDN w:val="0"/>
        <w:spacing w:line="276" w:lineRule="auto"/>
        <w:jc w:val="both"/>
      </w:pPr>
      <w:r>
        <w:t xml:space="preserve">0,5% wartości prawidłowo zamówionej dostawy w przypadku opóźnienia w dostawie artykułów - za każdy dzień zwłoki, licząc od terminu określonego w  § 4 ust.1. </w:t>
      </w:r>
    </w:p>
    <w:p w14:paraId="0FF35589" w14:textId="77777777" w:rsidR="004579B7" w:rsidRDefault="004579B7" w:rsidP="004579B7">
      <w:pPr>
        <w:spacing w:line="276" w:lineRule="auto"/>
        <w:jc w:val="both"/>
      </w:pPr>
    </w:p>
    <w:p w14:paraId="05251B0D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7B8B70A0" w14:textId="77777777" w:rsidR="004579B7" w:rsidRDefault="004579B7" w:rsidP="004579B7">
      <w:pPr>
        <w:spacing w:line="276" w:lineRule="auto"/>
        <w:rPr>
          <w:b/>
          <w:bCs/>
        </w:rPr>
      </w:pPr>
    </w:p>
    <w:p w14:paraId="2F6C9F17" w14:textId="77777777" w:rsidR="004579B7" w:rsidRDefault="004579B7" w:rsidP="004579B7">
      <w:pPr>
        <w:spacing w:line="276" w:lineRule="auto"/>
        <w:jc w:val="both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>
        <w:rPr>
          <w:i/>
        </w:rPr>
        <w:t>Wykonawca</w:t>
      </w:r>
      <w:r>
        <w:t xml:space="preserve"> może żądać jedynie wynagrodzenia należnego mu z tytułu wykonania części umowy. </w:t>
      </w:r>
    </w:p>
    <w:p w14:paraId="751FFDA9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12</w:t>
      </w:r>
    </w:p>
    <w:p w14:paraId="67532119" w14:textId="77777777" w:rsidR="004579B7" w:rsidRDefault="004579B7" w:rsidP="004579B7">
      <w:pPr>
        <w:spacing w:line="276" w:lineRule="auto"/>
        <w:rPr>
          <w:b/>
          <w:bCs/>
        </w:rPr>
      </w:pPr>
    </w:p>
    <w:p w14:paraId="7B299AB7" w14:textId="77777777" w:rsidR="004579B7" w:rsidRDefault="004579B7" w:rsidP="004579B7">
      <w:pPr>
        <w:spacing w:line="276" w:lineRule="auto"/>
        <w:jc w:val="both"/>
      </w:pPr>
      <w:r>
        <w:t>W sprawach nie uregulowanych w umowie zastosowanie mają przepisy Kodeksu cywilnego oraz ustawy Prawo zamówień publicznych.</w:t>
      </w:r>
    </w:p>
    <w:p w14:paraId="06214822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13</w:t>
      </w:r>
    </w:p>
    <w:p w14:paraId="45D8F853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2FBB55EE" w14:textId="77777777" w:rsidR="004579B7" w:rsidRDefault="004579B7" w:rsidP="004579B7">
      <w:pPr>
        <w:spacing w:line="276" w:lineRule="auto"/>
        <w:jc w:val="both"/>
      </w:pPr>
      <w:r>
        <w:t xml:space="preserve">Spory powstałe na tle realizacji niniejszej umowy będą rozstrzygane przez sąd właściwy miejscowo dla siedziby </w:t>
      </w:r>
      <w:r>
        <w:rPr>
          <w:i/>
        </w:rPr>
        <w:t>Zamawiającego</w:t>
      </w:r>
      <w:r>
        <w:t>.</w:t>
      </w:r>
    </w:p>
    <w:p w14:paraId="40DC53C4" w14:textId="77777777" w:rsidR="004579B7" w:rsidRDefault="004579B7" w:rsidP="004579B7">
      <w:pPr>
        <w:spacing w:line="276" w:lineRule="auto"/>
        <w:jc w:val="both"/>
      </w:pPr>
    </w:p>
    <w:p w14:paraId="5F866AE8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14</w:t>
      </w:r>
    </w:p>
    <w:p w14:paraId="42C024EA" w14:textId="77777777" w:rsidR="004579B7" w:rsidRDefault="004579B7" w:rsidP="004579B7">
      <w:pPr>
        <w:spacing w:line="276" w:lineRule="auto"/>
        <w:jc w:val="both"/>
      </w:pPr>
    </w:p>
    <w:p w14:paraId="60550EA8" w14:textId="77777777" w:rsidR="004579B7" w:rsidRDefault="004579B7" w:rsidP="004579B7">
      <w:pPr>
        <w:spacing w:line="276" w:lineRule="auto"/>
        <w:jc w:val="both"/>
      </w:pPr>
      <w:r>
        <w:t>Integralną częścią umowy jest złożona oferta przez Wykonawcę.</w:t>
      </w:r>
    </w:p>
    <w:p w14:paraId="3A202137" w14:textId="77777777" w:rsidR="004579B7" w:rsidRDefault="004579B7" w:rsidP="004579B7">
      <w:pPr>
        <w:spacing w:line="276" w:lineRule="auto"/>
        <w:jc w:val="both"/>
      </w:pPr>
    </w:p>
    <w:p w14:paraId="7DA7212E" w14:textId="77777777" w:rsidR="004579B7" w:rsidRDefault="004579B7" w:rsidP="004579B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§ 15</w:t>
      </w:r>
    </w:p>
    <w:p w14:paraId="0FB0D8A0" w14:textId="77777777" w:rsidR="004579B7" w:rsidRDefault="004579B7" w:rsidP="004579B7">
      <w:pPr>
        <w:spacing w:line="276" w:lineRule="auto"/>
        <w:jc w:val="center"/>
        <w:rPr>
          <w:b/>
          <w:bCs/>
        </w:rPr>
      </w:pPr>
    </w:p>
    <w:p w14:paraId="0E732FCB" w14:textId="77777777" w:rsidR="004579B7" w:rsidRDefault="004579B7" w:rsidP="004579B7">
      <w:pPr>
        <w:spacing w:line="276" w:lineRule="auto"/>
        <w:jc w:val="both"/>
      </w:pPr>
      <w:r>
        <w:t>Umowę niniejszą oraz załączniki, stanowiące integralną część umowy, sporządzono w 2 jednobrzmiących egzemplarzach po jednym dla każdej ze stron.</w:t>
      </w:r>
    </w:p>
    <w:p w14:paraId="73FD4507" w14:textId="77777777" w:rsidR="004579B7" w:rsidRDefault="004579B7" w:rsidP="004579B7">
      <w:pPr>
        <w:spacing w:line="276" w:lineRule="auto"/>
        <w:jc w:val="both"/>
        <w:rPr>
          <w:b/>
          <w:i/>
        </w:rPr>
      </w:pPr>
    </w:p>
    <w:p w14:paraId="564E05EB" w14:textId="77777777" w:rsidR="004579B7" w:rsidRDefault="004579B7" w:rsidP="004579B7">
      <w:pPr>
        <w:spacing w:line="276" w:lineRule="auto"/>
        <w:jc w:val="both"/>
        <w:rPr>
          <w:b/>
          <w:i/>
        </w:rPr>
      </w:pPr>
    </w:p>
    <w:p w14:paraId="0A45E343" w14:textId="77777777" w:rsidR="004579B7" w:rsidRDefault="004579B7" w:rsidP="004579B7">
      <w:pPr>
        <w:spacing w:line="276" w:lineRule="auto"/>
        <w:jc w:val="both"/>
        <w:rPr>
          <w:b/>
          <w:i/>
        </w:rPr>
      </w:pPr>
    </w:p>
    <w:p w14:paraId="5AA59DA7" w14:textId="5E85F9EA" w:rsidR="00F74005" w:rsidRPr="004579B7" w:rsidRDefault="004579B7" w:rsidP="004579B7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      ZAMAWIAJĄCY:                                                                   </w:t>
      </w:r>
      <w:r>
        <w:rPr>
          <w:b/>
          <w:i/>
        </w:rPr>
        <w:t xml:space="preserve">            </w:t>
      </w:r>
      <w:r>
        <w:rPr>
          <w:b/>
          <w:i/>
        </w:rPr>
        <w:t xml:space="preserve">       WYKONAWCA:</w:t>
      </w:r>
    </w:p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6334" w14:textId="77777777" w:rsidR="0043305A" w:rsidRDefault="0043305A" w:rsidP="00E42D6A">
      <w:r>
        <w:separator/>
      </w:r>
    </w:p>
  </w:endnote>
  <w:endnote w:type="continuationSeparator" w:id="0">
    <w:p w14:paraId="07833232" w14:textId="77777777" w:rsidR="0043305A" w:rsidRDefault="0043305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C4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AF83E" w14:textId="77777777" w:rsidR="0043305A" w:rsidRDefault="0043305A" w:rsidP="00E42D6A">
      <w:r>
        <w:separator/>
      </w:r>
    </w:p>
  </w:footnote>
  <w:footnote w:type="continuationSeparator" w:id="0">
    <w:p w14:paraId="153640BB" w14:textId="77777777" w:rsidR="0043305A" w:rsidRDefault="0043305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04FDA"/>
    <w:multiLevelType w:val="multilevel"/>
    <w:tmpl w:val="6BC6F222"/>
    <w:lvl w:ilvl="0">
      <w:start w:val="2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6143841"/>
    <w:multiLevelType w:val="multilevel"/>
    <w:tmpl w:val="92763548"/>
    <w:lvl w:ilvl="0">
      <w:start w:val="1"/>
      <w:numFmt w:val="lowerLetter"/>
      <w:lvlText w:val="%1)"/>
      <w:lvlJc w:val="left"/>
      <w:pPr>
        <w:ind w:left="8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88" w:hanging="360"/>
      </w:pPr>
    </w:lvl>
    <w:lvl w:ilvl="2">
      <w:start w:val="1"/>
      <w:numFmt w:val="lowerRoman"/>
      <w:lvlText w:val="%3."/>
      <w:lvlJc w:val="right"/>
      <w:pPr>
        <w:ind w:left="2308" w:hanging="180"/>
      </w:pPr>
    </w:lvl>
    <w:lvl w:ilvl="3">
      <w:start w:val="1"/>
      <w:numFmt w:val="decimal"/>
      <w:lvlText w:val="%4."/>
      <w:lvlJc w:val="left"/>
      <w:pPr>
        <w:ind w:left="3028" w:hanging="360"/>
      </w:pPr>
    </w:lvl>
    <w:lvl w:ilvl="4">
      <w:start w:val="1"/>
      <w:numFmt w:val="lowerLetter"/>
      <w:lvlText w:val="%5."/>
      <w:lvlJc w:val="left"/>
      <w:pPr>
        <w:ind w:left="3748" w:hanging="360"/>
      </w:pPr>
    </w:lvl>
    <w:lvl w:ilvl="5">
      <w:start w:val="1"/>
      <w:numFmt w:val="lowerRoman"/>
      <w:lvlText w:val="%6."/>
      <w:lvlJc w:val="right"/>
      <w:pPr>
        <w:ind w:left="4468" w:hanging="180"/>
      </w:pPr>
    </w:lvl>
    <w:lvl w:ilvl="6">
      <w:start w:val="1"/>
      <w:numFmt w:val="decimal"/>
      <w:lvlText w:val="%7."/>
      <w:lvlJc w:val="left"/>
      <w:pPr>
        <w:ind w:left="5188" w:hanging="360"/>
      </w:pPr>
    </w:lvl>
    <w:lvl w:ilvl="7">
      <w:start w:val="1"/>
      <w:numFmt w:val="lowerLetter"/>
      <w:lvlText w:val="%8."/>
      <w:lvlJc w:val="left"/>
      <w:pPr>
        <w:ind w:left="5908" w:hanging="360"/>
      </w:pPr>
    </w:lvl>
    <w:lvl w:ilvl="8">
      <w:start w:val="1"/>
      <w:numFmt w:val="lowerRoman"/>
      <w:lvlText w:val="%9."/>
      <w:lvlJc w:val="right"/>
      <w:pPr>
        <w:ind w:left="6628" w:hanging="180"/>
      </w:pPr>
    </w:lvl>
  </w:abstractNum>
  <w:abstractNum w:abstractNumId="44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8"/>
  </w:num>
  <w:num w:numId="9">
    <w:abstractNumId w:val="45"/>
  </w:num>
  <w:num w:numId="10">
    <w:abstractNumId w:val="40"/>
  </w:num>
  <w:num w:numId="11">
    <w:abstractNumId w:val="46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4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C23AC"/>
    <w:rsid w:val="00144B8A"/>
    <w:rsid w:val="001456AB"/>
    <w:rsid w:val="001A56F1"/>
    <w:rsid w:val="001B60F1"/>
    <w:rsid w:val="002103B7"/>
    <w:rsid w:val="00261B73"/>
    <w:rsid w:val="00265C0D"/>
    <w:rsid w:val="002A66B4"/>
    <w:rsid w:val="002A77B1"/>
    <w:rsid w:val="002C33C4"/>
    <w:rsid w:val="002D0C42"/>
    <w:rsid w:val="00300263"/>
    <w:rsid w:val="0034489B"/>
    <w:rsid w:val="00344AD2"/>
    <w:rsid w:val="0037195B"/>
    <w:rsid w:val="00372E09"/>
    <w:rsid w:val="003C0BD0"/>
    <w:rsid w:val="003D48E1"/>
    <w:rsid w:val="0043305A"/>
    <w:rsid w:val="0045676D"/>
    <w:rsid w:val="004579B7"/>
    <w:rsid w:val="004656D4"/>
    <w:rsid w:val="00491FF5"/>
    <w:rsid w:val="004979EA"/>
    <w:rsid w:val="004B58E2"/>
    <w:rsid w:val="004F4E20"/>
    <w:rsid w:val="00522C07"/>
    <w:rsid w:val="00560F52"/>
    <w:rsid w:val="00581E24"/>
    <w:rsid w:val="005B4190"/>
    <w:rsid w:val="00600476"/>
    <w:rsid w:val="006306B5"/>
    <w:rsid w:val="006511F2"/>
    <w:rsid w:val="00656E84"/>
    <w:rsid w:val="006B33B1"/>
    <w:rsid w:val="0070295D"/>
    <w:rsid w:val="007762CF"/>
    <w:rsid w:val="00781BC0"/>
    <w:rsid w:val="0078556F"/>
    <w:rsid w:val="007B6969"/>
    <w:rsid w:val="007C17CA"/>
    <w:rsid w:val="00822BAF"/>
    <w:rsid w:val="008368DE"/>
    <w:rsid w:val="008A5970"/>
    <w:rsid w:val="008D4CB5"/>
    <w:rsid w:val="008E3119"/>
    <w:rsid w:val="00931873"/>
    <w:rsid w:val="00961A32"/>
    <w:rsid w:val="00983D8F"/>
    <w:rsid w:val="00987F26"/>
    <w:rsid w:val="009A6C42"/>
    <w:rsid w:val="009A764B"/>
    <w:rsid w:val="009B7280"/>
    <w:rsid w:val="00A125CB"/>
    <w:rsid w:val="00A51C69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4658C"/>
    <w:rsid w:val="00B95E6A"/>
    <w:rsid w:val="00BA3C43"/>
    <w:rsid w:val="00BC44A0"/>
    <w:rsid w:val="00BD6217"/>
    <w:rsid w:val="00C066BD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2CDC-FE6B-4620-B689-ED00565A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4</cp:revision>
  <dcterms:created xsi:type="dcterms:W3CDTF">2023-01-24T10:32:00Z</dcterms:created>
  <dcterms:modified xsi:type="dcterms:W3CDTF">2023-01-24T10:49:00Z</dcterms:modified>
</cp:coreProperties>
</file>