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E7" w:rsidRDefault="003F4DE7" w:rsidP="009102DA">
      <w:pPr>
        <w:pStyle w:val="Tytu"/>
      </w:pPr>
    </w:p>
    <w:p w:rsidR="003F4DE7" w:rsidRDefault="0089086A">
      <w:pPr>
        <w:spacing w:after="4"/>
        <w:ind w:left="629" w:right="163"/>
        <w:rPr>
          <w:b/>
        </w:rPr>
      </w:pPr>
      <w:r>
        <w:rPr>
          <w:b/>
        </w:rPr>
        <w:t xml:space="preserve">Zamawiający:  </w:t>
      </w:r>
    </w:p>
    <w:p w:rsidR="000C5151" w:rsidRDefault="00E533E0">
      <w:pPr>
        <w:spacing w:after="4"/>
        <w:ind w:left="629" w:right="163"/>
        <w:rPr>
          <w:b/>
        </w:rPr>
      </w:pPr>
      <w:r>
        <w:rPr>
          <w:b/>
        </w:rPr>
        <w:t>Powiat Jaworski,</w:t>
      </w:r>
    </w:p>
    <w:p w:rsidR="00306889" w:rsidRDefault="00E533E0">
      <w:pPr>
        <w:spacing w:after="4"/>
        <w:ind w:left="629" w:right="163"/>
        <w:rPr>
          <w:b/>
        </w:rPr>
      </w:pPr>
      <w:r>
        <w:rPr>
          <w:b/>
        </w:rPr>
        <w:t xml:space="preserve">Ul. Wrocławska 26,  </w:t>
      </w:r>
    </w:p>
    <w:p w:rsidR="003F4DE7" w:rsidRDefault="00703DB4">
      <w:pPr>
        <w:spacing w:after="4"/>
        <w:ind w:left="629" w:right="163"/>
        <w:rPr>
          <w:b/>
        </w:rPr>
      </w:pPr>
      <w:r>
        <w:rPr>
          <w:b/>
        </w:rPr>
        <w:t xml:space="preserve">59-400 Jawor </w:t>
      </w:r>
    </w:p>
    <w:p w:rsidR="00306889" w:rsidRDefault="00703DB4">
      <w:pPr>
        <w:spacing w:after="4"/>
        <w:ind w:left="629" w:right="163"/>
        <w:rPr>
          <w:b/>
        </w:rPr>
      </w:pPr>
      <w:r w:rsidRPr="00703DB4">
        <w:rPr>
          <w:b/>
        </w:rPr>
        <w:t xml:space="preserve">Dom Pomocy Społecznej  w Jaworze, </w:t>
      </w:r>
    </w:p>
    <w:p w:rsidR="00306889" w:rsidRDefault="00703DB4">
      <w:pPr>
        <w:spacing w:after="4"/>
        <w:ind w:left="629" w:right="163"/>
        <w:rPr>
          <w:b/>
        </w:rPr>
      </w:pPr>
      <w:r w:rsidRPr="00703DB4">
        <w:rPr>
          <w:b/>
        </w:rPr>
        <w:t xml:space="preserve">59-400 Jawor, </w:t>
      </w:r>
    </w:p>
    <w:p w:rsidR="00703DB4" w:rsidRPr="00703DB4" w:rsidRDefault="00703DB4">
      <w:pPr>
        <w:spacing w:after="4"/>
        <w:ind w:left="629" w:right="163"/>
        <w:rPr>
          <w:b/>
        </w:rPr>
      </w:pPr>
      <w:r w:rsidRPr="00703DB4">
        <w:rPr>
          <w:b/>
        </w:rPr>
        <w:t xml:space="preserve">Plac Seniora 3  </w:t>
      </w:r>
    </w:p>
    <w:p w:rsidR="00703DB4" w:rsidRDefault="00703DB4" w:rsidP="00703DB4">
      <w:pPr>
        <w:spacing w:after="704"/>
        <w:ind w:left="629" w:right="163"/>
        <w:rPr>
          <w:b/>
        </w:rPr>
      </w:pPr>
    </w:p>
    <w:p w:rsidR="009102DA" w:rsidRDefault="009102DA" w:rsidP="00703DB4">
      <w:pPr>
        <w:spacing w:after="704"/>
        <w:ind w:left="629" w:right="163"/>
        <w:rPr>
          <w:b/>
        </w:rPr>
      </w:pPr>
    </w:p>
    <w:p w:rsidR="003F4DE7" w:rsidRDefault="0089086A">
      <w:pPr>
        <w:pStyle w:val="Nagwek1"/>
      </w:pPr>
      <w:r>
        <w:t xml:space="preserve">SPECYFIKACJA WARUNKÓW ZAMÓWIENIA </w:t>
      </w:r>
    </w:p>
    <w:p w:rsidR="003F4DE7" w:rsidRDefault="003F4DE7">
      <w:pPr>
        <w:spacing w:after="40" w:line="259" w:lineRule="auto"/>
        <w:ind w:left="230" w:firstLine="0"/>
        <w:jc w:val="center"/>
      </w:pPr>
    </w:p>
    <w:p w:rsidR="003F4DE7" w:rsidRDefault="0089086A">
      <w:pPr>
        <w:spacing w:after="44" w:line="259" w:lineRule="auto"/>
        <w:ind w:left="221" w:right="47"/>
        <w:jc w:val="center"/>
      </w:pPr>
      <w:r>
        <w:rPr>
          <w:sz w:val="24"/>
        </w:rPr>
        <w:t xml:space="preserve"> w postępowaniu w trybie art. 275 pkt 1(trybie podstawowym bez negocjacji)  </w:t>
      </w:r>
    </w:p>
    <w:p w:rsidR="003F4DE7" w:rsidRDefault="0089086A">
      <w:pPr>
        <w:spacing w:after="44" w:line="259" w:lineRule="auto"/>
        <w:ind w:left="221"/>
        <w:jc w:val="center"/>
      </w:pPr>
      <w:r>
        <w:rPr>
          <w:sz w:val="24"/>
        </w:rPr>
        <w:t xml:space="preserve">o wartości zamówienia nieprzekraczającej progów unijnych określonych na podstawie art. 3 ustawy z dnia 11 września 2019 r. -  Prawo zamówień publicznych  </w:t>
      </w:r>
    </w:p>
    <w:p w:rsidR="003F4DE7" w:rsidRDefault="0089086A">
      <w:pPr>
        <w:spacing w:after="0" w:line="259" w:lineRule="auto"/>
        <w:ind w:left="221" w:right="41"/>
        <w:jc w:val="center"/>
      </w:pPr>
      <w:r>
        <w:rPr>
          <w:sz w:val="24"/>
        </w:rPr>
        <w:t>(Dz.U. z 2022 r. poz. 1710 ze zm.</w:t>
      </w:r>
      <w:r>
        <w:t xml:space="preserve">)  </w:t>
      </w:r>
    </w:p>
    <w:p w:rsidR="003F4DE7" w:rsidRDefault="003F4DE7">
      <w:pPr>
        <w:spacing w:after="11" w:line="259" w:lineRule="auto"/>
        <w:ind w:left="230" w:firstLine="0"/>
        <w:jc w:val="center"/>
      </w:pPr>
    </w:p>
    <w:p w:rsidR="003F4DE7" w:rsidRDefault="003F4DE7">
      <w:pPr>
        <w:spacing w:after="67" w:line="259" w:lineRule="auto"/>
        <w:ind w:left="230" w:firstLine="0"/>
        <w:jc w:val="center"/>
      </w:pPr>
    </w:p>
    <w:p w:rsidR="003F4DE7" w:rsidRDefault="003F4DE7">
      <w:pPr>
        <w:spacing w:after="16" w:line="259" w:lineRule="auto"/>
        <w:ind w:left="247" w:firstLine="0"/>
        <w:jc w:val="center"/>
      </w:pPr>
    </w:p>
    <w:p w:rsidR="003F4DE7" w:rsidRDefault="003F4DE7">
      <w:pPr>
        <w:spacing w:after="62" w:line="259" w:lineRule="auto"/>
        <w:ind w:left="247" w:firstLine="0"/>
        <w:jc w:val="center"/>
      </w:pPr>
    </w:p>
    <w:p w:rsidR="003F4DE7" w:rsidRDefault="0089086A">
      <w:pPr>
        <w:spacing w:after="16" w:line="259" w:lineRule="auto"/>
        <w:ind w:left="166" w:firstLine="0"/>
        <w:jc w:val="center"/>
      </w:pPr>
      <w:r>
        <w:rPr>
          <w:sz w:val="28"/>
        </w:rPr>
        <w:t xml:space="preserve">NAZWA ZAMÓWIENIA </w:t>
      </w:r>
    </w:p>
    <w:p w:rsidR="003F4DE7" w:rsidRDefault="003F4DE7">
      <w:pPr>
        <w:spacing w:after="42" w:line="259" w:lineRule="auto"/>
        <w:ind w:left="323" w:firstLine="0"/>
        <w:jc w:val="center"/>
      </w:pPr>
    </w:p>
    <w:p w:rsidR="003F4DE7" w:rsidRDefault="0089086A">
      <w:pPr>
        <w:spacing w:after="0" w:line="262" w:lineRule="auto"/>
        <w:ind w:left="1180" w:right="857" w:firstLine="0"/>
        <w:jc w:val="center"/>
      </w:pPr>
      <w:r>
        <w:rPr>
          <w:sz w:val="28"/>
        </w:rPr>
        <w:t>„</w:t>
      </w:r>
      <w:r w:rsidR="00703DB4">
        <w:rPr>
          <w:sz w:val="28"/>
        </w:rPr>
        <w:t xml:space="preserve">Remont </w:t>
      </w:r>
      <w:r w:rsidR="00893660">
        <w:rPr>
          <w:sz w:val="28"/>
        </w:rPr>
        <w:t xml:space="preserve"> ł</w:t>
      </w:r>
      <w:r w:rsidR="00703DB4">
        <w:rPr>
          <w:sz w:val="28"/>
        </w:rPr>
        <w:t>azienek  w Domu Pomocy Społecznej w Jaworze, Pl. Seniora 3</w:t>
      </w:r>
      <w:r>
        <w:rPr>
          <w:b/>
          <w:sz w:val="28"/>
        </w:rPr>
        <w:t>”</w:t>
      </w:r>
    </w:p>
    <w:p w:rsidR="003F4DE7" w:rsidRDefault="003F4DE7">
      <w:pPr>
        <w:spacing w:after="12" w:line="259" w:lineRule="auto"/>
        <w:ind w:left="192" w:firstLine="0"/>
        <w:jc w:val="center"/>
      </w:pPr>
    </w:p>
    <w:p w:rsidR="003F4DE7" w:rsidRDefault="003F4DE7" w:rsidP="0089086A">
      <w:pPr>
        <w:spacing w:after="11" w:line="259" w:lineRule="auto"/>
        <w:ind w:left="571" w:firstLine="0"/>
        <w:jc w:val="center"/>
      </w:pPr>
    </w:p>
    <w:p w:rsidR="003F4DE7" w:rsidRDefault="003F4DE7">
      <w:pPr>
        <w:spacing w:after="11" w:line="259" w:lineRule="auto"/>
        <w:ind w:left="192" w:firstLine="0"/>
        <w:jc w:val="left"/>
      </w:pPr>
    </w:p>
    <w:p w:rsidR="003F4DE7" w:rsidRDefault="003F4DE7">
      <w:pPr>
        <w:spacing w:after="11" w:line="259" w:lineRule="auto"/>
        <w:ind w:left="192" w:firstLine="0"/>
        <w:jc w:val="left"/>
      </w:pPr>
    </w:p>
    <w:p w:rsidR="003F4DE7" w:rsidRDefault="003F4DE7">
      <w:pPr>
        <w:spacing w:after="11" w:line="259" w:lineRule="auto"/>
        <w:ind w:left="192" w:firstLine="0"/>
        <w:jc w:val="left"/>
      </w:pPr>
    </w:p>
    <w:p w:rsidR="003F4DE7" w:rsidRDefault="003F4DE7">
      <w:pPr>
        <w:spacing w:after="11" w:line="259" w:lineRule="auto"/>
        <w:ind w:left="192" w:firstLine="0"/>
        <w:jc w:val="left"/>
      </w:pPr>
    </w:p>
    <w:p w:rsidR="003F4DE7" w:rsidRDefault="003F4DE7">
      <w:pPr>
        <w:spacing w:after="11" w:line="259" w:lineRule="auto"/>
        <w:ind w:left="230" w:firstLine="0"/>
        <w:jc w:val="center"/>
      </w:pPr>
    </w:p>
    <w:p w:rsidR="003F4DE7" w:rsidRDefault="0089086A" w:rsidP="00703DB4">
      <w:pPr>
        <w:spacing w:after="12" w:line="259" w:lineRule="auto"/>
        <w:ind w:left="180"/>
        <w:jc w:val="center"/>
      </w:pPr>
      <w:r>
        <w:rPr>
          <w:b/>
        </w:rPr>
        <w:t xml:space="preserve">ZATWIERDZAM  </w:t>
      </w:r>
    </w:p>
    <w:p w:rsidR="003F4DE7" w:rsidRDefault="003F4DE7">
      <w:pPr>
        <w:spacing w:after="14" w:line="259" w:lineRule="auto"/>
        <w:ind w:left="230" w:firstLine="0"/>
        <w:jc w:val="center"/>
      </w:pPr>
    </w:p>
    <w:p w:rsidR="003F4DE7" w:rsidRDefault="00703DB4" w:rsidP="00703DB4">
      <w:pPr>
        <w:spacing w:after="12" w:line="259" w:lineRule="auto"/>
        <w:ind w:left="180" w:right="1"/>
        <w:jc w:val="center"/>
      </w:pPr>
      <w:r>
        <w:rPr>
          <w:b/>
        </w:rPr>
        <w:t xml:space="preserve">Joanna Pokrywa </w:t>
      </w:r>
    </w:p>
    <w:p w:rsidR="00703DB4" w:rsidRDefault="00FE4367" w:rsidP="00B11ABC">
      <w:pPr>
        <w:spacing w:line="278" w:lineRule="auto"/>
        <w:ind w:right="1044"/>
        <w:rPr>
          <w:i/>
        </w:rPr>
      </w:pPr>
      <w:r>
        <w:rPr>
          <w:i/>
        </w:rPr>
        <w:t xml:space="preserve">                                          </w:t>
      </w:r>
      <w:r w:rsidR="00703DB4">
        <w:rPr>
          <w:i/>
        </w:rPr>
        <w:t xml:space="preserve">  Dyrektor </w:t>
      </w:r>
      <w:r w:rsidR="00B11ABC">
        <w:rPr>
          <w:i/>
        </w:rPr>
        <w:t xml:space="preserve">Domu Pomocy Społecznej w Jaworze </w:t>
      </w:r>
    </w:p>
    <w:p w:rsidR="003F4DE7" w:rsidRDefault="0089086A" w:rsidP="00703DB4">
      <w:pPr>
        <w:spacing w:line="278" w:lineRule="auto"/>
        <w:ind w:left="3864" w:right="3141" w:hanging="187"/>
        <w:jc w:val="center"/>
        <w:rPr>
          <w:i/>
        </w:rPr>
      </w:pPr>
      <w:r>
        <w:rPr>
          <w:i/>
        </w:rPr>
        <w:t xml:space="preserve">dn. </w:t>
      </w:r>
      <w:r w:rsidR="006E7C94">
        <w:rPr>
          <w:i/>
        </w:rPr>
        <w:t>25.05.</w:t>
      </w:r>
      <w:r>
        <w:rPr>
          <w:i/>
        </w:rPr>
        <w:t>202</w:t>
      </w:r>
      <w:r w:rsidR="00B11ABC">
        <w:rPr>
          <w:i/>
        </w:rPr>
        <w:t>3</w:t>
      </w:r>
      <w:r>
        <w:rPr>
          <w:i/>
        </w:rPr>
        <w:t xml:space="preserve"> r.</w:t>
      </w:r>
    </w:p>
    <w:p w:rsidR="00306889" w:rsidRDefault="00306889" w:rsidP="00703DB4">
      <w:pPr>
        <w:spacing w:line="278" w:lineRule="auto"/>
        <w:ind w:left="3864" w:right="3141" w:hanging="187"/>
        <w:jc w:val="center"/>
      </w:pPr>
    </w:p>
    <w:p w:rsidR="00306889" w:rsidRDefault="00306889" w:rsidP="00703DB4">
      <w:pPr>
        <w:spacing w:line="278" w:lineRule="auto"/>
        <w:ind w:left="3864" w:right="3141" w:hanging="187"/>
        <w:jc w:val="center"/>
      </w:pPr>
    </w:p>
    <w:p w:rsidR="003F4DE7" w:rsidRDefault="0089086A">
      <w:pPr>
        <w:spacing w:after="4"/>
        <w:ind w:left="187" w:right="163"/>
      </w:pPr>
      <w:r>
        <w:rPr>
          <w:b/>
        </w:rPr>
        <w:lastRenderedPageBreak/>
        <w:t>Rozdział 1</w:t>
      </w:r>
    </w:p>
    <w:p w:rsidR="003F4DE7" w:rsidRDefault="0089086A">
      <w:pPr>
        <w:pStyle w:val="Nagwek2"/>
        <w:ind w:left="187"/>
      </w:pPr>
      <w:r>
        <w:t xml:space="preserve">INFORMACJE OGÓLNE </w:t>
      </w:r>
    </w:p>
    <w:p w:rsidR="003F4DE7" w:rsidRDefault="0089086A">
      <w:pPr>
        <w:spacing w:after="4"/>
        <w:ind w:left="187" w:right="163"/>
      </w:pPr>
      <w:r>
        <w:rPr>
          <w:b/>
        </w:rPr>
        <w:t xml:space="preserve">1.1 Dane Zamawiającego </w:t>
      </w:r>
    </w:p>
    <w:p w:rsidR="003F4DE7" w:rsidRPr="00306889" w:rsidRDefault="003F4DE7" w:rsidP="00306889">
      <w:pPr>
        <w:ind w:right="166"/>
        <w:rPr>
          <w:b/>
        </w:rPr>
      </w:pPr>
    </w:p>
    <w:p w:rsidR="005B6F9C" w:rsidRDefault="00306889" w:rsidP="00306889">
      <w:pPr>
        <w:spacing w:after="4"/>
        <w:ind w:right="163"/>
        <w:rPr>
          <w:b/>
        </w:rPr>
      </w:pPr>
      <w:r w:rsidRPr="00306889">
        <w:rPr>
          <w:b/>
        </w:rPr>
        <w:t xml:space="preserve">Powiat Jaworski, </w:t>
      </w:r>
    </w:p>
    <w:p w:rsidR="005B6F9C" w:rsidRDefault="005B6F9C" w:rsidP="00306889">
      <w:pPr>
        <w:spacing w:after="4"/>
        <w:ind w:right="163"/>
        <w:rPr>
          <w:b/>
        </w:rPr>
      </w:pPr>
      <w:r>
        <w:rPr>
          <w:b/>
        </w:rPr>
        <w:t>U</w:t>
      </w:r>
      <w:r w:rsidR="00306889" w:rsidRPr="00306889">
        <w:rPr>
          <w:b/>
        </w:rPr>
        <w:t xml:space="preserve">l. Wrocławska 26,  </w:t>
      </w:r>
    </w:p>
    <w:p w:rsidR="00306889" w:rsidRDefault="00306889" w:rsidP="00306889">
      <w:pPr>
        <w:spacing w:after="4"/>
        <w:ind w:right="163"/>
        <w:rPr>
          <w:b/>
        </w:rPr>
      </w:pPr>
      <w:r w:rsidRPr="00306889">
        <w:rPr>
          <w:b/>
        </w:rPr>
        <w:t xml:space="preserve">59-400 Jawor </w:t>
      </w:r>
    </w:p>
    <w:p w:rsidR="005B6F9C" w:rsidRDefault="005B6F9C" w:rsidP="005B6F9C">
      <w:pPr>
        <w:spacing w:after="0" w:line="240" w:lineRule="auto"/>
        <w:ind w:right="163"/>
        <w:rPr>
          <w:b/>
        </w:rPr>
      </w:pPr>
      <w:r w:rsidRPr="00306889">
        <w:rPr>
          <w:b/>
        </w:rPr>
        <w:t>NIP 695-15-25-969</w:t>
      </w:r>
    </w:p>
    <w:p w:rsidR="00306889" w:rsidRPr="00306889" w:rsidRDefault="00306889" w:rsidP="005B6F9C">
      <w:pPr>
        <w:spacing w:after="0" w:line="240" w:lineRule="auto"/>
        <w:ind w:right="163"/>
        <w:rPr>
          <w:b/>
        </w:rPr>
      </w:pPr>
      <w:r w:rsidRPr="00306889">
        <w:rPr>
          <w:b/>
        </w:rPr>
        <w:t xml:space="preserve">Dom Pomocy Społecznej  w Jaworze, </w:t>
      </w:r>
    </w:p>
    <w:p w:rsidR="00306889" w:rsidRPr="00306889" w:rsidRDefault="00306889" w:rsidP="00306889">
      <w:pPr>
        <w:spacing w:after="4"/>
        <w:ind w:right="163"/>
        <w:rPr>
          <w:b/>
        </w:rPr>
      </w:pPr>
      <w:r w:rsidRPr="00306889">
        <w:rPr>
          <w:b/>
        </w:rPr>
        <w:t xml:space="preserve">59-400 Jawor, Plac Seniora 3  </w:t>
      </w:r>
    </w:p>
    <w:p w:rsidR="003F4DE7" w:rsidRDefault="00D620E3">
      <w:pPr>
        <w:ind w:left="209" w:right="4641"/>
      </w:pPr>
      <w:r>
        <w:t xml:space="preserve">Tel.  76 7290710 </w:t>
      </w:r>
    </w:p>
    <w:p w:rsidR="003F4DE7" w:rsidRDefault="0089086A">
      <w:pPr>
        <w:spacing w:after="27"/>
        <w:ind w:left="209" w:right="166"/>
      </w:pPr>
      <w:r>
        <w:t>Czas pracy: poniedziałek-</w:t>
      </w:r>
      <w:r w:rsidR="00B17F33">
        <w:t>piątek</w:t>
      </w:r>
      <w:r>
        <w:t xml:space="preserve"> 7</w:t>
      </w:r>
      <w:r w:rsidR="00B17F33">
        <w:t xml:space="preserve">: 00: 15 00 </w:t>
      </w:r>
    </w:p>
    <w:p w:rsidR="003F4DE7" w:rsidRDefault="0089086A">
      <w:pPr>
        <w:tabs>
          <w:tab w:val="center" w:pos="8846"/>
        </w:tabs>
        <w:ind w:left="0" w:firstLine="0"/>
        <w:jc w:val="left"/>
      </w:pPr>
      <w:r>
        <w:t xml:space="preserve">Adres poczty elektronicznej: </w:t>
      </w:r>
      <w:r w:rsidR="00C53F30">
        <w:t>i.suchodolska@dpsjawor.pl</w:t>
      </w:r>
      <w:r>
        <w:rPr>
          <w:color w:val="0066CC"/>
        </w:rPr>
        <w:tab/>
      </w:r>
    </w:p>
    <w:p w:rsidR="00C53F30" w:rsidRDefault="0089086A" w:rsidP="00C53F30">
      <w:pPr>
        <w:ind w:left="209" w:right="166"/>
        <w:jc w:val="left"/>
        <w:rPr>
          <w:color w:val="0066CC"/>
        </w:rPr>
      </w:pPr>
      <w:r>
        <w:t>Adres strony internetowej prowadzonego postępowania:</w:t>
      </w:r>
      <w:bookmarkStart w:id="0" w:name="_Hlk135731090"/>
      <w:r w:rsidR="00EC0AAA" w:rsidRPr="00EC0AAA">
        <w:fldChar w:fldCharType="begin"/>
      </w:r>
      <w:r w:rsidR="007E6B5D" w:rsidRPr="007E13AD">
        <w:instrText xml:space="preserve"> HYPERLINK "https://platformazakupowa.pl/" </w:instrText>
      </w:r>
      <w:r w:rsidR="00EC0AAA" w:rsidRPr="00EC0AAA">
        <w:fldChar w:fldCharType="separate"/>
      </w:r>
      <w:r w:rsidR="003C1920" w:rsidRPr="007E13AD">
        <w:rPr>
          <w:rStyle w:val="Hipercze"/>
          <w:u w:val="none"/>
        </w:rPr>
        <w:t>https://platformazakupowa.pl/</w:t>
      </w:r>
      <w:r w:rsidR="00EC0AAA" w:rsidRPr="007E13AD">
        <w:rPr>
          <w:rStyle w:val="Hipercze"/>
          <w:u w:val="none"/>
        </w:rPr>
        <w:fldChar w:fldCharType="end"/>
      </w:r>
      <w:r w:rsidR="00C53F30" w:rsidRPr="007E13AD">
        <w:rPr>
          <w:color w:val="0066CC"/>
        </w:rPr>
        <w:t>sp</w:t>
      </w:r>
      <w:r w:rsidR="00FE4367" w:rsidRPr="007E13AD">
        <w:rPr>
          <w:color w:val="0066CC"/>
        </w:rPr>
        <w:t>_</w:t>
      </w:r>
      <w:r w:rsidR="00C53F30" w:rsidRPr="007E13AD">
        <w:rPr>
          <w:color w:val="0066CC"/>
        </w:rPr>
        <w:t xml:space="preserve">jawor/aukcje </w:t>
      </w:r>
      <w:bookmarkEnd w:id="0"/>
    </w:p>
    <w:p w:rsidR="0029295A" w:rsidRDefault="0029295A" w:rsidP="00C53F30">
      <w:pPr>
        <w:ind w:left="209" w:right="166"/>
        <w:jc w:val="left"/>
        <w:rPr>
          <w:color w:val="0066CC"/>
        </w:rPr>
      </w:pPr>
    </w:p>
    <w:p w:rsidR="003F4DE7" w:rsidRDefault="0089086A" w:rsidP="00C53F30">
      <w:pPr>
        <w:ind w:left="209" w:right="166"/>
        <w:jc w:val="left"/>
      </w:pPr>
      <w:r>
        <w:t>Na tej stronie udostępniona będzie SWZ</w:t>
      </w:r>
      <w:r w:rsidR="000E1BCB">
        <w:t xml:space="preserve"> </w:t>
      </w:r>
      <w:r>
        <w:t xml:space="preserve">zmiany i wyjaśnienia treści SWZ oraz inne dokumenty  zamówienia bezpośrednio związane z postępowaniem o udzielenie zamówienia. </w:t>
      </w:r>
    </w:p>
    <w:p w:rsidR="003F4DE7" w:rsidRDefault="0089086A">
      <w:pPr>
        <w:spacing w:after="133"/>
        <w:ind w:left="187" w:right="163"/>
      </w:pPr>
      <w:r>
        <w:rPr>
          <w:b/>
        </w:rPr>
        <w:t xml:space="preserve">1.2  Tryb udzielenia zamówienia </w:t>
      </w:r>
    </w:p>
    <w:p w:rsidR="003F4DE7" w:rsidRDefault="0089086A">
      <w:pPr>
        <w:numPr>
          <w:ilvl w:val="0"/>
          <w:numId w:val="1"/>
        </w:numPr>
        <w:ind w:left="425" w:hanging="226"/>
      </w:pPr>
      <w:r>
        <w:t xml:space="preserve">Do udzielenia zamówienia stosuje się przepisy ustawy z dnia 11 września 2019 r. Prawo zamówień publicznych (Dz. U. z 2022 r., poz. 1710 ze zm.), zwanej dalej „ustawą Pzp” oraz w sprawach nieuregulowanych tą ustawą przepisy Kodeksu Cywilnego. </w:t>
      </w:r>
    </w:p>
    <w:p w:rsidR="003F4DE7" w:rsidRDefault="0089086A">
      <w:pPr>
        <w:numPr>
          <w:ilvl w:val="0"/>
          <w:numId w:val="1"/>
        </w:numPr>
        <w:spacing w:after="28"/>
        <w:ind w:left="425" w:hanging="226"/>
      </w:pPr>
      <w:r>
        <w:t xml:space="preserve">Postępowanie o udzielenie zamówienia jest prowadzone w trybie podstawowym bez możliwości prowadzenia negocjacji, o którym mowa w art. 275 pkt 1 ustawy Pzp. </w:t>
      </w:r>
    </w:p>
    <w:p w:rsidR="003F4DE7" w:rsidRDefault="0089086A">
      <w:pPr>
        <w:numPr>
          <w:ilvl w:val="0"/>
          <w:numId w:val="1"/>
        </w:numPr>
        <w:ind w:left="425" w:hanging="226"/>
      </w:pPr>
      <w:r>
        <w:t>Szacunkowa wartość przedmiotowego zamówienia nie przekracza progów unijnych  o jakich mowa w art. 3 ustawy Pzp.</w:t>
      </w:r>
    </w:p>
    <w:p w:rsidR="003F4DE7" w:rsidRDefault="003F4DE7">
      <w:pPr>
        <w:spacing w:after="44" w:line="259" w:lineRule="auto"/>
        <w:ind w:left="192" w:firstLine="0"/>
        <w:jc w:val="left"/>
      </w:pPr>
    </w:p>
    <w:p w:rsidR="003F4DE7" w:rsidRDefault="0089086A">
      <w:pPr>
        <w:spacing w:after="4"/>
        <w:ind w:left="187" w:right="163"/>
      </w:pPr>
      <w:r>
        <w:rPr>
          <w:b/>
        </w:rPr>
        <w:t>Rozdział 2</w:t>
      </w:r>
    </w:p>
    <w:p w:rsidR="003F4DE7" w:rsidRDefault="0089086A">
      <w:pPr>
        <w:pStyle w:val="Nagwek2"/>
        <w:tabs>
          <w:tab w:val="center" w:pos="9266"/>
        </w:tabs>
        <w:ind w:left="177" w:firstLine="0"/>
      </w:pPr>
      <w:r>
        <w:t xml:space="preserve">OPIS PRZEDMIOTU ZAMÓWIENIA </w:t>
      </w:r>
      <w:r>
        <w:tab/>
      </w:r>
    </w:p>
    <w:p w:rsidR="00B006A0" w:rsidRDefault="0089086A" w:rsidP="00B006A0">
      <w:pPr>
        <w:ind w:left="209"/>
      </w:pPr>
      <w:r>
        <w:rPr>
          <w:b/>
        </w:rPr>
        <w:t xml:space="preserve">2.1 </w:t>
      </w:r>
      <w:r>
        <w:t>Przedmiotem zamówienia jest wykonanie kompleksow</w:t>
      </w:r>
      <w:r w:rsidR="003C1920">
        <w:t>ego remontu łazienek w Domu Pomocy Społecznej  w Jaworze</w:t>
      </w:r>
      <w:r w:rsidR="009D70BA">
        <w:t xml:space="preserve">, </w:t>
      </w:r>
      <w:r w:rsidR="003C1920">
        <w:t xml:space="preserve">  Plac Seniora 3</w:t>
      </w:r>
      <w:r w:rsidR="00113CEB">
        <w:t xml:space="preserve">,  </w:t>
      </w:r>
      <w:r w:rsidR="003C1920">
        <w:t>zakres</w:t>
      </w:r>
      <w:r w:rsidR="00E23533">
        <w:t xml:space="preserve"> p</w:t>
      </w:r>
      <w:r w:rsidR="009D70BA">
        <w:t>rac</w:t>
      </w:r>
      <w:r w:rsidR="00B17F33">
        <w:t xml:space="preserve"> obejmuje </w:t>
      </w:r>
      <w:r w:rsidR="009D70BA">
        <w:t>także wymian</w:t>
      </w:r>
      <w:r w:rsidR="00B17F33">
        <w:t>ę</w:t>
      </w:r>
      <w:r w:rsidR="009D70BA">
        <w:t xml:space="preserve"> pionów kanalizacyjnych i wodnych na czterech kondygnacjach. </w:t>
      </w:r>
      <w:r>
        <w:t xml:space="preserve">Głównym celem przedsięwzięcia jest zapewnienie bezpiecznego użytkowania obiektu oraz poprawa warunków </w:t>
      </w:r>
      <w:r w:rsidR="00834D6A">
        <w:t>sanitarnych</w:t>
      </w:r>
      <w:r>
        <w:t xml:space="preserve">. Wykonany remont podniesie standard użytkowy w/w pomieszczeń, estetykę i funkcjonalność budynku. </w:t>
      </w:r>
    </w:p>
    <w:p w:rsidR="00B006A0" w:rsidRDefault="00B006A0" w:rsidP="00B006A0">
      <w:pPr>
        <w:ind w:left="209"/>
      </w:pPr>
    </w:p>
    <w:p w:rsidR="003F4DE7" w:rsidRDefault="00B006A0" w:rsidP="002A468F">
      <w:pPr>
        <w:ind w:left="209"/>
      </w:pPr>
      <w:r>
        <w:t xml:space="preserve">Zamawiający wymaga aby Wykonawca </w:t>
      </w:r>
      <w:r w:rsidR="0089086A">
        <w:t>dokona</w:t>
      </w:r>
      <w:r>
        <w:t>ł</w:t>
      </w:r>
      <w:r w:rsidR="0089086A">
        <w:t xml:space="preserve"> wizji lokalnej </w:t>
      </w:r>
      <w:r w:rsidR="002A468F">
        <w:t xml:space="preserve">. Wizję można przeprowadzić po wcześniejszym umówieniu </w:t>
      </w:r>
      <w:r w:rsidR="0089086A">
        <w:t xml:space="preserve">w godzinach pracy </w:t>
      </w:r>
      <w:r>
        <w:t xml:space="preserve">Domu Pomocy Społecznej </w:t>
      </w:r>
      <w:r w:rsidR="002A468F">
        <w:t xml:space="preserve">w dniach pn.-pt. </w:t>
      </w:r>
      <w:r>
        <w:t xml:space="preserve">od </w:t>
      </w:r>
      <w:r w:rsidR="002A468F">
        <w:t xml:space="preserve">godz.  </w:t>
      </w:r>
      <w:r>
        <w:t>8:00 do 1</w:t>
      </w:r>
      <w:r w:rsidR="00DC2F50">
        <w:t>4</w:t>
      </w:r>
      <w:r>
        <w:t xml:space="preserve">:00  </w:t>
      </w:r>
      <w:r w:rsidR="0089086A">
        <w:t xml:space="preserve">Osobą do kontaktu  w </w:t>
      </w:r>
      <w:r w:rsidR="00B17F33">
        <w:t xml:space="preserve">celu </w:t>
      </w:r>
      <w:r w:rsidR="0089086A">
        <w:t xml:space="preserve">dokonania wizji lokalnej jest </w:t>
      </w:r>
      <w:r w:rsidR="00B17F33">
        <w:t>P</w:t>
      </w:r>
      <w:r w:rsidR="0089086A">
        <w:t xml:space="preserve">ani </w:t>
      </w:r>
      <w:r>
        <w:t xml:space="preserve">Iwona Suchodolska  </w:t>
      </w:r>
      <w:r w:rsidR="0089086A">
        <w:t xml:space="preserve">tel. </w:t>
      </w:r>
      <w:r w:rsidR="002A468F">
        <w:t>601 416 107</w:t>
      </w:r>
      <w:r w:rsidR="0089086A">
        <w:t xml:space="preserve">. Wizja lokalna  jest obowiązkowa. </w:t>
      </w:r>
    </w:p>
    <w:p w:rsidR="002A468F" w:rsidRDefault="002A468F">
      <w:pPr>
        <w:spacing w:after="129"/>
        <w:ind w:left="187" w:right="163"/>
        <w:rPr>
          <w:b/>
        </w:rPr>
      </w:pPr>
    </w:p>
    <w:p w:rsidR="003F4DE7" w:rsidRDefault="0089086A">
      <w:pPr>
        <w:spacing w:after="129"/>
        <w:ind w:left="187" w:right="163"/>
      </w:pPr>
      <w:r>
        <w:rPr>
          <w:b/>
        </w:rPr>
        <w:t xml:space="preserve">Kod i nazwa zamówienia według Wspólnego Słownika Zamówień (CPV): </w:t>
      </w:r>
    </w:p>
    <w:p w:rsidR="003F4DE7" w:rsidRDefault="0089086A">
      <w:pPr>
        <w:spacing w:after="4"/>
        <w:ind w:left="187" w:right="163"/>
      </w:pPr>
      <w:r>
        <w:rPr>
          <w:b/>
        </w:rPr>
        <w:t xml:space="preserve">Główny kod CPV </w:t>
      </w:r>
    </w:p>
    <w:p w:rsidR="00C262CE" w:rsidRDefault="0089086A">
      <w:pPr>
        <w:ind w:left="209" w:right="4643"/>
      </w:pPr>
      <w:r>
        <w:t>45000000-7 – Roboty budowlane,</w:t>
      </w:r>
    </w:p>
    <w:p w:rsidR="003F4DE7" w:rsidRDefault="0089086A">
      <w:pPr>
        <w:ind w:left="209" w:right="4643"/>
      </w:pPr>
      <w:r>
        <w:t xml:space="preserve">Dodatkowy kod CPV: </w:t>
      </w:r>
    </w:p>
    <w:p w:rsidR="003F4DE7" w:rsidRDefault="0089086A">
      <w:pPr>
        <w:spacing w:after="30"/>
        <w:ind w:left="209" w:right="166"/>
      </w:pPr>
      <w:r>
        <w:t xml:space="preserve">45453000-7 – Roboty remontowe i renowacyjne, </w:t>
      </w:r>
    </w:p>
    <w:p w:rsidR="00C262CE" w:rsidRDefault="0089086A">
      <w:pPr>
        <w:ind w:left="209" w:right="1890"/>
      </w:pPr>
      <w:r>
        <w:lastRenderedPageBreak/>
        <w:t xml:space="preserve">45450000-6 – Roboty budowlane wykończeniowe, pozostałe, </w:t>
      </w:r>
    </w:p>
    <w:p w:rsidR="003F4DE7" w:rsidRDefault="0089086A">
      <w:pPr>
        <w:ind w:left="209" w:right="1890"/>
      </w:pPr>
      <w:r>
        <w:t xml:space="preserve">45300000-0 – Roboty instalacyjne w budynkach. </w:t>
      </w:r>
    </w:p>
    <w:p w:rsidR="003F4DE7" w:rsidRDefault="0089086A">
      <w:pPr>
        <w:spacing w:after="47" w:line="259" w:lineRule="auto"/>
        <w:ind w:left="192" w:firstLine="0"/>
        <w:jc w:val="left"/>
      </w:pPr>
      <w:r>
        <w:tab/>
      </w:r>
    </w:p>
    <w:p w:rsidR="003F4DE7" w:rsidRDefault="0089086A">
      <w:pPr>
        <w:spacing w:after="36"/>
        <w:ind w:left="187" w:right="163"/>
      </w:pPr>
      <w:r>
        <w:rPr>
          <w:b/>
        </w:rPr>
        <w:t>2.2 Podział zamówienia na części</w:t>
      </w:r>
    </w:p>
    <w:p w:rsidR="003F4DE7" w:rsidRDefault="0089086A" w:rsidP="00591F7D">
      <w:pPr>
        <w:spacing w:after="123"/>
        <w:ind w:left="0"/>
      </w:pPr>
      <w:r>
        <w:t xml:space="preserve">Nie ma możliwości podziału zamówienia na części, które mogłyby być wykonywane przez różnych Wykonawców. Ze względu na specyfikę przedmiotu zamówienia, wskazane jest, aby wszystkie roboty wykonywał jeden Wykonawca ze względu na wzajemne przenikanie się robót wszystkich branż. Uzasadnieniem dla braku podziału zamówienia na części są względy techniczne i ingerencja jednych rodzajów robót w drugie. Ponadto zlecenie zamówienia  w częściach wykonywanych przez różnych Wykonawców mogłoby doprowadzić do trudności w określeniu zakresu odpowiedzialności z uwagi na gwarancję jakości, która będzie udzielona przez Wykonawcę po zakończeniu robót. Ponieważ wszystkie roboty objęte przedmiotem zamówienia: ogólnobudowlane, instalacyjne sanitarne, instalacyjne elektryczne, roboty wykończeniowe wpływają na siebie nawzajem i od siebie zależą oraz z uwagi na inne opisane powyżej względy niezasadne jest udzielenie zamówienia w częściach różnym Wykonawcom.   </w:t>
      </w:r>
    </w:p>
    <w:p w:rsidR="003F4DE7" w:rsidRDefault="0089086A">
      <w:pPr>
        <w:ind w:left="209" w:right="166"/>
      </w:pPr>
      <w:r>
        <w:rPr>
          <w:b/>
        </w:rPr>
        <w:t xml:space="preserve">2.3 </w:t>
      </w:r>
      <w:r>
        <w:t>Zakres robót w poszczególnych pomieszczeniach obejmuje między innymi:</w:t>
      </w:r>
    </w:p>
    <w:p w:rsidR="003F4DE7" w:rsidRDefault="003F4DE7">
      <w:pPr>
        <w:spacing w:after="43" w:line="259" w:lineRule="auto"/>
        <w:ind w:left="190" w:firstLine="0"/>
        <w:jc w:val="left"/>
      </w:pPr>
    </w:p>
    <w:p w:rsidR="00591F7D" w:rsidRPr="00591F7D" w:rsidRDefault="00591F7D" w:rsidP="00591F7D">
      <w:pPr>
        <w:pStyle w:val="western"/>
        <w:spacing w:after="0" w:line="216" w:lineRule="auto"/>
        <w:ind w:right="403"/>
        <w:rPr>
          <w:rFonts w:ascii="Arial" w:hAnsi="Arial" w:cs="Arial"/>
          <w:sz w:val="22"/>
          <w:szCs w:val="22"/>
        </w:rPr>
      </w:pPr>
      <w:r>
        <w:rPr>
          <w:rFonts w:ascii="Arial" w:hAnsi="Arial" w:cs="Arial"/>
          <w:b/>
          <w:bCs/>
          <w:sz w:val="22"/>
          <w:szCs w:val="22"/>
        </w:rPr>
        <w:t>A</w:t>
      </w:r>
      <w:r w:rsidRPr="00591F7D">
        <w:rPr>
          <w:rFonts w:ascii="Arial" w:hAnsi="Arial" w:cs="Arial"/>
          <w:b/>
          <w:bCs/>
          <w:sz w:val="22"/>
          <w:szCs w:val="22"/>
        </w:rPr>
        <w:t>.Wymiana pionów kanalizacyjnych i wodnych na czterech kondygnacjach III, II, I , parter po lewej stronie</w:t>
      </w:r>
    </w:p>
    <w:p w:rsidR="00591F7D" w:rsidRPr="00591F7D" w:rsidRDefault="00591F7D" w:rsidP="00591F7D">
      <w:pPr>
        <w:pStyle w:val="western"/>
        <w:spacing w:after="0"/>
        <w:ind w:left="6"/>
        <w:rPr>
          <w:rFonts w:ascii="Arial" w:hAnsi="Arial" w:cs="Arial"/>
          <w:sz w:val="22"/>
          <w:szCs w:val="22"/>
        </w:rPr>
      </w:pPr>
      <w:r w:rsidRPr="00591F7D">
        <w:rPr>
          <w:rFonts w:ascii="Arial" w:hAnsi="Arial" w:cs="Arial"/>
          <w:sz w:val="22"/>
          <w:szCs w:val="22"/>
        </w:rPr>
        <w:t>ZAKRES PRAC :</w:t>
      </w:r>
    </w:p>
    <w:p w:rsidR="00591F7D" w:rsidRPr="00591F7D" w:rsidRDefault="00591F7D" w:rsidP="00591F7D">
      <w:pPr>
        <w:pStyle w:val="western"/>
        <w:numPr>
          <w:ilvl w:val="0"/>
          <w:numId w:val="39"/>
        </w:numPr>
        <w:spacing w:before="0" w:beforeAutospacing="0" w:after="0"/>
        <w:rPr>
          <w:rFonts w:ascii="Arial" w:hAnsi="Arial" w:cs="Arial"/>
          <w:sz w:val="22"/>
          <w:szCs w:val="22"/>
        </w:rPr>
      </w:pPr>
      <w:r w:rsidRPr="00591F7D">
        <w:rPr>
          <w:rFonts w:ascii="Arial" w:hAnsi="Arial" w:cs="Arial"/>
          <w:sz w:val="22"/>
          <w:szCs w:val="22"/>
        </w:rPr>
        <w:t>demontaż zabudowy pionów kanalizacyjnych i wodnych na wszystkich kondygnacjach</w:t>
      </w:r>
    </w:p>
    <w:p w:rsidR="00591F7D" w:rsidRPr="00591F7D" w:rsidRDefault="00591F7D" w:rsidP="00591F7D">
      <w:pPr>
        <w:pStyle w:val="western"/>
        <w:numPr>
          <w:ilvl w:val="0"/>
          <w:numId w:val="40"/>
        </w:numPr>
        <w:spacing w:before="0" w:beforeAutospacing="0" w:after="0"/>
        <w:ind w:right="23"/>
        <w:rPr>
          <w:rFonts w:ascii="Arial" w:hAnsi="Arial" w:cs="Arial"/>
          <w:sz w:val="22"/>
          <w:szCs w:val="22"/>
        </w:rPr>
      </w:pPr>
      <w:r w:rsidRPr="00591F7D">
        <w:rPr>
          <w:rFonts w:ascii="Arial" w:hAnsi="Arial" w:cs="Arial"/>
          <w:sz w:val="22"/>
          <w:szCs w:val="22"/>
        </w:rPr>
        <w:t>wymiana pionów kanalizacyjnych na wszystkich kondygnacjach do poziomu parteru plus strop pomiędzy parterem a piwnicą, połączenie się z nową instalacją w piwnicy</w:t>
      </w:r>
    </w:p>
    <w:p w:rsidR="00591F7D" w:rsidRPr="00591F7D" w:rsidRDefault="00591F7D" w:rsidP="00591F7D">
      <w:pPr>
        <w:pStyle w:val="western"/>
        <w:numPr>
          <w:ilvl w:val="0"/>
          <w:numId w:val="40"/>
        </w:numPr>
        <w:spacing w:before="0" w:beforeAutospacing="0" w:after="0"/>
        <w:ind w:right="23"/>
        <w:rPr>
          <w:rFonts w:ascii="Arial" w:hAnsi="Arial" w:cs="Arial"/>
          <w:sz w:val="22"/>
          <w:szCs w:val="22"/>
        </w:rPr>
      </w:pPr>
      <w:r w:rsidRPr="00591F7D">
        <w:rPr>
          <w:rFonts w:ascii="Arial" w:hAnsi="Arial" w:cs="Arial"/>
          <w:sz w:val="22"/>
          <w:szCs w:val="22"/>
        </w:rPr>
        <w:t>wymiana pionów wodnych na wszystkich kondygnacjach do poziomu piwnicy, połączenie się z nową instalacją</w:t>
      </w:r>
    </w:p>
    <w:p w:rsidR="00591F7D" w:rsidRPr="00591F7D" w:rsidRDefault="00591F7D" w:rsidP="00591F7D">
      <w:pPr>
        <w:pStyle w:val="western"/>
        <w:numPr>
          <w:ilvl w:val="0"/>
          <w:numId w:val="40"/>
        </w:numPr>
        <w:spacing w:before="0" w:beforeAutospacing="0" w:after="0"/>
        <w:ind w:right="23"/>
        <w:rPr>
          <w:rFonts w:ascii="Arial" w:hAnsi="Arial" w:cs="Arial"/>
          <w:sz w:val="22"/>
          <w:szCs w:val="22"/>
        </w:rPr>
      </w:pPr>
      <w:bookmarkStart w:id="1" w:name="_Hlk132873100"/>
      <w:r w:rsidRPr="00591F7D">
        <w:rPr>
          <w:rFonts w:ascii="Arial" w:hAnsi="Arial" w:cs="Arial"/>
          <w:sz w:val="22"/>
          <w:szCs w:val="22"/>
        </w:rPr>
        <w:t xml:space="preserve">prace należy wykonać z zachowaniem istniejącej instalacji p-poż.   i istniejącą sygnalizacją przywoławczą </w:t>
      </w:r>
      <w:bookmarkEnd w:id="1"/>
    </w:p>
    <w:p w:rsidR="00591F7D" w:rsidRDefault="00591F7D" w:rsidP="00591F7D">
      <w:pPr>
        <w:pStyle w:val="western"/>
        <w:spacing w:after="0" w:line="216" w:lineRule="auto"/>
        <w:ind w:right="23"/>
        <w:rPr>
          <w:rFonts w:ascii="Arial" w:hAnsi="Arial" w:cs="Arial"/>
          <w:b/>
          <w:bCs/>
          <w:sz w:val="22"/>
          <w:szCs w:val="22"/>
        </w:rPr>
      </w:pPr>
      <w:r>
        <w:rPr>
          <w:rFonts w:ascii="Arial" w:hAnsi="Arial" w:cs="Arial"/>
          <w:b/>
          <w:bCs/>
          <w:sz w:val="22"/>
          <w:szCs w:val="22"/>
        </w:rPr>
        <w:t>B</w:t>
      </w:r>
      <w:r w:rsidRPr="00591F7D">
        <w:rPr>
          <w:rFonts w:ascii="Arial" w:hAnsi="Arial" w:cs="Arial"/>
          <w:b/>
          <w:bCs/>
          <w:sz w:val="22"/>
          <w:szCs w:val="22"/>
        </w:rPr>
        <w:t xml:space="preserve">. WC I piętro po prawej stronie </w:t>
      </w:r>
    </w:p>
    <w:p w:rsidR="00C262CE" w:rsidRPr="00591F7D" w:rsidRDefault="00C262CE" w:rsidP="00591F7D">
      <w:pPr>
        <w:pStyle w:val="western"/>
        <w:spacing w:after="0" w:line="216" w:lineRule="auto"/>
        <w:ind w:right="23"/>
        <w:rPr>
          <w:rFonts w:ascii="Arial" w:hAnsi="Arial" w:cs="Arial"/>
          <w:sz w:val="22"/>
          <w:szCs w:val="22"/>
        </w:rPr>
      </w:pPr>
    </w:p>
    <w:p w:rsidR="00591F7D" w:rsidRPr="00591F7D" w:rsidRDefault="00591F7D" w:rsidP="00C262CE">
      <w:pPr>
        <w:pStyle w:val="western"/>
        <w:spacing w:before="0" w:beforeAutospacing="0" w:after="0"/>
        <w:rPr>
          <w:rFonts w:ascii="Arial" w:hAnsi="Arial" w:cs="Arial"/>
          <w:sz w:val="22"/>
          <w:szCs w:val="22"/>
        </w:rPr>
      </w:pPr>
      <w:r w:rsidRPr="00591F7D">
        <w:rPr>
          <w:rFonts w:ascii="Arial" w:hAnsi="Arial" w:cs="Arial"/>
          <w:sz w:val="22"/>
          <w:szCs w:val="22"/>
        </w:rPr>
        <w:t>ZAKRES PRAC :</w:t>
      </w:r>
    </w:p>
    <w:p w:rsidR="00591F7D" w:rsidRPr="00591F7D" w:rsidRDefault="00591F7D" w:rsidP="00C262CE">
      <w:pPr>
        <w:pStyle w:val="western"/>
        <w:numPr>
          <w:ilvl w:val="0"/>
          <w:numId w:val="41"/>
        </w:numPr>
        <w:spacing w:before="0" w:beforeAutospacing="0" w:after="0" w:line="237" w:lineRule="auto"/>
        <w:rPr>
          <w:rFonts w:ascii="Arial" w:hAnsi="Arial" w:cs="Arial"/>
          <w:sz w:val="22"/>
          <w:szCs w:val="22"/>
        </w:rPr>
      </w:pPr>
      <w:r w:rsidRPr="00591F7D">
        <w:rPr>
          <w:rFonts w:ascii="Arial" w:hAnsi="Arial" w:cs="Arial"/>
          <w:sz w:val="22"/>
          <w:szCs w:val="22"/>
        </w:rPr>
        <w:t>demontaż armatury sanitarnej WC i umywalki</w:t>
      </w:r>
    </w:p>
    <w:p w:rsidR="00591F7D" w:rsidRPr="00591F7D" w:rsidRDefault="00591F7D" w:rsidP="00C262CE">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skucie glazury posadzka i ściany</w:t>
      </w:r>
    </w:p>
    <w:p w:rsidR="00591F7D" w:rsidRPr="00591F7D" w:rsidRDefault="00591F7D" w:rsidP="00C262CE">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poszerzenie otworu drzwiowego szt.3 do 90 cm</w:t>
      </w:r>
    </w:p>
    <w:p w:rsidR="00591F7D" w:rsidRPr="00591F7D" w:rsidRDefault="00591F7D" w:rsidP="00C262CE">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wymiana hydrauliki – przyłącza do WC, umywalek</w:t>
      </w:r>
    </w:p>
    <w:p w:rsidR="00591F7D" w:rsidRPr="00591F7D" w:rsidRDefault="00591F7D" w:rsidP="00C262CE">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równanie ścian i posadzki pod glazurę</w:t>
      </w:r>
    </w:p>
    <w:p w:rsidR="00591F7D" w:rsidRPr="00591F7D" w:rsidRDefault="00591F7D" w:rsidP="00C262CE">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położenie glazury posadzka ściany wysokość 200 cm – 210 cm</w:t>
      </w:r>
    </w:p>
    <w:p w:rsidR="00591F7D" w:rsidRPr="00591F7D" w:rsidRDefault="00591F7D" w:rsidP="00C262CE">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położenie gładzi na pozostałej części ścian</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t>malowanie ścian i sufitu</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t xml:space="preserve">montaż drzwi szt. 3 szerokość 90 cm </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t>montaż armatury sanitarnej – 3 umywalki, 2 toalety</w:t>
      </w:r>
    </w:p>
    <w:p w:rsidR="00591F7D" w:rsidRPr="00591F7D" w:rsidRDefault="00591F7D" w:rsidP="00591F7D">
      <w:pPr>
        <w:pStyle w:val="western"/>
        <w:numPr>
          <w:ilvl w:val="0"/>
          <w:numId w:val="41"/>
        </w:numPr>
        <w:spacing w:after="0" w:line="237" w:lineRule="auto"/>
        <w:rPr>
          <w:rFonts w:ascii="Arial" w:hAnsi="Arial" w:cs="Arial"/>
          <w:sz w:val="22"/>
          <w:szCs w:val="22"/>
        </w:rPr>
      </w:pPr>
      <w:r w:rsidRPr="00591F7D">
        <w:rPr>
          <w:rFonts w:ascii="Arial" w:hAnsi="Arial" w:cs="Arial"/>
          <w:sz w:val="22"/>
          <w:szCs w:val="22"/>
        </w:rPr>
        <w:t>zabudowy po wymianie pionów kanalizacyjnych i wodnych</w:t>
      </w:r>
    </w:p>
    <w:p w:rsidR="00591F7D" w:rsidRPr="00591F7D" w:rsidRDefault="00591F7D" w:rsidP="00591F7D">
      <w:pPr>
        <w:pStyle w:val="western"/>
        <w:numPr>
          <w:ilvl w:val="0"/>
          <w:numId w:val="41"/>
        </w:numPr>
        <w:spacing w:after="0" w:line="237" w:lineRule="auto"/>
        <w:rPr>
          <w:rFonts w:ascii="Arial" w:hAnsi="Arial" w:cs="Arial"/>
          <w:sz w:val="22"/>
          <w:szCs w:val="22"/>
        </w:rPr>
      </w:pPr>
      <w:r w:rsidRPr="00591F7D">
        <w:rPr>
          <w:rFonts w:ascii="Arial" w:hAnsi="Arial" w:cs="Arial"/>
          <w:sz w:val="22"/>
          <w:szCs w:val="22"/>
        </w:rPr>
        <w:t xml:space="preserve">montaż uchwytów dla niepełnosprawnych w ilości 2 szt. w kabinach WC </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t>pochowanie widocznych przewodów instalacyjnych w ścianach</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t>montaż lamp z czujnikiem czasowym 3 szt.</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t>montaż baterii bezdotykowych z czujnikiem ruchu szt. 3</w:t>
      </w:r>
    </w:p>
    <w:p w:rsidR="00591F7D" w:rsidRPr="00591F7D" w:rsidRDefault="00591F7D" w:rsidP="00591F7D">
      <w:pPr>
        <w:pStyle w:val="western"/>
        <w:numPr>
          <w:ilvl w:val="0"/>
          <w:numId w:val="41"/>
        </w:numPr>
        <w:spacing w:after="0"/>
        <w:rPr>
          <w:rFonts w:ascii="Arial" w:hAnsi="Arial" w:cs="Arial"/>
          <w:sz w:val="22"/>
          <w:szCs w:val="22"/>
        </w:rPr>
      </w:pPr>
      <w:r w:rsidRPr="00591F7D">
        <w:rPr>
          <w:rFonts w:ascii="Arial" w:hAnsi="Arial" w:cs="Arial"/>
          <w:sz w:val="22"/>
          <w:szCs w:val="22"/>
        </w:rPr>
        <w:lastRenderedPageBreak/>
        <w:t>prace należy wykonać z zachowaniem istniejącej instalacji p-poż.   i istniejącą sygnalizacją przywoławczą</w:t>
      </w:r>
    </w:p>
    <w:p w:rsidR="00591F7D" w:rsidRPr="00591F7D" w:rsidRDefault="00591F7D" w:rsidP="00591F7D">
      <w:pPr>
        <w:pStyle w:val="western"/>
        <w:numPr>
          <w:ilvl w:val="0"/>
          <w:numId w:val="41"/>
        </w:numPr>
        <w:spacing w:after="0"/>
        <w:rPr>
          <w:rFonts w:ascii="Arial" w:hAnsi="Arial" w:cs="Arial"/>
          <w:sz w:val="22"/>
          <w:szCs w:val="22"/>
        </w:rPr>
      </w:pPr>
      <w:bookmarkStart w:id="2" w:name="_Hlk132873272"/>
      <w:r w:rsidRPr="00591F7D">
        <w:rPr>
          <w:rFonts w:ascii="Arial" w:hAnsi="Arial" w:cs="Arial"/>
          <w:sz w:val="22"/>
          <w:szCs w:val="22"/>
        </w:rPr>
        <w:t xml:space="preserve">wymiana  instalacji elektrycznej </w:t>
      </w:r>
    </w:p>
    <w:p w:rsidR="00591F7D" w:rsidRPr="00591F7D" w:rsidRDefault="00591F7D" w:rsidP="00591F7D">
      <w:pPr>
        <w:pStyle w:val="western"/>
        <w:numPr>
          <w:ilvl w:val="0"/>
          <w:numId w:val="41"/>
        </w:numPr>
        <w:spacing w:after="0"/>
        <w:rPr>
          <w:rFonts w:ascii="Arial" w:hAnsi="Arial" w:cs="Arial"/>
          <w:sz w:val="22"/>
          <w:szCs w:val="22"/>
        </w:rPr>
      </w:pPr>
      <w:bookmarkStart w:id="3" w:name="_Hlk132873548"/>
      <w:r w:rsidRPr="00591F7D">
        <w:rPr>
          <w:rFonts w:ascii="Arial" w:hAnsi="Arial" w:cs="Arial"/>
          <w:sz w:val="22"/>
          <w:szCs w:val="22"/>
        </w:rPr>
        <w:t xml:space="preserve">wymiana lamp oświetleniowych </w:t>
      </w:r>
    </w:p>
    <w:bookmarkEnd w:id="2"/>
    <w:bookmarkEnd w:id="3"/>
    <w:p w:rsidR="00591F7D" w:rsidRPr="00591F7D" w:rsidRDefault="00C262CE" w:rsidP="00591F7D">
      <w:pPr>
        <w:pStyle w:val="western"/>
        <w:spacing w:after="0"/>
        <w:rPr>
          <w:rFonts w:ascii="Arial" w:hAnsi="Arial" w:cs="Arial"/>
          <w:sz w:val="22"/>
          <w:szCs w:val="22"/>
        </w:rPr>
      </w:pPr>
      <w:r>
        <w:rPr>
          <w:rFonts w:ascii="Arial" w:hAnsi="Arial" w:cs="Arial"/>
          <w:b/>
          <w:bCs/>
          <w:sz w:val="22"/>
          <w:szCs w:val="22"/>
        </w:rPr>
        <w:t>C</w:t>
      </w:r>
      <w:r w:rsidR="00591F7D" w:rsidRPr="00591F7D">
        <w:rPr>
          <w:rFonts w:ascii="Arial" w:hAnsi="Arial" w:cs="Arial"/>
          <w:b/>
          <w:bCs/>
          <w:sz w:val="22"/>
          <w:szCs w:val="22"/>
        </w:rPr>
        <w:t xml:space="preserve">. Łazienka II piętro prawa strona </w:t>
      </w:r>
    </w:p>
    <w:p w:rsidR="00591F7D" w:rsidRPr="00591F7D" w:rsidRDefault="00591F7D" w:rsidP="00591F7D">
      <w:pPr>
        <w:pStyle w:val="western"/>
        <w:spacing w:after="0"/>
        <w:rPr>
          <w:rFonts w:ascii="Arial" w:hAnsi="Arial" w:cs="Arial"/>
          <w:sz w:val="22"/>
          <w:szCs w:val="22"/>
        </w:rPr>
      </w:pPr>
      <w:r w:rsidRPr="00591F7D">
        <w:rPr>
          <w:rFonts w:ascii="Arial" w:hAnsi="Arial" w:cs="Arial"/>
          <w:sz w:val="22"/>
          <w:szCs w:val="22"/>
        </w:rPr>
        <w:t>ZAKRES PRAC:</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demontaż armatury sanitarnej WC i umywalki i brodzika</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skucie glazury posadzka i ściany</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poszerzenie otworu drzwiowego szt.2 do 90 cm</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wymiana hydrauliki – przyłącza do WC, umywalek</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montaż odpływu liniowego szt. 2</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równanie ścian i posadzki pod glazurę</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położenie glazury posadzka ściany wysokość 200 cm – 210 cm</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położenie gładzi na pozostałej części ścian</w:t>
      </w:r>
    </w:p>
    <w:p w:rsidR="00591F7D" w:rsidRPr="00591F7D" w:rsidRDefault="00591F7D" w:rsidP="00591F7D">
      <w:pPr>
        <w:pStyle w:val="western"/>
        <w:numPr>
          <w:ilvl w:val="0"/>
          <w:numId w:val="42"/>
        </w:numPr>
        <w:spacing w:after="0" w:line="237" w:lineRule="auto"/>
        <w:rPr>
          <w:rFonts w:ascii="Arial" w:hAnsi="Arial" w:cs="Arial"/>
          <w:sz w:val="22"/>
          <w:szCs w:val="22"/>
        </w:rPr>
      </w:pPr>
      <w:r w:rsidRPr="00591F7D">
        <w:rPr>
          <w:rFonts w:ascii="Arial" w:hAnsi="Arial" w:cs="Arial"/>
          <w:sz w:val="22"/>
          <w:szCs w:val="22"/>
        </w:rPr>
        <w:t>malowanie ścian i sufitu</w:t>
      </w:r>
    </w:p>
    <w:p w:rsidR="00591F7D" w:rsidRPr="00591F7D" w:rsidRDefault="00591F7D" w:rsidP="00591F7D">
      <w:pPr>
        <w:pStyle w:val="western"/>
        <w:numPr>
          <w:ilvl w:val="0"/>
          <w:numId w:val="42"/>
        </w:numPr>
        <w:spacing w:after="0" w:line="237" w:lineRule="auto"/>
        <w:rPr>
          <w:rFonts w:ascii="Arial" w:hAnsi="Arial" w:cs="Arial"/>
          <w:sz w:val="22"/>
          <w:szCs w:val="22"/>
        </w:rPr>
      </w:pPr>
      <w:r w:rsidRPr="00591F7D">
        <w:rPr>
          <w:rFonts w:ascii="Arial" w:hAnsi="Arial" w:cs="Arial"/>
          <w:sz w:val="22"/>
          <w:szCs w:val="22"/>
        </w:rPr>
        <w:t>montaż drzwi szt. 4 szerokość 90 cm</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montaż armatury sanitarnej – 3 umywalki, 2 toalety , 3 prysznice ( jeden prysznic w pokoju mieszkańca – wymiana siedziska i brodzika )</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zabudowy po wymianie pionów kanalizacyjnych i wodnych</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montaż uchwytów dla niepełnosprawnych w ilości 4 szt. w kabinach WC oraz pod prysznicem</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pochowanie widocznych przewodów instalacyjnych w ścianach</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montaż lamp z czujnikiem czasowym 4 szt.</w:t>
      </w:r>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montaż baterii bezdotykowych z czujnikiem ruchu szt. 3</w:t>
      </w:r>
      <w:bookmarkStart w:id="4" w:name="page3"/>
      <w:bookmarkEnd w:id="4"/>
    </w:p>
    <w:p w:rsidR="00591F7D" w:rsidRPr="00591F7D" w:rsidRDefault="00591F7D" w:rsidP="00591F7D">
      <w:pPr>
        <w:pStyle w:val="western"/>
        <w:numPr>
          <w:ilvl w:val="0"/>
          <w:numId w:val="42"/>
        </w:numPr>
        <w:spacing w:after="0"/>
        <w:rPr>
          <w:rFonts w:ascii="Arial" w:hAnsi="Arial" w:cs="Arial"/>
          <w:sz w:val="22"/>
          <w:szCs w:val="22"/>
        </w:rPr>
      </w:pPr>
      <w:r w:rsidRPr="00591F7D">
        <w:rPr>
          <w:rFonts w:ascii="Arial" w:hAnsi="Arial" w:cs="Arial"/>
          <w:sz w:val="22"/>
          <w:szCs w:val="22"/>
        </w:rPr>
        <w:t>prace należy wykonać z zachowaniem istniejącej instalacji p-poż.   i istniejącą sygnalizacją przywoławczą</w:t>
      </w:r>
    </w:p>
    <w:p w:rsidR="00591F7D" w:rsidRPr="00591F7D" w:rsidRDefault="00591F7D" w:rsidP="00591F7D">
      <w:pPr>
        <w:pStyle w:val="western"/>
        <w:numPr>
          <w:ilvl w:val="0"/>
          <w:numId w:val="42"/>
        </w:numPr>
        <w:spacing w:before="0" w:beforeAutospacing="0" w:after="0"/>
        <w:rPr>
          <w:rFonts w:ascii="Arial" w:hAnsi="Arial" w:cs="Arial"/>
          <w:sz w:val="22"/>
          <w:szCs w:val="22"/>
        </w:rPr>
      </w:pPr>
      <w:r w:rsidRPr="00591F7D">
        <w:rPr>
          <w:rFonts w:ascii="Arial" w:hAnsi="Arial" w:cs="Arial"/>
          <w:sz w:val="22"/>
          <w:szCs w:val="22"/>
        </w:rPr>
        <w:t>wymiana  instalacji elektrycznej</w:t>
      </w:r>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 xml:space="preserve"> wymiana lamp oświetleniowych </w:t>
      </w:r>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obrobienie parapetu</w:t>
      </w:r>
    </w:p>
    <w:p w:rsidR="00591F7D" w:rsidRPr="00591F7D" w:rsidRDefault="00C262CE" w:rsidP="00C262CE">
      <w:pPr>
        <w:pStyle w:val="western"/>
        <w:spacing w:after="0" w:line="216" w:lineRule="auto"/>
        <w:rPr>
          <w:rFonts w:ascii="Arial" w:hAnsi="Arial" w:cs="Arial"/>
          <w:sz w:val="22"/>
          <w:szCs w:val="22"/>
        </w:rPr>
      </w:pPr>
      <w:r>
        <w:rPr>
          <w:rFonts w:ascii="Arial" w:hAnsi="Arial" w:cs="Arial"/>
          <w:b/>
          <w:bCs/>
          <w:sz w:val="22"/>
          <w:szCs w:val="22"/>
        </w:rPr>
        <w:t xml:space="preserve">D. </w:t>
      </w:r>
      <w:r w:rsidR="00591F7D" w:rsidRPr="00591F7D">
        <w:rPr>
          <w:rFonts w:ascii="Arial" w:hAnsi="Arial" w:cs="Arial"/>
          <w:b/>
          <w:bCs/>
          <w:sz w:val="22"/>
          <w:szCs w:val="22"/>
        </w:rPr>
        <w:t xml:space="preserve">Łazienka III piętro po prawej stronie </w:t>
      </w:r>
    </w:p>
    <w:p w:rsidR="00591F7D" w:rsidRPr="00591F7D" w:rsidRDefault="00591F7D" w:rsidP="00591F7D">
      <w:pPr>
        <w:pStyle w:val="western"/>
        <w:spacing w:after="0"/>
        <w:ind w:left="6"/>
        <w:rPr>
          <w:rFonts w:ascii="Arial" w:hAnsi="Arial" w:cs="Arial"/>
          <w:sz w:val="22"/>
          <w:szCs w:val="22"/>
        </w:rPr>
      </w:pPr>
      <w:r w:rsidRPr="00591F7D">
        <w:rPr>
          <w:rFonts w:ascii="Arial" w:hAnsi="Arial" w:cs="Arial"/>
          <w:sz w:val="22"/>
          <w:szCs w:val="22"/>
        </w:rPr>
        <w:t>ZAKRES PRAC :</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demontaż armatury sanitarnej WC i umywalki i brodzika i wanny</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skucie glazury posadzka i ściany</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 xml:space="preserve">poszerzenie otworu drzwiowego szt.4 do 90 cm </w:t>
      </w:r>
    </w:p>
    <w:p w:rsidR="00591F7D" w:rsidRPr="00591F7D" w:rsidRDefault="00591F7D" w:rsidP="00591F7D">
      <w:pPr>
        <w:pStyle w:val="western"/>
        <w:numPr>
          <w:ilvl w:val="0"/>
          <w:numId w:val="44"/>
        </w:numPr>
        <w:spacing w:after="0" w:line="237" w:lineRule="auto"/>
        <w:rPr>
          <w:rFonts w:ascii="Arial" w:hAnsi="Arial" w:cs="Arial"/>
          <w:sz w:val="22"/>
          <w:szCs w:val="22"/>
        </w:rPr>
      </w:pPr>
      <w:r w:rsidRPr="00591F7D">
        <w:rPr>
          <w:rFonts w:ascii="Arial" w:hAnsi="Arial" w:cs="Arial"/>
          <w:sz w:val="22"/>
          <w:szCs w:val="22"/>
        </w:rPr>
        <w:t>wymiana hydrauliki – przyłącza do WC, umywalek</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montaż odpływu liniowego szt. 2</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równanie ścian i posadzki pod glazurę</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położenie glazury posadzka ściany wysokość 200 cm – 210 cm</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położenie gładzi na pozostałej części ścian</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 xml:space="preserve">malowanie ścian i sufitu </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 xml:space="preserve">montaż drzwi szt. 4 szerokość 90 cm </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montaż armatury sanitarnej – 2 toalety,2 umywalki, 2  prysznice</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zabudowy po wymianie pionów kanalizacyjnych i wodnych</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montaż uchwytów dla niepełnosprawnych w ilości 4 szt. w kabinach WC oraz pod prysznicem</w:t>
      </w:r>
    </w:p>
    <w:p w:rsidR="00591F7D" w:rsidRPr="00591F7D" w:rsidRDefault="00591F7D" w:rsidP="00591F7D">
      <w:pPr>
        <w:pStyle w:val="western"/>
        <w:numPr>
          <w:ilvl w:val="0"/>
          <w:numId w:val="44"/>
        </w:numPr>
        <w:spacing w:after="0" w:line="237" w:lineRule="auto"/>
        <w:rPr>
          <w:rFonts w:ascii="Arial" w:hAnsi="Arial" w:cs="Arial"/>
          <w:sz w:val="22"/>
          <w:szCs w:val="22"/>
        </w:rPr>
      </w:pPr>
      <w:r w:rsidRPr="00591F7D">
        <w:rPr>
          <w:rFonts w:ascii="Arial" w:hAnsi="Arial" w:cs="Arial"/>
          <w:sz w:val="22"/>
          <w:szCs w:val="22"/>
        </w:rPr>
        <w:t>pochowanie widocznych przewodów instalacyjnych w ścianach</w:t>
      </w:r>
    </w:p>
    <w:p w:rsidR="00591F7D" w:rsidRPr="00591F7D" w:rsidRDefault="00591F7D" w:rsidP="00591F7D">
      <w:pPr>
        <w:pStyle w:val="western"/>
        <w:numPr>
          <w:ilvl w:val="0"/>
          <w:numId w:val="44"/>
        </w:numPr>
        <w:spacing w:after="0"/>
        <w:rPr>
          <w:rFonts w:ascii="Arial" w:hAnsi="Arial" w:cs="Arial"/>
          <w:sz w:val="22"/>
          <w:szCs w:val="22"/>
        </w:rPr>
      </w:pPr>
      <w:r w:rsidRPr="00591F7D">
        <w:rPr>
          <w:rFonts w:ascii="Arial" w:hAnsi="Arial" w:cs="Arial"/>
          <w:sz w:val="22"/>
          <w:szCs w:val="22"/>
        </w:rPr>
        <w:t>montaż lamp z czujnikiem czasowym 4 szt.</w:t>
      </w:r>
    </w:p>
    <w:p w:rsidR="00591F7D" w:rsidRPr="00591F7D" w:rsidRDefault="00591F7D" w:rsidP="00591F7D">
      <w:pPr>
        <w:pStyle w:val="western"/>
        <w:numPr>
          <w:ilvl w:val="0"/>
          <w:numId w:val="44"/>
        </w:numPr>
        <w:spacing w:before="0" w:beforeAutospacing="0" w:after="0"/>
        <w:rPr>
          <w:rFonts w:ascii="Arial" w:hAnsi="Arial" w:cs="Arial"/>
          <w:sz w:val="22"/>
          <w:szCs w:val="22"/>
        </w:rPr>
      </w:pPr>
      <w:r w:rsidRPr="00591F7D">
        <w:rPr>
          <w:rFonts w:ascii="Arial" w:hAnsi="Arial" w:cs="Arial"/>
          <w:sz w:val="22"/>
          <w:szCs w:val="22"/>
        </w:rPr>
        <w:lastRenderedPageBreak/>
        <w:t>montaż baterii bezdotykowych z czujnikiem ruchu szt. 2</w:t>
      </w:r>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prace należy wykonać z zachowaniem istniejącej instalacji p-poż.   i istniejącą sygnalizacją przywoławczą</w:t>
      </w:r>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 xml:space="preserve">wymiana  instalacji elektrycznej </w:t>
      </w:r>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wymiana lamp oświetleniowych</w:t>
      </w:r>
    </w:p>
    <w:p w:rsidR="00591F7D" w:rsidRPr="002C70B4" w:rsidRDefault="002C70B4" w:rsidP="002C70B4">
      <w:pPr>
        <w:pStyle w:val="western"/>
        <w:spacing w:after="0" w:line="216" w:lineRule="auto"/>
        <w:rPr>
          <w:rFonts w:ascii="Arial" w:hAnsi="Arial" w:cs="Arial"/>
          <w:sz w:val="22"/>
          <w:szCs w:val="22"/>
        </w:rPr>
      </w:pPr>
      <w:r w:rsidRPr="002C70B4">
        <w:rPr>
          <w:rFonts w:ascii="Arial" w:hAnsi="Arial" w:cs="Arial"/>
          <w:b/>
          <w:bCs/>
          <w:sz w:val="22"/>
          <w:szCs w:val="22"/>
        </w:rPr>
        <w:t xml:space="preserve">E. </w:t>
      </w:r>
      <w:r w:rsidR="00591F7D" w:rsidRPr="002C70B4">
        <w:rPr>
          <w:rFonts w:ascii="Arial" w:hAnsi="Arial" w:cs="Arial"/>
          <w:b/>
          <w:bCs/>
          <w:sz w:val="22"/>
          <w:szCs w:val="22"/>
        </w:rPr>
        <w:t xml:space="preserve">Łazienka III piętrolewa strona </w:t>
      </w:r>
    </w:p>
    <w:p w:rsidR="00591F7D" w:rsidRPr="00591F7D" w:rsidRDefault="00591F7D" w:rsidP="00591F7D">
      <w:pPr>
        <w:pStyle w:val="western"/>
        <w:spacing w:after="0"/>
        <w:ind w:left="6"/>
        <w:rPr>
          <w:rFonts w:ascii="Arial" w:hAnsi="Arial" w:cs="Arial"/>
          <w:sz w:val="22"/>
          <w:szCs w:val="22"/>
        </w:rPr>
      </w:pPr>
      <w:r w:rsidRPr="00591F7D">
        <w:rPr>
          <w:rFonts w:ascii="Arial" w:hAnsi="Arial" w:cs="Arial"/>
          <w:sz w:val="22"/>
          <w:szCs w:val="22"/>
        </w:rPr>
        <w:t>ZAKRES PRAC :</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demontaż armatury sanitarnej WC i umywalki i brodzika</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skucie glazury posadzka i ściany</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poszerzenie otworu drzwiowego szt.3 do 90 cm</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wymiana hydrauliki – przyłącza do WC, umywalek</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 xml:space="preserve">montaż odpływu liniowego szt. 2 </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równanie ścian i posadzki pod glazurę</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położenie glazury posadzka ściany wysokość 200 cm – 210 cm</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położenie gładzi na pozostałej części ścian</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malowanie ścian i sufitu</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montaż drzwi szt. 3 szerokość 90 cm</w:t>
      </w:r>
    </w:p>
    <w:p w:rsidR="00591F7D" w:rsidRPr="00591F7D" w:rsidRDefault="00591F7D" w:rsidP="00591F7D">
      <w:pPr>
        <w:pStyle w:val="western"/>
        <w:numPr>
          <w:ilvl w:val="0"/>
          <w:numId w:val="46"/>
        </w:numPr>
        <w:spacing w:after="0" w:line="237" w:lineRule="auto"/>
        <w:rPr>
          <w:rFonts w:ascii="Arial" w:hAnsi="Arial" w:cs="Arial"/>
          <w:sz w:val="22"/>
          <w:szCs w:val="22"/>
        </w:rPr>
      </w:pPr>
      <w:r w:rsidRPr="00591F7D">
        <w:rPr>
          <w:rFonts w:ascii="Arial" w:hAnsi="Arial" w:cs="Arial"/>
          <w:sz w:val="22"/>
          <w:szCs w:val="22"/>
        </w:rPr>
        <w:t>montaż armatury sanitarnej- 2 toalety,3 umywalki, 2 prysznice</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zabudowy po wymianie pionów kanalizacyjnych i wodnych</w:t>
      </w:r>
    </w:p>
    <w:p w:rsidR="00591F7D" w:rsidRPr="00591F7D" w:rsidRDefault="00591F7D" w:rsidP="00591F7D">
      <w:pPr>
        <w:pStyle w:val="western"/>
        <w:numPr>
          <w:ilvl w:val="0"/>
          <w:numId w:val="46"/>
        </w:numPr>
        <w:spacing w:after="0"/>
        <w:rPr>
          <w:rFonts w:ascii="Arial" w:hAnsi="Arial" w:cs="Arial"/>
          <w:color w:val="000000" w:themeColor="text1"/>
          <w:sz w:val="22"/>
          <w:szCs w:val="22"/>
        </w:rPr>
      </w:pPr>
      <w:r w:rsidRPr="00591F7D">
        <w:rPr>
          <w:rFonts w:ascii="Arial" w:hAnsi="Arial" w:cs="Arial"/>
          <w:sz w:val="22"/>
          <w:szCs w:val="22"/>
        </w:rPr>
        <w:t xml:space="preserve">montaż uchwytów dla niepełnosprawnych w ilości 4 szt. w kabinach WC oraz pod </w:t>
      </w:r>
      <w:r w:rsidRPr="00591F7D">
        <w:rPr>
          <w:rFonts w:ascii="Arial" w:hAnsi="Arial" w:cs="Arial"/>
          <w:color w:val="000000" w:themeColor="text1"/>
          <w:sz w:val="22"/>
          <w:szCs w:val="22"/>
        </w:rPr>
        <w:t>2 prysznicami</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pochowanie widocznych przewodów instalacyjnych w ścianach</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montaż lamp z czujnikiem czasowym 4 szt.</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montaż baterii bezdotykowych z czujnikiem ruchu szt. 3</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prace należy wykonać z zachowaniem istniejącej instalacji p-poż.   i istniejącą sygnalizacją przywoławczą</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wymiana  instalacji elektrycznej</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 xml:space="preserve">wymiana lamp oświetleniowych </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 xml:space="preserve">punkt poboru wody – zawór czerpalny </w:t>
      </w:r>
    </w:p>
    <w:p w:rsidR="00591F7D" w:rsidRPr="00591F7D" w:rsidRDefault="00591F7D" w:rsidP="00591F7D">
      <w:pPr>
        <w:pStyle w:val="western"/>
        <w:numPr>
          <w:ilvl w:val="0"/>
          <w:numId w:val="46"/>
        </w:numPr>
        <w:spacing w:after="0"/>
        <w:rPr>
          <w:rFonts w:ascii="Arial" w:hAnsi="Arial" w:cs="Arial"/>
          <w:sz w:val="22"/>
          <w:szCs w:val="22"/>
        </w:rPr>
      </w:pPr>
      <w:r w:rsidRPr="00591F7D">
        <w:rPr>
          <w:rFonts w:ascii="Arial" w:hAnsi="Arial" w:cs="Arial"/>
          <w:sz w:val="22"/>
          <w:szCs w:val="22"/>
        </w:rPr>
        <w:t xml:space="preserve">wyburzenie 2 m2 ścianki i wykonanie przegrody pomiędzy prysznicami </w:t>
      </w:r>
    </w:p>
    <w:p w:rsidR="00591F7D" w:rsidRPr="00591F7D" w:rsidRDefault="00591F7D" w:rsidP="00591F7D">
      <w:pPr>
        <w:pStyle w:val="western"/>
        <w:spacing w:after="0"/>
        <w:ind w:left="720"/>
        <w:rPr>
          <w:rFonts w:ascii="Arial" w:hAnsi="Arial" w:cs="Arial"/>
          <w:sz w:val="22"/>
          <w:szCs w:val="22"/>
        </w:rPr>
      </w:pPr>
    </w:p>
    <w:p w:rsidR="00591F7D" w:rsidRPr="002C70B4" w:rsidRDefault="00B17F33" w:rsidP="002C70B4">
      <w:pPr>
        <w:pStyle w:val="western"/>
        <w:spacing w:after="0" w:line="216" w:lineRule="auto"/>
        <w:ind w:right="23"/>
        <w:rPr>
          <w:rFonts w:ascii="Arial" w:hAnsi="Arial" w:cs="Arial"/>
          <w:sz w:val="22"/>
          <w:szCs w:val="22"/>
        </w:rPr>
      </w:pPr>
      <w:bookmarkStart w:id="5" w:name="page4"/>
      <w:bookmarkEnd w:id="5"/>
      <w:r>
        <w:rPr>
          <w:rFonts w:ascii="Arial" w:hAnsi="Arial" w:cs="Arial"/>
          <w:b/>
          <w:bCs/>
          <w:sz w:val="22"/>
          <w:szCs w:val="22"/>
        </w:rPr>
        <w:t>F</w:t>
      </w:r>
      <w:r w:rsidR="002C70B4" w:rsidRPr="002C70B4">
        <w:rPr>
          <w:rFonts w:ascii="Arial" w:hAnsi="Arial" w:cs="Arial"/>
          <w:b/>
          <w:bCs/>
          <w:sz w:val="22"/>
          <w:szCs w:val="22"/>
        </w:rPr>
        <w:t xml:space="preserve">. </w:t>
      </w:r>
      <w:r w:rsidR="00591F7D" w:rsidRPr="002C70B4">
        <w:rPr>
          <w:rFonts w:ascii="Arial" w:hAnsi="Arial" w:cs="Arial"/>
          <w:b/>
          <w:bCs/>
          <w:sz w:val="22"/>
          <w:szCs w:val="22"/>
        </w:rPr>
        <w:t xml:space="preserve">Łazienka II piętro lewa strona </w:t>
      </w:r>
    </w:p>
    <w:p w:rsidR="00591F7D" w:rsidRPr="00591F7D" w:rsidRDefault="00591F7D" w:rsidP="00591F7D">
      <w:pPr>
        <w:pStyle w:val="western"/>
        <w:spacing w:after="0"/>
        <w:ind w:left="6"/>
        <w:rPr>
          <w:rFonts w:ascii="Arial" w:hAnsi="Arial" w:cs="Arial"/>
          <w:sz w:val="22"/>
          <w:szCs w:val="22"/>
        </w:rPr>
      </w:pPr>
      <w:r w:rsidRPr="00591F7D">
        <w:rPr>
          <w:rFonts w:ascii="Arial" w:hAnsi="Arial" w:cs="Arial"/>
          <w:sz w:val="22"/>
          <w:szCs w:val="22"/>
        </w:rPr>
        <w:t>ZAKRES PRAC:</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demontaż armatury sanitarnej WC i umywalki i brodzika</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skucie glazury posadzka i ściany</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poszerzenie otworu drzwiowego szt.3 do 90 cm</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wymiana hydrauliki – przyłącza do WC, umywalek</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 xml:space="preserve">montaż odpływu liniowego szt. 2 </w:t>
      </w:r>
    </w:p>
    <w:p w:rsidR="00591F7D" w:rsidRPr="00591F7D" w:rsidRDefault="00591F7D" w:rsidP="00591F7D">
      <w:pPr>
        <w:pStyle w:val="western"/>
        <w:numPr>
          <w:ilvl w:val="0"/>
          <w:numId w:val="48"/>
        </w:numPr>
        <w:spacing w:after="0" w:line="237" w:lineRule="auto"/>
        <w:rPr>
          <w:rFonts w:ascii="Arial" w:hAnsi="Arial" w:cs="Arial"/>
          <w:sz w:val="22"/>
          <w:szCs w:val="22"/>
        </w:rPr>
      </w:pPr>
      <w:r w:rsidRPr="00591F7D">
        <w:rPr>
          <w:rFonts w:ascii="Arial" w:hAnsi="Arial" w:cs="Arial"/>
          <w:sz w:val="22"/>
          <w:szCs w:val="22"/>
        </w:rPr>
        <w:t>równanie ścian i posadzki pod glazurę</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położenie glazury posadzka ściany wysokość 200 cm – 210 cm</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położenie gładzi na pozostałej części ścian</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malowanie ścian i sufitu</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 xml:space="preserve">montaż drzwi szt. 3, szerokość 90 cm </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montaż armatury sanitarnej – 3 umywalki, 2 toalety, 2 prysznice</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zabudowy po wymianie pionów kanalizacyjnych i wodnych</w:t>
      </w:r>
    </w:p>
    <w:p w:rsidR="00591F7D" w:rsidRPr="00591F7D" w:rsidRDefault="00591F7D" w:rsidP="00591F7D">
      <w:pPr>
        <w:pStyle w:val="western"/>
        <w:numPr>
          <w:ilvl w:val="0"/>
          <w:numId w:val="48"/>
        </w:numPr>
        <w:spacing w:after="0"/>
        <w:rPr>
          <w:rFonts w:ascii="Arial" w:hAnsi="Arial" w:cs="Arial"/>
          <w:color w:val="000000" w:themeColor="text1"/>
          <w:sz w:val="22"/>
          <w:szCs w:val="22"/>
        </w:rPr>
      </w:pPr>
      <w:r w:rsidRPr="00591F7D">
        <w:rPr>
          <w:rFonts w:ascii="Arial" w:hAnsi="Arial" w:cs="Arial"/>
          <w:sz w:val="22"/>
          <w:szCs w:val="22"/>
        </w:rPr>
        <w:lastRenderedPageBreak/>
        <w:t xml:space="preserve">montaż uchwytów dla niepełnosprawnych w ilości 4 szt. w kabinach WC oraz pod </w:t>
      </w:r>
      <w:r w:rsidRPr="00591F7D">
        <w:rPr>
          <w:rFonts w:ascii="Arial" w:hAnsi="Arial" w:cs="Arial"/>
          <w:color w:val="000000" w:themeColor="text1"/>
          <w:sz w:val="22"/>
          <w:szCs w:val="22"/>
        </w:rPr>
        <w:t>2 prysznicami</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pochowanie widocznych przewodów instalacyjnych w ścianach</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montaż lamp z czujnikiem czasowym 4 szt.</w:t>
      </w:r>
    </w:p>
    <w:p w:rsidR="00591F7D" w:rsidRPr="00591F7D" w:rsidRDefault="00591F7D" w:rsidP="00591F7D">
      <w:pPr>
        <w:pStyle w:val="western"/>
        <w:numPr>
          <w:ilvl w:val="0"/>
          <w:numId w:val="48"/>
        </w:numPr>
        <w:spacing w:after="0" w:line="237" w:lineRule="auto"/>
        <w:rPr>
          <w:rFonts w:ascii="Arial" w:hAnsi="Arial" w:cs="Arial"/>
          <w:sz w:val="22"/>
          <w:szCs w:val="22"/>
        </w:rPr>
      </w:pPr>
      <w:r w:rsidRPr="00591F7D">
        <w:rPr>
          <w:rFonts w:ascii="Arial" w:hAnsi="Arial" w:cs="Arial"/>
          <w:sz w:val="22"/>
          <w:szCs w:val="22"/>
        </w:rPr>
        <w:t>montaż baterii bezdotykowych z czujnikiem ruchu szt. 3</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 xml:space="preserve">punkt poboru wody – zawór czerpalny </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prace należy wykonać z zachowaniem istniejącej instalacji p-poż.   i istniejącą sygnalizacją przywoławczą</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 xml:space="preserve">wymiana  instalacji elektrycznej </w:t>
      </w:r>
    </w:p>
    <w:p w:rsidR="00591F7D" w:rsidRPr="00591F7D" w:rsidRDefault="00591F7D" w:rsidP="00591F7D">
      <w:pPr>
        <w:pStyle w:val="western"/>
        <w:numPr>
          <w:ilvl w:val="0"/>
          <w:numId w:val="48"/>
        </w:numPr>
        <w:spacing w:after="0"/>
        <w:rPr>
          <w:rFonts w:ascii="Arial" w:hAnsi="Arial" w:cs="Arial"/>
          <w:sz w:val="22"/>
          <w:szCs w:val="22"/>
        </w:rPr>
      </w:pPr>
      <w:r w:rsidRPr="00591F7D">
        <w:rPr>
          <w:rFonts w:ascii="Arial" w:hAnsi="Arial" w:cs="Arial"/>
          <w:sz w:val="22"/>
          <w:szCs w:val="22"/>
        </w:rPr>
        <w:t xml:space="preserve">wymiana lamp oświetleniowych </w:t>
      </w:r>
    </w:p>
    <w:p w:rsidR="00591F7D" w:rsidRPr="002C70B4" w:rsidRDefault="00B17F33" w:rsidP="002C70B4">
      <w:pPr>
        <w:pStyle w:val="western"/>
        <w:spacing w:after="0" w:line="216" w:lineRule="auto"/>
        <w:rPr>
          <w:rFonts w:ascii="Arial" w:hAnsi="Arial" w:cs="Arial"/>
          <w:sz w:val="22"/>
          <w:szCs w:val="22"/>
        </w:rPr>
      </w:pPr>
      <w:r>
        <w:rPr>
          <w:rFonts w:ascii="Arial" w:hAnsi="Arial" w:cs="Arial"/>
          <w:b/>
          <w:bCs/>
          <w:sz w:val="22"/>
          <w:szCs w:val="22"/>
        </w:rPr>
        <w:t>G</w:t>
      </w:r>
      <w:r w:rsidR="002C70B4" w:rsidRPr="002C70B4">
        <w:rPr>
          <w:rFonts w:ascii="Arial" w:hAnsi="Arial" w:cs="Arial"/>
          <w:b/>
          <w:bCs/>
          <w:sz w:val="22"/>
          <w:szCs w:val="22"/>
        </w:rPr>
        <w:t xml:space="preserve">. </w:t>
      </w:r>
      <w:r w:rsidR="00591F7D" w:rsidRPr="002C70B4">
        <w:rPr>
          <w:rFonts w:ascii="Arial" w:hAnsi="Arial" w:cs="Arial"/>
          <w:b/>
          <w:bCs/>
          <w:sz w:val="22"/>
          <w:szCs w:val="22"/>
        </w:rPr>
        <w:t xml:space="preserve">Łazienka I piętro lewa strona </w:t>
      </w:r>
    </w:p>
    <w:p w:rsidR="00591F7D" w:rsidRPr="00591F7D" w:rsidRDefault="00591F7D" w:rsidP="00591F7D">
      <w:pPr>
        <w:pStyle w:val="western"/>
        <w:spacing w:after="0"/>
        <w:ind w:left="6"/>
        <w:rPr>
          <w:rFonts w:ascii="Arial" w:hAnsi="Arial" w:cs="Arial"/>
          <w:sz w:val="22"/>
          <w:szCs w:val="22"/>
        </w:rPr>
      </w:pPr>
      <w:r w:rsidRPr="00591F7D">
        <w:rPr>
          <w:rFonts w:ascii="Arial" w:hAnsi="Arial" w:cs="Arial"/>
          <w:sz w:val="22"/>
          <w:szCs w:val="22"/>
        </w:rPr>
        <w:t>ZAKRES PRAC :</w:t>
      </w:r>
    </w:p>
    <w:p w:rsidR="00591F7D" w:rsidRPr="00591F7D" w:rsidRDefault="00591F7D" w:rsidP="00591F7D">
      <w:pPr>
        <w:pStyle w:val="western"/>
        <w:numPr>
          <w:ilvl w:val="0"/>
          <w:numId w:val="50"/>
        </w:numPr>
        <w:spacing w:after="0" w:line="237" w:lineRule="auto"/>
        <w:rPr>
          <w:rFonts w:ascii="Arial" w:hAnsi="Arial" w:cs="Arial"/>
          <w:sz w:val="22"/>
          <w:szCs w:val="22"/>
        </w:rPr>
      </w:pPr>
      <w:r w:rsidRPr="00591F7D">
        <w:rPr>
          <w:rFonts w:ascii="Arial" w:hAnsi="Arial" w:cs="Arial"/>
          <w:sz w:val="22"/>
          <w:szCs w:val="22"/>
        </w:rPr>
        <w:t>demontaż armatury sanitarnej WC i umywalki i brodzika</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skucie glazury posadzka i ściany</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 xml:space="preserve">poszerzenie otworu drzwiowego szt.3 szerokość 90 cm </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wymiana hydrauliki – przyłącza do WC, umywalek</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montaż odpływu liniowego szt. 1</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równanie ścian i posadzki pod glazurę</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położenie glazury posadzka ściany wysokość 200 cm – 210 cm</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położenie gładzi na pozostałej części ścian</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malowanie ścian i sufitu</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montaż drzwi szt. 3 szerokość 90 cm</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 xml:space="preserve">montaż armatury sanitarnej – 2 umywalki, 1 prysznic, </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zabudowy po wymianie pionów kanalizacyjnych i wodnych</w:t>
      </w:r>
    </w:p>
    <w:p w:rsidR="00591F7D" w:rsidRPr="00591F7D" w:rsidRDefault="00591F7D" w:rsidP="00591F7D">
      <w:pPr>
        <w:pStyle w:val="western"/>
        <w:numPr>
          <w:ilvl w:val="0"/>
          <w:numId w:val="50"/>
        </w:numPr>
        <w:spacing w:after="0" w:line="237" w:lineRule="auto"/>
        <w:rPr>
          <w:rFonts w:ascii="Arial" w:hAnsi="Arial" w:cs="Arial"/>
          <w:sz w:val="22"/>
          <w:szCs w:val="22"/>
        </w:rPr>
      </w:pPr>
      <w:r w:rsidRPr="00591F7D">
        <w:rPr>
          <w:rFonts w:ascii="Arial" w:hAnsi="Arial" w:cs="Arial"/>
          <w:sz w:val="22"/>
          <w:szCs w:val="22"/>
        </w:rPr>
        <w:t>montaż uchwytów dla niepełnosprawnych w ilości 4 szt. w kabinach WC oraz pod prysznicem</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pochowanie widocznych przewodów instalacyjnych w ścianach</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montaż lamp z czujnikiem czasowym 4 szt.</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montaż baterii bezdotykowych z czujnikiem ruchu szt. 2</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 xml:space="preserve">punkt poboru wody – zawór czerpalny </w:t>
      </w:r>
    </w:p>
    <w:p w:rsidR="00591F7D" w:rsidRPr="00591F7D" w:rsidRDefault="00591F7D" w:rsidP="00591F7D">
      <w:pPr>
        <w:pStyle w:val="western"/>
        <w:numPr>
          <w:ilvl w:val="0"/>
          <w:numId w:val="50"/>
        </w:numPr>
        <w:spacing w:after="0"/>
        <w:rPr>
          <w:rFonts w:ascii="Arial" w:hAnsi="Arial" w:cs="Arial"/>
          <w:sz w:val="22"/>
          <w:szCs w:val="22"/>
        </w:rPr>
      </w:pPr>
      <w:r w:rsidRPr="00591F7D">
        <w:rPr>
          <w:rFonts w:ascii="Arial" w:hAnsi="Arial" w:cs="Arial"/>
          <w:sz w:val="22"/>
          <w:szCs w:val="22"/>
        </w:rPr>
        <w:t>podpięcie do pralki  ( przyłącze wod-kan  + instalacja elektryczna)</w:t>
      </w:r>
    </w:p>
    <w:p w:rsidR="00591F7D" w:rsidRPr="00591F7D" w:rsidRDefault="00591F7D" w:rsidP="00591F7D">
      <w:pPr>
        <w:pStyle w:val="western"/>
        <w:numPr>
          <w:ilvl w:val="0"/>
          <w:numId w:val="50"/>
        </w:numPr>
        <w:spacing w:before="0" w:beforeAutospacing="0" w:after="0"/>
        <w:rPr>
          <w:rFonts w:ascii="Arial" w:hAnsi="Arial" w:cs="Arial"/>
          <w:sz w:val="22"/>
          <w:szCs w:val="22"/>
        </w:rPr>
      </w:pPr>
      <w:r w:rsidRPr="00591F7D">
        <w:rPr>
          <w:rFonts w:ascii="Arial" w:hAnsi="Arial" w:cs="Arial"/>
          <w:sz w:val="22"/>
          <w:szCs w:val="22"/>
        </w:rPr>
        <w:t>prace należy wykonać z zachowaniem istniejącej instalacji p-poż.   i istniejącą sygnalizacją przywoławczą</w:t>
      </w:r>
      <w:bookmarkStart w:id="6" w:name="page5"/>
      <w:bookmarkEnd w:id="6"/>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 xml:space="preserve">wymiana  instalacji elektrycznej </w:t>
      </w:r>
    </w:p>
    <w:p w:rsidR="00591F7D" w:rsidRPr="00591F7D" w:rsidRDefault="00591F7D" w:rsidP="00591F7D">
      <w:pPr>
        <w:pStyle w:val="western"/>
        <w:numPr>
          <w:ilvl w:val="0"/>
          <w:numId w:val="41"/>
        </w:numPr>
        <w:spacing w:before="0" w:beforeAutospacing="0" w:after="0"/>
        <w:rPr>
          <w:rFonts w:ascii="Arial" w:hAnsi="Arial" w:cs="Arial"/>
          <w:sz w:val="22"/>
          <w:szCs w:val="22"/>
        </w:rPr>
      </w:pPr>
      <w:r w:rsidRPr="00591F7D">
        <w:rPr>
          <w:rFonts w:ascii="Arial" w:hAnsi="Arial" w:cs="Arial"/>
          <w:sz w:val="22"/>
          <w:szCs w:val="22"/>
        </w:rPr>
        <w:t xml:space="preserve">wymiana lamp oświetleniowych </w:t>
      </w:r>
    </w:p>
    <w:p w:rsidR="00591F7D" w:rsidRPr="00591F7D" w:rsidRDefault="00591F7D" w:rsidP="00591F7D">
      <w:pPr>
        <w:pStyle w:val="western"/>
        <w:spacing w:before="0" w:beforeAutospacing="0" w:after="0" w:line="266" w:lineRule="atLeast"/>
        <w:rPr>
          <w:rFonts w:ascii="Arial" w:hAnsi="Arial" w:cs="Arial"/>
          <w:sz w:val="22"/>
          <w:szCs w:val="22"/>
        </w:rPr>
      </w:pPr>
    </w:p>
    <w:p w:rsidR="00DA7934" w:rsidRDefault="00DA7934">
      <w:pPr>
        <w:spacing w:after="43" w:line="259" w:lineRule="auto"/>
        <w:ind w:left="190" w:firstLine="0"/>
        <w:jc w:val="left"/>
      </w:pPr>
    </w:p>
    <w:p w:rsidR="003F4DE7" w:rsidRDefault="0089086A">
      <w:pPr>
        <w:spacing w:after="47"/>
        <w:ind w:left="209" w:right="166"/>
      </w:pPr>
      <w:r>
        <w:t xml:space="preserve">Zakres zobowiązań Wykonawcy obejmuje również : </w:t>
      </w:r>
    </w:p>
    <w:p w:rsidR="003F4DE7" w:rsidRDefault="0089086A" w:rsidP="00113CEB">
      <w:pPr>
        <w:ind w:left="560" w:right="166"/>
      </w:pPr>
      <w:r>
        <w:rPr>
          <w:rFonts w:ascii="Segoe UI Symbol" w:eastAsia="Segoe UI Symbol" w:hAnsi="Segoe UI Symbol" w:cs="Segoe UI Symbol"/>
        </w:rPr>
        <w:t>−</w:t>
      </w:r>
      <w:r>
        <w:t xml:space="preserve"> zorganizowanie i przeprowadzenie niezbędnych prób, badań, pomiarów,</w:t>
      </w:r>
    </w:p>
    <w:p w:rsidR="003F4DE7" w:rsidRDefault="0089086A">
      <w:pPr>
        <w:ind w:left="560" w:right="166"/>
      </w:pPr>
      <w:r>
        <w:rPr>
          <w:rFonts w:ascii="Segoe UI Symbol" w:eastAsia="Segoe UI Symbol" w:hAnsi="Segoe UI Symbol" w:cs="Segoe UI Symbol"/>
        </w:rPr>
        <w:t>−</w:t>
      </w:r>
      <w:r>
        <w:t xml:space="preserve"> doprowadzenie placu budowy do należytego stanu i porządku po zakończeniu robót, </w:t>
      </w:r>
    </w:p>
    <w:p w:rsidR="003F4DE7" w:rsidRDefault="0089086A">
      <w:pPr>
        <w:ind w:left="560" w:right="166"/>
      </w:pPr>
      <w:r>
        <w:rPr>
          <w:rFonts w:ascii="Segoe UI Symbol" w:eastAsia="Segoe UI Symbol" w:hAnsi="Segoe UI Symbol" w:cs="Segoe UI Symbol"/>
        </w:rPr>
        <w:t>−</w:t>
      </w:r>
      <w:r>
        <w:t xml:space="preserve"> wywiezienie gruzu na składowisko odpadów i utylizację odpadów budowlanych, </w:t>
      </w:r>
    </w:p>
    <w:p w:rsidR="003F4DE7" w:rsidRDefault="0089086A">
      <w:pPr>
        <w:spacing w:after="27"/>
        <w:ind w:left="910" w:right="166" w:hanging="360"/>
      </w:pPr>
      <w:r>
        <w:rPr>
          <w:rFonts w:ascii="Segoe UI Symbol" w:eastAsia="Segoe UI Symbol" w:hAnsi="Segoe UI Symbol" w:cs="Segoe UI Symbol"/>
        </w:rPr>
        <w:t>−</w:t>
      </w:r>
      <w:r>
        <w:t xml:space="preserve"> utrzymanie porządku w trakcie realizacji robót oraz systematyczne porządkowanie miejsca wykonywania robót,  </w:t>
      </w:r>
    </w:p>
    <w:p w:rsidR="003F4DE7" w:rsidRDefault="0089086A">
      <w:pPr>
        <w:spacing w:after="95"/>
        <w:ind w:left="560" w:right="166"/>
      </w:pPr>
      <w:r>
        <w:rPr>
          <w:rFonts w:ascii="Segoe UI Symbol" w:eastAsia="Segoe UI Symbol" w:hAnsi="Segoe UI Symbol" w:cs="Segoe UI Symbol"/>
        </w:rPr>
        <w:t>−</w:t>
      </w:r>
      <w:r>
        <w:t xml:space="preserve"> uczestniczenie w wyznaczonych przez Zamawiającego spotkaniach i naradach w celu omówienia spraw związanych z realizacją zadania oraz w okresie gwarancji i rękojmi, </w:t>
      </w:r>
      <w:r>
        <w:rPr>
          <w:rFonts w:ascii="Segoe UI Symbol" w:eastAsia="Segoe UI Symbol" w:hAnsi="Segoe UI Symbol" w:cs="Segoe UI Symbol"/>
          <w:color w:val="121212"/>
        </w:rPr>
        <w:t>−</w:t>
      </w:r>
      <w:r>
        <w:rPr>
          <w:color w:val="121212"/>
        </w:rPr>
        <w:t xml:space="preserve"> przygotowanie kosztorysów powykonawczych. </w:t>
      </w:r>
    </w:p>
    <w:p w:rsidR="003F4DE7" w:rsidRDefault="0089086A">
      <w:pPr>
        <w:spacing w:after="39"/>
        <w:ind w:left="209" w:right="166"/>
      </w:pPr>
      <w:r>
        <w:rPr>
          <w:b/>
        </w:rPr>
        <w:t xml:space="preserve">2.4 </w:t>
      </w:r>
      <w:r>
        <w:t xml:space="preserve">Wymagania dotyczące wykończenia: </w:t>
      </w:r>
    </w:p>
    <w:p w:rsidR="003F4DE7" w:rsidRDefault="003F4DE7">
      <w:pPr>
        <w:ind w:left="312" w:right="166"/>
      </w:pPr>
    </w:p>
    <w:p w:rsidR="003F4DE7" w:rsidRPr="00A42A7B" w:rsidRDefault="0089086A" w:rsidP="00175950">
      <w:pPr>
        <w:spacing w:after="4" w:line="282" w:lineRule="auto"/>
        <w:ind w:left="312"/>
        <w:rPr>
          <w:color w:val="auto"/>
        </w:rPr>
      </w:pPr>
      <w:r>
        <w:t xml:space="preserve">Wykonanie prac remontowych wymaga pozostawienia ogólnego stanu budynku w stanie niepogorszonym. Wykończenie prac musi spełniać wszystkie aspekty dotyczące zapewnienia estetyki i bezpieczeństwa z uwzględnieniem wymogów dotyczących materiałów i wyposażenia opisanych w </w:t>
      </w:r>
      <w:r w:rsidR="009929C6">
        <w:t xml:space="preserve">niniejszym SWZ i </w:t>
      </w:r>
      <w:r>
        <w:t xml:space="preserve">Specyfikacji Technicznej,  </w:t>
      </w:r>
      <w:r w:rsidRPr="00175950">
        <w:t xml:space="preserve">Kolorystyka farb, paneli, płytek itd.  musi być uzgodniona  z Zamawiającym. Wszystkie materiały i wyposażenie podlegają akceptacji Inspektora nadzoru.  Wyroby budowlane stosowane w trakcie wykonywania robót budowlanych muszą spełniać wymagania polskich przepisów i norm. </w:t>
      </w:r>
      <w:r w:rsidR="00175950" w:rsidRPr="00A42A7B">
        <w:rPr>
          <w:color w:val="auto"/>
        </w:rPr>
        <w:t>Przy wymianie pionu należy zastosować rury plastikowe termozgrzewalne, farba łazienkowa - odporna na wilgoć, zmywalna – kolor do zatwierdzenia.  Glazura ściany  wymiary 30x60cm – rodzaj i wzór do uzgodnienia. Gres na podłogę wymiary 60x60cm - rodzaj i wzór do uzgodnienia.  Armatura sanitarna i inne - rodzaj i wzór do uzgodnienia</w:t>
      </w:r>
    </w:p>
    <w:p w:rsidR="00175950" w:rsidRPr="00A42A7B" w:rsidRDefault="00175950" w:rsidP="00175950">
      <w:pPr>
        <w:ind w:left="312" w:right="166"/>
        <w:rPr>
          <w:color w:val="auto"/>
        </w:rPr>
      </w:pPr>
    </w:p>
    <w:p w:rsidR="00175950" w:rsidRPr="00A42A7B" w:rsidRDefault="00175950" w:rsidP="00175950">
      <w:pPr>
        <w:ind w:left="312" w:right="166"/>
        <w:rPr>
          <w:color w:val="auto"/>
        </w:rPr>
      </w:pPr>
    </w:p>
    <w:p w:rsidR="008E08F5" w:rsidRPr="008E08F5" w:rsidRDefault="0089086A" w:rsidP="008E08F5">
      <w:pPr>
        <w:spacing w:after="150"/>
        <w:ind w:right="251"/>
      </w:pPr>
      <w:r>
        <w:rPr>
          <w:b/>
        </w:rPr>
        <w:t xml:space="preserve">2.5 </w:t>
      </w:r>
      <w:r w:rsidR="008E08F5" w:rsidRPr="008E08F5">
        <w:t>Przedmiary robót, stanowiący załącznik do SWZ, należy traktować jako element dodatkowy, jedynie ułatwiający sporządzenie oferty. Przedmiar robót nie mo</w:t>
      </w:r>
      <w:r w:rsidR="00113CEB">
        <w:t xml:space="preserve">że </w:t>
      </w:r>
      <w:r w:rsidR="008E08F5" w:rsidRPr="008E08F5">
        <w:t xml:space="preserve">stanowić podstawy do wyceny przedmiotu zamówienia. </w:t>
      </w:r>
      <w:r w:rsidR="008E08F5" w:rsidRPr="008E08F5">
        <w:rPr>
          <w:b/>
        </w:rPr>
        <w:t>Uwaga!</w:t>
      </w:r>
      <w:r w:rsidR="008E08F5" w:rsidRPr="008E08F5">
        <w:t xml:space="preserve"> Przedmiary robót stanowiące załączniki do SWZ, mają jedynie charakter pomocniczy, ułatwiający sporządzenie oferty. Wykonawca zobowiązany jest do dokładnego sprawdzenia ilości robót z dokumentacją projektową. Z uwagi na to, że w ramach niniejszego zamówienia przewidziane jest rozliczenie ryczałtowe, w przypadku wystąpienia w trakcie prowadzenia robót, większej ilości robót w jakiejkolwiek pozycji przedmiaru, bądź nie uwzględnienia jakiejś części zamówienia w przedmiarze, nie będzie to mogło być uznane za roboty dodatkowe z żądaniem dodatkowego wynagrodzenia. Ewentualny brak jakiejś części zamówienia w przedmiarze robót lub </w:t>
      </w:r>
      <w:r w:rsidR="00FC2D10">
        <w:t>SWZ ni</w:t>
      </w:r>
      <w:r w:rsidR="008E08F5" w:rsidRPr="008E08F5">
        <w:t xml:space="preserve">e zwalnia Wykonawcy z obowiązku ich wykonania w umownej cenie ryczałtowej. </w:t>
      </w:r>
    </w:p>
    <w:p w:rsidR="003F4DE7" w:rsidRDefault="003F4DE7" w:rsidP="008E08F5">
      <w:pPr>
        <w:spacing w:after="132"/>
        <w:ind w:left="312" w:right="166" w:hanging="113"/>
      </w:pPr>
    </w:p>
    <w:p w:rsidR="003F4DE7" w:rsidRDefault="0089086A" w:rsidP="00D00943">
      <w:pPr>
        <w:spacing w:after="171"/>
        <w:ind w:left="142" w:right="166" w:hanging="113"/>
      </w:pPr>
      <w:r>
        <w:rPr>
          <w:b/>
        </w:rPr>
        <w:t xml:space="preserve">2.6 </w:t>
      </w:r>
      <w:r w:rsidR="00D00943" w:rsidRPr="00A71B6B">
        <w:rPr>
          <w:u w:val="single"/>
        </w:rPr>
        <w:t>Zamawiający ze względu na złożoność  zadania wymaga odbycia  przez Wykonawcę wizji lokalnej,  oferta złożona bez potwierdzenia wykonania wizji wydanego przez Zamawiającego podlega odrzuceniu na podstawie art. 226 ust. 1  pkt 18 Pzp.  Wizje  przeprowadzane są w obecności przedstawiciela Zamawiającego  od poniedziałku do piątku w godzinach od 8:00  do 1</w:t>
      </w:r>
      <w:r w:rsidR="00DC2F50">
        <w:rPr>
          <w:u w:val="single"/>
        </w:rPr>
        <w:t>4</w:t>
      </w:r>
      <w:r w:rsidR="00D00943" w:rsidRPr="00A71B6B">
        <w:rPr>
          <w:u w:val="single"/>
        </w:rPr>
        <w:t>:00 po wcześniejszym umówieniu,  po wykonaniu wizji przedstawiciel  Zamawiającego  wyda Wykonawcy stosowne zaświadczenie,  i wpisze Wykonawcę na listę  wykonawców, którzy dokonali  stosownej wizji.</w:t>
      </w:r>
    </w:p>
    <w:p w:rsidR="003F4DE7" w:rsidRDefault="0089086A">
      <w:pPr>
        <w:spacing w:after="190"/>
        <w:ind w:left="312" w:right="166" w:hanging="113"/>
      </w:pPr>
      <w:r>
        <w:rPr>
          <w:b/>
        </w:rPr>
        <w:t xml:space="preserve">2.7 </w:t>
      </w:r>
      <w:r>
        <w:t xml:space="preserve">Wykonawca jest zobowiązany dysponować kierownikiem robót w specjalności konstrukcyjno- budowlanej, sanitarnej oraz elektrycznej ( osoby posiadające właściwe uprawnienia do sprawowania tych funkcji). </w:t>
      </w:r>
    </w:p>
    <w:p w:rsidR="003F4DE7" w:rsidRDefault="0089086A">
      <w:pPr>
        <w:spacing w:after="176"/>
        <w:ind w:left="209" w:right="166"/>
      </w:pPr>
      <w:r>
        <w:rPr>
          <w:b/>
        </w:rPr>
        <w:t xml:space="preserve">2.8 </w:t>
      </w:r>
      <w:r>
        <w:t xml:space="preserve">Zamawiający zapewnia nadzór inwestorski nad realizacją robót. </w:t>
      </w:r>
    </w:p>
    <w:p w:rsidR="003F4DE7" w:rsidRDefault="0089086A">
      <w:pPr>
        <w:spacing w:after="185"/>
        <w:ind w:left="290" w:right="163" w:hanging="113"/>
      </w:pPr>
      <w:r>
        <w:rPr>
          <w:b/>
        </w:rPr>
        <w:t>2.9 Z uwagi na brak możliwości wyłączenia użytkowania całego</w:t>
      </w:r>
      <w:r w:rsidR="00464B54">
        <w:rPr>
          <w:b/>
        </w:rPr>
        <w:t xml:space="preserve"> obiektu prace muszą   być prowadzone podczas funkcjonowania Domu Pomocy Społecznej</w:t>
      </w:r>
      <w:r w:rsidR="00234DDA">
        <w:rPr>
          <w:b/>
        </w:rPr>
        <w:t>,</w:t>
      </w:r>
      <w:r>
        <w:rPr>
          <w:b/>
        </w:rPr>
        <w:t>prace prowadzone będą w czynnym</w:t>
      </w:r>
      <w:r w:rsidR="00A42A7B">
        <w:rPr>
          <w:b/>
        </w:rPr>
        <w:t xml:space="preserve"> funkcjonującym </w:t>
      </w:r>
      <w:r>
        <w:rPr>
          <w:b/>
        </w:rPr>
        <w:t>obiekcie. Wykonawca w uzgodnieniu z Zamawiającym opracuje harmonogram prowadzenia prac i udostępniania kolejnych pomieszczeń</w:t>
      </w:r>
      <w:r w:rsidR="00A42A7B">
        <w:rPr>
          <w:b/>
        </w:rPr>
        <w:t xml:space="preserve"> z założeniem,  że jedna z łazienek na każdym piętrze musi być cały czas czynna. </w:t>
      </w:r>
    </w:p>
    <w:p w:rsidR="003F4DE7" w:rsidRDefault="0089086A">
      <w:pPr>
        <w:spacing w:after="144"/>
        <w:ind w:left="312" w:right="166" w:hanging="113"/>
      </w:pPr>
      <w:r>
        <w:rPr>
          <w:b/>
        </w:rPr>
        <w:lastRenderedPageBreak/>
        <w:t xml:space="preserve">2.10 </w:t>
      </w:r>
      <w:r>
        <w:t xml:space="preserve">Wykonawca zobowiązany jest udzielić gwarancji i rękojmi na wykonane roboty budowlane na okres wskazany w formularzu oferty. Minimalny wymagany okres gwarancji  i rękojmi wynosi 12 miesięcy, maksymalny okres gwarancji i rękojmi wynosi 36 miesięcy od dnia podpisania protokołu odbioru końcowego. Wykonawca zobowiązany jest również udzielić gwarancji na zastosowane materiały, wyroby budowlane, konstrukcje i urządzenia na okres jak w udzielonej gwarancji na roboty budowlane. </w:t>
      </w:r>
    </w:p>
    <w:p w:rsidR="003F4DE7" w:rsidRDefault="0089086A">
      <w:pPr>
        <w:spacing w:after="26"/>
        <w:ind w:left="312" w:right="166" w:hanging="113"/>
      </w:pPr>
      <w:r>
        <w:rPr>
          <w:b/>
        </w:rPr>
        <w:t xml:space="preserve">2.11 </w:t>
      </w:r>
      <w:r>
        <w:t xml:space="preserve">Wykonawca odpowiedzialny jest za całokształt wykonywanego przedmiotu zamówienia, w tym: za przebieg i terminowe wykonanie, za jakość, zgodność z warunkami technicznymi i jakościowymi - określonymi dla przedmiotu zamówienia, spełnienie innych wymagań wynikających z obowiązujących przepisów prawa. Wykonawca ponosi pełną odpowiedzialność za realizację zadania. </w:t>
      </w:r>
    </w:p>
    <w:p w:rsidR="003F4DE7" w:rsidRDefault="0089086A">
      <w:pPr>
        <w:spacing w:after="172"/>
        <w:ind w:left="312" w:right="166" w:hanging="113"/>
      </w:pPr>
      <w:r>
        <w:rPr>
          <w:b/>
        </w:rPr>
        <w:t xml:space="preserve">2.12 </w:t>
      </w:r>
      <w:r>
        <w:t xml:space="preserve">W przypadku stwierdzenia, że prace wykonywane są niezgodnie z obowiązującymi przepisami prawa, warunkami, uzgodnieniami, SWZ Zamawiający może odstąpić od zapłaty i zażądać ich ponownego wykonania lub odstąpić od umowy z winy Wykonawcy. </w:t>
      </w:r>
    </w:p>
    <w:p w:rsidR="003F4DE7" w:rsidRDefault="0089086A">
      <w:pPr>
        <w:spacing w:after="125"/>
        <w:ind w:left="312" w:right="166" w:hanging="113"/>
      </w:pPr>
      <w:r>
        <w:rPr>
          <w:b/>
        </w:rPr>
        <w:t xml:space="preserve">2.13 </w:t>
      </w:r>
      <w:r>
        <w:t xml:space="preserve">Wykonawca, którego oferta zostanie wybrana jako najkorzystniejsza, zobowiązany będzie  posiadać ubezpieczenie od odpowiedzialności cywilnej w zakresie prowadzonej działalności, w tym za szkody i następstwa nieszczęśliwych wypadków powstałych  w związku z prowadzonymi pracami, na kwotę nie niższą niż: 300.000,00 zł (słownie złotych: trzysta tysięcy, 00/100). Wykonawca zobowiązany będzie przedłożyć Zamawiającemu, w terminie 14 dni od zawarcia umowy, kopię polisy ubezpieczeniowej wraz z potwierdzeniem jej opłacenia i oświadczeniem o braku roszczeń osób trzecich, które mogą być zaspokojone z polisy ubezpieczeniowej. </w:t>
      </w:r>
    </w:p>
    <w:p w:rsidR="003F4DE7" w:rsidRDefault="0089086A">
      <w:pPr>
        <w:spacing w:after="133"/>
        <w:ind w:left="312" w:right="166" w:hanging="113"/>
      </w:pPr>
      <w:r>
        <w:rPr>
          <w:b/>
        </w:rPr>
        <w:t xml:space="preserve">2.14 </w:t>
      </w:r>
      <w:r>
        <w:t xml:space="preserve">W terminie 10 dni od daty podpisania umowy Wykonawca przedłoży uzgodniony  z Zamawiającym harmonogram terminowo - rzeczowo - finansowy, uwzględniający poszczególne elementy robót i terminy ich wykonania. Harmonogram powinien uwzględniać taki podział elementów robót, który będzie umożliwiał kompletne odebranie elementu po jego zakończeniu i rozliczenie fakturami częściowymi. </w:t>
      </w:r>
      <w:r w:rsidR="00A42A7B">
        <w:t xml:space="preserve">W harmonogramie należy  uwzględnić dwie  płatności częściowe jedną płatność końcową,  z założeniem że suma płatności  częściowych   nie będzie przewyższała 80% kwoty brutto wartości całego zamówienia.   </w:t>
      </w:r>
    </w:p>
    <w:p w:rsidR="003F4DE7" w:rsidRDefault="0089086A">
      <w:pPr>
        <w:spacing w:after="29"/>
        <w:ind w:left="312" w:right="166" w:hanging="113"/>
      </w:pPr>
      <w:r>
        <w:rPr>
          <w:b/>
        </w:rPr>
        <w:t xml:space="preserve">2.15 </w:t>
      </w:r>
      <w:r>
        <w:t xml:space="preserve">Zatrudnienie na podstawie umowy o pracę:  Na podstawie art. 95 ust. 1 ustawy Pzp, Zamawiający wymaga zatrudnienia przez Wykonawcę lub Podwykonawcę na podstawie stosunku pracy osób wykonujących czynności w trakcie realizacji zamówienia obejmujące:  - roboty rozbiórkowe, - roboty wykończeniowe, - roboty instalacyjne elektryczne,  - roboty instalacyjne sanitarne. </w:t>
      </w:r>
    </w:p>
    <w:p w:rsidR="003F4DE7" w:rsidRDefault="0089086A">
      <w:pPr>
        <w:spacing w:after="129"/>
        <w:ind w:left="312" w:right="166"/>
      </w:pPr>
      <w:r>
        <w:t xml:space="preserve">W przypadku stwierdzenia, że prace wykonywane są niezgodnie z obowiązującymi przepisami Zamawiający może odstąpić od zapłaty i zażądać ich ponownego wykonania lub odstąpić od umowy z winy Wykonawcy. </w:t>
      </w:r>
    </w:p>
    <w:p w:rsidR="003F4DE7" w:rsidRDefault="0089086A">
      <w:pPr>
        <w:spacing w:after="177"/>
        <w:ind w:left="312" w:right="166" w:hanging="113"/>
      </w:pPr>
      <w:r>
        <w:rPr>
          <w:b/>
        </w:rPr>
        <w:t xml:space="preserve">2.16 </w:t>
      </w:r>
      <w:r>
        <w:t xml:space="preserve">W terminie 10 dni od daty podpisania umowy Wykonawca przedłoży Zamawiającemu oświadczenie Wykonawcy i Podwykonawcy o zatrudnieniu na podstawie stosunku pracy osób wykonujących czynności, o których mowa powyżej. Oświadczenie to powinno zawierać w szczególności: dokładne określenie podmiotu składającego oświadczenie, datę złożenia oświadczenia, wskazanie, że objęte oświadczeniem czynności wykonują osoby zatrudnione na podstawie stosunku pracy wraz ze wskazaniem liczby tych osób, rodzaju </w:t>
      </w:r>
      <w:r>
        <w:lastRenderedPageBreak/>
        <w:t xml:space="preserve">umowy o pracę i wymiaru etatu oraz podpisem osoby uprawnionej do złożenia oświadczenia w imieniu Wykonawcy. </w:t>
      </w:r>
    </w:p>
    <w:p w:rsidR="003F4DE7" w:rsidRDefault="0089086A">
      <w:pPr>
        <w:spacing w:after="26"/>
        <w:ind w:left="312" w:right="166" w:hanging="113"/>
      </w:pPr>
      <w:r>
        <w:rPr>
          <w:b/>
        </w:rPr>
        <w:t xml:space="preserve">2.17 </w:t>
      </w:r>
      <w:r>
        <w:t xml:space="preserve">W trakcie realizacji zamówienia, Zamawiający uprawniony jest do wykonywania czynności kontrolnych wobec Wykonawcy, w zakresie spełniania przez Wykonawcę lub Podwykonawcę wymogu zatrudnienia na podstawie umowy o pracę osób wykonujących czynności wskazane w punkcie 2.15 Zamawiający uprawniony jest w szczególności do:  </w:t>
      </w:r>
    </w:p>
    <w:p w:rsidR="003F4DE7" w:rsidRDefault="0089086A" w:rsidP="00591F7D">
      <w:pPr>
        <w:numPr>
          <w:ilvl w:val="1"/>
          <w:numId w:val="2"/>
        </w:numPr>
        <w:spacing w:after="29"/>
        <w:ind w:left="753" w:right="166" w:hanging="206"/>
      </w:pPr>
      <w:r>
        <w:t xml:space="preserve">żądania oświadczeń i dokumentów w zakresie potwierdzenia spełniania w/w wymogów i dokonywania ich oceny, </w:t>
      </w:r>
    </w:p>
    <w:p w:rsidR="003F4DE7" w:rsidRDefault="0089086A" w:rsidP="00591F7D">
      <w:pPr>
        <w:numPr>
          <w:ilvl w:val="1"/>
          <w:numId w:val="2"/>
        </w:numPr>
        <w:spacing w:after="31"/>
        <w:ind w:left="753" w:right="166" w:hanging="206"/>
      </w:pPr>
      <w:r>
        <w:t xml:space="preserve">żądania wyjaśnień w przypadku wątpliwości w zakresie potwierdzenia spełniania w/w wymogów, </w:t>
      </w:r>
    </w:p>
    <w:p w:rsidR="003F4DE7" w:rsidRDefault="0089086A" w:rsidP="00591F7D">
      <w:pPr>
        <w:numPr>
          <w:ilvl w:val="1"/>
          <w:numId w:val="2"/>
        </w:numPr>
        <w:ind w:left="753" w:right="166" w:hanging="206"/>
      </w:pPr>
      <w:r>
        <w:t xml:space="preserve">przeprowadzania kontroli na miejscu wykonywania świadczenia. </w:t>
      </w:r>
    </w:p>
    <w:p w:rsidR="003F4DE7" w:rsidRDefault="0089086A">
      <w:pPr>
        <w:spacing w:after="176"/>
        <w:ind w:left="312" w:right="166" w:hanging="113"/>
      </w:pPr>
      <w:r>
        <w:rPr>
          <w:b/>
        </w:rPr>
        <w:t xml:space="preserve">2.18 </w:t>
      </w:r>
      <w:r>
        <w:t xml:space="preserve">Z tytułu niespełnienia przez Wykonawcę lub Podwykonawcę wymogu zatrudnienia na podstawie umowy o pracę osób wykonujących wskazane w punkcie 2.15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2.15 czynności. </w:t>
      </w:r>
    </w:p>
    <w:p w:rsidR="003F4DE7" w:rsidRDefault="0089086A">
      <w:pPr>
        <w:ind w:left="312" w:right="166" w:hanging="113"/>
      </w:pPr>
      <w:r>
        <w:rPr>
          <w:b/>
        </w:rPr>
        <w:t xml:space="preserve">2.19 </w:t>
      </w: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punkcie 2.15: </w:t>
      </w:r>
    </w:p>
    <w:p w:rsidR="003F4DE7" w:rsidRDefault="0089086A">
      <w:pPr>
        <w:spacing w:after="43"/>
        <w:ind w:left="830" w:right="166" w:hanging="170"/>
      </w:pPr>
      <w:r>
        <w:rPr>
          <w:rFonts w:ascii="Segoe UI Symbol" w:eastAsia="Segoe UI Symbol" w:hAnsi="Segoe UI Symbol" w:cs="Segoe UI Symbol"/>
        </w:rPr>
        <w:t>−</w:t>
      </w:r>
      <w: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podpisem osoby uprawnionej do złożenia oświadczenia w imieniu Wykonawcy lub Podwykonawcy; </w:t>
      </w:r>
    </w:p>
    <w:p w:rsidR="003F4DE7" w:rsidRDefault="0089086A">
      <w:pPr>
        <w:spacing w:after="30"/>
        <w:ind w:left="830" w:right="166" w:hanging="170"/>
      </w:pPr>
      <w:r>
        <w:rPr>
          <w:rFonts w:ascii="Segoe UI Symbol" w:eastAsia="Segoe UI Symbol" w:hAnsi="Segoe UI Symbol" w:cs="Segoe UI Symbol"/>
        </w:rPr>
        <w:t>−</w:t>
      </w:r>
      <w: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 powinna jednak zawierać: </w:t>
      </w:r>
    </w:p>
    <w:p w:rsidR="003F4DE7" w:rsidRDefault="0089086A">
      <w:pPr>
        <w:spacing w:after="45"/>
        <w:ind w:left="840" w:right="166"/>
      </w:pPr>
      <w:r>
        <w:t xml:space="preserve">imię i nazwisko osoby, datę zawarcia umowy, rodzaj umowy o pracę oraz zakres obowiązków pracownika; </w:t>
      </w:r>
    </w:p>
    <w:p w:rsidR="003F4DE7" w:rsidRDefault="0089086A">
      <w:pPr>
        <w:spacing w:after="47"/>
        <w:ind w:left="830" w:right="166" w:hanging="170"/>
      </w:pPr>
      <w:r>
        <w:rPr>
          <w:rFonts w:ascii="Segoe UI Symbol" w:eastAsia="Segoe UI Symbol" w:hAnsi="Segoe UI Symbol" w:cs="Segoe UI Symbol"/>
        </w:rPr>
        <w:t>−</w:t>
      </w:r>
      <w:r>
        <w:t xml:space="preserve"> zaświadczenie właściwego oddziału ZUS, potwierdzające opłacanie przez Wykonawcę lub Podwykonawcę składek na ubezpieczenia społeczne i zdrowotne z tytułu zatrudnienia na podstawie umów o pracę za ostatni okres rozliczeniowy; </w:t>
      </w:r>
    </w:p>
    <w:p w:rsidR="003F4DE7" w:rsidRDefault="0089086A">
      <w:pPr>
        <w:spacing w:after="135"/>
        <w:ind w:left="830" w:right="166" w:hanging="170"/>
      </w:pPr>
      <w:r>
        <w:rPr>
          <w:rFonts w:ascii="Segoe UI Symbol" w:eastAsia="Segoe UI Symbol" w:hAnsi="Segoe UI Symbol" w:cs="Segoe UI Symbol"/>
        </w:rPr>
        <w:lastRenderedPageBreak/>
        <w:t>−</w:t>
      </w:r>
      <w: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w:t>
      </w:r>
    </w:p>
    <w:p w:rsidR="003F4DE7" w:rsidRDefault="0089086A">
      <w:pPr>
        <w:spacing w:after="34"/>
        <w:ind w:left="209" w:right="166"/>
      </w:pPr>
      <w:r>
        <w:rPr>
          <w:b/>
        </w:rPr>
        <w:t xml:space="preserve">2.20 </w:t>
      </w:r>
      <w:r>
        <w:t xml:space="preserve">W przypadku uzasadnionych wątpliwości co do przestrzegania prawa pracy przez </w:t>
      </w:r>
    </w:p>
    <w:p w:rsidR="003F4DE7" w:rsidRDefault="0089086A">
      <w:pPr>
        <w:spacing w:after="161"/>
        <w:ind w:left="312" w:right="166"/>
      </w:pPr>
      <w:r>
        <w:t xml:space="preserve">Wykonawcę, Podwykonawcę lub dalszego Podwykonawcę, Zamawiający może zwrócić się o przeprowadzenie kontroli przez Państwową Inspekcję Pracy. </w:t>
      </w:r>
    </w:p>
    <w:p w:rsidR="003F4DE7" w:rsidRDefault="0089086A">
      <w:pPr>
        <w:spacing w:after="146"/>
        <w:ind w:left="209" w:right="166"/>
      </w:pPr>
      <w:r>
        <w:rPr>
          <w:b/>
        </w:rPr>
        <w:t xml:space="preserve">2.21 </w:t>
      </w:r>
      <w:r>
        <w:t xml:space="preserve">Zamawiający nie przewiduje udzielania zaliczek na poczet wykonania zamówienia. </w:t>
      </w:r>
    </w:p>
    <w:p w:rsidR="003F4DE7" w:rsidRDefault="0089086A">
      <w:pPr>
        <w:spacing w:after="4"/>
        <w:ind w:left="187" w:right="163"/>
      </w:pPr>
      <w:r>
        <w:rPr>
          <w:b/>
        </w:rPr>
        <w:t xml:space="preserve">Rozdział 3 </w:t>
      </w:r>
    </w:p>
    <w:p w:rsidR="003F4DE7" w:rsidRDefault="0089086A">
      <w:pPr>
        <w:pStyle w:val="Nagwek2"/>
        <w:ind w:left="187"/>
      </w:pPr>
      <w:r>
        <w:t xml:space="preserve">TERMIN WYKONANIA ZAMÓWIENIA  </w:t>
      </w:r>
    </w:p>
    <w:p w:rsidR="003F4DE7" w:rsidRDefault="0089086A">
      <w:pPr>
        <w:ind w:left="209" w:right="166"/>
      </w:pPr>
      <w:r>
        <w:rPr>
          <w:b/>
        </w:rPr>
        <w:t xml:space="preserve">3.1 </w:t>
      </w:r>
      <w:r>
        <w:t xml:space="preserve">Wykonawca jest zobowiązany wykonać zamówienie w terminie: </w:t>
      </w:r>
      <w:r w:rsidR="00A42A7B" w:rsidRPr="009A08F3">
        <w:rPr>
          <w:b/>
        </w:rPr>
        <w:t xml:space="preserve">120 </w:t>
      </w:r>
      <w:r w:rsidR="009A08F3" w:rsidRPr="009A08F3">
        <w:rPr>
          <w:b/>
        </w:rPr>
        <w:t>dni</w:t>
      </w:r>
      <w:r w:rsidR="007E13AD">
        <w:rPr>
          <w:b/>
        </w:rPr>
        <w:t xml:space="preserve"> </w:t>
      </w:r>
      <w:r>
        <w:rPr>
          <w:b/>
        </w:rPr>
        <w:t xml:space="preserve">od dnia podpisania umowy.  </w:t>
      </w:r>
    </w:p>
    <w:p w:rsidR="003F4DE7" w:rsidRDefault="0089086A">
      <w:pPr>
        <w:ind w:left="482" w:right="166" w:hanging="283"/>
      </w:pPr>
      <w:r>
        <w:rPr>
          <w:b/>
        </w:rPr>
        <w:t xml:space="preserve">3.2 </w:t>
      </w:r>
      <w:r>
        <w:t xml:space="preserve">Szczegółowe zagadnienia dotyczące terminu realizacji umowy uregulowane są we wzorze umowy stanowiącymi </w:t>
      </w:r>
      <w:r>
        <w:rPr>
          <w:b/>
        </w:rPr>
        <w:t xml:space="preserve">załącznik nr </w:t>
      </w:r>
      <w:r w:rsidR="009A08F3">
        <w:rPr>
          <w:b/>
        </w:rPr>
        <w:t xml:space="preserve">9 </w:t>
      </w:r>
      <w:r>
        <w:rPr>
          <w:b/>
        </w:rPr>
        <w:t>do SWZ</w:t>
      </w:r>
      <w:r>
        <w:t xml:space="preserve">.  </w:t>
      </w:r>
    </w:p>
    <w:p w:rsidR="003F4DE7" w:rsidRDefault="0089086A">
      <w:pPr>
        <w:spacing w:after="116"/>
        <w:ind w:left="482" w:right="166" w:hanging="283"/>
      </w:pPr>
      <w:r>
        <w:rPr>
          <w:b/>
        </w:rPr>
        <w:t xml:space="preserve">3.3 </w:t>
      </w:r>
      <w:r>
        <w:t>Przez zakończenie realizacji zadania należy rozumieć datę</w:t>
      </w:r>
      <w:r w:rsidR="009A08F3">
        <w:t xml:space="preserve"> podpisania przez Zamawiającego protokołu odbioru końcowego robót. </w:t>
      </w:r>
    </w:p>
    <w:p w:rsidR="003F4DE7" w:rsidRDefault="0089086A">
      <w:pPr>
        <w:spacing w:after="4"/>
        <w:ind w:left="187" w:right="163"/>
      </w:pPr>
      <w:r>
        <w:rPr>
          <w:b/>
        </w:rPr>
        <w:t xml:space="preserve">Rozdział 4 </w:t>
      </w:r>
    </w:p>
    <w:p w:rsidR="003F4DE7" w:rsidRDefault="0089086A">
      <w:pPr>
        <w:pStyle w:val="Nagwek2"/>
        <w:ind w:left="187"/>
      </w:pPr>
      <w:r>
        <w:t xml:space="preserve">PODSTAWY WYKLUCZENIA I WARUNKI UDZIAŁU W POSTĘPOWANIU  </w:t>
      </w:r>
    </w:p>
    <w:p w:rsidR="003F4DE7" w:rsidRDefault="0089086A">
      <w:pPr>
        <w:ind w:left="209" w:right="166"/>
      </w:pPr>
      <w:r>
        <w:rPr>
          <w:b/>
        </w:rPr>
        <w:t xml:space="preserve">4.1 </w:t>
      </w:r>
      <w:r>
        <w:t xml:space="preserve">O udzielenie zamówienia mogą ubiegać się Wykonawcy, którzy nie podlegają </w:t>
      </w:r>
    </w:p>
    <w:tbl>
      <w:tblPr>
        <w:tblStyle w:val="TableGrid"/>
        <w:tblW w:w="8912" w:type="dxa"/>
        <w:tblInd w:w="473" w:type="dxa"/>
        <w:tblLook w:val="04A0"/>
      </w:tblPr>
      <w:tblGrid>
        <w:gridCol w:w="2136"/>
        <w:gridCol w:w="1128"/>
        <w:gridCol w:w="1215"/>
        <w:gridCol w:w="797"/>
        <w:gridCol w:w="1801"/>
        <w:gridCol w:w="1006"/>
        <w:gridCol w:w="829"/>
      </w:tblGrid>
      <w:tr w:rsidR="003F4DE7">
        <w:trPr>
          <w:trHeight w:val="817"/>
        </w:trPr>
        <w:tc>
          <w:tcPr>
            <w:tcW w:w="2137" w:type="dxa"/>
            <w:tcBorders>
              <w:top w:val="nil"/>
              <w:left w:val="nil"/>
              <w:bottom w:val="nil"/>
              <w:right w:val="nil"/>
            </w:tcBorders>
          </w:tcPr>
          <w:p w:rsidR="003F4DE7" w:rsidRDefault="0089086A">
            <w:pPr>
              <w:spacing w:after="0" w:line="279" w:lineRule="auto"/>
              <w:ind w:left="0" w:right="41" w:firstLine="0"/>
            </w:pPr>
            <w:r>
              <w:t xml:space="preserve">wykluczeniu oraz w postępowaniu. </w:t>
            </w:r>
          </w:p>
          <w:p w:rsidR="003F4DE7" w:rsidRDefault="003F4DE7">
            <w:pPr>
              <w:spacing w:after="0" w:line="259" w:lineRule="auto"/>
              <w:ind w:left="0" w:firstLine="0"/>
              <w:jc w:val="left"/>
            </w:pPr>
          </w:p>
        </w:tc>
        <w:tc>
          <w:tcPr>
            <w:tcW w:w="1128" w:type="dxa"/>
            <w:tcBorders>
              <w:top w:val="nil"/>
              <w:left w:val="nil"/>
              <w:bottom w:val="nil"/>
              <w:right w:val="nil"/>
            </w:tcBorders>
          </w:tcPr>
          <w:p w:rsidR="003F4DE7" w:rsidRDefault="0089086A">
            <w:pPr>
              <w:spacing w:after="0" w:line="259" w:lineRule="auto"/>
              <w:ind w:left="0" w:firstLine="0"/>
              <w:jc w:val="left"/>
            </w:pPr>
            <w:r>
              <w:t xml:space="preserve">spełniają </w:t>
            </w:r>
          </w:p>
        </w:tc>
        <w:tc>
          <w:tcPr>
            <w:tcW w:w="1215" w:type="dxa"/>
            <w:tcBorders>
              <w:top w:val="nil"/>
              <w:left w:val="nil"/>
              <w:bottom w:val="nil"/>
              <w:right w:val="nil"/>
            </w:tcBorders>
          </w:tcPr>
          <w:p w:rsidR="003F4DE7" w:rsidRDefault="0089086A">
            <w:pPr>
              <w:spacing w:after="0" w:line="259" w:lineRule="auto"/>
              <w:ind w:left="0" w:firstLine="0"/>
              <w:jc w:val="left"/>
            </w:pPr>
            <w:r>
              <w:t xml:space="preserve">określone </w:t>
            </w:r>
          </w:p>
        </w:tc>
        <w:tc>
          <w:tcPr>
            <w:tcW w:w="797" w:type="dxa"/>
            <w:tcBorders>
              <w:top w:val="nil"/>
              <w:left w:val="nil"/>
              <w:bottom w:val="nil"/>
              <w:right w:val="nil"/>
            </w:tcBorders>
          </w:tcPr>
          <w:p w:rsidR="003F4DE7" w:rsidRDefault="0089086A">
            <w:pPr>
              <w:spacing w:after="0" w:line="259" w:lineRule="auto"/>
              <w:ind w:left="0" w:firstLine="0"/>
              <w:jc w:val="left"/>
            </w:pPr>
            <w:r>
              <w:t xml:space="preserve">przez </w:t>
            </w:r>
          </w:p>
        </w:tc>
        <w:tc>
          <w:tcPr>
            <w:tcW w:w="1801" w:type="dxa"/>
            <w:tcBorders>
              <w:top w:val="nil"/>
              <w:left w:val="nil"/>
              <w:bottom w:val="nil"/>
              <w:right w:val="nil"/>
            </w:tcBorders>
          </w:tcPr>
          <w:p w:rsidR="003F4DE7" w:rsidRDefault="0089086A">
            <w:pPr>
              <w:spacing w:after="0" w:line="259" w:lineRule="auto"/>
              <w:ind w:left="0" w:firstLine="0"/>
              <w:jc w:val="left"/>
            </w:pPr>
            <w:r>
              <w:t xml:space="preserve">Zamawiającego </w:t>
            </w:r>
          </w:p>
        </w:tc>
        <w:tc>
          <w:tcPr>
            <w:tcW w:w="1006" w:type="dxa"/>
            <w:tcBorders>
              <w:top w:val="nil"/>
              <w:left w:val="nil"/>
              <w:bottom w:val="nil"/>
              <w:right w:val="nil"/>
            </w:tcBorders>
          </w:tcPr>
          <w:p w:rsidR="003F4DE7" w:rsidRDefault="0089086A">
            <w:pPr>
              <w:spacing w:after="0" w:line="259" w:lineRule="auto"/>
              <w:ind w:left="0" w:firstLine="0"/>
              <w:jc w:val="left"/>
            </w:pPr>
            <w:r>
              <w:t xml:space="preserve">warunki </w:t>
            </w:r>
          </w:p>
        </w:tc>
        <w:tc>
          <w:tcPr>
            <w:tcW w:w="829" w:type="dxa"/>
            <w:tcBorders>
              <w:top w:val="nil"/>
              <w:left w:val="nil"/>
              <w:bottom w:val="nil"/>
              <w:right w:val="nil"/>
            </w:tcBorders>
          </w:tcPr>
          <w:p w:rsidR="003F4DE7" w:rsidRDefault="0089086A">
            <w:pPr>
              <w:spacing w:after="0" w:line="259" w:lineRule="auto"/>
              <w:ind w:left="11" w:firstLine="0"/>
            </w:pPr>
            <w:r>
              <w:t xml:space="preserve">udziału  </w:t>
            </w:r>
          </w:p>
        </w:tc>
      </w:tr>
    </w:tbl>
    <w:p w:rsidR="003F4DE7" w:rsidRDefault="0089086A">
      <w:pPr>
        <w:pStyle w:val="Nagwek3"/>
        <w:ind w:left="187"/>
      </w:pPr>
      <w:r>
        <w:t xml:space="preserve">4.2 Podstawy wykluczenia z postępowania </w:t>
      </w:r>
    </w:p>
    <w:p w:rsidR="003F4DE7" w:rsidRDefault="0089086A">
      <w:pPr>
        <w:ind w:left="482" w:right="166" w:hanging="283"/>
      </w:pPr>
      <w:r>
        <w:rPr>
          <w:b/>
        </w:rPr>
        <w:t xml:space="preserve">4.2.1 </w:t>
      </w:r>
      <w:r>
        <w:t xml:space="preserve">O udzielenie zamówienia mogą się ubiegać Wykonawcy, którzy nie podlegają wykluczeniu z postępowania na podstawie:  </w:t>
      </w:r>
    </w:p>
    <w:p w:rsidR="003F4DE7" w:rsidRDefault="0089086A" w:rsidP="00591F7D">
      <w:pPr>
        <w:numPr>
          <w:ilvl w:val="0"/>
          <w:numId w:val="3"/>
        </w:numPr>
        <w:ind w:right="166" w:hanging="259"/>
      </w:pPr>
      <w:r>
        <w:t xml:space="preserve">art. 108 ust. 1 pkt. 1-6 ustawy Pzp, </w:t>
      </w:r>
    </w:p>
    <w:p w:rsidR="003F4DE7" w:rsidRDefault="0089086A" w:rsidP="00591F7D">
      <w:pPr>
        <w:numPr>
          <w:ilvl w:val="0"/>
          <w:numId w:val="3"/>
        </w:numPr>
        <w:ind w:right="166" w:hanging="259"/>
      </w:pPr>
      <w:r>
        <w:t xml:space="preserve">art. 109 ust. 1 pkt. 4, 5, 7 ustawy Pzp, tj.  </w:t>
      </w:r>
    </w:p>
    <w:p w:rsidR="003F4DE7" w:rsidRDefault="0089086A" w:rsidP="00591F7D">
      <w:pPr>
        <w:numPr>
          <w:ilvl w:val="1"/>
          <w:numId w:val="3"/>
        </w:numPr>
        <w:ind w:left="879" w:right="166" w:hanging="341"/>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3F4DE7" w:rsidRDefault="0089086A" w:rsidP="00591F7D">
      <w:pPr>
        <w:numPr>
          <w:ilvl w:val="1"/>
          <w:numId w:val="3"/>
        </w:numPr>
        <w:ind w:left="879" w:right="166" w:hanging="341"/>
      </w:pPr>
      <w:r>
        <w:t xml:space="preserve">który w sposób zawiniony poważnie naruszył obowiązki zawodowe, co podważa jego uczciwość, w szczególności gdy Wykonawca w wyniku zamierzonego działania lub rażącego niedbalstwa nie wykonał lub nienależycie wykonał zamówienie, co </w:t>
      </w:r>
    </w:p>
    <w:p w:rsidR="003F4DE7" w:rsidRDefault="0089086A">
      <w:pPr>
        <w:ind w:left="908" w:right="166"/>
      </w:pPr>
      <w:r>
        <w:t xml:space="preserve">Zamawiający jest w stanie wykazać za pomocą stosownych dowodów,  </w:t>
      </w:r>
    </w:p>
    <w:p w:rsidR="003F4DE7" w:rsidRDefault="0089086A" w:rsidP="00591F7D">
      <w:pPr>
        <w:numPr>
          <w:ilvl w:val="1"/>
          <w:numId w:val="3"/>
        </w:numPr>
        <w:ind w:left="879" w:right="166" w:hanging="341"/>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3F4DE7" w:rsidRDefault="0089086A" w:rsidP="00591F7D">
      <w:pPr>
        <w:numPr>
          <w:ilvl w:val="2"/>
          <w:numId w:val="4"/>
        </w:numPr>
        <w:ind w:left="749" w:right="166" w:hanging="550"/>
      </w:pPr>
      <w:r>
        <w:t xml:space="preserve">Wykluczenie Wykonawcy następuje zgodnie z art. 111 ustawy Pzp. </w:t>
      </w:r>
    </w:p>
    <w:p w:rsidR="003F4DE7" w:rsidRDefault="0089086A" w:rsidP="00591F7D">
      <w:pPr>
        <w:numPr>
          <w:ilvl w:val="2"/>
          <w:numId w:val="4"/>
        </w:numPr>
        <w:ind w:left="749" w:right="166" w:hanging="550"/>
      </w:pPr>
      <w:r>
        <w:t xml:space="preserve">Z postępowania wyklucza się: </w:t>
      </w:r>
    </w:p>
    <w:p w:rsidR="003F4DE7" w:rsidRDefault="0089086A" w:rsidP="00591F7D">
      <w:pPr>
        <w:numPr>
          <w:ilvl w:val="1"/>
          <w:numId w:val="5"/>
        </w:numPr>
        <w:ind w:right="166" w:hanging="281"/>
      </w:pPr>
      <w:r>
        <w:lastRenderedPageBreak/>
        <w:t xml:space="preserve">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(Dz.U.  z 15.04.2022 poz.835), </w:t>
      </w:r>
    </w:p>
    <w:p w:rsidR="003F4DE7" w:rsidRDefault="0089086A" w:rsidP="00591F7D">
      <w:pPr>
        <w:numPr>
          <w:ilvl w:val="1"/>
          <w:numId w:val="5"/>
        </w:numPr>
        <w:ind w:right="166" w:hanging="281"/>
      </w:pPr>
      <w: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 Dz.U. z 15.04.2022 poz.835), </w:t>
      </w:r>
    </w:p>
    <w:p w:rsidR="003F4DE7" w:rsidRDefault="0089086A" w:rsidP="00591F7D">
      <w:pPr>
        <w:numPr>
          <w:ilvl w:val="1"/>
          <w:numId w:val="5"/>
        </w:numPr>
        <w:ind w:right="166" w:hanging="281"/>
      </w:pPr>
      <w: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 Dz.U z 15.04.2022 poz.835). </w:t>
      </w:r>
    </w:p>
    <w:p w:rsidR="003F4DE7" w:rsidRDefault="003F4DE7">
      <w:pPr>
        <w:spacing w:after="17" w:line="259" w:lineRule="auto"/>
        <w:ind w:left="190" w:firstLine="0"/>
        <w:jc w:val="left"/>
      </w:pPr>
    </w:p>
    <w:p w:rsidR="003F4DE7" w:rsidRDefault="0089086A">
      <w:pPr>
        <w:pStyle w:val="Nagwek3"/>
        <w:ind w:left="187"/>
      </w:pPr>
      <w:r>
        <w:t xml:space="preserve">4.3 Warunki udziału w postępowaniu  </w:t>
      </w:r>
    </w:p>
    <w:p w:rsidR="003F4DE7" w:rsidRDefault="0089086A">
      <w:pPr>
        <w:ind w:left="209" w:right="166"/>
      </w:pPr>
      <w:r>
        <w:t xml:space="preserve">O udzielenie zamówienia mogą się ubiegać Wykonawcy, którzy spełniają warunki dotyczące: </w:t>
      </w:r>
    </w:p>
    <w:p w:rsidR="003F4DE7" w:rsidRDefault="0089086A">
      <w:pPr>
        <w:spacing w:after="28" w:line="259" w:lineRule="auto"/>
        <w:ind w:left="201"/>
        <w:jc w:val="left"/>
      </w:pPr>
      <w:r>
        <w:rPr>
          <w:b/>
        </w:rPr>
        <w:t xml:space="preserve">4.3.1 </w:t>
      </w:r>
      <w:r>
        <w:rPr>
          <w:u w:val="single" w:color="000000"/>
        </w:rPr>
        <w:t>zdolności do występowania w obrocie gospodarczym:</w:t>
      </w:r>
    </w:p>
    <w:p w:rsidR="003F4DE7" w:rsidRDefault="0089086A">
      <w:pPr>
        <w:tabs>
          <w:tab w:val="center" w:pos="3496"/>
        </w:tabs>
        <w:ind w:left="0" w:firstLine="0"/>
        <w:jc w:val="left"/>
      </w:pPr>
      <w:r>
        <w:tab/>
        <w:t xml:space="preserve">  Zamawiający nie stawia warunku w powyższym zakresie. </w:t>
      </w:r>
    </w:p>
    <w:p w:rsidR="003F4DE7" w:rsidRDefault="0089086A">
      <w:pPr>
        <w:spacing w:after="28" w:line="259" w:lineRule="auto"/>
        <w:ind w:left="911" w:hanging="720"/>
        <w:jc w:val="left"/>
      </w:pPr>
      <w:r>
        <w:rPr>
          <w:b/>
        </w:rPr>
        <w:t xml:space="preserve">4.3.2 </w:t>
      </w:r>
      <w:r>
        <w:rPr>
          <w:u w:val="single" w:color="000000"/>
        </w:rPr>
        <w:t>uprawnień  do prowadzenia określonej działalności gospodarczej lub zawodowej, o ilewynika to z odrębnych przepisów:</w:t>
      </w:r>
    </w:p>
    <w:p w:rsidR="003F4DE7" w:rsidRDefault="0089086A">
      <w:pPr>
        <w:ind w:left="209" w:right="166"/>
      </w:pPr>
      <w:r>
        <w:t xml:space="preserve">          Zamawiający nie stawia warunku w powyższym zakresie. </w:t>
      </w:r>
    </w:p>
    <w:p w:rsidR="003F4DE7" w:rsidRDefault="0089086A">
      <w:pPr>
        <w:spacing w:after="28" w:line="259" w:lineRule="auto"/>
        <w:ind w:left="201"/>
        <w:jc w:val="left"/>
      </w:pPr>
      <w:r>
        <w:rPr>
          <w:b/>
        </w:rPr>
        <w:t xml:space="preserve">4.3.3 </w:t>
      </w:r>
      <w:r>
        <w:rPr>
          <w:u w:val="single" w:color="000000"/>
        </w:rPr>
        <w:t>sytuacji ekonomicznej lub finansowej:</w:t>
      </w:r>
    </w:p>
    <w:p w:rsidR="003F4DE7" w:rsidRDefault="0089086A">
      <w:pPr>
        <w:ind w:left="209" w:right="166"/>
      </w:pPr>
      <w:r>
        <w:t xml:space="preserve">         Zamawiający nie stawia warunku w powyższym zakresie. </w:t>
      </w:r>
    </w:p>
    <w:p w:rsidR="003F4DE7" w:rsidRDefault="0089086A">
      <w:pPr>
        <w:spacing w:after="28" w:line="259" w:lineRule="auto"/>
        <w:ind w:left="201"/>
        <w:jc w:val="left"/>
      </w:pPr>
      <w:r>
        <w:rPr>
          <w:b/>
        </w:rPr>
        <w:t xml:space="preserve">4.3.4 </w:t>
      </w:r>
      <w:r>
        <w:rPr>
          <w:u w:val="single" w:color="000000"/>
        </w:rPr>
        <w:t>zdolności technicznej lub zawodowej:</w:t>
      </w:r>
    </w:p>
    <w:p w:rsidR="003F4DE7" w:rsidRDefault="0089086A">
      <w:pPr>
        <w:ind w:left="209" w:right="166"/>
      </w:pPr>
      <w:r>
        <w:t xml:space="preserve">         Zamawiający uzna w/w warunek za spełniony, jeżeli Wykonawca wykaże, że należycie zrealizował w okresie ostatnich 5 lat przed upływem terminu składania ofert, a jeżeli okres prowadzenia działalności jest krótszy – to w tym okresie </w:t>
      </w:r>
      <w:r>
        <w:rPr>
          <w:b/>
        </w:rPr>
        <w:t xml:space="preserve">co najmniej </w:t>
      </w:r>
      <w:r w:rsidR="005D3E51">
        <w:rPr>
          <w:b/>
        </w:rPr>
        <w:t xml:space="preserve">1 </w:t>
      </w:r>
      <w:r>
        <w:rPr>
          <w:b/>
        </w:rPr>
        <w:t xml:space="preserve"> (</w:t>
      </w:r>
      <w:r w:rsidR="005D3E51">
        <w:rPr>
          <w:b/>
        </w:rPr>
        <w:t xml:space="preserve">jedną </w:t>
      </w:r>
      <w:r>
        <w:rPr>
          <w:b/>
        </w:rPr>
        <w:t>) robot</w:t>
      </w:r>
      <w:r w:rsidR="005D3E51">
        <w:rPr>
          <w:b/>
        </w:rPr>
        <w:t xml:space="preserve">ę </w:t>
      </w:r>
      <w:r>
        <w:rPr>
          <w:b/>
        </w:rPr>
        <w:t>budowlane</w:t>
      </w:r>
      <w:r>
        <w:t xml:space="preserve"> zawierające w swym zakresie co najmniej: roboty malarskie, roboty związane  z wykonaniem gładzi oraz układanie</w:t>
      </w:r>
      <w:r w:rsidR="00234DDA">
        <w:t>m</w:t>
      </w:r>
      <w:r>
        <w:t xml:space="preserve">  płytek </w:t>
      </w:r>
      <w:r>
        <w:rPr>
          <w:b/>
        </w:rPr>
        <w:t xml:space="preserve">o wartości nie mniejszej niż </w:t>
      </w:r>
      <w:r w:rsidR="005D3E51">
        <w:rPr>
          <w:b/>
        </w:rPr>
        <w:t>85 000</w:t>
      </w:r>
      <w:r>
        <w:rPr>
          <w:b/>
        </w:rPr>
        <w:t xml:space="preserve">,00zł brutto (słownie złotych: </w:t>
      </w:r>
      <w:r w:rsidR="005D3E51">
        <w:rPr>
          <w:b/>
        </w:rPr>
        <w:t xml:space="preserve">osiemdziesiąt pięć  tysięcy </w:t>
      </w:r>
      <w:r>
        <w:rPr>
          <w:b/>
        </w:rPr>
        <w:t>00/100)</w:t>
      </w:r>
      <w:r w:rsidR="005D3E51">
        <w:rPr>
          <w:b/>
        </w:rPr>
        <w:t>.</w:t>
      </w:r>
      <w:r>
        <w:t xml:space="preserve"> Wykonawca musi wskazać, że roboty zostały wykonane w sposób należyty oraz zgodny  z zasadami sztuki budowlanej i prawidłowo ukończone. </w:t>
      </w:r>
    </w:p>
    <w:p w:rsidR="003F4DE7" w:rsidRDefault="0089086A">
      <w:pPr>
        <w:ind w:left="209" w:right="166"/>
      </w:pPr>
      <w:r>
        <w:t xml:space="preserve">Oceniając zdolność techniczną lub zawodową Zamawiający może na każdym etapie postępowania, uznać, że Wykonawca nie posiada wymaganych zdolności, jeżeli posiadanie przez Wykonawcę sprzecznych interesów, w tym w szczególności zaangażowanie zasobów </w:t>
      </w:r>
      <w:r>
        <w:lastRenderedPageBreak/>
        <w:t xml:space="preserve">technicznych lub zawodowych Wykonawcy w inne przedsięwzięcia gospodarcze Wykonawcy może mieć negatywny wpływ na realizację zamówienia. </w:t>
      </w:r>
    </w:p>
    <w:p w:rsidR="003F4DE7" w:rsidRDefault="003F4DE7">
      <w:pPr>
        <w:spacing w:after="16" w:line="259" w:lineRule="auto"/>
        <w:ind w:left="190" w:firstLine="0"/>
        <w:jc w:val="left"/>
      </w:pPr>
    </w:p>
    <w:p w:rsidR="003F4DE7" w:rsidRDefault="0089086A">
      <w:pPr>
        <w:pStyle w:val="Nagwek3"/>
        <w:ind w:left="187"/>
      </w:pPr>
      <w:r>
        <w:t>4.4 Poleganie na zasobach innych podmiotów</w:t>
      </w:r>
    </w:p>
    <w:p w:rsidR="003F4DE7" w:rsidRDefault="0089086A" w:rsidP="00591F7D">
      <w:pPr>
        <w:numPr>
          <w:ilvl w:val="0"/>
          <w:numId w:val="6"/>
        </w:numPr>
        <w:ind w:right="166" w:hanging="427"/>
      </w:pPr>
      <w:r>
        <w:t xml:space="preserve">Wykonawca może w celu potwierdzenia spełniania warunków udziału polegać na zdolnościach technicznych lub zawodowych podmiotów udostępniających zasoby, niezależnie od charakteru prawnego łączących go z nimi stosunków prawnych. </w:t>
      </w:r>
    </w:p>
    <w:p w:rsidR="003F4DE7" w:rsidRDefault="0089086A" w:rsidP="00591F7D">
      <w:pPr>
        <w:numPr>
          <w:ilvl w:val="0"/>
          <w:numId w:val="6"/>
        </w:numPr>
        <w:ind w:right="166" w:hanging="427"/>
      </w:pPr>
      <w:r>
        <w:t xml:space="preserve">W odniesieniu do warunków dotyczących wykształcenia, kwalifikacji zawodowych lub doświadczenia Wykonawcy mogą polegać na zdolnościach podmiotów udostępniających zasoby, </w:t>
      </w:r>
      <w:r>
        <w:rPr>
          <w:i/>
        </w:rPr>
        <w:t>jeśli podmioty te wykonają świadczenie do realizacji którego te zdolności są wymagane</w:t>
      </w:r>
      <w:r>
        <w:t xml:space="preserve">.  </w:t>
      </w:r>
    </w:p>
    <w:p w:rsidR="003F4DE7" w:rsidRDefault="0089086A" w:rsidP="00591F7D">
      <w:pPr>
        <w:numPr>
          <w:ilvl w:val="0"/>
          <w:numId w:val="6"/>
        </w:numPr>
        <w:ind w:right="166" w:hanging="427"/>
      </w:pPr>
      <w:r>
        <w:t xml:space="preserve">Wykonawca, który polega na zdolnościach lub sytuacji podmiotów udostępniających zasoby, składa wraz z ofertą, </w:t>
      </w:r>
      <w:r>
        <w:rPr>
          <w:b/>
        </w:rPr>
        <w:t>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3F4DE7" w:rsidRDefault="0089086A">
      <w:pPr>
        <w:ind w:left="627" w:right="166"/>
      </w:pPr>
      <w:r>
        <w:t xml:space="preserve">Wzór zobowiązania stanowi </w:t>
      </w:r>
      <w:r>
        <w:rPr>
          <w:b/>
        </w:rPr>
        <w:t>załącznik Nr 4 do SWZ.</w:t>
      </w:r>
    </w:p>
    <w:p w:rsidR="003F4DE7" w:rsidRDefault="0089086A" w:rsidP="00591F7D">
      <w:pPr>
        <w:numPr>
          <w:ilvl w:val="0"/>
          <w:numId w:val="6"/>
        </w:numPr>
        <w:ind w:right="166" w:hanging="427"/>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3F4DE7" w:rsidRDefault="0089086A" w:rsidP="00591F7D">
      <w:pPr>
        <w:numPr>
          <w:ilvl w:val="0"/>
          <w:numId w:val="6"/>
        </w:numPr>
        <w:ind w:right="166" w:hanging="427"/>
      </w:pPr>
      <w:r>
        <w:t xml:space="preserve">Jeżeli sytuacja finansowa,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3F4DE7" w:rsidRDefault="0089086A" w:rsidP="00591F7D">
      <w:pPr>
        <w:numPr>
          <w:ilvl w:val="0"/>
          <w:numId w:val="6"/>
        </w:numPr>
        <w:ind w:right="166" w:hanging="427"/>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3F4DE7" w:rsidRDefault="0089086A" w:rsidP="00591F7D">
      <w:pPr>
        <w:numPr>
          <w:ilvl w:val="0"/>
          <w:numId w:val="6"/>
        </w:numPr>
        <w:ind w:right="166" w:hanging="427"/>
      </w:pPr>
      <w:r>
        <w:t xml:space="preserve">Wykonawca, w przypadku polegania na zdolnościach lub sytuacji podmiotów udostępniających zasoby, w celu wykazania braku istnienia wobec nich podstaw wykluczenia oraz spełniania, w zakresie w jakim powołuje się na ich zasoby, warunków </w:t>
      </w:r>
    </w:p>
    <w:p w:rsidR="003F4DE7" w:rsidRDefault="0089086A">
      <w:pPr>
        <w:ind w:left="627" w:right="166"/>
      </w:pPr>
      <w:r>
        <w:t xml:space="preserve">udziału w postępowaniu zamieszcza informacje o tych podmiotach  w oświadczeniu, o którym mowa w pkt 5.1. 1) SWZ.  </w:t>
      </w:r>
    </w:p>
    <w:p w:rsidR="003F4DE7" w:rsidRDefault="0089086A" w:rsidP="00591F7D">
      <w:pPr>
        <w:numPr>
          <w:ilvl w:val="0"/>
          <w:numId w:val="6"/>
        </w:numPr>
        <w:ind w:right="166" w:hanging="427"/>
      </w:pPr>
      <w:r>
        <w:t xml:space="preserve">Jeżeli zmiana albo rezygnacja z Podwykonawcy dotyczy podmiotu, na którego zasoby wykonawca powoływał się, na zasadach określonych w </w:t>
      </w:r>
      <w:hyperlink r:id="rId8">
        <w:r>
          <w:t>art.</w:t>
        </w:r>
      </w:hyperlink>
      <w:hyperlink r:id="rId9"/>
      <w:hyperlink r:id="rId10">
        <w:r>
          <w:t>118</w:t>
        </w:r>
      </w:hyperlink>
      <w:hyperlink r:id="rId11"/>
      <w:hyperlink r:id="rId12">
        <w:r>
          <w:t>ust.</w:t>
        </w:r>
      </w:hyperlink>
      <w:hyperlink r:id="rId13"/>
      <w:hyperlink r:id="rId14">
        <w:r>
          <w:t>1</w:t>
        </w:r>
      </w:hyperlink>
      <w:hyperlink r:id="rId15"/>
      <w:r>
        <w:t xml:space="preserve">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F4DE7" w:rsidRDefault="0089086A" w:rsidP="00591F7D">
      <w:pPr>
        <w:numPr>
          <w:ilvl w:val="0"/>
          <w:numId w:val="6"/>
        </w:numPr>
        <w:ind w:right="166" w:hanging="427"/>
      </w:pPr>
      <w:r>
        <w:t xml:space="preserve">Zamawiający może na każdym etapie postępowania, uznać, że Wykonawca nie posiada wymaganych zdolności, jeżeli posiadanie przez wykonawcę sprzecznych interesów, w tym w szczególności zaangażowanie zasobów technicznych lub zawodowych </w:t>
      </w:r>
      <w:r>
        <w:lastRenderedPageBreak/>
        <w:t xml:space="preserve">Wykonawcy w inne przedsięwzięcia gospodarcze Wykonawcy może mieć negatywny wpływ na realizację zamówienia.  </w:t>
      </w:r>
    </w:p>
    <w:p w:rsidR="003F4DE7" w:rsidRDefault="003F4DE7">
      <w:pPr>
        <w:spacing w:after="23" w:line="259" w:lineRule="auto"/>
        <w:ind w:left="190" w:firstLine="0"/>
        <w:jc w:val="left"/>
      </w:pPr>
    </w:p>
    <w:p w:rsidR="003F4DE7" w:rsidRDefault="0089086A">
      <w:pPr>
        <w:shd w:val="clear" w:color="auto" w:fill="D9D9D9"/>
        <w:spacing w:after="8" w:line="269" w:lineRule="auto"/>
        <w:ind w:left="187"/>
        <w:jc w:val="left"/>
      </w:pPr>
      <w:r>
        <w:rPr>
          <w:b/>
        </w:rPr>
        <w:t>4.5 Informacja</w:t>
      </w:r>
      <w:r w:rsidR="007E13AD">
        <w:rPr>
          <w:b/>
        </w:rPr>
        <w:t xml:space="preserve"> </w:t>
      </w:r>
      <w:r>
        <w:rPr>
          <w:b/>
        </w:rPr>
        <w:t xml:space="preserve">dla wykonawców wspólnie ubiegających się o udzielenie zamówienia  </w:t>
      </w:r>
    </w:p>
    <w:p w:rsidR="003F4DE7" w:rsidRDefault="0089086A">
      <w:pPr>
        <w:pStyle w:val="Nagwek2"/>
        <w:ind w:left="187"/>
      </w:pPr>
      <w:r>
        <w:t>(spółki cywilne/konsorcja)</w:t>
      </w:r>
    </w:p>
    <w:p w:rsidR="003F4DE7" w:rsidRDefault="0089086A" w:rsidP="00591F7D">
      <w:pPr>
        <w:numPr>
          <w:ilvl w:val="0"/>
          <w:numId w:val="7"/>
        </w:numPr>
        <w:ind w:right="166" w:hanging="360"/>
      </w:pPr>
      <w:r>
        <w:t xml:space="preserve">Wykonawcy mogą </w:t>
      </w:r>
      <w:r>
        <w:rPr>
          <w:b/>
        </w:rPr>
        <w:t xml:space="preserve">wspólnie </w:t>
      </w:r>
      <w:r>
        <w:t xml:space="preserve">ubiegać się o udzielenie zamówienia. W takim przypadku Wykonawcy ustanawiają pełnomocnika do reprezentowania ich w postępowaniu albo reprezentowania w postępowaniu i zawarcia umowy w sprawie zamówienia publicznego.  </w:t>
      </w:r>
    </w:p>
    <w:p w:rsidR="003F4DE7" w:rsidRDefault="0089086A" w:rsidP="00591F7D">
      <w:pPr>
        <w:numPr>
          <w:ilvl w:val="0"/>
          <w:numId w:val="7"/>
        </w:numPr>
        <w:spacing w:line="278" w:lineRule="auto"/>
        <w:ind w:right="166" w:hanging="360"/>
      </w:pPr>
      <w:r>
        <w:rPr>
          <w:i/>
        </w:rPr>
        <w:t xml:space="preserve">Pełnomocnictwo należy załączyć do oferty.  </w:t>
      </w:r>
    </w:p>
    <w:p w:rsidR="003F4DE7" w:rsidRDefault="0089086A" w:rsidP="00591F7D">
      <w:pPr>
        <w:numPr>
          <w:ilvl w:val="0"/>
          <w:numId w:val="7"/>
        </w:numPr>
        <w:ind w:right="166" w:hanging="360"/>
      </w:pPr>
      <w:r>
        <w:t xml:space="preserve">Warunek dotyczący uprawnień do prowadzenia określonej działalności gospodarczej lub zawodowej, jest spełniony, jeżeli co najmniej jeden z Wykonawców wspólnie ubiegających się o udzielenie zamówienia lub wszyscy posiada uprawnienia do prowadzenia określonej działalności gospodarczej lub zawodowej i zrealizuje roboty budowlane, dostawy lub usługi, do których realizacji te uprawnienia są wymagane. </w:t>
      </w:r>
    </w:p>
    <w:p w:rsidR="003F4DE7" w:rsidRDefault="0089086A" w:rsidP="00591F7D">
      <w:pPr>
        <w:numPr>
          <w:ilvl w:val="0"/>
          <w:numId w:val="7"/>
        </w:numPr>
        <w:ind w:right="166" w:hanging="360"/>
      </w:pPr>
      <w:r>
        <w:t xml:space="preserve">W odniesieniu do warunków dotyczących zdolności finansowej , wykształcenia, kwalifikacji zawodowych lub doświadczenia Wykonawcy wspólnie ubiegający się  o udzielenie zamówienia muszą je spełniać łącznie. </w:t>
      </w:r>
    </w:p>
    <w:p w:rsidR="003F4DE7" w:rsidRDefault="0089086A" w:rsidP="00591F7D">
      <w:pPr>
        <w:numPr>
          <w:ilvl w:val="0"/>
          <w:numId w:val="7"/>
        </w:numPr>
        <w:ind w:right="166" w:hanging="360"/>
      </w:pPr>
      <w:r>
        <w:t xml:space="preserve">Wykonawcy wspólnie ubiegający się o udzielenie zamówienia dołączają do oferty oświadczenie, z którego wynika, które roboty budowlane, dostawy lub usługi wykonają poszczególni Wykonawcy  - </w:t>
      </w:r>
      <w:r>
        <w:rPr>
          <w:b/>
        </w:rPr>
        <w:t>załącznik nr 3 do SWZ</w:t>
      </w:r>
      <w:r>
        <w:t xml:space="preserve">.  </w:t>
      </w:r>
    </w:p>
    <w:p w:rsidR="003F4DE7" w:rsidRDefault="0089086A" w:rsidP="00591F7D">
      <w:pPr>
        <w:numPr>
          <w:ilvl w:val="0"/>
          <w:numId w:val="7"/>
        </w:numPr>
        <w:ind w:right="166" w:hanging="360"/>
      </w:pPr>
      <w:r>
        <w:t xml:space="preserve">W przypadku Wykonawców wspólnie ubiegających się o udzielenie zamówienia, oświadczenie o którym mowa w pkt 5.1 1) SWZ składa każdy z Wykonawców. Oświadczenia te potwierdzają brak podstaw wykluczenia oraz spełnianie warunków udziału w zakresie, w jakim każdy z Wykonawców wykazuje spełnianie warunków udziału w postępowaniu. </w:t>
      </w:r>
    </w:p>
    <w:p w:rsidR="003F4DE7" w:rsidRDefault="0089086A" w:rsidP="00591F7D">
      <w:pPr>
        <w:numPr>
          <w:ilvl w:val="0"/>
          <w:numId w:val="7"/>
        </w:numPr>
        <w:ind w:right="166" w:hanging="360"/>
      </w:pPr>
      <w:r>
        <w:t xml:space="preserve">Oświadczenia i dokumenty potwierdzające brak podstaw do wykluczenia  z postępowania składa każdy z Wykonawców wspólnie ubiegających się o zamówienie.   </w:t>
      </w:r>
    </w:p>
    <w:p w:rsidR="003F4DE7" w:rsidRDefault="003F4DE7">
      <w:pPr>
        <w:spacing w:after="12" w:line="259" w:lineRule="auto"/>
        <w:ind w:left="190" w:firstLine="0"/>
        <w:jc w:val="left"/>
      </w:pPr>
    </w:p>
    <w:p w:rsidR="003F4DE7" w:rsidRDefault="0089086A">
      <w:pPr>
        <w:pStyle w:val="Nagwek3"/>
        <w:ind w:left="187"/>
      </w:pPr>
      <w:r>
        <w:t xml:space="preserve">4.6 Podwykonawstwo  </w:t>
      </w:r>
    </w:p>
    <w:p w:rsidR="003F4DE7" w:rsidRDefault="0089086A" w:rsidP="00591F7D">
      <w:pPr>
        <w:numPr>
          <w:ilvl w:val="0"/>
          <w:numId w:val="8"/>
        </w:numPr>
        <w:ind w:right="166" w:hanging="228"/>
      </w:pPr>
      <w:r>
        <w:t xml:space="preserve">Zamawiający </w:t>
      </w:r>
      <w:r>
        <w:rPr>
          <w:b/>
        </w:rPr>
        <w:t>nie zastrzega</w:t>
      </w:r>
      <w:r>
        <w:t xml:space="preserve"> obowiązku osobistego wykonania przez Wykonawcę  lub przez poszczególnych Wykonawców wspólnie ubiegających się o udzielenie zamówienia kluczowych części zamówienia. </w:t>
      </w:r>
    </w:p>
    <w:p w:rsidR="003F4DE7" w:rsidRDefault="0089086A" w:rsidP="00591F7D">
      <w:pPr>
        <w:numPr>
          <w:ilvl w:val="0"/>
          <w:numId w:val="8"/>
        </w:numPr>
        <w:ind w:right="166" w:hanging="228"/>
      </w:pPr>
      <w:r>
        <w:t xml:space="preserve">Wykonawca </w:t>
      </w:r>
      <w:r>
        <w:tab/>
        <w:t xml:space="preserve">może </w:t>
      </w:r>
      <w:r>
        <w:tab/>
        <w:t xml:space="preserve">powierzyć </w:t>
      </w:r>
      <w:r>
        <w:tab/>
        <w:t xml:space="preserve">wykonanie </w:t>
      </w:r>
      <w:r>
        <w:tab/>
        <w:t xml:space="preserve">części </w:t>
      </w:r>
      <w:r>
        <w:tab/>
        <w:t xml:space="preserve">zamówienia </w:t>
      </w:r>
      <w:r>
        <w:tab/>
        <w:t xml:space="preserve">Podwykonawcy (Podwykonawcom). </w:t>
      </w:r>
    </w:p>
    <w:p w:rsidR="003F4DE7" w:rsidRDefault="0089086A" w:rsidP="00591F7D">
      <w:pPr>
        <w:numPr>
          <w:ilvl w:val="0"/>
          <w:numId w:val="8"/>
        </w:numPr>
        <w:ind w:right="166" w:hanging="228"/>
      </w:pPr>
      <w:r>
        <w:t xml:space="preserve">Zamawiający wymaga, aby w przypadku powierzenia części zamówienia Podwykonawcom Wykonawca wskazał w formularzu ofertowym części zamówienia, których wykonanie zamierza powierzyć Podwykonawcom oraz podał (o ile są mu znane na tym etapie) nazwy (firmy) tych Podwykonawców. </w:t>
      </w:r>
    </w:p>
    <w:p w:rsidR="003F4DE7" w:rsidRDefault="0089086A" w:rsidP="00591F7D">
      <w:pPr>
        <w:numPr>
          <w:ilvl w:val="0"/>
          <w:numId w:val="8"/>
        </w:numPr>
        <w:ind w:right="166" w:hanging="228"/>
      </w:pPr>
      <w:r>
        <w:t xml:space="preserve">Powierzenie części zamówienia Podwykonawcy nie zwalnia Wykonawcy  z odpowiedzialności za należyte wykonanie zamówienia. </w:t>
      </w:r>
    </w:p>
    <w:p w:rsidR="003F4DE7" w:rsidRDefault="003F4DE7">
      <w:pPr>
        <w:spacing w:after="18" w:line="259" w:lineRule="auto"/>
        <w:ind w:left="190" w:firstLine="0"/>
        <w:jc w:val="left"/>
      </w:pPr>
    </w:p>
    <w:p w:rsidR="003F4DE7" w:rsidRDefault="0089086A">
      <w:pPr>
        <w:spacing w:after="4"/>
        <w:ind w:left="187" w:right="163"/>
      </w:pPr>
      <w:r>
        <w:rPr>
          <w:b/>
        </w:rPr>
        <w:t xml:space="preserve">Rozdział 5 </w:t>
      </w:r>
    </w:p>
    <w:p w:rsidR="003F4DE7" w:rsidRDefault="0089086A">
      <w:pPr>
        <w:pStyle w:val="Nagwek2"/>
        <w:ind w:left="187"/>
      </w:pPr>
      <w:r>
        <w:t xml:space="preserve">OŚWIADCZENIA I DOKUMENTY, JAKIE ZOBOWIĄZANI SĄ DOSTARCZYĆ WYKONAWCY W CELU POTWIERDZENIA SPEŁNIANIA WARUNKÓW UDZIAŁU W POSTĘPOWANIU ORAZ WYKAZANIA BRAKU PODSTAW WYKLUCZENIA  </w:t>
      </w:r>
    </w:p>
    <w:p w:rsidR="003F4DE7" w:rsidRDefault="003F4DE7">
      <w:pPr>
        <w:spacing w:after="18" w:line="259" w:lineRule="auto"/>
        <w:ind w:left="190" w:firstLine="0"/>
        <w:jc w:val="left"/>
      </w:pPr>
    </w:p>
    <w:p w:rsidR="003F4DE7" w:rsidRDefault="0089086A">
      <w:pPr>
        <w:pStyle w:val="Nagwek3"/>
        <w:ind w:left="187"/>
      </w:pPr>
      <w:r>
        <w:lastRenderedPageBreak/>
        <w:t>5.1 Dokumenty składane wraz z ofertą</w:t>
      </w:r>
    </w:p>
    <w:p w:rsidR="003F4DE7" w:rsidRDefault="0089086A" w:rsidP="00591F7D">
      <w:pPr>
        <w:numPr>
          <w:ilvl w:val="0"/>
          <w:numId w:val="9"/>
        </w:numPr>
        <w:ind w:right="166" w:hanging="228"/>
      </w:pPr>
      <w:r>
        <w:rPr>
          <w:b/>
        </w:rPr>
        <w:t>Oświadczenie wstępne</w:t>
      </w:r>
      <w:r>
        <w:t xml:space="preserve"> dotyczące spełniania warunków udziału w postępowaniu i braku podstaw wykluczenia z postępowania w zakresie wskazanym</w:t>
      </w:r>
      <w:r>
        <w:rPr>
          <w:b/>
        </w:rPr>
        <w:t xml:space="preserve"> w załączniku nr 2 do SWZ</w:t>
      </w:r>
      <w:r>
        <w:t xml:space="preserve"> aktualne na dzień składania ofert. </w:t>
      </w:r>
    </w:p>
    <w:p w:rsidR="003F4DE7" w:rsidRDefault="0089086A" w:rsidP="00591F7D">
      <w:pPr>
        <w:numPr>
          <w:ilvl w:val="0"/>
          <w:numId w:val="9"/>
        </w:numPr>
        <w:spacing w:after="4"/>
        <w:ind w:right="166" w:hanging="228"/>
      </w:pPr>
      <w:r>
        <w:rPr>
          <w:b/>
        </w:rPr>
        <w:t>Oświadczenie Wykonawców wspólnie ubiegających się o udzielenie zamówienia</w:t>
      </w:r>
      <w:r>
        <w:t xml:space="preserve"> w zakresie  wskazanym w </w:t>
      </w:r>
      <w:r>
        <w:rPr>
          <w:b/>
        </w:rPr>
        <w:t xml:space="preserve">załączniku nr 3 do SWZ – </w:t>
      </w:r>
      <w:r>
        <w:t xml:space="preserve">jeśli dotyczy. </w:t>
      </w:r>
    </w:p>
    <w:p w:rsidR="003F4DE7" w:rsidRDefault="0089086A" w:rsidP="00591F7D">
      <w:pPr>
        <w:numPr>
          <w:ilvl w:val="0"/>
          <w:numId w:val="9"/>
        </w:numPr>
        <w:ind w:right="166" w:hanging="228"/>
      </w:pPr>
      <w:r>
        <w:rPr>
          <w:b/>
        </w:rPr>
        <w:t>Zobowiązanie innego podmiotu udostępniającego zasoby</w:t>
      </w:r>
      <w:r>
        <w:t xml:space="preserve">, o którym mowa w pkt 4.4.3) SWZ w sytuacji, kiedy Wykonawca w celu spełnienia warunków udziału w postępowaniu będzie polegał na zdolnościach podmiotów udostępniających zasoby w zakresie wskazanym w </w:t>
      </w:r>
      <w:r>
        <w:rPr>
          <w:b/>
        </w:rPr>
        <w:t xml:space="preserve">załączniku nr 4 do SWZ – </w:t>
      </w:r>
      <w:r>
        <w:t xml:space="preserve">jeśli dotyczy. </w:t>
      </w:r>
    </w:p>
    <w:p w:rsidR="003F4DE7" w:rsidRDefault="0089086A" w:rsidP="00591F7D">
      <w:pPr>
        <w:numPr>
          <w:ilvl w:val="0"/>
          <w:numId w:val="9"/>
        </w:numPr>
        <w:ind w:right="166" w:hanging="228"/>
      </w:pPr>
      <w:r>
        <w:rPr>
          <w:b/>
        </w:rPr>
        <w:t xml:space="preserve">Pełnomocnictwodo reprezentowania Wykonawcy </w:t>
      </w:r>
      <w:r>
        <w:t xml:space="preserve">w przypadku gdy umocowanie osoby składającej ofertę nie wynika z dokumentów rejestrowych, a Wykonawca, składa ofertę za pośrednictwem pełnomocnika lub gdy Wykonawcy ubiegają się wspólnie o udzielenie zamówienia - jeśli dotyczy. </w:t>
      </w:r>
    </w:p>
    <w:p w:rsidR="005E732F" w:rsidRPr="008C4E35" w:rsidRDefault="005E732F" w:rsidP="005E732F">
      <w:pPr>
        <w:numPr>
          <w:ilvl w:val="0"/>
          <w:numId w:val="9"/>
        </w:numPr>
        <w:ind w:right="251" w:hanging="425"/>
      </w:pPr>
      <w:r>
        <w:rPr>
          <w:b/>
        </w:rPr>
        <w:t xml:space="preserve">Zaświadczenie  Wydane przez Zamawiającego  o wykonaniu przez Wykonawcę wizji  </w:t>
      </w:r>
      <w:r w:rsidRPr="008C4E35">
        <w:t>o którym mowa w punkcie 2.</w:t>
      </w:r>
      <w:r w:rsidR="00C8151B">
        <w:t>6</w:t>
      </w:r>
    </w:p>
    <w:p w:rsidR="005E732F" w:rsidRDefault="005E732F" w:rsidP="005E732F">
      <w:pPr>
        <w:ind w:left="0" w:right="166" w:firstLine="0"/>
      </w:pPr>
    </w:p>
    <w:p w:rsidR="003F4DE7" w:rsidRDefault="0089086A">
      <w:pPr>
        <w:ind w:left="209" w:right="166"/>
      </w:pPr>
      <w:r>
        <w:t xml:space="preserve">Oświadczenie, o którym mowa w pkt. 5.1.1) SWZ, stanowi dowód potwierdzający brak podstaw wykluczenia oraz spełnianie warunków udziału w postępowaniu, na dzień składania ofert, tymczasowo zastępując wymagane przez Zamawiającego podmiotowe środki dowodowe, wskazane w pkt. 5.6 SWZ. </w:t>
      </w:r>
    </w:p>
    <w:p w:rsidR="003F4DE7" w:rsidRDefault="0089086A" w:rsidP="00591F7D">
      <w:pPr>
        <w:numPr>
          <w:ilvl w:val="1"/>
          <w:numId w:val="10"/>
        </w:numPr>
        <w:spacing w:after="28"/>
        <w:ind w:right="166" w:hanging="338"/>
      </w:pPr>
      <w:r>
        <w:rPr>
          <w:b/>
        </w:rPr>
        <w:t xml:space="preserve">Sposób sporządzenia dokumentów elektronicznych. </w:t>
      </w:r>
    </w:p>
    <w:p w:rsidR="003F4DE7" w:rsidRDefault="0089086A">
      <w:pPr>
        <w:spacing w:after="16" w:line="259" w:lineRule="auto"/>
        <w:ind w:left="327"/>
        <w:jc w:val="center"/>
      </w:pPr>
      <w: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rsidR="003F4DE7" w:rsidRDefault="0089086A" w:rsidP="00591F7D">
      <w:pPr>
        <w:numPr>
          <w:ilvl w:val="1"/>
          <w:numId w:val="10"/>
        </w:numPr>
        <w:ind w:right="166" w:hanging="338"/>
      </w:pPr>
      <w:r>
        <w:t xml:space="preserve">Wykonawcy składają dokumenty, o których mowa w pkt 5.1 1)-5) SWZ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F4DE7" w:rsidRDefault="0089086A" w:rsidP="00591F7D">
      <w:pPr>
        <w:numPr>
          <w:ilvl w:val="1"/>
          <w:numId w:val="10"/>
        </w:numPr>
        <w:ind w:right="166" w:hanging="338"/>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3F4DE7" w:rsidRDefault="0089086A" w:rsidP="00591F7D">
      <w:pPr>
        <w:numPr>
          <w:ilvl w:val="1"/>
          <w:numId w:val="10"/>
        </w:numPr>
        <w:ind w:right="166" w:hanging="338"/>
      </w:pPr>
      <w:r>
        <w:t>Zamawiający</w:t>
      </w:r>
      <w:r>
        <w:rPr>
          <w:b/>
        </w:rPr>
        <w:t xml:space="preserve"> nie wymaga</w:t>
      </w:r>
      <w:r>
        <w:t xml:space="preserve"> od Wykonawcy złożenia wraz z ofertą przedmiotowych środków  dowodowych</w:t>
      </w:r>
      <w:r>
        <w:rPr>
          <w:b/>
        </w:rPr>
        <w:t>.</w:t>
      </w:r>
    </w:p>
    <w:p w:rsidR="003F4DE7" w:rsidRDefault="003F4DE7">
      <w:pPr>
        <w:spacing w:after="27" w:line="259" w:lineRule="auto"/>
        <w:ind w:left="473" w:firstLine="0"/>
        <w:jc w:val="left"/>
      </w:pPr>
    </w:p>
    <w:p w:rsidR="003F4DE7" w:rsidRDefault="0089086A">
      <w:pPr>
        <w:pStyle w:val="Nagwek3"/>
        <w:ind w:left="187"/>
      </w:pPr>
      <w:r>
        <w:t>5.6  Podmiotowe środki dowodowe składane na wezwanie</w:t>
      </w:r>
    </w:p>
    <w:p w:rsidR="003F4DE7" w:rsidRDefault="0089086A">
      <w:pPr>
        <w:ind w:left="209" w:right="166"/>
      </w:pPr>
      <w:r>
        <w:t xml:space="preserve">Zamawiający na podstawie art. 274 ust. 1 ustawy Pzp wzywa Wykonawcę, którego oferta została najwyżej oceniona, do złożenia w wyznaczonym terminie, nie krótszym niż 5 dniod dnia wezwania, podmiotowych środków dowodowych, jeżeli wymagał ich złożenia  w ogłoszeniu o zamówieniu lub dokumentach zamówienia, aktualnych na dzień złożenia podmiotowych środków dowodowych. </w:t>
      </w:r>
    </w:p>
    <w:p w:rsidR="003F4DE7" w:rsidRDefault="0089086A">
      <w:pPr>
        <w:spacing w:after="39"/>
        <w:ind w:left="209" w:right="166"/>
      </w:pPr>
      <w:r>
        <w:t xml:space="preserve">Podmiotowe środki dowodowe wymagane od Wykonawcy obejmują: </w:t>
      </w:r>
    </w:p>
    <w:p w:rsidR="003F4DE7" w:rsidRDefault="0089086A" w:rsidP="00591F7D">
      <w:pPr>
        <w:numPr>
          <w:ilvl w:val="0"/>
          <w:numId w:val="11"/>
        </w:numPr>
        <w:spacing w:after="4"/>
        <w:ind w:right="163" w:hanging="295"/>
      </w:pPr>
      <w:r>
        <w:rPr>
          <w:b/>
        </w:rPr>
        <w:lastRenderedPageBreak/>
        <w:t xml:space="preserve">Odpis lub informację z Krajowego Rejestru Sądowego lub z Centralnej Ewidencji i </w:t>
      </w:r>
    </w:p>
    <w:p w:rsidR="003F4DE7" w:rsidRDefault="0089086A">
      <w:pPr>
        <w:tabs>
          <w:tab w:val="center" w:pos="1143"/>
          <w:tab w:val="center" w:pos="2079"/>
          <w:tab w:val="center" w:pos="3120"/>
          <w:tab w:val="center" w:pos="4822"/>
          <w:tab w:val="center" w:pos="5970"/>
          <w:tab w:val="center" w:pos="6798"/>
          <w:tab w:val="center" w:pos="7705"/>
          <w:tab w:val="center" w:pos="8389"/>
          <w:tab w:val="right" w:pos="9445"/>
        </w:tabs>
        <w:spacing w:after="4"/>
        <w:ind w:left="0" w:firstLine="0"/>
        <w:jc w:val="left"/>
      </w:pPr>
      <w:r>
        <w:rPr>
          <w:rFonts w:ascii="Calibri" w:eastAsia="Calibri" w:hAnsi="Calibri" w:cs="Calibri"/>
        </w:rPr>
        <w:tab/>
      </w:r>
      <w:r>
        <w:rPr>
          <w:b/>
        </w:rPr>
        <w:t xml:space="preserve">Informacji </w:t>
      </w:r>
      <w:r>
        <w:rPr>
          <w:b/>
        </w:rPr>
        <w:tab/>
        <w:t xml:space="preserve">o </w:t>
      </w:r>
      <w:r>
        <w:rPr>
          <w:b/>
        </w:rPr>
        <w:tab/>
        <w:t xml:space="preserve">Działalności </w:t>
      </w:r>
      <w:r>
        <w:rPr>
          <w:b/>
        </w:rPr>
        <w:tab/>
        <w:t>Gospodarczej</w:t>
      </w:r>
      <w:r>
        <w:tab/>
        <w:t xml:space="preserve">w </w:t>
      </w:r>
      <w:r>
        <w:tab/>
        <w:t xml:space="preserve">zakresie </w:t>
      </w:r>
      <w:r>
        <w:tab/>
        <w:t xml:space="preserve">art. </w:t>
      </w:r>
      <w:r>
        <w:tab/>
        <w:t xml:space="preserve">109 </w:t>
      </w:r>
      <w:r>
        <w:tab/>
        <w:t xml:space="preserve">ust.  </w:t>
      </w:r>
    </w:p>
    <w:p w:rsidR="003F4DE7" w:rsidRDefault="0089086A">
      <w:pPr>
        <w:spacing w:after="36"/>
        <w:ind w:left="627" w:right="166"/>
      </w:pPr>
      <w:r>
        <w:t xml:space="preserve">1 pkt 4 ustawy Pzp sporządzonych nie wcześniej niż 3 miesiące przed złożeniem, jeżeli odrębne przepisy wymagają wpisu do rejestru lub ewidencji, </w:t>
      </w:r>
    </w:p>
    <w:p w:rsidR="003F4DE7" w:rsidRDefault="0089086A" w:rsidP="00591F7D">
      <w:pPr>
        <w:numPr>
          <w:ilvl w:val="0"/>
          <w:numId w:val="11"/>
        </w:numPr>
        <w:spacing w:after="4"/>
        <w:ind w:right="163" w:hanging="295"/>
      </w:pPr>
      <w:r>
        <w:rPr>
          <w:b/>
        </w:rPr>
        <w:t>Oświadczenie Wykonawcy, w zakresie art. 108 ust. 1 pkt 5 ustawy Pzp,  o braku przynależności do tej samej grupy kapitałowej</w:t>
      </w:r>
      <w:r>
        <w:t xml:space="preserve">, w rozumieniu ustawy  z dnia 16 lutego 2007 r. o ochronie konkurencji i konsumentów (Dz. U. z 2021 r. poz. </w:t>
      </w:r>
    </w:p>
    <w:p w:rsidR="003F4DE7" w:rsidRDefault="0089086A">
      <w:pPr>
        <w:spacing w:after="4"/>
        <w:ind w:left="627" w:right="163"/>
      </w:pPr>
      <w:r>
        <w:t xml:space="preserve">275), z innym Wykonawcą, który złożył odrębną ofertę, albo </w:t>
      </w:r>
      <w:r>
        <w:rPr>
          <w:b/>
        </w:rPr>
        <w:t xml:space="preserve">oświadczenie  o przynależności do tej samej grupy kapitałowej wraz z dokumentami lub informacjami potwierdzającymiprzygotowanie oferty niezależnie od innego </w:t>
      </w:r>
    </w:p>
    <w:p w:rsidR="003F4DE7" w:rsidRDefault="0089086A">
      <w:pPr>
        <w:spacing w:after="39"/>
        <w:ind w:left="627" w:right="163"/>
      </w:pPr>
      <w:r>
        <w:rPr>
          <w:b/>
        </w:rPr>
        <w:t>Wykonawcy należącego do tej samej grupy kapitałowej</w:t>
      </w:r>
      <w:r>
        <w:t xml:space="preserve"> – </w:t>
      </w:r>
      <w:r>
        <w:rPr>
          <w:b/>
        </w:rPr>
        <w:t>załącznik nr 5 do SWZ</w:t>
      </w:r>
      <w:r>
        <w:t xml:space="preserve">, </w:t>
      </w:r>
    </w:p>
    <w:p w:rsidR="003F4DE7" w:rsidRDefault="0089086A" w:rsidP="00591F7D">
      <w:pPr>
        <w:numPr>
          <w:ilvl w:val="0"/>
          <w:numId w:val="11"/>
        </w:numPr>
        <w:spacing w:after="38"/>
        <w:ind w:right="163" w:hanging="295"/>
      </w:pPr>
      <w:r>
        <w:rPr>
          <w:b/>
        </w:rPr>
        <w:t>Oświadczenie Wykonawcy o aktualności informacji zawartych  w oświadczeniu wstępnym, o którym mowa w art. 125 ust. 1 ustawy Pzp</w:t>
      </w:r>
      <w:r>
        <w:t xml:space="preserve"> - wzór oświadczenia stanowi </w:t>
      </w:r>
      <w:r>
        <w:rPr>
          <w:b/>
        </w:rPr>
        <w:t>załącznik nr 6 do SWZ,</w:t>
      </w:r>
    </w:p>
    <w:p w:rsidR="003F4DE7" w:rsidRDefault="0089086A" w:rsidP="00591F7D">
      <w:pPr>
        <w:numPr>
          <w:ilvl w:val="0"/>
          <w:numId w:val="11"/>
        </w:numPr>
        <w:ind w:right="163" w:hanging="295"/>
      </w:pPr>
      <w:r>
        <w:rPr>
          <w:b/>
        </w:rPr>
        <w:t>Wykaz robót budowlanych</w:t>
      </w:r>
      <w:r>
        <w:t xml:space="preserve"> wykonanych nie wcześniej niż w okresie ostatnich  5 lat, a jeżeli okres prowadzenia działalności jest krótszy - w tym okresie, wraz  z podaniem ich rodzaju, wartości, daty, miejsca wykonania oraz podmiotów, na rzecz których roboty te zostały wykonane, z załączeniem dowodów określających czy te roboty </w:t>
      </w:r>
    </w:p>
    <w:p w:rsidR="003F4DE7" w:rsidRDefault="0089086A">
      <w:pPr>
        <w:ind w:left="627" w:right="166"/>
      </w:pPr>
      <w:r>
        <w:t xml:space="preserve">budowlane zostały wykonane należycie, przy czym dowodami,  o których mowa, są referencje bądź inne dokumenty wystawione przez podmiot, na rzecz którego prace były wykonywane, a jeżeli Wykonawca z przyczyn niezależnych od niego nie jest w stanie uzyskać tych dokumentów - inne  odpowiednie dokumenty - </w:t>
      </w:r>
      <w:r>
        <w:rPr>
          <w:b/>
        </w:rPr>
        <w:t>załącznik Nr 7 do SWZ.</w:t>
      </w:r>
    </w:p>
    <w:p w:rsidR="003F4DE7" w:rsidRDefault="0089086A" w:rsidP="00591F7D">
      <w:pPr>
        <w:numPr>
          <w:ilvl w:val="1"/>
          <w:numId w:val="12"/>
        </w:numPr>
        <w:ind w:right="166" w:hanging="283"/>
      </w:pPr>
      <w:r>
        <w:t xml:space="preserve">Jeżeli </w:t>
      </w:r>
      <w:r>
        <w:tab/>
        <w:t xml:space="preserve">Wykonawca </w:t>
      </w:r>
      <w:r>
        <w:tab/>
        <w:t xml:space="preserve">ma </w:t>
      </w:r>
      <w:r>
        <w:tab/>
        <w:t xml:space="preserve">siedzibę </w:t>
      </w:r>
      <w:r>
        <w:tab/>
        <w:t xml:space="preserve">lub </w:t>
      </w:r>
      <w:r>
        <w:tab/>
        <w:t xml:space="preserve">miejsce </w:t>
      </w:r>
      <w:r>
        <w:tab/>
        <w:t xml:space="preserve">zamieszkania </w:t>
      </w:r>
      <w:r>
        <w:tab/>
        <w:t xml:space="preserve">poza </w:t>
      </w:r>
      <w:r>
        <w:tab/>
        <w:t xml:space="preserve">granicami Rzeczypospolitej Polskiej, zamiast dokumentów, o których mowa w pkt. 5.6. lit. a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rsidR="003F4DE7" w:rsidRDefault="0089086A" w:rsidP="00591F7D">
      <w:pPr>
        <w:numPr>
          <w:ilvl w:val="1"/>
          <w:numId w:val="12"/>
        </w:numPr>
        <w:ind w:right="166" w:hanging="283"/>
      </w:pPr>
      <w:r>
        <w:t xml:space="preserve">Jeżeli w kraju, w którym Wykonawca ma siedzibę lub miejsce zamieszkania, nie wydaje się dokumentów, o których mowa w 5.6. lit. a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 </w:t>
      </w:r>
    </w:p>
    <w:p w:rsidR="003F4DE7" w:rsidRDefault="0089086A" w:rsidP="00591F7D">
      <w:pPr>
        <w:numPr>
          <w:ilvl w:val="1"/>
          <w:numId w:val="12"/>
        </w:numPr>
        <w:ind w:right="166" w:hanging="283"/>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2070  z </w:t>
      </w:r>
      <w:r>
        <w:lastRenderedPageBreak/>
        <w:t xml:space="preserve">późn. zm.), o ile Wykonawca wskazał w oświadczeniu wstępnym, o którym mowa w art. 125 ust. 1 ustawy Pzp, dane umożliwiające dostęp do tych środków. </w:t>
      </w:r>
    </w:p>
    <w:p w:rsidR="003F4DE7" w:rsidRDefault="0089086A" w:rsidP="00591F7D">
      <w:pPr>
        <w:numPr>
          <w:ilvl w:val="1"/>
          <w:numId w:val="12"/>
        </w:numPr>
        <w:ind w:right="166" w:hanging="283"/>
      </w:pPr>
      <w:r>
        <w:t xml:space="preserve">Wykonawca nie jest zobowiązany do złożenia podmiotowych środków dowodowych, które Zamawiający posiada, jeżeli Wykonawca wskaże te środki oraz potwierdzi ich prawidłowość i aktualność. </w:t>
      </w:r>
    </w:p>
    <w:p w:rsidR="003F4DE7" w:rsidRDefault="0089086A" w:rsidP="00591F7D">
      <w:pPr>
        <w:numPr>
          <w:ilvl w:val="1"/>
          <w:numId w:val="12"/>
        </w:numPr>
        <w:ind w:right="166" w:hanging="283"/>
      </w:pPr>
      <w:r>
        <w:t xml:space="preserve">W zakresie nieuregulowanym ustawą Pzp lub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3F4DE7" w:rsidRDefault="0089086A" w:rsidP="00591F7D">
      <w:pPr>
        <w:numPr>
          <w:ilvl w:val="1"/>
          <w:numId w:val="12"/>
        </w:numPr>
        <w:ind w:right="166" w:hanging="283"/>
      </w:pPr>
      <w:r>
        <w:t xml:space="preserve">Podmiotowe środki dowodowe lub inne dokumenty, w tym dokumenty potwierdzające umocowanie do reprezentowania, sporządzone w języku obcym przekazuje się wraz  z tłumaczeniem na język polski. </w:t>
      </w:r>
    </w:p>
    <w:p w:rsidR="003F4DE7" w:rsidRDefault="003F4DE7">
      <w:pPr>
        <w:spacing w:after="26" w:line="259" w:lineRule="auto"/>
        <w:ind w:left="473" w:firstLine="0"/>
        <w:jc w:val="left"/>
      </w:pPr>
    </w:p>
    <w:p w:rsidR="003F4DE7" w:rsidRDefault="0089086A">
      <w:pPr>
        <w:spacing w:after="4"/>
        <w:ind w:left="187" w:right="163"/>
      </w:pPr>
      <w:r>
        <w:rPr>
          <w:b/>
        </w:rPr>
        <w:t xml:space="preserve">Rozdział 6 </w:t>
      </w:r>
    </w:p>
    <w:tbl>
      <w:tblPr>
        <w:tblStyle w:val="TableGrid"/>
        <w:tblW w:w="9132" w:type="dxa"/>
        <w:tblInd w:w="161" w:type="dxa"/>
        <w:tblCellMar>
          <w:top w:w="7" w:type="dxa"/>
        </w:tblCellMar>
        <w:tblLook w:val="04A0"/>
      </w:tblPr>
      <w:tblGrid>
        <w:gridCol w:w="7857"/>
        <w:gridCol w:w="1275"/>
      </w:tblGrid>
      <w:tr w:rsidR="003F4DE7">
        <w:trPr>
          <w:trHeight w:val="286"/>
        </w:trPr>
        <w:tc>
          <w:tcPr>
            <w:tcW w:w="7857" w:type="dxa"/>
            <w:tcBorders>
              <w:top w:val="nil"/>
              <w:left w:val="nil"/>
              <w:bottom w:val="nil"/>
              <w:right w:val="nil"/>
            </w:tcBorders>
            <w:shd w:val="clear" w:color="auto" w:fill="D9D9D9"/>
          </w:tcPr>
          <w:p w:rsidR="003F4DE7" w:rsidRDefault="0089086A">
            <w:pPr>
              <w:spacing w:after="0" w:line="259" w:lineRule="auto"/>
              <w:ind w:left="29" w:firstLine="0"/>
              <w:jc w:val="left"/>
            </w:pPr>
            <w:r>
              <w:rPr>
                <w:b/>
              </w:rPr>
              <w:t xml:space="preserve">WYMAGANIA DOTYCZĄCE WADIUM </w:t>
            </w:r>
          </w:p>
        </w:tc>
        <w:tc>
          <w:tcPr>
            <w:tcW w:w="1275" w:type="dxa"/>
            <w:tcBorders>
              <w:top w:val="nil"/>
              <w:left w:val="nil"/>
              <w:bottom w:val="nil"/>
              <w:right w:val="nil"/>
            </w:tcBorders>
            <w:shd w:val="clear" w:color="auto" w:fill="D9D9D9"/>
          </w:tcPr>
          <w:p w:rsidR="003F4DE7" w:rsidRDefault="003F4DE7">
            <w:pPr>
              <w:spacing w:after="160" w:line="259" w:lineRule="auto"/>
              <w:ind w:left="0" w:firstLine="0"/>
              <w:jc w:val="left"/>
            </w:pPr>
          </w:p>
        </w:tc>
      </w:tr>
      <w:tr w:rsidR="003F4DE7">
        <w:trPr>
          <w:trHeight w:val="824"/>
        </w:trPr>
        <w:tc>
          <w:tcPr>
            <w:tcW w:w="7857" w:type="dxa"/>
            <w:tcBorders>
              <w:top w:val="nil"/>
              <w:left w:val="nil"/>
              <w:bottom w:val="nil"/>
              <w:right w:val="nil"/>
            </w:tcBorders>
          </w:tcPr>
          <w:p w:rsidR="003F4DE7" w:rsidRDefault="0089086A">
            <w:pPr>
              <w:spacing w:after="12" w:line="259" w:lineRule="auto"/>
              <w:ind w:left="29" w:firstLine="0"/>
              <w:jc w:val="left"/>
            </w:pPr>
            <w:r>
              <w:rPr>
                <w:b/>
              </w:rPr>
              <w:t xml:space="preserve">6.1 </w:t>
            </w:r>
            <w:r>
              <w:t xml:space="preserve">Wadium nie jest wymagane.    </w:t>
            </w:r>
          </w:p>
          <w:p w:rsidR="003F4DE7" w:rsidRDefault="003F4DE7">
            <w:pPr>
              <w:spacing w:after="20" w:line="259" w:lineRule="auto"/>
              <w:ind w:left="456" w:firstLine="0"/>
              <w:jc w:val="left"/>
            </w:pPr>
          </w:p>
          <w:p w:rsidR="003F4DE7" w:rsidRDefault="0089086A">
            <w:pPr>
              <w:spacing w:after="0" w:line="259" w:lineRule="auto"/>
              <w:ind w:left="29" w:firstLine="0"/>
              <w:jc w:val="left"/>
            </w:pPr>
            <w:r>
              <w:rPr>
                <w:b/>
              </w:rPr>
              <w:t xml:space="preserve">Rozdział 7 </w:t>
            </w:r>
          </w:p>
        </w:tc>
        <w:tc>
          <w:tcPr>
            <w:tcW w:w="1275" w:type="dxa"/>
            <w:tcBorders>
              <w:top w:val="nil"/>
              <w:left w:val="nil"/>
              <w:bottom w:val="nil"/>
              <w:right w:val="nil"/>
            </w:tcBorders>
          </w:tcPr>
          <w:p w:rsidR="003F4DE7" w:rsidRDefault="003F4DE7">
            <w:pPr>
              <w:spacing w:after="160" w:line="259" w:lineRule="auto"/>
              <w:ind w:left="0" w:firstLine="0"/>
              <w:jc w:val="left"/>
            </w:pPr>
          </w:p>
        </w:tc>
      </w:tr>
      <w:tr w:rsidR="003F4DE7">
        <w:trPr>
          <w:trHeight w:val="571"/>
        </w:trPr>
        <w:tc>
          <w:tcPr>
            <w:tcW w:w="7857" w:type="dxa"/>
            <w:tcBorders>
              <w:top w:val="nil"/>
              <w:left w:val="nil"/>
              <w:bottom w:val="nil"/>
              <w:right w:val="nil"/>
            </w:tcBorders>
            <w:shd w:val="clear" w:color="auto" w:fill="D9D9D9"/>
          </w:tcPr>
          <w:p w:rsidR="003F4DE7" w:rsidRDefault="0089086A">
            <w:pPr>
              <w:spacing w:after="34" w:line="259" w:lineRule="auto"/>
              <w:ind w:left="29" w:firstLine="0"/>
              <w:jc w:val="left"/>
            </w:pPr>
            <w:r>
              <w:rPr>
                <w:b/>
              </w:rPr>
              <w:t xml:space="preserve">OPIS SPOSOBU PRZYGOTOWANIA OFERT ORAZ WYMAGANIA </w:t>
            </w:r>
          </w:p>
          <w:p w:rsidR="003F4DE7" w:rsidRDefault="0089086A">
            <w:pPr>
              <w:spacing w:after="0" w:line="259" w:lineRule="auto"/>
              <w:ind w:left="29" w:firstLine="0"/>
              <w:jc w:val="left"/>
            </w:pPr>
            <w:r>
              <w:rPr>
                <w:b/>
              </w:rPr>
              <w:t xml:space="preserve">DOTYCZĄCE SKŁADANYCH OŚWIADCZEŃ I DOKUMENTÓW </w:t>
            </w:r>
          </w:p>
        </w:tc>
        <w:tc>
          <w:tcPr>
            <w:tcW w:w="1275" w:type="dxa"/>
            <w:tcBorders>
              <w:top w:val="nil"/>
              <w:left w:val="nil"/>
              <w:bottom w:val="nil"/>
              <w:right w:val="nil"/>
            </w:tcBorders>
            <w:shd w:val="clear" w:color="auto" w:fill="D9D9D9"/>
          </w:tcPr>
          <w:p w:rsidR="003F4DE7" w:rsidRDefault="0089086A">
            <w:pPr>
              <w:spacing w:after="0" w:line="259" w:lineRule="auto"/>
              <w:ind w:left="0" w:firstLine="0"/>
            </w:pPr>
            <w:r>
              <w:rPr>
                <w:b/>
              </w:rPr>
              <w:t xml:space="preserve">FORMALNE </w:t>
            </w:r>
          </w:p>
        </w:tc>
      </w:tr>
    </w:tbl>
    <w:p w:rsidR="003F4DE7" w:rsidRDefault="0089086A" w:rsidP="00591F7D">
      <w:pPr>
        <w:numPr>
          <w:ilvl w:val="1"/>
          <w:numId w:val="13"/>
        </w:numPr>
        <w:ind w:right="166" w:hanging="451"/>
      </w:pPr>
      <w:r>
        <w:t xml:space="preserve">Wykonawca ma prawo złożyć jedną ofertę.  </w:t>
      </w:r>
    </w:p>
    <w:p w:rsidR="003F4DE7" w:rsidRDefault="0089086A" w:rsidP="00591F7D">
      <w:pPr>
        <w:numPr>
          <w:ilvl w:val="1"/>
          <w:numId w:val="13"/>
        </w:numPr>
        <w:ind w:right="166" w:hanging="451"/>
      </w:pPr>
      <w:r>
        <w:t xml:space="preserve">Złożenie więcej niż jednej oferty spowoduje odrzucenie wszystkich ofert złożonych przez Wykonawcę. </w:t>
      </w:r>
    </w:p>
    <w:p w:rsidR="003F4DE7" w:rsidRDefault="0089086A" w:rsidP="00591F7D">
      <w:pPr>
        <w:numPr>
          <w:ilvl w:val="1"/>
          <w:numId w:val="13"/>
        </w:numPr>
        <w:ind w:right="166" w:hanging="451"/>
      </w:pPr>
      <w:r>
        <w:t xml:space="preserve">Ofertę należy sporządzić na podstawie załączników SWZ w języku polskim. </w:t>
      </w:r>
    </w:p>
    <w:p w:rsidR="003F4DE7" w:rsidRDefault="0089086A" w:rsidP="00591F7D">
      <w:pPr>
        <w:numPr>
          <w:ilvl w:val="1"/>
          <w:numId w:val="13"/>
        </w:numPr>
        <w:ind w:right="166" w:hanging="451"/>
      </w:pPr>
      <w:r>
        <w:t xml:space="preserve">Treść oferty musi odpowiadać treści SWZ. </w:t>
      </w:r>
    </w:p>
    <w:p w:rsidR="003F4DE7" w:rsidRDefault="0089086A" w:rsidP="00591F7D">
      <w:pPr>
        <w:numPr>
          <w:ilvl w:val="1"/>
          <w:numId w:val="13"/>
        </w:numPr>
        <w:ind w:right="166" w:hanging="451"/>
      </w:pPr>
      <w:r>
        <w:t>Wykonawca składa ofertę na formularzu ofertowym (</w:t>
      </w:r>
      <w:r>
        <w:rPr>
          <w:b/>
        </w:rPr>
        <w:t>załącznik nr 1 do SWZ</w:t>
      </w:r>
      <w:r>
        <w:t xml:space="preserve">) sporządzonym w formie elektronicznej opatrzonej kwalifikowanym podpisem elektronicznym lub postaci elektronicznej opatrzonej podpisem zaufanym lub podpisem osobistym. UWAGA! Podpis osobisty nie jest to podpis odręczny. </w:t>
      </w:r>
    </w:p>
    <w:p w:rsidR="003F4DE7" w:rsidRDefault="0089086A" w:rsidP="00591F7D">
      <w:pPr>
        <w:numPr>
          <w:ilvl w:val="1"/>
          <w:numId w:val="13"/>
        </w:numPr>
        <w:ind w:right="166" w:hanging="451"/>
      </w:pPr>
      <w:r>
        <w:t xml:space="preserve">Wraz z ofertą Wykonawca zobowiązany jest dokumenty wymienione w pkt. 5.1 SWZ. </w:t>
      </w:r>
    </w:p>
    <w:p w:rsidR="003F4DE7" w:rsidRDefault="0089086A" w:rsidP="00591F7D">
      <w:pPr>
        <w:numPr>
          <w:ilvl w:val="1"/>
          <w:numId w:val="13"/>
        </w:numPr>
        <w:ind w:right="166" w:hanging="451"/>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3F4DE7" w:rsidRDefault="0089086A" w:rsidP="00591F7D">
      <w:pPr>
        <w:numPr>
          <w:ilvl w:val="1"/>
          <w:numId w:val="13"/>
        </w:numPr>
        <w:ind w:right="166" w:hanging="451"/>
      </w:pPr>
      <w:r>
        <w:t xml:space="preserve">Po opatrzeniu oferty podpisem elektronicznym oferta nie może być modyfikowana pod rygorem nieważności. </w:t>
      </w:r>
    </w:p>
    <w:p w:rsidR="003F4DE7" w:rsidRDefault="0089086A" w:rsidP="00591F7D">
      <w:pPr>
        <w:numPr>
          <w:ilvl w:val="1"/>
          <w:numId w:val="13"/>
        </w:numPr>
        <w:ind w:right="166" w:hanging="451"/>
      </w:pPr>
      <w:r>
        <w:t>W procesie składania oferty na platformie zakupowej kwalifikowany podpis elektroniczny Wykonawca może złożyć bezpośrednio na dokumencie, który następnie przesyła do systemu (</w:t>
      </w:r>
      <w:r>
        <w:rPr>
          <w:b/>
        </w:rPr>
        <w:t xml:space="preserve">opcja rekomendowana) </w:t>
      </w:r>
      <w:r>
        <w:t xml:space="preserve">oraz dodatkowo dla całego pakietu dokumentów  w kroku drugim </w:t>
      </w:r>
      <w:r>
        <w:rPr>
          <w:b/>
        </w:rPr>
        <w:t xml:space="preserve">Formularza składania oferty lub wniosku </w:t>
      </w:r>
      <w:r>
        <w:t xml:space="preserve">(po kliknięciu w przycisk </w:t>
      </w:r>
      <w:r>
        <w:rPr>
          <w:b/>
        </w:rPr>
        <w:t>Przejdź do podsumowania</w:t>
      </w:r>
      <w:r>
        <w:t xml:space="preserve">). </w:t>
      </w:r>
    </w:p>
    <w:p w:rsidR="003F4DE7" w:rsidRDefault="0089086A" w:rsidP="00591F7D">
      <w:pPr>
        <w:numPr>
          <w:ilvl w:val="1"/>
          <w:numId w:val="13"/>
        </w:numPr>
        <w:ind w:right="166" w:hanging="451"/>
      </w:pPr>
      <w:r>
        <w:t xml:space="preserve">Wykonawca ponosi wszelkie koszty związane z przygotowaniem i złożeniem oferty. </w:t>
      </w:r>
    </w:p>
    <w:p w:rsidR="003F4DE7" w:rsidRDefault="0089086A" w:rsidP="00591F7D">
      <w:pPr>
        <w:numPr>
          <w:ilvl w:val="1"/>
          <w:numId w:val="13"/>
        </w:numPr>
        <w:ind w:right="166" w:hanging="451"/>
      </w:pPr>
      <w:r>
        <w:lastRenderedPageBreak/>
        <w:t xml:space="preserve">Oferta musi być podpisana przez osobę/-y uprawnioną/-e lub upoważnioną/e do składania oświadczeń woli w imieniu Wykonawcy. </w:t>
      </w:r>
    </w:p>
    <w:p w:rsidR="003F4DE7" w:rsidRDefault="0089086A" w:rsidP="00591F7D">
      <w:pPr>
        <w:numPr>
          <w:ilvl w:val="1"/>
          <w:numId w:val="13"/>
        </w:numPr>
        <w:spacing w:after="4"/>
        <w:ind w:right="166" w:hanging="451"/>
      </w:pPr>
      <w:r>
        <w:rPr>
          <w:b/>
        </w:rPr>
        <w:t>Zasady przygotowania i złożenia oferty za pośrednictwem Platformy zakupowej:</w:t>
      </w:r>
    </w:p>
    <w:p w:rsidR="003F4DE7" w:rsidRDefault="0089086A" w:rsidP="00591F7D">
      <w:pPr>
        <w:numPr>
          <w:ilvl w:val="0"/>
          <w:numId w:val="14"/>
        </w:numPr>
        <w:ind w:right="166" w:hanging="403"/>
      </w:pPr>
      <w:r>
        <w:t xml:space="preserve">Wykonawca zamierzający wziąć udział w postępowaniu o udzielenie zamówienia powinien posiadać konto na Platformie zakupowej. Rejestracja i konto na Platformie zakupowej są bezpłatne. </w:t>
      </w:r>
    </w:p>
    <w:p w:rsidR="003F4DE7" w:rsidRDefault="0089086A" w:rsidP="00591F7D">
      <w:pPr>
        <w:numPr>
          <w:ilvl w:val="0"/>
          <w:numId w:val="14"/>
        </w:numPr>
        <w:ind w:right="166" w:hanging="403"/>
      </w:pPr>
      <w:r>
        <w:t>Ofertę wraz z wymaganymi dokumentami należy umieścić na stronie internetowej prowadzonego postępowania</w:t>
      </w:r>
      <w:r w:rsidR="00C93710">
        <w:t xml:space="preserve"> </w:t>
      </w:r>
      <w:hyperlink r:id="rId16" w:history="1">
        <w:r w:rsidR="007E13AD" w:rsidRPr="007E13AD">
          <w:rPr>
            <w:rStyle w:val="Hipercze"/>
            <w:u w:val="none"/>
          </w:rPr>
          <w:t>https://platformazakupowa.pl/</w:t>
        </w:r>
      </w:hyperlink>
      <w:r w:rsidR="007E13AD" w:rsidRPr="007E13AD">
        <w:rPr>
          <w:color w:val="0066CC"/>
        </w:rPr>
        <w:t>sp_jawor/aukcje</w:t>
      </w:r>
      <w:r w:rsidR="007E13AD">
        <w:t xml:space="preserve"> </w:t>
      </w:r>
      <w:hyperlink w:history="1"/>
    </w:p>
    <w:p w:rsidR="003F4DE7" w:rsidRDefault="0089086A" w:rsidP="00591F7D">
      <w:pPr>
        <w:numPr>
          <w:ilvl w:val="0"/>
          <w:numId w:val="14"/>
        </w:numPr>
        <w:ind w:right="166" w:hanging="403"/>
      </w:pPr>
      <w:r>
        <w:t xml:space="preserve">Ofertę wraz z załącznikami i wymaganymi dokumentami należy wczytać jako załączniki na Platformie zakupowej, według instrukcji korzystania z platformy. </w:t>
      </w:r>
    </w:p>
    <w:p w:rsidR="003F4DE7" w:rsidRDefault="0089086A" w:rsidP="00591F7D">
      <w:pPr>
        <w:numPr>
          <w:ilvl w:val="0"/>
          <w:numId w:val="14"/>
        </w:numPr>
        <w:ind w:right="166" w:hanging="403"/>
      </w:pPr>
      <w:r>
        <w:t xml:space="preserve">Po wypełnieniu formularza składania oferty lub wniosku i dołączenia  wszystkich wymaganych załączników należy kliknąć przycisk „Przejdź do podsumowania”. </w:t>
      </w:r>
    </w:p>
    <w:p w:rsidR="003F4DE7" w:rsidRDefault="0089086A" w:rsidP="00591F7D">
      <w:pPr>
        <w:numPr>
          <w:ilvl w:val="0"/>
          <w:numId w:val="14"/>
        </w:numPr>
        <w:ind w:right="166" w:hanging="403"/>
      </w:pPr>
      <w:r>
        <w:t xml:space="preserve">W procesie składania oferty za pośrednictwem </w:t>
      </w:r>
      <w:hyperlink r:id="rId17">
        <w:r>
          <w:rPr>
            <w:color w:val="1155CC"/>
          </w:rPr>
          <w:t>platformazakupowa.pl</w:t>
        </w:r>
      </w:hyperlink>
      <w:hyperlink r:id="rId18">
        <w:r>
          <w:t>,</w:t>
        </w:r>
      </w:hyperlink>
      <w:r>
        <w:t xml:space="preserve"> Wykonawca powinien złożyć podpis bezpośrednio na dokumentach przesłanych za pośrednictwem </w:t>
      </w:r>
      <w:hyperlink r:id="rId19">
        <w:r>
          <w:rPr>
            <w:color w:val="1155CC"/>
          </w:rPr>
          <w:t>platformazakupowa</w:t>
        </w:r>
      </w:hyperlink>
      <w:hyperlink r:id="rId20">
        <w:r>
          <w:rPr>
            <w:color w:val="1155CC"/>
          </w:rPr>
          <w:t>.</w:t>
        </w:r>
      </w:hyperlink>
      <w:hyperlink r:id="rId21">
        <w:r>
          <w:rPr>
            <w:color w:val="1155CC"/>
          </w:rPr>
          <w:t>pl</w:t>
        </w:r>
      </w:hyperlink>
      <w:hyperlink r:id="rId22">
        <w:r>
          <w:t>.</w:t>
        </w:r>
      </w:hyperlink>
      <w: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rsidR="003F4DE7" w:rsidRDefault="0089086A" w:rsidP="00591F7D">
      <w:pPr>
        <w:numPr>
          <w:ilvl w:val="0"/>
          <w:numId w:val="14"/>
        </w:numPr>
        <w:ind w:right="166" w:hanging="403"/>
      </w:pPr>
      <w:r>
        <w:t xml:space="preserve">Za datę złożenia oferty przyjmuje się datę jej przekazania w systemie (platformie zakupowej) w drugim kroku składania oferty poprzez kliknięcie przycisku „Złóż ofertę”  i wyświetlenie się komunikatu, że oferta została zaszyfrowana i złożona. </w:t>
      </w:r>
    </w:p>
    <w:p w:rsidR="003F4DE7" w:rsidRDefault="0089086A" w:rsidP="00591F7D">
      <w:pPr>
        <w:numPr>
          <w:ilvl w:val="0"/>
          <w:numId w:val="14"/>
        </w:numPr>
        <w:ind w:right="166" w:hanging="403"/>
      </w:pPr>
      <w:r>
        <w:t xml:space="preserve">Wymagania techniczne i organizacyjne wysyłania odbierania dokumentów elektronicznych zawiera szczegółowa instrukcja dla Wykonawców dotycząca złożenia, zmiany i wycofania oferty na stronie internetowej pod adresem:  </w:t>
      </w:r>
      <w:hyperlink r:id="rId23">
        <w:r>
          <w:rPr>
            <w:color w:val="1155CC"/>
          </w:rPr>
          <w:t>https://platformazakupowa.pl</w:t>
        </w:r>
      </w:hyperlink>
      <w:hyperlink r:id="rId24">
        <w:r>
          <w:rPr>
            <w:color w:val="1155CC"/>
          </w:rPr>
          <w:t>/</w:t>
        </w:r>
      </w:hyperlink>
      <w:hyperlink r:id="rId25">
        <w:r>
          <w:rPr>
            <w:color w:val="1155CC"/>
          </w:rPr>
          <w:t>strona/</w:t>
        </w:r>
      </w:hyperlink>
      <w:hyperlink r:id="rId26">
        <w:r>
          <w:rPr>
            <w:color w:val="1155CC"/>
          </w:rPr>
          <w:t>45</w:t>
        </w:r>
      </w:hyperlink>
      <w:hyperlink r:id="rId27"/>
      <w:hyperlink r:id="rId28">
        <w:r>
          <w:rPr>
            <w:color w:val="1155CC"/>
          </w:rPr>
          <w:t>instrukcje</w:t>
        </w:r>
      </w:hyperlink>
      <w:hyperlink r:id="rId29">
        <w:r>
          <w:t>.</w:t>
        </w:r>
      </w:hyperlink>
    </w:p>
    <w:p w:rsidR="003F4DE7" w:rsidRDefault="0089086A" w:rsidP="00591F7D">
      <w:pPr>
        <w:numPr>
          <w:ilvl w:val="0"/>
          <w:numId w:val="14"/>
        </w:numPr>
        <w:ind w:right="166" w:hanging="403"/>
      </w:pPr>
      <w:r>
        <w:rPr>
          <w:b/>
        </w:rPr>
        <w:t>Rozszerzenia plików (formaty)</w:t>
      </w:r>
      <w:r>
        <w:t xml:space="preserve">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w:t>
      </w:r>
    </w:p>
    <w:p w:rsidR="003F4DE7" w:rsidRDefault="0089086A" w:rsidP="00591F7D">
      <w:pPr>
        <w:numPr>
          <w:ilvl w:val="0"/>
          <w:numId w:val="14"/>
        </w:numPr>
        <w:ind w:right="166" w:hanging="403"/>
      </w:pPr>
      <w:r>
        <w:t xml:space="preserve">Zamawiający rekomenduje wykorzystanie formatów: .pdf .doc .docx .xls .xlsx .jpg (.jpeg) </w:t>
      </w:r>
      <w:r>
        <w:rPr>
          <w:b/>
        </w:rPr>
        <w:t>ze szczególnym wskazaniem na pdf</w:t>
      </w:r>
      <w:r>
        <w:t xml:space="preserve">. </w:t>
      </w:r>
    </w:p>
    <w:p w:rsidR="003F4DE7" w:rsidRDefault="0089086A" w:rsidP="00591F7D">
      <w:pPr>
        <w:numPr>
          <w:ilvl w:val="0"/>
          <w:numId w:val="14"/>
        </w:numPr>
        <w:ind w:right="166" w:hanging="403"/>
      </w:pPr>
      <w:r>
        <w:t xml:space="preserve">W celu ewentualnej kompresji danych Zamawiający rekomenduje wykorzystanie jednego z rozszerzeń: </w:t>
      </w:r>
    </w:p>
    <w:p w:rsidR="003F4DE7" w:rsidRDefault="0089086A" w:rsidP="00591F7D">
      <w:pPr>
        <w:numPr>
          <w:ilvl w:val="4"/>
          <w:numId w:val="15"/>
        </w:numPr>
        <w:ind w:right="166" w:hanging="276"/>
      </w:pPr>
      <w:r>
        <w:t xml:space="preserve">.zip  </w:t>
      </w:r>
    </w:p>
    <w:p w:rsidR="003F4DE7" w:rsidRDefault="0089086A" w:rsidP="00591F7D">
      <w:pPr>
        <w:numPr>
          <w:ilvl w:val="4"/>
          <w:numId w:val="15"/>
        </w:numPr>
        <w:ind w:right="166" w:hanging="276"/>
      </w:pPr>
      <w:r>
        <w:t xml:space="preserve">.7Z </w:t>
      </w:r>
    </w:p>
    <w:p w:rsidR="003F4DE7" w:rsidRDefault="0089086A" w:rsidP="00591F7D">
      <w:pPr>
        <w:numPr>
          <w:ilvl w:val="0"/>
          <w:numId w:val="14"/>
        </w:numPr>
        <w:ind w:right="166" w:hanging="403"/>
      </w:pPr>
      <w:r>
        <w:t xml:space="preserve">Wśród rozszerzeń powszechnych, a </w:t>
      </w:r>
      <w:r>
        <w:rPr>
          <w:b/>
        </w:rPr>
        <w:t>nie występujących</w:t>
      </w:r>
      <w:r>
        <w:t xml:space="preserve"> w rozporządzeniu, o którym mowa w pkt. 8  SWZ występują: .rar .gif .bmp .numbers .pages. </w:t>
      </w:r>
      <w:r>
        <w:rPr>
          <w:b/>
        </w:rPr>
        <w:t>Dokumenty złożone  w takich plikach zostaną uznane za złożone nieskutecznie.</w:t>
      </w:r>
    </w:p>
    <w:p w:rsidR="003F4DE7" w:rsidRDefault="0089086A" w:rsidP="00591F7D">
      <w:pPr>
        <w:numPr>
          <w:ilvl w:val="0"/>
          <w:numId w:val="14"/>
        </w:numPr>
        <w:ind w:right="166" w:hanging="403"/>
      </w:pPr>
      <w: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3F4DE7" w:rsidRDefault="0089086A" w:rsidP="00591F7D">
      <w:pPr>
        <w:numPr>
          <w:ilvl w:val="0"/>
          <w:numId w:val="14"/>
        </w:numPr>
        <w:ind w:right="166" w:hanging="403"/>
      </w:pPr>
      <w:r>
        <w:t xml:space="preserve">W przypadku stosowania przez wykonawcę kwalifikowanego podpisu elektronicznego: </w:t>
      </w:r>
    </w:p>
    <w:p w:rsidR="003F4DE7" w:rsidRDefault="0089086A" w:rsidP="00591F7D">
      <w:pPr>
        <w:numPr>
          <w:ilvl w:val="3"/>
          <w:numId w:val="16"/>
        </w:numPr>
        <w:ind w:right="166" w:hanging="216"/>
      </w:pPr>
      <w: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F4DE7" w:rsidRDefault="0089086A" w:rsidP="00591F7D">
      <w:pPr>
        <w:numPr>
          <w:ilvl w:val="3"/>
          <w:numId w:val="16"/>
        </w:numPr>
        <w:ind w:right="166" w:hanging="216"/>
      </w:pPr>
      <w:r>
        <w:t xml:space="preserve">Pliki w innych formatach niż PDF zaleca się opatrzyć zewnętrznym podpisem XAdES o typie zewnętrznym. Wykonawca powinien pamiętać, aby plik z podpisem przekazywać łącznie z dokumentem podpisywanym. </w:t>
      </w:r>
    </w:p>
    <w:p w:rsidR="003F4DE7" w:rsidRDefault="0089086A" w:rsidP="00591F7D">
      <w:pPr>
        <w:numPr>
          <w:ilvl w:val="0"/>
          <w:numId w:val="14"/>
        </w:numPr>
        <w:ind w:right="166" w:hanging="403"/>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F4DE7" w:rsidRDefault="0089086A" w:rsidP="00591F7D">
      <w:pPr>
        <w:numPr>
          <w:ilvl w:val="0"/>
          <w:numId w:val="14"/>
        </w:numPr>
        <w:ind w:right="166" w:hanging="403"/>
      </w:pPr>
      <w:r>
        <w:t xml:space="preserve">Zamawiający zaleca, aby Wykonawca z odpowiednim wyprzedzeniem przetestował możliwość prawidłowego wykorzystania wybranej metody podpisania plików oferty. </w:t>
      </w:r>
    </w:p>
    <w:p w:rsidR="003F4DE7" w:rsidRDefault="0089086A" w:rsidP="00591F7D">
      <w:pPr>
        <w:numPr>
          <w:ilvl w:val="0"/>
          <w:numId w:val="14"/>
        </w:numPr>
        <w:ind w:right="166" w:hanging="403"/>
      </w:pPr>
      <w: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3F4DE7" w:rsidRDefault="0089086A" w:rsidP="00591F7D">
      <w:pPr>
        <w:numPr>
          <w:ilvl w:val="0"/>
          <w:numId w:val="14"/>
        </w:numPr>
        <w:ind w:right="166" w:hanging="403"/>
      </w:pPr>
      <w:r>
        <w:t xml:space="preserve">Podczas podpisywania plików zaleca się stosowanie algorytmu skrótu SHA2 zamiast SHA1.   </w:t>
      </w:r>
    </w:p>
    <w:p w:rsidR="003F4DE7" w:rsidRDefault="0089086A" w:rsidP="00591F7D">
      <w:pPr>
        <w:numPr>
          <w:ilvl w:val="0"/>
          <w:numId w:val="14"/>
        </w:numPr>
        <w:ind w:right="166" w:hanging="403"/>
      </w:pPr>
      <w:r>
        <w:t xml:space="preserve">Jeśli Wykonawca pakuje dokumenty np. w plik ZIP zalecamy wcześniejsze podpisanie każdego ze skompresowanych plików.  </w:t>
      </w:r>
    </w:p>
    <w:p w:rsidR="003F4DE7" w:rsidRDefault="0089086A" w:rsidP="00591F7D">
      <w:pPr>
        <w:numPr>
          <w:ilvl w:val="0"/>
          <w:numId w:val="14"/>
        </w:numPr>
        <w:ind w:right="166" w:hanging="403"/>
      </w:pPr>
      <w:r>
        <w:t xml:space="preserve">Zamawiający rekomenduje wykorzystanie podpisu z kwalifikowanym znacznikiem czasu. </w:t>
      </w:r>
    </w:p>
    <w:p w:rsidR="003F4DE7" w:rsidRDefault="0089086A" w:rsidP="00591F7D">
      <w:pPr>
        <w:numPr>
          <w:ilvl w:val="0"/>
          <w:numId w:val="14"/>
        </w:numPr>
        <w:ind w:right="166" w:hanging="403"/>
      </w:pPr>
      <w:r>
        <w:t xml:space="preserve">Zamawiający zaleca, aby </w:t>
      </w:r>
      <w:r>
        <w:rPr>
          <w:b/>
        </w:rPr>
        <w:t>nie wprowadzać jakichkolwiek zmianw plikach po podpisaniu</w:t>
      </w:r>
      <w:r>
        <w:t xml:space="preserve"> ich podpisem kwalifikowanym. Może to skutkować naruszeniem integralności plików co równoważne będzie z koniecznością odrzucenia oferty w postępowaniu. </w:t>
      </w:r>
    </w:p>
    <w:p w:rsidR="003F4DE7" w:rsidRDefault="0089086A" w:rsidP="00591F7D">
      <w:pPr>
        <w:numPr>
          <w:ilvl w:val="0"/>
          <w:numId w:val="14"/>
        </w:numPr>
        <w:ind w:right="166" w:hanging="403"/>
      </w:pPr>
      <w:r>
        <w:rPr>
          <w:b/>
        </w:rPr>
        <w:t>Podpisy kwalifikowane</w:t>
      </w:r>
      <w:r>
        <w:t xml:space="preserve"> wykorzystywane przez wykonawców do podpisywania wszelkich plików muszą spełniać wymogi „Rozporządzenia Parlamentu Europejskiego  i Rady w sprawie identyfikacji elektronicznej i usług zaufania w odniesieniu do transakcji </w:t>
      </w:r>
    </w:p>
    <w:p w:rsidR="003F4DE7" w:rsidRDefault="0089086A">
      <w:pPr>
        <w:tabs>
          <w:tab w:val="center" w:pos="1377"/>
          <w:tab w:val="center" w:pos="2518"/>
          <w:tab w:val="center" w:pos="3169"/>
          <w:tab w:val="center" w:pos="4371"/>
          <w:tab w:val="center" w:pos="5693"/>
          <w:tab w:val="center" w:pos="6570"/>
          <w:tab w:val="center" w:pos="7155"/>
          <w:tab w:val="center" w:pos="7972"/>
          <w:tab w:val="center" w:pos="8727"/>
          <w:tab w:val="right" w:pos="9445"/>
        </w:tabs>
        <w:spacing w:after="26" w:line="259" w:lineRule="auto"/>
        <w:ind w:left="0" w:firstLine="0"/>
        <w:jc w:val="left"/>
      </w:pPr>
      <w:r>
        <w:rPr>
          <w:rFonts w:ascii="Calibri" w:eastAsia="Calibri" w:hAnsi="Calibri" w:cs="Calibri"/>
        </w:rPr>
        <w:tab/>
      </w:r>
      <w:r>
        <w:t xml:space="preserve">elektronicznych </w:t>
      </w:r>
      <w:r>
        <w:tab/>
        <w:t xml:space="preserve">na </w:t>
      </w:r>
      <w:r>
        <w:tab/>
        <w:t xml:space="preserve">rynku </w:t>
      </w:r>
      <w:r>
        <w:tab/>
        <w:t xml:space="preserve">wewnętrznym </w:t>
      </w:r>
      <w:r>
        <w:tab/>
        <w:t xml:space="preserve">(eIDAS) </w:t>
      </w:r>
      <w:r>
        <w:tab/>
        <w:t xml:space="preserve">(UE) </w:t>
      </w:r>
      <w:r>
        <w:tab/>
        <w:t xml:space="preserve">nr </w:t>
      </w:r>
      <w:r>
        <w:tab/>
        <w:t xml:space="preserve">910/2014 </w:t>
      </w:r>
      <w:r>
        <w:tab/>
        <w:t xml:space="preserve">- </w:t>
      </w:r>
      <w:r>
        <w:tab/>
        <w:t xml:space="preserve">od  </w:t>
      </w:r>
    </w:p>
    <w:p w:rsidR="003F4DE7" w:rsidRDefault="0089086A">
      <w:pPr>
        <w:ind w:left="627" w:right="166"/>
      </w:pPr>
      <w:r>
        <w:t xml:space="preserve">1 lipca 2016 roku”. </w:t>
      </w:r>
    </w:p>
    <w:p w:rsidR="003F4DE7" w:rsidRDefault="0089086A" w:rsidP="00591F7D">
      <w:pPr>
        <w:numPr>
          <w:ilvl w:val="0"/>
          <w:numId w:val="14"/>
        </w:numPr>
        <w:ind w:right="166" w:hanging="403"/>
      </w:pPr>
      <w:r>
        <w:t xml:space="preserve">W przypadku wykorzystania formatu podpisu XAdES zewnętrzny Zamawiający wymaga dołączenia odpowiedniej ilości plików tj. podpisywanych plików z danymi oraz plików XAdES. </w:t>
      </w:r>
    </w:p>
    <w:p w:rsidR="003F4DE7" w:rsidRDefault="0089086A" w:rsidP="00591F7D">
      <w:pPr>
        <w:numPr>
          <w:ilvl w:val="0"/>
          <w:numId w:val="14"/>
        </w:numPr>
        <w:ind w:right="166" w:hanging="403"/>
      </w:pPr>
      <w: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3F4DE7" w:rsidRDefault="0089086A" w:rsidP="00591F7D">
      <w:pPr>
        <w:numPr>
          <w:ilvl w:val="0"/>
          <w:numId w:val="14"/>
        </w:numPr>
        <w:ind w:right="166" w:hanging="403"/>
      </w:pPr>
      <w:r>
        <w:t xml:space="preserve">Maksymalny rozmiar jednego pliku przesyłanego za pośrednictwem dedykowanych formularzy do: złożenia, zmiany, wycofania oferty wynosi 150 MB natomiast przy komunikacji wielkość pliku to maksymalnie 500 MB. </w:t>
      </w:r>
    </w:p>
    <w:p w:rsidR="003F4DE7" w:rsidRDefault="0089086A" w:rsidP="00591F7D">
      <w:pPr>
        <w:numPr>
          <w:ilvl w:val="0"/>
          <w:numId w:val="14"/>
        </w:numPr>
        <w:ind w:right="166" w:hanging="403"/>
      </w:pPr>
      <w:r>
        <w:t xml:space="preserve">Po stworzeniu lub wygenerowaniu przez Wykonawcę dokumentu elektronicznego Wykonawca podpisuje ten dokument kwalifikowanym podpisem elektronicznym, wystawionym przez dostawcę kwalifikowanej usługi zaufania, będącego podmiotem świadczącym usługi certyfikacyjne - podpis elektroniczny, spełniające wymogi </w:t>
      </w:r>
      <w:r>
        <w:lastRenderedPageBreak/>
        <w:t xml:space="preserve">bezpieczeństwa określone w ustawie z dnia 5 września 2016 r. o usługach zaufania oraz identyfikacji elektronicznej (Dz.U. z 2021 r. poz. 1797) lub podpisem zaufanym lub podpisem osobistym. </w:t>
      </w:r>
    </w:p>
    <w:p w:rsidR="003F4DE7" w:rsidRDefault="0089086A">
      <w:pPr>
        <w:spacing w:after="4"/>
        <w:ind w:left="460" w:right="163" w:hanging="283"/>
      </w:pPr>
      <w:r>
        <w:rPr>
          <w:b/>
        </w:rPr>
        <w:t xml:space="preserve">7.13 Wymagania techniczne i organizacyjne sporządzania, wysyłania i odbierania korespondencji  elektronicznej  </w:t>
      </w:r>
    </w:p>
    <w:p w:rsidR="003F4DE7" w:rsidRDefault="0089086A" w:rsidP="00591F7D">
      <w:pPr>
        <w:numPr>
          <w:ilvl w:val="0"/>
          <w:numId w:val="17"/>
        </w:numPr>
        <w:spacing w:after="28"/>
        <w:ind w:right="166" w:hanging="350"/>
      </w:pPr>
      <w:r>
        <w:t xml:space="preserve">Zamawiający, zgodnie z Rozporządzeniem Prezesa Rady Ministrów z dnia 30 grudnia </w:t>
      </w:r>
    </w:p>
    <w:p w:rsidR="003F4DE7" w:rsidRDefault="0089086A">
      <w:pPr>
        <w:ind w:left="560" w:right="166"/>
      </w:pPr>
      <w:r>
        <w:t xml:space="preserve">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30">
        <w:r>
          <w:rPr>
            <w:color w:val="1155CC"/>
          </w:rPr>
          <w:t>platf</w:t>
        </w:r>
      </w:hyperlink>
      <w:hyperlink r:id="rId31">
        <w:r>
          <w:rPr>
            <w:color w:val="1155CC"/>
          </w:rPr>
          <w:t>o</w:t>
        </w:r>
      </w:hyperlink>
      <w:hyperlink r:id="rId32">
        <w:r>
          <w:rPr>
            <w:color w:val="1155CC"/>
          </w:rPr>
          <w:t>rmazakupowa.pl</w:t>
        </w:r>
      </w:hyperlink>
      <w:hyperlink r:id="rId33">
        <w:r>
          <w:t>:</w:t>
        </w:r>
      </w:hyperlink>
    </w:p>
    <w:p w:rsidR="003F4DE7" w:rsidRDefault="0089086A">
      <w:pPr>
        <w:ind w:left="1054" w:right="166"/>
      </w:pPr>
      <w:r>
        <w:rPr>
          <w:b/>
        </w:rPr>
        <w:t xml:space="preserve">a) </w:t>
      </w:r>
      <w:r>
        <w:t xml:space="preserve">stały dostęp do sieci Internet o gwarantowanej przepustowości nie mniejszej niż </w:t>
      </w:r>
    </w:p>
    <w:p w:rsidR="003F4DE7" w:rsidRDefault="0089086A">
      <w:pPr>
        <w:ind w:left="1412" w:right="166"/>
      </w:pPr>
      <w:r>
        <w:t xml:space="preserve">512 kb/s, </w:t>
      </w:r>
    </w:p>
    <w:p w:rsidR="003F4DE7" w:rsidRDefault="0089086A" w:rsidP="00591F7D">
      <w:pPr>
        <w:numPr>
          <w:ilvl w:val="2"/>
          <w:numId w:val="18"/>
        </w:numPr>
        <w:ind w:right="166" w:hanging="276"/>
      </w:pPr>
      <w:r>
        <w:t xml:space="preserve">komputer klasy PC lub MAC o następującej konfiguracji: pamięć min. 2 GB Ram, procesor Intel IV 2 GHZ lub jego nowsza wersja, jeden z systemów operacyjnych - MS Windows 7, Mac Os x 10 4, Linux, lub ich nowsze wersje, </w:t>
      </w:r>
    </w:p>
    <w:p w:rsidR="003F4DE7" w:rsidRDefault="0089086A" w:rsidP="00591F7D">
      <w:pPr>
        <w:numPr>
          <w:ilvl w:val="2"/>
          <w:numId w:val="18"/>
        </w:numPr>
        <w:ind w:right="166" w:hanging="276"/>
      </w:pPr>
      <w:r>
        <w:t xml:space="preserve">zainstalowana dowolna przeglądarka internetowa, w przypadku Internet Explorer minimalnie wersja 10 0., </w:t>
      </w:r>
    </w:p>
    <w:p w:rsidR="003F4DE7" w:rsidRDefault="0089086A" w:rsidP="00591F7D">
      <w:pPr>
        <w:numPr>
          <w:ilvl w:val="2"/>
          <w:numId w:val="18"/>
        </w:numPr>
        <w:ind w:right="166" w:hanging="276"/>
      </w:pPr>
      <w:r>
        <w:t xml:space="preserve">włączona obsługa JavaScript, </w:t>
      </w:r>
    </w:p>
    <w:p w:rsidR="003F4DE7" w:rsidRDefault="0089086A" w:rsidP="00591F7D">
      <w:pPr>
        <w:numPr>
          <w:ilvl w:val="2"/>
          <w:numId w:val="18"/>
        </w:numPr>
        <w:ind w:right="166" w:hanging="276"/>
      </w:pPr>
      <w:r>
        <w:t xml:space="preserve">zainstalowany program Adobe Acrobat Reader lub inny obsługujący format plików .pdf, </w:t>
      </w:r>
    </w:p>
    <w:p w:rsidR="003F4DE7" w:rsidRDefault="0089086A" w:rsidP="00591F7D">
      <w:pPr>
        <w:numPr>
          <w:ilvl w:val="0"/>
          <w:numId w:val="17"/>
        </w:numPr>
        <w:ind w:right="166" w:hanging="350"/>
      </w:pPr>
      <w:r>
        <w:t xml:space="preserve">Platformazakupowa.pl działa według standardu przyjętego w komunikacji sieciowej - kodowanie UTF8, </w:t>
      </w:r>
    </w:p>
    <w:p w:rsidR="003F4DE7" w:rsidRDefault="0089086A" w:rsidP="00591F7D">
      <w:pPr>
        <w:numPr>
          <w:ilvl w:val="0"/>
          <w:numId w:val="17"/>
        </w:numPr>
        <w:ind w:right="166" w:hanging="350"/>
      </w:pPr>
      <w:r>
        <w:t xml:space="preserve">Oznaczenie czasu odbioru danych przez platformę zakupową stanowi datę oraz dokładny czas (hh:mm:ss) generowany wg. czasu lokalnego serwera synchronizowanego  z zegarem Głównego Urzędu Miar. </w:t>
      </w:r>
    </w:p>
    <w:p w:rsidR="003F4DE7" w:rsidRDefault="0089086A" w:rsidP="00591F7D">
      <w:pPr>
        <w:numPr>
          <w:ilvl w:val="0"/>
          <w:numId w:val="17"/>
        </w:numPr>
        <w:ind w:right="166" w:hanging="350"/>
      </w:pPr>
      <w:r>
        <w:t xml:space="preserve">Wykonawca, przystępując do niniejszego postępowania o udzielenie zamówienia publicznego: </w:t>
      </w:r>
    </w:p>
    <w:p w:rsidR="003F4DE7" w:rsidRDefault="0089086A" w:rsidP="00591F7D">
      <w:pPr>
        <w:numPr>
          <w:ilvl w:val="1"/>
          <w:numId w:val="19"/>
        </w:numPr>
        <w:ind w:right="166" w:hanging="307"/>
      </w:pPr>
      <w:r>
        <w:t xml:space="preserve">akceptuje warunki korzystania z </w:t>
      </w:r>
      <w:hyperlink r:id="rId34">
        <w:r>
          <w:rPr>
            <w:color w:val="1155CC"/>
          </w:rPr>
          <w:t>platformazakupowa</w:t>
        </w:r>
      </w:hyperlink>
      <w:hyperlink r:id="rId35">
        <w:r>
          <w:rPr>
            <w:color w:val="1155CC"/>
          </w:rPr>
          <w:t>.</w:t>
        </w:r>
      </w:hyperlink>
      <w:hyperlink r:id="rId36">
        <w:r>
          <w:rPr>
            <w:color w:val="1155CC"/>
          </w:rPr>
          <w:t>pl</w:t>
        </w:r>
      </w:hyperlink>
      <w:r w:rsidR="000F5FAF">
        <w:t xml:space="preserve"> </w:t>
      </w:r>
      <w:hyperlink r:id="rId37"/>
      <w:r>
        <w:t xml:space="preserve">określone  w Regulaminie zamieszczonym na stronie internetowej </w:t>
      </w:r>
      <w:hyperlink r:id="rId38">
        <w:r>
          <w:t>po</w:t>
        </w:r>
      </w:hyperlink>
      <w:r>
        <w:t>d link</w:t>
      </w:r>
      <w:hyperlink r:id="rId39">
        <w:r>
          <w:t>iem</w:t>
        </w:r>
      </w:hyperlink>
      <w:hyperlink r:id="rId40"/>
      <w:r>
        <w:t xml:space="preserve">  w zakładce „Regulamin" oraz uznaje go za wiążący, </w:t>
      </w:r>
    </w:p>
    <w:p w:rsidR="003F4DE7" w:rsidRDefault="0089086A" w:rsidP="00591F7D">
      <w:pPr>
        <w:numPr>
          <w:ilvl w:val="1"/>
          <w:numId w:val="19"/>
        </w:numPr>
        <w:ind w:right="166" w:hanging="307"/>
      </w:pPr>
      <w:r>
        <w:t xml:space="preserve">zapoznał i stosuje się do Instrukcji składania ofert/wniosków. </w:t>
      </w:r>
    </w:p>
    <w:p w:rsidR="003F4DE7" w:rsidRDefault="0089086A" w:rsidP="00591F7D">
      <w:pPr>
        <w:numPr>
          <w:ilvl w:val="0"/>
          <w:numId w:val="17"/>
        </w:numPr>
        <w:ind w:right="166" w:hanging="350"/>
      </w:pPr>
      <w:r>
        <w:t xml:space="preserve">Zamawiający nie ponosi odpowiedzialności za złożenie oferty w sposób niezgodny  z instrukcją korzystania z </w:t>
      </w:r>
      <w:hyperlink r:id="rId41">
        <w:r>
          <w:rPr>
            <w:color w:val="1155CC"/>
          </w:rPr>
          <w:t>platformazakupowa.pl</w:t>
        </w:r>
      </w:hyperlink>
      <w:hyperlink r:id="rId4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Pzp. </w:t>
      </w:r>
    </w:p>
    <w:p w:rsidR="003F4DE7" w:rsidRDefault="0089086A" w:rsidP="00591F7D">
      <w:pPr>
        <w:numPr>
          <w:ilvl w:val="0"/>
          <w:numId w:val="17"/>
        </w:numPr>
        <w:ind w:right="166" w:hanging="350"/>
      </w:pPr>
      <w:r>
        <w:t xml:space="preserve">Zamawiający informuje, że instrukcje korzystania z </w:t>
      </w:r>
      <w:hyperlink r:id="rId43">
        <w:r>
          <w:rPr>
            <w:color w:val="1155CC"/>
          </w:rPr>
          <w:t>platformazakupowa.pl</w:t>
        </w:r>
      </w:hyperlink>
      <w:hyperlink r:id="rId44"/>
      <w:r>
        <w:t xml:space="preserve">dotyczące  w szczególności logowania, składania wniosków o wyjaśnienie treści SWZ, składania ofert oraz innych czynności podejmowanych w niniejszym postępowaniu przy użyciu </w:t>
      </w:r>
      <w:hyperlink r:id="rId45">
        <w:r>
          <w:rPr>
            <w:color w:val="1155CC"/>
          </w:rPr>
          <w:t>platformazakupowa</w:t>
        </w:r>
      </w:hyperlink>
      <w:hyperlink r:id="rId46">
        <w:r>
          <w:rPr>
            <w:color w:val="1155CC"/>
          </w:rPr>
          <w:t>.</w:t>
        </w:r>
      </w:hyperlink>
      <w:hyperlink r:id="rId47">
        <w:r>
          <w:rPr>
            <w:color w:val="1155CC"/>
          </w:rPr>
          <w:t>pl</w:t>
        </w:r>
      </w:hyperlink>
      <w:r w:rsidR="000F5FAF">
        <w:t xml:space="preserve"> </w:t>
      </w:r>
      <w:hyperlink r:id="rId48"/>
      <w:r>
        <w:t xml:space="preserve">znajdują się w zakładce „Instrukcje dla Wykonawców" na stronie internetowej pod adresem: </w:t>
      </w:r>
      <w:hyperlink r:id="rId49">
        <w:r>
          <w:rPr>
            <w:color w:val="0066CC"/>
          </w:rPr>
          <w:t>https:</w:t>
        </w:r>
      </w:hyperlink>
      <w:hyperlink r:id="rId50">
        <w:r>
          <w:rPr>
            <w:color w:val="0066CC"/>
          </w:rPr>
          <w:t>//</w:t>
        </w:r>
      </w:hyperlink>
      <w:hyperlink r:id="rId51">
        <w:r>
          <w:rPr>
            <w:color w:val="0066CC"/>
          </w:rPr>
          <w:t>platf</w:t>
        </w:r>
      </w:hyperlink>
      <w:hyperlink r:id="rId52">
        <w:r>
          <w:rPr>
            <w:color w:val="0066CC"/>
          </w:rPr>
          <w:t>o</w:t>
        </w:r>
      </w:hyperlink>
      <w:hyperlink r:id="rId53">
        <w:r>
          <w:rPr>
            <w:color w:val="0066CC"/>
          </w:rPr>
          <w:t>rmazakupowa.pl</w:t>
        </w:r>
      </w:hyperlink>
      <w:hyperlink r:id="rId54">
        <w:r>
          <w:rPr>
            <w:color w:val="0066CC"/>
          </w:rPr>
          <w:t>/</w:t>
        </w:r>
      </w:hyperlink>
      <w:hyperlink r:id="rId55">
        <w:r>
          <w:rPr>
            <w:color w:val="0066CC"/>
          </w:rPr>
          <w:t>strona</w:t>
        </w:r>
      </w:hyperlink>
      <w:hyperlink r:id="rId56">
        <w:r>
          <w:rPr>
            <w:color w:val="0066CC"/>
          </w:rPr>
          <w:t>/45</w:t>
        </w:r>
      </w:hyperlink>
      <w:hyperlink r:id="rId57">
        <w:r>
          <w:rPr>
            <w:color w:val="0066CC"/>
          </w:rPr>
          <w:t>-</w:t>
        </w:r>
      </w:hyperlink>
      <w:hyperlink r:id="rId58">
        <w:r>
          <w:rPr>
            <w:color w:val="0066CC"/>
          </w:rPr>
          <w:t>instrukcje</w:t>
        </w:r>
      </w:hyperlink>
      <w:hyperlink r:id="rId59">
        <w:r>
          <w:rPr>
            <w:color w:val="0066CC"/>
          </w:rPr>
          <w:t>.</w:t>
        </w:r>
      </w:hyperlink>
    </w:p>
    <w:p w:rsidR="003F4DE7" w:rsidRDefault="0089086A" w:rsidP="00591F7D">
      <w:pPr>
        <w:numPr>
          <w:ilvl w:val="0"/>
          <w:numId w:val="17"/>
        </w:numPr>
        <w:ind w:right="166" w:hanging="350"/>
      </w:pPr>
      <w:r>
        <w:t xml:space="preserve">Założenie lub posiadanie na Platformie zakupowej konta użytkownika jest równoznaczne z akceptacją przezWykonawcę „Regulaminu platformazakupowa.pl dla użytkowników  </w:t>
      </w:r>
      <w:r>
        <w:lastRenderedPageBreak/>
        <w:t xml:space="preserve">(Wykonawców)” udostępnionego na stronie  </w:t>
      </w:r>
      <w:hyperlink r:id="rId60">
        <w:r>
          <w:rPr>
            <w:color w:val="0066CC"/>
          </w:rPr>
          <w:t>https://platformazakupowa.pl</w:t>
        </w:r>
      </w:hyperlink>
      <w:r w:rsidR="000F5FAF">
        <w:t xml:space="preserve"> </w:t>
      </w:r>
      <w:hyperlink r:id="rId61"/>
      <w:r>
        <w:t xml:space="preserve">w zakładce „Regulamin". </w:t>
      </w:r>
    </w:p>
    <w:p w:rsidR="003F4DE7" w:rsidRDefault="0089086A">
      <w:pPr>
        <w:spacing w:after="4"/>
        <w:ind w:left="187" w:right="163"/>
      </w:pPr>
      <w:r>
        <w:rPr>
          <w:b/>
        </w:rPr>
        <w:t xml:space="preserve">7.14 Zmiana lub wycofanie oferty </w:t>
      </w:r>
    </w:p>
    <w:p w:rsidR="003F4DE7" w:rsidRDefault="0089086A" w:rsidP="00591F7D">
      <w:pPr>
        <w:numPr>
          <w:ilvl w:val="0"/>
          <w:numId w:val="20"/>
        </w:numPr>
        <w:ind w:left="468" w:right="166" w:hanging="269"/>
      </w:pPr>
      <w:r>
        <w:t>Wykonawca posiadający konto na Platformie zakupowej ma dostęp do formularzy: złożenia, zmiany, wycofania oferty oraz do formularza komunikacji.</w:t>
      </w:r>
    </w:p>
    <w:p w:rsidR="003F4DE7" w:rsidRDefault="0089086A" w:rsidP="00591F7D">
      <w:pPr>
        <w:numPr>
          <w:ilvl w:val="0"/>
          <w:numId w:val="20"/>
        </w:numPr>
        <w:ind w:left="468" w:right="166" w:hanging="269"/>
      </w:pPr>
      <w:r>
        <w:t xml:space="preserve">Wykonawca za pośrednictwem Platformy zakupowej przed upływem terminu do składania ofert może zmienić lub wycofać ofertę.  </w:t>
      </w:r>
    </w:p>
    <w:p w:rsidR="003F4DE7" w:rsidRDefault="0089086A" w:rsidP="00591F7D">
      <w:pPr>
        <w:numPr>
          <w:ilvl w:val="0"/>
          <w:numId w:val="20"/>
        </w:numPr>
        <w:ind w:left="468" w:right="166" w:hanging="269"/>
      </w:pPr>
      <w:r>
        <w:t>Sposób dokonywania zmiany lub wycofania oferty zamieszczono w instrukcji pod adresem:</w:t>
      </w:r>
      <w:hyperlink r:id="rId62"/>
      <w:hyperlink r:id="rId63">
        <w:r>
          <w:rPr>
            <w:color w:val="0066CC"/>
          </w:rPr>
          <w:t>https:/</w:t>
        </w:r>
      </w:hyperlink>
      <w:hyperlink r:id="rId64">
        <w:r>
          <w:rPr>
            <w:color w:val="0066CC"/>
          </w:rPr>
          <w:t>/</w:t>
        </w:r>
      </w:hyperlink>
      <w:hyperlink r:id="rId65">
        <w:r>
          <w:rPr>
            <w:color w:val="0066CC"/>
          </w:rPr>
          <w:t>platformazakupowa.pl/str</w:t>
        </w:r>
      </w:hyperlink>
      <w:hyperlink r:id="rId66">
        <w:r>
          <w:rPr>
            <w:color w:val="0066CC"/>
          </w:rPr>
          <w:t>o</w:t>
        </w:r>
      </w:hyperlink>
      <w:hyperlink r:id="rId67">
        <w:r>
          <w:rPr>
            <w:color w:val="0066CC"/>
          </w:rPr>
          <w:t>na/</w:t>
        </w:r>
      </w:hyperlink>
      <w:hyperlink r:id="rId68">
        <w:r>
          <w:rPr>
            <w:color w:val="0066CC"/>
          </w:rPr>
          <w:t>45</w:t>
        </w:r>
      </w:hyperlink>
      <w:hyperlink r:id="rId69">
        <w:r>
          <w:rPr>
            <w:color w:val="0066CC"/>
          </w:rPr>
          <w:t>-</w:t>
        </w:r>
      </w:hyperlink>
      <w:hyperlink r:id="rId70">
        <w:r>
          <w:rPr>
            <w:color w:val="0066CC"/>
          </w:rPr>
          <w:t>instrukcje</w:t>
        </w:r>
      </w:hyperlink>
      <w:hyperlink r:id="rId71">
        <w:r>
          <w:rPr>
            <w:color w:val="0066CC"/>
          </w:rPr>
          <w:t>.</w:t>
        </w:r>
      </w:hyperlink>
    </w:p>
    <w:p w:rsidR="003F4DE7" w:rsidRDefault="0089086A">
      <w:pPr>
        <w:spacing w:after="4"/>
        <w:ind w:left="187" w:right="163"/>
      </w:pPr>
      <w:r>
        <w:rPr>
          <w:b/>
        </w:rPr>
        <w:t xml:space="preserve">7.15 Informacje stanowiące tajemnicę przedsiębiorstwa </w:t>
      </w:r>
    </w:p>
    <w:p w:rsidR="003F4DE7" w:rsidRDefault="0089086A" w:rsidP="00591F7D">
      <w:pPr>
        <w:numPr>
          <w:ilvl w:val="0"/>
          <w:numId w:val="21"/>
        </w:numPr>
        <w:ind w:left="425" w:right="166" w:hanging="226"/>
      </w:pPr>
      <w:r>
        <w:t xml:space="preserve">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w:t>
      </w:r>
    </w:p>
    <w:p w:rsidR="003F4DE7" w:rsidRDefault="0089086A" w:rsidP="00591F7D">
      <w:pPr>
        <w:numPr>
          <w:ilvl w:val="0"/>
          <w:numId w:val="21"/>
        </w:numPr>
        <w:ind w:left="425" w:right="166" w:hanging="226"/>
      </w:pPr>
      <w:r>
        <w:t xml:space="preserve">Wykonawca powinien wykazać, iż zastrzeżone informacje nie zostały ujawnione do dnia składania ofert, mają charakter techniczny, technologiczny, organizacyjny przedsiębiorstwa lub inne informacje posiadają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3F4DE7" w:rsidRDefault="0089086A" w:rsidP="00591F7D">
      <w:pPr>
        <w:numPr>
          <w:ilvl w:val="0"/>
          <w:numId w:val="21"/>
        </w:numPr>
        <w:ind w:left="425" w:right="166" w:hanging="226"/>
      </w:pPr>
      <w:r>
        <w:t xml:space="preserve">W przypadku, gdy informacje zawarte w ofercie stanowią tajemnicę przedsiębiorstwa, co do których Wykonawca zastrzega, że nie mogą być udostępniane innym uczestnikom postępowania, muszą być oznaczone przez Wykonawcę klauzulą „Informacje stanowiące tajemnicę przedsiębiorstwa”. </w:t>
      </w:r>
    </w:p>
    <w:p w:rsidR="003F4DE7" w:rsidRDefault="0089086A" w:rsidP="00591F7D">
      <w:pPr>
        <w:numPr>
          <w:ilvl w:val="0"/>
          <w:numId w:val="21"/>
        </w:numPr>
        <w:ind w:left="425" w:right="166" w:hanging="226"/>
      </w:pPr>
      <w:r>
        <w:t xml:space="preserve">Wykonawca nie może zastrzec informacji, o których mowa w </w:t>
      </w:r>
      <w:hyperlink r:id="rId72">
        <w:r>
          <w:t>art. 2</w:t>
        </w:r>
      </w:hyperlink>
      <w:hyperlink r:id="rId73">
        <w:r>
          <w:t>22</w:t>
        </w:r>
      </w:hyperlink>
      <w:hyperlink r:id="rId74"/>
      <w:hyperlink r:id="rId75">
        <w:r>
          <w:t>ust.</w:t>
        </w:r>
      </w:hyperlink>
      <w:hyperlink r:id="rId76"/>
      <w:hyperlink r:id="rId77">
        <w:r>
          <w:t>5</w:t>
        </w:r>
      </w:hyperlink>
      <w:hyperlink r:id="rId78"/>
      <w:r>
        <w:t xml:space="preserve">ustawy Pzp. </w:t>
      </w:r>
    </w:p>
    <w:p w:rsidR="003F4DE7" w:rsidRDefault="0089086A" w:rsidP="00591F7D">
      <w:pPr>
        <w:numPr>
          <w:ilvl w:val="0"/>
          <w:numId w:val="21"/>
        </w:numPr>
        <w:ind w:left="425" w:right="166" w:hanging="226"/>
      </w:pPr>
      <w:r>
        <w:t xml:space="preserve">Zamawiający wymaga, by tajemnica przedsiębiorstwa została załączona w formularzu elektronicznym na platformie zakupowej w wyznaczonym do tego miejscu, w odrębnym pliku wraz z jednoczesnym zaznaczeniem polecenia „Załącznik stanowiący tajemnicę przedsiębiorstwa” - w formularzu składania ofert na stronie postępowania na Platformie Zakupowej w wierszu Tajemnica przedsiębiorstwa. </w:t>
      </w:r>
    </w:p>
    <w:p w:rsidR="003F4DE7" w:rsidRDefault="0089086A" w:rsidP="00591F7D">
      <w:pPr>
        <w:numPr>
          <w:ilvl w:val="0"/>
          <w:numId w:val="21"/>
        </w:numPr>
        <w:ind w:left="425" w:right="166" w:hanging="226"/>
      </w:pPr>
      <w:r>
        <w:t xml:space="preserve">Zgodnie z art. 18 ust. 3 ustawy Pzp, nie ujawnia się informacji stanowiących tajemnicę przedsiębiorstwa w rozumieniu przepisów ustawy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t>
      </w:r>
    </w:p>
    <w:p w:rsidR="003F4DE7" w:rsidRDefault="0089086A" w:rsidP="00591F7D">
      <w:pPr>
        <w:numPr>
          <w:ilvl w:val="0"/>
          <w:numId w:val="21"/>
        </w:numPr>
        <w:ind w:left="425" w:right="166" w:hanging="226"/>
      </w:pPr>
      <w:r>
        <w:t xml:space="preserve">Dokument musi być złożony w formie elektronicznej lub w postaci elektronicznej opatrzonej podpisem zaufanym, lub podpisem osobistym osoby upoważnionej do reprezentowania Wykonawcy zgodnie z formą reprezentacji Wykonawcy określoną  w rejestrze lub innym dokumencie, właściwym dla danej formy organizacyjnej Wykonawcy albo przez upełnomocnionego przedstawiciela Wykonawcy. </w:t>
      </w:r>
    </w:p>
    <w:p w:rsidR="003F4DE7" w:rsidRDefault="003F4DE7">
      <w:pPr>
        <w:spacing w:after="39" w:line="259" w:lineRule="auto"/>
        <w:ind w:left="190" w:firstLine="0"/>
        <w:jc w:val="left"/>
      </w:pPr>
    </w:p>
    <w:p w:rsidR="003F4DE7" w:rsidRDefault="0089086A">
      <w:pPr>
        <w:spacing w:after="4"/>
        <w:ind w:left="187" w:right="163"/>
      </w:pPr>
      <w:r>
        <w:rPr>
          <w:b/>
        </w:rPr>
        <w:t>Rozdział 8</w:t>
      </w:r>
    </w:p>
    <w:p w:rsidR="003F4DE7" w:rsidRDefault="0089086A">
      <w:pPr>
        <w:shd w:val="clear" w:color="auto" w:fill="D9D9D9"/>
        <w:spacing w:after="8" w:line="269" w:lineRule="auto"/>
        <w:ind w:left="187"/>
        <w:jc w:val="left"/>
      </w:pPr>
      <w:r>
        <w:rPr>
          <w:b/>
        </w:rPr>
        <w:t xml:space="preserve">SPOSÓB, TERMIN SKŁADANIA  I OTWARCIA OFERT </w:t>
      </w:r>
    </w:p>
    <w:p w:rsidR="003F4DE7" w:rsidRDefault="003F4DE7">
      <w:pPr>
        <w:spacing w:after="30" w:line="259" w:lineRule="auto"/>
        <w:ind w:left="190" w:firstLine="0"/>
        <w:jc w:val="left"/>
      </w:pPr>
    </w:p>
    <w:p w:rsidR="003F4DE7" w:rsidRDefault="0089086A">
      <w:pPr>
        <w:pStyle w:val="Nagwek2"/>
        <w:spacing w:after="31"/>
        <w:ind w:left="187"/>
      </w:pPr>
      <w:r>
        <w:lastRenderedPageBreak/>
        <w:t xml:space="preserve">Składanie ofert </w:t>
      </w:r>
    </w:p>
    <w:p w:rsidR="003F4DE7" w:rsidRDefault="0089086A">
      <w:pPr>
        <w:ind w:left="482" w:right="166" w:hanging="283"/>
      </w:pPr>
      <w:r>
        <w:rPr>
          <w:b/>
        </w:rPr>
        <w:t xml:space="preserve">8.1 </w:t>
      </w:r>
      <w:r>
        <w:t xml:space="preserve">Ofertę wraz z wymaganymi dokumentami należy złożyć poprzez Platformę zakupową </w:t>
      </w:r>
      <w:r w:rsidR="00445C77">
        <w:t xml:space="preserve">Powiatu Jaworskiego </w:t>
      </w:r>
      <w:r w:rsidR="007D1AD1">
        <w:t xml:space="preserve">Domu Pomocy Społecznej </w:t>
      </w:r>
      <w:r>
        <w:t xml:space="preserve">pod adresem </w:t>
      </w:r>
      <w:hyperlink r:id="rId79" w:history="1">
        <w:r w:rsidR="000F5FAF" w:rsidRPr="007E13AD">
          <w:rPr>
            <w:rStyle w:val="Hipercze"/>
            <w:u w:val="none"/>
          </w:rPr>
          <w:t>https://platformazakupowa.pl/</w:t>
        </w:r>
      </w:hyperlink>
      <w:r w:rsidR="000F5FAF" w:rsidRPr="007E13AD">
        <w:rPr>
          <w:color w:val="0066CC"/>
        </w:rPr>
        <w:t>sp_jawor/aukcje</w:t>
      </w:r>
      <w:r w:rsidR="000F5FAF">
        <w:rPr>
          <w:color w:val="0066CC"/>
        </w:rPr>
        <w:t xml:space="preserve"> </w:t>
      </w:r>
      <w:r w:rsidR="007D1AD1">
        <w:rPr>
          <w:color w:val="0066CC"/>
        </w:rPr>
        <w:t xml:space="preserve"> </w:t>
      </w:r>
      <w:hyperlink r:id="rId80"/>
      <w:r>
        <w:rPr>
          <w:b/>
        </w:rPr>
        <w:t xml:space="preserve">w terminie do dnia </w:t>
      </w:r>
      <w:r w:rsidR="007D1AD1">
        <w:rPr>
          <w:b/>
        </w:rPr>
        <w:t>1</w:t>
      </w:r>
      <w:r w:rsidR="00237FA5">
        <w:rPr>
          <w:b/>
        </w:rPr>
        <w:t>3</w:t>
      </w:r>
      <w:r>
        <w:rPr>
          <w:b/>
        </w:rPr>
        <w:t>.</w:t>
      </w:r>
      <w:r w:rsidR="007D1AD1">
        <w:rPr>
          <w:b/>
        </w:rPr>
        <w:t>06</w:t>
      </w:r>
      <w:r>
        <w:rPr>
          <w:b/>
        </w:rPr>
        <w:t xml:space="preserve">.2023 r. do godz. </w:t>
      </w:r>
      <w:r w:rsidR="007D1AD1">
        <w:rPr>
          <w:b/>
        </w:rPr>
        <w:t>10</w:t>
      </w:r>
      <w:r>
        <w:rPr>
          <w:b/>
        </w:rPr>
        <w:t>:00.</w:t>
      </w:r>
    </w:p>
    <w:p w:rsidR="003F4DE7" w:rsidRDefault="0089086A">
      <w:pPr>
        <w:ind w:left="482" w:right="166" w:hanging="283"/>
      </w:pPr>
      <w:r>
        <w:rPr>
          <w:b/>
        </w:rPr>
        <w:t xml:space="preserve">8.2 </w:t>
      </w:r>
      <w:r>
        <w:t xml:space="preserve">Za datę złożenia oferty przyjmuje się datę jej przekazania w systemie (Platformie zakupowej) w drugim kroku składania oferty poprzez kliknięcie przycisku „Złóż ofertę”  i wyświetlenie się komunikatu, że oferta została zaszyfrowana i złożona. UWAGA: Moduł „Wyślij wiadomość” nie służy do składania ofert. </w:t>
      </w:r>
    </w:p>
    <w:p w:rsidR="003F4DE7" w:rsidRDefault="0089086A">
      <w:pPr>
        <w:ind w:left="482" w:right="166" w:hanging="283"/>
      </w:pPr>
      <w:r>
        <w:rPr>
          <w:b/>
        </w:rPr>
        <w:t xml:space="preserve">8.3 </w:t>
      </w:r>
      <w:r>
        <w:t>Szczegółowa instrukcja dla Wykonawców dotycząca złożen</w:t>
      </w:r>
      <w:bookmarkStart w:id="7" w:name="_GoBack"/>
      <w:bookmarkEnd w:id="7"/>
      <w:r>
        <w:t xml:space="preserve">ia, zmiany i wycofania oferty znajduje się na stronie internetowej pod adresem: </w:t>
      </w:r>
      <w:hyperlink r:id="rId81">
        <w:r>
          <w:rPr>
            <w:color w:val="0066CC"/>
            <w:u w:val="single" w:color="0066CC"/>
          </w:rPr>
          <w:t>https://platf</w:t>
        </w:r>
      </w:hyperlink>
      <w:hyperlink r:id="rId82">
        <w:r>
          <w:rPr>
            <w:color w:val="0066CC"/>
            <w:u w:val="single" w:color="0066CC"/>
          </w:rPr>
          <w:t>o</w:t>
        </w:r>
      </w:hyperlink>
      <w:hyperlink r:id="rId83">
        <w:r>
          <w:rPr>
            <w:color w:val="0066CC"/>
            <w:u w:val="single" w:color="0066CC"/>
          </w:rPr>
          <w:t>rmazakupowa.pl</w:t>
        </w:r>
      </w:hyperlink>
      <w:hyperlink r:id="rId84">
        <w:r>
          <w:rPr>
            <w:color w:val="0066CC"/>
            <w:u w:val="single" w:color="0066CC"/>
          </w:rPr>
          <w:t>/</w:t>
        </w:r>
      </w:hyperlink>
      <w:hyperlink r:id="rId85">
        <w:r>
          <w:rPr>
            <w:color w:val="0066CC"/>
            <w:u w:val="single" w:color="0066CC"/>
          </w:rPr>
          <w:t>strona</w:t>
        </w:r>
      </w:hyperlink>
      <w:hyperlink r:id="rId86">
        <w:r>
          <w:rPr>
            <w:color w:val="0066CC"/>
            <w:u w:val="single" w:color="0066CC"/>
          </w:rPr>
          <w:t>/45</w:t>
        </w:r>
      </w:hyperlink>
      <w:hyperlink r:id="rId87"/>
      <w:hyperlink r:id="rId88">
        <w:r>
          <w:rPr>
            <w:color w:val="0066CC"/>
            <w:u w:val="single" w:color="0066CC"/>
          </w:rPr>
          <w:t>instrukcje</w:t>
        </w:r>
      </w:hyperlink>
      <w:hyperlink r:id="rId89">
        <w:r>
          <w:rPr>
            <w:color w:val="0066CC"/>
          </w:rPr>
          <w:t>.</w:t>
        </w:r>
      </w:hyperlink>
    </w:p>
    <w:p w:rsidR="003F4DE7" w:rsidRDefault="003F4DE7">
      <w:pPr>
        <w:spacing w:after="0" w:line="259" w:lineRule="auto"/>
        <w:ind w:left="473" w:firstLine="0"/>
        <w:jc w:val="left"/>
      </w:pPr>
    </w:p>
    <w:tbl>
      <w:tblPr>
        <w:tblStyle w:val="TableGrid"/>
        <w:tblW w:w="9132" w:type="dxa"/>
        <w:tblInd w:w="161" w:type="dxa"/>
        <w:tblCellMar>
          <w:top w:w="7" w:type="dxa"/>
          <w:left w:w="29" w:type="dxa"/>
          <w:right w:w="27" w:type="dxa"/>
        </w:tblCellMar>
        <w:tblLook w:val="04A0"/>
      </w:tblPr>
      <w:tblGrid>
        <w:gridCol w:w="226"/>
        <w:gridCol w:w="8906"/>
      </w:tblGrid>
      <w:tr w:rsidR="003F4DE7">
        <w:trPr>
          <w:trHeight w:val="286"/>
        </w:trPr>
        <w:tc>
          <w:tcPr>
            <w:tcW w:w="9132" w:type="dxa"/>
            <w:gridSpan w:val="2"/>
            <w:tcBorders>
              <w:top w:val="nil"/>
              <w:left w:val="nil"/>
              <w:bottom w:val="nil"/>
              <w:right w:val="nil"/>
            </w:tcBorders>
            <w:shd w:val="clear" w:color="auto" w:fill="D9D9D9"/>
          </w:tcPr>
          <w:p w:rsidR="003F4DE7" w:rsidRDefault="0089086A">
            <w:pPr>
              <w:spacing w:after="0" w:line="259" w:lineRule="auto"/>
              <w:ind w:left="0" w:firstLine="0"/>
              <w:jc w:val="left"/>
            </w:pPr>
            <w:r>
              <w:rPr>
                <w:b/>
              </w:rPr>
              <w:t xml:space="preserve">8.4 Termin otwarcia ofert  </w:t>
            </w:r>
          </w:p>
        </w:tc>
      </w:tr>
      <w:tr w:rsidR="003F4DE7">
        <w:trPr>
          <w:trHeight w:val="286"/>
        </w:trPr>
        <w:tc>
          <w:tcPr>
            <w:tcW w:w="226" w:type="dxa"/>
            <w:tcBorders>
              <w:top w:val="nil"/>
              <w:left w:val="nil"/>
              <w:bottom w:val="nil"/>
              <w:right w:val="nil"/>
            </w:tcBorders>
          </w:tcPr>
          <w:p w:rsidR="003F4DE7" w:rsidRDefault="003F4DE7">
            <w:pPr>
              <w:spacing w:after="160" w:line="259" w:lineRule="auto"/>
              <w:ind w:left="0" w:firstLine="0"/>
              <w:jc w:val="left"/>
            </w:pPr>
          </w:p>
        </w:tc>
        <w:tc>
          <w:tcPr>
            <w:tcW w:w="8906" w:type="dxa"/>
            <w:tcBorders>
              <w:top w:val="nil"/>
              <w:left w:val="nil"/>
              <w:bottom w:val="nil"/>
              <w:right w:val="nil"/>
            </w:tcBorders>
            <w:shd w:val="clear" w:color="auto" w:fill="FFFFFF"/>
          </w:tcPr>
          <w:p w:rsidR="003F4DE7" w:rsidRDefault="0089086A">
            <w:pPr>
              <w:spacing w:after="0" w:line="259" w:lineRule="auto"/>
              <w:ind w:left="0" w:firstLine="0"/>
            </w:pPr>
            <w:r>
              <w:t xml:space="preserve">Otwarcie ofert nastąpi </w:t>
            </w:r>
            <w:r>
              <w:rPr>
                <w:b/>
              </w:rPr>
              <w:t xml:space="preserve">w dniu </w:t>
            </w:r>
            <w:r w:rsidR="007D1AD1">
              <w:rPr>
                <w:b/>
              </w:rPr>
              <w:t>1</w:t>
            </w:r>
            <w:r w:rsidR="004D5B28">
              <w:rPr>
                <w:b/>
              </w:rPr>
              <w:t>3</w:t>
            </w:r>
            <w:r>
              <w:rPr>
                <w:b/>
              </w:rPr>
              <w:t>.</w:t>
            </w:r>
            <w:r w:rsidR="007D1AD1">
              <w:rPr>
                <w:b/>
              </w:rPr>
              <w:t>06</w:t>
            </w:r>
            <w:r>
              <w:rPr>
                <w:b/>
              </w:rPr>
              <w:t xml:space="preserve">.2023 r. o godzinie </w:t>
            </w:r>
            <w:r w:rsidR="003A0126">
              <w:rPr>
                <w:b/>
              </w:rPr>
              <w:t>16</w:t>
            </w:r>
            <w:r w:rsidR="00445C77">
              <w:rPr>
                <w:b/>
              </w:rPr>
              <w:t xml:space="preserve">: </w:t>
            </w:r>
            <w:r w:rsidR="003A0126">
              <w:rPr>
                <w:b/>
              </w:rPr>
              <w:t xml:space="preserve">00 </w:t>
            </w:r>
            <w:r>
              <w:t xml:space="preserve"> za pośrednictwem</w:t>
            </w:r>
          </w:p>
        </w:tc>
      </w:tr>
    </w:tbl>
    <w:p w:rsidR="003F4DE7" w:rsidRDefault="0089086A">
      <w:pPr>
        <w:spacing w:after="16" w:line="259" w:lineRule="auto"/>
        <w:ind w:left="327" w:right="252"/>
        <w:jc w:val="center"/>
      </w:pPr>
      <w:r>
        <w:t xml:space="preserve">Platformy zakupowej poprzez odszyfrowanie wczytanych na Platformie zakupowej ofert. </w:t>
      </w:r>
    </w:p>
    <w:p w:rsidR="003F4DE7" w:rsidRDefault="0089086A">
      <w:pPr>
        <w:ind w:left="482" w:right="166" w:hanging="283"/>
      </w:pPr>
      <w:r>
        <w:rPr>
          <w:b/>
        </w:rPr>
        <w:t xml:space="preserve">8.5 </w:t>
      </w:r>
      <w:r>
        <w:t>Zamawiający, najpóźniej przed otwarciem ofert, udostępni na stronie internetowej prowadzonego postępowania</w:t>
      </w:r>
      <w:r w:rsidR="000F5FAF">
        <w:t xml:space="preserve">  </w:t>
      </w:r>
      <w:hyperlink r:id="rId90" w:history="1">
        <w:r w:rsidR="000F5FAF" w:rsidRPr="007E13AD">
          <w:rPr>
            <w:rStyle w:val="Hipercze"/>
            <w:u w:val="none"/>
          </w:rPr>
          <w:t>https://platformazakupowa.pl/</w:t>
        </w:r>
      </w:hyperlink>
      <w:r w:rsidR="000F5FAF" w:rsidRPr="007E13AD">
        <w:rPr>
          <w:color w:val="0066CC"/>
        </w:rPr>
        <w:t>sp_jawor/aukcje</w:t>
      </w:r>
      <w:r w:rsidR="000F5FAF">
        <w:t xml:space="preserve">  </w:t>
      </w:r>
      <w:hyperlink r:id="rId91"/>
      <w:r>
        <w:t xml:space="preserve">w sekcji „Komunikaty” informację o kwocie, jaką zamierza przeznaczyć na sfinansowanie zamówienia. </w:t>
      </w:r>
    </w:p>
    <w:p w:rsidR="003F4DE7" w:rsidRDefault="0089086A">
      <w:pPr>
        <w:ind w:left="482" w:right="166" w:hanging="283"/>
      </w:pPr>
      <w:r>
        <w:rPr>
          <w:b/>
        </w:rPr>
        <w:t xml:space="preserve">8.6 </w:t>
      </w:r>
      <w:r>
        <w:t xml:space="preserve">Zamawiający nie przewiduje przeprowadzenia jawnej sesji otwarcia ofert z udziałem wykonawców lub transmitowania sesji otwarcia za pośrednictwem elektronicznych narzędzi do przekazu wideo on-line. </w:t>
      </w:r>
    </w:p>
    <w:p w:rsidR="003F4DE7" w:rsidRDefault="0089086A">
      <w:pPr>
        <w:ind w:left="482" w:right="166" w:hanging="283"/>
      </w:pPr>
      <w:r>
        <w:rPr>
          <w:b/>
        </w:rPr>
        <w:t xml:space="preserve">8.7 </w:t>
      </w:r>
      <w:r>
        <w:t>Zamawiający, niezwłocznie po otwarciu ofert, udostępni na stronie internetowej prowadzonego postępowania</w:t>
      </w:r>
      <w:r w:rsidR="000F5FAF">
        <w:t xml:space="preserve">  </w:t>
      </w:r>
      <w:hyperlink r:id="rId92" w:history="1">
        <w:r w:rsidR="000F5FAF" w:rsidRPr="007E13AD">
          <w:rPr>
            <w:rStyle w:val="Hipercze"/>
            <w:u w:val="none"/>
          </w:rPr>
          <w:t>https://platformazakupowa.pl/</w:t>
        </w:r>
      </w:hyperlink>
      <w:r w:rsidR="000F5FAF" w:rsidRPr="007E13AD">
        <w:rPr>
          <w:color w:val="0066CC"/>
        </w:rPr>
        <w:t>sp_jawor/aukcje</w:t>
      </w:r>
      <w:r w:rsidR="000F5FAF">
        <w:t xml:space="preserve">   </w:t>
      </w:r>
      <w:hyperlink r:id="rId93"/>
      <w:r>
        <w:t xml:space="preserve">w sekcji ,,Komunikaty” informacje o: </w:t>
      </w:r>
    </w:p>
    <w:p w:rsidR="003F4DE7" w:rsidRDefault="0089086A" w:rsidP="00591F7D">
      <w:pPr>
        <w:numPr>
          <w:ilvl w:val="0"/>
          <w:numId w:val="22"/>
        </w:numPr>
        <w:ind w:right="166" w:hanging="204"/>
      </w:pPr>
      <w:r>
        <w:t xml:space="preserve">nazwach albo imionach i nazwiskach oraz siedzibach lub miejscach prowadzonej działalności gospodarczej albo miejscach zamieszkania Wykonawców, których oferty zostały otwarte, </w:t>
      </w:r>
    </w:p>
    <w:p w:rsidR="003F4DE7" w:rsidRDefault="0089086A" w:rsidP="00591F7D">
      <w:pPr>
        <w:numPr>
          <w:ilvl w:val="0"/>
          <w:numId w:val="22"/>
        </w:numPr>
        <w:ind w:right="166" w:hanging="204"/>
      </w:pPr>
      <w:r>
        <w:t xml:space="preserve">cenach lub kosztach zawartych w ofertach. </w:t>
      </w:r>
    </w:p>
    <w:p w:rsidR="003F4DE7" w:rsidRDefault="003F4DE7">
      <w:pPr>
        <w:spacing w:after="17" w:line="259" w:lineRule="auto"/>
        <w:ind w:left="910" w:firstLine="0"/>
        <w:jc w:val="left"/>
      </w:pPr>
    </w:p>
    <w:p w:rsidR="003F4DE7" w:rsidRDefault="0089086A">
      <w:pPr>
        <w:spacing w:after="4"/>
        <w:ind w:left="187" w:right="163"/>
      </w:pPr>
      <w:r>
        <w:rPr>
          <w:b/>
        </w:rPr>
        <w:t xml:space="preserve">Rozdział 9  </w:t>
      </w:r>
    </w:p>
    <w:p w:rsidR="003F4DE7" w:rsidRDefault="0089086A">
      <w:pPr>
        <w:pStyle w:val="Nagwek2"/>
        <w:ind w:left="187"/>
      </w:pPr>
      <w:r>
        <w:t xml:space="preserve">TERMIN ZWIĄZANIA OFERTĄ </w:t>
      </w:r>
    </w:p>
    <w:p w:rsidR="003F4DE7" w:rsidRDefault="0089086A">
      <w:pPr>
        <w:ind w:left="209" w:right="166"/>
      </w:pPr>
      <w:r>
        <w:rPr>
          <w:b/>
        </w:rPr>
        <w:t xml:space="preserve">9.1 </w:t>
      </w:r>
      <w:r>
        <w:t xml:space="preserve">Wykonawca będzie związany ofertą przez okres </w:t>
      </w:r>
      <w:r>
        <w:rPr>
          <w:b/>
        </w:rPr>
        <w:t>30 dni</w:t>
      </w:r>
      <w:r>
        <w:t xml:space="preserve">, tj. do dnia </w:t>
      </w:r>
      <w:r w:rsidR="00445C77" w:rsidRPr="00445C77">
        <w:rPr>
          <w:b/>
        </w:rPr>
        <w:t>1</w:t>
      </w:r>
      <w:r w:rsidR="004D5B28">
        <w:rPr>
          <w:b/>
        </w:rPr>
        <w:t>2</w:t>
      </w:r>
      <w:r w:rsidR="00445C77" w:rsidRPr="00445C77">
        <w:rPr>
          <w:b/>
        </w:rPr>
        <w:t>.0</w:t>
      </w:r>
      <w:r w:rsidR="00445C77">
        <w:rPr>
          <w:b/>
        </w:rPr>
        <w:t>7</w:t>
      </w:r>
      <w:r w:rsidRPr="00445C77">
        <w:rPr>
          <w:b/>
        </w:rPr>
        <w:t>.2023r</w:t>
      </w:r>
      <w:r>
        <w:rPr>
          <w:b/>
        </w:rPr>
        <w:t>.</w:t>
      </w:r>
    </w:p>
    <w:p w:rsidR="003F4DE7" w:rsidRDefault="0089086A">
      <w:pPr>
        <w:ind w:left="209" w:right="166"/>
      </w:pPr>
      <w:r>
        <w:rPr>
          <w:b/>
        </w:rPr>
        <w:t xml:space="preserve">9.2 </w:t>
      </w:r>
      <w:r>
        <w:t xml:space="preserve">Bieg terminu związania ofertą rozpoczyna się wraz z upływem terminu składania ofert. </w:t>
      </w:r>
    </w:p>
    <w:p w:rsidR="003F4DE7" w:rsidRDefault="0089086A">
      <w:pPr>
        <w:ind w:left="626" w:right="166" w:hanging="427"/>
      </w:pPr>
      <w:r>
        <w:rPr>
          <w:b/>
        </w:rPr>
        <w:t xml:space="preserve">9.3 </w:t>
      </w:r>
      <w:r>
        <w:t xml:space="preserve">W przypadku gdy wybór najkorzystniejszej oferty nie nastąpi przed upływem terminu związania ofertą określonego w pkt. 9.1 SWZ, Zamawiający przed upływem terminu związania ofertą zwraca się jednokrotnie do Wykonawców o wyrażenie zgody na przedłużenie tego terminu o wskazywany przez niego okres, </w:t>
      </w:r>
      <w:r>
        <w:rPr>
          <w:b/>
        </w:rPr>
        <w:t>nie dłuższy niż 30 dni.</w:t>
      </w:r>
    </w:p>
    <w:p w:rsidR="003F4DE7" w:rsidRDefault="0089086A">
      <w:pPr>
        <w:ind w:left="626" w:right="166" w:hanging="427"/>
      </w:pPr>
      <w:r>
        <w:rPr>
          <w:b/>
        </w:rPr>
        <w:t xml:space="preserve">9.4 </w:t>
      </w:r>
      <w:r>
        <w:t xml:space="preserve">Przedłużenie terminu związania ofertą, wymaga złożenia przez Wykonawcę pisemnego oświadczenia o wyrażeniu zgody na przedłużenie terminu związania ofertą.  </w:t>
      </w:r>
    </w:p>
    <w:p w:rsidR="003F4DE7" w:rsidRDefault="0089086A">
      <w:pPr>
        <w:ind w:left="626" w:right="166" w:hanging="427"/>
      </w:pPr>
      <w:r>
        <w:rPr>
          <w:b/>
        </w:rPr>
        <w:t xml:space="preserve">9.5 </w:t>
      </w:r>
      <w:r>
        <w:t xml:space="preserve">Odmowa wyrażenia zgody na przedłużenie terminu związania ofertą nie powoduje utraty wadium. </w:t>
      </w:r>
    </w:p>
    <w:p w:rsidR="003F4DE7" w:rsidRDefault="0089086A">
      <w:pPr>
        <w:spacing w:after="4"/>
        <w:ind w:left="187" w:right="163"/>
      </w:pPr>
      <w:r>
        <w:rPr>
          <w:b/>
        </w:rPr>
        <w:t xml:space="preserve">Rozdział 10  </w:t>
      </w:r>
    </w:p>
    <w:p w:rsidR="003F4DE7" w:rsidRDefault="0089086A">
      <w:pPr>
        <w:pStyle w:val="Nagwek2"/>
        <w:spacing w:after="32"/>
        <w:ind w:left="187"/>
      </w:pPr>
      <w:r>
        <w:lastRenderedPageBreak/>
        <w:t xml:space="preserve">SPOSÓB OBLICZENIA CENY  </w:t>
      </w:r>
    </w:p>
    <w:p w:rsidR="007F6A87" w:rsidRPr="007F6A87" w:rsidRDefault="007F6A87" w:rsidP="007F6A87">
      <w:pPr>
        <w:ind w:left="472" w:right="251" w:hanging="427"/>
      </w:pPr>
      <w:r w:rsidRPr="007F6A87">
        <w:rPr>
          <w:b/>
        </w:rPr>
        <w:t xml:space="preserve">10.1 </w:t>
      </w:r>
      <w:r w:rsidRPr="007F6A87">
        <w:t xml:space="preserve">Wykonawca podaje cenę za realizację przedmiotu zamówienia zgodnie ze wzorem formularza ofertowego, stanowiącego </w:t>
      </w:r>
      <w:r w:rsidRPr="007F6A87">
        <w:rPr>
          <w:b/>
        </w:rPr>
        <w:t>załącznik nr 1 do SWZ</w:t>
      </w:r>
      <w:r w:rsidRPr="007F6A87">
        <w:t xml:space="preserve">. </w:t>
      </w:r>
    </w:p>
    <w:p w:rsidR="007F6A87" w:rsidRPr="007F6A87" w:rsidRDefault="007F6A87" w:rsidP="007F6A87">
      <w:pPr>
        <w:ind w:left="472" w:right="251" w:hanging="427"/>
      </w:pPr>
      <w:r w:rsidRPr="007F6A87">
        <w:rPr>
          <w:b/>
        </w:rPr>
        <w:t xml:space="preserve">10.2 </w:t>
      </w:r>
      <w:r w:rsidRPr="007F6A87">
        <w:t xml:space="preserve">Cena oferty powinna być wyrażona w złotych polskich (PLN) z dokładnością do dwóch miejsc po przecinku. </w:t>
      </w:r>
    </w:p>
    <w:p w:rsidR="007F6A87" w:rsidRPr="007F6A87" w:rsidRDefault="007F6A87" w:rsidP="007F6A87">
      <w:pPr>
        <w:ind w:left="55" w:right="251"/>
      </w:pPr>
      <w:r w:rsidRPr="007F6A87">
        <w:rPr>
          <w:b/>
        </w:rPr>
        <w:t xml:space="preserve">10.3 </w:t>
      </w:r>
      <w:r w:rsidRPr="007F6A87">
        <w:t xml:space="preserve">Zamawiający nie przewiduje rozliczeń w walucie obcej. </w:t>
      </w:r>
    </w:p>
    <w:p w:rsidR="007F6A87" w:rsidRPr="007F6A87" w:rsidRDefault="007F6A87" w:rsidP="007F6A87">
      <w:pPr>
        <w:ind w:left="472" w:right="251" w:hanging="427"/>
      </w:pPr>
      <w:r w:rsidRPr="007F6A87">
        <w:rPr>
          <w:b/>
        </w:rPr>
        <w:t xml:space="preserve">10.4 </w:t>
      </w:r>
      <w:r w:rsidRPr="007F6A87">
        <w:t xml:space="preserve">Obowiązującym wynagrodzeniem w niniejszym postępowaniu jest wynagrodzenie ryczałtowe. </w:t>
      </w:r>
    </w:p>
    <w:p w:rsidR="007F6A87" w:rsidRPr="007F6A87" w:rsidRDefault="007F6A87" w:rsidP="007F6A87">
      <w:pPr>
        <w:ind w:left="472" w:right="251" w:hanging="427"/>
      </w:pPr>
      <w:r w:rsidRPr="007F6A87">
        <w:rPr>
          <w:b/>
        </w:rPr>
        <w:t xml:space="preserve">10.5 </w:t>
      </w:r>
      <w:r w:rsidRPr="007F6A87">
        <w:t xml:space="preserve">Cena ofertowa brutto dotyczy całego przedmiotu zamówienia i musi uwzględniać wszystkie koszty związane z realizacją przedmiotu zamówienia zgodnie z opisem przedmiotu zamówienia oraz postanowieniami umowy określonymi w SWZ.  </w:t>
      </w:r>
    </w:p>
    <w:p w:rsidR="007F6A87" w:rsidRPr="007F6A87" w:rsidRDefault="007F6A87" w:rsidP="007F6A87">
      <w:pPr>
        <w:ind w:left="472" w:right="251" w:hanging="427"/>
      </w:pPr>
      <w:r w:rsidRPr="007F6A87">
        <w:rPr>
          <w:b/>
        </w:rPr>
        <w:t xml:space="preserve">10.6 </w:t>
      </w:r>
      <w:r w:rsidRPr="007F6A87">
        <w:t xml:space="preserve">W cenie ryczałtowej należy ująć wszystkie roboty i prace, gdziekolwiek je opisano lub zasugerowano w opisie przedmiotu zamówienia (czytając łącznie wszystkie dokumenty), ale również te, które nie zostały opisane lub zasugerowane, ale w domyśle są niezbędne dla prawidłowego, zgodnego ze sztuką budowlaną, wykonania przedmiotu umowy i jego prawidłowego funkcjonowania. </w:t>
      </w:r>
    </w:p>
    <w:p w:rsidR="007F6A87" w:rsidRPr="007F6A87" w:rsidRDefault="007F6A87" w:rsidP="007F6A87">
      <w:pPr>
        <w:ind w:left="472" w:right="251" w:hanging="427"/>
      </w:pPr>
      <w:r w:rsidRPr="007F6A87">
        <w:rPr>
          <w:b/>
        </w:rPr>
        <w:t xml:space="preserve">10.7 </w:t>
      </w:r>
      <w:r w:rsidRPr="007F6A87">
        <w:t xml:space="preserve">Cena podana na formularzu ofertowym jest ceną ostateczną, niepodlegającą negocjacji  i wyczerpującą wszelkie należności Wykonawcy wobec Zamawiającego związane  z realizacją przedmiotu zamówienia. </w:t>
      </w:r>
    </w:p>
    <w:p w:rsidR="007F6A87" w:rsidRPr="007F6A87" w:rsidRDefault="007F6A87" w:rsidP="007F6A87">
      <w:pPr>
        <w:ind w:left="472" w:right="251" w:hanging="427"/>
      </w:pPr>
      <w:r w:rsidRPr="007F6A87">
        <w:rPr>
          <w:b/>
        </w:rPr>
        <w:t xml:space="preserve">10.8 </w:t>
      </w:r>
      <w:r w:rsidRPr="007F6A87">
        <w:t xml:space="preserve">Wykonawca jest zobowiązany zastosować stawkę VAT zgodnie z obowiązującymi przepisami    ustawy z 11 marca 2004 r. o podatku od towarów i usług.  </w:t>
      </w:r>
    </w:p>
    <w:p w:rsidR="007F6A87" w:rsidRPr="007F6A87" w:rsidRDefault="007F6A87" w:rsidP="007F6A87">
      <w:pPr>
        <w:ind w:left="472" w:right="251" w:hanging="427"/>
      </w:pPr>
      <w:r w:rsidRPr="007F6A87">
        <w:rPr>
          <w:b/>
        </w:rPr>
        <w:t xml:space="preserve">10.9 </w:t>
      </w:r>
      <w:r w:rsidRPr="007F6A87">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7F6A87" w:rsidRPr="007F6A87" w:rsidRDefault="007F6A87" w:rsidP="007F6A87">
      <w:pPr>
        <w:ind w:left="472" w:right="251" w:hanging="427"/>
      </w:pPr>
      <w:r w:rsidRPr="007F6A87">
        <w:rPr>
          <w:b/>
        </w:rPr>
        <w:t xml:space="preserve">10.10 </w:t>
      </w:r>
      <w:r w:rsidRPr="007F6A87">
        <w:t xml:space="preserve">Jeżeli została złożona oferta, której wybór prowadziłby do powstania u Zamawiającego obowiązku podatkowego zgodnie z ustawą z dnia 11 marca 2004 r. o podatku od towarów i usług (Dz. U. z 2022 r. poz. 931 z późn. zm.) w ofercie Wykonawca ma obowiązek: </w:t>
      </w:r>
    </w:p>
    <w:p w:rsidR="007F6A87" w:rsidRPr="007F6A87" w:rsidRDefault="007F6A87" w:rsidP="007F6A87">
      <w:pPr>
        <w:numPr>
          <w:ilvl w:val="0"/>
          <w:numId w:val="54"/>
        </w:numPr>
        <w:ind w:right="251"/>
      </w:pPr>
      <w:r w:rsidRPr="007F6A87">
        <w:t xml:space="preserve">poinformowania Zamawiającego, że wybór jego oferty będzie prowadził do powstania  u Zamawiającego obowiązku podatkowego; </w:t>
      </w:r>
    </w:p>
    <w:p w:rsidR="007F6A87" w:rsidRPr="007F6A87" w:rsidRDefault="007F6A87" w:rsidP="007F6A87">
      <w:pPr>
        <w:numPr>
          <w:ilvl w:val="0"/>
          <w:numId w:val="54"/>
        </w:numPr>
        <w:ind w:right="251"/>
      </w:pPr>
      <w:r w:rsidRPr="007F6A87">
        <w:t xml:space="preserve">wskazania nazwy (rodzaju) towaru lub usługi, których dostawa lub świadczenie będą prowadziły do powstania obowiązku podatkowego; </w:t>
      </w:r>
    </w:p>
    <w:p w:rsidR="007F6A87" w:rsidRPr="007F6A87" w:rsidRDefault="007F6A87" w:rsidP="007F6A87">
      <w:pPr>
        <w:numPr>
          <w:ilvl w:val="0"/>
          <w:numId w:val="54"/>
        </w:numPr>
        <w:ind w:right="251"/>
      </w:pPr>
      <w:r w:rsidRPr="007F6A87">
        <w:t xml:space="preserve">wskazania wartości towaru lub usługi objętego obowiązkiem podatkowym Zamawiającego, bez kwoty podatku; </w:t>
      </w:r>
    </w:p>
    <w:p w:rsidR="007F6A87" w:rsidRPr="007F6A87" w:rsidRDefault="007F6A87" w:rsidP="007F6A87">
      <w:pPr>
        <w:numPr>
          <w:ilvl w:val="0"/>
          <w:numId w:val="54"/>
        </w:numPr>
        <w:ind w:right="251"/>
      </w:pPr>
      <w:r w:rsidRPr="007F6A87">
        <w:t xml:space="preserve">wskazania stawki podatku od towarów i usług, która zgodnie z wiedzą Wykonawcy, będzie miała zastosowanie. </w:t>
      </w:r>
    </w:p>
    <w:p w:rsidR="007F6A87" w:rsidRPr="007F6A87" w:rsidRDefault="007F6A87" w:rsidP="007F6A87">
      <w:pPr>
        <w:ind w:left="472" w:right="251" w:hanging="427"/>
      </w:pPr>
      <w:r w:rsidRPr="007F6A87">
        <w:rPr>
          <w:b/>
        </w:rPr>
        <w:t>10.11</w:t>
      </w:r>
      <w:r w:rsidRPr="007F6A87">
        <w:t xml:space="preserve"> Cena ofertowa musi uwzględniać wszystkie wymagania SWZ oraz obejmować wszelkie koszty, jakie poniesie Wykonawca z tytułu należytej oraz zgodnej  z obowiązującymi przepisami realizacji przedmiotu zamówienia w szczególności zgodnie ze sztuką budowlaną, w tym związanych m.in. z (ale się do nich nie ograniczać):  </w:t>
      </w:r>
    </w:p>
    <w:p w:rsidR="007F6A87" w:rsidRPr="007F6A87" w:rsidRDefault="007F6A87" w:rsidP="007F6A87">
      <w:pPr>
        <w:numPr>
          <w:ilvl w:val="0"/>
          <w:numId w:val="55"/>
        </w:numPr>
        <w:ind w:right="251"/>
      </w:pPr>
      <w:r w:rsidRPr="007F6A87">
        <w:t xml:space="preserve">wypełnieniem obowiązków wynikających z umowy i wszystkich innych zobowiązań oraz wymagań związanych z prowadzeniem robót wyspecyfikowanych w SWZ, umowie oraz wszelkich ogólnych zobowiązań, odpowiedzialności, możliwych opłat (m.in.: kosztów poniesionych na oczyszczanie terenu budowy i okolic przyległych, dróg, </w:t>
      </w:r>
      <w:r w:rsidRPr="007F6A87">
        <w:lastRenderedPageBreak/>
        <w:t xml:space="preserve">chodników i wszelkich zanieczyszczeń), ryzyka związanego z wykonaniem robót   i realizacji zobowiązań umownych,  </w:t>
      </w:r>
    </w:p>
    <w:p w:rsidR="007F6A87" w:rsidRPr="007F6A87" w:rsidRDefault="007F6A87" w:rsidP="007F6A87">
      <w:pPr>
        <w:numPr>
          <w:ilvl w:val="0"/>
          <w:numId w:val="55"/>
        </w:numPr>
        <w:ind w:right="251"/>
      </w:pPr>
      <w:r w:rsidRPr="007F6A87">
        <w:t xml:space="preserve">kosztami utrzymania placu budowy, </w:t>
      </w:r>
    </w:p>
    <w:p w:rsidR="007F6A87" w:rsidRPr="007F6A87" w:rsidRDefault="007F6A87" w:rsidP="007F6A87">
      <w:pPr>
        <w:numPr>
          <w:ilvl w:val="0"/>
          <w:numId w:val="55"/>
        </w:numPr>
        <w:ind w:right="251"/>
      </w:pPr>
      <w:r w:rsidRPr="007F6A87">
        <w:t xml:space="preserve">kosztami wywozu i utylizacji odpadów, </w:t>
      </w:r>
    </w:p>
    <w:p w:rsidR="007F6A87" w:rsidRPr="007F6A87" w:rsidRDefault="007F6A87" w:rsidP="007F6A87">
      <w:pPr>
        <w:numPr>
          <w:ilvl w:val="0"/>
          <w:numId w:val="55"/>
        </w:numPr>
        <w:ind w:right="251"/>
      </w:pPr>
      <w:r w:rsidRPr="007F6A87">
        <w:t xml:space="preserve">dostawą materiałów i wyposażenia, ich magazynowaniem i wszelkimi kosztami z tym związanymi włączając straty i transport na budowę,  </w:t>
      </w:r>
    </w:p>
    <w:p w:rsidR="007F6A87" w:rsidRPr="007F6A87" w:rsidRDefault="007F6A87" w:rsidP="007F6A87">
      <w:pPr>
        <w:numPr>
          <w:ilvl w:val="0"/>
          <w:numId w:val="55"/>
        </w:numPr>
        <w:ind w:right="251"/>
      </w:pPr>
      <w:r w:rsidRPr="007F6A87">
        <w:t xml:space="preserve">kosztami prób, nadzorów i odbiorów, </w:t>
      </w:r>
    </w:p>
    <w:p w:rsidR="007F6A87" w:rsidRPr="007F6A87" w:rsidRDefault="007F6A87" w:rsidP="007F6A87">
      <w:pPr>
        <w:numPr>
          <w:ilvl w:val="0"/>
          <w:numId w:val="55"/>
        </w:numPr>
        <w:ind w:right="251"/>
      </w:pPr>
      <w:r w:rsidRPr="007F6A87">
        <w:t xml:space="preserve">kosztami kredytów związanych z koniecznością finansowania zdania,  </w:t>
      </w:r>
    </w:p>
    <w:p w:rsidR="007F6A87" w:rsidRPr="007F6A87" w:rsidRDefault="007F6A87" w:rsidP="007F6A87">
      <w:pPr>
        <w:numPr>
          <w:ilvl w:val="0"/>
          <w:numId w:val="55"/>
        </w:numPr>
        <w:ind w:right="251"/>
      </w:pPr>
      <w:r w:rsidRPr="007F6A87">
        <w:t xml:space="preserve">kosztami dostawy, magazynowania, zabezpieczenia, ubezpieczenia materiałów  </w:t>
      </w:r>
    </w:p>
    <w:p w:rsidR="007F6A87" w:rsidRPr="007F6A87" w:rsidRDefault="007F6A87" w:rsidP="007F6A87">
      <w:pPr>
        <w:ind w:left="387" w:right="251"/>
      </w:pPr>
      <w:r w:rsidRPr="007F6A87">
        <w:t xml:space="preserve">i urządzeń oraz wszelkimi kosztami z tym związanymi,  </w:t>
      </w:r>
    </w:p>
    <w:p w:rsidR="007F6A87" w:rsidRPr="007F6A87" w:rsidRDefault="007F6A87" w:rsidP="007F6A87">
      <w:pPr>
        <w:numPr>
          <w:ilvl w:val="0"/>
          <w:numId w:val="56"/>
        </w:numPr>
        <w:ind w:right="251"/>
      </w:pPr>
      <w:r w:rsidRPr="007F6A87">
        <w:t xml:space="preserve">sprzętem, jego dostawą, utrzymaniem, zasilaniem, zużyciem mediów dla potrzeb wykonania robót objętych umową, </w:t>
      </w:r>
    </w:p>
    <w:p w:rsidR="007F6A87" w:rsidRPr="007F6A87" w:rsidRDefault="007F6A87" w:rsidP="007F6A87">
      <w:pPr>
        <w:numPr>
          <w:ilvl w:val="0"/>
          <w:numId w:val="56"/>
        </w:numPr>
        <w:ind w:right="251"/>
      </w:pPr>
      <w:r w:rsidRPr="007F6A87">
        <w:t xml:space="preserve">maszynami i wszystkimi kosztami z tym związanymi włączając paliwo, energię, części  i materiały pomocnicze,  </w:t>
      </w:r>
    </w:p>
    <w:p w:rsidR="007F6A87" w:rsidRPr="007F6A87" w:rsidRDefault="007F6A87" w:rsidP="007F6A87">
      <w:pPr>
        <w:numPr>
          <w:ilvl w:val="0"/>
          <w:numId w:val="56"/>
        </w:numPr>
        <w:ind w:right="251"/>
      </w:pPr>
      <w:r w:rsidRPr="007F6A87">
        <w:t xml:space="preserve">wszelkimi pracami i materiałami pomocniczymi,  </w:t>
      </w:r>
    </w:p>
    <w:p w:rsidR="007F6A87" w:rsidRPr="007F6A87" w:rsidRDefault="007F6A87" w:rsidP="007F6A87">
      <w:pPr>
        <w:numPr>
          <w:ilvl w:val="0"/>
          <w:numId w:val="56"/>
        </w:numPr>
        <w:ind w:right="251"/>
      </w:pPr>
      <w:r w:rsidRPr="007F6A87">
        <w:t xml:space="preserve">kosztami przeglądów gwarancyjnych, </w:t>
      </w:r>
    </w:p>
    <w:p w:rsidR="007F6A87" w:rsidRPr="007F6A87" w:rsidRDefault="007F6A87" w:rsidP="007F6A87">
      <w:pPr>
        <w:numPr>
          <w:ilvl w:val="0"/>
          <w:numId w:val="56"/>
        </w:numPr>
        <w:ind w:right="251"/>
      </w:pPr>
      <w:r w:rsidRPr="007F6A87">
        <w:t xml:space="preserve">kosztami ogólnymi przedsiębiorstwa, narzutami, zyskiem i podatkami, </w:t>
      </w:r>
    </w:p>
    <w:p w:rsidR="007F6A87" w:rsidRPr="007F6A87" w:rsidRDefault="007F6A87" w:rsidP="007F6A87">
      <w:pPr>
        <w:numPr>
          <w:ilvl w:val="0"/>
          <w:numId w:val="56"/>
        </w:numPr>
        <w:spacing w:after="26"/>
        <w:ind w:right="251"/>
      </w:pPr>
      <w:r w:rsidRPr="007F6A87">
        <w:t xml:space="preserve">opłatami i odszkodowaniami </w:t>
      </w:r>
      <w:r w:rsidRPr="007F6A87">
        <w:tab/>
        <w:t>za szkody oraz straty wynikłe w związku  z wykonywanymi robotami,</w:t>
      </w:r>
    </w:p>
    <w:p w:rsidR="007F6A87" w:rsidRPr="007F6A87" w:rsidRDefault="007F6A87" w:rsidP="007F6A87">
      <w:pPr>
        <w:numPr>
          <w:ilvl w:val="0"/>
          <w:numId w:val="56"/>
        </w:numPr>
        <w:ind w:right="251"/>
      </w:pPr>
      <w:r w:rsidRPr="007F6A87">
        <w:t xml:space="preserve">spełnieniem określonych w SWZ dodatkowych wymagań. </w:t>
      </w:r>
    </w:p>
    <w:p w:rsidR="007F6A87" w:rsidRPr="007F6A87" w:rsidRDefault="007F6A87" w:rsidP="007F6A87">
      <w:pPr>
        <w:spacing w:after="19" w:line="259" w:lineRule="auto"/>
        <w:ind w:left="1322" w:firstLine="0"/>
        <w:jc w:val="left"/>
      </w:pPr>
    </w:p>
    <w:p w:rsidR="003F4DE7" w:rsidRDefault="003F4DE7">
      <w:pPr>
        <w:spacing w:after="19" w:line="259" w:lineRule="auto"/>
        <w:ind w:left="1476" w:firstLine="0"/>
        <w:jc w:val="left"/>
      </w:pPr>
    </w:p>
    <w:p w:rsidR="003F4DE7" w:rsidRDefault="0089086A">
      <w:pPr>
        <w:spacing w:after="4"/>
        <w:ind w:left="187" w:right="163"/>
      </w:pPr>
      <w:r>
        <w:rPr>
          <w:b/>
        </w:rPr>
        <w:t xml:space="preserve">Rozdział 11  </w:t>
      </w:r>
    </w:p>
    <w:p w:rsidR="003F4DE7" w:rsidRDefault="0089086A">
      <w:pPr>
        <w:pStyle w:val="Nagwek2"/>
        <w:ind w:left="187"/>
      </w:pPr>
      <w:r>
        <w:t xml:space="preserve">BADANIE OFERT  </w:t>
      </w:r>
    </w:p>
    <w:p w:rsidR="003F4DE7" w:rsidRDefault="0089086A">
      <w:pPr>
        <w:ind w:left="626" w:right="166" w:hanging="427"/>
      </w:pPr>
      <w:r>
        <w:rPr>
          <w:b/>
        </w:rPr>
        <w:t xml:space="preserve">11.1 </w:t>
      </w:r>
      <w:r>
        <w:t xml:space="preserve">W toku badania i oceny ofert Zamawiający może żądać od Wykonawców wyjaśnień dotyczących treści złożonych ofert. </w:t>
      </w:r>
    </w:p>
    <w:p w:rsidR="003F4DE7" w:rsidRDefault="0089086A">
      <w:pPr>
        <w:spacing w:after="4" w:line="282" w:lineRule="auto"/>
        <w:ind w:left="187"/>
        <w:jc w:val="left"/>
      </w:pPr>
      <w:r>
        <w:rPr>
          <w:b/>
        </w:rPr>
        <w:t xml:space="preserve">11.2 </w:t>
      </w:r>
      <w:r>
        <w:t xml:space="preserve">Zamawiający w celu ustalenia, czy oferta zawiera rażąco niską cenę zwróci się do Wykonawcy o udzielenie wyjaśnień, w tym złożenie dowodów dotyczących wyliczenia ceny. </w:t>
      </w:r>
    </w:p>
    <w:p w:rsidR="003F4DE7" w:rsidRDefault="0089086A">
      <w:pPr>
        <w:ind w:left="209" w:right="166"/>
      </w:pPr>
      <w:r>
        <w:rPr>
          <w:b/>
        </w:rPr>
        <w:t xml:space="preserve">11.3 </w:t>
      </w:r>
      <w:r>
        <w:t xml:space="preserve">Zamawiający poprawi w ofercie: </w:t>
      </w:r>
    </w:p>
    <w:p w:rsidR="003F4DE7" w:rsidRDefault="0089086A" w:rsidP="00591F7D">
      <w:pPr>
        <w:numPr>
          <w:ilvl w:val="0"/>
          <w:numId w:val="26"/>
        </w:numPr>
        <w:ind w:right="166" w:hanging="360"/>
      </w:pPr>
      <w:r>
        <w:t xml:space="preserve">oczywiste omyłki pisarskie, </w:t>
      </w:r>
    </w:p>
    <w:p w:rsidR="003F4DE7" w:rsidRDefault="0089086A" w:rsidP="00591F7D">
      <w:pPr>
        <w:numPr>
          <w:ilvl w:val="0"/>
          <w:numId w:val="26"/>
        </w:numPr>
        <w:ind w:right="166" w:hanging="360"/>
      </w:pPr>
      <w:r>
        <w:t xml:space="preserve">oczywiste omyłki rachunkowe, z uwzględnieniem konsekwencji rachunkowych dokonanych poprawek, </w:t>
      </w:r>
    </w:p>
    <w:p w:rsidR="003F4DE7" w:rsidRDefault="0089086A" w:rsidP="00591F7D">
      <w:pPr>
        <w:numPr>
          <w:ilvl w:val="0"/>
          <w:numId w:val="26"/>
        </w:numPr>
        <w:ind w:right="166" w:hanging="360"/>
      </w:pPr>
      <w:r>
        <w:t xml:space="preserve">inne omyłki polegające na niezgodności oferty z SWZ, niepowodujące istotnych zmian w treści oferty, niezwłocznie zawiadamiając o tym wykonawcę, którego oferta została poprawiona. </w:t>
      </w:r>
    </w:p>
    <w:p w:rsidR="003F4DE7" w:rsidRDefault="003F4DE7">
      <w:pPr>
        <w:spacing w:after="13" w:line="259" w:lineRule="auto"/>
        <w:ind w:left="730" w:firstLine="0"/>
        <w:jc w:val="left"/>
      </w:pPr>
    </w:p>
    <w:p w:rsidR="003F4DE7" w:rsidRDefault="0089086A">
      <w:pPr>
        <w:spacing w:after="4"/>
        <w:ind w:left="187" w:right="163"/>
      </w:pPr>
      <w:r>
        <w:rPr>
          <w:b/>
        </w:rPr>
        <w:t xml:space="preserve">Rozdział 12 </w:t>
      </w:r>
    </w:p>
    <w:p w:rsidR="003F4DE7" w:rsidRDefault="0089086A">
      <w:pPr>
        <w:pStyle w:val="Nagwek2"/>
        <w:ind w:left="187"/>
      </w:pPr>
      <w:r>
        <w:t xml:space="preserve">OPIS KRYTERIÓW OCENY OFERT WRAZ Z PODANIEM WAG TYCH KRYTERIÓW  I SPOSOBU OCENY OFERT  </w:t>
      </w:r>
    </w:p>
    <w:p w:rsidR="003F4DE7" w:rsidRDefault="0089086A">
      <w:pPr>
        <w:ind w:left="482" w:right="166" w:hanging="283"/>
      </w:pPr>
      <w:r>
        <w:rPr>
          <w:b/>
        </w:rPr>
        <w:t xml:space="preserve">12.1 </w:t>
      </w:r>
      <w:r>
        <w:t xml:space="preserve">Przy wyborze najkorzystniejszej oferty Zamawiający będzie kierował się następującymi kryteriami oceny ofert: </w:t>
      </w:r>
    </w:p>
    <w:tbl>
      <w:tblPr>
        <w:tblStyle w:val="TableGrid"/>
        <w:tblW w:w="9074" w:type="dxa"/>
        <w:tblInd w:w="758" w:type="dxa"/>
        <w:tblCellMar>
          <w:top w:w="7" w:type="dxa"/>
          <w:right w:w="115" w:type="dxa"/>
        </w:tblCellMar>
        <w:tblLook w:val="04A0"/>
      </w:tblPr>
      <w:tblGrid>
        <w:gridCol w:w="1655"/>
        <w:gridCol w:w="4299"/>
        <w:gridCol w:w="3120"/>
      </w:tblGrid>
      <w:tr w:rsidR="003F4DE7">
        <w:trPr>
          <w:trHeight w:val="286"/>
        </w:trPr>
        <w:tc>
          <w:tcPr>
            <w:tcW w:w="1654" w:type="dxa"/>
            <w:tcBorders>
              <w:top w:val="nil"/>
              <w:left w:val="nil"/>
              <w:bottom w:val="nil"/>
              <w:right w:val="nil"/>
            </w:tcBorders>
            <w:shd w:val="clear" w:color="auto" w:fill="F2F2F2"/>
          </w:tcPr>
          <w:p w:rsidR="003F4DE7" w:rsidRDefault="0089086A">
            <w:pPr>
              <w:spacing w:after="0" w:line="259" w:lineRule="auto"/>
              <w:ind w:left="187" w:firstLine="0"/>
              <w:jc w:val="left"/>
            </w:pPr>
            <w:r>
              <w:rPr>
                <w:b/>
              </w:rPr>
              <w:t xml:space="preserve">Lp. </w:t>
            </w:r>
          </w:p>
        </w:tc>
        <w:tc>
          <w:tcPr>
            <w:tcW w:w="4299" w:type="dxa"/>
            <w:tcBorders>
              <w:top w:val="nil"/>
              <w:left w:val="nil"/>
              <w:bottom w:val="nil"/>
              <w:right w:val="nil"/>
            </w:tcBorders>
            <w:shd w:val="clear" w:color="auto" w:fill="F2F2F2"/>
          </w:tcPr>
          <w:p w:rsidR="003F4DE7" w:rsidRDefault="0089086A">
            <w:pPr>
              <w:spacing w:after="0" w:line="259" w:lineRule="auto"/>
              <w:ind w:left="307" w:firstLine="0"/>
              <w:jc w:val="left"/>
            </w:pPr>
            <w:r>
              <w:rPr>
                <w:b/>
              </w:rPr>
              <w:t xml:space="preserve">Nazwa kryterium </w:t>
            </w:r>
          </w:p>
        </w:tc>
        <w:tc>
          <w:tcPr>
            <w:tcW w:w="3120" w:type="dxa"/>
            <w:tcBorders>
              <w:top w:val="nil"/>
              <w:left w:val="nil"/>
              <w:bottom w:val="nil"/>
              <w:right w:val="nil"/>
            </w:tcBorders>
            <w:shd w:val="clear" w:color="auto" w:fill="F2F2F2"/>
          </w:tcPr>
          <w:p w:rsidR="003F4DE7" w:rsidRDefault="0089086A">
            <w:pPr>
              <w:spacing w:after="0" w:line="259" w:lineRule="auto"/>
              <w:ind w:left="0" w:firstLine="0"/>
              <w:jc w:val="left"/>
            </w:pPr>
            <w:r>
              <w:rPr>
                <w:b/>
              </w:rPr>
              <w:t xml:space="preserve">Znaczenie kryterium </w:t>
            </w:r>
          </w:p>
        </w:tc>
      </w:tr>
    </w:tbl>
    <w:p w:rsidR="003F4DE7" w:rsidRDefault="0089086A" w:rsidP="00591F7D">
      <w:pPr>
        <w:numPr>
          <w:ilvl w:val="0"/>
          <w:numId w:val="27"/>
        </w:numPr>
        <w:spacing w:after="27"/>
        <w:ind w:right="166" w:hanging="2127"/>
      </w:pPr>
      <w:r>
        <w:t xml:space="preserve">Cena (C) </w:t>
      </w:r>
      <w:r>
        <w:tab/>
        <w:t xml:space="preserve">60% </w:t>
      </w:r>
    </w:p>
    <w:p w:rsidR="003F4DE7" w:rsidRDefault="0089086A" w:rsidP="00591F7D">
      <w:pPr>
        <w:numPr>
          <w:ilvl w:val="0"/>
          <w:numId w:val="27"/>
        </w:numPr>
        <w:ind w:right="166" w:hanging="2127"/>
      </w:pPr>
      <w:r>
        <w:t xml:space="preserve">Gwarancja (G) </w:t>
      </w:r>
      <w:r>
        <w:tab/>
        <w:t xml:space="preserve">40% </w:t>
      </w:r>
    </w:p>
    <w:p w:rsidR="003F4DE7" w:rsidRDefault="0089086A">
      <w:pPr>
        <w:tabs>
          <w:tab w:val="center" w:pos="3239"/>
          <w:tab w:val="center" w:pos="7776"/>
        </w:tabs>
        <w:spacing w:after="4"/>
        <w:ind w:left="0" w:firstLine="0"/>
        <w:jc w:val="left"/>
      </w:pPr>
      <w:r>
        <w:rPr>
          <w:rFonts w:ascii="Calibri" w:eastAsia="Calibri" w:hAnsi="Calibri" w:cs="Calibri"/>
        </w:rPr>
        <w:tab/>
      </w:r>
      <w:r>
        <w:rPr>
          <w:b/>
        </w:rPr>
        <w:t xml:space="preserve">           Suma (O) </w:t>
      </w:r>
      <w:r>
        <w:rPr>
          <w:b/>
        </w:rPr>
        <w:tab/>
        <w:t xml:space="preserve">100% </w:t>
      </w:r>
    </w:p>
    <w:p w:rsidR="003F4DE7" w:rsidRDefault="003F4DE7">
      <w:pPr>
        <w:spacing w:after="12" w:line="259" w:lineRule="auto"/>
        <w:ind w:left="190" w:firstLine="0"/>
        <w:jc w:val="left"/>
      </w:pPr>
    </w:p>
    <w:p w:rsidR="003F4DE7" w:rsidRDefault="0089086A">
      <w:pPr>
        <w:ind w:left="626" w:right="166" w:hanging="427"/>
      </w:pPr>
      <w:r>
        <w:rPr>
          <w:b/>
        </w:rPr>
        <w:lastRenderedPageBreak/>
        <w:t xml:space="preserve">12.2 </w:t>
      </w:r>
      <w:r>
        <w:t xml:space="preserve"> Zostanie wybrana oferta, która przedstawia najkorzystniejszy bilans ceny i pozostałych kryteriów oceny ofert w oparciu o następujący algorytm: </w:t>
      </w:r>
      <w:r>
        <w:rPr>
          <w:b/>
        </w:rPr>
        <w:t>O = C + G</w:t>
      </w:r>
      <w:r>
        <w:t xml:space="preserve">, gdzie: </w:t>
      </w:r>
    </w:p>
    <w:p w:rsidR="003F4DE7" w:rsidRDefault="0089086A">
      <w:pPr>
        <w:ind w:left="764" w:right="166"/>
      </w:pPr>
      <w:r>
        <w:t xml:space="preserve">O = suma punktów jaką Wykonawca uzyska za wszystkie kryteria oceny ofert </w:t>
      </w:r>
    </w:p>
    <w:p w:rsidR="003F4DE7" w:rsidRDefault="0089086A">
      <w:pPr>
        <w:tabs>
          <w:tab w:val="center" w:pos="3782"/>
        </w:tabs>
        <w:ind w:left="0" w:firstLine="0"/>
        <w:jc w:val="left"/>
      </w:pPr>
      <w:r>
        <w:tab/>
        <w:t xml:space="preserve">C = ilość punktów jaką Wykonawca uzyska za kryterium </w:t>
      </w:r>
      <w:r>
        <w:rPr>
          <w:b/>
        </w:rPr>
        <w:t xml:space="preserve">Cena </w:t>
      </w:r>
    </w:p>
    <w:p w:rsidR="003F4DE7" w:rsidRDefault="0089086A">
      <w:pPr>
        <w:tabs>
          <w:tab w:val="center" w:pos="4075"/>
        </w:tabs>
        <w:ind w:left="0" w:firstLine="0"/>
        <w:jc w:val="left"/>
      </w:pPr>
      <w:r>
        <w:tab/>
        <w:t xml:space="preserve">G = ilość punktów jaką Wykonawca uzyska za kryterium </w:t>
      </w:r>
      <w:r>
        <w:rPr>
          <w:b/>
        </w:rPr>
        <w:t xml:space="preserve">Gwarancja </w:t>
      </w:r>
    </w:p>
    <w:p w:rsidR="003F4DE7" w:rsidRDefault="003F4DE7">
      <w:pPr>
        <w:spacing w:after="14" w:line="259" w:lineRule="auto"/>
        <w:ind w:left="756" w:firstLine="0"/>
        <w:jc w:val="left"/>
      </w:pPr>
    </w:p>
    <w:p w:rsidR="003F4DE7" w:rsidRDefault="0089086A">
      <w:pPr>
        <w:ind w:left="627" w:right="166"/>
      </w:pPr>
      <w:r>
        <w:t xml:space="preserve">Punktacja przyznawana ofertom w poszczególnych kryteriach oceny będzie liczona z dokładnością do dwóch miejsc po przecinku, zgodnie z zasadami arytmetyki. W toku badania i oceny ofert Zamawiający może żądać od Wykonawcy wyjaśnień dotyczących treści złożonej oferty, w tym zaoferowanej ceny. Zamawiający udzieli zamówienia Wykonawcy, którego oferta zostanie uznana za najkorzystniejszą.    </w:t>
      </w:r>
    </w:p>
    <w:p w:rsidR="003F4DE7" w:rsidRDefault="003F4DE7">
      <w:pPr>
        <w:spacing w:after="13" w:line="259" w:lineRule="auto"/>
        <w:ind w:left="617" w:firstLine="0"/>
        <w:jc w:val="left"/>
      </w:pPr>
    </w:p>
    <w:p w:rsidR="003F4DE7" w:rsidRDefault="0089086A">
      <w:pPr>
        <w:ind w:left="209" w:right="166"/>
      </w:pPr>
      <w:r>
        <w:rPr>
          <w:b/>
        </w:rPr>
        <w:t xml:space="preserve">12.3  </w:t>
      </w:r>
      <w:r>
        <w:t xml:space="preserve">Zasady oceny ofert w poszczególnych kryteriach: </w:t>
      </w:r>
    </w:p>
    <w:p w:rsidR="003F4DE7" w:rsidRDefault="0089086A" w:rsidP="00591F7D">
      <w:pPr>
        <w:numPr>
          <w:ilvl w:val="0"/>
          <w:numId w:val="28"/>
        </w:numPr>
        <w:spacing w:after="4"/>
        <w:ind w:right="163" w:hanging="259"/>
      </w:pPr>
      <w:r>
        <w:rPr>
          <w:b/>
        </w:rPr>
        <w:t>Zasady oceny za kryterium„Cena”</w:t>
      </w:r>
    </w:p>
    <w:p w:rsidR="003F4DE7" w:rsidRDefault="0089086A">
      <w:pPr>
        <w:ind w:left="766" w:right="166"/>
      </w:pPr>
      <w:r>
        <w:t xml:space="preserve">Oferta może uzyskać maksymalnie 60 pkt w kryterium „Cena”. Podstawą przyznania punktów będzie cena ofertowa brutto podana przez Wykonawcę w formularzu oferty. Cena ofertowa brutto musi uwzględniać wszelkie koszty jakie Wykonawca poniesie w związku z realizacją przedmiotu zamówienia.         </w:t>
      </w:r>
    </w:p>
    <w:p w:rsidR="003F4DE7" w:rsidRDefault="0089086A">
      <w:pPr>
        <w:tabs>
          <w:tab w:val="center" w:pos="4147"/>
        </w:tabs>
        <w:ind w:left="0" w:firstLine="0"/>
        <w:jc w:val="left"/>
      </w:pPr>
      <w:r>
        <w:tab/>
        <w:t xml:space="preserve">Punkty za kryterium „Cena" zostaną obliczone w następujący sposób: </w:t>
      </w:r>
    </w:p>
    <w:p w:rsidR="003F4DE7" w:rsidRDefault="003F4DE7">
      <w:pPr>
        <w:spacing w:after="14" w:line="259" w:lineRule="auto"/>
        <w:ind w:left="70" w:firstLine="0"/>
        <w:jc w:val="center"/>
      </w:pPr>
    </w:p>
    <w:p w:rsidR="003F4DE7" w:rsidRPr="00893660" w:rsidRDefault="0089086A">
      <w:pPr>
        <w:spacing w:after="16" w:line="259" w:lineRule="auto"/>
        <w:ind w:left="327" w:right="309"/>
        <w:jc w:val="center"/>
        <w:rPr>
          <w:lang w:val="en-US"/>
        </w:rPr>
      </w:pPr>
      <w:r w:rsidRPr="00893660">
        <w:rPr>
          <w:lang w:val="en-US"/>
        </w:rPr>
        <w:t xml:space="preserve">C min. </w:t>
      </w:r>
    </w:p>
    <w:p w:rsidR="003F4DE7" w:rsidRPr="00893660" w:rsidRDefault="0089086A">
      <w:pPr>
        <w:ind w:left="4403" w:right="3578" w:hanging="596"/>
        <w:rPr>
          <w:lang w:val="en-US"/>
        </w:rPr>
      </w:pPr>
      <w:r w:rsidRPr="00893660">
        <w:rPr>
          <w:lang w:val="en-US"/>
        </w:rPr>
        <w:t xml:space="preserve">C = ------------- x 60 C bad. </w:t>
      </w:r>
    </w:p>
    <w:p w:rsidR="003F4DE7" w:rsidRDefault="0089086A">
      <w:pPr>
        <w:ind w:left="766" w:right="166"/>
      </w:pPr>
      <w:r>
        <w:t xml:space="preserve">gdzie: </w:t>
      </w:r>
    </w:p>
    <w:p w:rsidR="003F4DE7" w:rsidRDefault="0089086A">
      <w:pPr>
        <w:ind w:left="766" w:right="166"/>
      </w:pPr>
      <w:r>
        <w:t xml:space="preserve">C- ilość punktów jaką Wykonawca uzyska za kryterium „Cena” </w:t>
      </w:r>
    </w:p>
    <w:p w:rsidR="003F4DE7" w:rsidRDefault="0089086A">
      <w:pPr>
        <w:ind w:left="766" w:right="166"/>
      </w:pPr>
      <w:r>
        <w:t xml:space="preserve">C min. - cena brutto oferty najtańszej </w:t>
      </w:r>
    </w:p>
    <w:p w:rsidR="003F4DE7" w:rsidRDefault="0089086A">
      <w:pPr>
        <w:ind w:left="766" w:right="166"/>
      </w:pPr>
      <w:r>
        <w:t xml:space="preserve">C bad.- cena brutto oferty badanej </w:t>
      </w:r>
    </w:p>
    <w:p w:rsidR="003F4DE7" w:rsidRDefault="003F4DE7">
      <w:pPr>
        <w:spacing w:after="13" w:line="259" w:lineRule="auto"/>
        <w:ind w:left="756" w:firstLine="0"/>
        <w:jc w:val="left"/>
      </w:pPr>
    </w:p>
    <w:p w:rsidR="003F4DE7" w:rsidRDefault="0089086A" w:rsidP="00591F7D">
      <w:pPr>
        <w:numPr>
          <w:ilvl w:val="0"/>
          <w:numId w:val="28"/>
        </w:numPr>
        <w:spacing w:after="4"/>
        <w:ind w:right="163" w:hanging="259"/>
      </w:pPr>
      <w:r>
        <w:rPr>
          <w:b/>
        </w:rPr>
        <w:t>Zasady oceny za kryterium</w:t>
      </w:r>
      <w:r>
        <w:t xml:space="preserve"> „</w:t>
      </w:r>
      <w:r>
        <w:rPr>
          <w:b/>
        </w:rPr>
        <w:t>Gwarancja</w:t>
      </w:r>
      <w:r>
        <w:t xml:space="preserve">” </w:t>
      </w:r>
    </w:p>
    <w:p w:rsidR="003F4DE7" w:rsidRDefault="0089086A">
      <w:pPr>
        <w:ind w:left="209" w:right="166"/>
      </w:pPr>
      <w:r>
        <w:t xml:space="preserve">Punkty za kryterium </w:t>
      </w:r>
      <w:r>
        <w:rPr>
          <w:b/>
        </w:rPr>
        <w:t xml:space="preserve">gwarancja </w:t>
      </w:r>
      <w:r>
        <w:t xml:space="preserve">zostaną przyznane Wykonawcy na podstawie oświadczenia dotyczącego okresu udzielonej gwarancji zawartego w formularzu oferty. Punkty za kryterium „Gwarancja" zostaną obliczone w następujący sposób: </w:t>
      </w:r>
    </w:p>
    <w:p w:rsidR="003F4DE7" w:rsidRDefault="0089086A">
      <w:pPr>
        <w:ind w:left="766" w:right="166"/>
      </w:pPr>
      <w:r>
        <w:t xml:space="preserve">Gwarancja minimum </w:t>
      </w:r>
      <w:r>
        <w:rPr>
          <w:b/>
        </w:rPr>
        <w:t>12 miesięcy – 0 pkt</w:t>
      </w:r>
    </w:p>
    <w:p w:rsidR="003F4DE7" w:rsidRDefault="0089086A">
      <w:pPr>
        <w:spacing w:after="4"/>
        <w:ind w:left="766" w:right="163"/>
      </w:pPr>
      <w:r>
        <w:t xml:space="preserve">Gwarancja </w:t>
      </w:r>
      <w:r>
        <w:rPr>
          <w:b/>
        </w:rPr>
        <w:t>24 miesięcy – 20 pkt</w:t>
      </w:r>
    </w:p>
    <w:p w:rsidR="003F4DE7" w:rsidRDefault="0089086A">
      <w:pPr>
        <w:spacing w:after="4"/>
        <w:ind w:left="766" w:right="163"/>
      </w:pPr>
      <w:r>
        <w:t xml:space="preserve">Gwarancja </w:t>
      </w:r>
      <w:r>
        <w:rPr>
          <w:b/>
        </w:rPr>
        <w:t xml:space="preserve">36 miesięcy – 40 pkt </w:t>
      </w:r>
    </w:p>
    <w:p w:rsidR="003F4DE7" w:rsidRDefault="003F4DE7">
      <w:pPr>
        <w:spacing w:after="22" w:line="259" w:lineRule="auto"/>
        <w:ind w:left="756" w:firstLine="0"/>
        <w:jc w:val="left"/>
      </w:pPr>
    </w:p>
    <w:p w:rsidR="003F4DE7" w:rsidRDefault="0089086A">
      <w:pPr>
        <w:ind w:left="209" w:right="166"/>
      </w:pPr>
      <w:r>
        <w:t xml:space="preserve">Przy ocenie ofert będzie brany pod uwagę okres udzielonej gwarancji (w miesiącach). Maksymalny okres gwarancji podlegający punktacji to 36 miesięcy. Oznacza to, że Wykonawca, który zaproponuje okres gwarancji dłuższy niż 36 miesięcy nie otrzyma więcej niż 40 punktów.  Zaoferowanie przez Wykonawcę okresu gwarancji poniżej 12 miesięcy lub nie podanie (nie wskazanie)  okresu gwarancji, spowoduje odrzucenie oferty. </w:t>
      </w:r>
    </w:p>
    <w:p w:rsidR="003F4DE7" w:rsidRDefault="003F4DE7">
      <w:pPr>
        <w:spacing w:after="19" w:line="259" w:lineRule="auto"/>
        <w:ind w:left="756" w:firstLine="0"/>
        <w:jc w:val="left"/>
      </w:pPr>
    </w:p>
    <w:p w:rsidR="003F4DE7" w:rsidRDefault="0089086A">
      <w:pPr>
        <w:ind w:left="209" w:right="166"/>
      </w:pPr>
      <w:r>
        <w:t xml:space="preserve">Długość okresu gwarancji ma zostać wskazana skokowo, zgodnie z poziomami wskazanymi powyżej. W przypadku wskazania okresu gwarancji spoza wskazanych wyróżnionych okresów, Zamawiający przyzna punktację zgodną z najbliższym, niższym poziomem punktacji określonej powyżej. </w:t>
      </w:r>
    </w:p>
    <w:p w:rsidR="003F4DE7" w:rsidRDefault="003F4DE7">
      <w:pPr>
        <w:spacing w:after="13" w:line="259" w:lineRule="auto"/>
        <w:ind w:left="190" w:firstLine="0"/>
        <w:jc w:val="left"/>
      </w:pPr>
    </w:p>
    <w:p w:rsidR="003F4DE7" w:rsidRDefault="0089086A">
      <w:pPr>
        <w:spacing w:after="4"/>
        <w:ind w:left="187" w:right="163"/>
      </w:pPr>
      <w:r>
        <w:rPr>
          <w:b/>
        </w:rPr>
        <w:lastRenderedPageBreak/>
        <w:t xml:space="preserve">Rozdział 13 </w:t>
      </w:r>
    </w:p>
    <w:p w:rsidR="003F4DE7" w:rsidRDefault="0089086A">
      <w:pPr>
        <w:pStyle w:val="Nagwek2"/>
        <w:ind w:left="187"/>
      </w:pPr>
      <w:r>
        <w:t xml:space="preserve">UDZIELENIE ZAMÓWIENIA </w:t>
      </w:r>
    </w:p>
    <w:p w:rsidR="003F4DE7" w:rsidRDefault="0089086A">
      <w:pPr>
        <w:ind w:left="626" w:right="166" w:hanging="427"/>
      </w:pPr>
      <w:r>
        <w:rPr>
          <w:b/>
        </w:rPr>
        <w:t xml:space="preserve">13.1 </w:t>
      </w:r>
      <w:r>
        <w:t xml:space="preserve">Zamawiający udzieli zamówienia Wykonawcy, którego oferta została wybrana jako     najkorzystniejsza. </w:t>
      </w:r>
    </w:p>
    <w:p w:rsidR="00991D0C" w:rsidRDefault="0089086A">
      <w:pPr>
        <w:ind w:left="626" w:right="166" w:hanging="427"/>
        <w:rPr>
          <w:b/>
        </w:rPr>
      </w:pPr>
      <w:r>
        <w:rPr>
          <w:b/>
        </w:rPr>
        <w:t xml:space="preserve">13.2 </w:t>
      </w:r>
      <w:r>
        <w:t xml:space="preserve">O wyborze najkorzystniejszej oferty Zamawiający zawiadomi Wykonawców, którzy złożyli  oferty w postępowaniu, a także zamieści te informacje na stronie internetowej prowadzonego postępowania </w:t>
      </w:r>
      <w:hyperlink r:id="rId94" w:history="1">
        <w:r w:rsidR="005A43A5" w:rsidRPr="007E13AD">
          <w:rPr>
            <w:rStyle w:val="Hipercze"/>
            <w:u w:val="none"/>
          </w:rPr>
          <w:t>https://platformazakupowa.pl/</w:t>
        </w:r>
      </w:hyperlink>
      <w:r w:rsidR="005A43A5" w:rsidRPr="007E13AD">
        <w:rPr>
          <w:color w:val="0066CC"/>
        </w:rPr>
        <w:t>sp_jawor/aukcje</w:t>
      </w:r>
    </w:p>
    <w:p w:rsidR="003F4DE7" w:rsidRDefault="0089086A">
      <w:pPr>
        <w:ind w:left="626" w:right="166" w:hanging="427"/>
      </w:pPr>
      <w:r>
        <w:rPr>
          <w:b/>
        </w:rPr>
        <w:t xml:space="preserve">13.3 </w:t>
      </w:r>
      <w:r>
        <w:t xml:space="preserve">Zamawiający zawiadomi Wykonawców o terminie, określonym zgodnie z art. 308 ust. 2 ustawy Pzp, po upływie którego może być zawarta umowa w sprawie zamówienia publicznego. </w:t>
      </w:r>
    </w:p>
    <w:p w:rsidR="003F4DE7" w:rsidRDefault="003F4DE7">
      <w:pPr>
        <w:spacing w:after="22" w:line="259" w:lineRule="auto"/>
        <w:ind w:left="617" w:firstLine="0"/>
        <w:jc w:val="left"/>
      </w:pPr>
    </w:p>
    <w:p w:rsidR="003F4DE7" w:rsidRDefault="0089086A">
      <w:pPr>
        <w:spacing w:after="4"/>
        <w:ind w:left="187" w:right="163"/>
      </w:pPr>
      <w:r>
        <w:rPr>
          <w:b/>
        </w:rPr>
        <w:t xml:space="preserve">Rozdział 14 </w:t>
      </w:r>
    </w:p>
    <w:p w:rsidR="003F4DE7" w:rsidRDefault="0089086A">
      <w:pPr>
        <w:pStyle w:val="Nagwek2"/>
        <w:ind w:left="187"/>
      </w:pPr>
      <w:r>
        <w:t xml:space="preserve">INFORMACJE O FORMALNOŚCIACH, JAKIE POWINNY ZOSTAĆ DOPEŁNIONE PO WYBORZE OFERTY W CELU ZAWARCIA UMOWY W SPRAWIE ZAMÓWIENIA PUBLICZNEGO </w:t>
      </w:r>
    </w:p>
    <w:p w:rsidR="003F4DE7" w:rsidRDefault="0089086A">
      <w:pPr>
        <w:ind w:left="626" w:right="166" w:hanging="427"/>
      </w:pPr>
      <w:r>
        <w:rPr>
          <w:b/>
        </w:rPr>
        <w:t xml:space="preserve">14.1 </w:t>
      </w:r>
      <w:r>
        <w:t xml:space="preserve">Zamawiający zawiera umowę w sprawie zamówienia publicznego w terminie </w:t>
      </w:r>
      <w:r>
        <w:rPr>
          <w:b/>
        </w:rPr>
        <w:t>nie krótszym niż5 dni</w:t>
      </w:r>
      <w:r>
        <w:t xml:space="preserve"> od dnia przesłania zawiadomienia o wyborze najkorzystniejszej oferty. </w:t>
      </w:r>
    </w:p>
    <w:p w:rsidR="003F4DE7" w:rsidRDefault="0089086A">
      <w:pPr>
        <w:ind w:left="626" w:right="166" w:hanging="427"/>
      </w:pPr>
      <w:r>
        <w:rPr>
          <w:b/>
        </w:rPr>
        <w:t xml:space="preserve">14.2 </w:t>
      </w:r>
      <w:r>
        <w:t xml:space="preserve">Zamawiający może zawrzeć umowę w sprawie zamówienia publicznego przed upływem terminu, o którym mowa w ust. pkt. 14.1 SWZ, jeżeli w postępowaniu o udzielenie zamówienia prowadzonym w trybie podstawowym złożono tylko jedną ofertę. </w:t>
      </w:r>
    </w:p>
    <w:p w:rsidR="003F4DE7" w:rsidRDefault="0089086A">
      <w:pPr>
        <w:ind w:left="626" w:right="166" w:hanging="427"/>
      </w:pPr>
      <w:r>
        <w:rPr>
          <w:b/>
        </w:rPr>
        <w:t xml:space="preserve">14.3 </w:t>
      </w:r>
      <w:r>
        <w:t xml:space="preserve">Wykonawca, którego oferta zostanie uznana za najkorzystniejszą, będzie zobowiązany przed podpisaniem umowy do: </w:t>
      </w:r>
    </w:p>
    <w:p w:rsidR="003F4DE7" w:rsidRDefault="0089086A" w:rsidP="00591F7D">
      <w:pPr>
        <w:numPr>
          <w:ilvl w:val="0"/>
          <w:numId w:val="29"/>
        </w:numPr>
        <w:ind w:right="166" w:hanging="283"/>
      </w:pPr>
      <w:r>
        <w:t xml:space="preserve">podania wszelkich informacji niezbędnych do wypełnienia treści umowy, </w:t>
      </w:r>
    </w:p>
    <w:p w:rsidR="003F4DE7" w:rsidRDefault="0089086A" w:rsidP="00591F7D">
      <w:pPr>
        <w:numPr>
          <w:ilvl w:val="0"/>
          <w:numId w:val="29"/>
        </w:numPr>
        <w:ind w:right="166" w:hanging="283"/>
      </w:pPr>
      <w:r>
        <w:t xml:space="preserve">wniesienia zabezpieczenie należytego wykonania umowy w wysokości i w formie określonej w Rozdziale 15 SWZ. </w:t>
      </w:r>
    </w:p>
    <w:p w:rsidR="003F4DE7" w:rsidRDefault="0089086A" w:rsidP="00591F7D">
      <w:pPr>
        <w:numPr>
          <w:ilvl w:val="1"/>
          <w:numId w:val="30"/>
        </w:numPr>
        <w:ind w:right="166" w:hanging="427"/>
      </w:pPr>
      <w:r>
        <w:t xml:space="preserve">W przypadku wyboru oferty złożonej przez Wykonawców wspólnie ubiegających się  o udzielenie zamówienia Zamawiający </w:t>
      </w:r>
      <w:r>
        <w:rPr>
          <w:b/>
        </w:rPr>
        <w:t>żąda przedłożenia</w:t>
      </w:r>
      <w:r>
        <w:t xml:space="preserve"> przed zawarciem umowy  w sprawie zamówienia publicznego </w:t>
      </w:r>
      <w:r>
        <w:rPr>
          <w:b/>
        </w:rPr>
        <w:t>umowy regulującej współpracę tych Wykonawców.</w:t>
      </w:r>
    </w:p>
    <w:p w:rsidR="003F4DE7" w:rsidRDefault="0089086A" w:rsidP="00591F7D">
      <w:pPr>
        <w:numPr>
          <w:ilvl w:val="1"/>
          <w:numId w:val="30"/>
        </w:numPr>
        <w:ind w:right="166" w:hanging="427"/>
      </w:pPr>
      <w:r>
        <w:t xml:space="preserve">Wykonawca będzie zobowiązany do podpisania umowy w miejscu i terminie wskazanym przez Zamawiającego. </w:t>
      </w:r>
    </w:p>
    <w:p w:rsidR="003F4DE7" w:rsidRDefault="003F4DE7">
      <w:pPr>
        <w:spacing w:after="19" w:line="259" w:lineRule="auto"/>
        <w:ind w:left="190" w:firstLine="0"/>
        <w:jc w:val="left"/>
      </w:pPr>
    </w:p>
    <w:p w:rsidR="003F4DE7" w:rsidRDefault="0089086A">
      <w:pPr>
        <w:spacing w:after="4"/>
        <w:ind w:left="187" w:right="163"/>
      </w:pPr>
      <w:r>
        <w:rPr>
          <w:b/>
        </w:rPr>
        <w:t xml:space="preserve">Rozdział 15 </w:t>
      </w:r>
    </w:p>
    <w:p w:rsidR="003F4DE7" w:rsidRDefault="0089086A">
      <w:pPr>
        <w:pStyle w:val="Nagwek2"/>
        <w:ind w:left="187"/>
      </w:pPr>
      <w:r>
        <w:t xml:space="preserve">WYMAGANIA DOTYCZĄCE ZABEZPIECZENIA NALEŻYTEGO WYKONANIA UMOWY </w:t>
      </w:r>
    </w:p>
    <w:p w:rsidR="003F4DE7" w:rsidRDefault="0089086A">
      <w:pPr>
        <w:ind w:left="209" w:right="166"/>
      </w:pPr>
      <w:r>
        <w:rPr>
          <w:b/>
        </w:rPr>
        <w:t xml:space="preserve">15.1 </w:t>
      </w:r>
      <w:r>
        <w:t xml:space="preserve">Zamawiający wymaga wniesienia zabezpieczenia należytego wykonania umowy. </w:t>
      </w:r>
    </w:p>
    <w:p w:rsidR="003F4DE7" w:rsidRDefault="0089086A">
      <w:pPr>
        <w:spacing w:after="27"/>
        <w:ind w:left="765" w:right="166" w:hanging="566"/>
      </w:pPr>
      <w:r>
        <w:rPr>
          <w:b/>
        </w:rPr>
        <w:t xml:space="preserve">15.2 </w:t>
      </w:r>
      <w:r>
        <w:t xml:space="preserve">Zabezpieczenie może być wnoszone według wyboru Wykonawcy w jednej lub w kilku formach: </w:t>
      </w:r>
    </w:p>
    <w:p w:rsidR="003F4DE7" w:rsidRDefault="0089086A" w:rsidP="00591F7D">
      <w:pPr>
        <w:numPr>
          <w:ilvl w:val="0"/>
          <w:numId w:val="31"/>
        </w:numPr>
        <w:ind w:left="867" w:right="166" w:hanging="250"/>
      </w:pPr>
      <w:r>
        <w:t xml:space="preserve">pieniądzu, </w:t>
      </w:r>
    </w:p>
    <w:p w:rsidR="003F4DE7" w:rsidRDefault="0089086A" w:rsidP="00591F7D">
      <w:pPr>
        <w:numPr>
          <w:ilvl w:val="0"/>
          <w:numId w:val="31"/>
        </w:numPr>
        <w:ind w:left="867" w:right="166" w:hanging="250"/>
      </w:pPr>
      <w:r>
        <w:t>poręczeniach bankowych lub poręczeniach spółdzielczej kasy oszczędnościowo</w:t>
      </w:r>
      <w:r w:rsidR="005A43A5">
        <w:t xml:space="preserve"> </w:t>
      </w:r>
      <w:r>
        <w:t xml:space="preserve">kredytowej, z tym że zobowiązanie kasy jest zawsze zobowiązaniem pieniężnym, </w:t>
      </w:r>
    </w:p>
    <w:p w:rsidR="003F4DE7" w:rsidRDefault="0089086A" w:rsidP="00591F7D">
      <w:pPr>
        <w:numPr>
          <w:ilvl w:val="0"/>
          <w:numId w:val="31"/>
        </w:numPr>
        <w:ind w:left="867" w:right="166" w:hanging="250"/>
      </w:pPr>
      <w:r>
        <w:t xml:space="preserve">gwarancjach bankowych, </w:t>
      </w:r>
    </w:p>
    <w:p w:rsidR="003F4DE7" w:rsidRDefault="0089086A" w:rsidP="00591F7D">
      <w:pPr>
        <w:numPr>
          <w:ilvl w:val="0"/>
          <w:numId w:val="31"/>
        </w:numPr>
        <w:ind w:left="867" w:right="166" w:hanging="250"/>
      </w:pPr>
      <w:r>
        <w:t xml:space="preserve">gwarancjach ubezpieczeniowych, </w:t>
      </w:r>
    </w:p>
    <w:p w:rsidR="003F4DE7" w:rsidRDefault="0089086A" w:rsidP="00591F7D">
      <w:pPr>
        <w:numPr>
          <w:ilvl w:val="0"/>
          <w:numId w:val="31"/>
        </w:numPr>
        <w:ind w:left="867" w:right="166" w:hanging="250"/>
      </w:pPr>
      <w:r>
        <w:t xml:space="preserve">poręczeniach udzielanych przez podmioty, o których mowa w art. 6b ust. 5 pkt 2 ustawy z 9 listopada 2000 r. o utworzeniu Polskiej Agencji Rozwoju Przedsiębiorczości (Dz. U. z 2022 r. poz. 2080). </w:t>
      </w:r>
    </w:p>
    <w:p w:rsidR="003F4DE7" w:rsidRDefault="0089086A" w:rsidP="00591F7D">
      <w:pPr>
        <w:numPr>
          <w:ilvl w:val="1"/>
          <w:numId w:val="32"/>
        </w:numPr>
        <w:spacing w:after="4"/>
        <w:ind w:right="166" w:hanging="427"/>
      </w:pPr>
      <w:r>
        <w:rPr>
          <w:b/>
        </w:rPr>
        <w:t xml:space="preserve">Zabezpieczenie należytego wykonania umowy dla każdej części zamówienia ustala się w wysokości 5% ceny całkowitej podanej w ofercie.  </w:t>
      </w:r>
    </w:p>
    <w:p w:rsidR="003F4DE7" w:rsidRDefault="0089086A" w:rsidP="00591F7D">
      <w:pPr>
        <w:numPr>
          <w:ilvl w:val="1"/>
          <w:numId w:val="32"/>
        </w:numPr>
        <w:ind w:right="166" w:hanging="427"/>
      </w:pPr>
      <w:r>
        <w:lastRenderedPageBreak/>
        <w:t xml:space="preserve">Zabezpieczenie służy pokryciu roszczeń z tytułu niewykonania lub nienależytego wykonania umowy w tym również roszczeń z tytułu kar umownych wynikających z niewykonania lub nienależytego wykonania umowy i nieusunięcia lub niewłaściwego usunięcia wad oraz służy pokryciu roszczeń z tytułu rękojmi za wady. </w:t>
      </w:r>
    </w:p>
    <w:p w:rsidR="003F4DE7" w:rsidRDefault="0089086A" w:rsidP="00591F7D">
      <w:pPr>
        <w:numPr>
          <w:ilvl w:val="1"/>
          <w:numId w:val="32"/>
        </w:numPr>
        <w:ind w:right="166" w:hanging="427"/>
      </w:pPr>
      <w:r>
        <w:t xml:space="preserve">Zamawiający nie wyraża zgody na wniesienie zabezpieczenia w formach określonych w art. 450 ust. 2 ustawy Pzp oraz 452 ust. 4 ustawy Pzp. </w:t>
      </w:r>
    </w:p>
    <w:p w:rsidR="003F4DE7" w:rsidRDefault="0089086A" w:rsidP="00BB4F70">
      <w:pPr>
        <w:numPr>
          <w:ilvl w:val="1"/>
          <w:numId w:val="32"/>
        </w:numPr>
        <w:spacing w:after="4"/>
        <w:ind w:left="627" w:right="163" w:hanging="427"/>
      </w:pPr>
      <w:r>
        <w:t xml:space="preserve">Zabezpieczenie należytego wykonania umowy wnoszone w pieniądzu należy wpłacić przelewem na rachunek bankowy Zamawiającego w </w:t>
      </w:r>
      <w:r w:rsidR="00382FE1">
        <w:t xml:space="preserve">Banku Spółdzielczym w Jaworze </w:t>
      </w:r>
      <w:r w:rsidR="00BB4F70" w:rsidRPr="00BB4F70">
        <w:rPr>
          <w:b/>
        </w:rPr>
        <w:t>92 8647 0007 0018 4221 2000 0006</w:t>
      </w:r>
      <w:r w:rsidR="00BB4F70">
        <w:rPr>
          <w:b/>
        </w:rPr>
        <w:t xml:space="preserve">. </w:t>
      </w:r>
      <w:r>
        <w:t xml:space="preserve">W tytule przelewu należy podać: </w:t>
      </w:r>
      <w:r w:rsidR="00BB4F70" w:rsidRPr="00BB4F70">
        <w:rPr>
          <w:b/>
        </w:rPr>
        <w:t>9/ZP/2023</w:t>
      </w:r>
      <w:r w:rsidRPr="00BB4F70">
        <w:rPr>
          <w:b/>
        </w:rPr>
        <w:t>.zabezpieczenie.</w:t>
      </w:r>
    </w:p>
    <w:p w:rsidR="003F4DE7" w:rsidRDefault="0089086A">
      <w:pPr>
        <w:ind w:left="626" w:right="166" w:hanging="427"/>
      </w:pPr>
      <w:r>
        <w:rPr>
          <w:b/>
        </w:rPr>
        <w:t xml:space="preserve">15.7 </w:t>
      </w:r>
      <w:r>
        <w:t xml:space="preserve">W przypadku wniesienia wadium w pieniądzu Wykonawca może wyrazić zgodę na zaliczenie  kwoty  wadium na poczet zabezpieczenia. </w:t>
      </w:r>
    </w:p>
    <w:p w:rsidR="003F4DE7" w:rsidRDefault="0089086A">
      <w:pPr>
        <w:ind w:left="626" w:right="166" w:hanging="427"/>
      </w:pPr>
      <w:r>
        <w:rPr>
          <w:b/>
        </w:rPr>
        <w:t xml:space="preserve">15.8 </w:t>
      </w:r>
      <w:r>
        <w:t xml:space="preserve">Zabezpieczenie wnoszone w formie innej niż w pieniądzu powinno być dostarczone w formie oryginału, przez Wykonawcę do siedziby Zamawiającego, najpóźniej w dniu podpisania umowy. </w:t>
      </w:r>
    </w:p>
    <w:p w:rsidR="003F4DE7" w:rsidRDefault="0089086A">
      <w:pPr>
        <w:ind w:left="626" w:right="166" w:hanging="427"/>
      </w:pPr>
      <w:r>
        <w:rPr>
          <w:b/>
        </w:rPr>
        <w:t xml:space="preserve">15.9 </w:t>
      </w:r>
      <w:r>
        <w:t xml:space="preserve">W przypadku, gdy zabezpieczenie będzie wnoszone w formie innej niż pieniądz, Zamawiający zastrzega sobie prawo akceptacji projektu dokumentu. </w:t>
      </w:r>
    </w:p>
    <w:p w:rsidR="003F4DE7" w:rsidRDefault="0089086A">
      <w:pPr>
        <w:ind w:left="209" w:right="166"/>
      </w:pPr>
      <w:r>
        <w:rPr>
          <w:b/>
        </w:rPr>
        <w:t xml:space="preserve">15.10 </w:t>
      </w:r>
      <w:r>
        <w:t xml:space="preserve">Z treści gwarancji lub poręczenia musi jednocześnie wynikać: </w:t>
      </w:r>
    </w:p>
    <w:p w:rsidR="003F4DE7" w:rsidRDefault="0089086A" w:rsidP="00591F7D">
      <w:pPr>
        <w:numPr>
          <w:ilvl w:val="0"/>
          <w:numId w:val="33"/>
        </w:numPr>
        <w:ind w:right="179"/>
      </w:pPr>
      <w:r>
        <w:t xml:space="preserve">nazwa zleceniodawcy (Wykonawcy), beneficjenta gwarancji lub poręczenia (Zamawiającego), gwaranta lub poręczyciela (podmiotu udzielającego gwarancji lub poręczenia) oraz adresy ich siedzib,  </w:t>
      </w:r>
    </w:p>
    <w:p w:rsidR="00BB4F70" w:rsidRDefault="0089086A" w:rsidP="00591F7D">
      <w:pPr>
        <w:numPr>
          <w:ilvl w:val="0"/>
          <w:numId w:val="33"/>
        </w:numPr>
        <w:ind w:right="179"/>
      </w:pPr>
      <w:r>
        <w:t xml:space="preserve">określenie wierzytelności, która ma być zabezpieczona gwarancją lub poręczeniem, </w:t>
      </w:r>
    </w:p>
    <w:p w:rsidR="003F4DE7" w:rsidRDefault="0089086A" w:rsidP="00591F7D">
      <w:pPr>
        <w:numPr>
          <w:ilvl w:val="0"/>
          <w:numId w:val="33"/>
        </w:numPr>
        <w:ind w:right="179"/>
      </w:pPr>
      <w:r>
        <w:t xml:space="preserve">kwota gwarancji lub poręczenia, </w:t>
      </w:r>
    </w:p>
    <w:p w:rsidR="00BB4F70" w:rsidRDefault="0089086A">
      <w:pPr>
        <w:ind w:left="483" w:right="70"/>
      </w:pPr>
      <w:r>
        <w:rPr>
          <w:b/>
        </w:rPr>
        <w:t xml:space="preserve">4) </w:t>
      </w:r>
      <w:r>
        <w:t xml:space="preserve">termin ważności gwarancji lub poręczenia, obejmujący cały okres wykonania zamówienia, począwszy co najmniej od dnia wyznaczonego na dzień zawarcia umowy, </w:t>
      </w:r>
    </w:p>
    <w:p w:rsidR="00BB4F70" w:rsidRDefault="0089086A">
      <w:pPr>
        <w:ind w:left="483" w:right="70"/>
      </w:pPr>
      <w:r>
        <w:rPr>
          <w:b/>
        </w:rPr>
        <w:t xml:space="preserve">5) </w:t>
      </w:r>
      <w: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3F4DE7" w:rsidRDefault="0089086A">
      <w:pPr>
        <w:ind w:left="483" w:right="70"/>
      </w:pPr>
      <w:r>
        <w:rPr>
          <w:b/>
        </w:rPr>
        <w:t xml:space="preserve">6) </w:t>
      </w:r>
      <w:r>
        <w:t xml:space="preserve">bezwarunkowe, nieodwołalne, płatne na pierwsze żądanie, zobowiązanie gwaranta do wypłaty Zamawiającemu pełnej kwoty zabezpieczenia na każde pisemne żądanie zgłoszone przez Zamawiającego.   </w:t>
      </w:r>
    </w:p>
    <w:p w:rsidR="003F4DE7" w:rsidRDefault="0089086A">
      <w:pPr>
        <w:ind w:left="626" w:right="166" w:hanging="427"/>
      </w:pPr>
      <w:r>
        <w:rPr>
          <w:b/>
        </w:rPr>
        <w:t xml:space="preserve">15.11 </w:t>
      </w:r>
      <w:r>
        <w:t xml:space="preserve">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3F4DE7" w:rsidRDefault="0089086A">
      <w:pPr>
        <w:ind w:left="626" w:right="166" w:hanging="427"/>
      </w:pPr>
      <w:r>
        <w:rPr>
          <w:b/>
        </w:rPr>
        <w:t xml:space="preserve">15.12 </w:t>
      </w:r>
      <w:r>
        <w:t xml:space="preserve">W trakcie realizacji umowy Wykonawca może dokonać zmiany formy zabezpieczenia na jedną lub kilka form, o których mowa w pkt. 15.2 SWZ. </w:t>
      </w:r>
    </w:p>
    <w:p w:rsidR="003F4DE7" w:rsidRDefault="0089086A">
      <w:pPr>
        <w:ind w:left="626" w:right="166" w:hanging="427"/>
      </w:pPr>
      <w:r>
        <w:rPr>
          <w:b/>
        </w:rPr>
        <w:t xml:space="preserve">15.13 </w:t>
      </w:r>
      <w:r>
        <w:t xml:space="preserve">Do zmiany formy zabezpieczenia w trakcie realizacji umowy stosuje się art. 451 ustawy Pzp. </w:t>
      </w:r>
    </w:p>
    <w:p w:rsidR="003F4DE7" w:rsidRDefault="0089086A">
      <w:pPr>
        <w:ind w:left="626" w:right="166" w:hanging="427"/>
      </w:pPr>
      <w:r>
        <w:rPr>
          <w:b/>
        </w:rPr>
        <w:t xml:space="preserve">15.14 </w:t>
      </w:r>
      <w:r>
        <w:t xml:space="preserve">Zmiana formy zabezpieczenia jest dokonywana z zachowaniem ciągłości zabezpieczenia i bez zmniejszania jego wysokości. </w:t>
      </w:r>
    </w:p>
    <w:p w:rsidR="003F4DE7" w:rsidRDefault="0089086A">
      <w:pPr>
        <w:ind w:left="626" w:right="166" w:hanging="427"/>
      </w:pPr>
      <w:r>
        <w:rPr>
          <w:b/>
        </w:rPr>
        <w:t xml:space="preserve">15.15 </w:t>
      </w:r>
      <w:r>
        <w:t xml:space="preserve">Zamawiający zwraca zabezpieczenie należytego wykonania umowy wniesione  w pieniądzu wraz z odsetkami wynikającymi z umowy rachunku bankowego, na którym </w:t>
      </w:r>
      <w:r>
        <w:lastRenderedPageBreak/>
        <w:t xml:space="preserve">było ono przechowywane, pomniejszone o koszty prowadzenia rachunku oraz prowizji bankowej za przelew pieniędzy na rachunek bankowy Wykonawcy.  </w:t>
      </w:r>
    </w:p>
    <w:p w:rsidR="003F4DE7" w:rsidRDefault="0089086A">
      <w:pPr>
        <w:ind w:left="765" w:right="166" w:hanging="566"/>
      </w:pPr>
      <w:r>
        <w:rPr>
          <w:b/>
        </w:rPr>
        <w:t xml:space="preserve">15.16 </w:t>
      </w:r>
      <w:r>
        <w:t xml:space="preserve">Zabezpieczenie należytego wykonania umowy pozostaje w dyspozycji Zamawiającego i będzie zwrócone lub zatrzymane, na zasadach i w trybie z art. 453 ustawy Pzp: </w:t>
      </w:r>
    </w:p>
    <w:p w:rsidR="003F4DE7" w:rsidRDefault="0089086A">
      <w:pPr>
        <w:ind w:left="766" w:right="166"/>
      </w:pPr>
      <w:r>
        <w:rPr>
          <w:b/>
        </w:rPr>
        <w:t>70%</w:t>
      </w:r>
      <w:r>
        <w:t xml:space="preserve"> zabezpieczenia w terminie 30 dni od dnia od dnia wykonania zamówienia  i uznania przez Zamawiającego za należycie wykonane, </w:t>
      </w:r>
    </w:p>
    <w:p w:rsidR="003F4DE7" w:rsidRDefault="0089086A">
      <w:pPr>
        <w:ind w:left="766" w:right="166"/>
      </w:pPr>
      <w:r>
        <w:rPr>
          <w:b/>
        </w:rPr>
        <w:t>30%</w:t>
      </w:r>
      <w:r>
        <w:t xml:space="preserve">  zabezpieczenia nie później niż w 15 dniu po upływie okresu rękojmi za wady lub gwarancji  (Zamawiający pozostawi na zabezpieczenie roszczeń z tytułu rękojmi za wady lub gwarancji kwotę nie przekraczającą 30% zabezpieczenia należytego wykonania umowy). </w:t>
      </w:r>
    </w:p>
    <w:p w:rsidR="003F4DE7" w:rsidRDefault="0089086A">
      <w:pPr>
        <w:ind w:left="626" w:right="166" w:hanging="427"/>
      </w:pPr>
      <w:r>
        <w:rPr>
          <w:b/>
        </w:rPr>
        <w:t xml:space="preserve">15.17 </w:t>
      </w:r>
      <w:r>
        <w:t xml:space="preserve">Zamawiający </w:t>
      </w:r>
      <w:r>
        <w:rPr>
          <w:b/>
        </w:rPr>
        <w:t>nie przewiduje</w:t>
      </w:r>
      <w:r>
        <w:t xml:space="preserve"> częściowego zwrotu zabezpieczenia po wykonaniu części zamówienia. </w:t>
      </w:r>
    </w:p>
    <w:p w:rsidR="003F4DE7" w:rsidRDefault="0089086A">
      <w:pPr>
        <w:ind w:left="626" w:right="166" w:hanging="427"/>
      </w:pPr>
      <w:r>
        <w:rPr>
          <w:b/>
        </w:rPr>
        <w:t xml:space="preserve">15.18 </w:t>
      </w:r>
      <w:r>
        <w:t xml:space="preserve">Zamawiający </w:t>
      </w:r>
      <w:r>
        <w:rPr>
          <w:b/>
        </w:rPr>
        <w:t>nie wyraża zgody</w:t>
      </w:r>
      <w:r>
        <w:t xml:space="preserve">, aby zabezpieczenie należytego wykonania umowy wnoszone przez Wykonawcę było tworzone przez potrącenia z należności za częściowo wykonane roboty budowlane. </w:t>
      </w:r>
    </w:p>
    <w:p w:rsidR="003F4DE7" w:rsidRDefault="003F4DE7">
      <w:pPr>
        <w:spacing w:after="13" w:line="259" w:lineRule="auto"/>
        <w:ind w:left="190" w:firstLine="0"/>
        <w:jc w:val="left"/>
      </w:pPr>
    </w:p>
    <w:p w:rsidR="003F4DE7" w:rsidRDefault="0089086A">
      <w:pPr>
        <w:spacing w:after="4"/>
        <w:ind w:left="187" w:right="163"/>
      </w:pPr>
      <w:r>
        <w:rPr>
          <w:b/>
        </w:rPr>
        <w:t xml:space="preserve">Rozdział 16  </w:t>
      </w:r>
    </w:p>
    <w:p w:rsidR="003F4DE7" w:rsidRDefault="0089086A">
      <w:pPr>
        <w:pStyle w:val="Nagwek2"/>
        <w:ind w:left="187"/>
      </w:pPr>
      <w:r>
        <w:t xml:space="preserve">INFORMACJE O TREŚCI ZAWIERANEJ UMOWY ORAZ MOŻLIWOŚĆ JEJ ZMIANY  </w:t>
      </w:r>
    </w:p>
    <w:p w:rsidR="003F4DE7" w:rsidRDefault="0089086A">
      <w:pPr>
        <w:ind w:left="559" w:right="166" w:hanging="360"/>
      </w:pPr>
      <w:r>
        <w:rPr>
          <w:b/>
        </w:rPr>
        <w:t xml:space="preserve">16.1 </w:t>
      </w:r>
      <w:r>
        <w:t>Złożenie oferty jest równoznaczne z akceptacją przez Wykonawcę projektowanych postanowień umowy.</w:t>
      </w:r>
    </w:p>
    <w:p w:rsidR="003F4DE7" w:rsidRDefault="0089086A">
      <w:pPr>
        <w:ind w:left="559" w:right="166" w:hanging="360"/>
      </w:pPr>
      <w:r>
        <w:rPr>
          <w:b/>
        </w:rPr>
        <w:t xml:space="preserve">16.2 </w:t>
      </w:r>
      <w:r>
        <w:t xml:space="preserve">Wybrany Wykonawca jest zobowiązany do zawarcia umowy w sprawie zamówienia publicznego na warunkach określonych we wzorze umowy, stanowiącym </w:t>
      </w:r>
      <w:r>
        <w:rPr>
          <w:b/>
        </w:rPr>
        <w:t xml:space="preserve">załącznik nr </w:t>
      </w:r>
      <w:r w:rsidR="00BB4F70">
        <w:rPr>
          <w:b/>
        </w:rPr>
        <w:t>9</w:t>
      </w:r>
      <w:r>
        <w:rPr>
          <w:b/>
        </w:rPr>
        <w:t xml:space="preserve"> do SWZ</w:t>
      </w:r>
      <w:r>
        <w:t xml:space="preserve"> z uwzględnieniem postanowień wynikających z treści SWZ oraz danych zawartych w ofercie.</w:t>
      </w:r>
    </w:p>
    <w:p w:rsidR="003F4DE7" w:rsidRDefault="0089086A">
      <w:pPr>
        <w:ind w:left="559" w:right="166" w:hanging="360"/>
      </w:pPr>
      <w:r>
        <w:rPr>
          <w:b/>
        </w:rPr>
        <w:t xml:space="preserve">16.3 </w:t>
      </w:r>
      <w:r>
        <w:t>Zakres świadczenia Wykonawcy wynikający z umowy jest tożsamy z jego zobowiązaniem zawartym w ofercie.</w:t>
      </w:r>
    </w:p>
    <w:p w:rsidR="003F4DE7" w:rsidRDefault="0089086A">
      <w:pPr>
        <w:ind w:left="559" w:right="166" w:hanging="360"/>
      </w:pPr>
      <w:r>
        <w:rPr>
          <w:b/>
        </w:rPr>
        <w:t xml:space="preserve">16.4 </w:t>
      </w:r>
      <w:r>
        <w:t>Zamawiający przewiduje możliwość zmiany zawartej umowy w stosunku do treści wybranej oferty w zakresie wskazanym w projekcie umowy.</w:t>
      </w:r>
    </w:p>
    <w:p w:rsidR="003F4DE7" w:rsidRDefault="0089086A">
      <w:pPr>
        <w:ind w:left="559" w:right="166" w:hanging="360"/>
      </w:pPr>
      <w:r>
        <w:rPr>
          <w:b/>
        </w:rPr>
        <w:t xml:space="preserve">16.5 </w:t>
      </w:r>
      <w:r>
        <w:t xml:space="preserve">Zmiana umowy wymaga dla swej ważności, pod rygorem nieważności, zachowania formy pisemnej. </w:t>
      </w:r>
    </w:p>
    <w:p w:rsidR="003F4DE7" w:rsidRDefault="003F4DE7">
      <w:pPr>
        <w:spacing w:after="13" w:line="259" w:lineRule="auto"/>
        <w:ind w:left="550" w:firstLine="0"/>
        <w:jc w:val="left"/>
      </w:pPr>
    </w:p>
    <w:p w:rsidR="003F4DE7" w:rsidRDefault="0089086A">
      <w:pPr>
        <w:spacing w:after="4"/>
        <w:ind w:left="187" w:right="163"/>
      </w:pPr>
      <w:r>
        <w:rPr>
          <w:b/>
        </w:rPr>
        <w:t xml:space="preserve">Rozdział 17 </w:t>
      </w:r>
    </w:p>
    <w:p w:rsidR="003F4DE7" w:rsidRDefault="0089086A">
      <w:pPr>
        <w:pStyle w:val="Nagwek2"/>
        <w:ind w:left="187"/>
      </w:pPr>
      <w:r>
        <w:t xml:space="preserve">OPIS SPOSOBU UDZIELANIA WYJAŚNIEŃ I ZMIAN TREŚCI SWZ </w:t>
      </w:r>
    </w:p>
    <w:p w:rsidR="003F4DE7" w:rsidRDefault="0089086A">
      <w:pPr>
        <w:ind w:left="209" w:right="166"/>
      </w:pPr>
      <w:r>
        <w:rPr>
          <w:b/>
        </w:rPr>
        <w:t xml:space="preserve">17.1 </w:t>
      </w:r>
      <w:r>
        <w:t xml:space="preserve">Wykonawca może zwrócić się do Zamawiającego z wnioskiem o wyjaśnienie treści SWZ. </w:t>
      </w:r>
    </w:p>
    <w:p w:rsidR="003F4DE7" w:rsidRDefault="0089086A">
      <w:pPr>
        <w:ind w:left="626" w:right="166" w:hanging="427"/>
      </w:pPr>
      <w:r>
        <w:rPr>
          <w:b/>
        </w:rPr>
        <w:t xml:space="preserve">17.2 </w:t>
      </w:r>
      <w:r>
        <w:t xml:space="preserve">Zamawiający jest obowiązany udzielić wyjaśnień niezwłocznie, jednak nie później </w:t>
      </w:r>
      <w:r>
        <w:rPr>
          <w:b/>
        </w:rPr>
        <w:t>niż na 2 dni</w:t>
      </w:r>
      <w:r>
        <w:t xml:space="preserve"> przed upływem terminu składania ofert pod warunkiem, że wniosek  o wyjaśnienie treści SWZ wpłynie do zamawiającego nie później </w:t>
      </w:r>
      <w:r>
        <w:rPr>
          <w:b/>
        </w:rPr>
        <w:t>niż na 4 dni</w:t>
      </w:r>
      <w:r>
        <w:t xml:space="preserve"> przed upływem terminu składania ofert. </w:t>
      </w:r>
    </w:p>
    <w:p w:rsidR="003F4DE7" w:rsidRDefault="0089086A">
      <w:pPr>
        <w:ind w:left="626" w:right="166" w:hanging="427"/>
      </w:pPr>
      <w:r>
        <w:rPr>
          <w:b/>
        </w:rPr>
        <w:t xml:space="preserve">17.3 </w:t>
      </w:r>
      <w:r>
        <w:t xml:space="preserve">Jeżeli Zamawiający nie udzieli wyjaśnień w terminie, o którym mowa w ust. 17.2 SWZ, przedłuża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W przypadku gdy wniosek  o wyjaśnienie treści SWZ nie wpłynął w terminie, o którym mowa w ust. 17.2 SWZ, Zamawiający nie ma obowiązku udzielania wyjaśnień SWZ oraz obowiązku przedłużenia terminu składania ofert. </w:t>
      </w:r>
    </w:p>
    <w:p w:rsidR="003F4DE7" w:rsidRDefault="0089086A">
      <w:pPr>
        <w:ind w:left="626" w:right="166" w:hanging="427"/>
      </w:pPr>
      <w:r>
        <w:rPr>
          <w:b/>
        </w:rPr>
        <w:lastRenderedPageBreak/>
        <w:t xml:space="preserve">17.4 </w:t>
      </w:r>
      <w:r>
        <w:t xml:space="preserve">Przedłużenie terminu składania ofert, o którym mowa w pkt. 17.3 SWZ, nie wpływa na bieg terminu składania wniosku o wyjaśnienie treści SWZ. </w:t>
      </w:r>
    </w:p>
    <w:p w:rsidR="003F4DE7" w:rsidRDefault="0089086A">
      <w:pPr>
        <w:ind w:left="626" w:right="166" w:hanging="427"/>
      </w:pPr>
      <w:r>
        <w:rPr>
          <w:b/>
        </w:rPr>
        <w:t xml:space="preserve">17.5 </w:t>
      </w:r>
      <w:r>
        <w:t>Treść zapytań wraz z wyjaśnieniami Zamawiający publikuje na stronie postępowania</w:t>
      </w:r>
      <w:r w:rsidR="005A43A5">
        <w:t xml:space="preserve">     </w:t>
      </w:r>
      <w:hyperlink r:id="rId95" w:history="1">
        <w:r w:rsidR="005A43A5" w:rsidRPr="005A43A5">
          <w:rPr>
            <w:rStyle w:val="Hipercze"/>
            <w:u w:val="none"/>
          </w:rPr>
          <w:t>https://platformazakupowa.pl/</w:t>
        </w:r>
      </w:hyperlink>
      <w:r w:rsidR="005A43A5" w:rsidRPr="005A43A5">
        <w:rPr>
          <w:color w:val="0066CC"/>
        </w:rPr>
        <w:t>sp_jawor/aukcje</w:t>
      </w:r>
      <w:r w:rsidR="005A43A5">
        <w:t xml:space="preserve"> </w:t>
      </w:r>
      <w:hyperlink r:id="rId96"/>
      <w:r>
        <w:t xml:space="preserve">w miejscu „Komunikaty”. </w:t>
      </w:r>
    </w:p>
    <w:p w:rsidR="003F4DE7" w:rsidRDefault="0089086A">
      <w:pPr>
        <w:ind w:left="626" w:right="166" w:hanging="427"/>
      </w:pPr>
      <w:r>
        <w:rPr>
          <w:b/>
        </w:rPr>
        <w:t xml:space="preserve">17.6 </w:t>
      </w:r>
      <w:r>
        <w:t xml:space="preserve">Każda wprowadzona przez Zamawiającego zmiana SWZ staje się jej integralną częścią. </w:t>
      </w:r>
    </w:p>
    <w:p w:rsidR="003F4DE7" w:rsidRDefault="0089086A">
      <w:pPr>
        <w:ind w:left="626" w:right="166" w:hanging="427"/>
      </w:pPr>
      <w:r>
        <w:rPr>
          <w:b/>
        </w:rPr>
        <w:t xml:space="preserve">17.7 </w:t>
      </w:r>
      <w:r>
        <w:t>Zamawiający może przed upływem terminu składania ofert zmienić treść SWZ. Zmianę SWZ Zamawiający zamieści na stronie internetowej prowadzonego postępowania</w:t>
      </w:r>
      <w:r w:rsidR="005A43A5">
        <w:t xml:space="preserve"> </w:t>
      </w:r>
      <w:hyperlink r:id="rId97" w:history="1">
        <w:r w:rsidR="005A43A5" w:rsidRPr="007E13AD">
          <w:rPr>
            <w:rStyle w:val="Hipercze"/>
            <w:u w:val="none"/>
          </w:rPr>
          <w:t>https://platformazakupowa.pl/</w:t>
        </w:r>
      </w:hyperlink>
      <w:r w:rsidR="005A43A5" w:rsidRPr="007E13AD">
        <w:rPr>
          <w:color w:val="0066CC"/>
        </w:rPr>
        <w:t>sp_jawor/aukcje</w:t>
      </w:r>
      <w:r w:rsidR="005A43A5">
        <w:rPr>
          <w:color w:val="0066CC"/>
        </w:rPr>
        <w:t xml:space="preserve">  </w:t>
      </w:r>
      <w:hyperlink r:id="rId98"/>
      <w:r>
        <w:t xml:space="preserve">w miejscu „Komunikaty”. </w:t>
      </w:r>
    </w:p>
    <w:p w:rsidR="003F4DE7" w:rsidRDefault="0089086A">
      <w:pPr>
        <w:ind w:left="626" w:right="166" w:hanging="427"/>
      </w:pPr>
      <w:r>
        <w:rPr>
          <w:b/>
        </w:rPr>
        <w:t xml:space="preserve">17.8 </w:t>
      </w:r>
      <w:r>
        <w:t>Jeżeli w wyniku zmiany treści SWZ nieprowadzącej do zmiany treści ogłoszenia o zamówieniu jest niezbędny dodatkowy czas na wprowadzenie zmian w ofertach, Zamawiający przedłuży termin składania ofert oraz zamieści taką informację na stronie internetowej prowadzonego postępowania</w:t>
      </w:r>
      <w:r w:rsidR="005A43A5">
        <w:t xml:space="preserve"> </w:t>
      </w:r>
      <w:hyperlink r:id="rId99" w:history="1">
        <w:r w:rsidR="005A43A5" w:rsidRPr="005A43A5">
          <w:rPr>
            <w:rStyle w:val="Hipercze"/>
            <w:u w:val="none"/>
          </w:rPr>
          <w:t>https://platformazakupowa.pl/</w:t>
        </w:r>
      </w:hyperlink>
      <w:r w:rsidR="005A43A5" w:rsidRPr="005A43A5">
        <w:rPr>
          <w:color w:val="0066CC"/>
        </w:rPr>
        <w:t>sp_jawor/aukcje</w:t>
      </w:r>
      <w:r w:rsidR="005A43A5">
        <w:t xml:space="preserve"> </w:t>
      </w:r>
      <w:hyperlink r:id="rId100"/>
      <w:r>
        <w:t xml:space="preserve">w miejscu „Komunikaty”. </w:t>
      </w:r>
    </w:p>
    <w:p w:rsidR="003F4DE7" w:rsidRDefault="0089086A">
      <w:pPr>
        <w:ind w:left="626" w:right="166" w:hanging="427"/>
      </w:pPr>
      <w:r>
        <w:rPr>
          <w:b/>
        </w:rPr>
        <w:t xml:space="preserve">17.9 </w:t>
      </w:r>
      <w:r>
        <w:t xml:space="preserve">W przypadku rozbieżności pomiędzy treścią SWZ a treścią udzielonych wyjaśnień  i zmian, jako obowiązującą należy przyjąć treść informacji zawierającej późniejsze oświadczenie Zamawiającego. </w:t>
      </w:r>
    </w:p>
    <w:p w:rsidR="003F4DE7" w:rsidRDefault="003F4DE7">
      <w:pPr>
        <w:spacing w:after="17" w:line="259" w:lineRule="auto"/>
        <w:ind w:left="190" w:firstLine="0"/>
        <w:jc w:val="left"/>
      </w:pPr>
    </w:p>
    <w:p w:rsidR="003F4DE7" w:rsidRDefault="0089086A">
      <w:pPr>
        <w:spacing w:after="4"/>
        <w:ind w:left="187" w:right="163"/>
      </w:pPr>
      <w:r>
        <w:rPr>
          <w:b/>
        </w:rPr>
        <w:t xml:space="preserve">Rozdział 18 </w:t>
      </w:r>
    </w:p>
    <w:p w:rsidR="003F4DE7" w:rsidRDefault="0089086A">
      <w:pPr>
        <w:pStyle w:val="Nagwek2"/>
        <w:shd w:val="clear" w:color="auto" w:fill="auto"/>
        <w:spacing w:after="13" w:line="259" w:lineRule="auto"/>
        <w:ind w:left="190" w:firstLine="0"/>
      </w:pPr>
      <w:r>
        <w:rPr>
          <w:shd w:val="clear" w:color="auto" w:fill="D9D9D9"/>
        </w:rPr>
        <w:t xml:space="preserve">INFORMACJA O ŚRODKACH KOMUNIKACJI ELEKTRONICZNEJ W POSTĘPOWANIU </w:t>
      </w:r>
    </w:p>
    <w:p w:rsidR="003F4DE7" w:rsidRDefault="0089086A">
      <w:pPr>
        <w:ind w:left="626" w:right="166" w:hanging="427"/>
      </w:pPr>
      <w:r>
        <w:rPr>
          <w:b/>
        </w:rPr>
        <w:t xml:space="preserve">18.1 </w:t>
      </w:r>
      <w:r>
        <w:t xml:space="preserve">Komunikacja w postępowaniu o udzielenie zamówienia, w tym wymiana informacji oraz przekazywanie dokumentów lub oświadczeń między Zamawiającym a Wykonawcą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Zamawiający nie przewiduje innego sposobu komunikowania się z Wykonawcami niż przy użyciu środków komunikacji elektronicznej. </w:t>
      </w:r>
    </w:p>
    <w:p w:rsidR="003F4DE7" w:rsidRDefault="0089086A">
      <w:pPr>
        <w:spacing w:after="4"/>
        <w:ind w:left="187" w:right="163"/>
      </w:pPr>
      <w:r>
        <w:rPr>
          <w:b/>
        </w:rPr>
        <w:t xml:space="preserve">18.2 Sposób porozumiewania się zamawiającego z Wykonawcami: </w:t>
      </w:r>
    </w:p>
    <w:p w:rsidR="00B60C0E" w:rsidRDefault="0089086A">
      <w:pPr>
        <w:ind w:left="560" w:right="166"/>
        <w:rPr>
          <w:b/>
        </w:rPr>
      </w:pPr>
      <w:r>
        <w:rPr>
          <w:b/>
        </w:rPr>
        <w:t xml:space="preserve">1) </w:t>
      </w:r>
      <w:r>
        <w:t>Komunikacja w postępowaniu odbywa się elektronicznie za pośrednictwem Platformy zakupowej za pośrednictwem formularza „</w:t>
      </w:r>
      <w:r>
        <w:rPr>
          <w:b/>
        </w:rPr>
        <w:t>Wyślij wiadomość do Zamawiającego”</w:t>
      </w:r>
    </w:p>
    <w:p w:rsidR="003F4DE7" w:rsidRDefault="0089086A">
      <w:pPr>
        <w:ind w:left="560" w:right="166"/>
      </w:pPr>
      <w:r>
        <w:rPr>
          <w:b/>
        </w:rPr>
        <w:t xml:space="preserve">2) </w:t>
      </w:r>
      <w:r>
        <w:t>Osoby uprawnione do komunikowania się z Wykonawcami:</w:t>
      </w:r>
    </w:p>
    <w:p w:rsidR="003F4DE7" w:rsidRDefault="0089086A">
      <w:pPr>
        <w:ind w:left="756" w:right="166"/>
      </w:pPr>
      <w:r>
        <w:t xml:space="preserve">   Pani </w:t>
      </w:r>
      <w:r w:rsidR="00FB3B86">
        <w:t>Iwona Suchodolska tel. 601 416 107</w:t>
      </w:r>
    </w:p>
    <w:p w:rsidR="003F4DE7" w:rsidRDefault="003F4DE7">
      <w:pPr>
        <w:ind w:left="756" w:right="166"/>
      </w:pPr>
    </w:p>
    <w:p w:rsidR="003F4DE7" w:rsidRDefault="0089086A">
      <w:pPr>
        <w:ind w:left="910" w:right="166" w:hanging="360"/>
      </w:pPr>
      <w:r>
        <w:rPr>
          <w:b/>
        </w:rPr>
        <w:t xml:space="preserve">3) </w:t>
      </w:r>
      <w:r>
        <w:t xml:space="preserve">W korespondencji związanej z niniejszym postępowaniem Zamawiający i Wykonawcy posługują się numerem postępowania wskazanym w SWZ </w:t>
      </w:r>
      <w:r>
        <w:rPr>
          <w:i/>
        </w:rPr>
        <w:t>(</w:t>
      </w:r>
      <w:r w:rsidR="00FB3B86">
        <w:rPr>
          <w:i/>
        </w:rPr>
        <w:t>9/ZP/2023)</w:t>
      </w:r>
      <w:r>
        <w:rPr>
          <w:b/>
          <w:i/>
        </w:rPr>
        <w:t>.</w:t>
      </w:r>
    </w:p>
    <w:p w:rsidR="003F4DE7" w:rsidRDefault="0089086A">
      <w:pPr>
        <w:ind w:left="209" w:right="166"/>
      </w:pPr>
      <w:r>
        <w:rPr>
          <w:b/>
        </w:rPr>
        <w:t xml:space="preserve">18.3 </w:t>
      </w:r>
      <w:r>
        <w:t>Za datę przekazania (wpływu) oświadczeń, wniosków, zawiadomień oraz informacji przyjmuje się datę ich przesłania za pośrednictwem Platformy zakupowej poprzez kliknięcie przycisku „Wyślij wiadomość”, po których pojawi się komunikat, że wiadomość została wysłana do Zamawiającego.</w:t>
      </w:r>
    </w:p>
    <w:p w:rsidR="003F4DE7" w:rsidRDefault="0089086A">
      <w:pPr>
        <w:ind w:left="626" w:right="166" w:hanging="427"/>
      </w:pPr>
      <w:r>
        <w:rPr>
          <w:b/>
        </w:rPr>
        <w:t xml:space="preserve">18.4 </w:t>
      </w:r>
      <w:r>
        <w:t xml:space="preserve">Informacje dotyczące odpowiedzi na pytania, zmiany specyfikacji, zmiany terminu składania i otwarcia ofert Zamawiający będzie zamieszczał na Platformie zakupowej w sekcji „Komunikaty”. </w:t>
      </w:r>
    </w:p>
    <w:p w:rsidR="003F4DE7" w:rsidRDefault="0089086A">
      <w:pPr>
        <w:ind w:left="626" w:right="166" w:hanging="427"/>
      </w:pPr>
      <w:r>
        <w:rPr>
          <w:b/>
        </w:rPr>
        <w:t xml:space="preserve">18.5 </w:t>
      </w:r>
      <w:r>
        <w:t xml:space="preserve">Korespondencja, której zgodnie z obowiązującymi przepisami adresatem jest konkretny Wykonawca, będzie przekazywana w formie elektronicznej za pośrednictwem </w:t>
      </w:r>
      <w:hyperlink r:id="rId101">
        <w:r>
          <w:rPr>
            <w:color w:val="0066CC"/>
          </w:rPr>
          <w:t>platf</w:t>
        </w:r>
      </w:hyperlink>
      <w:hyperlink r:id="rId102">
        <w:r>
          <w:rPr>
            <w:color w:val="0066CC"/>
          </w:rPr>
          <w:t>o</w:t>
        </w:r>
      </w:hyperlink>
      <w:hyperlink r:id="rId103">
        <w:r>
          <w:rPr>
            <w:color w:val="0066CC"/>
          </w:rPr>
          <w:t>rmazakupowa.pl</w:t>
        </w:r>
      </w:hyperlink>
      <w:r w:rsidR="005A43A5">
        <w:t xml:space="preserve"> </w:t>
      </w:r>
      <w:hyperlink r:id="rId104"/>
      <w:r>
        <w:t>do konkretnego Wykonawcy.</w:t>
      </w:r>
    </w:p>
    <w:p w:rsidR="003F4DE7" w:rsidRDefault="0089086A">
      <w:pPr>
        <w:ind w:left="626" w:right="166" w:hanging="427"/>
      </w:pPr>
      <w:r>
        <w:rPr>
          <w:b/>
        </w:rPr>
        <w:t xml:space="preserve">18.6 </w:t>
      </w:r>
      <w:r>
        <w:t xml:space="preserve">Wykonawca jako podmiot profesjonalny ma obowiązek sprawdzania komunikatów  i wiadomości bezpośrednio na </w:t>
      </w:r>
      <w:r>
        <w:rPr>
          <w:color w:val="0066CC"/>
        </w:rPr>
        <w:t>platformazakupowa.pl</w:t>
      </w:r>
      <w:r>
        <w:t xml:space="preserve"> przesłanych przez zamawiającego, </w:t>
      </w:r>
      <w:r>
        <w:lastRenderedPageBreak/>
        <w:t xml:space="preserve">gdyż system powiadomień może ulec awarii lub powiadomienie może trafić do folderu SPAM. </w:t>
      </w:r>
    </w:p>
    <w:p w:rsidR="003F4DE7" w:rsidRDefault="0089086A">
      <w:pPr>
        <w:ind w:left="626" w:right="166" w:hanging="427"/>
      </w:pPr>
      <w:r>
        <w:rPr>
          <w:b/>
        </w:rPr>
        <w:t xml:space="preserve">18.7 </w:t>
      </w:r>
      <w:r>
        <w:t xml:space="preserve">Zamawiający nie przewiduje komunikowania się z Wykonawcami w inny sposób niż przy użyciu środków komunikacji elektronicznej.  </w:t>
      </w:r>
    </w:p>
    <w:p w:rsidR="003F4DE7" w:rsidRDefault="003F4DE7">
      <w:pPr>
        <w:spacing w:after="13" w:line="259" w:lineRule="auto"/>
        <w:ind w:left="473" w:firstLine="0"/>
        <w:jc w:val="left"/>
      </w:pPr>
    </w:p>
    <w:p w:rsidR="003F4DE7" w:rsidRDefault="0089086A">
      <w:pPr>
        <w:spacing w:after="4"/>
        <w:ind w:left="187" w:right="163"/>
      </w:pPr>
      <w:r>
        <w:rPr>
          <w:b/>
        </w:rPr>
        <w:t xml:space="preserve">Rozdział 19 </w:t>
      </w:r>
    </w:p>
    <w:p w:rsidR="003F4DE7" w:rsidRDefault="0089086A">
      <w:pPr>
        <w:pStyle w:val="Nagwek3"/>
        <w:ind w:left="187"/>
      </w:pPr>
      <w:r>
        <w:t xml:space="preserve">POUCZENIE O ŚRODKACH OCHRONY PRAWNEJ PRZYSŁUGUJĄCYCH WYKONAWCY </w:t>
      </w:r>
    </w:p>
    <w:p w:rsidR="003F4DE7" w:rsidRDefault="0089086A">
      <w:pPr>
        <w:ind w:left="626" w:right="166" w:hanging="427"/>
      </w:pPr>
      <w:r>
        <w:rPr>
          <w:b/>
        </w:rPr>
        <w:t xml:space="preserve">19.1 </w:t>
      </w: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3F4DE7" w:rsidRDefault="0089086A">
      <w:pPr>
        <w:ind w:left="626" w:right="166" w:hanging="427"/>
      </w:pPr>
      <w:r>
        <w:rPr>
          <w:b/>
        </w:rPr>
        <w:t xml:space="preserve">19.2 </w:t>
      </w:r>
      <w: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rsidR="003F4DE7" w:rsidRDefault="0089086A">
      <w:pPr>
        <w:ind w:left="209" w:right="166"/>
      </w:pPr>
      <w:r>
        <w:rPr>
          <w:b/>
        </w:rPr>
        <w:t xml:space="preserve">19.3 </w:t>
      </w:r>
      <w:r>
        <w:t xml:space="preserve">Odwołanie przysługuje na:  </w:t>
      </w:r>
    </w:p>
    <w:p w:rsidR="003F4DE7" w:rsidRDefault="0089086A" w:rsidP="00591F7D">
      <w:pPr>
        <w:numPr>
          <w:ilvl w:val="0"/>
          <w:numId w:val="34"/>
        </w:numPr>
        <w:ind w:right="166" w:hanging="458"/>
      </w:pPr>
      <w:r>
        <w:t xml:space="preserve">niezgodną z przepisami ustawy czynność Zamawiającego, podjętą w postępowaniu  o udzielenie zamówienia, w tym na projektowane postanowienie umowy, </w:t>
      </w:r>
    </w:p>
    <w:p w:rsidR="003F4DE7" w:rsidRDefault="0089086A" w:rsidP="00591F7D">
      <w:pPr>
        <w:numPr>
          <w:ilvl w:val="0"/>
          <w:numId w:val="34"/>
        </w:numPr>
        <w:ind w:right="166" w:hanging="458"/>
      </w:pPr>
      <w:r>
        <w:t xml:space="preserve">zaniechanie czynności w postępowaniu o udzielenie zamówienia do której Zamawiający był obowiązany na podstawie ustawy, </w:t>
      </w:r>
    </w:p>
    <w:p w:rsidR="003F4DE7" w:rsidRDefault="0089086A" w:rsidP="00591F7D">
      <w:pPr>
        <w:numPr>
          <w:ilvl w:val="0"/>
          <w:numId w:val="34"/>
        </w:numPr>
        <w:ind w:right="166" w:hanging="458"/>
      </w:pPr>
      <w:r>
        <w:t xml:space="preserve">zaniechanie przeprowadzenia postępowania o udzielenie zamówienia lub zorganizowania   konkursu na podstawie ustawy, mimo że Zamawiający był do tego obowiązany. </w:t>
      </w:r>
    </w:p>
    <w:p w:rsidR="003F4DE7" w:rsidRDefault="0089086A" w:rsidP="00591F7D">
      <w:pPr>
        <w:numPr>
          <w:ilvl w:val="1"/>
          <w:numId w:val="35"/>
        </w:numPr>
        <w:ind w:left="689" w:right="166" w:hanging="490"/>
      </w:pPr>
      <w: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3F4DE7" w:rsidRDefault="0089086A" w:rsidP="00591F7D">
      <w:pPr>
        <w:numPr>
          <w:ilvl w:val="1"/>
          <w:numId w:val="35"/>
        </w:numPr>
        <w:ind w:left="689" w:right="166" w:hanging="490"/>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3F4DE7" w:rsidRDefault="0089086A" w:rsidP="00591F7D">
      <w:pPr>
        <w:numPr>
          <w:ilvl w:val="1"/>
          <w:numId w:val="35"/>
        </w:numPr>
        <w:ind w:left="689" w:right="166" w:hanging="490"/>
      </w:pPr>
      <w:r>
        <w:t xml:space="preserve">Odwołanie wobec treści ogłoszenia lub treści SWZ wnosi się w terminie 5 dni od dnia zamieszczenia ogłoszenia w Biuletynie Zamówień Publicznych lub treści SWZ na stronie internetowej. </w:t>
      </w:r>
    </w:p>
    <w:p w:rsidR="003F4DE7" w:rsidRDefault="0089086A" w:rsidP="00591F7D">
      <w:pPr>
        <w:numPr>
          <w:ilvl w:val="1"/>
          <w:numId w:val="35"/>
        </w:numPr>
        <w:ind w:left="689" w:right="166" w:hanging="490"/>
      </w:pPr>
      <w:r>
        <w:t xml:space="preserve">Odwołanie wnosi się w terminie:  </w:t>
      </w:r>
    </w:p>
    <w:p w:rsidR="00FB3B86" w:rsidRDefault="0089086A">
      <w:pPr>
        <w:ind w:left="483" w:right="166"/>
      </w:pPr>
      <w:r>
        <w:t xml:space="preserve">1) 5 dni od dnia przekazania informacji o czynności Zamawiającego stanowiącej podstawę jego wniesienia, jeżeli informacja została przekazana przy użyciu środków komunikacji elektronicznej, </w:t>
      </w:r>
    </w:p>
    <w:p w:rsidR="003F4DE7" w:rsidRDefault="0089086A">
      <w:pPr>
        <w:ind w:left="483" w:right="166"/>
      </w:pPr>
      <w:r>
        <w:t xml:space="preserve">2) 10 dni od dnia przekazania informacji o czynności Zamawiającego stanowiącej podstawę jego wniesienia, jeżeli informacja została przekazana w sposób inny niż określony w ust. 19 pkt 7 SWZ. </w:t>
      </w:r>
    </w:p>
    <w:p w:rsidR="003F4DE7" w:rsidRDefault="0089086A">
      <w:pPr>
        <w:ind w:left="626" w:right="166" w:hanging="427"/>
      </w:pPr>
      <w:r>
        <w:rPr>
          <w:b/>
        </w:rPr>
        <w:t xml:space="preserve">19.8 </w:t>
      </w:r>
      <w:r>
        <w:t xml:space="preserve">Odwołanie w przypadkach innych niż określone w ust. 19.6 i 19.7 wnosi się w terminie  5 dni od dnia, w którym powzięto lub przy zachowaniu należytej staranności można było powziąć wiadomość o okolicznościach stanowiących podstawę jego wniesienia. </w:t>
      </w:r>
    </w:p>
    <w:p w:rsidR="003F4DE7" w:rsidRDefault="0089086A">
      <w:pPr>
        <w:ind w:left="626" w:right="166" w:hanging="427"/>
      </w:pPr>
      <w:r>
        <w:rPr>
          <w:b/>
        </w:rPr>
        <w:t xml:space="preserve">19.9 </w:t>
      </w:r>
      <w:r>
        <w:t xml:space="preserve">Na orzeczenie Izby oraz postanowienie Prezesa Izby, o którym mowa w art. 519 ust.  1 ustawy Pzp, stronom oraz uczestnikom postępowania odwoławczego przysługuje skarga do sądu. </w:t>
      </w:r>
    </w:p>
    <w:p w:rsidR="003F4DE7" w:rsidRDefault="0089086A">
      <w:pPr>
        <w:ind w:left="626" w:right="166" w:hanging="427"/>
      </w:pPr>
      <w:r>
        <w:rPr>
          <w:b/>
        </w:rPr>
        <w:lastRenderedPageBreak/>
        <w:t xml:space="preserve">19.10 </w:t>
      </w:r>
      <w:r>
        <w:t xml:space="preserve">W postępowaniu toczącym się wskutek wniesienia skargi stosuje się odpowiednio przepisy ustawy z dnia 17 listopada 1964 r. -Kodeks postępowania cywilnego o apelacji, jeżeli przepisy niniejszego rozdziału nie stanowią inaczej. </w:t>
      </w:r>
    </w:p>
    <w:p w:rsidR="003F4DE7" w:rsidRDefault="0089086A">
      <w:pPr>
        <w:ind w:left="626" w:right="166" w:hanging="427"/>
      </w:pPr>
      <w:r>
        <w:rPr>
          <w:b/>
        </w:rPr>
        <w:t xml:space="preserve">19.11 </w:t>
      </w:r>
      <w:r>
        <w:t xml:space="preserve">Skargę wnosi się do Sądu Okręgowego w Warszawie -sądu zamówień publicznych, zwanego dalej "sądem zamówień publicznych". </w:t>
      </w:r>
    </w:p>
    <w:p w:rsidR="003F4DE7" w:rsidRDefault="0089086A">
      <w:pPr>
        <w:ind w:left="626" w:right="166" w:hanging="427"/>
      </w:pPr>
      <w:r>
        <w:rPr>
          <w:b/>
        </w:rPr>
        <w:t xml:space="preserve">19.12 </w:t>
      </w:r>
      <w: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3F4DE7" w:rsidRDefault="0089086A">
      <w:pPr>
        <w:ind w:left="626" w:right="166" w:hanging="427"/>
      </w:pPr>
      <w:r>
        <w:rPr>
          <w:b/>
        </w:rPr>
        <w:t xml:space="preserve">19.13 </w:t>
      </w:r>
      <w:r>
        <w:t xml:space="preserve">Prezes Izby przekazuje skargę wraz z aktami postępowania odwoławczego do sądu zamówień publicznych w terminie 7 dni od dnia jej otrzymania. </w:t>
      </w:r>
    </w:p>
    <w:p w:rsidR="003F4DE7" w:rsidRDefault="003F4DE7">
      <w:pPr>
        <w:spacing w:after="13" w:line="259" w:lineRule="auto"/>
        <w:ind w:left="190" w:firstLine="0"/>
        <w:jc w:val="left"/>
      </w:pPr>
    </w:p>
    <w:p w:rsidR="003F4DE7" w:rsidRDefault="0089086A">
      <w:pPr>
        <w:spacing w:after="4"/>
        <w:ind w:left="187" w:right="163"/>
      </w:pPr>
      <w:r>
        <w:rPr>
          <w:b/>
        </w:rPr>
        <w:t xml:space="preserve">Rozdział 20 </w:t>
      </w:r>
    </w:p>
    <w:p w:rsidR="003F4DE7" w:rsidRDefault="0089086A">
      <w:pPr>
        <w:pStyle w:val="Nagwek3"/>
        <w:ind w:left="187"/>
      </w:pPr>
      <w:r>
        <w:t xml:space="preserve">INFORMACJE UZUPEŁNIAJĄCE </w:t>
      </w:r>
    </w:p>
    <w:p w:rsidR="003F4DE7" w:rsidRDefault="0089086A">
      <w:pPr>
        <w:ind w:left="626" w:right="166" w:hanging="427"/>
      </w:pPr>
      <w:r>
        <w:rPr>
          <w:b/>
        </w:rPr>
        <w:t xml:space="preserve">20.1 </w:t>
      </w:r>
      <w:r>
        <w:t xml:space="preserve">Zamawiający </w:t>
      </w:r>
      <w:r>
        <w:rPr>
          <w:b/>
        </w:rPr>
        <w:t>nie zastrzega</w:t>
      </w:r>
      <w:r>
        <w:t xml:space="preserve"> możliwości ubiegania się o udzielenie zamówienia wyłącznie przez Wykonawców, o których mowa w art. 94 ustawy Pzp. </w:t>
      </w:r>
    </w:p>
    <w:p w:rsidR="003F4DE7" w:rsidRDefault="0089086A">
      <w:pPr>
        <w:ind w:left="626" w:right="166" w:hanging="427"/>
      </w:pPr>
      <w:r>
        <w:rPr>
          <w:b/>
        </w:rPr>
        <w:t xml:space="preserve">20.2 </w:t>
      </w:r>
      <w:r>
        <w:t xml:space="preserve">Zamawiający </w:t>
      </w:r>
      <w:r>
        <w:rPr>
          <w:b/>
        </w:rPr>
        <w:t>przewiduje</w:t>
      </w:r>
      <w:r>
        <w:t xml:space="preserve"> obowiąz</w:t>
      </w:r>
      <w:r w:rsidR="00FB3B86">
        <w:t>ek</w:t>
      </w:r>
      <w:r>
        <w:t xml:space="preserve"> odbycia przez Wykonawcę wizji lokalnej oraz sprawdzenia przez Wykonawcę dokumentów niezbędnych do realizacji zamówienia dostępnych na miejscu u Zamawiającego. </w:t>
      </w:r>
    </w:p>
    <w:p w:rsidR="003F4DE7" w:rsidRDefault="0089086A">
      <w:pPr>
        <w:ind w:left="626" w:right="166" w:hanging="427"/>
      </w:pPr>
      <w:r>
        <w:rPr>
          <w:b/>
        </w:rPr>
        <w:t xml:space="preserve">20.3 </w:t>
      </w:r>
      <w:r>
        <w:t xml:space="preserve">Zamawiający </w:t>
      </w:r>
      <w:r>
        <w:rPr>
          <w:b/>
        </w:rPr>
        <w:t xml:space="preserve">nie dopuszcza </w:t>
      </w:r>
      <w:r>
        <w:t xml:space="preserve">złożenia oferty wariantowej, o której mowa w art. 92 ustawy Pzp tzn. oferty przewidującej odmienny sposób wykonania zamówienia niż określony w SWZ. </w:t>
      </w:r>
    </w:p>
    <w:p w:rsidR="003F4DE7" w:rsidRDefault="0089086A">
      <w:pPr>
        <w:ind w:left="626" w:right="166" w:hanging="427"/>
      </w:pPr>
      <w:r>
        <w:rPr>
          <w:b/>
        </w:rPr>
        <w:t xml:space="preserve">20.4 </w:t>
      </w:r>
      <w:r>
        <w:t xml:space="preserve">Zamawiający </w:t>
      </w:r>
      <w:r>
        <w:rPr>
          <w:b/>
        </w:rPr>
        <w:t xml:space="preserve">nie przewiduje </w:t>
      </w:r>
      <w:r>
        <w:t xml:space="preserve">składania ofert w postaci katalogów elektronicznych lub dołączenia katalogów elektronicznych do oferty. </w:t>
      </w:r>
    </w:p>
    <w:p w:rsidR="003F4DE7" w:rsidRDefault="0089086A">
      <w:pPr>
        <w:ind w:left="626" w:right="166" w:hanging="427"/>
      </w:pPr>
      <w:r>
        <w:rPr>
          <w:b/>
        </w:rPr>
        <w:t xml:space="preserve">20.5 </w:t>
      </w:r>
      <w:r>
        <w:t xml:space="preserve">Zamawiający </w:t>
      </w:r>
      <w:r>
        <w:rPr>
          <w:b/>
        </w:rPr>
        <w:t xml:space="preserve">nie przewiduje </w:t>
      </w:r>
      <w:r>
        <w:t xml:space="preserve">zawarcia umowy ramowej, o której mowa w art. 311-315 ustawy Pzp. </w:t>
      </w:r>
    </w:p>
    <w:p w:rsidR="003F4DE7" w:rsidRDefault="0089086A">
      <w:pPr>
        <w:ind w:left="626" w:right="166" w:hanging="427"/>
      </w:pPr>
      <w:r>
        <w:rPr>
          <w:b/>
        </w:rPr>
        <w:t xml:space="preserve">20.6 </w:t>
      </w:r>
      <w:r>
        <w:t xml:space="preserve">Zamawiający </w:t>
      </w:r>
      <w:r>
        <w:rPr>
          <w:b/>
        </w:rPr>
        <w:t xml:space="preserve">nie przewiduje </w:t>
      </w:r>
      <w:r>
        <w:t xml:space="preserve">przeprowadzenia aukcji elektronicznej, o której mowa  w art. 308 ust.  1 ustawy Pzp. </w:t>
      </w:r>
    </w:p>
    <w:p w:rsidR="003F4DE7" w:rsidRDefault="0089086A">
      <w:pPr>
        <w:ind w:left="626" w:right="166" w:hanging="427"/>
      </w:pPr>
      <w:r>
        <w:rPr>
          <w:b/>
        </w:rPr>
        <w:t xml:space="preserve">20.7 </w:t>
      </w:r>
      <w:r>
        <w:t>Zamawiający</w:t>
      </w:r>
      <w:r>
        <w:rPr>
          <w:b/>
        </w:rPr>
        <w:t xml:space="preserve"> nie przewiduje </w:t>
      </w:r>
      <w:r>
        <w:t xml:space="preserve">udzielenie zamówienia w oparciu o art. 214 ust. 1 pkt. 7 i 8 ustawy Pzp,  </w:t>
      </w:r>
    </w:p>
    <w:p w:rsidR="003F4DE7" w:rsidRDefault="0089086A">
      <w:pPr>
        <w:ind w:left="209" w:right="166"/>
      </w:pPr>
      <w:r>
        <w:rPr>
          <w:b/>
        </w:rPr>
        <w:t xml:space="preserve">20.8 </w:t>
      </w:r>
      <w:r>
        <w:t xml:space="preserve">Zamawiający </w:t>
      </w:r>
      <w:r>
        <w:rPr>
          <w:b/>
        </w:rPr>
        <w:t xml:space="preserve">nie przewiduje </w:t>
      </w:r>
      <w:r>
        <w:t xml:space="preserve">rozliczania w walutach obcych. </w:t>
      </w:r>
    </w:p>
    <w:p w:rsidR="003F4DE7" w:rsidRDefault="0089086A">
      <w:pPr>
        <w:ind w:left="626" w:right="166" w:hanging="427"/>
      </w:pPr>
      <w:r>
        <w:rPr>
          <w:b/>
        </w:rPr>
        <w:t xml:space="preserve">20.9 </w:t>
      </w:r>
      <w:r>
        <w:t xml:space="preserve">Wszelkie koszty związane z uczestnictwem w postępowaniu, w szczególności  z przygotowaniem i złożeniem oferty ponosi Wykonawca składający ofertę. Zamawiający </w:t>
      </w:r>
      <w:r>
        <w:rPr>
          <w:b/>
        </w:rPr>
        <w:t xml:space="preserve">nie przewiduje </w:t>
      </w:r>
      <w:r>
        <w:t xml:space="preserve">zwrotu kosztów udziału w postępowaniu, za wyjątkiem przypadku unieważnienia postepowania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w:t>
      </w:r>
    </w:p>
    <w:p w:rsidR="003F4DE7" w:rsidRDefault="0089086A">
      <w:pPr>
        <w:ind w:left="626" w:right="166" w:hanging="427"/>
      </w:pPr>
      <w:r>
        <w:rPr>
          <w:b/>
        </w:rPr>
        <w:t xml:space="preserve">20.10 </w:t>
      </w:r>
      <w:r>
        <w:t xml:space="preserve">Zamówienie </w:t>
      </w:r>
      <w:r>
        <w:rPr>
          <w:b/>
        </w:rPr>
        <w:t xml:space="preserve">nie dotyczy </w:t>
      </w:r>
      <w:r>
        <w:t xml:space="preserve">projektu lub programu współfinansowanego ze środków Unii  Europejskiej. </w:t>
      </w:r>
    </w:p>
    <w:p w:rsidR="003F4DE7" w:rsidRDefault="0089086A">
      <w:pPr>
        <w:ind w:left="209" w:right="166"/>
      </w:pPr>
      <w:r>
        <w:rPr>
          <w:b/>
        </w:rPr>
        <w:t xml:space="preserve">20.11 </w:t>
      </w:r>
      <w:r>
        <w:t xml:space="preserve">Zamawiający </w:t>
      </w:r>
      <w:r>
        <w:rPr>
          <w:b/>
        </w:rPr>
        <w:t>nie przewiduje</w:t>
      </w:r>
      <w:r>
        <w:t xml:space="preserve"> udzielenia zaliczek na poczet wykonania zamówienia.  </w:t>
      </w:r>
    </w:p>
    <w:p w:rsidR="003F4DE7" w:rsidRDefault="0089086A">
      <w:pPr>
        <w:ind w:left="626" w:right="166" w:hanging="427"/>
      </w:pPr>
      <w:r>
        <w:rPr>
          <w:b/>
        </w:rPr>
        <w:t xml:space="preserve">20.12 </w:t>
      </w:r>
      <w:r>
        <w:t xml:space="preserve">Zamawiający </w:t>
      </w:r>
      <w:r>
        <w:rPr>
          <w:b/>
        </w:rPr>
        <w:t>nie określa</w:t>
      </w:r>
      <w:r>
        <w:t xml:space="preserve"> dodatkowych wymagań związanych z zatrudnianiem osób,  o których mowa w art. 96 ust. 2 pkt. 2 ustawy Pzp. </w:t>
      </w:r>
    </w:p>
    <w:p w:rsidR="003F4DE7" w:rsidRDefault="0089086A">
      <w:pPr>
        <w:ind w:left="626" w:right="166" w:hanging="427"/>
      </w:pPr>
      <w:r>
        <w:rPr>
          <w:b/>
        </w:rPr>
        <w:t xml:space="preserve">20.13 </w:t>
      </w:r>
      <w:r>
        <w:t xml:space="preserve">Zamawiający unieważni postępowanie o udzielenie zamówienia, jeżeli zaistnieje jedna z przesłanek wskazanych w art. 255 ustawy Pzp. </w:t>
      </w:r>
    </w:p>
    <w:p w:rsidR="003F4DE7" w:rsidRDefault="003F4DE7">
      <w:pPr>
        <w:spacing w:after="13" w:line="259" w:lineRule="auto"/>
        <w:ind w:left="190" w:firstLine="0"/>
        <w:jc w:val="left"/>
      </w:pPr>
    </w:p>
    <w:p w:rsidR="003F4DE7" w:rsidRDefault="0089086A">
      <w:pPr>
        <w:spacing w:after="4"/>
        <w:ind w:left="187" w:right="163"/>
      </w:pPr>
      <w:r>
        <w:rPr>
          <w:b/>
        </w:rPr>
        <w:lastRenderedPageBreak/>
        <w:t xml:space="preserve">Rozdział 21 </w:t>
      </w:r>
    </w:p>
    <w:p w:rsidR="003F4DE7" w:rsidRDefault="0089086A">
      <w:pPr>
        <w:pStyle w:val="Nagwek3"/>
        <w:ind w:left="187"/>
      </w:pPr>
      <w:r>
        <w:t xml:space="preserve">OCHRONA DANYCH OSOBOWYCH </w:t>
      </w:r>
    </w:p>
    <w:p w:rsidR="00FC2AAE" w:rsidRDefault="00FC2AAE">
      <w:pPr>
        <w:spacing w:after="4"/>
        <w:ind w:left="187" w:right="163"/>
        <w:rPr>
          <w:b/>
        </w:rPr>
      </w:pPr>
    </w:p>
    <w:p w:rsidR="00FC2AAE" w:rsidRPr="00FC2AAE" w:rsidRDefault="00FC2AAE" w:rsidP="001B64A5">
      <w:pPr>
        <w:spacing w:after="3" w:line="247" w:lineRule="auto"/>
        <w:ind w:left="142" w:firstLine="0"/>
        <w:rPr>
          <w:rFonts w:eastAsia="Times New Roman"/>
        </w:rPr>
      </w:pPr>
      <w:r w:rsidRPr="00FC2AAE">
        <w:rPr>
          <w:rFonts w:eastAsia="Times New Roman"/>
        </w:rPr>
        <w:t>Zgodnie z art. 13 ust. I i 2 rozporządzenia Parlamentu Europejskiego i Rady ( UE ) 2016/679 z dnia 27 kwietnia 2016 r. w sprawie ochrony osób fizycznych w związku z przetwarzaniem danych osobowych i w sprawie swobodnego przepływu takich danych oraz uchylenia dyrektywy 95/46/WE ( ogólne rozporządzenie o ochronie danych) ( Dz.Urz. UEL 119 z 01.05.2016 r. str. l) dalej RODO, informujemy, że:</w:t>
      </w:r>
    </w:p>
    <w:p w:rsidR="00FC2AAE" w:rsidRPr="00FC2AAE" w:rsidRDefault="001B64A5" w:rsidP="001B64A5">
      <w:pPr>
        <w:spacing w:after="3" w:line="247" w:lineRule="auto"/>
        <w:ind w:left="142" w:right="792" w:firstLine="0"/>
        <w:rPr>
          <w:rFonts w:eastAsia="Times New Roman"/>
        </w:rPr>
      </w:pPr>
      <w:r>
        <w:rPr>
          <w:rFonts w:eastAsia="Times New Roman"/>
          <w:noProof/>
        </w:rPr>
        <w:t xml:space="preserve">- </w:t>
      </w:r>
      <w:r w:rsidR="00FC2AAE" w:rsidRPr="00FC2AAE">
        <w:rPr>
          <w:rFonts w:eastAsia="Times New Roman"/>
        </w:rPr>
        <w:t xml:space="preserve">Administratorem Pani/Pana danych osobowych jest Dom Pomocy Społecznej w Jaworze 59-400 Jawor, Plac Seniora 3, Tel. 76 7290 710. adres email: </w:t>
      </w:r>
      <w:r w:rsidR="00FC2AAE" w:rsidRPr="00FC2AAE">
        <w:rPr>
          <w:rFonts w:eastAsia="Times New Roman"/>
          <w:u w:val="single" w:color="000000"/>
        </w:rPr>
        <w:t>dpsiawor@dpsiawor.pl</w:t>
      </w:r>
    </w:p>
    <w:p w:rsidR="00FC2AAE" w:rsidRPr="00FC2AAE" w:rsidRDefault="001B64A5" w:rsidP="001B64A5">
      <w:pPr>
        <w:spacing w:after="3" w:line="247" w:lineRule="auto"/>
        <w:ind w:left="142" w:firstLine="0"/>
        <w:rPr>
          <w:rFonts w:eastAsia="Times New Roman"/>
        </w:rPr>
      </w:pPr>
      <w:r>
        <w:rPr>
          <w:rFonts w:eastAsia="Times New Roman"/>
          <w:noProof/>
        </w:rPr>
        <w:t xml:space="preserve">- </w:t>
      </w:r>
      <w:r w:rsidR="00FC2AAE" w:rsidRPr="00FC2AAE">
        <w:rPr>
          <w:rFonts w:eastAsia="Times New Roman"/>
        </w:rPr>
        <w:t>Inspektorem ochrony danych osobowych w Dom Pomocy Społecznej w Jaworze 59400 Jawor, Plac Seniora 3 jest możliwy pod nr. tel. 76 870 22 71</w:t>
      </w:r>
    </w:p>
    <w:p w:rsidR="00FC2AAE" w:rsidRPr="00FC2AAE" w:rsidRDefault="001B64A5" w:rsidP="001B64A5">
      <w:pPr>
        <w:spacing w:after="3" w:line="247" w:lineRule="auto"/>
        <w:rPr>
          <w:rFonts w:eastAsia="Times New Roman"/>
        </w:rPr>
      </w:pPr>
      <w:r>
        <w:rPr>
          <w:rFonts w:eastAsia="Times New Roman"/>
          <w:noProof/>
        </w:rPr>
        <w:t xml:space="preserve">- </w:t>
      </w:r>
      <w:r>
        <w:rPr>
          <w:rFonts w:eastAsia="Times New Roman"/>
        </w:rPr>
        <w:t>Pa</w:t>
      </w:r>
      <w:r w:rsidR="00FC2AAE" w:rsidRPr="00FC2AAE">
        <w:rPr>
          <w:rFonts w:eastAsia="Times New Roman"/>
        </w:rPr>
        <w:t>ni/Pana dane osobowe przetwarzane będą na podstawie art. 6 ust. I lit. C RODO w celu związanym z niniejszym postępowaniem o udzieleniu zamówienia publicznego.</w:t>
      </w:r>
    </w:p>
    <w:p w:rsidR="00FC2AAE" w:rsidRPr="00FC2AAE" w:rsidRDefault="00FC2AAE" w:rsidP="001B64A5">
      <w:pPr>
        <w:spacing w:after="3" w:line="247" w:lineRule="auto"/>
        <w:ind w:right="96"/>
        <w:rPr>
          <w:rFonts w:eastAsia="Times New Roman"/>
        </w:rPr>
      </w:pPr>
      <w:r w:rsidRPr="00FC2AAE">
        <w:rPr>
          <w:rFonts w:eastAsia="Times New Roman"/>
        </w:rPr>
        <w:t>Odbiorcami Pani/Pana danych osobowych będą osoby lub podmioty, którym udostępniona zostanie dokumentacja postępowania w oparciu o art. 96ust. 3 ustawy z dnia29 stycznia 2004 r. —Prawo zamówień publicznych ( Dz. U. z 20</w:t>
      </w:r>
      <w:r w:rsidR="00FF575D">
        <w:rPr>
          <w:rFonts w:eastAsia="Times New Roman"/>
        </w:rPr>
        <w:t>22</w:t>
      </w:r>
      <w:r w:rsidRPr="00FC2AAE">
        <w:rPr>
          <w:rFonts w:eastAsia="Times New Roman"/>
        </w:rPr>
        <w:t xml:space="preserve"> r. poz. 1</w:t>
      </w:r>
      <w:r w:rsidR="00FF575D">
        <w:rPr>
          <w:rFonts w:eastAsia="Times New Roman"/>
        </w:rPr>
        <w:t>710</w:t>
      </w:r>
      <w:r w:rsidRPr="00FC2AAE">
        <w:rPr>
          <w:rFonts w:eastAsia="Times New Roman"/>
        </w:rPr>
        <w:t>), dalej „ ustawa Pzp”</w:t>
      </w:r>
    </w:p>
    <w:p w:rsidR="00FC2AAE" w:rsidRPr="00FC2AAE" w:rsidRDefault="001B64A5" w:rsidP="001B64A5">
      <w:pPr>
        <w:spacing w:after="3" w:line="247" w:lineRule="auto"/>
        <w:ind w:right="888"/>
        <w:rPr>
          <w:rFonts w:eastAsia="Times New Roman"/>
        </w:rPr>
      </w:pPr>
      <w:r>
        <w:rPr>
          <w:rFonts w:eastAsia="Times New Roman"/>
          <w:noProof/>
        </w:rPr>
        <w:t xml:space="preserve">- </w:t>
      </w:r>
      <w:r>
        <w:rPr>
          <w:rFonts w:eastAsia="Times New Roman"/>
        </w:rPr>
        <w:t>P</w:t>
      </w:r>
      <w:r w:rsidR="00FC2AAE" w:rsidRPr="00FC2AAE">
        <w:rPr>
          <w:rFonts w:eastAsia="Times New Roman"/>
        </w:rPr>
        <w:t>ani/Pana dane osobowe będą, zgodnie z art. 97 ust. 1Pzp, przez 4 lat od dnia zakończenia postępowania o udzielenie zamówienia, a jeżeli czas trwania umowy przekracza 4 lata, okres przechowywania obejmuje cały czas trwania umowy</w:t>
      </w:r>
    </w:p>
    <w:p w:rsidR="001B64A5" w:rsidRDefault="001B64A5" w:rsidP="001B64A5">
      <w:pPr>
        <w:spacing w:after="252" w:line="247" w:lineRule="auto"/>
        <w:rPr>
          <w:rFonts w:eastAsia="Times New Roman"/>
        </w:rPr>
      </w:pPr>
      <w:r>
        <w:rPr>
          <w:rFonts w:eastAsia="Times New Roman"/>
          <w:noProof/>
        </w:rPr>
        <w:t xml:space="preserve">- </w:t>
      </w:r>
      <w:r w:rsidR="00FC2AAE" w:rsidRPr="00FC2AAE">
        <w:rPr>
          <w:rFonts w:eastAsia="Times New Roman"/>
        </w:rPr>
        <w:t>W odniesieniu do Pani/Pana danych osobowych decyzje nie będą podejmowane w sposób zautomatyzowany, stosownie do art. 22 RODO;</w:t>
      </w:r>
    </w:p>
    <w:p w:rsidR="00FC2AAE" w:rsidRPr="00FC2AAE" w:rsidRDefault="001B64A5" w:rsidP="001B64A5">
      <w:pPr>
        <w:spacing w:after="252" w:line="247" w:lineRule="auto"/>
        <w:rPr>
          <w:rFonts w:eastAsia="Times New Roman"/>
        </w:rPr>
      </w:pPr>
      <w:r>
        <w:rPr>
          <w:rFonts w:eastAsia="Times New Roman"/>
          <w:noProof/>
        </w:rPr>
        <w:t xml:space="preserve">- </w:t>
      </w:r>
      <w:r w:rsidR="00FC2AAE" w:rsidRPr="00FC2AAE">
        <w:rPr>
          <w:rFonts w:eastAsia="Times New Roman"/>
        </w:rPr>
        <w:t>Posiada Pani/Pan:</w:t>
      </w:r>
    </w:p>
    <w:p w:rsidR="00FC2AAE" w:rsidRPr="00FC2AAE" w:rsidRDefault="00FC2AAE" w:rsidP="00FF575D">
      <w:pPr>
        <w:numPr>
          <w:ilvl w:val="0"/>
          <w:numId w:val="57"/>
        </w:numPr>
        <w:spacing w:after="3" w:line="247" w:lineRule="auto"/>
        <w:ind w:left="284"/>
        <w:rPr>
          <w:rFonts w:eastAsia="Times New Roman"/>
        </w:rPr>
      </w:pPr>
      <w:r w:rsidRPr="00FC2AAE">
        <w:rPr>
          <w:rFonts w:eastAsia="Times New Roman"/>
        </w:rPr>
        <w:t>na podstawie art. 15 RODO prawo dostępu do danych osobowych Pani/Pana dotyczących,</w:t>
      </w:r>
    </w:p>
    <w:p w:rsidR="00FC2AAE" w:rsidRPr="00FC2AAE" w:rsidRDefault="00FC2AAE" w:rsidP="00FF575D">
      <w:pPr>
        <w:numPr>
          <w:ilvl w:val="0"/>
          <w:numId w:val="57"/>
        </w:numPr>
        <w:spacing w:after="255" w:line="247" w:lineRule="auto"/>
        <w:ind w:left="284"/>
        <w:rPr>
          <w:rFonts w:eastAsia="Times New Roman"/>
        </w:rPr>
      </w:pPr>
      <w:r w:rsidRPr="00FC2AAE">
        <w:rPr>
          <w:rFonts w:eastAsia="Times New Roman"/>
        </w:rPr>
        <w:t>na podstawie art. 16 RODO prawo do sprostowania Pani/Pana danych osobowych, - na podstawie art. 18 RODO prawo żądania od administratora ograniczenia przetwarzania danych osobowych z zastrzeżeniem przypadków, o których mowa w art. 18 ust. 2 RODO,</w:t>
      </w:r>
    </w:p>
    <w:p w:rsidR="00FC2AAE" w:rsidRPr="00FC2AAE" w:rsidRDefault="00FC2AAE" w:rsidP="00FF575D">
      <w:pPr>
        <w:spacing w:after="3" w:line="247" w:lineRule="auto"/>
        <w:ind w:left="284" w:firstLine="0"/>
        <w:rPr>
          <w:rFonts w:eastAsia="Times New Roman"/>
        </w:rPr>
      </w:pPr>
      <w:r w:rsidRPr="00FC2AAE">
        <w:rPr>
          <w:rFonts w:eastAsia="Times New Roman"/>
        </w:rPr>
        <w:t>Nie przysługuje Pani/Pana:</w:t>
      </w:r>
    </w:p>
    <w:p w:rsidR="00FC2AAE" w:rsidRPr="00FC2AAE" w:rsidRDefault="00FC2AAE" w:rsidP="00FF575D">
      <w:pPr>
        <w:numPr>
          <w:ilvl w:val="0"/>
          <w:numId w:val="57"/>
        </w:numPr>
        <w:spacing w:after="3" w:line="247" w:lineRule="auto"/>
        <w:ind w:left="284"/>
        <w:rPr>
          <w:rFonts w:eastAsia="Times New Roman"/>
        </w:rPr>
      </w:pPr>
      <w:r w:rsidRPr="00FC2AAE">
        <w:rPr>
          <w:rFonts w:eastAsia="Times New Roman"/>
        </w:rPr>
        <w:t>w związku z art. 17 ust. 3 lit. B, d lub e prawo do usunięcia danych osobowych,</w:t>
      </w:r>
    </w:p>
    <w:p w:rsidR="00FC2AAE" w:rsidRPr="00FC2AAE" w:rsidRDefault="00FC2AAE" w:rsidP="00FF575D">
      <w:pPr>
        <w:numPr>
          <w:ilvl w:val="0"/>
          <w:numId w:val="57"/>
        </w:numPr>
        <w:spacing w:after="3" w:line="247" w:lineRule="auto"/>
        <w:ind w:left="284"/>
        <w:rPr>
          <w:rFonts w:eastAsia="Times New Roman"/>
        </w:rPr>
      </w:pPr>
      <w:r w:rsidRPr="00FC2AAE">
        <w:rPr>
          <w:rFonts w:eastAsia="Times New Roman"/>
        </w:rPr>
        <w:t>prawo do przenoszenia danych osobowych, o którym mowa w art. 20 RODO,</w:t>
      </w:r>
    </w:p>
    <w:p w:rsidR="00FC2AAE" w:rsidRPr="00FC2AAE" w:rsidRDefault="00FC2AAE" w:rsidP="00FF575D">
      <w:pPr>
        <w:numPr>
          <w:ilvl w:val="0"/>
          <w:numId w:val="57"/>
        </w:numPr>
        <w:spacing w:after="254" w:line="247" w:lineRule="auto"/>
        <w:ind w:left="284" w:firstLine="0"/>
        <w:rPr>
          <w:rFonts w:eastAsia="Times New Roman"/>
        </w:rPr>
      </w:pPr>
      <w:r w:rsidRPr="00FC2AAE">
        <w:rPr>
          <w:rFonts w:eastAsia="Times New Roman"/>
        </w:rPr>
        <w:t>na podstawie art. 21 RODO prawo sprzeciwu, wobec przetwarzania danych osobowych, gdyż podstawą prawną przetwarzania Pani/Pana danych osobowych jest art. 6 ust. Lit. c RODO.</w:t>
      </w:r>
    </w:p>
    <w:p w:rsidR="00FC2AAE" w:rsidRDefault="00FC2AAE">
      <w:pPr>
        <w:spacing w:after="4"/>
        <w:ind w:left="187" w:right="163"/>
        <w:rPr>
          <w:b/>
        </w:rPr>
      </w:pPr>
    </w:p>
    <w:p w:rsidR="003F4DE7" w:rsidRDefault="0089086A">
      <w:pPr>
        <w:spacing w:after="4"/>
        <w:ind w:left="187" w:right="163"/>
      </w:pPr>
      <w:r>
        <w:rPr>
          <w:b/>
        </w:rPr>
        <w:t xml:space="preserve">Rozdział 22 </w:t>
      </w:r>
    </w:p>
    <w:p w:rsidR="003F4DE7" w:rsidRDefault="0089086A">
      <w:pPr>
        <w:pStyle w:val="Nagwek3"/>
        <w:ind w:left="187"/>
      </w:pPr>
      <w:r>
        <w:t xml:space="preserve">WYKAZ ZAŁĄCZNIKÓW DO SWZ </w:t>
      </w:r>
    </w:p>
    <w:p w:rsidR="003F4DE7" w:rsidRDefault="0089086A">
      <w:pPr>
        <w:ind w:left="209" w:right="166"/>
      </w:pPr>
      <w:r>
        <w:rPr>
          <w:b/>
        </w:rPr>
        <w:t>Załącznik nr 1</w:t>
      </w:r>
      <w:r>
        <w:t xml:space="preserve"> - Formularz ofertowy, </w:t>
      </w:r>
    </w:p>
    <w:p w:rsidR="003F4DE7" w:rsidRDefault="0089086A">
      <w:pPr>
        <w:ind w:left="209" w:right="166"/>
      </w:pPr>
      <w:r>
        <w:rPr>
          <w:b/>
        </w:rPr>
        <w:t>Załącznik nr 2</w:t>
      </w:r>
      <w:r>
        <w:t xml:space="preserve"> - Oświadczenie o braku podstaw do wykluczenia i o spełnianiu warunków udziału  w postępowaniu,  </w:t>
      </w:r>
    </w:p>
    <w:p w:rsidR="003F4DE7" w:rsidRDefault="0089086A">
      <w:pPr>
        <w:ind w:left="209" w:right="166"/>
      </w:pPr>
      <w:r>
        <w:rPr>
          <w:b/>
        </w:rPr>
        <w:t>Załącznik nr 3</w:t>
      </w:r>
      <w:r>
        <w:t xml:space="preserve"> - Oświadczenie Wykonawców wspólnie ubiegających się o udzielenie zamówienia, </w:t>
      </w:r>
    </w:p>
    <w:p w:rsidR="003F4DE7" w:rsidRDefault="0089086A">
      <w:pPr>
        <w:ind w:left="209" w:right="166"/>
      </w:pPr>
      <w:r>
        <w:rPr>
          <w:b/>
        </w:rPr>
        <w:t>Załącznik nr 4</w:t>
      </w:r>
      <w:r>
        <w:t xml:space="preserve"> - Zobowiązanie innego podmiotu do udostępnienia niezbędnych zasobów  Wykonawcy, </w:t>
      </w:r>
    </w:p>
    <w:p w:rsidR="003F4DE7" w:rsidRDefault="0089086A">
      <w:pPr>
        <w:ind w:left="209" w:right="166"/>
      </w:pPr>
      <w:r>
        <w:rPr>
          <w:b/>
        </w:rPr>
        <w:lastRenderedPageBreak/>
        <w:t>Załącznik nr 5</w:t>
      </w:r>
      <w:r>
        <w:t xml:space="preserve"> - Oświadczenie dotyczące przynależności lub braku przynależności do tej    samej   grupy kapitałowej,  </w:t>
      </w:r>
    </w:p>
    <w:p w:rsidR="003F4DE7" w:rsidRDefault="0089086A">
      <w:pPr>
        <w:ind w:left="209" w:right="166"/>
      </w:pPr>
      <w:r>
        <w:rPr>
          <w:b/>
        </w:rPr>
        <w:t>Załącznik nr 6</w:t>
      </w:r>
      <w:r>
        <w:t xml:space="preserve"> - Oświadczenie o aktualności informacji,  </w:t>
      </w:r>
    </w:p>
    <w:p w:rsidR="003F4DE7" w:rsidRDefault="0089086A">
      <w:pPr>
        <w:ind w:left="209" w:right="166"/>
      </w:pPr>
      <w:r>
        <w:rPr>
          <w:b/>
        </w:rPr>
        <w:t>Załącznik nr 7</w:t>
      </w:r>
      <w:r>
        <w:t xml:space="preserve"> - Wykaz robót budowlanych, </w:t>
      </w:r>
    </w:p>
    <w:p w:rsidR="003F4DE7" w:rsidRDefault="0089086A">
      <w:pPr>
        <w:spacing w:after="4"/>
        <w:ind w:left="187" w:right="163"/>
      </w:pPr>
      <w:r>
        <w:rPr>
          <w:b/>
        </w:rPr>
        <w:t>Załącznik nr 8</w:t>
      </w:r>
      <w:r w:rsidR="00A5482A">
        <w:t>–Przedmiar robót</w:t>
      </w:r>
      <w:r>
        <w:t xml:space="preserve">, </w:t>
      </w:r>
    </w:p>
    <w:p w:rsidR="003F4DE7" w:rsidRDefault="0089086A">
      <w:pPr>
        <w:ind w:left="209" w:right="166"/>
      </w:pPr>
      <w:r>
        <w:rPr>
          <w:b/>
        </w:rPr>
        <w:t>Załącznik Nr 9</w:t>
      </w:r>
      <w:r w:rsidR="00A5482A">
        <w:t xml:space="preserve">–Wzór umowy </w:t>
      </w:r>
    </w:p>
    <w:p w:rsidR="003F4DE7" w:rsidRDefault="0089086A">
      <w:pPr>
        <w:ind w:left="209" w:right="3759"/>
      </w:pPr>
      <w:r>
        <w:rPr>
          <w:b/>
        </w:rPr>
        <w:t>Załącznik</w:t>
      </w:r>
      <w:r w:rsidR="00A5482A">
        <w:rPr>
          <w:b/>
        </w:rPr>
        <w:t xml:space="preserve"> N</w:t>
      </w:r>
      <w:r>
        <w:rPr>
          <w:b/>
        </w:rPr>
        <w:t>r 10</w:t>
      </w:r>
      <w:r>
        <w:t xml:space="preserve"> - Dokumentacja techniczna,  .  </w:t>
      </w:r>
    </w:p>
    <w:p w:rsidR="003F4DE7" w:rsidRDefault="003F4DE7">
      <w:pPr>
        <w:spacing w:after="11" w:line="259" w:lineRule="auto"/>
        <w:ind w:left="190" w:firstLine="0"/>
        <w:jc w:val="left"/>
      </w:pPr>
    </w:p>
    <w:p w:rsidR="003F4DE7" w:rsidRDefault="003F4DE7">
      <w:pPr>
        <w:spacing w:after="11" w:line="259" w:lineRule="auto"/>
        <w:ind w:left="190" w:firstLine="0"/>
        <w:jc w:val="left"/>
      </w:pPr>
    </w:p>
    <w:p w:rsidR="003F4DE7" w:rsidRDefault="003F4DE7">
      <w:pPr>
        <w:spacing w:after="158" w:line="259" w:lineRule="auto"/>
        <w:ind w:left="190" w:firstLine="0"/>
        <w:jc w:val="left"/>
      </w:pPr>
    </w:p>
    <w:p w:rsidR="003F4DE7" w:rsidRDefault="003F4DE7">
      <w:pPr>
        <w:spacing w:after="158" w:line="259" w:lineRule="auto"/>
        <w:ind w:left="190" w:firstLine="0"/>
        <w:jc w:val="left"/>
      </w:pPr>
    </w:p>
    <w:p w:rsidR="003F4DE7" w:rsidRDefault="003F4DE7">
      <w:pPr>
        <w:spacing w:after="160" w:line="259" w:lineRule="auto"/>
        <w:ind w:left="190" w:firstLine="0"/>
        <w:jc w:val="left"/>
      </w:pPr>
    </w:p>
    <w:p w:rsidR="003F4DE7" w:rsidRDefault="003F4DE7">
      <w:pPr>
        <w:spacing w:after="103" w:line="259" w:lineRule="auto"/>
        <w:ind w:left="190" w:firstLine="0"/>
        <w:jc w:val="left"/>
      </w:pPr>
    </w:p>
    <w:p w:rsidR="003F4DE7" w:rsidRDefault="003F4DE7">
      <w:pPr>
        <w:spacing w:after="0" w:line="259" w:lineRule="auto"/>
        <w:ind w:left="190" w:firstLine="0"/>
        <w:jc w:val="left"/>
      </w:pPr>
    </w:p>
    <w:sectPr w:rsidR="003F4DE7" w:rsidSect="00B53420">
      <w:headerReference w:type="even" r:id="rId105"/>
      <w:headerReference w:type="default" r:id="rId106"/>
      <w:footerReference w:type="even" r:id="rId107"/>
      <w:footerReference w:type="default" r:id="rId108"/>
      <w:headerReference w:type="first" r:id="rId109"/>
      <w:footerReference w:type="first" r:id="rId110"/>
      <w:pgSz w:w="11904" w:h="16836"/>
      <w:pgMar w:top="1423" w:right="1233" w:bottom="1437" w:left="1227" w:header="857"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CD" w:rsidRDefault="00A41CCD">
      <w:pPr>
        <w:spacing w:after="0" w:line="240" w:lineRule="auto"/>
      </w:pPr>
      <w:r>
        <w:separator/>
      </w:r>
    </w:p>
  </w:endnote>
  <w:endnote w:type="continuationSeparator" w:id="1">
    <w:p w:rsidR="00A41CCD" w:rsidRDefault="00A41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10" w:rsidRDefault="00EC0AAA">
    <w:pPr>
      <w:spacing w:after="0" w:line="259" w:lineRule="auto"/>
      <w:ind w:left="0" w:right="193" w:firstLine="0"/>
      <w:jc w:val="right"/>
    </w:pPr>
    <w:r w:rsidRPr="00EC0AAA">
      <w:fldChar w:fldCharType="begin"/>
    </w:r>
    <w:r w:rsidR="00C93710">
      <w:instrText xml:space="preserve"> PAGE   \* MERGEFORMAT </w:instrText>
    </w:r>
    <w:r w:rsidRPr="00EC0AAA">
      <w:fldChar w:fldCharType="separate"/>
    </w:r>
    <w:r w:rsidR="000E1BCB" w:rsidRPr="000E1BCB">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10" w:rsidRDefault="00EC0AAA">
    <w:pPr>
      <w:spacing w:after="0" w:line="259" w:lineRule="auto"/>
      <w:ind w:left="0" w:right="193" w:firstLine="0"/>
      <w:jc w:val="right"/>
    </w:pPr>
    <w:r w:rsidRPr="00EC0AAA">
      <w:fldChar w:fldCharType="begin"/>
    </w:r>
    <w:r w:rsidR="00C93710">
      <w:instrText xml:space="preserve"> PAGE   \* MERGEFORMAT </w:instrText>
    </w:r>
    <w:r w:rsidRPr="00EC0AAA">
      <w:fldChar w:fldCharType="separate"/>
    </w:r>
    <w:r w:rsidR="000E1BCB" w:rsidRPr="000E1BCB">
      <w:rPr>
        <w:rFonts w:ascii="Times New Roman" w:eastAsia="Times New Roman" w:hAnsi="Times New Roman" w:cs="Times New Roman"/>
        <w:noProof/>
      </w:rPr>
      <w:t>31</w:t>
    </w:r>
    <w:r>
      <w:rPr>
        <w:rFonts w:ascii="Times New Roman" w:eastAsia="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10" w:rsidRDefault="00EC0AAA">
    <w:pPr>
      <w:spacing w:after="0" w:line="259" w:lineRule="auto"/>
      <w:ind w:left="0" w:right="193" w:firstLine="0"/>
      <w:jc w:val="right"/>
    </w:pPr>
    <w:r w:rsidRPr="00EC0AAA">
      <w:fldChar w:fldCharType="begin"/>
    </w:r>
    <w:r w:rsidR="00C93710">
      <w:instrText xml:space="preserve"> PAGE   \* MERGEFORMAT </w:instrText>
    </w:r>
    <w:r w:rsidRPr="00EC0AAA">
      <w:fldChar w:fldCharType="separate"/>
    </w:r>
    <w:r w:rsidR="000E1BCB" w:rsidRPr="000E1BCB">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CD" w:rsidRDefault="00A41CCD">
      <w:pPr>
        <w:spacing w:after="0" w:line="240" w:lineRule="auto"/>
      </w:pPr>
      <w:r>
        <w:separator/>
      </w:r>
    </w:p>
  </w:footnote>
  <w:footnote w:type="continuationSeparator" w:id="1">
    <w:p w:rsidR="00A41CCD" w:rsidRDefault="00A41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10" w:rsidRDefault="00C93710" w:rsidP="00DA3F63">
    <w:pPr>
      <w:spacing w:after="0" w:line="259" w:lineRule="auto"/>
      <w:ind w:left="190" w:firstLine="0"/>
      <w:jc w:val="left"/>
    </w:pPr>
    <w:r>
      <w:rPr>
        <w:b/>
        <w:i/>
        <w:sz w:val="18"/>
      </w:rPr>
      <w:t xml:space="preserve">9/ZP/2023  </w:t>
    </w:r>
  </w:p>
  <w:p w:rsidR="00C93710" w:rsidRDefault="00C93710" w:rsidP="00DA3F63">
    <w:pPr>
      <w:spacing w:after="173" w:line="259" w:lineRule="auto"/>
      <w:ind w:left="190" w:firstLine="0"/>
      <w:jc w:val="left"/>
    </w:pPr>
    <w:r>
      <w:rPr>
        <w:i/>
        <w:sz w:val="18"/>
      </w:rPr>
      <w:t>„Remont łazienek w Domu Pomocy Społecznej w Jaworze Plac Seniora 3”.</w:t>
    </w:r>
  </w:p>
  <w:p w:rsidR="00C93710" w:rsidRDefault="00C93710" w:rsidP="00DA3F63">
    <w:pPr>
      <w:spacing w:after="0" w:line="259" w:lineRule="auto"/>
      <w:ind w:left="492"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10" w:rsidRDefault="00C93710" w:rsidP="00DA3F63">
    <w:pPr>
      <w:spacing w:after="0" w:line="259" w:lineRule="auto"/>
      <w:ind w:left="190" w:firstLine="0"/>
      <w:jc w:val="left"/>
    </w:pPr>
    <w:r>
      <w:rPr>
        <w:b/>
        <w:i/>
        <w:sz w:val="18"/>
      </w:rPr>
      <w:t xml:space="preserve">9/ZP/2023  </w:t>
    </w:r>
  </w:p>
  <w:p w:rsidR="00C93710" w:rsidRDefault="00C93710" w:rsidP="00DA3F63">
    <w:pPr>
      <w:spacing w:after="173" w:line="259" w:lineRule="auto"/>
      <w:ind w:left="190" w:firstLine="0"/>
      <w:jc w:val="left"/>
    </w:pPr>
    <w:r>
      <w:rPr>
        <w:i/>
        <w:sz w:val="18"/>
      </w:rPr>
      <w:t>„Remont łazienek w Domu Pomocy Społecznej w Jaworze Plac Seniora 3”.</w:t>
    </w:r>
  </w:p>
  <w:p w:rsidR="00C93710" w:rsidRDefault="00C93710" w:rsidP="00DA3F63">
    <w:pPr>
      <w:spacing w:after="0" w:line="259" w:lineRule="auto"/>
      <w:ind w:left="492"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10" w:rsidRDefault="00C93710">
    <w:pPr>
      <w:spacing w:after="0" w:line="259" w:lineRule="auto"/>
      <w:ind w:left="190" w:firstLine="0"/>
      <w:jc w:val="left"/>
    </w:pPr>
    <w:bookmarkStart w:id="8" w:name="_Hlk135723604"/>
    <w:bookmarkStart w:id="9" w:name="_Hlk135723605"/>
    <w:r>
      <w:rPr>
        <w:b/>
        <w:i/>
        <w:sz w:val="18"/>
      </w:rPr>
      <w:t xml:space="preserve">9/ZP/2023  </w:t>
    </w:r>
  </w:p>
  <w:p w:rsidR="00C93710" w:rsidRDefault="00C93710">
    <w:pPr>
      <w:spacing w:after="173" w:line="259" w:lineRule="auto"/>
      <w:ind w:left="190" w:firstLine="0"/>
      <w:jc w:val="left"/>
    </w:pPr>
    <w:r>
      <w:rPr>
        <w:i/>
        <w:sz w:val="18"/>
      </w:rPr>
      <w:t>„Remont łazienek w Domu Pomocy Społecznej w Jaworze Plac Seniora 3”.</w:t>
    </w:r>
    <w:bookmarkEnd w:id="8"/>
    <w:bookmarkEnd w:id="9"/>
  </w:p>
  <w:p w:rsidR="00C93710" w:rsidRDefault="00C93710">
    <w:pPr>
      <w:spacing w:after="0" w:line="259" w:lineRule="auto"/>
      <w:ind w:left="492"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CC7"/>
    <w:multiLevelType w:val="multilevel"/>
    <w:tmpl w:val="0F8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63510"/>
    <w:multiLevelType w:val="hybridMultilevel"/>
    <w:tmpl w:val="CC5A4D72"/>
    <w:lvl w:ilvl="0" w:tplc="7AB27F46">
      <w:start w:val="1"/>
      <w:numFmt w:val="decimal"/>
      <w:lvlText w:val="%1)"/>
      <w:lvlJc w:val="left"/>
      <w:pPr>
        <w:ind w:left="7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90CF714">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B47292">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AA218C">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E342734">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5B687F6">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92F3C4">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01A9D32">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23226BC">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015375D0"/>
    <w:multiLevelType w:val="hybridMultilevel"/>
    <w:tmpl w:val="164817BA"/>
    <w:lvl w:ilvl="0" w:tplc="C18A780E">
      <w:start w:val="1"/>
      <w:numFmt w:val="decimal"/>
      <w:lvlText w:val="%1)"/>
      <w:lvlJc w:val="left"/>
      <w:pPr>
        <w:ind w:left="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F24A14">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D262F96">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40D3E6">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63EFBAC">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E8B12C">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0E63B9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F907DEA">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8BE1974">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01A70B71"/>
    <w:multiLevelType w:val="multilevel"/>
    <w:tmpl w:val="23469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C3D16"/>
    <w:multiLevelType w:val="hybridMultilevel"/>
    <w:tmpl w:val="6DD05774"/>
    <w:lvl w:ilvl="0" w:tplc="8EFAA4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0DC8C">
      <w:start w:val="1"/>
      <w:numFmt w:val="lowerLetter"/>
      <w:lvlRestart w:val="0"/>
      <w:lvlText w:val="%2)"/>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7061F6">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2ADD62">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0F926">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2A7FB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CCC76">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61DF8">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3413FE">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3C959AF"/>
    <w:multiLevelType w:val="multilevel"/>
    <w:tmpl w:val="CAD85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651FDA"/>
    <w:multiLevelType w:val="hybridMultilevel"/>
    <w:tmpl w:val="3FF654DC"/>
    <w:lvl w:ilvl="0" w:tplc="176CC87E">
      <w:start w:val="1"/>
      <w:numFmt w:val="decimal"/>
      <w:lvlText w:val="%1)"/>
      <w:lvlJc w:val="left"/>
      <w:pPr>
        <w:ind w:left="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B78E53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6CDDF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563BF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E2BA4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5055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53242E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B8710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A40BC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nsid w:val="064C4275"/>
    <w:multiLevelType w:val="multilevel"/>
    <w:tmpl w:val="9160922E"/>
    <w:lvl w:ilvl="0">
      <w:start w:val="1"/>
      <w:numFmt w:val="decimal"/>
      <w:lvlText w:val="%1)"/>
      <w:lvlJc w:val="left"/>
      <w:pPr>
        <w:ind w:left="7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3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nsid w:val="086E05E7"/>
    <w:multiLevelType w:val="multilevel"/>
    <w:tmpl w:val="2D580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B05D1E"/>
    <w:multiLevelType w:val="hybridMultilevel"/>
    <w:tmpl w:val="1DA21A72"/>
    <w:lvl w:ilvl="0" w:tplc="F516DF4C">
      <w:start w:val="1"/>
      <w:numFmt w:val="decimal"/>
      <w:lvlText w:val="%1)"/>
      <w:lvlJc w:val="left"/>
      <w:pPr>
        <w:ind w:left="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92986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C622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1743AB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0891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00900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22CB8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FE26B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8F4B6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nsid w:val="0DEF3F5D"/>
    <w:multiLevelType w:val="hybridMultilevel"/>
    <w:tmpl w:val="08BC5D92"/>
    <w:lvl w:ilvl="0" w:tplc="FE1898E2">
      <w:start w:val="1"/>
      <w:numFmt w:val="decimal"/>
      <w:lvlText w:val="%1)"/>
      <w:lvlJc w:val="left"/>
      <w:pPr>
        <w:ind w:left="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0E3688">
      <w:start w:val="1"/>
      <w:numFmt w:val="lowerLetter"/>
      <w:lvlText w:val="%2"/>
      <w:lvlJc w:val="left"/>
      <w:pPr>
        <w:ind w:left="11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42B83E">
      <w:start w:val="1"/>
      <w:numFmt w:val="lowerRoman"/>
      <w:lvlText w:val="%3"/>
      <w:lvlJc w:val="left"/>
      <w:pPr>
        <w:ind w:left="18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44FB8C">
      <w:start w:val="1"/>
      <w:numFmt w:val="decimal"/>
      <w:lvlText w:val="%4"/>
      <w:lvlJc w:val="left"/>
      <w:pPr>
        <w:ind w:left="25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7FCBE10">
      <w:start w:val="1"/>
      <w:numFmt w:val="lowerLetter"/>
      <w:lvlText w:val="%5"/>
      <w:lvlJc w:val="left"/>
      <w:pPr>
        <w:ind w:left="3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4ED9D0">
      <w:start w:val="1"/>
      <w:numFmt w:val="lowerRoman"/>
      <w:lvlText w:val="%6"/>
      <w:lvlJc w:val="left"/>
      <w:pPr>
        <w:ind w:left="3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7CD24C">
      <w:start w:val="1"/>
      <w:numFmt w:val="decimal"/>
      <w:lvlText w:val="%7"/>
      <w:lvlJc w:val="left"/>
      <w:pPr>
        <w:ind w:left="4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921246">
      <w:start w:val="1"/>
      <w:numFmt w:val="lowerLetter"/>
      <w:lvlText w:val="%8"/>
      <w:lvlJc w:val="left"/>
      <w:pPr>
        <w:ind w:left="5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EE0E6E">
      <w:start w:val="1"/>
      <w:numFmt w:val="lowerRoman"/>
      <w:lvlText w:val="%9"/>
      <w:lvlJc w:val="left"/>
      <w:pPr>
        <w:ind w:left="6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nsid w:val="129E605D"/>
    <w:multiLevelType w:val="hybridMultilevel"/>
    <w:tmpl w:val="1C647D3E"/>
    <w:lvl w:ilvl="0" w:tplc="201AC9E0">
      <w:start w:val="1"/>
      <w:numFmt w:val="decimal"/>
      <w:lvlText w:val="%1)"/>
      <w:lvlJc w:val="left"/>
      <w:pPr>
        <w:ind w:left="4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A049C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3041C92">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54F540">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1180A36">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1B83344">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0685242">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09C24A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0E6D338">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nsid w:val="149D04EE"/>
    <w:multiLevelType w:val="multilevel"/>
    <w:tmpl w:val="A4A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90BDB"/>
    <w:multiLevelType w:val="hybridMultilevel"/>
    <w:tmpl w:val="EAFECD5C"/>
    <w:lvl w:ilvl="0" w:tplc="D8921A0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63ACE0A">
      <w:start w:val="1"/>
      <w:numFmt w:val="lowerLetter"/>
      <w:lvlText w:val="%2"/>
      <w:lvlJc w:val="left"/>
      <w:pPr>
        <w:ind w:left="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3E1A6A">
      <w:start w:val="1"/>
      <w:numFmt w:val="lowerRoman"/>
      <w:lvlText w:val="%3"/>
      <w:lvlJc w:val="left"/>
      <w:pPr>
        <w:ind w:left="8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3A3E62">
      <w:start w:val="1"/>
      <w:numFmt w:val="lowerLetter"/>
      <w:lvlRestart w:val="0"/>
      <w:lvlText w:val="%4)"/>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E69D02">
      <w:start w:val="1"/>
      <w:numFmt w:val="lowerLetter"/>
      <w:lvlText w:val="%5"/>
      <w:lvlJc w:val="left"/>
      <w:pPr>
        <w:ind w:left="17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BBA565C">
      <w:start w:val="1"/>
      <w:numFmt w:val="lowerRoman"/>
      <w:lvlText w:val="%6"/>
      <w:lvlJc w:val="left"/>
      <w:pPr>
        <w:ind w:left="24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6C2D3C">
      <w:start w:val="1"/>
      <w:numFmt w:val="decimal"/>
      <w:lvlText w:val="%7"/>
      <w:lvlJc w:val="left"/>
      <w:pPr>
        <w:ind w:left="32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CF2F11C">
      <w:start w:val="1"/>
      <w:numFmt w:val="lowerLetter"/>
      <w:lvlText w:val="%8"/>
      <w:lvlJc w:val="left"/>
      <w:pPr>
        <w:ind w:left="3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80432C">
      <w:start w:val="1"/>
      <w:numFmt w:val="lowerRoman"/>
      <w:lvlText w:val="%9"/>
      <w:lvlJc w:val="left"/>
      <w:pPr>
        <w:ind w:left="4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nsid w:val="157306D3"/>
    <w:multiLevelType w:val="hybridMultilevel"/>
    <w:tmpl w:val="DFBE1D78"/>
    <w:lvl w:ilvl="0" w:tplc="08B44BDC">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E2EB4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0A40D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646D6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694EFE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B831E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20D87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00E7CA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5A989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nsid w:val="1800687C"/>
    <w:multiLevelType w:val="hybridMultilevel"/>
    <w:tmpl w:val="3D4CF9B8"/>
    <w:lvl w:ilvl="0" w:tplc="8CC61C82">
      <w:start w:val="1"/>
      <w:numFmt w:val="lowerLetter"/>
      <w:lvlText w:val="%1)"/>
      <w:lvlJc w:val="left"/>
      <w:pPr>
        <w:ind w:left="1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782BA6">
      <w:start w:val="1"/>
      <w:numFmt w:val="lowerLetter"/>
      <w:lvlText w:val="%2"/>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90D824">
      <w:start w:val="1"/>
      <w:numFmt w:val="lowerRoman"/>
      <w:lvlText w:val="%3"/>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53830E4">
      <w:start w:val="1"/>
      <w:numFmt w:val="decimal"/>
      <w:lvlText w:val="%4"/>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65606C0">
      <w:start w:val="1"/>
      <w:numFmt w:val="lowerLetter"/>
      <w:lvlText w:val="%5"/>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2A0B58">
      <w:start w:val="1"/>
      <w:numFmt w:val="lowerRoman"/>
      <w:lvlText w:val="%6"/>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109CAE">
      <w:start w:val="1"/>
      <w:numFmt w:val="decimal"/>
      <w:lvlText w:val="%7"/>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17213B4">
      <w:start w:val="1"/>
      <w:numFmt w:val="lowerLetter"/>
      <w:lvlText w:val="%8"/>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4292B4">
      <w:start w:val="1"/>
      <w:numFmt w:val="lowerRoman"/>
      <w:lvlText w:val="%9"/>
      <w:lvlJc w:val="left"/>
      <w:pPr>
        <w:ind w:left="66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nsid w:val="186461DF"/>
    <w:multiLevelType w:val="hybridMultilevel"/>
    <w:tmpl w:val="EF8A3440"/>
    <w:lvl w:ilvl="0" w:tplc="F04EA20C">
      <w:start w:val="1"/>
      <w:numFmt w:val="decimal"/>
      <w:lvlText w:val="%1)"/>
      <w:lvlJc w:val="left"/>
      <w:pPr>
        <w:ind w:left="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1A891A6">
      <w:start w:val="1"/>
      <w:numFmt w:val="lowerLetter"/>
      <w:lvlText w:val="%2"/>
      <w:lvlJc w:val="left"/>
      <w:pPr>
        <w:ind w:left="11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9EAB8E">
      <w:start w:val="1"/>
      <w:numFmt w:val="lowerRoman"/>
      <w:lvlText w:val="%3"/>
      <w:lvlJc w:val="left"/>
      <w:pPr>
        <w:ind w:left="18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26984E">
      <w:start w:val="1"/>
      <w:numFmt w:val="decimal"/>
      <w:lvlText w:val="%4"/>
      <w:lvlJc w:val="left"/>
      <w:pPr>
        <w:ind w:left="25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6088A2">
      <w:start w:val="1"/>
      <w:numFmt w:val="lowerLetter"/>
      <w:lvlText w:val="%5"/>
      <w:lvlJc w:val="left"/>
      <w:pPr>
        <w:ind w:left="33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7D8750C">
      <w:start w:val="1"/>
      <w:numFmt w:val="lowerRoman"/>
      <w:lvlText w:val="%6"/>
      <w:lvlJc w:val="left"/>
      <w:pPr>
        <w:ind w:left="40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A2FEEA">
      <w:start w:val="1"/>
      <w:numFmt w:val="decimal"/>
      <w:lvlText w:val="%7"/>
      <w:lvlJc w:val="left"/>
      <w:pPr>
        <w:ind w:left="47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7EC14E">
      <w:start w:val="1"/>
      <w:numFmt w:val="lowerLetter"/>
      <w:lvlText w:val="%8"/>
      <w:lvlJc w:val="left"/>
      <w:pPr>
        <w:ind w:left="54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54577E">
      <w:start w:val="1"/>
      <w:numFmt w:val="lowerRoman"/>
      <w:lvlText w:val="%9"/>
      <w:lvlJc w:val="left"/>
      <w:pPr>
        <w:ind w:left="6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nsid w:val="1BCF0984"/>
    <w:multiLevelType w:val="multilevel"/>
    <w:tmpl w:val="92E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4A3B7C"/>
    <w:multiLevelType w:val="hybridMultilevel"/>
    <w:tmpl w:val="A86E0226"/>
    <w:lvl w:ilvl="0" w:tplc="CAB412D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A881E2">
      <w:start w:val="1"/>
      <w:numFmt w:val="lowerLetter"/>
      <w:lvlText w:val="%2"/>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600EF8">
      <w:start w:val="2"/>
      <w:numFmt w:val="lowerLetter"/>
      <w:lvlRestart w:val="0"/>
      <w:lvlText w:val="%3)"/>
      <w:lvlJc w:val="left"/>
      <w:pPr>
        <w:ind w:left="1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1C6D1AA">
      <w:start w:val="1"/>
      <w:numFmt w:val="decimal"/>
      <w:lvlText w:val="%4"/>
      <w:lvlJc w:val="left"/>
      <w:pPr>
        <w:ind w:left="1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18D530">
      <w:start w:val="1"/>
      <w:numFmt w:val="lowerLetter"/>
      <w:lvlText w:val="%5"/>
      <w:lvlJc w:val="left"/>
      <w:pPr>
        <w:ind w:left="26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5E6E634">
      <w:start w:val="1"/>
      <w:numFmt w:val="lowerRoman"/>
      <w:lvlText w:val="%6"/>
      <w:lvlJc w:val="left"/>
      <w:pPr>
        <w:ind w:left="33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9028C6">
      <w:start w:val="1"/>
      <w:numFmt w:val="decimal"/>
      <w:lvlText w:val="%7"/>
      <w:lvlJc w:val="left"/>
      <w:pPr>
        <w:ind w:left="4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EAF3BC">
      <w:start w:val="1"/>
      <w:numFmt w:val="lowerLetter"/>
      <w:lvlText w:val="%8"/>
      <w:lvlJc w:val="left"/>
      <w:pPr>
        <w:ind w:left="4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B04623C">
      <w:start w:val="1"/>
      <w:numFmt w:val="lowerRoman"/>
      <w:lvlText w:val="%9"/>
      <w:lvlJc w:val="left"/>
      <w:pPr>
        <w:ind w:left="5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nsid w:val="1F3D0DF8"/>
    <w:multiLevelType w:val="multilevel"/>
    <w:tmpl w:val="3BBAD114"/>
    <w:lvl w:ilvl="0">
      <w:start w:val="2"/>
      <w:numFmt w:val="decimal"/>
      <w:lvlText w:val="%1"/>
      <w:lvlJc w:val="left"/>
      <w:pPr>
        <w:ind w:left="36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35"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20">
    <w:nsid w:val="20D82453"/>
    <w:multiLevelType w:val="multilevel"/>
    <w:tmpl w:val="73C83D6A"/>
    <w:lvl w:ilvl="0">
      <w:start w:val="1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nsid w:val="26D87292"/>
    <w:multiLevelType w:val="hybridMultilevel"/>
    <w:tmpl w:val="11986278"/>
    <w:lvl w:ilvl="0" w:tplc="0F5481D2">
      <w:start w:val="1"/>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A8AAF6">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9E68A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970B592">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CAC634">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1441D2">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3433A2">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0F8D3E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645D56">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nsid w:val="2BA04C79"/>
    <w:multiLevelType w:val="hybridMultilevel"/>
    <w:tmpl w:val="FF62D9C0"/>
    <w:lvl w:ilvl="0" w:tplc="315CF9EE">
      <w:start w:val="1"/>
      <w:numFmt w:val="decimal"/>
      <w:lvlText w:val="%1)"/>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522C45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800F2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368D4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65C01A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3486E7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08C1C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169AB0">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B44B9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nsid w:val="2D722015"/>
    <w:multiLevelType w:val="multilevel"/>
    <w:tmpl w:val="D6F873A4"/>
    <w:lvl w:ilvl="0">
      <w:start w:val="1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nsid w:val="2E552EA0"/>
    <w:multiLevelType w:val="hybridMultilevel"/>
    <w:tmpl w:val="C0948078"/>
    <w:lvl w:ilvl="0" w:tplc="ED26481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2CD0A8">
      <w:start w:val="1"/>
      <w:numFmt w:val="lowerLetter"/>
      <w:lvlText w:val="%2)"/>
      <w:lvlJc w:val="left"/>
      <w:pPr>
        <w:ind w:left="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421716">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6D89E44">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2DA9998">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AA1160">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2381B64">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0A4268A">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A4C9A2">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nsid w:val="2F70104A"/>
    <w:multiLevelType w:val="multilevel"/>
    <w:tmpl w:val="24DED2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BF58E8"/>
    <w:multiLevelType w:val="multilevel"/>
    <w:tmpl w:val="0796551C"/>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349B50F9"/>
    <w:multiLevelType w:val="hybridMultilevel"/>
    <w:tmpl w:val="600E5DD8"/>
    <w:lvl w:ilvl="0" w:tplc="B82E73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F0EEB4">
      <w:start w:val="1"/>
      <w:numFmt w:val="lowerLetter"/>
      <w:lvlText w:val="%2"/>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03926">
      <w:start w:val="1"/>
      <w:numFmt w:val="lowerRoman"/>
      <w:lvlText w:val="%3"/>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BCF8B4">
      <w:start w:val="1"/>
      <w:numFmt w:val="decimal"/>
      <w:lvlText w:val="%4"/>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3403DA">
      <w:start w:val="1"/>
      <w:numFmt w:val="lowerLetter"/>
      <w:lvlRestart w:val="0"/>
      <w:lvlText w:val="%5)"/>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8999E">
      <w:start w:val="1"/>
      <w:numFmt w:val="lowerRoman"/>
      <w:lvlText w:val="%6"/>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78923C">
      <w:start w:val="1"/>
      <w:numFmt w:val="decimal"/>
      <w:lvlText w:val="%7"/>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A3E8A">
      <w:start w:val="1"/>
      <w:numFmt w:val="lowerLetter"/>
      <w:lvlText w:val="%8"/>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24F428">
      <w:start w:val="1"/>
      <w:numFmt w:val="lowerRoman"/>
      <w:lvlText w:val="%9"/>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379F7EF1"/>
    <w:multiLevelType w:val="hybridMultilevel"/>
    <w:tmpl w:val="570278A6"/>
    <w:lvl w:ilvl="0" w:tplc="18362EEC">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A2EDC">
      <w:start w:val="1"/>
      <w:numFmt w:val="lowerLetter"/>
      <w:lvlText w:val="%2)"/>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6CF12">
      <w:start w:val="1"/>
      <w:numFmt w:val="lowerRoman"/>
      <w:lvlText w:val="%3"/>
      <w:lvlJc w:val="left"/>
      <w:pPr>
        <w:ind w:left="1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3A7F14">
      <w:start w:val="1"/>
      <w:numFmt w:val="decimal"/>
      <w:lvlText w:val="%4"/>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600B0">
      <w:start w:val="1"/>
      <w:numFmt w:val="lowerLetter"/>
      <w:lvlText w:val="%5"/>
      <w:lvlJc w:val="left"/>
      <w:pPr>
        <w:ind w:left="2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D84D42">
      <w:start w:val="1"/>
      <w:numFmt w:val="lowerRoman"/>
      <w:lvlText w:val="%6"/>
      <w:lvlJc w:val="left"/>
      <w:pPr>
        <w:ind w:left="3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9A1E12">
      <w:start w:val="1"/>
      <w:numFmt w:val="decimal"/>
      <w:lvlText w:val="%7"/>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C1530">
      <w:start w:val="1"/>
      <w:numFmt w:val="lowerLetter"/>
      <w:lvlText w:val="%8"/>
      <w:lvlJc w:val="left"/>
      <w:pPr>
        <w:ind w:left="5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308C72">
      <w:start w:val="1"/>
      <w:numFmt w:val="lowerRoman"/>
      <w:lvlText w:val="%9"/>
      <w:lvlJc w:val="left"/>
      <w:pPr>
        <w:ind w:left="5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37F03CE8"/>
    <w:multiLevelType w:val="hybridMultilevel"/>
    <w:tmpl w:val="A858D410"/>
    <w:lvl w:ilvl="0" w:tplc="EF7E63FE">
      <w:start w:val="1"/>
      <w:numFmt w:val="decimal"/>
      <w:lvlText w:val="%1."/>
      <w:lvlJc w:val="left"/>
      <w:pPr>
        <w:ind w:left="3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CC142">
      <w:start w:val="1"/>
      <w:numFmt w:val="lowerLetter"/>
      <w:lvlText w:val="%2"/>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CA8E6">
      <w:start w:val="1"/>
      <w:numFmt w:val="lowerRoman"/>
      <w:lvlText w:val="%3"/>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D0265C">
      <w:start w:val="1"/>
      <w:numFmt w:val="decimal"/>
      <w:lvlText w:val="%4"/>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A618">
      <w:start w:val="1"/>
      <w:numFmt w:val="lowerLetter"/>
      <w:lvlText w:val="%5"/>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B0FA74">
      <w:start w:val="1"/>
      <w:numFmt w:val="lowerRoman"/>
      <w:lvlText w:val="%6"/>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0A334E">
      <w:start w:val="1"/>
      <w:numFmt w:val="decimal"/>
      <w:lvlText w:val="%7"/>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66E7C">
      <w:start w:val="1"/>
      <w:numFmt w:val="lowerLetter"/>
      <w:lvlText w:val="%8"/>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5A4C64">
      <w:start w:val="1"/>
      <w:numFmt w:val="lowerRoman"/>
      <w:lvlText w:val="%9"/>
      <w:lvlJc w:val="left"/>
      <w:pPr>
        <w:ind w:left="6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38AF5ADD"/>
    <w:multiLevelType w:val="hybridMultilevel"/>
    <w:tmpl w:val="2CC04056"/>
    <w:lvl w:ilvl="0" w:tplc="A3707220">
      <w:start w:val="1"/>
      <w:numFmt w:val="decimal"/>
      <w:lvlText w:val="%1)"/>
      <w:lvlJc w:val="left"/>
      <w:pPr>
        <w:ind w:left="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D0129A">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1024A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B0F50C">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ED4FEA6">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A3C98">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0E2445E">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D6311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88D1F4">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nsid w:val="3938657A"/>
    <w:multiLevelType w:val="hybridMultilevel"/>
    <w:tmpl w:val="84CADBBA"/>
    <w:lvl w:ilvl="0" w:tplc="FB0CB810">
      <w:start w:val="1"/>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E8042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1C6D3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46AB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C69D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B01BB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A006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9AC06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CCEAE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nsid w:val="3B3A5CE9"/>
    <w:multiLevelType w:val="multilevel"/>
    <w:tmpl w:val="5758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AB5945"/>
    <w:multiLevelType w:val="multilevel"/>
    <w:tmpl w:val="C90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646FD4"/>
    <w:multiLevelType w:val="hybridMultilevel"/>
    <w:tmpl w:val="DC02B57C"/>
    <w:lvl w:ilvl="0" w:tplc="D58276EA">
      <w:start w:val="1"/>
      <w:numFmt w:val="decimal"/>
      <w:lvlText w:val="%1)"/>
      <w:lvlJc w:val="left"/>
      <w:pPr>
        <w:ind w:left="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220A30">
      <w:start w:val="1"/>
      <w:numFmt w:val="lowerLetter"/>
      <w:lvlText w:val="%2"/>
      <w:lvlJc w:val="left"/>
      <w:pPr>
        <w:ind w:left="1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3048DE">
      <w:start w:val="1"/>
      <w:numFmt w:val="lowerRoman"/>
      <w:lvlText w:val="%3"/>
      <w:lvlJc w:val="left"/>
      <w:pPr>
        <w:ind w:left="1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C03AA6">
      <w:start w:val="1"/>
      <w:numFmt w:val="decimal"/>
      <w:lvlText w:val="%4"/>
      <w:lvlJc w:val="left"/>
      <w:pPr>
        <w:ind w:left="2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F2B1AA">
      <w:start w:val="1"/>
      <w:numFmt w:val="lowerLetter"/>
      <w:lvlText w:val="%5"/>
      <w:lvlJc w:val="left"/>
      <w:pPr>
        <w:ind w:left="3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248E8B0">
      <w:start w:val="1"/>
      <w:numFmt w:val="lowerRoman"/>
      <w:lvlText w:val="%6"/>
      <w:lvlJc w:val="left"/>
      <w:pPr>
        <w:ind w:left="3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5E45F0">
      <w:start w:val="1"/>
      <w:numFmt w:val="decimal"/>
      <w:lvlText w:val="%7"/>
      <w:lvlJc w:val="left"/>
      <w:pPr>
        <w:ind w:left="4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9D89B5A">
      <w:start w:val="1"/>
      <w:numFmt w:val="lowerLetter"/>
      <w:lvlText w:val="%8"/>
      <w:lvlJc w:val="left"/>
      <w:pPr>
        <w:ind w:left="5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C21F3A">
      <w:start w:val="1"/>
      <w:numFmt w:val="lowerRoman"/>
      <w:lvlText w:val="%9"/>
      <w:lvlJc w:val="left"/>
      <w:pPr>
        <w:ind w:left="6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nsid w:val="3D9B1F76"/>
    <w:multiLevelType w:val="hybridMultilevel"/>
    <w:tmpl w:val="5BD0CA5E"/>
    <w:lvl w:ilvl="0" w:tplc="ECBA2E0C">
      <w:start w:val="1"/>
      <w:numFmt w:val="decimal"/>
      <w:lvlText w:val="%1)"/>
      <w:lvlJc w:val="left"/>
      <w:pPr>
        <w:ind w:left="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202F502">
      <w:start w:val="1"/>
      <w:numFmt w:val="lowerLetter"/>
      <w:lvlText w:val="%2)"/>
      <w:lvlJc w:val="left"/>
      <w:pPr>
        <w:ind w:left="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C27BC2">
      <w:start w:val="1"/>
      <w:numFmt w:val="lowerRoman"/>
      <w:lvlText w:val="%3"/>
      <w:lvlJc w:val="left"/>
      <w:pPr>
        <w:ind w:left="1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1E4E2A">
      <w:start w:val="1"/>
      <w:numFmt w:val="decimal"/>
      <w:lvlText w:val="%4"/>
      <w:lvlJc w:val="left"/>
      <w:pPr>
        <w:ind w:left="2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FCBD08">
      <w:start w:val="1"/>
      <w:numFmt w:val="lowerLetter"/>
      <w:lvlText w:val="%5"/>
      <w:lvlJc w:val="left"/>
      <w:pPr>
        <w:ind w:left="3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4694E0">
      <w:start w:val="1"/>
      <w:numFmt w:val="lowerRoman"/>
      <w:lvlText w:val="%6"/>
      <w:lvlJc w:val="left"/>
      <w:pPr>
        <w:ind w:left="37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A2AFD8">
      <w:start w:val="1"/>
      <w:numFmt w:val="decimal"/>
      <w:lvlText w:val="%7"/>
      <w:lvlJc w:val="left"/>
      <w:pPr>
        <w:ind w:left="44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4E6456">
      <w:start w:val="1"/>
      <w:numFmt w:val="lowerLetter"/>
      <w:lvlText w:val="%8"/>
      <w:lvlJc w:val="left"/>
      <w:pPr>
        <w:ind w:left="51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292DFCE">
      <w:start w:val="1"/>
      <w:numFmt w:val="lowerRoman"/>
      <w:lvlText w:val="%9"/>
      <w:lvlJc w:val="left"/>
      <w:pPr>
        <w:ind w:left="58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nsid w:val="3DCA2E86"/>
    <w:multiLevelType w:val="hybridMultilevel"/>
    <w:tmpl w:val="102A5A52"/>
    <w:lvl w:ilvl="0" w:tplc="58E4B0AE">
      <w:start w:val="1"/>
      <w:numFmt w:val="decimal"/>
      <w:lvlText w:val="%1)"/>
      <w:lvlJc w:val="left"/>
      <w:pPr>
        <w:ind w:left="7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90BCD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30666E">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901338">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E68C582">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084494">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9CA30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4CD262">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E040A0">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nsid w:val="3F6E284E"/>
    <w:multiLevelType w:val="multilevel"/>
    <w:tmpl w:val="F1FE3ECA"/>
    <w:lvl w:ilvl="0">
      <w:start w:val="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nsid w:val="467D6AC4"/>
    <w:multiLevelType w:val="hybridMultilevel"/>
    <w:tmpl w:val="7BDE66F2"/>
    <w:lvl w:ilvl="0" w:tplc="E60E656E">
      <w:start w:val="1"/>
      <w:numFmt w:val="decimal"/>
      <w:lvlText w:val="%1)"/>
      <w:lvlJc w:val="left"/>
      <w:pPr>
        <w:ind w:left="5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F4EEEE">
      <w:start w:val="1"/>
      <w:numFmt w:val="lowerLetter"/>
      <w:lvlText w:val="%2"/>
      <w:lvlJc w:val="left"/>
      <w:pPr>
        <w:ind w:left="1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04757C">
      <w:start w:val="1"/>
      <w:numFmt w:val="lowerRoman"/>
      <w:lvlText w:val="%3"/>
      <w:lvlJc w:val="left"/>
      <w:pPr>
        <w:ind w:left="18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FA5EA8">
      <w:start w:val="1"/>
      <w:numFmt w:val="decimal"/>
      <w:lvlText w:val="%4"/>
      <w:lvlJc w:val="left"/>
      <w:pPr>
        <w:ind w:left="2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48DABC">
      <w:start w:val="1"/>
      <w:numFmt w:val="lowerLetter"/>
      <w:lvlText w:val="%5"/>
      <w:lvlJc w:val="left"/>
      <w:pPr>
        <w:ind w:left="3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863F22">
      <w:start w:val="1"/>
      <w:numFmt w:val="lowerRoman"/>
      <w:lvlText w:val="%6"/>
      <w:lvlJc w:val="left"/>
      <w:pPr>
        <w:ind w:left="4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56F0BE">
      <w:start w:val="1"/>
      <w:numFmt w:val="decimal"/>
      <w:lvlText w:val="%7"/>
      <w:lvlJc w:val="left"/>
      <w:pPr>
        <w:ind w:left="4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ECEE72">
      <w:start w:val="1"/>
      <w:numFmt w:val="lowerLetter"/>
      <w:lvlText w:val="%8"/>
      <w:lvlJc w:val="left"/>
      <w:pPr>
        <w:ind w:left="5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0A6F2A">
      <w:start w:val="1"/>
      <w:numFmt w:val="lowerRoman"/>
      <w:lvlText w:val="%9"/>
      <w:lvlJc w:val="left"/>
      <w:pPr>
        <w:ind w:left="6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nsid w:val="469632E7"/>
    <w:multiLevelType w:val="hybridMultilevel"/>
    <w:tmpl w:val="FE1298B8"/>
    <w:lvl w:ilvl="0" w:tplc="79C876A4">
      <w:start w:val="1"/>
      <w:numFmt w:val="lowerLetter"/>
      <w:lvlText w:val="%1)"/>
      <w:lvlJc w:val="left"/>
      <w:pPr>
        <w:ind w:left="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698D83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41A8A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7FECBE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0BEEFE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68010C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9204D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F72A3B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676FB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nsid w:val="4D921B0B"/>
    <w:multiLevelType w:val="hybridMultilevel"/>
    <w:tmpl w:val="6FE40446"/>
    <w:lvl w:ilvl="0" w:tplc="304C58B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59E13EE">
      <w:start w:val="1"/>
      <w:numFmt w:val="lowerLetter"/>
      <w:lvlText w:val="%2)"/>
      <w:lvlJc w:val="left"/>
      <w:pPr>
        <w:ind w:left="9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6C505A">
      <w:start w:val="1"/>
      <w:numFmt w:val="lowerRoman"/>
      <w:lvlText w:val="%3"/>
      <w:lvlJc w:val="left"/>
      <w:pPr>
        <w:ind w:left="1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3E8B44">
      <w:start w:val="1"/>
      <w:numFmt w:val="decimal"/>
      <w:lvlText w:val="%4"/>
      <w:lvlJc w:val="left"/>
      <w:pPr>
        <w:ind w:left="2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4EAC4C">
      <w:start w:val="1"/>
      <w:numFmt w:val="lowerLetter"/>
      <w:lvlText w:val="%5"/>
      <w:lvlJc w:val="left"/>
      <w:pPr>
        <w:ind w:left="3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9E4D422">
      <w:start w:val="1"/>
      <w:numFmt w:val="lowerRoman"/>
      <w:lvlText w:val="%6"/>
      <w:lvlJc w:val="left"/>
      <w:pPr>
        <w:ind w:left="37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F8E4726">
      <w:start w:val="1"/>
      <w:numFmt w:val="decimal"/>
      <w:lvlText w:val="%7"/>
      <w:lvlJc w:val="left"/>
      <w:pPr>
        <w:ind w:left="44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FE2C32">
      <w:start w:val="1"/>
      <w:numFmt w:val="lowerLetter"/>
      <w:lvlText w:val="%8"/>
      <w:lvlJc w:val="left"/>
      <w:pPr>
        <w:ind w:left="51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F05BE4">
      <w:start w:val="1"/>
      <w:numFmt w:val="lowerRoman"/>
      <w:lvlText w:val="%9"/>
      <w:lvlJc w:val="left"/>
      <w:pPr>
        <w:ind w:left="58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nsid w:val="4F4F5E31"/>
    <w:multiLevelType w:val="multilevel"/>
    <w:tmpl w:val="97201BA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nsid w:val="506334B6"/>
    <w:multiLevelType w:val="multilevel"/>
    <w:tmpl w:val="AFA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0B54C9"/>
    <w:multiLevelType w:val="multilevel"/>
    <w:tmpl w:val="F338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604488"/>
    <w:multiLevelType w:val="multilevel"/>
    <w:tmpl w:val="C572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FF2A96"/>
    <w:multiLevelType w:val="hybridMultilevel"/>
    <w:tmpl w:val="CB68F2BE"/>
    <w:lvl w:ilvl="0" w:tplc="191EF82A">
      <w:start w:val="1"/>
      <w:numFmt w:val="decimal"/>
      <w:lvlText w:val="%1)"/>
      <w:lvlJc w:val="left"/>
      <w:pPr>
        <w:ind w:left="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FC4BEA">
      <w:start w:val="1"/>
      <w:numFmt w:val="lowerLetter"/>
      <w:lvlText w:val="%2"/>
      <w:lvlJc w:val="left"/>
      <w:pPr>
        <w:ind w:left="16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2A4ADA">
      <w:start w:val="1"/>
      <w:numFmt w:val="lowerRoman"/>
      <w:lvlText w:val="%3"/>
      <w:lvlJc w:val="left"/>
      <w:pPr>
        <w:ind w:left="23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B88670">
      <w:start w:val="1"/>
      <w:numFmt w:val="decimal"/>
      <w:lvlText w:val="%4"/>
      <w:lvlJc w:val="left"/>
      <w:pPr>
        <w:ind w:left="3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606F90">
      <w:start w:val="1"/>
      <w:numFmt w:val="lowerLetter"/>
      <w:lvlText w:val="%5"/>
      <w:lvlJc w:val="left"/>
      <w:pPr>
        <w:ind w:left="37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1CA6DA0">
      <w:start w:val="1"/>
      <w:numFmt w:val="lowerRoman"/>
      <w:lvlText w:val="%6"/>
      <w:lvlJc w:val="left"/>
      <w:pPr>
        <w:ind w:left="45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C4C78C">
      <w:start w:val="1"/>
      <w:numFmt w:val="decimal"/>
      <w:lvlText w:val="%7"/>
      <w:lvlJc w:val="left"/>
      <w:pPr>
        <w:ind w:left="52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3209E0">
      <w:start w:val="1"/>
      <w:numFmt w:val="lowerLetter"/>
      <w:lvlText w:val="%8"/>
      <w:lvlJc w:val="left"/>
      <w:pPr>
        <w:ind w:left="59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70323A">
      <w:start w:val="1"/>
      <w:numFmt w:val="lowerRoman"/>
      <w:lvlText w:val="%9"/>
      <w:lvlJc w:val="left"/>
      <w:pPr>
        <w:ind w:left="66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nsid w:val="584D54E9"/>
    <w:multiLevelType w:val="multilevel"/>
    <w:tmpl w:val="91BC757A"/>
    <w:lvl w:ilvl="0">
      <w:start w:val="10"/>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nsid w:val="624B1B19"/>
    <w:multiLevelType w:val="hybridMultilevel"/>
    <w:tmpl w:val="752806B6"/>
    <w:lvl w:ilvl="0" w:tplc="C68219D8">
      <w:start w:val="1"/>
      <w:numFmt w:val="bullet"/>
      <w:lvlText w:val="-"/>
      <w:lvlJc w:val="left"/>
      <w:pPr>
        <w:ind w:left="1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4B30A">
      <w:start w:val="1"/>
      <w:numFmt w:val="bullet"/>
      <w:lvlText w:val="o"/>
      <w:lvlJc w:val="left"/>
      <w:pPr>
        <w:ind w:left="1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607384">
      <w:start w:val="1"/>
      <w:numFmt w:val="bullet"/>
      <w:lvlText w:val="▪"/>
      <w:lvlJc w:val="left"/>
      <w:pPr>
        <w:ind w:left="2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1A742C">
      <w:start w:val="1"/>
      <w:numFmt w:val="bullet"/>
      <w:lvlText w:val="•"/>
      <w:lvlJc w:val="left"/>
      <w:pPr>
        <w:ind w:left="2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48DAA2">
      <w:start w:val="1"/>
      <w:numFmt w:val="bullet"/>
      <w:lvlText w:val="o"/>
      <w:lvlJc w:val="left"/>
      <w:pPr>
        <w:ind w:left="3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AE202C">
      <w:start w:val="1"/>
      <w:numFmt w:val="bullet"/>
      <w:lvlText w:val="▪"/>
      <w:lvlJc w:val="left"/>
      <w:pPr>
        <w:ind w:left="4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926C86">
      <w:start w:val="1"/>
      <w:numFmt w:val="bullet"/>
      <w:lvlText w:val="•"/>
      <w:lvlJc w:val="left"/>
      <w:pPr>
        <w:ind w:left="5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C4017C">
      <w:start w:val="1"/>
      <w:numFmt w:val="bullet"/>
      <w:lvlText w:val="o"/>
      <w:lvlJc w:val="left"/>
      <w:pPr>
        <w:ind w:left="5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A4542C">
      <w:start w:val="1"/>
      <w:numFmt w:val="bullet"/>
      <w:lvlText w:val="▪"/>
      <w:lvlJc w:val="left"/>
      <w:pPr>
        <w:ind w:left="6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62800139"/>
    <w:multiLevelType w:val="hybridMultilevel"/>
    <w:tmpl w:val="2222C020"/>
    <w:lvl w:ilvl="0" w:tplc="2BF0DFAC">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10653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FE21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9E28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44CBC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5C65D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68E2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94215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4C416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nsid w:val="63AC0F1B"/>
    <w:multiLevelType w:val="hybridMultilevel"/>
    <w:tmpl w:val="3CCE112E"/>
    <w:lvl w:ilvl="0" w:tplc="7D22DF22">
      <w:start w:val="1"/>
      <w:numFmt w:val="lowerLetter"/>
      <w:lvlText w:val="%1)"/>
      <w:lvlJc w:val="left"/>
      <w:pPr>
        <w:ind w:left="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22AC24E">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032E7A4">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845194">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66461A2">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34BBCE">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DA3398">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EB2695E">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124306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nsid w:val="6BC65F2D"/>
    <w:multiLevelType w:val="hybridMultilevel"/>
    <w:tmpl w:val="253E4040"/>
    <w:lvl w:ilvl="0" w:tplc="249CC19C">
      <w:start w:val="10"/>
      <w:numFmt w:val="decimal"/>
      <w:lvlText w:val="%1)"/>
      <w:lvlJc w:val="left"/>
      <w:pPr>
        <w:ind w:left="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884694">
      <w:start w:val="1"/>
      <w:numFmt w:val="lowerLetter"/>
      <w:lvlText w:val="%2)"/>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36AEE2">
      <w:start w:val="1"/>
      <w:numFmt w:val="lowerRoman"/>
      <w:lvlText w:val="%3"/>
      <w:lvlJc w:val="left"/>
      <w:pPr>
        <w:ind w:left="17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3CF5E6">
      <w:start w:val="1"/>
      <w:numFmt w:val="decimal"/>
      <w:lvlText w:val="%4"/>
      <w:lvlJc w:val="left"/>
      <w:pPr>
        <w:ind w:left="24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F49432">
      <w:start w:val="1"/>
      <w:numFmt w:val="lowerLetter"/>
      <w:lvlText w:val="%5"/>
      <w:lvlJc w:val="left"/>
      <w:pPr>
        <w:ind w:left="31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92C6CB8">
      <w:start w:val="1"/>
      <w:numFmt w:val="lowerRoman"/>
      <w:lvlText w:val="%6"/>
      <w:lvlJc w:val="left"/>
      <w:pPr>
        <w:ind w:left="38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90A64E">
      <w:start w:val="1"/>
      <w:numFmt w:val="decimal"/>
      <w:lvlText w:val="%7"/>
      <w:lvlJc w:val="left"/>
      <w:pPr>
        <w:ind w:left="46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CCCF0A">
      <w:start w:val="1"/>
      <w:numFmt w:val="lowerLetter"/>
      <w:lvlText w:val="%8"/>
      <w:lvlJc w:val="left"/>
      <w:pPr>
        <w:ind w:left="53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F4DDD4">
      <w:start w:val="1"/>
      <w:numFmt w:val="lowerRoman"/>
      <w:lvlText w:val="%9"/>
      <w:lvlJc w:val="left"/>
      <w:pPr>
        <w:ind w:left="60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
    <w:nsid w:val="6BFF6E8C"/>
    <w:multiLevelType w:val="hybridMultilevel"/>
    <w:tmpl w:val="7298CDB2"/>
    <w:lvl w:ilvl="0" w:tplc="CC92B062">
      <w:start w:val="8"/>
      <w:numFmt w:val="decimal"/>
      <w:lvlText w:val="%1)"/>
      <w:lvlJc w:val="left"/>
      <w:pPr>
        <w:ind w:left="6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16DCD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DB09216">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88E0F8">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26F9EA">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DA5A16">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841F0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C0B9C4">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E2F3E4">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nsid w:val="753B3CA4"/>
    <w:multiLevelType w:val="multilevel"/>
    <w:tmpl w:val="2CA4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195C60"/>
    <w:multiLevelType w:val="multilevel"/>
    <w:tmpl w:val="1E424F0E"/>
    <w:lvl w:ilvl="0">
      <w:start w:val="1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nsid w:val="7634687A"/>
    <w:multiLevelType w:val="hybridMultilevel"/>
    <w:tmpl w:val="C68A1E20"/>
    <w:lvl w:ilvl="0" w:tplc="2DBE228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D0041E">
      <w:start w:val="1"/>
      <w:numFmt w:val="lowerLetter"/>
      <w:lvlRestart w:val="0"/>
      <w:lvlText w:val="%2)"/>
      <w:lvlJc w:val="left"/>
      <w:pPr>
        <w:ind w:left="1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406DFE">
      <w:start w:val="1"/>
      <w:numFmt w:val="lowerRoman"/>
      <w:lvlText w:val="%3"/>
      <w:lvlJc w:val="left"/>
      <w:pPr>
        <w:ind w:left="15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80A372">
      <w:start w:val="1"/>
      <w:numFmt w:val="decimal"/>
      <w:lvlText w:val="%4"/>
      <w:lvlJc w:val="left"/>
      <w:pPr>
        <w:ind w:left="23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A081CC0">
      <w:start w:val="1"/>
      <w:numFmt w:val="lowerLetter"/>
      <w:lvlText w:val="%5"/>
      <w:lvlJc w:val="left"/>
      <w:pPr>
        <w:ind w:left="3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59CC2F6">
      <w:start w:val="1"/>
      <w:numFmt w:val="lowerRoman"/>
      <w:lvlText w:val="%6"/>
      <w:lvlJc w:val="left"/>
      <w:pPr>
        <w:ind w:left="3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9CA294">
      <w:start w:val="1"/>
      <w:numFmt w:val="decimal"/>
      <w:lvlText w:val="%7"/>
      <w:lvlJc w:val="left"/>
      <w:pPr>
        <w:ind w:left="4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968C41E">
      <w:start w:val="1"/>
      <w:numFmt w:val="lowerLetter"/>
      <w:lvlText w:val="%8"/>
      <w:lvlJc w:val="left"/>
      <w:pPr>
        <w:ind w:left="51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7A9FA6">
      <w:start w:val="1"/>
      <w:numFmt w:val="lowerRoman"/>
      <w:lvlText w:val="%9"/>
      <w:lvlJc w:val="left"/>
      <w:pPr>
        <w:ind w:left="59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nsid w:val="7A6B2018"/>
    <w:multiLevelType w:val="multilevel"/>
    <w:tmpl w:val="CDDE72BE"/>
    <w:lvl w:ilvl="0">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
    <w:nsid w:val="7ABB3473"/>
    <w:multiLevelType w:val="hybridMultilevel"/>
    <w:tmpl w:val="B514380C"/>
    <w:lvl w:ilvl="0" w:tplc="A7948692">
      <w:start w:val="1"/>
      <w:numFmt w:val="decimal"/>
      <w:lvlText w:val="%1)"/>
      <w:lvlJc w:val="left"/>
      <w:pPr>
        <w:ind w:left="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E89B4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5010B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62F0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B4CBF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08EFEC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722A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BEB45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160D5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28"/>
  </w:num>
  <w:num w:numId="4">
    <w:abstractNumId w:val="37"/>
  </w:num>
  <w:num w:numId="5">
    <w:abstractNumId w:val="24"/>
  </w:num>
  <w:num w:numId="6">
    <w:abstractNumId w:val="56"/>
  </w:num>
  <w:num w:numId="7">
    <w:abstractNumId w:val="38"/>
  </w:num>
  <w:num w:numId="8">
    <w:abstractNumId w:val="14"/>
  </w:num>
  <w:num w:numId="9">
    <w:abstractNumId w:val="48"/>
  </w:num>
  <w:num w:numId="10">
    <w:abstractNumId w:val="26"/>
  </w:num>
  <w:num w:numId="11">
    <w:abstractNumId w:val="39"/>
  </w:num>
  <w:num w:numId="12">
    <w:abstractNumId w:val="41"/>
  </w:num>
  <w:num w:numId="13">
    <w:abstractNumId w:val="55"/>
  </w:num>
  <w:num w:numId="14">
    <w:abstractNumId w:val="34"/>
  </w:num>
  <w:num w:numId="15">
    <w:abstractNumId w:val="27"/>
  </w:num>
  <w:num w:numId="16">
    <w:abstractNumId w:val="13"/>
  </w:num>
  <w:num w:numId="17">
    <w:abstractNumId w:val="31"/>
  </w:num>
  <w:num w:numId="18">
    <w:abstractNumId w:val="18"/>
  </w:num>
  <w:num w:numId="19">
    <w:abstractNumId w:val="54"/>
  </w:num>
  <w:num w:numId="20">
    <w:abstractNumId w:val="16"/>
  </w:num>
  <w:num w:numId="21">
    <w:abstractNumId w:val="6"/>
  </w:num>
  <w:num w:numId="22">
    <w:abstractNumId w:val="22"/>
  </w:num>
  <w:num w:numId="23">
    <w:abstractNumId w:val="36"/>
  </w:num>
  <w:num w:numId="24">
    <w:abstractNumId w:val="46"/>
  </w:num>
  <w:num w:numId="25">
    <w:abstractNumId w:val="21"/>
  </w:num>
  <w:num w:numId="26">
    <w:abstractNumId w:val="15"/>
  </w:num>
  <w:num w:numId="27">
    <w:abstractNumId w:val="29"/>
  </w:num>
  <w:num w:numId="28">
    <w:abstractNumId w:val="9"/>
  </w:num>
  <w:num w:numId="29">
    <w:abstractNumId w:val="1"/>
  </w:num>
  <w:num w:numId="30">
    <w:abstractNumId w:val="23"/>
  </w:num>
  <w:num w:numId="31">
    <w:abstractNumId w:val="49"/>
  </w:num>
  <w:num w:numId="32">
    <w:abstractNumId w:val="53"/>
  </w:num>
  <w:num w:numId="33">
    <w:abstractNumId w:val="11"/>
  </w:num>
  <w:num w:numId="34">
    <w:abstractNumId w:val="45"/>
  </w:num>
  <w:num w:numId="35">
    <w:abstractNumId w:val="20"/>
  </w:num>
  <w:num w:numId="36">
    <w:abstractNumId w:val="35"/>
  </w:num>
  <w:num w:numId="37">
    <w:abstractNumId w:val="40"/>
  </w:num>
  <w:num w:numId="38">
    <w:abstractNumId w:val="50"/>
  </w:num>
  <w:num w:numId="39">
    <w:abstractNumId w:val="42"/>
  </w:num>
  <w:num w:numId="40">
    <w:abstractNumId w:val="0"/>
  </w:num>
  <w:num w:numId="41">
    <w:abstractNumId w:val="32"/>
  </w:num>
  <w:num w:numId="42">
    <w:abstractNumId w:val="17"/>
  </w:num>
  <w:num w:numId="43">
    <w:abstractNumId w:val="8"/>
  </w:num>
  <w:num w:numId="44">
    <w:abstractNumId w:val="44"/>
  </w:num>
  <w:num w:numId="45">
    <w:abstractNumId w:val="3"/>
  </w:num>
  <w:num w:numId="46">
    <w:abstractNumId w:val="52"/>
  </w:num>
  <w:num w:numId="47">
    <w:abstractNumId w:val="25"/>
  </w:num>
  <w:num w:numId="48">
    <w:abstractNumId w:val="43"/>
  </w:num>
  <w:num w:numId="49">
    <w:abstractNumId w:val="5"/>
  </w:num>
  <w:num w:numId="50">
    <w:abstractNumId w:val="12"/>
  </w:num>
  <w:num w:numId="51">
    <w:abstractNumId w:val="33"/>
  </w:num>
  <w:num w:numId="52">
    <w:abstractNumId w:val="19"/>
  </w:num>
  <w:num w:numId="53">
    <w:abstractNumId w:val="7"/>
  </w:num>
  <w:num w:numId="54">
    <w:abstractNumId w:val="30"/>
  </w:num>
  <w:num w:numId="55">
    <w:abstractNumId w:val="2"/>
  </w:num>
  <w:num w:numId="56">
    <w:abstractNumId w:val="51"/>
  </w:num>
  <w:num w:numId="57">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32770"/>
  </w:hdrShapeDefaults>
  <w:footnotePr>
    <w:footnote w:id="0"/>
    <w:footnote w:id="1"/>
  </w:footnotePr>
  <w:endnotePr>
    <w:endnote w:id="0"/>
    <w:endnote w:id="1"/>
  </w:endnotePr>
  <w:compat>
    <w:useFELayout/>
  </w:compat>
  <w:rsids>
    <w:rsidRoot w:val="003F4DE7"/>
    <w:rsid w:val="00026FFF"/>
    <w:rsid w:val="000C5151"/>
    <w:rsid w:val="000E1BCB"/>
    <w:rsid w:val="000F5FAF"/>
    <w:rsid w:val="00102B97"/>
    <w:rsid w:val="00113CEB"/>
    <w:rsid w:val="00115FB6"/>
    <w:rsid w:val="00175950"/>
    <w:rsid w:val="001B64A5"/>
    <w:rsid w:val="00234DDA"/>
    <w:rsid w:val="00237FA5"/>
    <w:rsid w:val="00241995"/>
    <w:rsid w:val="0029295A"/>
    <w:rsid w:val="002A468F"/>
    <w:rsid w:val="002C4D4D"/>
    <w:rsid w:val="002C70B4"/>
    <w:rsid w:val="002F7D0B"/>
    <w:rsid w:val="00306889"/>
    <w:rsid w:val="00364779"/>
    <w:rsid w:val="00367E8D"/>
    <w:rsid w:val="00382FE1"/>
    <w:rsid w:val="00392A53"/>
    <w:rsid w:val="003A0126"/>
    <w:rsid w:val="003B10E9"/>
    <w:rsid w:val="003C1920"/>
    <w:rsid w:val="003D53E7"/>
    <w:rsid w:val="003F4DE7"/>
    <w:rsid w:val="00445C77"/>
    <w:rsid w:val="00453EB2"/>
    <w:rsid w:val="00462A57"/>
    <w:rsid w:val="00464B54"/>
    <w:rsid w:val="004D5B28"/>
    <w:rsid w:val="004F6F6F"/>
    <w:rsid w:val="00542383"/>
    <w:rsid w:val="00591F7D"/>
    <w:rsid w:val="005A43A5"/>
    <w:rsid w:val="005A44FF"/>
    <w:rsid w:val="005A4A8A"/>
    <w:rsid w:val="005B6F9C"/>
    <w:rsid w:val="005D3E51"/>
    <w:rsid w:val="005E732F"/>
    <w:rsid w:val="005F6C9E"/>
    <w:rsid w:val="00610AC2"/>
    <w:rsid w:val="00614A4B"/>
    <w:rsid w:val="00691EA5"/>
    <w:rsid w:val="006B3428"/>
    <w:rsid w:val="006C2A0E"/>
    <w:rsid w:val="006E7C94"/>
    <w:rsid w:val="006F1014"/>
    <w:rsid w:val="006F29AE"/>
    <w:rsid w:val="00703DB4"/>
    <w:rsid w:val="007C49ED"/>
    <w:rsid w:val="007D1AD1"/>
    <w:rsid w:val="007E13AD"/>
    <w:rsid w:val="007E660C"/>
    <w:rsid w:val="007E6B5D"/>
    <w:rsid w:val="007F40AF"/>
    <w:rsid w:val="007F6A87"/>
    <w:rsid w:val="00813C8D"/>
    <w:rsid w:val="00834D6A"/>
    <w:rsid w:val="0089086A"/>
    <w:rsid w:val="00893660"/>
    <w:rsid w:val="008D15E6"/>
    <w:rsid w:val="008E08F5"/>
    <w:rsid w:val="009102DA"/>
    <w:rsid w:val="00971F98"/>
    <w:rsid w:val="00991D0C"/>
    <w:rsid w:val="009929C6"/>
    <w:rsid w:val="009A08F3"/>
    <w:rsid w:val="009A4581"/>
    <w:rsid w:val="009D70BA"/>
    <w:rsid w:val="009D7533"/>
    <w:rsid w:val="00A36A6F"/>
    <w:rsid w:val="00A4022F"/>
    <w:rsid w:val="00A41CCD"/>
    <w:rsid w:val="00A42A7B"/>
    <w:rsid w:val="00A5482A"/>
    <w:rsid w:val="00AD5681"/>
    <w:rsid w:val="00AF7F92"/>
    <w:rsid w:val="00B006A0"/>
    <w:rsid w:val="00B11ABC"/>
    <w:rsid w:val="00B16752"/>
    <w:rsid w:val="00B17F33"/>
    <w:rsid w:val="00B53420"/>
    <w:rsid w:val="00B60C0E"/>
    <w:rsid w:val="00BB4F70"/>
    <w:rsid w:val="00BD2121"/>
    <w:rsid w:val="00BE42A7"/>
    <w:rsid w:val="00BE4690"/>
    <w:rsid w:val="00C262CE"/>
    <w:rsid w:val="00C33F8D"/>
    <w:rsid w:val="00C4417A"/>
    <w:rsid w:val="00C46A0F"/>
    <w:rsid w:val="00C53F30"/>
    <w:rsid w:val="00C8151B"/>
    <w:rsid w:val="00C93710"/>
    <w:rsid w:val="00D00943"/>
    <w:rsid w:val="00D620E3"/>
    <w:rsid w:val="00DA3F63"/>
    <w:rsid w:val="00DA7934"/>
    <w:rsid w:val="00DC2F50"/>
    <w:rsid w:val="00E23533"/>
    <w:rsid w:val="00E52C9A"/>
    <w:rsid w:val="00E533E0"/>
    <w:rsid w:val="00E77900"/>
    <w:rsid w:val="00EB03E2"/>
    <w:rsid w:val="00EC0AAA"/>
    <w:rsid w:val="00F35292"/>
    <w:rsid w:val="00F959C7"/>
    <w:rsid w:val="00FA40B3"/>
    <w:rsid w:val="00FB3B86"/>
    <w:rsid w:val="00FC2AAE"/>
    <w:rsid w:val="00FC2D10"/>
    <w:rsid w:val="00FE4367"/>
    <w:rsid w:val="00FF57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420"/>
    <w:pPr>
      <w:spacing w:after="5" w:line="271" w:lineRule="auto"/>
      <w:ind w:left="202" w:hanging="10"/>
      <w:jc w:val="both"/>
    </w:pPr>
    <w:rPr>
      <w:rFonts w:ascii="Arial" w:eastAsia="Arial" w:hAnsi="Arial" w:cs="Arial"/>
      <w:color w:val="000000"/>
    </w:rPr>
  </w:style>
  <w:style w:type="paragraph" w:styleId="Nagwek1">
    <w:name w:val="heading 1"/>
    <w:next w:val="Normalny"/>
    <w:link w:val="Nagwek1Znak"/>
    <w:uiPriority w:val="9"/>
    <w:qFormat/>
    <w:rsid w:val="00B53420"/>
    <w:pPr>
      <w:keepNext/>
      <w:keepLines/>
      <w:spacing w:after="0"/>
      <w:ind w:left="165"/>
      <w:jc w:val="center"/>
      <w:outlineLvl w:val="0"/>
    </w:pPr>
    <w:rPr>
      <w:rFonts w:ascii="Arial" w:eastAsia="Arial" w:hAnsi="Arial" w:cs="Arial"/>
      <w:b/>
      <w:color w:val="000000"/>
      <w:sz w:val="36"/>
    </w:rPr>
  </w:style>
  <w:style w:type="paragraph" w:styleId="Nagwek2">
    <w:name w:val="heading 2"/>
    <w:next w:val="Normalny"/>
    <w:link w:val="Nagwek2Znak"/>
    <w:uiPriority w:val="9"/>
    <w:unhideWhenUsed/>
    <w:qFormat/>
    <w:rsid w:val="00B53420"/>
    <w:pPr>
      <w:keepNext/>
      <w:keepLines/>
      <w:shd w:val="clear" w:color="auto" w:fill="D9D9D9"/>
      <w:spacing w:after="8" w:line="269" w:lineRule="auto"/>
      <w:ind w:left="202" w:hanging="10"/>
      <w:outlineLvl w:val="1"/>
    </w:pPr>
    <w:rPr>
      <w:rFonts w:ascii="Arial" w:eastAsia="Arial" w:hAnsi="Arial" w:cs="Arial"/>
      <w:b/>
      <w:color w:val="000000"/>
    </w:rPr>
  </w:style>
  <w:style w:type="paragraph" w:styleId="Nagwek3">
    <w:name w:val="heading 3"/>
    <w:next w:val="Normalny"/>
    <w:link w:val="Nagwek3Znak"/>
    <w:uiPriority w:val="9"/>
    <w:unhideWhenUsed/>
    <w:qFormat/>
    <w:rsid w:val="00B53420"/>
    <w:pPr>
      <w:keepNext/>
      <w:keepLines/>
      <w:shd w:val="clear" w:color="auto" w:fill="D9D9D9"/>
      <w:spacing w:after="8" w:line="269" w:lineRule="auto"/>
      <w:ind w:left="202" w:hanging="10"/>
      <w:outlineLvl w:val="2"/>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53420"/>
    <w:rPr>
      <w:rFonts w:ascii="Arial" w:eastAsia="Arial" w:hAnsi="Arial" w:cs="Arial"/>
      <w:b/>
      <w:color w:val="000000"/>
      <w:sz w:val="36"/>
    </w:rPr>
  </w:style>
  <w:style w:type="character" w:customStyle="1" w:styleId="Nagwek3Znak">
    <w:name w:val="Nagłówek 3 Znak"/>
    <w:link w:val="Nagwek3"/>
    <w:rsid w:val="00B53420"/>
    <w:rPr>
      <w:rFonts w:ascii="Arial" w:eastAsia="Arial" w:hAnsi="Arial" w:cs="Arial"/>
      <w:b/>
      <w:color w:val="000000"/>
      <w:sz w:val="22"/>
    </w:rPr>
  </w:style>
  <w:style w:type="character" w:customStyle="1" w:styleId="Nagwek2Znak">
    <w:name w:val="Nagłówek 2 Znak"/>
    <w:link w:val="Nagwek2"/>
    <w:rsid w:val="00B53420"/>
    <w:rPr>
      <w:rFonts w:ascii="Arial" w:eastAsia="Arial" w:hAnsi="Arial" w:cs="Arial"/>
      <w:b/>
      <w:color w:val="000000"/>
      <w:sz w:val="22"/>
    </w:rPr>
  </w:style>
  <w:style w:type="table" w:customStyle="1" w:styleId="TableGrid">
    <w:name w:val="TableGrid"/>
    <w:rsid w:val="00B53420"/>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C53F30"/>
    <w:rPr>
      <w:color w:val="0563C1" w:themeColor="hyperlink"/>
      <w:u w:val="single"/>
    </w:rPr>
  </w:style>
  <w:style w:type="character" w:customStyle="1" w:styleId="Nierozpoznanawzmianka1">
    <w:name w:val="Nierozpoznana wzmianka1"/>
    <w:basedOn w:val="Domylnaczcionkaakapitu"/>
    <w:uiPriority w:val="99"/>
    <w:semiHidden/>
    <w:unhideWhenUsed/>
    <w:rsid w:val="00C53F30"/>
    <w:rPr>
      <w:color w:val="605E5C"/>
      <w:shd w:val="clear" w:color="auto" w:fill="E1DFDD"/>
    </w:rPr>
  </w:style>
  <w:style w:type="paragraph" w:styleId="Tytu">
    <w:name w:val="Title"/>
    <w:basedOn w:val="Normalny"/>
    <w:next w:val="Normalny"/>
    <w:link w:val="TytuZnak"/>
    <w:uiPriority w:val="10"/>
    <w:qFormat/>
    <w:rsid w:val="009102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9102DA"/>
    <w:rPr>
      <w:rFonts w:asciiTheme="majorHAnsi" w:eastAsiaTheme="majorEastAsia" w:hAnsiTheme="majorHAnsi" w:cstheme="majorBidi"/>
      <w:spacing w:val="-10"/>
      <w:kern w:val="28"/>
      <w:sz w:val="56"/>
      <w:szCs w:val="56"/>
    </w:rPr>
  </w:style>
  <w:style w:type="character" w:customStyle="1" w:styleId="UnresolvedMention">
    <w:name w:val="Unresolved Mention"/>
    <w:basedOn w:val="Domylnaczcionkaakapitu"/>
    <w:uiPriority w:val="99"/>
    <w:semiHidden/>
    <w:unhideWhenUsed/>
    <w:rsid w:val="003C1920"/>
    <w:rPr>
      <w:color w:val="605E5C"/>
      <w:shd w:val="clear" w:color="auto" w:fill="E1DFDD"/>
    </w:rPr>
  </w:style>
  <w:style w:type="paragraph" w:customStyle="1" w:styleId="western">
    <w:name w:val="western"/>
    <w:basedOn w:val="Normalny"/>
    <w:rsid w:val="00591F7D"/>
    <w:pPr>
      <w:spacing w:before="100" w:beforeAutospacing="1" w:after="119" w:line="240" w:lineRule="auto"/>
      <w:ind w:left="0" w:firstLine="0"/>
      <w:jc w:val="left"/>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DA3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F63"/>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platformazakupowa.pl/strona/45-instrukcje" TargetMode="External"/><Relationship Id="rId84" Type="http://schemas.openxmlformats.org/officeDocument/2006/relationships/hyperlink" Target="https://platformazakupowa.pl/strona/45-instrukcje" TargetMode="External"/><Relationship Id="rId89" Type="http://schemas.openxmlformats.org/officeDocument/2006/relationships/hyperlink" Target="https://platformazakupowa.pl/strona/45-instrukcje"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07" Type="http://schemas.openxmlformats.org/officeDocument/2006/relationships/footer" Target="footer1.xml"/><Relationship Id="rId11" Type="http://schemas.openxmlformats.org/officeDocument/2006/relationships/hyperlink" Target="https://sip.legalis.pl/document-view.seam?documentId=mfrxilrtg4ytimjzhe4tiltqmfyc4njrga4danrwg4"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platformazakupowa.pl/strona/45-instrukcje" TargetMode="External"/><Relationship Id="rId74" Type="http://schemas.openxmlformats.org/officeDocument/2006/relationships/hyperlink" Target="https://sip.legalis.pl/document-view.seam?documentId=mfrxilrtg4ytimjzhe4tiltqmfyc4njrga4dcmruge" TargetMode="External"/><Relationship Id="rId79" Type="http://schemas.openxmlformats.org/officeDocument/2006/relationships/hyperlink" Target="https://platformazakupowa.pl/" TargetMode="External"/><Relationship Id="rId87" Type="http://schemas.openxmlformats.org/officeDocument/2006/relationships/hyperlink" Target="https://platformazakupowa.pl/strona/45-instrukcje" TargetMode="External"/><Relationship Id="rId102" Type="http://schemas.openxmlformats.org/officeDocument/2006/relationships/hyperlink" Target="http://platformazakupowa.pl/"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platformazakupowa.pl/" TargetMode="External"/><Relationship Id="rId82" Type="http://schemas.openxmlformats.org/officeDocument/2006/relationships/hyperlink" Target="https://platformazakupowa.pl/strona/45-instrukcje" TargetMode="External"/><Relationship Id="rId90" Type="http://schemas.openxmlformats.org/officeDocument/2006/relationships/hyperlink" Target="https://platformazakupowa.pl/" TargetMode="External"/><Relationship Id="rId95"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14" Type="http://schemas.openxmlformats.org/officeDocument/2006/relationships/hyperlink" Target="https://sip.legalis.pl/document-view.seam?documentId=mfrxilrtg4ytimjzhe4tiltqmfyc4njrga4danrw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sip.legalis.pl/document-view.seam?documentId=mfrxilrtg4ytimjzhe4tiltqmfyc4njrga4dcmruge" TargetMode="External"/><Relationship Id="rId100" Type="http://schemas.openxmlformats.org/officeDocument/2006/relationships/hyperlink" Target="https://platformazakupowa.pl/pn/strzegom" TargetMode="External"/><Relationship Id="rId105" Type="http://schemas.openxmlformats.org/officeDocument/2006/relationships/header" Target="header1.xml"/><Relationship Id="rId8" Type="http://schemas.openxmlformats.org/officeDocument/2006/relationships/hyperlink" Target="https://sip.legalis.pl/document-view.seam?documentId=mfrxilrtg4ytimjzhe4tiltqmfyc4njrga4danrwg4"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sip.legalis.pl/document-view.seam?documentId=mfrxilrtg4ytimjzhe4tiltqmfyc4njrga4dcmruge" TargetMode="External"/><Relationship Id="rId80" Type="http://schemas.openxmlformats.org/officeDocument/2006/relationships/hyperlink" Target="https://platformazakupowa.pl/pn/strzegom" TargetMode="External"/><Relationship Id="rId85" Type="http://schemas.openxmlformats.org/officeDocument/2006/relationships/hyperlink" Target="https://platformazakupowa.pl/strona/45-instrukcje" TargetMode="External"/><Relationship Id="rId93" Type="http://schemas.openxmlformats.org/officeDocument/2006/relationships/hyperlink" Target="https://platformazakupowa.pl/pn/strzegom" TargetMode="External"/><Relationship Id="rId98" Type="http://schemas.openxmlformats.org/officeDocument/2006/relationships/hyperlink" Target="https://platformazakupowa.pl/pn/strzegom" TargetMode="Externa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rwg4"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platformazakupowa.pl/strona/45-instrukcje" TargetMode="External"/><Relationship Id="rId103" Type="http://schemas.openxmlformats.org/officeDocument/2006/relationships/hyperlink" Target="http://platformazakupowa.pl/" TargetMode="External"/><Relationship Id="rId108" Type="http://schemas.openxmlformats.org/officeDocument/2006/relationships/footer" Target="footer2.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sip.legalis.pl/document-view.seam?documentId=mfrxilrtg4ytimjzhe4tiltqmfyc4njrga4dcmruge" TargetMode="External"/><Relationship Id="rId83" Type="http://schemas.openxmlformats.org/officeDocument/2006/relationships/hyperlink" Target="https://platformazakupowa.pl/strona/45-instrukcje" TargetMode="External"/><Relationship Id="rId88" Type="http://schemas.openxmlformats.org/officeDocument/2006/relationships/hyperlink" Target="https://platformazakupowa.pl/strona/45-instrukcje" TargetMode="External"/><Relationship Id="rId91" Type="http://schemas.openxmlformats.org/officeDocument/2006/relationships/hyperlink" Target="https://platformazakupowa.pl/pn/strzegom" TargetMode="External"/><Relationship Id="rId96" Type="http://schemas.openxmlformats.org/officeDocument/2006/relationships/hyperlink" Target="https://platformazakupowa.pl/pn/strzego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106" Type="http://schemas.openxmlformats.org/officeDocument/2006/relationships/header" Target="header2.xml"/><Relationship Id="rId10" Type="http://schemas.openxmlformats.org/officeDocument/2006/relationships/hyperlink" Target="https://sip.legalis.pl/document-view.seam?documentId=mfrxilrtg4ytimjzhe4tiltqmfyc4njrga4danrwg4"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sip.legalis.pl/document-view.seam?documentId=mfrxilrtg4ytimjzhe4tiltqmfyc4njrga4dcmruge" TargetMode="External"/><Relationship Id="rId78" Type="http://schemas.openxmlformats.org/officeDocument/2006/relationships/hyperlink" Target="https://sip.legalis.pl/document-view.seam?documentId=mfrxilrtg4ytimjzhe4tiltqmfyc4njrga4dcmruge" TargetMode="External"/><Relationship Id="rId81" Type="http://schemas.openxmlformats.org/officeDocument/2006/relationships/hyperlink" Target="https://platformazakupowa.pl/strona/45-instrukcje" TargetMode="External"/><Relationship Id="rId86" Type="http://schemas.openxmlformats.org/officeDocument/2006/relationships/hyperlink" Target="https://platformazakupowa.pl/strona/45-instrukcje" TargetMode="External"/><Relationship Id="rId94" Type="http://schemas.openxmlformats.org/officeDocument/2006/relationships/hyperlink" Target="https://platformazakupowa.pl/" TargetMode="External"/><Relationship Id="rId99" Type="http://schemas.openxmlformats.org/officeDocument/2006/relationships/hyperlink" Target="https://platformazakupowa.pl/" TargetMode="External"/><Relationship Id="rId10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rwg4" TargetMode="External"/><Relationship Id="rId13" Type="http://schemas.openxmlformats.org/officeDocument/2006/relationships/hyperlink" Target="https://sip.legalis.pl/document-view.seam?documentId=mfrxilrtg4ytimjzhe4tiltqmfyc4njrga4danrwg4"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109" Type="http://schemas.openxmlformats.org/officeDocument/2006/relationships/header" Target="header3.xml"/><Relationship Id="rId34" Type="http://schemas.openxmlformats.org/officeDocument/2006/relationships/hyperlink" Target="https://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6" Type="http://schemas.openxmlformats.org/officeDocument/2006/relationships/hyperlink" Target="https://sip.legalis.pl/document-view.seam?documentId=mfrxilrtg4ytimjzhe4tiltqmfyc4njrga4dcmruge" TargetMode="External"/><Relationship Id="rId97" Type="http://schemas.openxmlformats.org/officeDocument/2006/relationships/hyperlink" Target="https://platformazakupowa.pl/" TargetMode="External"/><Relationship Id="rId104"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9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06C71-B11F-4A4D-A9A9-A42041BF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13114</Words>
  <Characters>78689</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Nowakowski</dc:creator>
  <cp:lastModifiedBy>Łukasz</cp:lastModifiedBy>
  <cp:revision>6</cp:revision>
  <cp:lastPrinted>2023-05-25T11:37:00Z</cp:lastPrinted>
  <dcterms:created xsi:type="dcterms:W3CDTF">2023-05-29T17:21:00Z</dcterms:created>
  <dcterms:modified xsi:type="dcterms:W3CDTF">2023-05-29T17:32:00Z</dcterms:modified>
</cp:coreProperties>
</file>