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4A1A" w14:textId="73CD566A" w:rsidR="00D00037" w:rsidRPr="00DB0B42" w:rsidRDefault="00D85941" w:rsidP="000C33AC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sz w:val="20"/>
          <w:szCs w:val="20"/>
          <w:lang w:eastAsia="pl-PL"/>
        </w:rPr>
        <w:t xml:space="preserve">Ujednolicony </w:t>
      </w:r>
      <w:r w:rsidR="00D00037" w:rsidRPr="00DB0B42">
        <w:rPr>
          <w:rFonts w:eastAsia="Times New Roman" w:cstheme="minorHAnsi"/>
          <w:b/>
          <w:i/>
          <w:sz w:val="20"/>
          <w:szCs w:val="20"/>
          <w:lang w:eastAsia="pl-PL"/>
        </w:rPr>
        <w:t>Załącznik nr 3 do SWZ</w:t>
      </w:r>
    </w:p>
    <w:p w14:paraId="1056924D" w14:textId="77777777" w:rsidR="00D00037" w:rsidRPr="00DB0B42" w:rsidRDefault="00D00037" w:rsidP="00D0003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B0B42">
        <w:rPr>
          <w:rFonts w:eastAsia="Times New Roman" w:cstheme="minorHAnsi"/>
          <w:b/>
          <w:i/>
          <w:sz w:val="20"/>
          <w:szCs w:val="20"/>
          <w:lang w:eastAsia="pl-PL"/>
        </w:rPr>
        <w:t>Wzór</w:t>
      </w:r>
    </w:p>
    <w:p w14:paraId="58929DBB" w14:textId="7AE138FA" w:rsidR="005936FA" w:rsidRPr="00DB0B42" w:rsidRDefault="005936FA" w:rsidP="005936FA">
      <w:pPr>
        <w:autoSpaceDE w:val="0"/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B0B42">
        <w:rPr>
          <w:rFonts w:eastAsia="Times New Roman" w:cstheme="minorHAnsi"/>
          <w:b/>
          <w:u w:val="single"/>
          <w:lang w:eastAsia="pl-PL"/>
        </w:rPr>
        <w:t>SZCZEGÓŁOWY OPIS PRZEDMIOTU ZAMÓWIENIA</w:t>
      </w:r>
    </w:p>
    <w:p w14:paraId="2D53C429" w14:textId="77777777" w:rsidR="000339EC" w:rsidRPr="00DB0B42" w:rsidRDefault="000339EC" w:rsidP="005936FA">
      <w:pPr>
        <w:autoSpaceDE w:val="0"/>
        <w:spacing w:after="0" w:line="300" w:lineRule="auto"/>
        <w:jc w:val="center"/>
        <w:rPr>
          <w:rFonts w:eastAsia="Times New Roman" w:cstheme="minorHAnsi"/>
          <w:b/>
          <w:color w:val="FF0000"/>
          <w:u w:val="single"/>
          <w:lang w:eastAsia="pl-PL"/>
        </w:rPr>
      </w:pPr>
    </w:p>
    <w:p w14:paraId="22B6E7E5" w14:textId="49853BDF" w:rsidR="005374A7" w:rsidRPr="00DB0B42" w:rsidRDefault="005374A7" w:rsidP="005374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DB0B42">
        <w:rPr>
          <w:rFonts w:eastAsia="Times New Roman" w:cstheme="minorHAnsi"/>
          <w:lang w:eastAsia="pl-PL"/>
        </w:rPr>
        <w:t xml:space="preserve">Przedmiotem zamówienia jest dostawa </w:t>
      </w:r>
      <w:bookmarkStart w:id="0" w:name="_Hlk70591550"/>
      <w:r w:rsidR="000339EC" w:rsidRPr="00DB0B42">
        <w:rPr>
          <w:rFonts w:eastAsia="Times New Roman" w:cstheme="minorHAnsi"/>
          <w:lang w:eastAsia="pl-PL"/>
        </w:rPr>
        <w:t>fabrycznie now</w:t>
      </w:r>
      <w:bookmarkEnd w:id="0"/>
      <w:r w:rsidR="0082605F" w:rsidRPr="00DB0B42">
        <w:rPr>
          <w:rFonts w:eastAsia="Times New Roman" w:cstheme="minorHAnsi"/>
          <w:lang w:eastAsia="pl-PL"/>
        </w:rPr>
        <w:t xml:space="preserve">ego serwera plików typu NAS w celu rozbudowy posiadanego przez Zamawiającego serwera plików Synology RS815RP+. W celu zabezpieczenia przestrzeni dyskowej UTP Zamawiający wymaga dostawy serwera </w:t>
      </w:r>
      <w:r w:rsidRPr="00DB0B42">
        <w:rPr>
          <w:rFonts w:eastAsia="Times New Roman" w:cstheme="minorHAnsi"/>
          <w:lang w:eastAsia="pl-PL"/>
        </w:rPr>
        <w:t>co najmniej o poniższych parametrach technicznych</w:t>
      </w:r>
      <w:r w:rsidR="0082605F" w:rsidRPr="00DB0B42">
        <w:rPr>
          <w:rFonts w:eastAsia="Times New Roman" w:cstheme="minorHAnsi"/>
          <w:lang w:eastAsia="pl-PL"/>
        </w:rPr>
        <w:t xml:space="preserve"> i funkcjonalnych</w:t>
      </w:r>
      <w:r w:rsidRPr="00DB0B42">
        <w:rPr>
          <w:rFonts w:eastAsia="Times New Roman" w:cstheme="minorHAnsi"/>
          <w:lang w:eastAsia="pl-PL"/>
        </w:rPr>
        <w:t>:</w:t>
      </w:r>
    </w:p>
    <w:p w14:paraId="49F3967C" w14:textId="77777777" w:rsidR="0082605F" w:rsidRPr="00DB0B42" w:rsidRDefault="0082605F" w:rsidP="005374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10071" w:type="dxa"/>
        <w:tblLook w:val="04A0" w:firstRow="1" w:lastRow="0" w:firstColumn="1" w:lastColumn="0" w:noHBand="0" w:noVBand="1"/>
      </w:tblPr>
      <w:tblGrid>
        <w:gridCol w:w="554"/>
        <w:gridCol w:w="1517"/>
        <w:gridCol w:w="8000"/>
      </w:tblGrid>
      <w:tr w:rsidR="005374A7" w:rsidRPr="00DB0B42" w14:paraId="2FB56216" w14:textId="77777777" w:rsidTr="00DB0B42">
        <w:trPr>
          <w:trHeight w:val="284"/>
        </w:trPr>
        <w:tc>
          <w:tcPr>
            <w:tcW w:w="554" w:type="dxa"/>
          </w:tcPr>
          <w:p w14:paraId="5DEB09D1" w14:textId="77777777" w:rsidR="005374A7" w:rsidRPr="00DB0B42" w:rsidRDefault="005374A7" w:rsidP="005374A7">
            <w:pPr>
              <w:spacing w:line="288" w:lineRule="auto"/>
              <w:jc w:val="center"/>
              <w:rPr>
                <w:rFonts w:asciiTheme="minorHAnsi" w:eastAsia="MS Outlook" w:hAnsiTheme="minorHAnsi" w:cstheme="minorHAnsi"/>
                <w:b/>
              </w:rPr>
            </w:pPr>
            <w:r w:rsidRPr="00DB0B42">
              <w:rPr>
                <w:rFonts w:asciiTheme="minorHAnsi" w:eastAsia="MS Outlook" w:hAnsiTheme="minorHAnsi" w:cstheme="minorHAnsi"/>
                <w:b/>
              </w:rPr>
              <w:t>Lp.</w:t>
            </w:r>
          </w:p>
        </w:tc>
        <w:tc>
          <w:tcPr>
            <w:tcW w:w="1517" w:type="dxa"/>
          </w:tcPr>
          <w:p w14:paraId="1CE477A9" w14:textId="77777777" w:rsidR="005374A7" w:rsidRPr="00DB0B42" w:rsidRDefault="005374A7" w:rsidP="005374A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0B42">
              <w:rPr>
                <w:rFonts w:asciiTheme="minorHAnsi" w:hAnsiTheme="minorHAnsi" w:cstheme="minorHAnsi"/>
                <w:b/>
              </w:rPr>
              <w:t>Nazwa</w:t>
            </w:r>
          </w:p>
          <w:p w14:paraId="03CF54FB" w14:textId="42C7E698" w:rsidR="005374A7" w:rsidRPr="00DB0B42" w:rsidRDefault="0082605F" w:rsidP="005374A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0B42">
              <w:rPr>
                <w:rFonts w:asciiTheme="minorHAnsi" w:hAnsiTheme="minorHAnsi" w:cstheme="minorHAnsi"/>
                <w:b/>
              </w:rPr>
              <w:t>k</w:t>
            </w:r>
            <w:r w:rsidR="005374A7" w:rsidRPr="00DB0B42">
              <w:rPr>
                <w:rFonts w:asciiTheme="minorHAnsi" w:hAnsiTheme="minorHAnsi" w:cstheme="minorHAnsi"/>
                <w:b/>
              </w:rPr>
              <w:t>omponentu</w:t>
            </w:r>
            <w:r w:rsidRPr="00DB0B42">
              <w:rPr>
                <w:rFonts w:asciiTheme="minorHAnsi" w:hAnsiTheme="minorHAnsi" w:cstheme="minorHAnsi"/>
                <w:b/>
              </w:rPr>
              <w:t xml:space="preserve"> / funkcjonalność</w:t>
            </w:r>
          </w:p>
        </w:tc>
        <w:tc>
          <w:tcPr>
            <w:tcW w:w="8000" w:type="dxa"/>
          </w:tcPr>
          <w:p w14:paraId="43FBD8B5" w14:textId="7E8FEE90" w:rsidR="005374A7" w:rsidRPr="00DB0B42" w:rsidRDefault="005374A7" w:rsidP="005374A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DB0B42">
              <w:rPr>
                <w:rFonts w:asciiTheme="minorHAnsi" w:hAnsiTheme="minorHAnsi" w:cstheme="minorHAnsi"/>
                <w:b/>
              </w:rPr>
              <w:t>Wymagan</w:t>
            </w:r>
            <w:r w:rsidR="0082605F" w:rsidRPr="00DB0B42">
              <w:rPr>
                <w:rFonts w:asciiTheme="minorHAnsi" w:hAnsiTheme="minorHAnsi" w:cstheme="minorHAnsi"/>
                <w:b/>
              </w:rPr>
              <w:t>ia</w:t>
            </w:r>
            <w:r w:rsidRPr="00DB0B42">
              <w:rPr>
                <w:rFonts w:asciiTheme="minorHAnsi" w:hAnsiTheme="minorHAnsi" w:cstheme="minorHAnsi"/>
                <w:b/>
              </w:rPr>
              <w:t xml:space="preserve"> minimalne </w:t>
            </w:r>
          </w:p>
        </w:tc>
      </w:tr>
      <w:tr w:rsidR="0082605F" w:rsidRPr="00DB0B42" w14:paraId="0A61A518" w14:textId="77777777" w:rsidTr="00DB0B42">
        <w:trPr>
          <w:trHeight w:val="284"/>
        </w:trPr>
        <w:tc>
          <w:tcPr>
            <w:tcW w:w="554" w:type="dxa"/>
          </w:tcPr>
          <w:p w14:paraId="5C80A0A9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4DA055DA" w14:textId="6D144B2E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Obudowa</w:t>
            </w:r>
          </w:p>
        </w:tc>
        <w:tc>
          <w:tcPr>
            <w:tcW w:w="8000" w:type="dxa"/>
          </w:tcPr>
          <w:p w14:paraId="771C0E68" w14:textId="3F8E1B72" w:rsidR="0082605F" w:rsidRPr="00DB0B42" w:rsidRDefault="00F012A1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A"/>
                <w:u w:val="single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erwer o wysokości maksymalnie 2U do zamontowania w 19” szafie typu RACK wraz ze wszystkimi niezbędnymi elementami do zamontowania i wysuwania do celów serwisowych</w:t>
            </w:r>
          </w:p>
        </w:tc>
      </w:tr>
      <w:tr w:rsidR="0082605F" w:rsidRPr="00DB0B42" w14:paraId="254305B0" w14:textId="77777777" w:rsidTr="00DB0B42">
        <w:trPr>
          <w:trHeight w:val="495"/>
        </w:trPr>
        <w:tc>
          <w:tcPr>
            <w:tcW w:w="554" w:type="dxa"/>
          </w:tcPr>
          <w:p w14:paraId="5F074031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343673AA" w14:textId="7670A924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Pamięć RAM</w:t>
            </w:r>
          </w:p>
        </w:tc>
        <w:tc>
          <w:tcPr>
            <w:tcW w:w="8000" w:type="dxa"/>
          </w:tcPr>
          <w:p w14:paraId="28000EC3" w14:textId="5954D36B" w:rsidR="0082605F" w:rsidRPr="00DB0B42" w:rsidRDefault="00F012A1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o najmniej: 32GB </w:t>
            </w:r>
          </w:p>
        </w:tc>
      </w:tr>
      <w:tr w:rsidR="0082605F" w:rsidRPr="00DB0B42" w14:paraId="36DDA56F" w14:textId="77777777" w:rsidTr="00DB0B42">
        <w:trPr>
          <w:trHeight w:val="455"/>
        </w:trPr>
        <w:tc>
          <w:tcPr>
            <w:tcW w:w="554" w:type="dxa"/>
          </w:tcPr>
          <w:p w14:paraId="173E0948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41F6C88D" w14:textId="6A9CC4E7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Ilość obsługiwanych dysków</w:t>
            </w:r>
          </w:p>
        </w:tc>
        <w:tc>
          <w:tcPr>
            <w:tcW w:w="8000" w:type="dxa"/>
          </w:tcPr>
          <w:p w14:paraId="3378A84F" w14:textId="6EACBB9F" w:rsidR="0082605F" w:rsidRPr="00DB0B42" w:rsidRDefault="00F012A1" w:rsidP="008260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o najmniej: 12  dysków 3,5” o maksymalnej pojemności  co najmniej 16TB każdy typu co  najmniej SATAIII, z możliwością rozszerzenia do co najmniej 24 dysków z możliwością wymiany podczas pracy (hot-swap). Obsługa modułów M.2 dla co najmniej 2 dysków</w:t>
            </w:r>
          </w:p>
        </w:tc>
      </w:tr>
      <w:tr w:rsidR="0082605F" w:rsidRPr="00DB0B42" w14:paraId="2D6DE2A8" w14:textId="77777777" w:rsidTr="00DB0B42">
        <w:trPr>
          <w:trHeight w:val="623"/>
        </w:trPr>
        <w:tc>
          <w:tcPr>
            <w:tcW w:w="554" w:type="dxa"/>
          </w:tcPr>
          <w:p w14:paraId="702058C8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6967C2BD" w14:textId="38CCF5C1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Dyski 3,5”</w:t>
            </w:r>
          </w:p>
        </w:tc>
        <w:tc>
          <w:tcPr>
            <w:tcW w:w="8000" w:type="dxa"/>
          </w:tcPr>
          <w:p w14:paraId="6DB75612" w14:textId="2EDE023C" w:rsidR="0082605F" w:rsidRPr="00DB0B42" w:rsidRDefault="00F012A1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o najmniej: 17 sztuk o pojemności min. 16TB w tym 12 sztuk zainstalowan</w:t>
            </w:r>
            <w:r w:rsidRPr="00DB0B42">
              <w:rPr>
                <w:rFonts w:asciiTheme="minorHAnsi" w:hAnsiTheme="minorHAnsi" w:cstheme="minorHAnsi"/>
                <w:spacing w:val="-11"/>
              </w:rPr>
              <w:t>ych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 w serwerze i 5 dysków zapasowych</w:t>
            </w:r>
          </w:p>
        </w:tc>
      </w:tr>
      <w:tr w:rsidR="0082605F" w:rsidRPr="00DB0B42" w14:paraId="5EE63263" w14:textId="77777777" w:rsidTr="00DB0B42">
        <w:trPr>
          <w:trHeight w:val="451"/>
        </w:trPr>
        <w:tc>
          <w:tcPr>
            <w:tcW w:w="554" w:type="dxa"/>
          </w:tcPr>
          <w:p w14:paraId="6B9D1315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03F1F47C" w14:textId="129092FA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Dyski M.2</w:t>
            </w:r>
          </w:p>
        </w:tc>
        <w:tc>
          <w:tcPr>
            <w:tcW w:w="8000" w:type="dxa"/>
          </w:tcPr>
          <w:p w14:paraId="743CE33B" w14:textId="42BEDAD5" w:rsidR="0082605F" w:rsidRPr="00DB0B42" w:rsidRDefault="00F012A1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o najmniej: 2 sztuki o pojemności min. 800GB każdy</w:t>
            </w:r>
          </w:p>
        </w:tc>
      </w:tr>
      <w:tr w:rsidR="0082605F" w:rsidRPr="00DB0B42" w14:paraId="75998D10" w14:textId="77777777" w:rsidTr="00DB0B42">
        <w:trPr>
          <w:trHeight w:val="415"/>
        </w:trPr>
        <w:tc>
          <w:tcPr>
            <w:tcW w:w="554" w:type="dxa"/>
          </w:tcPr>
          <w:p w14:paraId="4027E5CB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55A770D1" w14:textId="6CE12BC4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Interfejsy sieciowe</w:t>
            </w:r>
          </w:p>
        </w:tc>
        <w:tc>
          <w:tcPr>
            <w:tcW w:w="8000" w:type="dxa"/>
          </w:tcPr>
          <w:p w14:paraId="139FD420" w14:textId="226A6599" w:rsidR="0082605F" w:rsidRPr="00DB0B42" w:rsidRDefault="001F1925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o najmniej: 4 x Gigabit z obsługą funkcji Link Aggregation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(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przełączania awaryjnego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)</w:t>
            </w:r>
          </w:p>
        </w:tc>
      </w:tr>
      <w:tr w:rsidR="0082605F" w:rsidRPr="00DB0B42" w14:paraId="4EDA7ED5" w14:textId="77777777" w:rsidTr="00DB0B42">
        <w:trPr>
          <w:trHeight w:val="517"/>
        </w:trPr>
        <w:tc>
          <w:tcPr>
            <w:tcW w:w="554" w:type="dxa"/>
          </w:tcPr>
          <w:p w14:paraId="1EC59CEB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0DAFA5F3" w14:textId="0E3F3A55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Porty</w:t>
            </w:r>
          </w:p>
        </w:tc>
        <w:tc>
          <w:tcPr>
            <w:tcW w:w="8000" w:type="dxa"/>
          </w:tcPr>
          <w:p w14:paraId="267E1AE5" w14:textId="2FF5049F" w:rsidR="0082605F" w:rsidRPr="00DB0B42" w:rsidRDefault="001F1925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o najmniej: 2 x USB 3.2, 1 x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g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niazdo rozszerzenia</w:t>
            </w:r>
          </w:p>
        </w:tc>
      </w:tr>
      <w:tr w:rsidR="0082605F" w:rsidRPr="00DB0B42" w14:paraId="6BC9B085" w14:textId="77777777" w:rsidTr="00DB0B42">
        <w:trPr>
          <w:trHeight w:val="284"/>
        </w:trPr>
        <w:tc>
          <w:tcPr>
            <w:tcW w:w="554" w:type="dxa"/>
          </w:tcPr>
          <w:p w14:paraId="2F40A1B3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5D880E37" w14:textId="5EF2BD45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Port PCIe</w:t>
            </w:r>
          </w:p>
        </w:tc>
        <w:tc>
          <w:tcPr>
            <w:tcW w:w="8000" w:type="dxa"/>
          </w:tcPr>
          <w:p w14:paraId="47964B0B" w14:textId="4A9A5F3B" w:rsidR="0082605F" w:rsidRPr="00DB0B42" w:rsidRDefault="001F1925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o najmniej: 1 x Gen3 x8 slot (x4 link)</w:t>
            </w:r>
          </w:p>
        </w:tc>
      </w:tr>
      <w:tr w:rsidR="0082605F" w:rsidRPr="00DB0B42" w14:paraId="1DD6EFD3" w14:textId="77777777" w:rsidTr="00DB0B42">
        <w:trPr>
          <w:trHeight w:val="515"/>
        </w:trPr>
        <w:tc>
          <w:tcPr>
            <w:tcW w:w="554" w:type="dxa"/>
          </w:tcPr>
          <w:p w14:paraId="3385E21E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32405FDB" w14:textId="2BA72AC1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Wskaźniki LED</w:t>
            </w:r>
          </w:p>
        </w:tc>
        <w:tc>
          <w:tcPr>
            <w:tcW w:w="8000" w:type="dxa"/>
          </w:tcPr>
          <w:p w14:paraId="6AAA2EEB" w14:textId="7B1F7C25" w:rsidR="0082605F" w:rsidRPr="00DB0B42" w:rsidRDefault="001F1925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o najmniej: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tatus, LAN, HDD 1 -12 (dla każdej kieszeni)</w:t>
            </w:r>
          </w:p>
        </w:tc>
      </w:tr>
      <w:tr w:rsidR="0082605F" w:rsidRPr="00DB0B42" w14:paraId="011BA5EF" w14:textId="77777777" w:rsidTr="00DB0B42">
        <w:trPr>
          <w:trHeight w:val="551"/>
        </w:trPr>
        <w:tc>
          <w:tcPr>
            <w:tcW w:w="554" w:type="dxa"/>
          </w:tcPr>
          <w:p w14:paraId="59BB2E31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7CE80502" w14:textId="2E7FBF9F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Obsługa RAID</w:t>
            </w:r>
          </w:p>
        </w:tc>
        <w:tc>
          <w:tcPr>
            <w:tcW w:w="8000" w:type="dxa"/>
          </w:tcPr>
          <w:p w14:paraId="6C151D8D" w14:textId="1B0CDD5E" w:rsidR="0082605F" w:rsidRPr="00DB0B42" w:rsidRDefault="001F1925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o najmniej: Hybrid RAID, JBOD, RAID1, RAID0, RAID5, RAID6, RAID10</w:t>
            </w:r>
          </w:p>
        </w:tc>
      </w:tr>
      <w:tr w:rsidR="0082605F" w:rsidRPr="00DB0B42" w14:paraId="4EB09CFC" w14:textId="77777777" w:rsidTr="00DB0B42">
        <w:trPr>
          <w:trHeight w:val="559"/>
        </w:trPr>
        <w:tc>
          <w:tcPr>
            <w:tcW w:w="554" w:type="dxa"/>
          </w:tcPr>
          <w:p w14:paraId="1CB9711B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1134E3E4" w14:textId="5AC6B66F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Funkcje RAID</w:t>
            </w:r>
          </w:p>
        </w:tc>
        <w:tc>
          <w:tcPr>
            <w:tcW w:w="8000" w:type="dxa"/>
          </w:tcPr>
          <w:p w14:paraId="20E00F1D" w14:textId="50F443EF" w:rsidR="0082605F" w:rsidRPr="00DB0B42" w:rsidRDefault="001F1925" w:rsidP="0082605F">
            <w:pPr>
              <w:widowControl w:val="0"/>
              <w:overflowPunct w:val="0"/>
              <w:autoSpaceDE w:val="0"/>
              <w:autoSpaceDN w:val="0"/>
              <w:adjustRightInd w:val="0"/>
              <w:ind w:left="71" w:hanging="71"/>
              <w:jc w:val="both"/>
              <w:textAlignment w:val="baseline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m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ożliwość zwiększania pojemności i migracja między poziomami RAID online.</w:t>
            </w:r>
          </w:p>
        </w:tc>
      </w:tr>
      <w:tr w:rsidR="0082605F" w:rsidRPr="00DB0B42" w14:paraId="5B3AE6FE" w14:textId="77777777" w:rsidTr="00DB0B42">
        <w:trPr>
          <w:trHeight w:val="567"/>
        </w:trPr>
        <w:tc>
          <w:tcPr>
            <w:tcW w:w="554" w:type="dxa"/>
          </w:tcPr>
          <w:p w14:paraId="68834B08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0FE269CB" w14:textId="01314CE5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Szyfrowanie</w:t>
            </w:r>
          </w:p>
        </w:tc>
        <w:tc>
          <w:tcPr>
            <w:tcW w:w="8000" w:type="dxa"/>
          </w:tcPr>
          <w:p w14:paraId="7C015C32" w14:textId="2D0B037A" w:rsidR="0082605F" w:rsidRPr="00DB0B42" w:rsidRDefault="001F1925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m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ożliwość szyfrowania wybranych udziałów sieciowych, kluczem AES-256bitów</w:t>
            </w:r>
          </w:p>
        </w:tc>
      </w:tr>
      <w:tr w:rsidR="0082605F" w:rsidRPr="00DB0B42" w14:paraId="273AFB6E" w14:textId="77777777" w:rsidTr="00DB0B42">
        <w:trPr>
          <w:trHeight w:val="2248"/>
        </w:trPr>
        <w:tc>
          <w:tcPr>
            <w:tcW w:w="554" w:type="dxa"/>
          </w:tcPr>
          <w:p w14:paraId="42F60015" w14:textId="77777777" w:rsidR="0082605F" w:rsidRPr="00DB0B42" w:rsidRDefault="0082605F" w:rsidP="0082605F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726DF92C" w14:textId="4C69D76A" w:rsidR="0082605F" w:rsidRPr="00DB0B42" w:rsidRDefault="0082605F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Usługi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 xml:space="preserve"> i funkcjonalności</w:t>
            </w:r>
          </w:p>
        </w:tc>
        <w:tc>
          <w:tcPr>
            <w:tcW w:w="8000" w:type="dxa"/>
          </w:tcPr>
          <w:p w14:paraId="7FFCFB20" w14:textId="2ED246FC" w:rsidR="0082605F" w:rsidRPr="00DB0B42" w:rsidRDefault="001F1925" w:rsidP="00826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o najmniej: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w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sparcie dla High Availability, Serwer VPN, Central Management System,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erwer pocztowy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tacja monitoringu, Windows ACL, Time Backup,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i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ntegracja z Windows ADS, Firewall z kontrolą ruchu, 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erwer wydruku,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erwer WWW,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erwer plików,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m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anager plików przez WWW, Floating Point,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zyfrowana replikacja zdalna na kilka serwerów w tym samym czasie, Antyvirus,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k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lient VPN, Cloud Station,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u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>sługa DDNS, wysyłanie powiadomień z konta Skype i Microsoft Messenger, Certyfikaty Citrix, VMware vSphere, 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z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arządzanie przez komórkę, Virtual Drive,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s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erwer i klient LDAP,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m</w:t>
            </w:r>
            <w:r w:rsidR="0082605F" w:rsidRPr="00DB0B42">
              <w:rPr>
                <w:rFonts w:asciiTheme="minorHAnsi" w:hAnsiTheme="minorHAnsi" w:cstheme="minorHAnsi"/>
                <w:spacing w:val="-11"/>
              </w:rPr>
              <w:t xml:space="preserve">ożliwość utworzenia kilku wolumenów, MailPlus, praca w klastrze (HA), backup plików bez instalowania aplikacji klienckiej na komputerze, możliwość tworzenia backupu z maszyn wirtualnych </w:t>
            </w:r>
          </w:p>
        </w:tc>
      </w:tr>
      <w:tr w:rsidR="001F1925" w:rsidRPr="00DB0B42" w14:paraId="0FBD59EC" w14:textId="77777777" w:rsidTr="00DB0B42">
        <w:trPr>
          <w:trHeight w:val="449"/>
        </w:trPr>
        <w:tc>
          <w:tcPr>
            <w:tcW w:w="554" w:type="dxa"/>
          </w:tcPr>
          <w:p w14:paraId="6CD41B0C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201E7F64" w14:textId="2392F3BA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Język GUI</w:t>
            </w:r>
          </w:p>
        </w:tc>
        <w:tc>
          <w:tcPr>
            <w:tcW w:w="8000" w:type="dxa"/>
          </w:tcPr>
          <w:p w14:paraId="4D09E5AF" w14:textId="6AD234D9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Polski</w:t>
            </w:r>
          </w:p>
        </w:tc>
      </w:tr>
      <w:tr w:rsidR="001F1925" w:rsidRPr="00DB0B42" w14:paraId="00A3779B" w14:textId="77777777" w:rsidTr="00DB0B42">
        <w:trPr>
          <w:trHeight w:val="599"/>
        </w:trPr>
        <w:tc>
          <w:tcPr>
            <w:tcW w:w="554" w:type="dxa"/>
          </w:tcPr>
          <w:p w14:paraId="30513D21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37A2E432" w14:textId="398AD755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Gwarancja</w:t>
            </w:r>
          </w:p>
        </w:tc>
        <w:tc>
          <w:tcPr>
            <w:tcW w:w="8000" w:type="dxa"/>
          </w:tcPr>
          <w:p w14:paraId="7F191765" w14:textId="63E79178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36 miesięcy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304AEE" w:rsidRPr="00DB0B42">
              <w:rPr>
                <w:rFonts w:asciiTheme="minorHAnsi" w:hAnsiTheme="minorHAnsi" w:cstheme="minorHAnsi"/>
              </w:rPr>
              <w:t xml:space="preserve">od daty potwierdzenia należytego wykonania zamówienia </w:t>
            </w:r>
          </w:p>
        </w:tc>
      </w:tr>
      <w:tr w:rsidR="001F1925" w:rsidRPr="00DB0B42" w14:paraId="62265D08" w14:textId="77777777" w:rsidTr="00DB0B42">
        <w:trPr>
          <w:trHeight w:val="403"/>
        </w:trPr>
        <w:tc>
          <w:tcPr>
            <w:tcW w:w="554" w:type="dxa"/>
          </w:tcPr>
          <w:p w14:paraId="40F14224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0283254A" w14:textId="6E268D3E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System plików</w:t>
            </w:r>
          </w:p>
        </w:tc>
        <w:tc>
          <w:tcPr>
            <w:tcW w:w="8000" w:type="dxa"/>
          </w:tcPr>
          <w:p w14:paraId="7C3A42EC" w14:textId="5BBC3646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dyski wewnętrzne: co najmniej: Btrfs, EXT4. Dyski zewnętrzne: co najmniej: Btfrs, FAT, NTFS, EXT4, EXT3, HFS+, exFAT</w:t>
            </w:r>
          </w:p>
        </w:tc>
      </w:tr>
      <w:tr w:rsidR="001F1925" w:rsidRPr="00DB0B42" w14:paraId="10959103" w14:textId="77777777" w:rsidTr="00DB0B42">
        <w:trPr>
          <w:trHeight w:val="322"/>
        </w:trPr>
        <w:tc>
          <w:tcPr>
            <w:tcW w:w="554" w:type="dxa"/>
          </w:tcPr>
          <w:p w14:paraId="7F96FFD4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5EE16C0A" w14:textId="63C9C8B3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Liczba iSCSI Targetów</w:t>
            </w:r>
          </w:p>
        </w:tc>
        <w:tc>
          <w:tcPr>
            <w:tcW w:w="8000" w:type="dxa"/>
          </w:tcPr>
          <w:p w14:paraId="08FA9793" w14:textId="79F7342A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128</w:t>
            </w:r>
          </w:p>
        </w:tc>
      </w:tr>
      <w:tr w:rsidR="001F1925" w:rsidRPr="00DB0B42" w14:paraId="2E44D249" w14:textId="77777777" w:rsidTr="00DB0B42">
        <w:trPr>
          <w:trHeight w:val="346"/>
        </w:trPr>
        <w:tc>
          <w:tcPr>
            <w:tcW w:w="554" w:type="dxa"/>
          </w:tcPr>
          <w:p w14:paraId="5C410CFA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469BAA1D" w14:textId="6BAD7B56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Liczba iSCSI LUN</w:t>
            </w:r>
          </w:p>
        </w:tc>
        <w:tc>
          <w:tcPr>
            <w:tcW w:w="8000" w:type="dxa"/>
          </w:tcPr>
          <w:p w14:paraId="5CD9E576" w14:textId="5906BF18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do 256</w:t>
            </w:r>
          </w:p>
        </w:tc>
      </w:tr>
      <w:tr w:rsidR="001F1925" w:rsidRPr="00DB0B42" w14:paraId="02A178EC" w14:textId="77777777" w:rsidTr="00DB0B42">
        <w:trPr>
          <w:trHeight w:val="517"/>
        </w:trPr>
        <w:tc>
          <w:tcPr>
            <w:tcW w:w="554" w:type="dxa"/>
          </w:tcPr>
          <w:p w14:paraId="07EDA9AB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4392CC87" w14:textId="2D5BE6AF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Liczba kont użytkowników</w:t>
            </w:r>
          </w:p>
        </w:tc>
        <w:tc>
          <w:tcPr>
            <w:tcW w:w="8000" w:type="dxa"/>
          </w:tcPr>
          <w:p w14:paraId="71BD34DA" w14:textId="43E09A6A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2048</w:t>
            </w:r>
          </w:p>
        </w:tc>
      </w:tr>
      <w:tr w:rsidR="001F1925" w:rsidRPr="00DB0B42" w14:paraId="2191B3B0" w14:textId="77777777" w:rsidTr="00DB0B42">
        <w:trPr>
          <w:trHeight w:val="357"/>
        </w:trPr>
        <w:tc>
          <w:tcPr>
            <w:tcW w:w="554" w:type="dxa"/>
          </w:tcPr>
          <w:p w14:paraId="38EE74E9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2F07E8DC" w14:textId="54AEB5D6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Liczba grup</w:t>
            </w:r>
          </w:p>
        </w:tc>
        <w:tc>
          <w:tcPr>
            <w:tcW w:w="8000" w:type="dxa"/>
          </w:tcPr>
          <w:p w14:paraId="5D7D0E12" w14:textId="3A8BE8DE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256</w:t>
            </w:r>
          </w:p>
        </w:tc>
      </w:tr>
      <w:tr w:rsidR="001F1925" w:rsidRPr="00DB0B42" w14:paraId="5E77D308" w14:textId="77777777" w:rsidTr="00DB0B42">
        <w:trPr>
          <w:trHeight w:val="530"/>
        </w:trPr>
        <w:tc>
          <w:tcPr>
            <w:tcW w:w="554" w:type="dxa"/>
          </w:tcPr>
          <w:p w14:paraId="145BAF80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1C6886E3" w14:textId="284EEB5F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Liczba folderów udostępnionych</w:t>
            </w:r>
          </w:p>
        </w:tc>
        <w:tc>
          <w:tcPr>
            <w:tcW w:w="8000" w:type="dxa"/>
          </w:tcPr>
          <w:p w14:paraId="710B6D95" w14:textId="2D86DA4F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512</w:t>
            </w:r>
          </w:p>
        </w:tc>
      </w:tr>
      <w:tr w:rsidR="001F1925" w:rsidRPr="00DB0B42" w14:paraId="57CF7C10" w14:textId="77777777" w:rsidTr="00DB0B42">
        <w:trPr>
          <w:trHeight w:val="812"/>
        </w:trPr>
        <w:tc>
          <w:tcPr>
            <w:tcW w:w="554" w:type="dxa"/>
          </w:tcPr>
          <w:p w14:paraId="17C53B27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047AF4BA" w14:textId="4DD748F4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Maks. liczba zadań synchr. folderów udostępnionych</w:t>
            </w:r>
          </w:p>
        </w:tc>
        <w:tc>
          <w:tcPr>
            <w:tcW w:w="8000" w:type="dxa"/>
          </w:tcPr>
          <w:p w14:paraId="7C0B47D4" w14:textId="0D46C543" w:rsidR="001F1925" w:rsidRPr="00DB0B42" w:rsidRDefault="001F1925" w:rsidP="001F19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co najmniej: 16</w:t>
            </w:r>
          </w:p>
        </w:tc>
      </w:tr>
      <w:tr w:rsidR="001F1925" w:rsidRPr="00DB0B42" w14:paraId="2CF52C8F" w14:textId="77777777" w:rsidTr="00DB0B42">
        <w:trPr>
          <w:trHeight w:val="705"/>
        </w:trPr>
        <w:tc>
          <w:tcPr>
            <w:tcW w:w="554" w:type="dxa"/>
          </w:tcPr>
          <w:p w14:paraId="65F706BF" w14:textId="77777777" w:rsidR="001F1925" w:rsidRPr="00DB0B42" w:rsidRDefault="001F1925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7" w:type="dxa"/>
          </w:tcPr>
          <w:p w14:paraId="50CAAD4B" w14:textId="15CF6797" w:rsidR="001F1925" w:rsidRPr="00DB0B42" w:rsidRDefault="001F1925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>Inne</w:t>
            </w:r>
          </w:p>
        </w:tc>
        <w:tc>
          <w:tcPr>
            <w:tcW w:w="8000" w:type="dxa"/>
          </w:tcPr>
          <w:p w14:paraId="0A670345" w14:textId="44EB1BA2" w:rsidR="001F1925" w:rsidRPr="00DB0B42" w:rsidRDefault="001F1925" w:rsidP="00304AEE">
            <w:pPr>
              <w:rPr>
                <w:rFonts w:asciiTheme="minorHAnsi" w:hAnsiTheme="minorHAnsi" w:cstheme="minorHAnsi"/>
                <w:spacing w:val="-11"/>
              </w:rPr>
            </w:pPr>
            <w:r w:rsidRPr="00DB0B42">
              <w:rPr>
                <w:rFonts w:asciiTheme="minorHAnsi" w:hAnsiTheme="minorHAnsi" w:cstheme="minorHAnsi"/>
                <w:spacing w:val="-11"/>
              </w:rPr>
              <w:t xml:space="preserve">Zaoferowany sprzęt musi posiadać możliwość wzajemnej synchronizacji oraz replikacji z posiadanym przez zamawiającego serwerem Synology RS815RP+  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co najmniej</w:t>
            </w:r>
            <w:r w:rsidRPr="00DB0B42">
              <w:rPr>
                <w:rFonts w:asciiTheme="minorHAnsi" w:hAnsiTheme="minorHAnsi" w:cstheme="minorHAnsi"/>
                <w:spacing w:val="-11"/>
              </w:rPr>
              <w:t xml:space="preserve"> poprzez Synology Drive Server</w:t>
            </w:r>
            <w:r w:rsidR="00304AEE" w:rsidRPr="00DB0B42">
              <w:rPr>
                <w:rFonts w:asciiTheme="minorHAnsi" w:hAnsiTheme="minorHAnsi" w:cstheme="minorHAnsi"/>
                <w:spacing w:val="-11"/>
              </w:rPr>
              <w:t>.</w:t>
            </w:r>
          </w:p>
        </w:tc>
      </w:tr>
      <w:tr w:rsidR="00DB0B42" w:rsidRPr="00DB0B42" w14:paraId="74EFC91B" w14:textId="77777777" w:rsidTr="00DB0B42">
        <w:trPr>
          <w:trHeight w:val="351"/>
        </w:trPr>
        <w:tc>
          <w:tcPr>
            <w:tcW w:w="554" w:type="dxa"/>
          </w:tcPr>
          <w:p w14:paraId="110194D8" w14:textId="77777777" w:rsidR="00DB0B42" w:rsidRPr="00DB0B42" w:rsidRDefault="00DB0B42" w:rsidP="001F1925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7" w:type="dxa"/>
          </w:tcPr>
          <w:p w14:paraId="04B7E42F" w14:textId="59BDC40E" w:rsidR="00DB0B42" w:rsidRPr="00DB0B42" w:rsidRDefault="00DB0B42" w:rsidP="00B25E2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1"/>
              </w:rPr>
            </w:pPr>
            <w:r w:rsidRPr="00DB0B42">
              <w:rPr>
                <w:rFonts w:asciiTheme="minorHAnsi" w:hAnsiTheme="minorHAnsi" w:cstheme="minorHAnsi"/>
                <w:b/>
              </w:rPr>
              <w:t>Zasilanie</w:t>
            </w:r>
          </w:p>
        </w:tc>
        <w:tc>
          <w:tcPr>
            <w:tcW w:w="8000" w:type="dxa"/>
          </w:tcPr>
          <w:p w14:paraId="1DB99E04" w14:textId="36ED37CD" w:rsidR="00DB0B42" w:rsidRPr="00DB0B42" w:rsidRDefault="00DB0B42" w:rsidP="00304AEE">
            <w:pPr>
              <w:rPr>
                <w:rFonts w:asciiTheme="minorHAnsi" w:hAnsiTheme="minorHAnsi" w:cstheme="minorHAnsi"/>
                <w:b/>
                <w:spacing w:val="-11"/>
              </w:rPr>
            </w:pPr>
            <w:r w:rsidRPr="00DB0B42">
              <w:rPr>
                <w:rFonts w:asciiTheme="minorHAnsi" w:hAnsiTheme="minorHAnsi" w:cstheme="minorHAnsi"/>
                <w:b/>
              </w:rPr>
              <w:t>Dwa oddzielne zasilacze o napięciu od 100 do 240V (redundancja zasilania)</w:t>
            </w:r>
          </w:p>
        </w:tc>
      </w:tr>
    </w:tbl>
    <w:p w14:paraId="12847628" w14:textId="7BD67D2D" w:rsidR="005374A7" w:rsidRDefault="005374A7" w:rsidP="005936FA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  <w:r w:rsidRPr="005374A7">
        <w:rPr>
          <w:rFonts w:eastAsia="Times New Roman" w:cstheme="minorHAnsi"/>
          <w:b/>
        </w:rPr>
        <w:t>Sprzęt musi spełniać wszelkie wymogi dopuszczenia urządzeń do powszechnego obrotu i użytku oraz</w:t>
      </w:r>
      <w:r w:rsidRPr="005374A7">
        <w:rPr>
          <w:rFonts w:eastAsia="Times New Roman" w:cstheme="minorHAnsi"/>
          <w:b/>
          <w:lang w:eastAsia="pl-PL"/>
        </w:rPr>
        <w:t xml:space="preserve"> posiadać oznaczenie</w:t>
      </w:r>
      <w:r w:rsidR="000339EC">
        <w:rPr>
          <w:rFonts w:eastAsia="Times New Roman" w:cstheme="minorHAnsi"/>
          <w:b/>
          <w:lang w:eastAsia="pl-PL"/>
        </w:rPr>
        <w:t xml:space="preserve"> CE</w:t>
      </w:r>
      <w:r w:rsidR="00B25E2D">
        <w:t>.</w:t>
      </w:r>
    </w:p>
    <w:p w14:paraId="3C830DE2" w14:textId="44BA2D16" w:rsidR="000339EC" w:rsidRDefault="000339EC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3560911D" w14:textId="6E718F3C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1590D3A1" w14:textId="02B58B29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09A85700" w14:textId="74FAB3C3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50CF3298" w14:textId="48740C5D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270B2A1F" w14:textId="178CC3F8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0E46C056" w14:textId="0CC4024A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56988CE6" w14:textId="0E5F6884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7D3949DF" w14:textId="5C466E2F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14FDF764" w14:textId="5E4E5F4C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7FAABDD3" w14:textId="4A39BE9F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2452A990" w14:textId="2E171270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462B29FB" w14:textId="06F0EB59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63816ADD" w14:textId="3195F6F2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612F5D1B" w14:textId="1BF04B71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6C8AE858" w14:textId="577D7D8F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0446B763" w14:textId="76661163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44B5F215" w14:textId="7EF4DF19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131FB1E1" w14:textId="4177729F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1E750D7D" w14:textId="5796B63C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4BD9F69C" w14:textId="5D8F726B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63255D91" w14:textId="11EA68C8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68C27361" w14:textId="7BBEEE3C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66C662C3" w14:textId="7663DADA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6FCFD407" w14:textId="6D92C8E5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3331FA4B" w14:textId="1A978871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425A092E" w14:textId="77777777" w:rsidR="00B25E2D" w:rsidRDefault="00B25E2D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316EF5C9" w14:textId="5850A8EC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296D4771" w14:textId="237036C4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22F1B075" w14:textId="1472AE65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0E9908A6" w14:textId="211A56EA" w:rsidR="00304AEE" w:rsidRDefault="00304AEE" w:rsidP="005936FA">
      <w:pPr>
        <w:spacing w:after="0" w:line="300" w:lineRule="auto"/>
        <w:jc w:val="both"/>
        <w:rPr>
          <w:rFonts w:eastAsia="Times New Roman" w:cstheme="minorHAnsi"/>
          <w:szCs w:val="20"/>
        </w:rPr>
      </w:pPr>
    </w:p>
    <w:p w14:paraId="70EDAA15" w14:textId="77777777" w:rsidR="00583CBB" w:rsidRDefault="00583CBB" w:rsidP="00D0003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bookmarkStart w:id="1" w:name="_Hlk61354979"/>
    </w:p>
    <w:bookmarkEnd w:id="1"/>
    <w:p w14:paraId="5F887F1F" w14:textId="5321EA05" w:rsidR="00055F8D" w:rsidRPr="005374A7" w:rsidRDefault="00055F8D" w:rsidP="00583CBB">
      <w:pPr>
        <w:spacing w:after="0" w:line="300" w:lineRule="auto"/>
        <w:rPr>
          <w:rFonts w:eastAsia="Calibri" w:cstheme="minorHAnsi"/>
          <w:sz w:val="20"/>
          <w:szCs w:val="20"/>
        </w:rPr>
      </w:pPr>
    </w:p>
    <w:sectPr w:rsidR="00055F8D" w:rsidRPr="005374A7" w:rsidSect="00B0646C">
      <w:footerReference w:type="even" r:id="rId8"/>
      <w:footerReference w:type="default" r:id="rId9"/>
      <w:pgSz w:w="11906" w:h="16838"/>
      <w:pgMar w:top="1134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04B9" w14:textId="77777777" w:rsidR="00733166" w:rsidRDefault="00733166" w:rsidP="00D00037">
      <w:pPr>
        <w:spacing w:after="0" w:line="240" w:lineRule="auto"/>
      </w:pPr>
      <w:r>
        <w:separator/>
      </w:r>
    </w:p>
  </w:endnote>
  <w:endnote w:type="continuationSeparator" w:id="0">
    <w:p w14:paraId="6C5895B8" w14:textId="77777777" w:rsidR="00733166" w:rsidRDefault="00733166" w:rsidP="00D00037">
      <w:pPr>
        <w:spacing w:after="0" w:line="240" w:lineRule="auto"/>
      </w:pPr>
      <w:r>
        <w:continuationSeparator/>
      </w:r>
    </w:p>
  </w:endnote>
  <w:endnote w:type="continuationNotice" w:id="1">
    <w:p w14:paraId="1F62F699" w14:textId="77777777" w:rsidR="00733166" w:rsidRDefault="00733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auto"/>
    <w:pitch w:val="default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DE89" w14:textId="77777777" w:rsidR="0004314A" w:rsidRDefault="000431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0C2C52" w14:textId="77777777" w:rsidR="0004314A" w:rsidRDefault="000431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60C8" w14:textId="25326336" w:rsidR="0004314A" w:rsidRPr="00A33D9A" w:rsidRDefault="0004314A" w:rsidP="00B0646C">
    <w:pPr>
      <w:pStyle w:val="Stopka"/>
      <w:jc w:val="right"/>
      <w:rPr>
        <w:sz w:val="20"/>
        <w:szCs w:val="20"/>
      </w:rPr>
    </w:pPr>
    <w:r>
      <w:rPr>
        <w:sz w:val="20"/>
        <w:szCs w:val="20"/>
      </w:rPr>
      <w:t xml:space="preserve">Str. </w:t>
    </w:r>
    <w:r w:rsidRPr="00A33D9A">
      <w:rPr>
        <w:sz w:val="20"/>
        <w:szCs w:val="20"/>
      </w:rPr>
      <w:fldChar w:fldCharType="begin"/>
    </w:r>
    <w:r w:rsidRPr="00A33D9A">
      <w:rPr>
        <w:sz w:val="20"/>
        <w:szCs w:val="20"/>
      </w:rPr>
      <w:instrText>PAGE</w:instrText>
    </w:r>
    <w:r w:rsidRPr="00A33D9A">
      <w:rPr>
        <w:sz w:val="20"/>
        <w:szCs w:val="20"/>
      </w:rPr>
      <w:fldChar w:fldCharType="separate"/>
    </w:r>
    <w:r w:rsidR="00477601">
      <w:rPr>
        <w:noProof/>
        <w:sz w:val="20"/>
        <w:szCs w:val="20"/>
      </w:rPr>
      <w:t>34</w:t>
    </w:r>
    <w:r w:rsidRPr="00A33D9A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Pr="00A33D9A">
      <w:rPr>
        <w:sz w:val="20"/>
        <w:szCs w:val="20"/>
      </w:rPr>
      <w:fldChar w:fldCharType="begin"/>
    </w:r>
    <w:r w:rsidRPr="00A33D9A">
      <w:rPr>
        <w:sz w:val="20"/>
        <w:szCs w:val="20"/>
      </w:rPr>
      <w:instrText>NUMPAGES</w:instrText>
    </w:r>
    <w:r w:rsidRPr="00A33D9A">
      <w:rPr>
        <w:sz w:val="20"/>
        <w:szCs w:val="20"/>
      </w:rPr>
      <w:fldChar w:fldCharType="separate"/>
    </w:r>
    <w:r w:rsidR="00477601">
      <w:rPr>
        <w:noProof/>
        <w:sz w:val="20"/>
        <w:szCs w:val="20"/>
      </w:rPr>
      <w:t>35</w:t>
    </w:r>
    <w:r w:rsidRPr="00A33D9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FD55" w14:textId="77777777" w:rsidR="00733166" w:rsidRDefault="00733166" w:rsidP="00D00037">
      <w:pPr>
        <w:spacing w:after="0" w:line="240" w:lineRule="auto"/>
      </w:pPr>
      <w:r>
        <w:separator/>
      </w:r>
    </w:p>
  </w:footnote>
  <w:footnote w:type="continuationSeparator" w:id="0">
    <w:p w14:paraId="39F4199F" w14:textId="77777777" w:rsidR="00733166" w:rsidRDefault="00733166" w:rsidP="00D00037">
      <w:pPr>
        <w:spacing w:after="0" w:line="240" w:lineRule="auto"/>
      </w:pPr>
      <w:r>
        <w:continuationSeparator/>
      </w:r>
    </w:p>
  </w:footnote>
  <w:footnote w:type="continuationNotice" w:id="1">
    <w:p w14:paraId="4769A945" w14:textId="77777777" w:rsidR="00733166" w:rsidRDefault="007331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0CD787C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ADF"/>
    <w:multiLevelType w:val="hybridMultilevel"/>
    <w:tmpl w:val="C1EAE9AA"/>
    <w:lvl w:ilvl="0" w:tplc="C960E8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8BA"/>
    <w:multiLevelType w:val="hybridMultilevel"/>
    <w:tmpl w:val="1A360550"/>
    <w:lvl w:ilvl="0" w:tplc="42BED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76BE"/>
    <w:multiLevelType w:val="hybridMultilevel"/>
    <w:tmpl w:val="B056857C"/>
    <w:lvl w:ilvl="0" w:tplc="7EEE0C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974E7"/>
    <w:multiLevelType w:val="hybridMultilevel"/>
    <w:tmpl w:val="0DA264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904F4"/>
    <w:multiLevelType w:val="multilevel"/>
    <w:tmpl w:val="F67EE4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EC83CB0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F7773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514A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52A4"/>
    <w:multiLevelType w:val="hybridMultilevel"/>
    <w:tmpl w:val="F508B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0815AE"/>
    <w:multiLevelType w:val="hybridMultilevel"/>
    <w:tmpl w:val="5CAE1D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C5920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40DC"/>
    <w:multiLevelType w:val="hybridMultilevel"/>
    <w:tmpl w:val="F508B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7452F6"/>
    <w:multiLevelType w:val="hybridMultilevel"/>
    <w:tmpl w:val="BA90D152"/>
    <w:lvl w:ilvl="0" w:tplc="D098D646">
      <w:start w:val="1"/>
      <w:numFmt w:val="lowerLetter"/>
      <w:lvlText w:val="%1.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19306A4E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2A3530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0" w15:restartNumberingAfterBreak="0">
    <w:nsid w:val="1D6C660C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DB1512F"/>
    <w:multiLevelType w:val="hybridMultilevel"/>
    <w:tmpl w:val="70C4A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C000D1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FCB5E03"/>
    <w:multiLevelType w:val="hybridMultilevel"/>
    <w:tmpl w:val="E6F86048"/>
    <w:lvl w:ilvl="0" w:tplc="7FE4B2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D08CE"/>
    <w:multiLevelType w:val="hybridMultilevel"/>
    <w:tmpl w:val="5CAE1D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2B3912"/>
    <w:multiLevelType w:val="hybridMultilevel"/>
    <w:tmpl w:val="FC24A030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66F4E"/>
    <w:multiLevelType w:val="hybridMultilevel"/>
    <w:tmpl w:val="6542E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4B2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3139B"/>
    <w:multiLevelType w:val="hybridMultilevel"/>
    <w:tmpl w:val="6CB2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7E5D88"/>
    <w:multiLevelType w:val="multilevel"/>
    <w:tmpl w:val="6FF4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3910171"/>
    <w:multiLevelType w:val="hybridMultilevel"/>
    <w:tmpl w:val="19345308"/>
    <w:lvl w:ilvl="0" w:tplc="2B8AD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04F96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35CE54A3"/>
    <w:multiLevelType w:val="hybridMultilevel"/>
    <w:tmpl w:val="8760EF6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9C5A2F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3A9C27A1"/>
    <w:multiLevelType w:val="hybridMultilevel"/>
    <w:tmpl w:val="A44436BA"/>
    <w:lvl w:ilvl="0" w:tplc="0415001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A465D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4D101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140C9"/>
    <w:multiLevelType w:val="hybridMultilevel"/>
    <w:tmpl w:val="E0026754"/>
    <w:lvl w:ilvl="0" w:tplc="9482CD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7F770B"/>
    <w:multiLevelType w:val="hybridMultilevel"/>
    <w:tmpl w:val="CF0CB9A6"/>
    <w:lvl w:ilvl="0" w:tplc="971EEB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8900E2"/>
    <w:multiLevelType w:val="multilevel"/>
    <w:tmpl w:val="1A4EA86A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DDB3A0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77930"/>
    <w:multiLevelType w:val="hybridMultilevel"/>
    <w:tmpl w:val="8AE6FAB8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EC54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4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42" w15:restartNumberingAfterBreak="0">
    <w:nsid w:val="3E894D29"/>
    <w:multiLevelType w:val="hybridMultilevel"/>
    <w:tmpl w:val="5BE258FC"/>
    <w:lvl w:ilvl="0" w:tplc="4A52AD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B80169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4" w15:restartNumberingAfterBreak="0">
    <w:nsid w:val="42A15B41"/>
    <w:multiLevelType w:val="hybridMultilevel"/>
    <w:tmpl w:val="79ECF0FC"/>
    <w:lvl w:ilvl="0" w:tplc="9612CA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955B09"/>
    <w:multiLevelType w:val="hybridMultilevel"/>
    <w:tmpl w:val="21062A2C"/>
    <w:lvl w:ilvl="0" w:tplc="5566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5F211B8"/>
    <w:multiLevelType w:val="hybridMultilevel"/>
    <w:tmpl w:val="CF5C715E"/>
    <w:lvl w:ilvl="0" w:tplc="818A1B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44EB2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1671E"/>
    <w:multiLevelType w:val="multilevel"/>
    <w:tmpl w:val="88967E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4983616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4C5D49A2"/>
    <w:multiLevelType w:val="hybridMultilevel"/>
    <w:tmpl w:val="267E0710"/>
    <w:lvl w:ilvl="0" w:tplc="703C486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B843D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F077F"/>
    <w:multiLevelType w:val="hybridMultilevel"/>
    <w:tmpl w:val="45148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0B1F9A"/>
    <w:multiLevelType w:val="hybridMultilevel"/>
    <w:tmpl w:val="8A76716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EA9283A8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6"/>
        </w:tabs>
        <w:ind w:left="2056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 w15:restartNumberingAfterBreak="0">
    <w:nsid w:val="4F390206"/>
    <w:multiLevelType w:val="hybridMultilevel"/>
    <w:tmpl w:val="5B147D4A"/>
    <w:lvl w:ilvl="0" w:tplc="0AC46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63D36"/>
    <w:multiLevelType w:val="hybridMultilevel"/>
    <w:tmpl w:val="ED686E36"/>
    <w:lvl w:ilvl="0" w:tplc="1F682794">
      <w:start w:val="1"/>
      <w:numFmt w:val="lowerLetter"/>
      <w:lvlText w:val="%1."/>
      <w:lvlJc w:val="left"/>
      <w:pPr>
        <w:ind w:left="6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12A30"/>
    <w:multiLevelType w:val="hybridMultilevel"/>
    <w:tmpl w:val="518605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2B82E3A"/>
    <w:multiLevelType w:val="hybridMultilevel"/>
    <w:tmpl w:val="AAE8F160"/>
    <w:lvl w:ilvl="0" w:tplc="AE684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C513E1"/>
    <w:multiLevelType w:val="hybridMultilevel"/>
    <w:tmpl w:val="6A34B68E"/>
    <w:lvl w:ilvl="0" w:tplc="DE0626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162C7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B36B44"/>
    <w:multiLevelType w:val="hybridMultilevel"/>
    <w:tmpl w:val="CF5C715E"/>
    <w:lvl w:ilvl="0" w:tplc="818A1B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F60CB4"/>
    <w:multiLevelType w:val="hybridMultilevel"/>
    <w:tmpl w:val="D96220F0"/>
    <w:lvl w:ilvl="0" w:tplc="1FAC49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F815BC"/>
    <w:multiLevelType w:val="hybridMultilevel"/>
    <w:tmpl w:val="F6EC5204"/>
    <w:lvl w:ilvl="0" w:tplc="63BC77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684150"/>
    <w:multiLevelType w:val="hybridMultilevel"/>
    <w:tmpl w:val="1CF42240"/>
    <w:lvl w:ilvl="0" w:tplc="4D122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57083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2715B2"/>
    <w:multiLevelType w:val="hybridMultilevel"/>
    <w:tmpl w:val="F836CD30"/>
    <w:lvl w:ilvl="0" w:tplc="DE0626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013B5A"/>
    <w:multiLevelType w:val="hybridMultilevel"/>
    <w:tmpl w:val="62688F50"/>
    <w:lvl w:ilvl="0" w:tplc="97B8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9D7A55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1" w15:restartNumberingAfterBreak="0">
    <w:nsid w:val="76736011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EC24E3"/>
    <w:multiLevelType w:val="hybridMultilevel"/>
    <w:tmpl w:val="CF5C715E"/>
    <w:lvl w:ilvl="0" w:tplc="818A1B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474B3B"/>
    <w:multiLevelType w:val="hybridMultilevel"/>
    <w:tmpl w:val="5B147D4A"/>
    <w:lvl w:ilvl="0" w:tplc="0AC46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E2ECD"/>
    <w:multiLevelType w:val="hybridMultilevel"/>
    <w:tmpl w:val="5C14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69"/>
  </w:num>
  <w:num w:numId="4">
    <w:abstractNumId w:val="28"/>
  </w:num>
  <w:num w:numId="5">
    <w:abstractNumId w:val="58"/>
  </w:num>
  <w:num w:numId="6">
    <w:abstractNumId w:val="34"/>
  </w:num>
  <w:num w:numId="7">
    <w:abstractNumId w:val="51"/>
  </w:num>
  <w:num w:numId="8">
    <w:abstractNumId w:val="26"/>
  </w:num>
  <w:num w:numId="9">
    <w:abstractNumId w:val="2"/>
  </w:num>
  <w:num w:numId="10">
    <w:abstractNumId w:val="66"/>
  </w:num>
  <w:num w:numId="11">
    <w:abstractNumId w:val="36"/>
  </w:num>
  <w:num w:numId="12">
    <w:abstractNumId w:val="50"/>
  </w:num>
  <w:num w:numId="13">
    <w:abstractNumId w:val="59"/>
  </w:num>
  <w:num w:numId="14">
    <w:abstractNumId w:val="70"/>
  </w:num>
  <w:num w:numId="15">
    <w:abstractNumId w:val="44"/>
  </w:num>
  <w:num w:numId="16">
    <w:abstractNumId w:val="60"/>
  </w:num>
  <w:num w:numId="17">
    <w:abstractNumId w:val="3"/>
  </w:num>
  <w:num w:numId="18">
    <w:abstractNumId w:val="5"/>
  </w:num>
  <w:num w:numId="19">
    <w:abstractNumId w:val="39"/>
  </w:num>
  <w:num w:numId="20">
    <w:abstractNumId w:val="4"/>
  </w:num>
  <w:num w:numId="21">
    <w:abstractNumId w:val="42"/>
  </w:num>
  <w:num w:numId="22">
    <w:abstractNumId w:val="73"/>
  </w:num>
  <w:num w:numId="23">
    <w:abstractNumId w:val="37"/>
  </w:num>
  <w:num w:numId="24">
    <w:abstractNumId w:val="11"/>
  </w:num>
  <w:num w:numId="25">
    <w:abstractNumId w:val="41"/>
  </w:num>
  <w:num w:numId="26">
    <w:abstractNumId w:val="71"/>
  </w:num>
  <w:num w:numId="27">
    <w:abstractNumId w:val="55"/>
  </w:num>
  <w:num w:numId="28">
    <w:abstractNumId w:val="47"/>
  </w:num>
  <w:num w:numId="29">
    <w:abstractNumId w:val="67"/>
  </w:num>
  <w:num w:numId="30">
    <w:abstractNumId w:val="72"/>
  </w:num>
  <w:num w:numId="31">
    <w:abstractNumId w:val="9"/>
  </w:num>
  <w:num w:numId="32">
    <w:abstractNumId w:val="10"/>
  </w:num>
  <w:num w:numId="33">
    <w:abstractNumId w:val="61"/>
  </w:num>
  <w:num w:numId="34">
    <w:abstractNumId w:val="18"/>
  </w:num>
  <w:num w:numId="35">
    <w:abstractNumId w:val="63"/>
  </w:num>
  <w:num w:numId="36">
    <w:abstractNumId w:val="23"/>
  </w:num>
  <w:num w:numId="37">
    <w:abstractNumId w:val="22"/>
  </w:num>
  <w:num w:numId="38">
    <w:abstractNumId w:val="24"/>
  </w:num>
  <w:num w:numId="39">
    <w:abstractNumId w:val="62"/>
  </w:num>
  <w:num w:numId="40">
    <w:abstractNumId w:val="13"/>
  </w:num>
  <w:num w:numId="41">
    <w:abstractNumId w:val="1"/>
  </w:num>
  <w:num w:numId="42">
    <w:abstractNumId w:val="17"/>
  </w:num>
  <w:num w:numId="43">
    <w:abstractNumId w:val="35"/>
  </w:num>
  <w:num w:numId="44">
    <w:abstractNumId w:val="45"/>
  </w:num>
  <w:num w:numId="45">
    <w:abstractNumId w:val="46"/>
  </w:num>
  <w:num w:numId="46">
    <w:abstractNumId w:val="16"/>
  </w:num>
  <w:num w:numId="47">
    <w:abstractNumId w:val="57"/>
  </w:num>
  <w:num w:numId="48">
    <w:abstractNumId w:val="31"/>
  </w:num>
  <w:num w:numId="49">
    <w:abstractNumId w:val="68"/>
  </w:num>
  <w:num w:numId="50">
    <w:abstractNumId w:val="56"/>
  </w:num>
  <w:num w:numId="51">
    <w:abstractNumId w:val="43"/>
  </w:num>
  <w:num w:numId="52">
    <w:abstractNumId w:val="32"/>
  </w:num>
  <w:num w:numId="53">
    <w:abstractNumId w:val="21"/>
  </w:num>
  <w:num w:numId="54">
    <w:abstractNumId w:val="6"/>
  </w:num>
  <w:num w:numId="55">
    <w:abstractNumId w:val="12"/>
  </w:num>
  <w:num w:numId="56">
    <w:abstractNumId w:val="19"/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</w:num>
  <w:num w:numId="65">
    <w:abstractNumId w:val="8"/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4"/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52"/>
  </w:num>
  <w:num w:numId="71">
    <w:abstractNumId w:val="15"/>
  </w:num>
  <w:num w:numId="72">
    <w:abstractNumId w:val="54"/>
  </w:num>
  <w:num w:numId="73">
    <w:abstractNumId w:val="65"/>
  </w:num>
  <w:num w:numId="74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37"/>
    <w:rsid w:val="0001206C"/>
    <w:rsid w:val="000339EC"/>
    <w:rsid w:val="0004314A"/>
    <w:rsid w:val="00044B2D"/>
    <w:rsid w:val="00055F8D"/>
    <w:rsid w:val="00064D06"/>
    <w:rsid w:val="00065E61"/>
    <w:rsid w:val="00084B0D"/>
    <w:rsid w:val="0008676A"/>
    <w:rsid w:val="0009431E"/>
    <w:rsid w:val="000A49A2"/>
    <w:rsid w:val="000B7A0F"/>
    <w:rsid w:val="000C33AC"/>
    <w:rsid w:val="000E6B8F"/>
    <w:rsid w:val="000F5459"/>
    <w:rsid w:val="001043B2"/>
    <w:rsid w:val="00133EDF"/>
    <w:rsid w:val="00135A4D"/>
    <w:rsid w:val="00146803"/>
    <w:rsid w:val="001562D2"/>
    <w:rsid w:val="001631CA"/>
    <w:rsid w:val="00181AE0"/>
    <w:rsid w:val="001A3A59"/>
    <w:rsid w:val="001A5051"/>
    <w:rsid w:val="001A5F2A"/>
    <w:rsid w:val="001D2143"/>
    <w:rsid w:val="001D798B"/>
    <w:rsid w:val="001F1925"/>
    <w:rsid w:val="00204A4F"/>
    <w:rsid w:val="00214B82"/>
    <w:rsid w:val="0022427A"/>
    <w:rsid w:val="00226281"/>
    <w:rsid w:val="00231873"/>
    <w:rsid w:val="0023631B"/>
    <w:rsid w:val="0023793D"/>
    <w:rsid w:val="00241BAB"/>
    <w:rsid w:val="00260468"/>
    <w:rsid w:val="00267B97"/>
    <w:rsid w:val="0027701B"/>
    <w:rsid w:val="00283264"/>
    <w:rsid w:val="00285D2C"/>
    <w:rsid w:val="002A34EF"/>
    <w:rsid w:val="002B5F40"/>
    <w:rsid w:val="002B7DD6"/>
    <w:rsid w:val="002C1524"/>
    <w:rsid w:val="002D262F"/>
    <w:rsid w:val="002E7EE4"/>
    <w:rsid w:val="00302E05"/>
    <w:rsid w:val="00304AEE"/>
    <w:rsid w:val="00312528"/>
    <w:rsid w:val="0033489E"/>
    <w:rsid w:val="003477F9"/>
    <w:rsid w:val="00347C76"/>
    <w:rsid w:val="0036495C"/>
    <w:rsid w:val="00371B28"/>
    <w:rsid w:val="00383B27"/>
    <w:rsid w:val="003B0713"/>
    <w:rsid w:val="003B389E"/>
    <w:rsid w:val="003C40C2"/>
    <w:rsid w:val="003C4E00"/>
    <w:rsid w:val="003D52D8"/>
    <w:rsid w:val="003F6831"/>
    <w:rsid w:val="00435F1A"/>
    <w:rsid w:val="00441896"/>
    <w:rsid w:val="0044311D"/>
    <w:rsid w:val="0045742D"/>
    <w:rsid w:val="004610BC"/>
    <w:rsid w:val="004714E1"/>
    <w:rsid w:val="00477601"/>
    <w:rsid w:val="00490F6C"/>
    <w:rsid w:val="00495567"/>
    <w:rsid w:val="004A20EC"/>
    <w:rsid w:val="004E745D"/>
    <w:rsid w:val="004E7A01"/>
    <w:rsid w:val="005031A6"/>
    <w:rsid w:val="005055D5"/>
    <w:rsid w:val="00512A71"/>
    <w:rsid w:val="005262FE"/>
    <w:rsid w:val="005345A8"/>
    <w:rsid w:val="005371E0"/>
    <w:rsid w:val="005374A7"/>
    <w:rsid w:val="00542360"/>
    <w:rsid w:val="005726A2"/>
    <w:rsid w:val="00580043"/>
    <w:rsid w:val="00583CBB"/>
    <w:rsid w:val="005936FA"/>
    <w:rsid w:val="005B7A96"/>
    <w:rsid w:val="005E3770"/>
    <w:rsid w:val="005F21B3"/>
    <w:rsid w:val="006020C9"/>
    <w:rsid w:val="00606269"/>
    <w:rsid w:val="00617721"/>
    <w:rsid w:val="006415AD"/>
    <w:rsid w:val="00655534"/>
    <w:rsid w:val="00656514"/>
    <w:rsid w:val="00657F72"/>
    <w:rsid w:val="00661E5A"/>
    <w:rsid w:val="006705FF"/>
    <w:rsid w:val="00675263"/>
    <w:rsid w:val="006C132C"/>
    <w:rsid w:val="006E02DB"/>
    <w:rsid w:val="006E093F"/>
    <w:rsid w:val="00713CDF"/>
    <w:rsid w:val="007157F0"/>
    <w:rsid w:val="007237F5"/>
    <w:rsid w:val="0072675A"/>
    <w:rsid w:val="00733166"/>
    <w:rsid w:val="00736491"/>
    <w:rsid w:val="0075293B"/>
    <w:rsid w:val="00754048"/>
    <w:rsid w:val="00762BCB"/>
    <w:rsid w:val="0078184D"/>
    <w:rsid w:val="00783F43"/>
    <w:rsid w:val="00784963"/>
    <w:rsid w:val="00794832"/>
    <w:rsid w:val="007A5922"/>
    <w:rsid w:val="007C504E"/>
    <w:rsid w:val="008026E1"/>
    <w:rsid w:val="0081332C"/>
    <w:rsid w:val="0082605F"/>
    <w:rsid w:val="008268DF"/>
    <w:rsid w:val="00827E2B"/>
    <w:rsid w:val="008469F0"/>
    <w:rsid w:val="00880068"/>
    <w:rsid w:val="008869AE"/>
    <w:rsid w:val="008A13B7"/>
    <w:rsid w:val="008A2DC8"/>
    <w:rsid w:val="008C0F51"/>
    <w:rsid w:val="008C2CDE"/>
    <w:rsid w:val="008C4735"/>
    <w:rsid w:val="008E219A"/>
    <w:rsid w:val="008F275C"/>
    <w:rsid w:val="008F3E35"/>
    <w:rsid w:val="008F76A5"/>
    <w:rsid w:val="00901A03"/>
    <w:rsid w:val="009176A6"/>
    <w:rsid w:val="009416CE"/>
    <w:rsid w:val="0095058D"/>
    <w:rsid w:val="009D3CE6"/>
    <w:rsid w:val="009E0B2A"/>
    <w:rsid w:val="00A11F48"/>
    <w:rsid w:val="00A249CC"/>
    <w:rsid w:val="00A5633F"/>
    <w:rsid w:val="00A57745"/>
    <w:rsid w:val="00A84318"/>
    <w:rsid w:val="00AA4730"/>
    <w:rsid w:val="00AA72DB"/>
    <w:rsid w:val="00AB356C"/>
    <w:rsid w:val="00AC29B4"/>
    <w:rsid w:val="00AC42C2"/>
    <w:rsid w:val="00AC611E"/>
    <w:rsid w:val="00B0646C"/>
    <w:rsid w:val="00B255BF"/>
    <w:rsid w:val="00B25E2D"/>
    <w:rsid w:val="00B345B1"/>
    <w:rsid w:val="00B40D7F"/>
    <w:rsid w:val="00B455F7"/>
    <w:rsid w:val="00B57B7F"/>
    <w:rsid w:val="00B65096"/>
    <w:rsid w:val="00B66021"/>
    <w:rsid w:val="00B706B9"/>
    <w:rsid w:val="00B70DE0"/>
    <w:rsid w:val="00B855F9"/>
    <w:rsid w:val="00B86266"/>
    <w:rsid w:val="00BE63CA"/>
    <w:rsid w:val="00BF2F01"/>
    <w:rsid w:val="00BF42FE"/>
    <w:rsid w:val="00BF7E94"/>
    <w:rsid w:val="00C01E88"/>
    <w:rsid w:val="00C35338"/>
    <w:rsid w:val="00C45981"/>
    <w:rsid w:val="00C45B52"/>
    <w:rsid w:val="00C50344"/>
    <w:rsid w:val="00C5519F"/>
    <w:rsid w:val="00C575B3"/>
    <w:rsid w:val="00C66903"/>
    <w:rsid w:val="00C80273"/>
    <w:rsid w:val="00C83D52"/>
    <w:rsid w:val="00CB4624"/>
    <w:rsid w:val="00CB5640"/>
    <w:rsid w:val="00CC089C"/>
    <w:rsid w:val="00CE649D"/>
    <w:rsid w:val="00D00037"/>
    <w:rsid w:val="00D10F9A"/>
    <w:rsid w:val="00D11356"/>
    <w:rsid w:val="00D17F30"/>
    <w:rsid w:val="00D32087"/>
    <w:rsid w:val="00D47F39"/>
    <w:rsid w:val="00D62ECA"/>
    <w:rsid w:val="00D830A5"/>
    <w:rsid w:val="00D85941"/>
    <w:rsid w:val="00DB0B42"/>
    <w:rsid w:val="00DC3736"/>
    <w:rsid w:val="00DE1F64"/>
    <w:rsid w:val="00DE2C1C"/>
    <w:rsid w:val="00DE7DDD"/>
    <w:rsid w:val="00DF53AF"/>
    <w:rsid w:val="00E068D6"/>
    <w:rsid w:val="00E129F3"/>
    <w:rsid w:val="00E171C0"/>
    <w:rsid w:val="00E23F1F"/>
    <w:rsid w:val="00E34E79"/>
    <w:rsid w:val="00E378C1"/>
    <w:rsid w:val="00E45758"/>
    <w:rsid w:val="00E460E2"/>
    <w:rsid w:val="00E76AC5"/>
    <w:rsid w:val="00E80552"/>
    <w:rsid w:val="00E824EE"/>
    <w:rsid w:val="00E94C92"/>
    <w:rsid w:val="00EB3857"/>
    <w:rsid w:val="00EB6AA7"/>
    <w:rsid w:val="00EC7A46"/>
    <w:rsid w:val="00F012A1"/>
    <w:rsid w:val="00F10608"/>
    <w:rsid w:val="00F35638"/>
    <w:rsid w:val="00F71BE9"/>
    <w:rsid w:val="00F8357E"/>
    <w:rsid w:val="00F83DB6"/>
    <w:rsid w:val="00F91672"/>
    <w:rsid w:val="00F93D9A"/>
    <w:rsid w:val="00F95749"/>
    <w:rsid w:val="00F977C2"/>
    <w:rsid w:val="00FA38DB"/>
    <w:rsid w:val="00FA3D87"/>
    <w:rsid w:val="00FB36C7"/>
    <w:rsid w:val="00FD463A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52BD"/>
  <w15:chartTrackingRefBased/>
  <w15:docId w15:val="{3918C6CD-9C4A-4F9E-9A5B-57A3A4B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01"/>
  </w:style>
  <w:style w:type="paragraph" w:styleId="Nagwek1">
    <w:name w:val="heading 1"/>
    <w:basedOn w:val="Normalny"/>
    <w:next w:val="Normalny"/>
    <w:link w:val="Nagwek1Znak"/>
    <w:qFormat/>
    <w:rsid w:val="00D0003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0037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0003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000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000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0003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0003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0003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0003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03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0003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000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0003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00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0003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00037"/>
    <w:rPr>
      <w:rFonts w:ascii="Arial" w:eastAsia="Times New Roman" w:hAnsi="Arial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00037"/>
  </w:style>
  <w:style w:type="paragraph" w:styleId="Nagwek">
    <w:name w:val="header"/>
    <w:basedOn w:val="Normalny"/>
    <w:link w:val="NagwekZnak"/>
    <w:semiHidden/>
    <w:rsid w:val="00D000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0003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000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000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000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000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D000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00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003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0003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00037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D000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00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00037"/>
  </w:style>
  <w:style w:type="paragraph" w:styleId="Tekstprzypisukocowego">
    <w:name w:val="endnote text"/>
    <w:basedOn w:val="Normalny"/>
    <w:link w:val="TekstprzypisukocowegoZnak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00037"/>
    <w:rPr>
      <w:vertAlign w:val="superscript"/>
    </w:rPr>
  </w:style>
  <w:style w:type="paragraph" w:customStyle="1" w:styleId="normaltableau">
    <w:name w:val="normal_tableau"/>
    <w:basedOn w:val="Normalny"/>
    <w:rsid w:val="00D0003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kstprzypisudolnegoZnak">
    <w:name w:val="Tekst przypisu dolnego Znak"/>
    <w:semiHidden/>
    <w:locked/>
    <w:rsid w:val="00D00037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3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ngebotstabelle">
    <w:name w:val="Angebotstabelle"/>
    <w:basedOn w:val="Normalny"/>
    <w:rsid w:val="00D00037"/>
    <w:pPr>
      <w:tabs>
        <w:tab w:val="decimal" w:pos="5670"/>
        <w:tab w:val="decimal" w:pos="7371"/>
      </w:tabs>
      <w:spacing w:before="60" w:after="0" w:line="240" w:lineRule="auto"/>
    </w:pPr>
    <w:rPr>
      <w:rFonts w:ascii="SartoriusRotisMail" w:eastAsia="Times New Roman" w:hAnsi="SartoriusRotisMail" w:cs="Times New Roman"/>
      <w:szCs w:val="20"/>
      <w:lang w:val="de-DE" w:eastAsia="de-DE"/>
    </w:rPr>
  </w:style>
  <w:style w:type="character" w:styleId="Odwoanieprzypisudolnego">
    <w:name w:val="footnote reference"/>
    <w:semiHidden/>
    <w:rsid w:val="00D00037"/>
    <w:rPr>
      <w:vertAlign w:val="superscript"/>
    </w:rPr>
  </w:style>
  <w:style w:type="character" w:styleId="Uwydatnienie">
    <w:name w:val="Emphasis"/>
    <w:qFormat/>
    <w:rsid w:val="00D00037"/>
    <w:rPr>
      <w:i/>
      <w:iCs/>
    </w:rPr>
  </w:style>
  <w:style w:type="character" w:styleId="Hipercze">
    <w:name w:val="Hyperlink"/>
    <w:uiPriority w:val="99"/>
    <w:unhideWhenUsed/>
    <w:rsid w:val="00D00037"/>
    <w:rPr>
      <w:color w:val="0000FF"/>
      <w:u w:val="single"/>
    </w:rPr>
  </w:style>
  <w:style w:type="character" w:styleId="UyteHipercze">
    <w:name w:val="FollowedHyperlink"/>
    <w:semiHidden/>
    <w:unhideWhenUsed/>
    <w:rsid w:val="00D00037"/>
    <w:rPr>
      <w:color w:val="800080"/>
      <w:u w:val="single"/>
    </w:rPr>
  </w:style>
  <w:style w:type="character" w:customStyle="1" w:styleId="al">
    <w:name w:val="al"/>
    <w:basedOn w:val="Domylnaczcionkaakapitu"/>
    <w:rsid w:val="00D00037"/>
  </w:style>
  <w:style w:type="paragraph" w:styleId="Tekstpodstawowy3">
    <w:name w:val="Body Text 3"/>
    <w:basedOn w:val="Normalny"/>
    <w:link w:val="Tekstpodstawowy3Znak"/>
    <w:semiHidden/>
    <w:unhideWhenUsed/>
    <w:rsid w:val="00D000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0003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nhideWhenUsed/>
    <w:rsid w:val="00D00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00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00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D000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0003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D00037"/>
  </w:style>
  <w:style w:type="character" w:styleId="Pogrubienie">
    <w:name w:val="Strong"/>
    <w:qFormat/>
    <w:rsid w:val="00D00037"/>
    <w:rPr>
      <w:b/>
      <w:bCs/>
    </w:rPr>
  </w:style>
  <w:style w:type="paragraph" w:styleId="Listapunktowana">
    <w:name w:val="List Bullet"/>
    <w:basedOn w:val="Normalny"/>
    <w:autoRedefine/>
    <w:semiHidden/>
    <w:rsid w:val="00D00037"/>
    <w:pPr>
      <w:numPr>
        <w:numId w:val="7"/>
      </w:numPr>
      <w:spacing w:after="0" w:line="240" w:lineRule="auto"/>
      <w:ind w:left="540" w:hanging="540"/>
      <w:jc w:val="both"/>
    </w:pPr>
    <w:rPr>
      <w:rFonts w:ascii="Arial" w:eastAsia="Times New Roman" w:hAnsi="Arial" w:cs="Arial"/>
      <w:bCs/>
      <w:sz w:val="24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D00037"/>
  </w:style>
  <w:style w:type="paragraph" w:customStyle="1" w:styleId="Tabelapozycja">
    <w:name w:val="Tabela pozycja"/>
    <w:basedOn w:val="Normalny"/>
    <w:rsid w:val="00D0003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big">
    <w:name w:val="big"/>
    <w:basedOn w:val="Domylnaczcionkaakapitu"/>
    <w:rsid w:val="00D00037"/>
  </w:style>
  <w:style w:type="paragraph" w:customStyle="1" w:styleId="headline">
    <w:name w:val="headline"/>
    <w:basedOn w:val="Normalny"/>
    <w:rsid w:val="00D0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D0003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ch-name">
    <w:name w:val="tech-name"/>
    <w:basedOn w:val="Domylnaczcionkaakapitu"/>
    <w:rsid w:val="00D00037"/>
  </w:style>
  <w:style w:type="character" w:customStyle="1" w:styleId="apple-style-span">
    <w:name w:val="apple-style-span"/>
    <w:basedOn w:val="Domylnaczcionkaakapitu"/>
    <w:rsid w:val="00D00037"/>
  </w:style>
  <w:style w:type="character" w:customStyle="1" w:styleId="hps">
    <w:name w:val="hps"/>
    <w:basedOn w:val="Domylnaczcionkaakapitu"/>
    <w:rsid w:val="00D00037"/>
  </w:style>
  <w:style w:type="paragraph" w:customStyle="1" w:styleId="Zawartotabeli">
    <w:name w:val="Zawartość tabeli"/>
    <w:basedOn w:val="Normalny"/>
    <w:rsid w:val="00D000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00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00037"/>
    <w:pPr>
      <w:suppressAutoHyphens/>
      <w:spacing w:after="0" w:line="360" w:lineRule="auto"/>
      <w:ind w:left="720"/>
    </w:pPr>
    <w:rPr>
      <w:rFonts w:ascii="Calibri" w:eastAsia="Calibri" w:hAnsi="Calibri" w:cs="Calibri"/>
      <w:kern w:val="1"/>
      <w:lang w:eastAsia="ar-SA"/>
    </w:rPr>
  </w:style>
  <w:style w:type="paragraph" w:styleId="Bezodstpw">
    <w:name w:val="No Spacing"/>
    <w:uiPriority w:val="1"/>
    <w:qFormat/>
    <w:rsid w:val="00D00037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st">
    <w:name w:val="st"/>
    <w:basedOn w:val="Domylnaczcionkaakapitu"/>
    <w:rsid w:val="00D00037"/>
  </w:style>
  <w:style w:type="character" w:customStyle="1" w:styleId="czeinternetowe">
    <w:name w:val="Łącze internetowe"/>
    <w:rsid w:val="00D00037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D00037"/>
  </w:style>
  <w:style w:type="paragraph" w:styleId="Poprawka">
    <w:name w:val="Revision"/>
    <w:hidden/>
    <w:uiPriority w:val="99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D00037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D00037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D0003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D00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037"/>
    <w:rPr>
      <w:color w:val="605E5C"/>
      <w:shd w:val="clear" w:color="auto" w:fill="E1DFDD"/>
    </w:rPr>
  </w:style>
  <w:style w:type="table" w:styleId="Tabela-Siatka">
    <w:name w:val="Table Grid"/>
    <w:basedOn w:val="Standardowy"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433B-5043-47CC-B25A-00CB25A0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AZZP</dc:creator>
  <cp:keywords/>
  <dc:description/>
  <cp:lastModifiedBy>Agnieszka.Dypolt@o365.utp.edu.pl</cp:lastModifiedBy>
  <cp:revision>3</cp:revision>
  <cp:lastPrinted>2021-05-18T05:59:00Z</cp:lastPrinted>
  <dcterms:created xsi:type="dcterms:W3CDTF">2021-05-25T08:40:00Z</dcterms:created>
  <dcterms:modified xsi:type="dcterms:W3CDTF">2021-05-25T08:49:00Z</dcterms:modified>
</cp:coreProperties>
</file>