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0B" w:rsidRPr="006974AD" w:rsidRDefault="007F050B" w:rsidP="00D2096A">
      <w:pPr>
        <w:pStyle w:val="Nagwek7"/>
        <w:numPr>
          <w:ilvl w:val="0"/>
          <w:numId w:val="0"/>
        </w:numPr>
        <w:ind w:left="2160"/>
        <w:rPr>
          <w:rFonts w:ascii="Calibri" w:hAnsi="Calibri" w:cs="Calibri"/>
          <w:b/>
          <w:bCs w:val="0"/>
          <w:i w:val="0"/>
          <w:iCs/>
          <w:sz w:val="24"/>
          <w:szCs w:val="24"/>
        </w:rPr>
      </w:pPr>
      <w:r w:rsidRPr="006974AD">
        <w:rPr>
          <w:rFonts w:ascii="Calibri" w:hAnsi="Calibri" w:cs="Calibri"/>
          <w:b/>
          <w:bCs w:val="0"/>
          <w:i w:val="0"/>
          <w:iCs/>
          <w:sz w:val="24"/>
          <w:szCs w:val="24"/>
        </w:rPr>
        <w:t>II. CZĘŚĆ OPISOWA</w:t>
      </w:r>
    </w:p>
    <w:p w:rsidR="007F050B" w:rsidRPr="006974AD" w:rsidRDefault="007F050B" w:rsidP="007F050B">
      <w:pPr>
        <w:numPr>
          <w:ilvl w:val="0"/>
          <w:numId w:val="46"/>
        </w:numPr>
        <w:rPr>
          <w:rFonts w:ascii="Calibri" w:hAnsi="Calibri" w:cs="Calibri"/>
          <w:sz w:val="22"/>
          <w:szCs w:val="24"/>
        </w:rPr>
      </w:pPr>
      <w:bookmarkStart w:id="0" w:name="__RefHeading__1_940450761"/>
      <w:bookmarkEnd w:id="0"/>
      <w:r w:rsidRPr="006974AD">
        <w:rPr>
          <w:rFonts w:ascii="Calibri" w:hAnsi="Calibri" w:cs="Calibri"/>
          <w:sz w:val="22"/>
          <w:szCs w:val="24"/>
        </w:rPr>
        <w:t>ZAWARTOŚĆ OPRACOWANIA</w:t>
      </w:r>
    </w:p>
    <w:p w:rsidR="00170AA8" w:rsidRDefault="00DC4720">
      <w:pPr>
        <w:pStyle w:val="Spistreci1"/>
        <w:rPr>
          <w:rFonts w:asciiTheme="minorHAnsi" w:eastAsiaTheme="minorEastAsia" w:hAnsiTheme="minorHAnsi" w:cstheme="minorBidi"/>
          <w:noProof/>
          <w:sz w:val="22"/>
          <w:szCs w:val="22"/>
          <w:lang w:eastAsia="pl-PL"/>
        </w:rPr>
      </w:pPr>
      <w:r w:rsidRPr="00DC4720">
        <w:rPr>
          <w:rFonts w:ascii="Calibri" w:hAnsi="Calibri" w:cs="Calibri"/>
          <w:sz w:val="22"/>
          <w:highlight w:val="yellow"/>
        </w:rPr>
        <w:fldChar w:fldCharType="begin"/>
      </w:r>
      <w:r w:rsidR="007F050B" w:rsidRPr="006974AD">
        <w:rPr>
          <w:rFonts w:ascii="Calibri" w:hAnsi="Calibri" w:cs="Calibri"/>
          <w:sz w:val="22"/>
          <w:highlight w:val="yellow"/>
        </w:rPr>
        <w:instrText xml:space="preserve"> TOC \o "1-2" \h \z \u </w:instrText>
      </w:r>
      <w:r w:rsidRPr="00DC4720">
        <w:rPr>
          <w:rFonts w:ascii="Calibri" w:hAnsi="Calibri" w:cs="Calibri"/>
          <w:sz w:val="22"/>
          <w:highlight w:val="yellow"/>
        </w:rPr>
        <w:fldChar w:fldCharType="separate"/>
      </w:r>
      <w:hyperlink w:anchor="_Toc69730437" w:history="1">
        <w:r w:rsidR="00170AA8" w:rsidRPr="003043CB">
          <w:rPr>
            <w:rStyle w:val="Hipercze"/>
            <w:rFonts w:cs="Calibri"/>
            <w:noProof/>
          </w:rPr>
          <w:t>1.</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Przedmiot inwestycji</w:t>
        </w:r>
        <w:r w:rsidR="00170AA8">
          <w:rPr>
            <w:noProof/>
            <w:webHidden/>
          </w:rPr>
          <w:tab/>
        </w:r>
        <w:r>
          <w:rPr>
            <w:noProof/>
            <w:webHidden/>
          </w:rPr>
          <w:fldChar w:fldCharType="begin"/>
        </w:r>
        <w:r w:rsidR="00170AA8">
          <w:rPr>
            <w:noProof/>
            <w:webHidden/>
          </w:rPr>
          <w:instrText xml:space="preserve"> PAGEREF _Toc69730437 \h </w:instrText>
        </w:r>
        <w:r>
          <w:rPr>
            <w:noProof/>
            <w:webHidden/>
          </w:rPr>
        </w:r>
        <w:r>
          <w:rPr>
            <w:noProof/>
            <w:webHidden/>
          </w:rPr>
          <w:fldChar w:fldCharType="separate"/>
        </w:r>
        <w:r w:rsidR="00170AA8">
          <w:rPr>
            <w:noProof/>
            <w:webHidden/>
          </w:rPr>
          <w:t>2</w:t>
        </w:r>
        <w:r>
          <w:rPr>
            <w:noProof/>
            <w:webHidden/>
          </w:rPr>
          <w:fldChar w:fldCharType="end"/>
        </w:r>
      </w:hyperlink>
    </w:p>
    <w:p w:rsidR="00170AA8" w:rsidRDefault="00DC4720">
      <w:pPr>
        <w:pStyle w:val="Spistreci1"/>
        <w:rPr>
          <w:rFonts w:asciiTheme="minorHAnsi" w:eastAsiaTheme="minorEastAsia" w:hAnsiTheme="minorHAnsi" w:cstheme="minorBidi"/>
          <w:noProof/>
          <w:sz w:val="22"/>
          <w:szCs w:val="22"/>
          <w:lang w:eastAsia="pl-PL"/>
        </w:rPr>
      </w:pPr>
      <w:hyperlink w:anchor="_Toc69730438" w:history="1">
        <w:r w:rsidR="00170AA8" w:rsidRPr="003043CB">
          <w:rPr>
            <w:rStyle w:val="Hipercze"/>
            <w:rFonts w:cs="Calibri"/>
            <w:noProof/>
          </w:rPr>
          <w:t>2.</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Podstawa opracowania</w:t>
        </w:r>
        <w:r w:rsidR="00170AA8">
          <w:rPr>
            <w:noProof/>
            <w:webHidden/>
          </w:rPr>
          <w:tab/>
        </w:r>
        <w:r>
          <w:rPr>
            <w:noProof/>
            <w:webHidden/>
          </w:rPr>
          <w:fldChar w:fldCharType="begin"/>
        </w:r>
        <w:r w:rsidR="00170AA8">
          <w:rPr>
            <w:noProof/>
            <w:webHidden/>
          </w:rPr>
          <w:instrText xml:space="preserve"> PAGEREF _Toc69730438 \h </w:instrText>
        </w:r>
        <w:r>
          <w:rPr>
            <w:noProof/>
            <w:webHidden/>
          </w:rPr>
        </w:r>
        <w:r>
          <w:rPr>
            <w:noProof/>
            <w:webHidden/>
          </w:rPr>
          <w:fldChar w:fldCharType="separate"/>
        </w:r>
        <w:r w:rsidR="00170AA8">
          <w:rPr>
            <w:noProof/>
            <w:webHidden/>
          </w:rPr>
          <w:t>2</w:t>
        </w:r>
        <w:r>
          <w:rPr>
            <w:noProof/>
            <w:webHidden/>
          </w:rPr>
          <w:fldChar w:fldCharType="end"/>
        </w:r>
      </w:hyperlink>
    </w:p>
    <w:p w:rsidR="00170AA8" w:rsidRDefault="00DC4720">
      <w:pPr>
        <w:pStyle w:val="Spistreci1"/>
        <w:rPr>
          <w:rFonts w:asciiTheme="minorHAnsi" w:eastAsiaTheme="minorEastAsia" w:hAnsiTheme="minorHAnsi" w:cstheme="minorBidi"/>
          <w:noProof/>
          <w:sz w:val="22"/>
          <w:szCs w:val="22"/>
          <w:lang w:eastAsia="pl-PL"/>
        </w:rPr>
      </w:pPr>
      <w:hyperlink w:anchor="_Toc69730439" w:history="1">
        <w:r w:rsidR="00170AA8" w:rsidRPr="003043CB">
          <w:rPr>
            <w:rStyle w:val="Hipercze"/>
            <w:rFonts w:cs="Calibri"/>
            <w:noProof/>
          </w:rPr>
          <w:t>3.</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Zakres opracowania</w:t>
        </w:r>
        <w:r w:rsidR="00170AA8">
          <w:rPr>
            <w:noProof/>
            <w:webHidden/>
          </w:rPr>
          <w:tab/>
        </w:r>
        <w:r>
          <w:rPr>
            <w:noProof/>
            <w:webHidden/>
          </w:rPr>
          <w:fldChar w:fldCharType="begin"/>
        </w:r>
        <w:r w:rsidR="00170AA8">
          <w:rPr>
            <w:noProof/>
            <w:webHidden/>
          </w:rPr>
          <w:instrText xml:space="preserve"> PAGEREF _Toc69730439 \h </w:instrText>
        </w:r>
        <w:r>
          <w:rPr>
            <w:noProof/>
            <w:webHidden/>
          </w:rPr>
        </w:r>
        <w:r>
          <w:rPr>
            <w:noProof/>
            <w:webHidden/>
          </w:rPr>
          <w:fldChar w:fldCharType="separate"/>
        </w:r>
        <w:r w:rsidR="00170AA8">
          <w:rPr>
            <w:noProof/>
            <w:webHidden/>
          </w:rPr>
          <w:t>2</w:t>
        </w:r>
        <w:r>
          <w:rPr>
            <w:noProof/>
            <w:webHidden/>
          </w:rPr>
          <w:fldChar w:fldCharType="end"/>
        </w:r>
      </w:hyperlink>
    </w:p>
    <w:p w:rsidR="00170AA8" w:rsidRDefault="00DC4720">
      <w:pPr>
        <w:pStyle w:val="Spistreci1"/>
        <w:rPr>
          <w:rFonts w:asciiTheme="minorHAnsi" w:eastAsiaTheme="minorEastAsia" w:hAnsiTheme="minorHAnsi" w:cstheme="minorBidi"/>
          <w:noProof/>
          <w:sz w:val="22"/>
          <w:szCs w:val="22"/>
          <w:lang w:eastAsia="pl-PL"/>
        </w:rPr>
      </w:pPr>
      <w:hyperlink w:anchor="_Toc69730440" w:history="1">
        <w:r w:rsidR="00170AA8" w:rsidRPr="003043CB">
          <w:rPr>
            <w:rStyle w:val="Hipercze"/>
            <w:rFonts w:cs="Calibri"/>
            <w:noProof/>
          </w:rPr>
          <w:t>4.</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Instalacja wentylacji mechanicznej i klimatyzacji</w:t>
        </w:r>
        <w:r w:rsidR="00170AA8">
          <w:rPr>
            <w:noProof/>
            <w:webHidden/>
          </w:rPr>
          <w:tab/>
        </w:r>
        <w:r>
          <w:rPr>
            <w:noProof/>
            <w:webHidden/>
          </w:rPr>
          <w:fldChar w:fldCharType="begin"/>
        </w:r>
        <w:r w:rsidR="00170AA8">
          <w:rPr>
            <w:noProof/>
            <w:webHidden/>
          </w:rPr>
          <w:instrText xml:space="preserve"> PAGEREF _Toc69730440 \h </w:instrText>
        </w:r>
        <w:r>
          <w:rPr>
            <w:noProof/>
            <w:webHidden/>
          </w:rPr>
        </w:r>
        <w:r>
          <w:rPr>
            <w:noProof/>
            <w:webHidden/>
          </w:rPr>
          <w:fldChar w:fldCharType="separate"/>
        </w:r>
        <w:r w:rsidR="00170AA8">
          <w:rPr>
            <w:noProof/>
            <w:webHidden/>
          </w:rPr>
          <w:t>2</w:t>
        </w:r>
        <w:r>
          <w:rPr>
            <w:noProof/>
            <w:webHidden/>
          </w:rPr>
          <w:fldChar w:fldCharType="end"/>
        </w:r>
      </w:hyperlink>
    </w:p>
    <w:p w:rsidR="00170AA8" w:rsidRDefault="00DC4720">
      <w:pPr>
        <w:pStyle w:val="Spistreci2"/>
        <w:rPr>
          <w:rFonts w:asciiTheme="minorHAnsi" w:eastAsiaTheme="minorEastAsia" w:hAnsiTheme="minorHAnsi" w:cstheme="minorBidi"/>
          <w:noProof/>
          <w:sz w:val="22"/>
          <w:szCs w:val="22"/>
          <w:lang w:eastAsia="pl-PL"/>
        </w:rPr>
      </w:pPr>
      <w:hyperlink w:anchor="_Toc69730441" w:history="1">
        <w:r w:rsidR="00170AA8" w:rsidRPr="003043CB">
          <w:rPr>
            <w:rStyle w:val="Hipercze"/>
            <w:rFonts w:cs="Calibri"/>
            <w:noProof/>
          </w:rPr>
          <w:t>4.1.</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Wymagania ogólne</w:t>
        </w:r>
        <w:r w:rsidR="00170AA8">
          <w:rPr>
            <w:noProof/>
            <w:webHidden/>
          </w:rPr>
          <w:tab/>
        </w:r>
        <w:r>
          <w:rPr>
            <w:noProof/>
            <w:webHidden/>
          </w:rPr>
          <w:fldChar w:fldCharType="begin"/>
        </w:r>
        <w:r w:rsidR="00170AA8">
          <w:rPr>
            <w:noProof/>
            <w:webHidden/>
          </w:rPr>
          <w:instrText xml:space="preserve"> PAGEREF _Toc69730441 \h </w:instrText>
        </w:r>
        <w:r>
          <w:rPr>
            <w:noProof/>
            <w:webHidden/>
          </w:rPr>
        </w:r>
        <w:r>
          <w:rPr>
            <w:noProof/>
            <w:webHidden/>
          </w:rPr>
          <w:fldChar w:fldCharType="separate"/>
        </w:r>
        <w:r w:rsidR="00170AA8">
          <w:rPr>
            <w:noProof/>
            <w:webHidden/>
          </w:rPr>
          <w:t>2</w:t>
        </w:r>
        <w:r>
          <w:rPr>
            <w:noProof/>
            <w:webHidden/>
          </w:rPr>
          <w:fldChar w:fldCharType="end"/>
        </w:r>
      </w:hyperlink>
    </w:p>
    <w:p w:rsidR="00170AA8" w:rsidRDefault="00DC4720">
      <w:pPr>
        <w:pStyle w:val="Spistreci2"/>
        <w:rPr>
          <w:rFonts w:asciiTheme="minorHAnsi" w:eastAsiaTheme="minorEastAsia" w:hAnsiTheme="minorHAnsi" w:cstheme="minorBidi"/>
          <w:noProof/>
          <w:sz w:val="22"/>
          <w:szCs w:val="22"/>
          <w:lang w:eastAsia="pl-PL"/>
        </w:rPr>
      </w:pPr>
      <w:hyperlink w:anchor="_Toc69730442" w:history="1">
        <w:r w:rsidR="00170AA8" w:rsidRPr="003043CB">
          <w:rPr>
            <w:rStyle w:val="Hipercze"/>
            <w:rFonts w:cs="Calibri"/>
            <w:noProof/>
          </w:rPr>
          <w:t>4.2.</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Instalacja wentylacji mechanicznej</w:t>
        </w:r>
        <w:r w:rsidR="00170AA8">
          <w:rPr>
            <w:noProof/>
            <w:webHidden/>
          </w:rPr>
          <w:tab/>
        </w:r>
        <w:r>
          <w:rPr>
            <w:noProof/>
            <w:webHidden/>
          </w:rPr>
          <w:fldChar w:fldCharType="begin"/>
        </w:r>
        <w:r w:rsidR="00170AA8">
          <w:rPr>
            <w:noProof/>
            <w:webHidden/>
          </w:rPr>
          <w:instrText xml:space="preserve"> PAGEREF _Toc69730442 \h </w:instrText>
        </w:r>
        <w:r>
          <w:rPr>
            <w:noProof/>
            <w:webHidden/>
          </w:rPr>
        </w:r>
        <w:r>
          <w:rPr>
            <w:noProof/>
            <w:webHidden/>
          </w:rPr>
          <w:fldChar w:fldCharType="separate"/>
        </w:r>
        <w:r w:rsidR="00170AA8">
          <w:rPr>
            <w:noProof/>
            <w:webHidden/>
          </w:rPr>
          <w:t>2</w:t>
        </w:r>
        <w:r>
          <w:rPr>
            <w:noProof/>
            <w:webHidden/>
          </w:rPr>
          <w:fldChar w:fldCharType="end"/>
        </w:r>
      </w:hyperlink>
    </w:p>
    <w:p w:rsidR="00170AA8" w:rsidRDefault="00DC4720">
      <w:pPr>
        <w:pStyle w:val="Spistreci2"/>
        <w:rPr>
          <w:rFonts w:asciiTheme="minorHAnsi" w:eastAsiaTheme="minorEastAsia" w:hAnsiTheme="minorHAnsi" w:cstheme="minorBidi"/>
          <w:noProof/>
          <w:sz w:val="22"/>
          <w:szCs w:val="22"/>
          <w:lang w:eastAsia="pl-PL"/>
        </w:rPr>
      </w:pPr>
      <w:hyperlink w:anchor="_Toc69730443" w:history="1">
        <w:r w:rsidR="00170AA8" w:rsidRPr="003043CB">
          <w:rPr>
            <w:rStyle w:val="Hipercze"/>
            <w:rFonts w:cs="Calibri"/>
            <w:noProof/>
          </w:rPr>
          <w:t>4.3.</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Klimatyzacja</w:t>
        </w:r>
        <w:r w:rsidR="00170AA8">
          <w:rPr>
            <w:noProof/>
            <w:webHidden/>
          </w:rPr>
          <w:tab/>
        </w:r>
        <w:r>
          <w:rPr>
            <w:noProof/>
            <w:webHidden/>
          </w:rPr>
          <w:fldChar w:fldCharType="begin"/>
        </w:r>
        <w:r w:rsidR="00170AA8">
          <w:rPr>
            <w:noProof/>
            <w:webHidden/>
          </w:rPr>
          <w:instrText xml:space="preserve"> PAGEREF _Toc69730443 \h </w:instrText>
        </w:r>
        <w:r>
          <w:rPr>
            <w:noProof/>
            <w:webHidden/>
          </w:rPr>
        </w:r>
        <w:r>
          <w:rPr>
            <w:noProof/>
            <w:webHidden/>
          </w:rPr>
          <w:fldChar w:fldCharType="separate"/>
        </w:r>
        <w:r w:rsidR="00170AA8">
          <w:rPr>
            <w:noProof/>
            <w:webHidden/>
          </w:rPr>
          <w:t>5</w:t>
        </w:r>
        <w:r>
          <w:rPr>
            <w:noProof/>
            <w:webHidden/>
          </w:rPr>
          <w:fldChar w:fldCharType="end"/>
        </w:r>
      </w:hyperlink>
    </w:p>
    <w:p w:rsidR="00170AA8" w:rsidRDefault="00DC4720">
      <w:pPr>
        <w:pStyle w:val="Spistreci2"/>
        <w:rPr>
          <w:rFonts w:asciiTheme="minorHAnsi" w:eastAsiaTheme="minorEastAsia" w:hAnsiTheme="minorHAnsi" w:cstheme="minorBidi"/>
          <w:noProof/>
          <w:sz w:val="22"/>
          <w:szCs w:val="22"/>
          <w:lang w:eastAsia="pl-PL"/>
        </w:rPr>
      </w:pPr>
      <w:hyperlink w:anchor="_Toc69730444" w:history="1">
        <w:r w:rsidR="00170AA8" w:rsidRPr="003043CB">
          <w:rPr>
            <w:rStyle w:val="Hipercze"/>
            <w:rFonts w:cs="Calibri"/>
            <w:noProof/>
          </w:rPr>
          <w:t>4.4.</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Wytyczne branżowe dla instalacji wentylacji i klimatyzacji</w:t>
        </w:r>
        <w:r w:rsidR="00170AA8">
          <w:rPr>
            <w:noProof/>
            <w:webHidden/>
          </w:rPr>
          <w:tab/>
        </w:r>
        <w:r>
          <w:rPr>
            <w:noProof/>
            <w:webHidden/>
          </w:rPr>
          <w:fldChar w:fldCharType="begin"/>
        </w:r>
        <w:r w:rsidR="00170AA8">
          <w:rPr>
            <w:noProof/>
            <w:webHidden/>
          </w:rPr>
          <w:instrText xml:space="preserve"> PAGEREF _Toc69730444 \h </w:instrText>
        </w:r>
        <w:r>
          <w:rPr>
            <w:noProof/>
            <w:webHidden/>
          </w:rPr>
        </w:r>
        <w:r>
          <w:rPr>
            <w:noProof/>
            <w:webHidden/>
          </w:rPr>
          <w:fldChar w:fldCharType="separate"/>
        </w:r>
        <w:r w:rsidR="00170AA8">
          <w:rPr>
            <w:noProof/>
            <w:webHidden/>
          </w:rPr>
          <w:t>7</w:t>
        </w:r>
        <w:r>
          <w:rPr>
            <w:noProof/>
            <w:webHidden/>
          </w:rPr>
          <w:fldChar w:fldCharType="end"/>
        </w:r>
      </w:hyperlink>
    </w:p>
    <w:p w:rsidR="00170AA8" w:rsidRDefault="00DC4720">
      <w:pPr>
        <w:pStyle w:val="Spistreci2"/>
        <w:rPr>
          <w:rFonts w:asciiTheme="minorHAnsi" w:eastAsiaTheme="minorEastAsia" w:hAnsiTheme="minorHAnsi" w:cstheme="minorBidi"/>
          <w:noProof/>
          <w:sz w:val="22"/>
          <w:szCs w:val="22"/>
          <w:lang w:eastAsia="pl-PL"/>
        </w:rPr>
      </w:pPr>
      <w:hyperlink w:anchor="_Toc69730445" w:history="1">
        <w:r w:rsidR="00170AA8" w:rsidRPr="003043CB">
          <w:rPr>
            <w:rStyle w:val="Hipercze"/>
            <w:rFonts w:cs="Calibri"/>
            <w:noProof/>
          </w:rPr>
          <w:t>4.5.</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Wytyczne eksploatacji</w:t>
        </w:r>
        <w:r w:rsidR="00170AA8">
          <w:rPr>
            <w:noProof/>
            <w:webHidden/>
          </w:rPr>
          <w:tab/>
        </w:r>
        <w:r>
          <w:rPr>
            <w:noProof/>
            <w:webHidden/>
          </w:rPr>
          <w:fldChar w:fldCharType="begin"/>
        </w:r>
        <w:r w:rsidR="00170AA8">
          <w:rPr>
            <w:noProof/>
            <w:webHidden/>
          </w:rPr>
          <w:instrText xml:space="preserve"> PAGEREF _Toc69730445 \h </w:instrText>
        </w:r>
        <w:r>
          <w:rPr>
            <w:noProof/>
            <w:webHidden/>
          </w:rPr>
        </w:r>
        <w:r>
          <w:rPr>
            <w:noProof/>
            <w:webHidden/>
          </w:rPr>
          <w:fldChar w:fldCharType="separate"/>
        </w:r>
        <w:r w:rsidR="00170AA8">
          <w:rPr>
            <w:noProof/>
            <w:webHidden/>
          </w:rPr>
          <w:t>8</w:t>
        </w:r>
        <w:r>
          <w:rPr>
            <w:noProof/>
            <w:webHidden/>
          </w:rPr>
          <w:fldChar w:fldCharType="end"/>
        </w:r>
      </w:hyperlink>
    </w:p>
    <w:p w:rsidR="007F050B" w:rsidRPr="006974AD" w:rsidRDefault="00DC4720" w:rsidP="007F050B">
      <w:pPr>
        <w:rPr>
          <w:rFonts w:ascii="Calibri" w:hAnsi="Calibri" w:cs="Calibri"/>
          <w:szCs w:val="24"/>
          <w:highlight w:val="yellow"/>
        </w:rPr>
        <w:sectPr w:rsidR="007F050B" w:rsidRPr="006974AD" w:rsidSect="00996006">
          <w:footerReference w:type="even" r:id="rId8"/>
          <w:footerReference w:type="default" r:id="rId9"/>
          <w:pgSz w:w="11906" w:h="16838"/>
          <w:pgMar w:top="902" w:right="1418" w:bottom="1418" w:left="1134" w:header="709" w:footer="709" w:gutter="0"/>
          <w:cols w:space="708"/>
          <w:docGrid w:linePitch="600" w:charSpace="32768"/>
        </w:sectPr>
      </w:pPr>
      <w:r w:rsidRPr="006974AD">
        <w:rPr>
          <w:rFonts w:ascii="Calibri" w:hAnsi="Calibri" w:cs="Calibri"/>
          <w:sz w:val="22"/>
          <w:szCs w:val="24"/>
          <w:highlight w:val="yellow"/>
        </w:rPr>
        <w:fldChar w:fldCharType="end"/>
      </w:r>
    </w:p>
    <w:p w:rsidR="007F050B" w:rsidRPr="006974AD" w:rsidRDefault="007F050B" w:rsidP="00996006">
      <w:pPr>
        <w:pStyle w:val="Nagwek1"/>
        <w:keepNext/>
        <w:numPr>
          <w:ilvl w:val="0"/>
          <w:numId w:val="25"/>
        </w:numPr>
        <w:suppressAutoHyphens/>
        <w:overflowPunct/>
        <w:autoSpaceDE/>
        <w:autoSpaceDN/>
        <w:adjustRightInd/>
        <w:spacing w:before="240" w:after="60"/>
        <w:ind w:right="0"/>
        <w:jc w:val="both"/>
        <w:textAlignment w:val="auto"/>
        <w:rPr>
          <w:rFonts w:cs="Calibri"/>
          <w:sz w:val="24"/>
          <w:szCs w:val="24"/>
          <w:shd w:val="clear" w:color="auto" w:fill="FFFF00"/>
        </w:rPr>
      </w:pPr>
      <w:bookmarkStart w:id="1" w:name="__RefHeading___Toc343692234"/>
      <w:bookmarkStart w:id="2" w:name="__RefHeading__3_940450761"/>
      <w:bookmarkStart w:id="3" w:name="_Toc69730437"/>
      <w:bookmarkEnd w:id="1"/>
      <w:bookmarkEnd w:id="2"/>
      <w:r w:rsidRPr="006974AD">
        <w:rPr>
          <w:rFonts w:cs="Calibri"/>
          <w:sz w:val="24"/>
          <w:szCs w:val="24"/>
        </w:rPr>
        <w:lastRenderedPageBreak/>
        <w:t>Przedmiot inwestycji</w:t>
      </w:r>
      <w:bookmarkEnd w:id="3"/>
    </w:p>
    <w:p w:rsidR="006974AD" w:rsidRPr="006974AD" w:rsidRDefault="006974AD" w:rsidP="006974AD">
      <w:pPr>
        <w:spacing w:line="360" w:lineRule="auto"/>
        <w:rPr>
          <w:rFonts w:ascii="Calibri" w:hAnsi="Calibri" w:cs="Calibri"/>
          <w:b/>
          <w:sz w:val="22"/>
          <w:szCs w:val="22"/>
        </w:rPr>
      </w:pPr>
      <w:r w:rsidRPr="006974AD">
        <w:rPr>
          <w:rFonts w:ascii="Calibri" w:hAnsi="Calibri" w:cs="Calibri"/>
          <w:b/>
          <w:sz w:val="22"/>
          <w:szCs w:val="22"/>
        </w:rPr>
        <w:t>REMONT SALI AUDYTORYJNEJ NR 215 W BUDYNKU B I SALI NR 215 W BUDYNKU D  PAŃSTWOWEJ UCZELNI STANISŁAWA STASZICA W PILE</w:t>
      </w:r>
    </w:p>
    <w:p w:rsidR="006974AD" w:rsidRPr="006974AD" w:rsidRDefault="006974AD" w:rsidP="006974AD">
      <w:pPr>
        <w:snapToGrid w:val="0"/>
        <w:rPr>
          <w:rFonts w:ascii="Calibri" w:hAnsi="Calibri" w:cs="Calibri"/>
          <w:b/>
          <w:bCs w:val="0"/>
          <w:sz w:val="22"/>
          <w:szCs w:val="22"/>
        </w:rPr>
      </w:pPr>
      <w:r w:rsidRPr="006974AD">
        <w:rPr>
          <w:rFonts w:ascii="Calibri" w:hAnsi="Calibri" w:cs="Calibri"/>
          <w:b/>
          <w:bCs w:val="0"/>
          <w:sz w:val="22"/>
          <w:szCs w:val="22"/>
        </w:rPr>
        <w:t xml:space="preserve">ul. Podchorążych 10, 64-920 Piła, nr </w:t>
      </w:r>
      <w:proofErr w:type="spellStart"/>
      <w:r w:rsidRPr="006974AD">
        <w:rPr>
          <w:rFonts w:ascii="Calibri" w:hAnsi="Calibri" w:cs="Calibri"/>
          <w:b/>
          <w:bCs w:val="0"/>
          <w:sz w:val="22"/>
          <w:szCs w:val="22"/>
        </w:rPr>
        <w:t>ewid</w:t>
      </w:r>
      <w:proofErr w:type="spellEnd"/>
      <w:r w:rsidRPr="006974AD">
        <w:rPr>
          <w:rFonts w:ascii="Calibri" w:hAnsi="Calibri" w:cs="Calibri"/>
          <w:b/>
          <w:bCs w:val="0"/>
          <w:sz w:val="22"/>
          <w:szCs w:val="22"/>
        </w:rPr>
        <w:t xml:space="preserve">. działki nr 319, ark. 4, obręb 15 </w:t>
      </w:r>
    </w:p>
    <w:p w:rsidR="007F050B" w:rsidRPr="006974AD" w:rsidRDefault="007F050B" w:rsidP="005C27FE">
      <w:pPr>
        <w:pStyle w:val="Nagwek1"/>
        <w:keepNext/>
        <w:numPr>
          <w:ilvl w:val="0"/>
          <w:numId w:val="25"/>
        </w:numPr>
        <w:suppressAutoHyphens/>
        <w:overflowPunct/>
        <w:autoSpaceDE/>
        <w:autoSpaceDN/>
        <w:adjustRightInd/>
        <w:spacing w:before="240" w:after="60"/>
        <w:ind w:right="0"/>
        <w:jc w:val="both"/>
        <w:textAlignment w:val="auto"/>
        <w:rPr>
          <w:rFonts w:cs="Calibri"/>
          <w:sz w:val="24"/>
          <w:szCs w:val="24"/>
        </w:rPr>
      </w:pPr>
      <w:bookmarkStart w:id="4" w:name="_Toc69730438"/>
      <w:r w:rsidRPr="006974AD">
        <w:rPr>
          <w:rFonts w:cs="Calibri"/>
          <w:sz w:val="24"/>
          <w:szCs w:val="24"/>
        </w:rPr>
        <w:t>Podstawa opracowania</w:t>
      </w:r>
      <w:bookmarkEnd w:id="4"/>
    </w:p>
    <w:p w:rsidR="007F050B" w:rsidRPr="006974AD" w:rsidRDefault="007F050B" w:rsidP="00996006">
      <w:pPr>
        <w:pStyle w:val="Nagwek"/>
        <w:widowControl w:val="0"/>
        <w:numPr>
          <w:ilvl w:val="0"/>
          <w:numId w:val="9"/>
        </w:numPr>
        <w:tabs>
          <w:tab w:val="clear" w:pos="4819"/>
          <w:tab w:val="clear" w:pos="9071"/>
          <w:tab w:val="left" w:pos="840"/>
        </w:tabs>
        <w:suppressAutoHyphens/>
        <w:overflowPunct/>
        <w:autoSpaceDE/>
        <w:autoSpaceDN/>
        <w:adjustRightInd/>
        <w:spacing w:before="0"/>
        <w:ind w:right="231" w:firstLine="120"/>
        <w:jc w:val="both"/>
        <w:textAlignment w:val="auto"/>
        <w:rPr>
          <w:rFonts w:ascii="Calibri" w:hAnsi="Calibri" w:cs="Calibri"/>
          <w:szCs w:val="24"/>
        </w:rPr>
      </w:pPr>
      <w:r w:rsidRPr="006974AD">
        <w:rPr>
          <w:rFonts w:ascii="Calibri" w:hAnsi="Calibri" w:cs="Calibri"/>
          <w:szCs w:val="24"/>
        </w:rPr>
        <w:t>Zlecenie Inwestora;</w:t>
      </w:r>
    </w:p>
    <w:p w:rsidR="007F050B" w:rsidRPr="006974AD" w:rsidRDefault="007F050B" w:rsidP="00996006">
      <w:pPr>
        <w:pStyle w:val="Nagwek"/>
        <w:widowControl w:val="0"/>
        <w:numPr>
          <w:ilvl w:val="0"/>
          <w:numId w:val="9"/>
        </w:numPr>
        <w:tabs>
          <w:tab w:val="clear" w:pos="4819"/>
          <w:tab w:val="clear" w:pos="9071"/>
          <w:tab w:val="left" w:pos="840"/>
        </w:tabs>
        <w:suppressAutoHyphens/>
        <w:overflowPunct/>
        <w:autoSpaceDE/>
        <w:autoSpaceDN/>
        <w:adjustRightInd/>
        <w:spacing w:before="0"/>
        <w:ind w:right="231" w:firstLine="120"/>
        <w:jc w:val="both"/>
        <w:textAlignment w:val="auto"/>
        <w:rPr>
          <w:rFonts w:ascii="Calibri" w:hAnsi="Calibri" w:cs="Calibri"/>
          <w:szCs w:val="24"/>
        </w:rPr>
      </w:pPr>
      <w:r w:rsidRPr="006974AD">
        <w:rPr>
          <w:rFonts w:ascii="Calibri" w:hAnsi="Calibri" w:cs="Calibri"/>
          <w:szCs w:val="24"/>
        </w:rPr>
        <w:t>Uzgodnienia dokonane z Inwestorem;</w:t>
      </w:r>
    </w:p>
    <w:p w:rsidR="007F050B" w:rsidRPr="006974AD" w:rsidRDefault="007F050B" w:rsidP="00996006">
      <w:pPr>
        <w:pStyle w:val="Nagwek"/>
        <w:widowControl w:val="0"/>
        <w:numPr>
          <w:ilvl w:val="0"/>
          <w:numId w:val="9"/>
        </w:numPr>
        <w:tabs>
          <w:tab w:val="clear" w:pos="4819"/>
          <w:tab w:val="clear" w:pos="9071"/>
          <w:tab w:val="left" w:pos="840"/>
        </w:tabs>
        <w:suppressAutoHyphens/>
        <w:overflowPunct/>
        <w:autoSpaceDE/>
        <w:autoSpaceDN/>
        <w:adjustRightInd/>
        <w:spacing w:before="0"/>
        <w:ind w:right="231" w:firstLine="120"/>
        <w:jc w:val="both"/>
        <w:textAlignment w:val="auto"/>
        <w:rPr>
          <w:rFonts w:ascii="Calibri" w:hAnsi="Calibri" w:cs="Calibri"/>
          <w:szCs w:val="24"/>
        </w:rPr>
      </w:pPr>
      <w:r w:rsidRPr="006974AD">
        <w:rPr>
          <w:rFonts w:ascii="Calibri" w:hAnsi="Calibri" w:cs="Calibri"/>
          <w:szCs w:val="24"/>
        </w:rPr>
        <w:t>Obowiązujące normy i przepisy w zakresie Prawa Budowlanego.</w:t>
      </w:r>
    </w:p>
    <w:p w:rsidR="007F050B" w:rsidRPr="006974AD" w:rsidRDefault="007F050B" w:rsidP="00996006">
      <w:pPr>
        <w:pStyle w:val="Nagwek1"/>
        <w:keepNext/>
        <w:numPr>
          <w:ilvl w:val="0"/>
          <w:numId w:val="25"/>
        </w:numPr>
        <w:suppressAutoHyphens/>
        <w:overflowPunct/>
        <w:autoSpaceDE/>
        <w:autoSpaceDN/>
        <w:adjustRightInd/>
        <w:spacing w:before="240" w:after="60"/>
        <w:ind w:right="0"/>
        <w:jc w:val="both"/>
        <w:textAlignment w:val="auto"/>
        <w:rPr>
          <w:rFonts w:cs="Calibri"/>
          <w:sz w:val="24"/>
          <w:szCs w:val="24"/>
        </w:rPr>
      </w:pPr>
      <w:bookmarkStart w:id="5" w:name="__RefHeading__9_940450761"/>
      <w:bookmarkStart w:id="6" w:name="_Toc69730439"/>
      <w:bookmarkEnd w:id="5"/>
      <w:r w:rsidRPr="006974AD">
        <w:rPr>
          <w:rFonts w:cs="Calibri"/>
          <w:sz w:val="24"/>
          <w:szCs w:val="24"/>
        </w:rPr>
        <w:t>Zakres opracowania</w:t>
      </w:r>
      <w:bookmarkEnd w:id="6"/>
      <w:r w:rsidRPr="006974AD">
        <w:rPr>
          <w:rFonts w:cs="Calibri"/>
          <w:sz w:val="24"/>
          <w:szCs w:val="24"/>
        </w:rPr>
        <w:t xml:space="preserve"> </w:t>
      </w:r>
    </w:p>
    <w:p w:rsidR="007F050B" w:rsidRPr="006974AD" w:rsidRDefault="007F050B" w:rsidP="00996006">
      <w:pPr>
        <w:numPr>
          <w:ilvl w:val="0"/>
          <w:numId w:val="10"/>
        </w:numPr>
        <w:tabs>
          <w:tab w:val="left" w:pos="840"/>
        </w:tabs>
        <w:suppressAutoHyphens/>
        <w:overflowPunct/>
        <w:autoSpaceDE/>
        <w:autoSpaceDN/>
        <w:adjustRightInd/>
        <w:spacing w:before="0"/>
        <w:ind w:right="0" w:hanging="1845"/>
        <w:jc w:val="both"/>
        <w:textAlignment w:val="auto"/>
        <w:rPr>
          <w:rFonts w:ascii="Calibri" w:hAnsi="Calibri" w:cs="Calibri"/>
          <w:szCs w:val="24"/>
        </w:rPr>
      </w:pPr>
      <w:r w:rsidRPr="006974AD">
        <w:rPr>
          <w:rFonts w:ascii="Calibri" w:hAnsi="Calibri" w:cs="Calibri"/>
          <w:szCs w:val="24"/>
        </w:rPr>
        <w:t>instalacja wodociągowa bytowa</w:t>
      </w:r>
    </w:p>
    <w:p w:rsidR="007F050B" w:rsidRPr="006974AD" w:rsidRDefault="007F050B" w:rsidP="00996006">
      <w:pPr>
        <w:numPr>
          <w:ilvl w:val="0"/>
          <w:numId w:val="10"/>
        </w:numPr>
        <w:tabs>
          <w:tab w:val="left" w:pos="840"/>
        </w:tabs>
        <w:suppressAutoHyphens/>
        <w:overflowPunct/>
        <w:autoSpaceDE/>
        <w:autoSpaceDN/>
        <w:adjustRightInd/>
        <w:spacing w:before="0"/>
        <w:ind w:right="0" w:hanging="1860"/>
        <w:jc w:val="both"/>
        <w:textAlignment w:val="auto"/>
        <w:rPr>
          <w:rFonts w:ascii="Calibri" w:hAnsi="Calibri" w:cs="Calibri"/>
          <w:szCs w:val="24"/>
        </w:rPr>
      </w:pPr>
      <w:r w:rsidRPr="006974AD">
        <w:rPr>
          <w:rFonts w:ascii="Calibri" w:hAnsi="Calibri" w:cs="Calibri"/>
          <w:szCs w:val="24"/>
        </w:rPr>
        <w:t>instalacja kanalizacji sanitarnej</w:t>
      </w:r>
    </w:p>
    <w:p w:rsidR="007F050B" w:rsidRPr="006974AD" w:rsidRDefault="007F050B" w:rsidP="00996006">
      <w:pPr>
        <w:numPr>
          <w:ilvl w:val="0"/>
          <w:numId w:val="10"/>
        </w:numPr>
        <w:tabs>
          <w:tab w:val="left" w:pos="840"/>
        </w:tabs>
        <w:suppressAutoHyphens/>
        <w:overflowPunct/>
        <w:autoSpaceDE/>
        <w:autoSpaceDN/>
        <w:adjustRightInd/>
        <w:spacing w:before="0"/>
        <w:ind w:right="0" w:hanging="1860"/>
        <w:jc w:val="both"/>
        <w:textAlignment w:val="auto"/>
        <w:rPr>
          <w:rFonts w:ascii="Calibri" w:hAnsi="Calibri" w:cs="Calibri"/>
          <w:szCs w:val="24"/>
        </w:rPr>
      </w:pPr>
      <w:r w:rsidRPr="006974AD">
        <w:rPr>
          <w:rFonts w:ascii="Calibri" w:hAnsi="Calibri" w:cs="Calibri"/>
          <w:szCs w:val="24"/>
        </w:rPr>
        <w:t>instalacja centralnego ogrzewania</w:t>
      </w:r>
    </w:p>
    <w:p w:rsidR="007F050B" w:rsidRPr="006974AD" w:rsidRDefault="007F050B" w:rsidP="00996006">
      <w:pPr>
        <w:numPr>
          <w:ilvl w:val="0"/>
          <w:numId w:val="10"/>
        </w:numPr>
        <w:tabs>
          <w:tab w:val="left" w:pos="840"/>
        </w:tabs>
        <w:suppressAutoHyphens/>
        <w:overflowPunct/>
        <w:autoSpaceDE/>
        <w:autoSpaceDN/>
        <w:adjustRightInd/>
        <w:spacing w:before="0"/>
        <w:ind w:right="0" w:hanging="1860"/>
        <w:jc w:val="both"/>
        <w:textAlignment w:val="auto"/>
        <w:rPr>
          <w:rFonts w:ascii="Calibri" w:hAnsi="Calibri" w:cs="Calibri"/>
          <w:szCs w:val="24"/>
        </w:rPr>
      </w:pPr>
      <w:r w:rsidRPr="006974AD">
        <w:rPr>
          <w:rFonts w:ascii="Calibri" w:hAnsi="Calibri" w:cs="Calibri"/>
          <w:szCs w:val="24"/>
        </w:rPr>
        <w:t>Instalacja wentylacji</w:t>
      </w:r>
    </w:p>
    <w:p w:rsidR="007F050B" w:rsidRPr="006974AD" w:rsidRDefault="007F050B" w:rsidP="00996006">
      <w:pPr>
        <w:numPr>
          <w:ilvl w:val="0"/>
          <w:numId w:val="10"/>
        </w:numPr>
        <w:tabs>
          <w:tab w:val="left" w:pos="840"/>
        </w:tabs>
        <w:suppressAutoHyphens/>
        <w:overflowPunct/>
        <w:autoSpaceDE/>
        <w:autoSpaceDN/>
        <w:adjustRightInd/>
        <w:spacing w:before="0"/>
        <w:ind w:right="0" w:hanging="1860"/>
        <w:jc w:val="both"/>
        <w:textAlignment w:val="auto"/>
        <w:rPr>
          <w:rFonts w:ascii="Calibri" w:hAnsi="Calibri" w:cs="Calibri"/>
          <w:szCs w:val="24"/>
        </w:rPr>
      </w:pPr>
      <w:r w:rsidRPr="006974AD">
        <w:rPr>
          <w:rFonts w:ascii="Calibri" w:hAnsi="Calibri" w:cs="Calibri"/>
          <w:szCs w:val="24"/>
        </w:rPr>
        <w:t>Instalacja klimatyzacji</w:t>
      </w:r>
    </w:p>
    <w:p w:rsidR="007F050B" w:rsidRPr="006974AD" w:rsidRDefault="007F050B" w:rsidP="00996006">
      <w:pPr>
        <w:numPr>
          <w:ilvl w:val="0"/>
          <w:numId w:val="10"/>
        </w:numPr>
        <w:tabs>
          <w:tab w:val="left" w:pos="840"/>
        </w:tabs>
        <w:suppressAutoHyphens/>
        <w:overflowPunct/>
        <w:autoSpaceDE/>
        <w:autoSpaceDN/>
        <w:adjustRightInd/>
        <w:spacing w:before="0"/>
        <w:ind w:right="0" w:hanging="1860"/>
        <w:jc w:val="both"/>
        <w:textAlignment w:val="auto"/>
        <w:rPr>
          <w:rFonts w:ascii="Calibri" w:hAnsi="Calibri" w:cs="Calibri"/>
          <w:szCs w:val="24"/>
        </w:rPr>
      </w:pPr>
      <w:r w:rsidRPr="006974AD">
        <w:rPr>
          <w:rFonts w:ascii="Calibri" w:hAnsi="Calibri" w:cs="Calibri"/>
          <w:szCs w:val="24"/>
        </w:rPr>
        <w:t>Instalacja gazowa</w:t>
      </w:r>
    </w:p>
    <w:p w:rsidR="00890D4C" w:rsidRPr="006974AD" w:rsidRDefault="00890D4C" w:rsidP="00890D4C">
      <w:pPr>
        <w:jc w:val="both"/>
        <w:rPr>
          <w:rFonts w:ascii="Calibri" w:hAnsi="Calibri" w:cs="Calibri"/>
          <w:szCs w:val="24"/>
          <w:highlight w:val="yellow"/>
          <w:shd w:val="clear" w:color="auto" w:fill="FFFF00"/>
        </w:rPr>
      </w:pPr>
      <w:bookmarkStart w:id="7" w:name="__RefHeading__11_940450761"/>
      <w:bookmarkStart w:id="8" w:name="__RefHeading__13_940450761"/>
      <w:bookmarkStart w:id="9" w:name="__RefHeading__13_9404507611"/>
      <w:bookmarkEnd w:id="7"/>
      <w:bookmarkEnd w:id="8"/>
    </w:p>
    <w:p w:rsidR="00B777CF" w:rsidRPr="006974AD" w:rsidRDefault="00B777CF" w:rsidP="00B777CF">
      <w:pPr>
        <w:pStyle w:val="Nagwek1"/>
        <w:numPr>
          <w:ilvl w:val="0"/>
          <w:numId w:val="25"/>
        </w:numPr>
        <w:rPr>
          <w:rFonts w:cs="Calibri"/>
          <w:sz w:val="24"/>
          <w:szCs w:val="24"/>
        </w:rPr>
      </w:pPr>
      <w:bookmarkStart w:id="10" w:name="_Toc69730440"/>
      <w:r w:rsidRPr="006974AD">
        <w:rPr>
          <w:rFonts w:cs="Calibri"/>
          <w:sz w:val="24"/>
          <w:szCs w:val="24"/>
        </w:rPr>
        <w:t>Instalacja wentylacji mechanicznej i klimatyzacji</w:t>
      </w:r>
      <w:bookmarkEnd w:id="10"/>
    </w:p>
    <w:p w:rsidR="00B777CF" w:rsidRPr="006974AD" w:rsidRDefault="00B777CF" w:rsidP="00B777CF">
      <w:pPr>
        <w:pStyle w:val="Nagwek2"/>
        <w:rPr>
          <w:rFonts w:cs="Calibri"/>
          <w:szCs w:val="24"/>
        </w:rPr>
      </w:pPr>
      <w:bookmarkStart w:id="11" w:name="_Toc69730441"/>
      <w:r w:rsidRPr="006974AD">
        <w:rPr>
          <w:rFonts w:cs="Calibri"/>
          <w:szCs w:val="24"/>
        </w:rPr>
        <w:t>Wymagania ogólne</w:t>
      </w:r>
      <w:bookmarkEnd w:id="11"/>
    </w:p>
    <w:p w:rsidR="00B777CF" w:rsidRPr="006974AD" w:rsidRDefault="00B777CF" w:rsidP="00B777CF">
      <w:pPr>
        <w:rPr>
          <w:rFonts w:ascii="Calibri" w:hAnsi="Calibri" w:cs="Calibri"/>
          <w:szCs w:val="24"/>
        </w:rPr>
      </w:pPr>
      <w:r w:rsidRPr="006974AD">
        <w:rPr>
          <w:rFonts w:ascii="Calibri" w:hAnsi="Calibri" w:cs="Calibri"/>
          <w:szCs w:val="24"/>
        </w:rPr>
        <w:t xml:space="preserve">W doborze urządzeń i materiałów podano przykładowe typy i producentów zastosowanych urządzeń, podając ich charakterystyczne parametry </w:t>
      </w:r>
    </w:p>
    <w:p w:rsidR="00B777CF" w:rsidRPr="006974AD" w:rsidRDefault="00B777CF" w:rsidP="00B777CF">
      <w:pPr>
        <w:rPr>
          <w:rFonts w:ascii="Calibri" w:hAnsi="Calibri" w:cs="Calibri"/>
          <w:szCs w:val="24"/>
          <w:u w:val="single"/>
        </w:rPr>
      </w:pPr>
      <w:r w:rsidRPr="006974AD">
        <w:rPr>
          <w:rFonts w:ascii="Calibri" w:hAnsi="Calibri" w:cs="Calibri"/>
          <w:szCs w:val="24"/>
          <w:u w:val="single"/>
        </w:rPr>
        <w:t>Wszelkie instalacje należy wykonać zgodnie z:</w:t>
      </w:r>
    </w:p>
    <w:p w:rsidR="00B777CF" w:rsidRPr="006974AD" w:rsidRDefault="00B777CF" w:rsidP="00B777CF">
      <w:pPr>
        <w:numPr>
          <w:ilvl w:val="3"/>
          <w:numId w:val="20"/>
        </w:numPr>
        <w:tabs>
          <w:tab w:val="clear" w:pos="3600"/>
          <w:tab w:val="num" w:pos="567"/>
        </w:tabs>
        <w:ind w:left="567" w:hanging="284"/>
        <w:rPr>
          <w:rFonts w:ascii="Calibri" w:hAnsi="Calibri" w:cs="Calibri"/>
          <w:szCs w:val="24"/>
        </w:rPr>
      </w:pPr>
      <w:r w:rsidRPr="006974AD">
        <w:rPr>
          <w:rFonts w:ascii="Calibri" w:hAnsi="Calibri" w:cs="Calibri"/>
          <w:szCs w:val="24"/>
        </w:rPr>
        <w:t>Prawem Budowlanym;</w:t>
      </w:r>
    </w:p>
    <w:p w:rsidR="00B777CF" w:rsidRPr="006974AD" w:rsidRDefault="00B777CF" w:rsidP="00B777CF">
      <w:pPr>
        <w:numPr>
          <w:ilvl w:val="3"/>
          <w:numId w:val="20"/>
        </w:numPr>
        <w:tabs>
          <w:tab w:val="clear" w:pos="3600"/>
          <w:tab w:val="num" w:pos="567"/>
        </w:tabs>
        <w:ind w:left="567" w:hanging="284"/>
        <w:rPr>
          <w:rFonts w:ascii="Calibri" w:hAnsi="Calibri" w:cs="Calibri"/>
          <w:szCs w:val="24"/>
        </w:rPr>
      </w:pPr>
      <w:r w:rsidRPr="006974AD">
        <w:rPr>
          <w:rFonts w:ascii="Calibri" w:hAnsi="Calibri" w:cs="Calibri"/>
          <w:szCs w:val="24"/>
        </w:rPr>
        <w:t>„Warunkami Technicznymi Jakim Powinny Odpowiadać Budynki i Ich Usytuowanie”;</w:t>
      </w:r>
    </w:p>
    <w:p w:rsidR="00B777CF" w:rsidRPr="006974AD" w:rsidRDefault="00B777CF" w:rsidP="00B777CF">
      <w:pPr>
        <w:numPr>
          <w:ilvl w:val="3"/>
          <w:numId w:val="20"/>
        </w:numPr>
        <w:tabs>
          <w:tab w:val="clear" w:pos="3600"/>
          <w:tab w:val="num" w:pos="567"/>
        </w:tabs>
        <w:ind w:left="567" w:hanging="284"/>
        <w:rPr>
          <w:rFonts w:ascii="Calibri" w:hAnsi="Calibri" w:cs="Calibri"/>
          <w:szCs w:val="24"/>
        </w:rPr>
      </w:pPr>
      <w:r w:rsidRPr="006974AD">
        <w:rPr>
          <w:rFonts w:ascii="Calibri" w:hAnsi="Calibri" w:cs="Calibri"/>
          <w:szCs w:val="24"/>
        </w:rPr>
        <w:t>„Warunkami Technicznymi wykonania i odbioru robót budowlano montażowych – tom II – Instalacje sanitarne i przemysłowe”;</w:t>
      </w:r>
    </w:p>
    <w:p w:rsidR="00B777CF" w:rsidRPr="006974AD" w:rsidRDefault="00B777CF" w:rsidP="00B777CF">
      <w:pPr>
        <w:numPr>
          <w:ilvl w:val="3"/>
          <w:numId w:val="20"/>
        </w:numPr>
        <w:tabs>
          <w:tab w:val="clear" w:pos="3600"/>
          <w:tab w:val="num" w:pos="567"/>
        </w:tabs>
        <w:ind w:left="567" w:hanging="284"/>
        <w:rPr>
          <w:rFonts w:ascii="Calibri" w:hAnsi="Calibri" w:cs="Calibri"/>
          <w:szCs w:val="24"/>
        </w:rPr>
      </w:pPr>
      <w:r w:rsidRPr="006974AD">
        <w:rPr>
          <w:rFonts w:ascii="Calibri" w:hAnsi="Calibri" w:cs="Calibri"/>
          <w:szCs w:val="24"/>
        </w:rPr>
        <w:t>Instrukcjami odnoszącymi się do poszczególnych instalacji;</w:t>
      </w:r>
    </w:p>
    <w:p w:rsidR="00B777CF" w:rsidRPr="006974AD" w:rsidRDefault="00B777CF" w:rsidP="00B777CF">
      <w:pPr>
        <w:numPr>
          <w:ilvl w:val="3"/>
          <w:numId w:val="20"/>
        </w:numPr>
        <w:tabs>
          <w:tab w:val="clear" w:pos="3600"/>
          <w:tab w:val="num" w:pos="567"/>
        </w:tabs>
        <w:ind w:left="567" w:hanging="284"/>
        <w:rPr>
          <w:rFonts w:ascii="Calibri" w:hAnsi="Calibri" w:cs="Calibri"/>
          <w:szCs w:val="24"/>
        </w:rPr>
      </w:pPr>
      <w:r w:rsidRPr="006974AD">
        <w:rPr>
          <w:rFonts w:ascii="Calibri" w:hAnsi="Calibri" w:cs="Calibri"/>
          <w:szCs w:val="24"/>
        </w:rPr>
        <w:t>Polskimi Normami oraz zgodnie ze sztuką budowlaną.</w:t>
      </w:r>
    </w:p>
    <w:p w:rsidR="00B777CF" w:rsidRPr="006974AD" w:rsidRDefault="00B777CF" w:rsidP="00B777CF">
      <w:pPr>
        <w:jc w:val="both"/>
        <w:rPr>
          <w:rFonts w:ascii="Calibri" w:hAnsi="Calibri" w:cs="Calibri"/>
          <w:szCs w:val="24"/>
        </w:rPr>
      </w:pPr>
      <w:r w:rsidRPr="006974AD">
        <w:rPr>
          <w:rFonts w:ascii="Calibri" w:hAnsi="Calibri" w:cs="Calibri"/>
          <w:szCs w:val="24"/>
        </w:rPr>
        <w:t xml:space="preserve">Obowiązkiem wykonawców instalacji jest dostarczenie wymaganych, aktualnych atestów </w:t>
      </w:r>
      <w:r w:rsidRPr="006974AD">
        <w:rPr>
          <w:rFonts w:ascii="Calibri" w:hAnsi="Calibri" w:cs="Calibri"/>
          <w:szCs w:val="24"/>
        </w:rPr>
        <w:br/>
        <w:t>i dopuszczeń, oraz certyfikatów wszystkich zastosowanych materiałów i urządzeń. Wszystkie urządzenia oraz narzędzia muszą być oznaczone znakiem bezpieczeństwa. W przypadku urządzeń, które nie podlegają obowiązkowi zgłaszania do certyfikacji na znak bezpieczeństwa i oznaczenia tym znakiem, wykonawca jest zobowiązany dostarczyć odpowiednią deklarację dostawcy, mówiącą o zgodności tych wyrobów z normami wprowadzonymi do obowiązkowego stosowania oraz wymaganiami określonymi właściwymi przepisami.</w:t>
      </w:r>
    </w:p>
    <w:p w:rsidR="00B777CF" w:rsidRPr="006974AD" w:rsidRDefault="00B777CF" w:rsidP="00B777CF">
      <w:pPr>
        <w:rPr>
          <w:rFonts w:ascii="Calibri" w:hAnsi="Calibri" w:cs="Calibri"/>
          <w:szCs w:val="24"/>
        </w:rPr>
      </w:pPr>
    </w:p>
    <w:p w:rsidR="00B777CF" w:rsidRPr="006974AD" w:rsidRDefault="00B777CF" w:rsidP="00B777CF">
      <w:pPr>
        <w:pStyle w:val="Nagwek2"/>
        <w:rPr>
          <w:rFonts w:cs="Calibri"/>
          <w:szCs w:val="24"/>
        </w:rPr>
      </w:pPr>
      <w:bookmarkStart w:id="12" w:name="_Toc69730442"/>
      <w:r w:rsidRPr="006974AD">
        <w:rPr>
          <w:rFonts w:cs="Calibri"/>
          <w:szCs w:val="24"/>
        </w:rPr>
        <w:t>Instalacja wentylacji mechanicznej</w:t>
      </w:r>
      <w:bookmarkEnd w:id="12"/>
    </w:p>
    <w:p w:rsidR="00B777CF" w:rsidRPr="006974AD" w:rsidRDefault="00B777CF" w:rsidP="00B777CF">
      <w:pPr>
        <w:pStyle w:val="Nagwek3"/>
        <w:ind w:firstLine="0"/>
        <w:rPr>
          <w:rFonts w:ascii="Calibri" w:hAnsi="Calibri" w:cs="Calibri"/>
          <w:b w:val="0"/>
          <w:szCs w:val="24"/>
        </w:rPr>
      </w:pPr>
      <w:r w:rsidRPr="006974AD">
        <w:rPr>
          <w:rFonts w:ascii="Calibri" w:hAnsi="Calibri" w:cs="Calibri"/>
          <w:b w:val="0"/>
          <w:szCs w:val="24"/>
        </w:rPr>
        <w:t>Założenia do projektu</w:t>
      </w:r>
    </w:p>
    <w:p w:rsidR="00160A2B" w:rsidRPr="006974AD" w:rsidRDefault="00B777CF" w:rsidP="00160A2B">
      <w:pPr>
        <w:ind w:left="284"/>
        <w:rPr>
          <w:rFonts w:ascii="Calibri" w:hAnsi="Calibri" w:cs="Calibri"/>
          <w:szCs w:val="24"/>
        </w:rPr>
      </w:pPr>
      <w:r w:rsidRPr="006974AD">
        <w:rPr>
          <w:rFonts w:ascii="Calibri" w:hAnsi="Calibri" w:cs="Calibri"/>
          <w:szCs w:val="24"/>
        </w:rPr>
        <w:lastRenderedPageBreak/>
        <w:t>Zadaniem projektowanego układu wentylacji mechanicznej jest</w:t>
      </w:r>
      <w:r w:rsidR="00160A2B" w:rsidRPr="006974AD">
        <w:rPr>
          <w:rFonts w:ascii="Calibri" w:hAnsi="Calibri" w:cs="Calibri"/>
          <w:szCs w:val="24"/>
        </w:rPr>
        <w:t>:</w:t>
      </w:r>
    </w:p>
    <w:p w:rsidR="00B777CF" w:rsidRPr="006974AD" w:rsidRDefault="00B777CF" w:rsidP="00B777CF">
      <w:pPr>
        <w:numPr>
          <w:ilvl w:val="3"/>
          <w:numId w:val="20"/>
        </w:numPr>
        <w:tabs>
          <w:tab w:val="clear" w:pos="3600"/>
          <w:tab w:val="num" w:pos="284"/>
        </w:tabs>
        <w:ind w:left="284" w:hanging="284"/>
        <w:rPr>
          <w:rFonts w:ascii="Calibri" w:hAnsi="Calibri" w:cs="Calibri"/>
          <w:szCs w:val="24"/>
        </w:rPr>
      </w:pPr>
      <w:r w:rsidRPr="006974AD">
        <w:rPr>
          <w:rFonts w:ascii="Calibri" w:hAnsi="Calibri" w:cs="Calibri"/>
          <w:szCs w:val="24"/>
        </w:rPr>
        <w:t xml:space="preserve"> dostarczenie do obsługiwanych pomieszczeń powietrza zewnętrznego w wymaganej ilości or</w:t>
      </w:r>
      <w:r w:rsidR="00160A2B" w:rsidRPr="006974AD">
        <w:rPr>
          <w:rFonts w:ascii="Calibri" w:hAnsi="Calibri" w:cs="Calibri"/>
          <w:szCs w:val="24"/>
        </w:rPr>
        <w:t>az usunięcie powietrza zużytego</w:t>
      </w:r>
    </w:p>
    <w:p w:rsidR="00B777CF" w:rsidRPr="006974AD" w:rsidRDefault="00160A2B" w:rsidP="00B777CF">
      <w:pPr>
        <w:numPr>
          <w:ilvl w:val="3"/>
          <w:numId w:val="20"/>
        </w:numPr>
        <w:tabs>
          <w:tab w:val="clear" w:pos="3600"/>
          <w:tab w:val="num" w:pos="284"/>
        </w:tabs>
        <w:ind w:left="284" w:hanging="284"/>
        <w:rPr>
          <w:rFonts w:ascii="Calibri" w:hAnsi="Calibri" w:cs="Calibri"/>
          <w:szCs w:val="24"/>
        </w:rPr>
      </w:pPr>
      <w:r w:rsidRPr="006974AD">
        <w:rPr>
          <w:rFonts w:ascii="Calibri" w:hAnsi="Calibri" w:cs="Calibri"/>
          <w:szCs w:val="24"/>
        </w:rPr>
        <w:t>Z</w:t>
      </w:r>
      <w:r w:rsidR="00B777CF" w:rsidRPr="006974AD">
        <w:rPr>
          <w:rFonts w:ascii="Calibri" w:hAnsi="Calibri" w:cs="Calibri"/>
          <w:szCs w:val="24"/>
        </w:rPr>
        <w:t>apewnienie wymaganej temperatury powietrza</w:t>
      </w:r>
      <w:r w:rsidRPr="006974AD">
        <w:rPr>
          <w:rFonts w:ascii="Calibri" w:hAnsi="Calibri" w:cs="Calibri"/>
          <w:szCs w:val="24"/>
        </w:rPr>
        <w:t xml:space="preserve"> w pomieszczeniu</w:t>
      </w:r>
      <w:r w:rsidR="00B777CF" w:rsidRPr="006974AD">
        <w:rPr>
          <w:rFonts w:ascii="Calibri" w:hAnsi="Calibri" w:cs="Calibri"/>
          <w:szCs w:val="24"/>
        </w:rPr>
        <w:t xml:space="preserve"> w okresie </w:t>
      </w:r>
      <w:r w:rsidRPr="006974AD">
        <w:rPr>
          <w:rFonts w:ascii="Calibri" w:hAnsi="Calibri" w:cs="Calibri"/>
          <w:szCs w:val="24"/>
        </w:rPr>
        <w:t>zarówno zimowym jak i  letnim</w:t>
      </w:r>
      <w:r w:rsidR="00B777CF" w:rsidRPr="006974AD">
        <w:rPr>
          <w:rFonts w:ascii="Calibri" w:hAnsi="Calibri" w:cs="Calibri"/>
          <w:szCs w:val="24"/>
        </w:rPr>
        <w:t xml:space="preserve"> </w:t>
      </w:r>
    </w:p>
    <w:p w:rsidR="00B777CF" w:rsidRPr="006974AD" w:rsidRDefault="00B777CF" w:rsidP="00B777CF">
      <w:pPr>
        <w:numPr>
          <w:ilvl w:val="3"/>
          <w:numId w:val="20"/>
        </w:numPr>
        <w:tabs>
          <w:tab w:val="clear" w:pos="3600"/>
          <w:tab w:val="num" w:pos="284"/>
        </w:tabs>
        <w:ind w:left="284" w:hanging="284"/>
        <w:rPr>
          <w:rFonts w:ascii="Calibri" w:hAnsi="Calibri" w:cs="Calibri"/>
          <w:szCs w:val="24"/>
        </w:rPr>
      </w:pPr>
      <w:r w:rsidRPr="006974AD">
        <w:rPr>
          <w:rFonts w:ascii="Calibri" w:hAnsi="Calibri" w:cs="Calibri"/>
          <w:szCs w:val="24"/>
        </w:rPr>
        <w:t xml:space="preserve">Ilość powietrza zewnętrznego na osobę: min 30 m3/h </w:t>
      </w:r>
    </w:p>
    <w:p w:rsidR="00B777CF" w:rsidRPr="006974AD" w:rsidRDefault="00B777CF" w:rsidP="00B777CF">
      <w:pPr>
        <w:numPr>
          <w:ilvl w:val="3"/>
          <w:numId w:val="20"/>
        </w:numPr>
        <w:tabs>
          <w:tab w:val="clear" w:pos="3600"/>
          <w:tab w:val="num" w:pos="284"/>
        </w:tabs>
        <w:ind w:left="284" w:hanging="284"/>
        <w:rPr>
          <w:rFonts w:ascii="Calibri" w:hAnsi="Calibri" w:cs="Calibri"/>
          <w:szCs w:val="24"/>
        </w:rPr>
      </w:pPr>
      <w:r w:rsidRPr="006974AD">
        <w:rPr>
          <w:rFonts w:ascii="Calibri" w:hAnsi="Calibri" w:cs="Calibri"/>
          <w:szCs w:val="24"/>
        </w:rPr>
        <w:t>Obliczeniowa temperatura powie</w:t>
      </w:r>
      <w:r w:rsidR="00160A2B" w:rsidRPr="006974AD">
        <w:rPr>
          <w:rFonts w:ascii="Calibri" w:hAnsi="Calibri" w:cs="Calibri"/>
          <w:szCs w:val="24"/>
        </w:rPr>
        <w:t xml:space="preserve">trza wewnętrznego </w:t>
      </w:r>
      <w:r w:rsidRPr="006974AD">
        <w:rPr>
          <w:rFonts w:ascii="Calibri" w:hAnsi="Calibri" w:cs="Calibri"/>
          <w:szCs w:val="24"/>
        </w:rPr>
        <w:t xml:space="preserve">w </w:t>
      </w:r>
      <w:r w:rsidR="00160A2B" w:rsidRPr="006974AD">
        <w:rPr>
          <w:rFonts w:ascii="Calibri" w:hAnsi="Calibri" w:cs="Calibri"/>
          <w:szCs w:val="24"/>
        </w:rPr>
        <w:t>sali  to</w:t>
      </w:r>
      <w:r w:rsidRPr="006974AD">
        <w:rPr>
          <w:rFonts w:ascii="Calibri" w:hAnsi="Calibri" w:cs="Calibri"/>
          <w:szCs w:val="24"/>
        </w:rPr>
        <w:t xml:space="preserve"> </w:t>
      </w:r>
      <w:proofErr w:type="spellStart"/>
      <w:r w:rsidRPr="006974AD">
        <w:rPr>
          <w:rFonts w:ascii="Calibri" w:hAnsi="Calibri" w:cs="Calibri"/>
          <w:szCs w:val="24"/>
        </w:rPr>
        <w:t>ti</w:t>
      </w:r>
      <w:proofErr w:type="spellEnd"/>
      <w:r w:rsidRPr="006974AD">
        <w:rPr>
          <w:rFonts w:ascii="Calibri" w:hAnsi="Calibri" w:cs="Calibri"/>
          <w:szCs w:val="24"/>
        </w:rPr>
        <w:t xml:space="preserve"> = +</w:t>
      </w:r>
      <w:r w:rsidR="00160A2B" w:rsidRPr="006974AD">
        <w:rPr>
          <w:rFonts w:ascii="Calibri" w:hAnsi="Calibri" w:cs="Calibri"/>
          <w:szCs w:val="24"/>
        </w:rPr>
        <w:t>20 -</w:t>
      </w:r>
      <w:r w:rsidRPr="006974AD">
        <w:rPr>
          <w:rFonts w:ascii="Calibri" w:hAnsi="Calibri" w:cs="Calibri"/>
          <w:szCs w:val="24"/>
        </w:rPr>
        <w:t xml:space="preserve">22ºC </w:t>
      </w:r>
    </w:p>
    <w:p w:rsidR="00B777CF" w:rsidRPr="006974AD" w:rsidRDefault="00B777CF" w:rsidP="00B777CF">
      <w:pPr>
        <w:numPr>
          <w:ilvl w:val="3"/>
          <w:numId w:val="20"/>
        </w:numPr>
        <w:tabs>
          <w:tab w:val="clear" w:pos="3600"/>
          <w:tab w:val="num" w:pos="284"/>
        </w:tabs>
        <w:ind w:left="284" w:hanging="284"/>
        <w:rPr>
          <w:rFonts w:ascii="Calibri" w:hAnsi="Calibri" w:cs="Calibri"/>
          <w:szCs w:val="24"/>
        </w:rPr>
      </w:pPr>
      <w:r w:rsidRPr="006974AD">
        <w:rPr>
          <w:rFonts w:ascii="Calibri" w:hAnsi="Calibri" w:cs="Calibri"/>
          <w:szCs w:val="24"/>
        </w:rPr>
        <w:t>Obliczeniowa temperatura powietrza zewnę</w:t>
      </w:r>
      <w:r w:rsidR="00160A2B" w:rsidRPr="006974AD">
        <w:rPr>
          <w:rFonts w:ascii="Calibri" w:hAnsi="Calibri" w:cs="Calibri"/>
          <w:szCs w:val="24"/>
        </w:rPr>
        <w:t xml:space="preserve">trznego w okresie zimy: </w:t>
      </w:r>
      <w:proofErr w:type="spellStart"/>
      <w:r w:rsidR="00160A2B" w:rsidRPr="006974AD">
        <w:rPr>
          <w:rFonts w:ascii="Calibri" w:hAnsi="Calibri" w:cs="Calibri"/>
          <w:szCs w:val="24"/>
        </w:rPr>
        <w:t>tz</w:t>
      </w:r>
      <w:proofErr w:type="spellEnd"/>
      <w:r w:rsidR="00160A2B" w:rsidRPr="006974AD">
        <w:rPr>
          <w:rFonts w:ascii="Calibri" w:hAnsi="Calibri" w:cs="Calibri"/>
          <w:szCs w:val="24"/>
        </w:rPr>
        <w:t xml:space="preserve"> = -18</w:t>
      </w:r>
      <w:r w:rsidRPr="006974AD">
        <w:rPr>
          <w:rFonts w:ascii="Calibri" w:hAnsi="Calibri" w:cs="Calibri"/>
          <w:szCs w:val="24"/>
        </w:rPr>
        <w:t>ºC</w:t>
      </w:r>
    </w:p>
    <w:p w:rsidR="00160A2B" w:rsidRPr="006974AD" w:rsidRDefault="00160A2B" w:rsidP="00160A2B">
      <w:pPr>
        <w:numPr>
          <w:ilvl w:val="3"/>
          <w:numId w:val="20"/>
        </w:numPr>
        <w:tabs>
          <w:tab w:val="clear" w:pos="3600"/>
          <w:tab w:val="num" w:pos="284"/>
        </w:tabs>
        <w:ind w:left="284" w:hanging="284"/>
        <w:rPr>
          <w:rFonts w:ascii="Calibri" w:hAnsi="Calibri" w:cs="Calibri"/>
          <w:szCs w:val="24"/>
        </w:rPr>
      </w:pPr>
      <w:r w:rsidRPr="006974AD">
        <w:rPr>
          <w:rFonts w:ascii="Calibri" w:hAnsi="Calibri" w:cs="Calibri"/>
          <w:szCs w:val="24"/>
        </w:rPr>
        <w:t xml:space="preserve">Obliczeniowa temperatura powietrza zewnętrznego w okresie lata: </w:t>
      </w:r>
      <w:proofErr w:type="spellStart"/>
      <w:r w:rsidRPr="006974AD">
        <w:rPr>
          <w:rFonts w:ascii="Calibri" w:hAnsi="Calibri" w:cs="Calibri"/>
          <w:szCs w:val="24"/>
        </w:rPr>
        <w:t>tz</w:t>
      </w:r>
      <w:proofErr w:type="spellEnd"/>
      <w:r w:rsidRPr="006974AD">
        <w:rPr>
          <w:rFonts w:ascii="Calibri" w:hAnsi="Calibri" w:cs="Calibri"/>
          <w:szCs w:val="24"/>
        </w:rPr>
        <w:t xml:space="preserve"> = 30ºC</w:t>
      </w:r>
    </w:p>
    <w:p w:rsidR="00160A2B" w:rsidRPr="006974AD" w:rsidRDefault="00160A2B" w:rsidP="00160A2B">
      <w:pPr>
        <w:numPr>
          <w:ilvl w:val="3"/>
          <w:numId w:val="20"/>
        </w:numPr>
        <w:tabs>
          <w:tab w:val="clear" w:pos="3600"/>
          <w:tab w:val="num" w:pos="284"/>
        </w:tabs>
        <w:ind w:left="284" w:hanging="284"/>
        <w:rPr>
          <w:rFonts w:ascii="Calibri" w:hAnsi="Calibri" w:cs="Calibri"/>
          <w:szCs w:val="24"/>
        </w:rPr>
      </w:pPr>
      <w:r w:rsidRPr="006974AD">
        <w:rPr>
          <w:rFonts w:ascii="Calibri" w:hAnsi="Calibri" w:cs="Calibri"/>
          <w:szCs w:val="24"/>
        </w:rPr>
        <w:t>wilgotność 45-55%</w:t>
      </w:r>
    </w:p>
    <w:p w:rsidR="00160A2B" w:rsidRPr="006974AD" w:rsidRDefault="00160A2B" w:rsidP="00160A2B">
      <w:pPr>
        <w:numPr>
          <w:ilvl w:val="3"/>
          <w:numId w:val="20"/>
        </w:numPr>
        <w:tabs>
          <w:tab w:val="clear" w:pos="3600"/>
          <w:tab w:val="num" w:pos="284"/>
        </w:tabs>
        <w:ind w:left="284" w:hanging="284"/>
        <w:rPr>
          <w:rFonts w:ascii="Calibri" w:hAnsi="Calibri" w:cs="Calibri"/>
          <w:szCs w:val="24"/>
        </w:rPr>
      </w:pPr>
      <w:r w:rsidRPr="006974AD">
        <w:rPr>
          <w:rFonts w:ascii="Calibri" w:hAnsi="Calibri" w:cs="Calibri"/>
          <w:szCs w:val="24"/>
        </w:rPr>
        <w:t xml:space="preserve">hałas: 40 </w:t>
      </w:r>
      <w:proofErr w:type="spellStart"/>
      <w:r w:rsidRPr="006974AD">
        <w:rPr>
          <w:rFonts w:ascii="Calibri" w:hAnsi="Calibri" w:cs="Calibri"/>
          <w:szCs w:val="24"/>
        </w:rPr>
        <w:t>dB</w:t>
      </w:r>
      <w:proofErr w:type="spellEnd"/>
      <w:r w:rsidRPr="006974AD">
        <w:rPr>
          <w:rFonts w:ascii="Calibri" w:hAnsi="Calibri" w:cs="Calibri"/>
          <w:szCs w:val="24"/>
        </w:rPr>
        <w:t>(A)</w:t>
      </w:r>
    </w:p>
    <w:p w:rsidR="00160A2B" w:rsidRPr="006974AD" w:rsidRDefault="00160A2B" w:rsidP="00160A2B">
      <w:pPr>
        <w:ind w:left="284"/>
        <w:rPr>
          <w:rFonts w:ascii="Calibri" w:hAnsi="Calibri" w:cs="Calibri"/>
          <w:szCs w:val="24"/>
        </w:rPr>
      </w:pPr>
    </w:p>
    <w:p w:rsidR="00B777CF" w:rsidRPr="006974AD" w:rsidRDefault="00B777CF" w:rsidP="00B777CF">
      <w:pPr>
        <w:rPr>
          <w:rFonts w:ascii="Calibri" w:hAnsi="Calibri" w:cs="Calibri"/>
          <w:szCs w:val="24"/>
        </w:rPr>
      </w:pPr>
      <w:r w:rsidRPr="006974AD">
        <w:rPr>
          <w:rFonts w:ascii="Calibri" w:hAnsi="Calibri" w:cs="Calibri"/>
          <w:szCs w:val="24"/>
        </w:rPr>
        <w:t>Układy wenty</w:t>
      </w:r>
      <w:r w:rsidR="00C30081" w:rsidRPr="006974AD">
        <w:rPr>
          <w:rFonts w:ascii="Calibri" w:hAnsi="Calibri" w:cs="Calibri"/>
          <w:szCs w:val="24"/>
        </w:rPr>
        <w:t>lacyjne</w:t>
      </w:r>
      <w:r w:rsidRPr="006974AD">
        <w:rPr>
          <w:rFonts w:ascii="Calibri" w:hAnsi="Calibri" w:cs="Calibri"/>
          <w:szCs w:val="24"/>
        </w:rPr>
        <w:t>, prowadzone na zewnątrz budynku zabezpieczyć matami z wełny mineralnej na folii aluminiowej o grubości 80 mm z płaszczem z blachy ocynkowanej. Dla pozostałych układów przewiduje się izolację z wełny mineralnej na</w:t>
      </w:r>
      <w:r w:rsidR="00C30081" w:rsidRPr="006974AD">
        <w:rPr>
          <w:rFonts w:ascii="Calibri" w:hAnsi="Calibri" w:cs="Calibri"/>
          <w:szCs w:val="24"/>
        </w:rPr>
        <w:t xml:space="preserve"> folii aluminiowej o grubości  3</w:t>
      </w:r>
      <w:r w:rsidRPr="006974AD">
        <w:rPr>
          <w:rFonts w:ascii="Calibri" w:hAnsi="Calibri" w:cs="Calibri"/>
          <w:szCs w:val="24"/>
        </w:rPr>
        <w:t xml:space="preserve">0 </w:t>
      </w:r>
      <w:proofErr w:type="spellStart"/>
      <w:r w:rsidRPr="006974AD">
        <w:rPr>
          <w:rFonts w:ascii="Calibri" w:hAnsi="Calibri" w:cs="Calibri"/>
          <w:szCs w:val="24"/>
        </w:rPr>
        <w:t>mm</w:t>
      </w:r>
      <w:proofErr w:type="spellEnd"/>
      <w:r w:rsidRPr="006974AD">
        <w:rPr>
          <w:rFonts w:ascii="Calibri" w:hAnsi="Calibri" w:cs="Calibri"/>
          <w:szCs w:val="24"/>
        </w:rPr>
        <w:t>.</w:t>
      </w:r>
    </w:p>
    <w:p w:rsidR="00B777CF" w:rsidRPr="006974AD" w:rsidRDefault="00B777CF" w:rsidP="00B777CF">
      <w:pPr>
        <w:spacing w:before="0"/>
        <w:rPr>
          <w:rFonts w:ascii="Calibri" w:hAnsi="Calibri" w:cs="Calibri"/>
          <w:szCs w:val="24"/>
        </w:rPr>
      </w:pPr>
    </w:p>
    <w:p w:rsidR="00B777CF" w:rsidRPr="006974AD" w:rsidRDefault="00B777CF" w:rsidP="00B777CF">
      <w:pPr>
        <w:jc w:val="both"/>
        <w:rPr>
          <w:rFonts w:ascii="Calibri" w:hAnsi="Calibri" w:cs="Calibri"/>
          <w:szCs w:val="24"/>
        </w:rPr>
      </w:pPr>
    </w:p>
    <w:p w:rsidR="00B777CF" w:rsidRPr="006974AD" w:rsidRDefault="00B777CF" w:rsidP="00B777CF">
      <w:pPr>
        <w:pStyle w:val="Nagwek3"/>
        <w:ind w:firstLine="0"/>
        <w:rPr>
          <w:rFonts w:ascii="Calibri" w:hAnsi="Calibri" w:cs="Calibri"/>
          <w:szCs w:val="24"/>
        </w:rPr>
      </w:pPr>
      <w:r w:rsidRPr="006974AD">
        <w:rPr>
          <w:rFonts w:ascii="Calibri" w:hAnsi="Calibri" w:cs="Calibri"/>
          <w:szCs w:val="24"/>
        </w:rPr>
        <w:t xml:space="preserve">Opis rozwiązań projektowych </w:t>
      </w:r>
    </w:p>
    <w:p w:rsidR="00B777CF" w:rsidRPr="006974AD" w:rsidRDefault="00B777CF" w:rsidP="00B777CF">
      <w:pPr>
        <w:pStyle w:val="Wcicienormalne"/>
      </w:pPr>
    </w:p>
    <w:p w:rsidR="00B777CF" w:rsidRPr="006974AD" w:rsidRDefault="00160A2B" w:rsidP="00B777CF">
      <w:pPr>
        <w:jc w:val="both"/>
        <w:rPr>
          <w:rFonts w:ascii="Calibri" w:hAnsi="Calibri" w:cs="Calibri"/>
          <w:b/>
          <w:szCs w:val="24"/>
          <w:u w:val="single"/>
        </w:rPr>
      </w:pPr>
      <w:r w:rsidRPr="006974AD">
        <w:rPr>
          <w:rFonts w:ascii="Calibri" w:hAnsi="Calibri" w:cs="Calibri"/>
          <w:b/>
          <w:szCs w:val="24"/>
          <w:u w:val="single"/>
        </w:rPr>
        <w:t>Centrala NW1</w:t>
      </w:r>
    </w:p>
    <w:p w:rsidR="001D7DF2" w:rsidRPr="006974AD" w:rsidRDefault="00160A2B" w:rsidP="00056D3F">
      <w:pPr>
        <w:overflowPunct/>
        <w:spacing w:before="0"/>
        <w:ind w:right="0"/>
        <w:jc w:val="both"/>
        <w:textAlignment w:val="auto"/>
        <w:rPr>
          <w:rFonts w:ascii="Calibri" w:hAnsi="Calibri"/>
          <w:szCs w:val="24"/>
        </w:rPr>
      </w:pPr>
      <w:r w:rsidRPr="006974AD">
        <w:rPr>
          <w:rFonts w:ascii="Calibri" w:hAnsi="Calibri"/>
          <w:szCs w:val="24"/>
        </w:rPr>
        <w:t>Centrala NW1 obsługująca salę wykładową</w:t>
      </w:r>
      <w:r w:rsidR="00F54F17" w:rsidRPr="006974AD">
        <w:rPr>
          <w:rFonts w:ascii="Calibri" w:hAnsi="Calibri"/>
          <w:szCs w:val="24"/>
        </w:rPr>
        <w:t xml:space="preserve">, będzie </w:t>
      </w:r>
      <w:r w:rsidRPr="006974AD">
        <w:rPr>
          <w:rFonts w:ascii="Calibri" w:hAnsi="Calibri"/>
          <w:szCs w:val="24"/>
        </w:rPr>
        <w:t xml:space="preserve">zamontowana w przestrzeni poddasza nieużytkowego. Ponieważ poddasze jest nieogrzewane zakłada się </w:t>
      </w:r>
      <w:r w:rsidR="00056D3F" w:rsidRPr="006974AD">
        <w:rPr>
          <w:rFonts w:ascii="Calibri" w:hAnsi="Calibri"/>
          <w:szCs w:val="24"/>
        </w:rPr>
        <w:t>montaż</w:t>
      </w:r>
      <w:r w:rsidRPr="006974AD">
        <w:rPr>
          <w:rFonts w:ascii="Calibri" w:hAnsi="Calibri"/>
          <w:szCs w:val="24"/>
        </w:rPr>
        <w:t xml:space="preserve"> centrali w wykonaniu zewnętrznym. </w:t>
      </w:r>
      <w:r w:rsidR="00F54F17" w:rsidRPr="006974AD">
        <w:rPr>
          <w:rFonts w:ascii="Calibri" w:hAnsi="Calibri"/>
          <w:szCs w:val="24"/>
        </w:rPr>
        <w:t xml:space="preserve">Zaprojektowano centralę w wersji stojącej Centrala przeznaczona jest </w:t>
      </w:r>
      <w:r w:rsidR="00056D3F" w:rsidRPr="006974AD">
        <w:rPr>
          <w:rFonts w:ascii="Calibri" w:hAnsi="Calibri"/>
          <w:szCs w:val="24"/>
        </w:rPr>
        <w:t>również do ogrzewania i chłodzenia pomieszczenia . Powietrze świeże w ilości 300</w:t>
      </w:r>
      <w:r w:rsidR="00F54F17" w:rsidRPr="006974AD">
        <w:rPr>
          <w:rFonts w:ascii="Calibri" w:hAnsi="Calibri"/>
          <w:szCs w:val="24"/>
        </w:rPr>
        <w:t>0 m3/h pobierane b</w:t>
      </w:r>
      <w:r w:rsidR="00056D3F" w:rsidRPr="006974AD">
        <w:rPr>
          <w:rFonts w:ascii="Calibri" w:hAnsi="Calibri"/>
          <w:szCs w:val="24"/>
        </w:rPr>
        <w:t>ędzie za pomocą czerpni ściennej zamontowanej w miejscu gdzie w chwili obecnej znajduje sie okno zewnętrzne ( okno zostanie wymontowane, wielkość czerpni zostanie dopasowana do wielkości otworu okiennego. Kolor</w:t>
      </w:r>
      <w:r w:rsidR="001D7DF2" w:rsidRPr="006974AD">
        <w:rPr>
          <w:rFonts w:ascii="Calibri" w:hAnsi="Calibri"/>
          <w:szCs w:val="24"/>
        </w:rPr>
        <w:t xml:space="preserve"> czerpni zostanie dobrany</w:t>
      </w:r>
      <w:r w:rsidR="00056D3F" w:rsidRPr="006974AD">
        <w:rPr>
          <w:rFonts w:ascii="Calibri" w:hAnsi="Calibri"/>
          <w:szCs w:val="24"/>
        </w:rPr>
        <w:t xml:space="preserve"> wg koloru pokrycia dachowego)</w:t>
      </w:r>
      <w:r w:rsidR="00F54F17" w:rsidRPr="006974AD">
        <w:rPr>
          <w:rFonts w:ascii="Calibri" w:hAnsi="Calibri"/>
          <w:szCs w:val="24"/>
        </w:rPr>
        <w:t xml:space="preserve">. W centrali wentylacyjnej powietrze po przefiltrowaniu trafia na wymiennik </w:t>
      </w:r>
      <w:r w:rsidR="00056D3F" w:rsidRPr="006974AD">
        <w:rPr>
          <w:rFonts w:ascii="Calibri" w:hAnsi="Calibri"/>
          <w:szCs w:val="24"/>
        </w:rPr>
        <w:t>obrotowy</w:t>
      </w:r>
      <w:r w:rsidR="00F54F17" w:rsidRPr="006974AD">
        <w:rPr>
          <w:rFonts w:ascii="Calibri" w:hAnsi="Calibri"/>
          <w:szCs w:val="24"/>
        </w:rPr>
        <w:t xml:space="preserve"> gdzie następuje odzysk ciepła</w:t>
      </w:r>
      <w:r w:rsidR="00056D3F" w:rsidRPr="006974AD">
        <w:rPr>
          <w:rFonts w:ascii="Calibri" w:hAnsi="Calibri"/>
          <w:szCs w:val="24"/>
        </w:rPr>
        <w:t xml:space="preserve"> oraz częściowy odzysk wilgoci</w:t>
      </w:r>
      <w:r w:rsidR="00F54F17" w:rsidRPr="006974AD">
        <w:rPr>
          <w:rFonts w:ascii="Calibri" w:hAnsi="Calibri"/>
          <w:szCs w:val="24"/>
        </w:rPr>
        <w:t>, a następnie powietrze jest</w:t>
      </w:r>
      <w:r w:rsidR="001D7DF2" w:rsidRPr="006974AD">
        <w:rPr>
          <w:rFonts w:ascii="Calibri" w:hAnsi="Calibri"/>
          <w:szCs w:val="24"/>
        </w:rPr>
        <w:t>:</w:t>
      </w:r>
    </w:p>
    <w:p w:rsidR="001D7DF2" w:rsidRPr="006974AD" w:rsidRDefault="001D7DF2" w:rsidP="00056D3F">
      <w:pPr>
        <w:overflowPunct/>
        <w:spacing w:before="0"/>
        <w:ind w:right="0"/>
        <w:jc w:val="both"/>
        <w:textAlignment w:val="auto"/>
        <w:rPr>
          <w:rFonts w:ascii="Calibri" w:hAnsi="Calibri"/>
          <w:szCs w:val="24"/>
        </w:rPr>
      </w:pPr>
      <w:r w:rsidRPr="006974AD">
        <w:rPr>
          <w:rFonts w:ascii="Calibri" w:hAnsi="Calibri"/>
          <w:szCs w:val="24"/>
        </w:rPr>
        <w:t xml:space="preserve">a. w okresie zimowym </w:t>
      </w:r>
      <w:r w:rsidR="00F54F17" w:rsidRPr="006974AD">
        <w:rPr>
          <w:rFonts w:ascii="Calibri" w:hAnsi="Calibri"/>
          <w:szCs w:val="24"/>
        </w:rPr>
        <w:t xml:space="preserve"> ogrzewane za pomocą powietrznej</w:t>
      </w:r>
      <w:r w:rsidRPr="006974AD">
        <w:rPr>
          <w:rFonts w:ascii="Calibri" w:hAnsi="Calibri"/>
          <w:szCs w:val="24"/>
        </w:rPr>
        <w:t xml:space="preserve"> pompy ciepła do temperatury +42°C </w:t>
      </w:r>
    </w:p>
    <w:p w:rsidR="001D7DF2" w:rsidRPr="006974AD" w:rsidRDefault="001D7DF2" w:rsidP="00056D3F">
      <w:pPr>
        <w:overflowPunct/>
        <w:spacing w:before="0"/>
        <w:ind w:right="0"/>
        <w:jc w:val="both"/>
        <w:textAlignment w:val="auto"/>
        <w:rPr>
          <w:rFonts w:ascii="Calibri" w:hAnsi="Calibri"/>
          <w:szCs w:val="24"/>
        </w:rPr>
      </w:pPr>
      <w:r w:rsidRPr="006974AD">
        <w:rPr>
          <w:rFonts w:ascii="Calibri" w:hAnsi="Calibri"/>
          <w:szCs w:val="24"/>
        </w:rPr>
        <w:t>b. w okresie wiosenno-letnim schłodzone do temp. +14°C</w:t>
      </w:r>
      <w:r w:rsidR="00F54F17" w:rsidRPr="006974AD">
        <w:rPr>
          <w:rFonts w:ascii="Calibri" w:hAnsi="Calibri"/>
          <w:szCs w:val="24"/>
        </w:rPr>
        <w:t>.</w:t>
      </w:r>
    </w:p>
    <w:p w:rsidR="00F54F17" w:rsidRPr="006974AD" w:rsidRDefault="001D7DF2" w:rsidP="00056D3F">
      <w:pPr>
        <w:overflowPunct/>
        <w:spacing w:before="0"/>
        <w:ind w:right="0"/>
        <w:jc w:val="both"/>
        <w:textAlignment w:val="auto"/>
        <w:rPr>
          <w:rFonts w:ascii="Arial" w:eastAsia="Calibri" w:hAnsi="Arial" w:cs="Arial"/>
          <w:bCs w:val="0"/>
          <w:sz w:val="16"/>
          <w:szCs w:val="16"/>
        </w:rPr>
      </w:pPr>
      <w:r w:rsidRPr="006974AD">
        <w:rPr>
          <w:rFonts w:ascii="Calibri" w:hAnsi="Calibri" w:cs="Calibri"/>
          <w:szCs w:val="24"/>
        </w:rPr>
        <w:t>Zużyte powietrze w ilości 30</w:t>
      </w:r>
      <w:r w:rsidR="00F54F17" w:rsidRPr="006974AD">
        <w:rPr>
          <w:rFonts w:ascii="Calibri" w:hAnsi="Calibri" w:cs="Calibri"/>
          <w:szCs w:val="24"/>
        </w:rPr>
        <w:t>00 m</w:t>
      </w:r>
      <w:r w:rsidR="00F54F17" w:rsidRPr="006974AD">
        <w:rPr>
          <w:rFonts w:ascii="Calibri" w:hAnsi="Calibri" w:cs="Calibri"/>
          <w:szCs w:val="24"/>
          <w:vertAlign w:val="superscript"/>
        </w:rPr>
        <w:t>3</w:t>
      </w:r>
      <w:r w:rsidR="00F54F17" w:rsidRPr="006974AD">
        <w:rPr>
          <w:rFonts w:ascii="Calibri" w:hAnsi="Calibri" w:cs="Calibri"/>
          <w:szCs w:val="24"/>
        </w:rPr>
        <w:t xml:space="preserve">/h usuwane będzie z wykorzystaniem </w:t>
      </w:r>
      <w:r w:rsidRPr="006974AD">
        <w:rPr>
          <w:rFonts w:ascii="Calibri" w:hAnsi="Calibri"/>
          <w:szCs w:val="24"/>
        </w:rPr>
        <w:t>wyrzutni ściennej zamontowanej w miejscu gdzie w chwili obecnej znajduje sie okno zewnętrzne ( okno zostanie wymontowane, wielkość wyrzutni zostanie dopasowana do wielkości otworu okiennego. Kolor wyrzutni zostanie dobrany wg koloru pokrycia dachowego)</w:t>
      </w:r>
    </w:p>
    <w:p w:rsidR="001D7DF2" w:rsidRPr="006974AD" w:rsidRDefault="00F54F17" w:rsidP="00056D3F">
      <w:pPr>
        <w:jc w:val="both"/>
        <w:rPr>
          <w:rFonts w:ascii="Calibri" w:hAnsi="Calibri" w:cs="Calibri"/>
          <w:szCs w:val="24"/>
        </w:rPr>
      </w:pPr>
      <w:r w:rsidRPr="006974AD">
        <w:rPr>
          <w:rFonts w:ascii="Calibri" w:hAnsi="Calibri" w:cs="Calibri"/>
          <w:szCs w:val="24"/>
        </w:rPr>
        <w:t>Przewiduje się nawiew powietrza do pomieszczeń za pośrednictwem kanałów wentylacyjnych z blachy stalowej ocynkowanej, an</w:t>
      </w:r>
      <w:r w:rsidR="001D7DF2" w:rsidRPr="006974AD">
        <w:rPr>
          <w:rFonts w:ascii="Calibri" w:hAnsi="Calibri" w:cs="Calibri"/>
          <w:szCs w:val="24"/>
        </w:rPr>
        <w:t>emo</w:t>
      </w:r>
      <w:r w:rsidR="00B35D6D">
        <w:rPr>
          <w:rFonts w:ascii="Calibri" w:hAnsi="Calibri" w:cs="Calibri"/>
          <w:szCs w:val="24"/>
        </w:rPr>
        <w:t>statów ze skrzynką rozprężną. Dl</w:t>
      </w:r>
      <w:r w:rsidR="001D7DF2" w:rsidRPr="006974AD">
        <w:rPr>
          <w:rFonts w:ascii="Calibri" w:hAnsi="Calibri" w:cs="Calibri"/>
          <w:szCs w:val="24"/>
        </w:rPr>
        <w:t xml:space="preserve">a łatwej regulacji przepływów anemostaty w skrzynce rozprężnej należy wyposażyć w przepustnice </w:t>
      </w:r>
      <w:r w:rsidR="001D7DF2" w:rsidRPr="006974AD">
        <w:rPr>
          <w:rFonts w:ascii="Calibri" w:hAnsi="Calibri" w:cs="Calibri"/>
          <w:szCs w:val="24"/>
        </w:rPr>
        <w:lastRenderedPageBreak/>
        <w:t>przeciwbieżne</w:t>
      </w:r>
      <w:r w:rsidRPr="006974AD">
        <w:rPr>
          <w:rFonts w:ascii="Calibri" w:hAnsi="Calibri" w:cs="Calibri"/>
          <w:szCs w:val="24"/>
        </w:rPr>
        <w:t>. Wywiew powie</w:t>
      </w:r>
      <w:r w:rsidR="001D7DF2" w:rsidRPr="006974AD">
        <w:rPr>
          <w:rFonts w:ascii="Calibri" w:hAnsi="Calibri" w:cs="Calibri"/>
          <w:szCs w:val="24"/>
        </w:rPr>
        <w:t xml:space="preserve">trza realizowany będzie </w:t>
      </w:r>
      <w:r w:rsidRPr="006974AD">
        <w:rPr>
          <w:rFonts w:ascii="Calibri" w:hAnsi="Calibri" w:cs="Calibri"/>
          <w:szCs w:val="24"/>
        </w:rPr>
        <w:t xml:space="preserve">za pośrednictwem </w:t>
      </w:r>
      <w:r w:rsidR="001D7DF2" w:rsidRPr="006974AD">
        <w:rPr>
          <w:rFonts w:ascii="Calibri" w:hAnsi="Calibri" w:cs="Calibri"/>
          <w:szCs w:val="24"/>
        </w:rPr>
        <w:t xml:space="preserve">bezbramkowych </w:t>
      </w:r>
      <w:proofErr w:type="spellStart"/>
      <w:r w:rsidR="001D7DF2" w:rsidRPr="006974AD">
        <w:rPr>
          <w:rFonts w:ascii="Calibri" w:hAnsi="Calibri" w:cs="Calibri"/>
          <w:szCs w:val="24"/>
        </w:rPr>
        <w:t>wywiewników</w:t>
      </w:r>
      <w:proofErr w:type="spellEnd"/>
      <w:r w:rsidR="001D7DF2" w:rsidRPr="006974AD">
        <w:rPr>
          <w:rFonts w:ascii="Calibri" w:hAnsi="Calibri" w:cs="Calibri"/>
          <w:szCs w:val="24"/>
        </w:rPr>
        <w:t xml:space="preserve"> zamonto</w:t>
      </w:r>
      <w:r w:rsidR="00B35D6D">
        <w:rPr>
          <w:rFonts w:ascii="Calibri" w:hAnsi="Calibri" w:cs="Calibri"/>
          <w:szCs w:val="24"/>
        </w:rPr>
        <w:t>wanych w podstopnicy podestu. Ko</w:t>
      </w:r>
      <w:r w:rsidR="001D7DF2" w:rsidRPr="006974AD">
        <w:rPr>
          <w:rFonts w:ascii="Calibri" w:hAnsi="Calibri" w:cs="Calibri"/>
          <w:szCs w:val="24"/>
        </w:rPr>
        <w:t xml:space="preserve">lor </w:t>
      </w:r>
      <w:proofErr w:type="spellStart"/>
      <w:r w:rsidR="001D7DF2" w:rsidRPr="006974AD">
        <w:rPr>
          <w:rFonts w:ascii="Calibri" w:hAnsi="Calibri" w:cs="Calibri"/>
          <w:szCs w:val="24"/>
        </w:rPr>
        <w:t>wywiewników</w:t>
      </w:r>
      <w:proofErr w:type="spellEnd"/>
      <w:r w:rsidR="001D7DF2" w:rsidRPr="006974AD">
        <w:rPr>
          <w:rFonts w:ascii="Calibri" w:hAnsi="Calibri" w:cs="Calibri"/>
          <w:szCs w:val="24"/>
        </w:rPr>
        <w:t xml:space="preserve"> zostanie dopasowany do koloru podestu.</w:t>
      </w:r>
      <w:r w:rsidRPr="006974AD">
        <w:rPr>
          <w:rFonts w:ascii="Calibri" w:hAnsi="Calibri" w:cs="Calibri"/>
          <w:szCs w:val="24"/>
        </w:rPr>
        <w:t xml:space="preserve"> </w:t>
      </w:r>
      <w:r w:rsidR="001D7DF2" w:rsidRPr="006974AD">
        <w:rPr>
          <w:rFonts w:ascii="Calibri" w:hAnsi="Calibri" w:cs="Calibri"/>
          <w:szCs w:val="24"/>
        </w:rPr>
        <w:t xml:space="preserve">W przypadku kratek wentylacyjnych do których utrudniony jest dostęp, </w:t>
      </w:r>
      <w:r w:rsidRPr="006974AD">
        <w:rPr>
          <w:rFonts w:ascii="Calibri" w:hAnsi="Calibri" w:cs="Calibri"/>
          <w:szCs w:val="24"/>
        </w:rPr>
        <w:t>przepustnica powinna być na wyposażeniu elementu.</w:t>
      </w:r>
    </w:p>
    <w:p w:rsidR="00F54F17" w:rsidRPr="006974AD" w:rsidRDefault="00F54F17" w:rsidP="00056D3F">
      <w:pPr>
        <w:jc w:val="both"/>
        <w:rPr>
          <w:rFonts w:ascii="Calibri" w:hAnsi="Calibri" w:cs="Calibri"/>
          <w:szCs w:val="24"/>
        </w:rPr>
      </w:pPr>
      <w:r w:rsidRPr="006974AD">
        <w:rPr>
          <w:rFonts w:ascii="Calibri" w:hAnsi="Calibri" w:cs="Calibri"/>
          <w:szCs w:val="24"/>
        </w:rPr>
        <w:t xml:space="preserve">Kanały nawiewne i wywiewne zamontowane będą w przestrzeni </w:t>
      </w:r>
      <w:r w:rsidR="001D7DF2" w:rsidRPr="006974AD">
        <w:rPr>
          <w:rFonts w:ascii="Calibri" w:hAnsi="Calibri" w:cs="Calibri"/>
          <w:szCs w:val="24"/>
        </w:rPr>
        <w:t>sufitu podwieszanego oraz w przestrzeni podestu .</w:t>
      </w:r>
    </w:p>
    <w:p w:rsidR="00F54F17" w:rsidRPr="006974AD" w:rsidRDefault="00F54F17" w:rsidP="00056D3F">
      <w:pPr>
        <w:pStyle w:val="Tekstpodstawowy2"/>
        <w:tabs>
          <w:tab w:val="left" w:pos="0"/>
        </w:tabs>
        <w:ind w:right="-96"/>
        <w:jc w:val="both"/>
        <w:rPr>
          <w:rFonts w:ascii="Calibri" w:hAnsi="Calibri" w:cs="Calibri"/>
          <w:szCs w:val="24"/>
        </w:rPr>
      </w:pPr>
      <w:r w:rsidRPr="006974AD">
        <w:rPr>
          <w:rFonts w:ascii="Calibri" w:hAnsi="Calibri" w:cs="Calibri"/>
          <w:b w:val="0"/>
          <w:szCs w:val="24"/>
        </w:rPr>
        <w:t xml:space="preserve">Poza okresem użytkowania obiektu przewiduje się ograniczenie ilości powietrza wentylacyjnego. </w:t>
      </w:r>
      <w:r w:rsidRPr="006974AD">
        <w:rPr>
          <w:rFonts w:ascii="Calibri" w:hAnsi="Calibri" w:cs="Calibri"/>
          <w:b w:val="0"/>
          <w:szCs w:val="24"/>
        </w:rPr>
        <w:br/>
        <w:t xml:space="preserve">W tym celu centrala wentylacyjna wyposażona będzie w układ płynnej regulacji wydatku powietrza. Układ regulacji wydatku powietrza będzie sterowany przez przetwornicę częstotliwości, która pozwala na płynną regulację prędkości obrotów wentylatora. </w:t>
      </w:r>
    </w:p>
    <w:p w:rsidR="00F54F17" w:rsidRPr="006974AD" w:rsidRDefault="001D7DF2" w:rsidP="00056D3F">
      <w:pPr>
        <w:jc w:val="both"/>
        <w:rPr>
          <w:rFonts w:ascii="Calibri" w:hAnsi="Calibri" w:cs="Calibri"/>
          <w:szCs w:val="24"/>
        </w:rPr>
      </w:pPr>
      <w:r w:rsidRPr="006974AD">
        <w:rPr>
          <w:rFonts w:ascii="Calibri" w:hAnsi="Calibri" w:cs="Calibri"/>
          <w:szCs w:val="24"/>
        </w:rPr>
        <w:t>Centrali wentylacyjna NW1</w:t>
      </w:r>
      <w:r w:rsidR="00F54F17" w:rsidRPr="006974AD">
        <w:rPr>
          <w:rFonts w:ascii="Calibri" w:hAnsi="Calibri" w:cs="Calibri"/>
          <w:szCs w:val="24"/>
        </w:rPr>
        <w:t xml:space="preserve"> składać się będzie z następujących sekcji funkcjonalnych: </w:t>
      </w:r>
    </w:p>
    <w:p w:rsidR="00F54F17" w:rsidRPr="006974AD" w:rsidRDefault="00F54F17" w:rsidP="00F54F17">
      <w:pPr>
        <w:jc w:val="both"/>
        <w:rPr>
          <w:rFonts w:ascii="Calibri" w:hAnsi="Calibri" w:cs="Calibri"/>
          <w:szCs w:val="24"/>
        </w:rPr>
      </w:pPr>
      <w:r w:rsidRPr="006974AD">
        <w:rPr>
          <w:rFonts w:ascii="Calibri" w:hAnsi="Calibri" w:cs="Calibri"/>
          <w:szCs w:val="24"/>
        </w:rPr>
        <w:t>Nawiew:</w:t>
      </w:r>
    </w:p>
    <w:p w:rsidR="00F54F17" w:rsidRPr="006974AD" w:rsidRDefault="00F54F17" w:rsidP="00F54F17">
      <w:pPr>
        <w:numPr>
          <w:ilvl w:val="0"/>
          <w:numId w:val="35"/>
        </w:numPr>
        <w:jc w:val="both"/>
        <w:rPr>
          <w:rFonts w:ascii="Calibri" w:hAnsi="Calibri" w:cs="Calibri"/>
          <w:szCs w:val="24"/>
        </w:rPr>
      </w:pPr>
      <w:r w:rsidRPr="006974AD">
        <w:rPr>
          <w:rFonts w:ascii="Calibri" w:hAnsi="Calibri" w:cs="Calibri"/>
          <w:szCs w:val="24"/>
        </w:rPr>
        <w:t>Powietrzna pompa ciepła</w:t>
      </w:r>
      <w:r w:rsidR="00F95D51" w:rsidRPr="006974AD">
        <w:rPr>
          <w:rFonts w:ascii="Calibri" w:hAnsi="Calibri" w:cs="Calibri"/>
          <w:szCs w:val="24"/>
        </w:rPr>
        <w:t xml:space="preserve"> z funkcją grzania</w:t>
      </w:r>
    </w:p>
    <w:p w:rsidR="00F54F17" w:rsidRPr="006974AD" w:rsidRDefault="00F54F17" w:rsidP="00F54F17">
      <w:pPr>
        <w:numPr>
          <w:ilvl w:val="0"/>
          <w:numId w:val="35"/>
        </w:numPr>
        <w:jc w:val="both"/>
        <w:rPr>
          <w:rFonts w:ascii="Calibri" w:hAnsi="Calibri" w:cs="Calibri"/>
          <w:szCs w:val="24"/>
        </w:rPr>
      </w:pPr>
      <w:r w:rsidRPr="006974AD">
        <w:rPr>
          <w:rFonts w:ascii="Calibri" w:hAnsi="Calibri" w:cs="Calibri"/>
          <w:szCs w:val="24"/>
        </w:rPr>
        <w:t xml:space="preserve">sekcja filtracji </w:t>
      </w:r>
    </w:p>
    <w:p w:rsidR="00F54F17" w:rsidRPr="006974AD" w:rsidRDefault="00F54F17" w:rsidP="00F54F17">
      <w:pPr>
        <w:numPr>
          <w:ilvl w:val="0"/>
          <w:numId w:val="35"/>
        </w:numPr>
        <w:jc w:val="both"/>
        <w:rPr>
          <w:rFonts w:ascii="Calibri" w:hAnsi="Calibri" w:cs="Calibri"/>
          <w:szCs w:val="24"/>
        </w:rPr>
      </w:pPr>
      <w:r w:rsidRPr="006974AD">
        <w:rPr>
          <w:rFonts w:ascii="Calibri" w:hAnsi="Calibri" w:cs="Calibri"/>
          <w:szCs w:val="24"/>
        </w:rPr>
        <w:t xml:space="preserve">sekcja wymiennika </w:t>
      </w:r>
      <w:r w:rsidR="001D7DF2" w:rsidRPr="006974AD">
        <w:rPr>
          <w:rFonts w:ascii="Calibri" w:hAnsi="Calibri" w:cs="Calibri"/>
          <w:szCs w:val="24"/>
        </w:rPr>
        <w:t>obrotowego</w:t>
      </w:r>
    </w:p>
    <w:p w:rsidR="00F54F17" w:rsidRPr="006974AD" w:rsidRDefault="00F54F17" w:rsidP="00F54F17">
      <w:pPr>
        <w:numPr>
          <w:ilvl w:val="0"/>
          <w:numId w:val="35"/>
        </w:numPr>
        <w:jc w:val="both"/>
        <w:rPr>
          <w:rFonts w:ascii="Calibri" w:hAnsi="Calibri" w:cs="Calibri"/>
          <w:szCs w:val="24"/>
        </w:rPr>
      </w:pPr>
      <w:r w:rsidRPr="006974AD">
        <w:rPr>
          <w:rFonts w:ascii="Calibri" w:hAnsi="Calibri" w:cs="Calibri"/>
          <w:szCs w:val="24"/>
        </w:rPr>
        <w:t>sekcja wentylatorowa z regulacją wydatku powietrza</w:t>
      </w:r>
    </w:p>
    <w:p w:rsidR="001D7DF2" w:rsidRPr="006974AD" w:rsidRDefault="001D7DF2" w:rsidP="00F54F17">
      <w:pPr>
        <w:jc w:val="both"/>
        <w:rPr>
          <w:rFonts w:ascii="Calibri" w:hAnsi="Calibri" w:cs="Calibri"/>
          <w:szCs w:val="24"/>
        </w:rPr>
      </w:pPr>
    </w:p>
    <w:p w:rsidR="00F54F17" w:rsidRPr="006974AD" w:rsidRDefault="00F54F17" w:rsidP="00F54F17">
      <w:pPr>
        <w:jc w:val="both"/>
        <w:rPr>
          <w:rFonts w:ascii="Calibri" w:hAnsi="Calibri" w:cs="Calibri"/>
          <w:szCs w:val="24"/>
        </w:rPr>
      </w:pPr>
      <w:r w:rsidRPr="006974AD">
        <w:rPr>
          <w:rFonts w:ascii="Calibri" w:hAnsi="Calibri" w:cs="Calibri"/>
          <w:szCs w:val="24"/>
        </w:rPr>
        <w:t>Wywiew:</w:t>
      </w:r>
    </w:p>
    <w:p w:rsidR="00F54F17" w:rsidRPr="006974AD" w:rsidRDefault="00F54F17" w:rsidP="00F54F17">
      <w:pPr>
        <w:numPr>
          <w:ilvl w:val="0"/>
          <w:numId w:val="36"/>
        </w:numPr>
        <w:jc w:val="both"/>
        <w:rPr>
          <w:rFonts w:ascii="Calibri" w:hAnsi="Calibri" w:cs="Calibri"/>
          <w:szCs w:val="24"/>
        </w:rPr>
      </w:pPr>
      <w:r w:rsidRPr="006974AD">
        <w:rPr>
          <w:rFonts w:ascii="Calibri" w:hAnsi="Calibri" w:cs="Calibri"/>
          <w:szCs w:val="24"/>
        </w:rPr>
        <w:t>sekcja filtracji</w:t>
      </w:r>
    </w:p>
    <w:p w:rsidR="00F54F17" w:rsidRPr="006974AD" w:rsidRDefault="00F54F17" w:rsidP="00F54F17">
      <w:pPr>
        <w:numPr>
          <w:ilvl w:val="0"/>
          <w:numId w:val="36"/>
        </w:numPr>
        <w:jc w:val="both"/>
        <w:rPr>
          <w:rFonts w:ascii="Calibri" w:hAnsi="Calibri" w:cs="Calibri"/>
          <w:szCs w:val="24"/>
        </w:rPr>
      </w:pPr>
      <w:r w:rsidRPr="006974AD">
        <w:rPr>
          <w:rFonts w:ascii="Calibri" w:hAnsi="Calibri" w:cs="Calibri"/>
          <w:szCs w:val="24"/>
        </w:rPr>
        <w:t>sekcja wentylatorowa z regulacją wydatku powietrza</w:t>
      </w:r>
    </w:p>
    <w:p w:rsidR="00F54F17" w:rsidRPr="006974AD" w:rsidRDefault="00F54F17" w:rsidP="00F54F17">
      <w:pPr>
        <w:numPr>
          <w:ilvl w:val="0"/>
          <w:numId w:val="36"/>
        </w:numPr>
        <w:jc w:val="both"/>
        <w:rPr>
          <w:rFonts w:ascii="Calibri" w:hAnsi="Calibri" w:cs="Calibri"/>
          <w:szCs w:val="24"/>
        </w:rPr>
      </w:pPr>
      <w:r w:rsidRPr="006974AD">
        <w:rPr>
          <w:rFonts w:ascii="Calibri" w:hAnsi="Calibri" w:cs="Calibri"/>
          <w:szCs w:val="24"/>
        </w:rPr>
        <w:t>sekcja wymiennika przeciwprądowego</w:t>
      </w:r>
    </w:p>
    <w:p w:rsidR="00F54F17" w:rsidRPr="006974AD" w:rsidRDefault="00F54F17" w:rsidP="00F54F17">
      <w:pPr>
        <w:jc w:val="both"/>
        <w:rPr>
          <w:rFonts w:ascii="Calibri" w:hAnsi="Calibri" w:cs="Calibri"/>
          <w:szCs w:val="24"/>
        </w:rPr>
      </w:pPr>
    </w:p>
    <w:p w:rsidR="00F54F17" w:rsidRPr="006974AD" w:rsidRDefault="00F54F17" w:rsidP="00F54F17">
      <w:pPr>
        <w:jc w:val="both"/>
        <w:rPr>
          <w:rFonts w:ascii="Calibri" w:hAnsi="Calibri" w:cs="Calibri"/>
          <w:szCs w:val="24"/>
        </w:rPr>
      </w:pPr>
      <w:r w:rsidRPr="006974AD">
        <w:rPr>
          <w:rFonts w:ascii="Calibri" w:hAnsi="Calibri" w:cs="Calibri"/>
          <w:szCs w:val="24"/>
        </w:rPr>
        <w:t xml:space="preserve">Zaprojektowano centralę wentylacyjną nawiewno-wywiewną </w:t>
      </w:r>
      <w:r w:rsidR="001D7DF2" w:rsidRPr="006974AD">
        <w:rPr>
          <w:rFonts w:ascii="Calibri" w:hAnsi="Calibri" w:cs="Calibri"/>
          <w:szCs w:val="24"/>
        </w:rPr>
        <w:t>o następujących parametrach:</w:t>
      </w:r>
    </w:p>
    <w:p w:rsidR="00F54F17" w:rsidRPr="006974AD" w:rsidRDefault="001D7DF2" w:rsidP="00F54F17">
      <w:pPr>
        <w:numPr>
          <w:ilvl w:val="0"/>
          <w:numId w:val="36"/>
        </w:numPr>
        <w:jc w:val="both"/>
        <w:rPr>
          <w:rFonts w:ascii="Calibri" w:hAnsi="Calibri" w:cs="Calibri"/>
          <w:szCs w:val="24"/>
        </w:rPr>
      </w:pPr>
      <w:proofErr w:type="spellStart"/>
      <w:r w:rsidRPr="006974AD">
        <w:rPr>
          <w:rFonts w:ascii="Calibri" w:hAnsi="Calibri" w:cs="Calibri"/>
          <w:szCs w:val="24"/>
        </w:rPr>
        <w:t>Vn</w:t>
      </w:r>
      <w:proofErr w:type="spellEnd"/>
      <w:r w:rsidRPr="006974AD">
        <w:rPr>
          <w:rFonts w:ascii="Calibri" w:hAnsi="Calibri" w:cs="Calibri"/>
          <w:szCs w:val="24"/>
        </w:rPr>
        <w:t xml:space="preserve"> / </w:t>
      </w:r>
      <w:proofErr w:type="spellStart"/>
      <w:r w:rsidRPr="006974AD">
        <w:rPr>
          <w:rFonts w:ascii="Calibri" w:hAnsi="Calibri" w:cs="Calibri"/>
          <w:szCs w:val="24"/>
        </w:rPr>
        <w:t>Vw</w:t>
      </w:r>
      <w:proofErr w:type="spellEnd"/>
      <w:r w:rsidRPr="006974AD">
        <w:rPr>
          <w:rFonts w:ascii="Calibri" w:hAnsi="Calibri" w:cs="Calibri"/>
          <w:szCs w:val="24"/>
        </w:rPr>
        <w:t xml:space="preserve"> = 3000/30</w:t>
      </w:r>
      <w:r w:rsidR="00F54F17" w:rsidRPr="006974AD">
        <w:rPr>
          <w:rFonts w:ascii="Calibri" w:hAnsi="Calibri" w:cs="Calibri"/>
          <w:szCs w:val="24"/>
        </w:rPr>
        <w:t>00 m</w:t>
      </w:r>
      <w:r w:rsidR="00F54F17" w:rsidRPr="006974AD">
        <w:rPr>
          <w:rFonts w:ascii="Calibri" w:hAnsi="Calibri" w:cs="Calibri"/>
          <w:szCs w:val="24"/>
          <w:vertAlign w:val="superscript"/>
        </w:rPr>
        <w:t>3</w:t>
      </w:r>
      <w:r w:rsidR="00F54F17" w:rsidRPr="006974AD">
        <w:rPr>
          <w:rFonts w:ascii="Calibri" w:hAnsi="Calibri" w:cs="Calibri"/>
          <w:szCs w:val="24"/>
        </w:rPr>
        <w:t>/h</w:t>
      </w:r>
    </w:p>
    <w:p w:rsidR="00F54F17" w:rsidRPr="006974AD" w:rsidRDefault="00F54F17" w:rsidP="00F54F17">
      <w:pPr>
        <w:numPr>
          <w:ilvl w:val="0"/>
          <w:numId w:val="36"/>
        </w:numPr>
        <w:jc w:val="both"/>
        <w:rPr>
          <w:rFonts w:ascii="Calibri" w:hAnsi="Calibri" w:cs="Calibri"/>
          <w:szCs w:val="24"/>
        </w:rPr>
      </w:pPr>
      <w:proofErr w:type="spellStart"/>
      <w:r w:rsidRPr="006974AD">
        <w:rPr>
          <w:rFonts w:ascii="Calibri" w:hAnsi="Calibri" w:cs="Calibri"/>
          <w:szCs w:val="24"/>
        </w:rPr>
        <w:t>∆p</w:t>
      </w:r>
      <w:proofErr w:type="spellEnd"/>
      <w:r w:rsidR="0054115E">
        <w:rPr>
          <w:rFonts w:ascii="Calibri" w:hAnsi="Calibri" w:cs="Calibri"/>
          <w:szCs w:val="24"/>
        </w:rPr>
        <w:t xml:space="preserve"> </w:t>
      </w:r>
      <w:r w:rsidRPr="006974AD">
        <w:rPr>
          <w:rFonts w:ascii="Calibri" w:hAnsi="Calibri" w:cs="Calibri"/>
          <w:szCs w:val="24"/>
        </w:rPr>
        <w:t>N/W = 300/300 Pa</w:t>
      </w:r>
    </w:p>
    <w:p w:rsidR="00F95D51" w:rsidRPr="006974AD" w:rsidRDefault="00F95D51" w:rsidP="00F54F17">
      <w:pPr>
        <w:numPr>
          <w:ilvl w:val="0"/>
          <w:numId w:val="36"/>
        </w:numPr>
        <w:jc w:val="both"/>
        <w:rPr>
          <w:rFonts w:ascii="Calibri" w:hAnsi="Calibri" w:cs="Calibri"/>
          <w:szCs w:val="24"/>
        </w:rPr>
      </w:pPr>
      <w:r w:rsidRPr="006974AD">
        <w:rPr>
          <w:rFonts w:ascii="Calibri" w:hAnsi="Calibri" w:cs="Calibri"/>
          <w:szCs w:val="24"/>
        </w:rPr>
        <w:t>komora mieszania</w:t>
      </w:r>
    </w:p>
    <w:p w:rsidR="00F95D51" w:rsidRPr="006974AD" w:rsidRDefault="00F95D51" w:rsidP="00F54F17">
      <w:pPr>
        <w:numPr>
          <w:ilvl w:val="0"/>
          <w:numId w:val="36"/>
        </w:numPr>
        <w:jc w:val="both"/>
        <w:rPr>
          <w:rFonts w:ascii="Calibri" w:hAnsi="Calibri" w:cs="Calibri"/>
          <w:szCs w:val="24"/>
        </w:rPr>
      </w:pPr>
    </w:p>
    <w:p w:rsidR="00F54F17" w:rsidRPr="006974AD" w:rsidRDefault="00F54F17" w:rsidP="00F54F17">
      <w:pPr>
        <w:jc w:val="both"/>
        <w:rPr>
          <w:rFonts w:ascii="Calibri" w:hAnsi="Calibri" w:cs="Calibri"/>
          <w:szCs w:val="24"/>
        </w:rPr>
      </w:pPr>
      <w:r w:rsidRPr="006974AD">
        <w:rPr>
          <w:rFonts w:ascii="Calibri" w:hAnsi="Calibri" w:cs="Calibri"/>
          <w:szCs w:val="24"/>
        </w:rPr>
        <w:t xml:space="preserve">Centralę należy dostarczyć z automatyką sterującą. </w:t>
      </w:r>
    </w:p>
    <w:p w:rsidR="00F54F17" w:rsidRPr="006974AD" w:rsidRDefault="00F54F17" w:rsidP="00F54F17">
      <w:pPr>
        <w:jc w:val="both"/>
        <w:rPr>
          <w:rFonts w:ascii="Calibri" w:hAnsi="Calibri" w:cs="Calibri"/>
          <w:b/>
          <w:szCs w:val="24"/>
          <w:u w:val="single"/>
        </w:rPr>
      </w:pPr>
    </w:p>
    <w:p w:rsidR="00B777CF" w:rsidRPr="006974AD" w:rsidRDefault="00B777CF" w:rsidP="00B777CF">
      <w:pPr>
        <w:pStyle w:val="Nagwek3"/>
        <w:ind w:firstLine="0"/>
        <w:jc w:val="both"/>
        <w:rPr>
          <w:rFonts w:ascii="Calibri" w:hAnsi="Calibri" w:cs="Calibri"/>
          <w:b w:val="0"/>
          <w:szCs w:val="24"/>
        </w:rPr>
      </w:pPr>
      <w:r w:rsidRPr="006974AD">
        <w:rPr>
          <w:rFonts w:ascii="Calibri" w:hAnsi="Calibri" w:cs="Calibri"/>
          <w:b w:val="0"/>
          <w:szCs w:val="24"/>
        </w:rPr>
        <w:t>Montaż instalacji wentylacji</w:t>
      </w:r>
    </w:p>
    <w:p w:rsidR="00B777CF" w:rsidRPr="006974AD" w:rsidRDefault="00B777CF" w:rsidP="00B777CF">
      <w:pPr>
        <w:numPr>
          <w:ilvl w:val="0"/>
          <w:numId w:val="42"/>
        </w:numPr>
        <w:jc w:val="both"/>
        <w:rPr>
          <w:rFonts w:ascii="Calibri" w:hAnsi="Calibri" w:cs="Calibri"/>
          <w:szCs w:val="24"/>
        </w:rPr>
      </w:pPr>
      <w:r w:rsidRPr="006974AD">
        <w:rPr>
          <w:rFonts w:ascii="Calibri" w:hAnsi="Calibri" w:cs="Calibri"/>
          <w:szCs w:val="24"/>
        </w:rPr>
        <w:t xml:space="preserve">Instalację wentylacji wykonać z przewodów z blachy stalowej ocynkowanej. Kanały wentylacyjne muszą mieć gładkie ściany, a wykonanie kształtek i połączeń powinno być aerodynamiczne. </w:t>
      </w:r>
    </w:p>
    <w:p w:rsidR="00B777CF" w:rsidRPr="006974AD" w:rsidRDefault="00B777CF" w:rsidP="00B777CF">
      <w:pPr>
        <w:numPr>
          <w:ilvl w:val="0"/>
          <w:numId w:val="42"/>
        </w:numPr>
        <w:jc w:val="both"/>
        <w:rPr>
          <w:rFonts w:ascii="Calibri" w:hAnsi="Calibri" w:cs="Calibri"/>
          <w:szCs w:val="24"/>
        </w:rPr>
      </w:pPr>
      <w:r w:rsidRPr="006974AD">
        <w:rPr>
          <w:rFonts w:ascii="Calibri" w:hAnsi="Calibri" w:cs="Calibri"/>
          <w:szCs w:val="24"/>
        </w:rPr>
        <w:t>Przejścia przez ściany wykonać w tulejach ochronnych wypełnionych materiałem plastycznym.</w:t>
      </w:r>
    </w:p>
    <w:p w:rsidR="00B777CF" w:rsidRPr="006974AD" w:rsidRDefault="00B777CF" w:rsidP="00B777CF">
      <w:pPr>
        <w:numPr>
          <w:ilvl w:val="0"/>
          <w:numId w:val="42"/>
        </w:numPr>
        <w:jc w:val="both"/>
        <w:rPr>
          <w:rFonts w:ascii="Calibri" w:hAnsi="Calibri" w:cs="Calibri"/>
          <w:szCs w:val="24"/>
        </w:rPr>
      </w:pPr>
      <w:r w:rsidRPr="006974AD">
        <w:rPr>
          <w:rFonts w:ascii="Calibri" w:hAnsi="Calibri" w:cs="Calibri"/>
          <w:szCs w:val="24"/>
        </w:rPr>
        <w:lastRenderedPageBreak/>
        <w:t xml:space="preserve">Zamocowanie kanałów wykonać w systemie zawierającym elementy wytłumiające drgania. Połączenia kołnierzowe dla montowania kanałów należy uszczelnić materiałem plastycznym (uszczelki gumowe, silikon). Przewody typu </w:t>
      </w:r>
      <w:proofErr w:type="spellStart"/>
      <w:r w:rsidRPr="006974AD">
        <w:rPr>
          <w:rFonts w:ascii="Calibri" w:hAnsi="Calibri" w:cs="Calibri"/>
          <w:szCs w:val="24"/>
        </w:rPr>
        <w:t>spiro</w:t>
      </w:r>
      <w:proofErr w:type="spellEnd"/>
      <w:r w:rsidRPr="006974AD">
        <w:rPr>
          <w:rFonts w:ascii="Calibri" w:hAnsi="Calibri" w:cs="Calibri"/>
          <w:szCs w:val="24"/>
        </w:rPr>
        <w:t xml:space="preserve"> łączyć poprzez łączniki i uszczelnić silikonem.</w:t>
      </w:r>
    </w:p>
    <w:p w:rsidR="00B777CF" w:rsidRPr="006974AD" w:rsidRDefault="00B777CF" w:rsidP="00B777CF">
      <w:pPr>
        <w:numPr>
          <w:ilvl w:val="0"/>
          <w:numId w:val="42"/>
        </w:numPr>
        <w:jc w:val="both"/>
        <w:rPr>
          <w:rFonts w:ascii="Calibri" w:hAnsi="Calibri" w:cs="Calibri"/>
          <w:szCs w:val="24"/>
        </w:rPr>
      </w:pPr>
      <w:r w:rsidRPr="006974AD">
        <w:rPr>
          <w:rFonts w:ascii="Calibri" w:hAnsi="Calibri" w:cs="Calibri"/>
          <w:szCs w:val="24"/>
        </w:rPr>
        <w:t>Przejścia przewodów przez strefy oddzielenia pożarowego należy zabezpieczyć klapami p.poż. wyposażonymi w wyzwalacze termiczne oraz siłowniki i krańcówki jeżeli w budynku będzie system SAP</w:t>
      </w:r>
    </w:p>
    <w:p w:rsidR="00B777CF" w:rsidRPr="006974AD" w:rsidRDefault="00B777CF" w:rsidP="00B777CF">
      <w:pPr>
        <w:numPr>
          <w:ilvl w:val="0"/>
          <w:numId w:val="42"/>
        </w:numPr>
        <w:jc w:val="both"/>
        <w:rPr>
          <w:rFonts w:ascii="Calibri" w:hAnsi="Calibri" w:cs="Calibri"/>
          <w:szCs w:val="24"/>
        </w:rPr>
      </w:pPr>
      <w:r w:rsidRPr="006974AD">
        <w:rPr>
          <w:rFonts w:ascii="Calibri" w:hAnsi="Calibri" w:cs="Calibri"/>
          <w:szCs w:val="24"/>
        </w:rPr>
        <w:t>Do montażu zastosować materiały oraz urządzenia podane w niniejszym projekcie (lub podobne)</w:t>
      </w:r>
    </w:p>
    <w:p w:rsidR="00B777CF" w:rsidRPr="006974AD" w:rsidRDefault="00F95D51" w:rsidP="00B777CF">
      <w:pPr>
        <w:numPr>
          <w:ilvl w:val="0"/>
          <w:numId w:val="42"/>
        </w:numPr>
        <w:jc w:val="both"/>
        <w:rPr>
          <w:rFonts w:ascii="Calibri" w:hAnsi="Calibri" w:cs="Calibri"/>
          <w:szCs w:val="24"/>
        </w:rPr>
      </w:pPr>
      <w:r w:rsidRPr="006974AD">
        <w:rPr>
          <w:rFonts w:ascii="Calibri" w:hAnsi="Calibri" w:cs="Calibri"/>
          <w:szCs w:val="24"/>
        </w:rPr>
        <w:t>W</w:t>
      </w:r>
      <w:r w:rsidR="00B777CF" w:rsidRPr="006974AD">
        <w:rPr>
          <w:rFonts w:ascii="Calibri" w:hAnsi="Calibri" w:cs="Calibri"/>
          <w:szCs w:val="24"/>
        </w:rPr>
        <w:t>szystkie urządzenia dostarczyć kompletne z automatyką.</w:t>
      </w:r>
    </w:p>
    <w:p w:rsidR="00B777CF" w:rsidRPr="006974AD" w:rsidRDefault="00B777CF" w:rsidP="00B777CF">
      <w:pPr>
        <w:numPr>
          <w:ilvl w:val="0"/>
          <w:numId w:val="42"/>
        </w:numPr>
        <w:jc w:val="both"/>
        <w:rPr>
          <w:rFonts w:ascii="Calibri" w:hAnsi="Calibri" w:cs="Calibri"/>
          <w:szCs w:val="24"/>
        </w:rPr>
      </w:pPr>
      <w:r w:rsidRPr="006974AD">
        <w:rPr>
          <w:rFonts w:ascii="Calibri" w:hAnsi="Calibri" w:cs="Calibri"/>
          <w:szCs w:val="24"/>
        </w:rPr>
        <w:t xml:space="preserve">Wyrzutnie i czerpnie powietrza powinny być zlokalizowane z zachowaniem odległości zgodnych z przepisami. </w:t>
      </w:r>
    </w:p>
    <w:p w:rsidR="00B777CF" w:rsidRPr="006974AD" w:rsidRDefault="00B777CF" w:rsidP="00B777CF">
      <w:pPr>
        <w:numPr>
          <w:ilvl w:val="0"/>
          <w:numId w:val="42"/>
        </w:numPr>
        <w:jc w:val="both"/>
        <w:rPr>
          <w:rFonts w:ascii="Calibri" w:hAnsi="Calibri" w:cs="Calibri"/>
          <w:szCs w:val="24"/>
        </w:rPr>
      </w:pPr>
      <w:r w:rsidRPr="006974AD">
        <w:rPr>
          <w:rFonts w:ascii="Calibri" w:hAnsi="Calibri" w:cs="Calibri"/>
          <w:szCs w:val="24"/>
        </w:rPr>
        <w:t xml:space="preserve">Na kanałach wentylacyjnych wykonać klapy rewizyjne. </w:t>
      </w:r>
    </w:p>
    <w:p w:rsidR="00F95D51" w:rsidRPr="006974AD" w:rsidRDefault="00F95D51" w:rsidP="00B777CF">
      <w:pPr>
        <w:jc w:val="both"/>
        <w:rPr>
          <w:rFonts w:ascii="Calibri" w:hAnsi="Calibri" w:cs="Calibri"/>
          <w:szCs w:val="24"/>
        </w:rPr>
      </w:pPr>
    </w:p>
    <w:p w:rsidR="00B777CF" w:rsidRPr="006974AD" w:rsidRDefault="00B777CF" w:rsidP="00B777CF">
      <w:pPr>
        <w:jc w:val="both"/>
        <w:rPr>
          <w:rFonts w:ascii="Calibri" w:hAnsi="Calibri" w:cs="Calibri"/>
          <w:szCs w:val="24"/>
        </w:rPr>
      </w:pPr>
      <w:r w:rsidRPr="006974AD">
        <w:rPr>
          <w:rFonts w:ascii="Calibri" w:hAnsi="Calibri" w:cs="Calibri"/>
          <w:szCs w:val="24"/>
        </w:rPr>
        <w:t>Przewody ogrzewania powietrznego należy izolować termicznie</w:t>
      </w:r>
      <w:r w:rsidR="00F95D51" w:rsidRPr="006974AD">
        <w:rPr>
          <w:rFonts w:ascii="Calibri" w:hAnsi="Calibri" w:cs="Calibri"/>
          <w:szCs w:val="24"/>
        </w:rPr>
        <w:t xml:space="preserve"> z wykorzystaniem również izolacji kauczukowej</w:t>
      </w:r>
      <w:r w:rsidRPr="006974AD">
        <w:rPr>
          <w:rFonts w:ascii="Calibri" w:hAnsi="Calibri" w:cs="Calibri"/>
          <w:szCs w:val="24"/>
        </w:rPr>
        <w:t xml:space="preserve"> zgodnie z poniższą tabelą.</w:t>
      </w:r>
    </w:p>
    <w:p w:rsidR="00B777CF" w:rsidRPr="006974AD" w:rsidRDefault="00B777CF" w:rsidP="00B777CF">
      <w:pPr>
        <w:jc w:val="both"/>
        <w:rPr>
          <w:rFonts w:ascii="Calibri" w:hAnsi="Calibri" w:cs="Calibri"/>
          <w:szCs w:val="24"/>
        </w:rPr>
      </w:pPr>
      <w:r w:rsidRPr="006974AD">
        <w:rPr>
          <w:rFonts w:ascii="Calibri" w:hAnsi="Calibri" w:cs="Calibri"/>
          <w:szCs w:val="24"/>
        </w:rPr>
        <w:t>Tabela  Projektowana grubość izolacji cieplnej przewodów i komponentów</w:t>
      </w:r>
    </w:p>
    <w:tbl>
      <w:tblPr>
        <w:tblW w:w="9016" w:type="dxa"/>
        <w:jc w:val="center"/>
        <w:tblCellMar>
          <w:left w:w="70" w:type="dxa"/>
          <w:right w:w="70" w:type="dxa"/>
        </w:tblCellMar>
        <w:tblLook w:val="0000"/>
      </w:tblPr>
      <w:tblGrid>
        <w:gridCol w:w="419"/>
        <w:gridCol w:w="5195"/>
        <w:gridCol w:w="3402"/>
      </w:tblGrid>
      <w:tr w:rsidR="00B777CF" w:rsidRPr="006974AD" w:rsidTr="002D2042">
        <w:trPr>
          <w:trHeight w:val="765"/>
          <w:tblHeader/>
          <w:jc w:val="center"/>
        </w:trPr>
        <w:tc>
          <w:tcPr>
            <w:tcW w:w="419" w:type="dxa"/>
            <w:tcBorders>
              <w:top w:val="single" w:sz="4" w:space="0" w:color="auto"/>
              <w:left w:val="single" w:sz="4" w:space="0" w:color="auto"/>
              <w:bottom w:val="single" w:sz="4" w:space="0" w:color="auto"/>
              <w:right w:val="single" w:sz="4" w:space="0" w:color="auto"/>
            </w:tcBorders>
            <w:vAlign w:val="center"/>
          </w:tcPr>
          <w:p w:rsidR="00B777CF" w:rsidRPr="006974AD" w:rsidRDefault="00B777CF" w:rsidP="002D2042">
            <w:pPr>
              <w:jc w:val="both"/>
              <w:rPr>
                <w:rFonts w:ascii="Calibri" w:hAnsi="Calibri" w:cs="Calibri"/>
                <w:szCs w:val="24"/>
              </w:rPr>
            </w:pPr>
            <w:r w:rsidRPr="006974AD">
              <w:rPr>
                <w:rFonts w:ascii="Calibri" w:hAnsi="Calibri" w:cs="Calibri"/>
                <w:szCs w:val="24"/>
              </w:rPr>
              <w:t>Lp.</w:t>
            </w:r>
          </w:p>
        </w:tc>
        <w:tc>
          <w:tcPr>
            <w:tcW w:w="5195" w:type="dxa"/>
            <w:tcBorders>
              <w:top w:val="single" w:sz="4" w:space="0" w:color="auto"/>
              <w:left w:val="nil"/>
              <w:bottom w:val="single" w:sz="4" w:space="0" w:color="auto"/>
              <w:right w:val="single" w:sz="4" w:space="0" w:color="auto"/>
            </w:tcBorders>
            <w:vAlign w:val="center"/>
          </w:tcPr>
          <w:p w:rsidR="00B777CF" w:rsidRPr="006974AD" w:rsidRDefault="00B777CF" w:rsidP="002D2042">
            <w:pPr>
              <w:jc w:val="both"/>
              <w:rPr>
                <w:rFonts w:ascii="Calibri" w:hAnsi="Calibri" w:cs="Calibri"/>
                <w:szCs w:val="24"/>
              </w:rPr>
            </w:pPr>
            <w:r w:rsidRPr="006974AD">
              <w:rPr>
                <w:rFonts w:ascii="Calibri" w:hAnsi="Calibri" w:cs="Calibri"/>
                <w:szCs w:val="24"/>
              </w:rPr>
              <w:t>Rodzaj przewodu lub komponentu</w:t>
            </w:r>
          </w:p>
        </w:tc>
        <w:tc>
          <w:tcPr>
            <w:tcW w:w="3402" w:type="dxa"/>
            <w:tcBorders>
              <w:top w:val="single" w:sz="4" w:space="0" w:color="auto"/>
              <w:left w:val="nil"/>
              <w:bottom w:val="single" w:sz="4" w:space="0" w:color="auto"/>
              <w:right w:val="single" w:sz="4" w:space="0" w:color="auto"/>
            </w:tcBorders>
            <w:vAlign w:val="center"/>
          </w:tcPr>
          <w:p w:rsidR="00B777CF" w:rsidRPr="006974AD" w:rsidRDefault="00B777CF" w:rsidP="002D2042">
            <w:pPr>
              <w:jc w:val="both"/>
              <w:rPr>
                <w:rFonts w:ascii="Calibri" w:hAnsi="Calibri" w:cs="Calibri"/>
                <w:szCs w:val="24"/>
              </w:rPr>
            </w:pPr>
            <w:r w:rsidRPr="006974AD">
              <w:rPr>
                <w:rFonts w:ascii="Calibri" w:hAnsi="Calibri" w:cs="Calibri"/>
                <w:szCs w:val="24"/>
              </w:rPr>
              <w:t>Minimalna grubość izolacji cieplnej (materiał 0,035 W/(m · K)1)</w:t>
            </w:r>
          </w:p>
        </w:tc>
      </w:tr>
      <w:tr w:rsidR="00B777CF" w:rsidRPr="006974AD" w:rsidTr="002D2042">
        <w:trPr>
          <w:trHeight w:val="510"/>
          <w:jc w:val="center"/>
        </w:trPr>
        <w:tc>
          <w:tcPr>
            <w:tcW w:w="419" w:type="dxa"/>
            <w:tcBorders>
              <w:top w:val="nil"/>
              <w:left w:val="single" w:sz="4" w:space="0" w:color="auto"/>
              <w:bottom w:val="single" w:sz="4" w:space="0" w:color="auto"/>
              <w:right w:val="single" w:sz="4" w:space="0" w:color="auto"/>
            </w:tcBorders>
            <w:vAlign w:val="center"/>
          </w:tcPr>
          <w:p w:rsidR="00B777CF" w:rsidRPr="006974AD" w:rsidRDefault="00B777CF" w:rsidP="002D2042">
            <w:pPr>
              <w:jc w:val="both"/>
              <w:rPr>
                <w:rFonts w:ascii="Calibri" w:hAnsi="Calibri" w:cs="Calibri"/>
                <w:szCs w:val="24"/>
              </w:rPr>
            </w:pPr>
            <w:r w:rsidRPr="006974AD">
              <w:rPr>
                <w:rFonts w:ascii="Calibri" w:hAnsi="Calibri" w:cs="Calibri"/>
                <w:szCs w:val="24"/>
              </w:rPr>
              <w:t>1</w:t>
            </w:r>
          </w:p>
        </w:tc>
        <w:tc>
          <w:tcPr>
            <w:tcW w:w="5195" w:type="dxa"/>
            <w:tcBorders>
              <w:top w:val="nil"/>
              <w:left w:val="nil"/>
              <w:bottom w:val="single" w:sz="4" w:space="0" w:color="auto"/>
              <w:right w:val="single" w:sz="4" w:space="0" w:color="auto"/>
            </w:tcBorders>
            <w:vAlign w:val="center"/>
          </w:tcPr>
          <w:p w:rsidR="00B777CF" w:rsidRPr="006974AD" w:rsidRDefault="00B777CF" w:rsidP="007D05F4">
            <w:pPr>
              <w:jc w:val="both"/>
              <w:rPr>
                <w:rFonts w:ascii="Calibri" w:hAnsi="Calibri" w:cs="Calibri"/>
                <w:szCs w:val="24"/>
              </w:rPr>
            </w:pPr>
            <w:r w:rsidRPr="006974AD">
              <w:rPr>
                <w:rFonts w:ascii="Calibri" w:hAnsi="Calibri" w:cs="Calibri"/>
                <w:szCs w:val="24"/>
              </w:rPr>
              <w:t xml:space="preserve">Przewody </w:t>
            </w:r>
            <w:r w:rsidR="007D05F4" w:rsidRPr="006974AD">
              <w:rPr>
                <w:rFonts w:ascii="Calibri" w:hAnsi="Calibri" w:cs="Calibri"/>
                <w:szCs w:val="24"/>
              </w:rPr>
              <w:t>nawiewne</w:t>
            </w:r>
            <w:r w:rsidR="00F95D51" w:rsidRPr="006974AD">
              <w:rPr>
                <w:rFonts w:ascii="Calibri" w:hAnsi="Calibri" w:cs="Calibri"/>
                <w:szCs w:val="24"/>
              </w:rPr>
              <w:t>/wywiewne</w:t>
            </w:r>
            <w:r w:rsidR="007D05F4" w:rsidRPr="006974AD">
              <w:rPr>
                <w:rFonts w:ascii="Calibri" w:hAnsi="Calibri" w:cs="Calibri"/>
                <w:szCs w:val="24"/>
              </w:rPr>
              <w:t xml:space="preserve"> wewnątrz budynku</w:t>
            </w:r>
          </w:p>
        </w:tc>
        <w:tc>
          <w:tcPr>
            <w:tcW w:w="3402" w:type="dxa"/>
            <w:tcBorders>
              <w:top w:val="nil"/>
              <w:left w:val="nil"/>
              <w:bottom w:val="single" w:sz="4" w:space="0" w:color="auto"/>
              <w:right w:val="single" w:sz="4" w:space="0" w:color="auto"/>
            </w:tcBorders>
            <w:vAlign w:val="center"/>
          </w:tcPr>
          <w:p w:rsidR="00B777CF" w:rsidRPr="006974AD" w:rsidRDefault="00F95D51" w:rsidP="002D2042">
            <w:pPr>
              <w:jc w:val="both"/>
              <w:rPr>
                <w:rFonts w:ascii="Calibri" w:hAnsi="Calibri" w:cs="Calibri"/>
                <w:szCs w:val="24"/>
              </w:rPr>
            </w:pPr>
            <w:r w:rsidRPr="006974AD">
              <w:rPr>
                <w:rFonts w:ascii="Calibri" w:hAnsi="Calibri" w:cs="Calibri"/>
                <w:szCs w:val="24"/>
              </w:rPr>
              <w:t>4</w:t>
            </w:r>
            <w:r w:rsidR="00B777CF" w:rsidRPr="006974AD">
              <w:rPr>
                <w:rFonts w:ascii="Calibri" w:hAnsi="Calibri" w:cs="Calibri"/>
                <w:szCs w:val="24"/>
              </w:rPr>
              <w:t>0 mm</w:t>
            </w:r>
          </w:p>
        </w:tc>
      </w:tr>
      <w:tr w:rsidR="00B777CF" w:rsidRPr="006974AD" w:rsidTr="002D2042">
        <w:trPr>
          <w:trHeight w:val="510"/>
          <w:jc w:val="center"/>
        </w:trPr>
        <w:tc>
          <w:tcPr>
            <w:tcW w:w="419" w:type="dxa"/>
            <w:tcBorders>
              <w:top w:val="nil"/>
              <w:left w:val="single" w:sz="4" w:space="0" w:color="auto"/>
              <w:bottom w:val="single" w:sz="4" w:space="0" w:color="auto"/>
              <w:right w:val="single" w:sz="4" w:space="0" w:color="auto"/>
            </w:tcBorders>
            <w:vAlign w:val="center"/>
          </w:tcPr>
          <w:p w:rsidR="00B777CF" w:rsidRPr="006974AD" w:rsidRDefault="007D05F4" w:rsidP="002D2042">
            <w:pPr>
              <w:jc w:val="both"/>
              <w:rPr>
                <w:rFonts w:ascii="Calibri" w:hAnsi="Calibri" w:cs="Calibri"/>
                <w:szCs w:val="24"/>
              </w:rPr>
            </w:pPr>
            <w:r w:rsidRPr="006974AD">
              <w:rPr>
                <w:rFonts w:ascii="Calibri" w:hAnsi="Calibri" w:cs="Calibri"/>
                <w:szCs w:val="24"/>
              </w:rPr>
              <w:t>3</w:t>
            </w:r>
          </w:p>
        </w:tc>
        <w:tc>
          <w:tcPr>
            <w:tcW w:w="5195" w:type="dxa"/>
            <w:tcBorders>
              <w:top w:val="nil"/>
              <w:left w:val="nil"/>
              <w:bottom w:val="single" w:sz="4" w:space="0" w:color="auto"/>
              <w:right w:val="single" w:sz="4" w:space="0" w:color="auto"/>
            </w:tcBorders>
            <w:vAlign w:val="center"/>
          </w:tcPr>
          <w:p w:rsidR="00B777CF" w:rsidRPr="006974AD" w:rsidRDefault="00B777CF" w:rsidP="00F95D51">
            <w:pPr>
              <w:jc w:val="both"/>
              <w:rPr>
                <w:rFonts w:ascii="Calibri" w:hAnsi="Calibri" w:cs="Calibri"/>
                <w:szCs w:val="24"/>
              </w:rPr>
            </w:pPr>
            <w:r w:rsidRPr="006974AD">
              <w:rPr>
                <w:rFonts w:ascii="Calibri" w:hAnsi="Calibri" w:cs="Calibri"/>
                <w:szCs w:val="24"/>
              </w:rPr>
              <w:t xml:space="preserve">Przewody ogrzewania powietrznego (ułożone </w:t>
            </w:r>
            <w:r w:rsidR="00F95D51" w:rsidRPr="006974AD">
              <w:rPr>
                <w:rFonts w:ascii="Calibri" w:hAnsi="Calibri" w:cs="Calibri"/>
                <w:szCs w:val="24"/>
              </w:rPr>
              <w:t>w pomieszczeniach nieogrzewanych</w:t>
            </w:r>
            <w:r w:rsidRPr="006974AD">
              <w:rPr>
                <w:rFonts w:ascii="Calibri" w:hAnsi="Calibri" w:cs="Calibri"/>
                <w:szCs w:val="24"/>
              </w:rPr>
              <w:t>)</w:t>
            </w:r>
          </w:p>
        </w:tc>
        <w:tc>
          <w:tcPr>
            <w:tcW w:w="3402" w:type="dxa"/>
            <w:tcBorders>
              <w:top w:val="nil"/>
              <w:left w:val="nil"/>
              <w:bottom w:val="single" w:sz="4" w:space="0" w:color="auto"/>
              <w:right w:val="single" w:sz="4" w:space="0" w:color="auto"/>
            </w:tcBorders>
            <w:vAlign w:val="center"/>
          </w:tcPr>
          <w:p w:rsidR="00B777CF" w:rsidRPr="006974AD" w:rsidRDefault="00B777CF" w:rsidP="002D2042">
            <w:pPr>
              <w:jc w:val="both"/>
              <w:rPr>
                <w:rFonts w:ascii="Calibri" w:hAnsi="Calibri" w:cs="Calibri"/>
                <w:szCs w:val="24"/>
              </w:rPr>
            </w:pPr>
            <w:r w:rsidRPr="006974AD">
              <w:rPr>
                <w:rFonts w:ascii="Calibri" w:hAnsi="Calibri" w:cs="Calibri"/>
                <w:szCs w:val="24"/>
              </w:rPr>
              <w:t>80 mm</w:t>
            </w:r>
          </w:p>
        </w:tc>
      </w:tr>
    </w:tbl>
    <w:p w:rsidR="00B777CF" w:rsidRPr="006974AD" w:rsidRDefault="00B777CF" w:rsidP="00B777CF">
      <w:pPr>
        <w:ind w:left="720"/>
        <w:jc w:val="both"/>
        <w:rPr>
          <w:rFonts w:ascii="Calibri" w:hAnsi="Calibri" w:cs="Calibri"/>
          <w:szCs w:val="24"/>
        </w:rPr>
      </w:pPr>
    </w:p>
    <w:p w:rsidR="00B777CF" w:rsidRPr="006974AD" w:rsidRDefault="00B777CF" w:rsidP="00B777CF">
      <w:pPr>
        <w:pStyle w:val="Nagwek3"/>
        <w:ind w:firstLine="0"/>
        <w:jc w:val="both"/>
        <w:rPr>
          <w:rFonts w:ascii="Calibri" w:hAnsi="Calibri" w:cs="Calibri"/>
          <w:b w:val="0"/>
          <w:szCs w:val="24"/>
        </w:rPr>
      </w:pPr>
      <w:r w:rsidRPr="006974AD">
        <w:rPr>
          <w:rFonts w:ascii="Calibri" w:hAnsi="Calibri" w:cs="Calibri"/>
          <w:b w:val="0"/>
          <w:szCs w:val="24"/>
        </w:rPr>
        <w:t>Zabezpieczenia antykorozyjne</w:t>
      </w:r>
    </w:p>
    <w:p w:rsidR="00B777CF" w:rsidRPr="006974AD" w:rsidRDefault="00B777CF" w:rsidP="00B777CF">
      <w:pPr>
        <w:jc w:val="both"/>
        <w:rPr>
          <w:rFonts w:ascii="Calibri" w:hAnsi="Calibri" w:cs="Calibri"/>
          <w:szCs w:val="24"/>
        </w:rPr>
      </w:pPr>
      <w:r w:rsidRPr="006974AD">
        <w:rPr>
          <w:rFonts w:ascii="Calibri" w:hAnsi="Calibri" w:cs="Calibri"/>
          <w:szCs w:val="24"/>
        </w:rPr>
        <w:t>Przewody i kształtki wentylacyjne z blachy ocynkowanej w miejscach ubytku powłoki cynkowej uzupełnić powłoką cynkową (spray). Uchwyty, podpory i wszystkie elementy nie zabezpieczone przeciw korozji przez producenta, należy czyścić do 2-go stopnia czystości wg PN-H/07050, a następnie malować podkładową farbą ftalową antykorozyjną (miniową 60%), a następnie farbą powierzchniową emalią ftalową ogólnego stosowania w odpowiednim kolorze.</w:t>
      </w:r>
    </w:p>
    <w:p w:rsidR="00B777CF" w:rsidRPr="006974AD" w:rsidRDefault="00B777CF" w:rsidP="00B777CF">
      <w:pPr>
        <w:jc w:val="both"/>
        <w:rPr>
          <w:rFonts w:ascii="Calibri" w:hAnsi="Calibri" w:cs="Calibri"/>
          <w:szCs w:val="24"/>
        </w:rPr>
      </w:pPr>
    </w:p>
    <w:p w:rsidR="00B777CF" w:rsidRPr="006974AD" w:rsidRDefault="00B777CF" w:rsidP="00B777CF">
      <w:pPr>
        <w:pStyle w:val="Nagwek2"/>
        <w:rPr>
          <w:rFonts w:cs="Calibri"/>
          <w:szCs w:val="24"/>
        </w:rPr>
      </w:pPr>
      <w:bookmarkStart w:id="13" w:name="_Toc69730443"/>
      <w:r w:rsidRPr="006974AD">
        <w:rPr>
          <w:rFonts w:cs="Calibri"/>
          <w:szCs w:val="24"/>
        </w:rPr>
        <w:t>Klimatyzacja</w:t>
      </w:r>
      <w:bookmarkEnd w:id="13"/>
      <w:r w:rsidRPr="006974AD">
        <w:rPr>
          <w:rFonts w:cs="Calibri"/>
          <w:szCs w:val="24"/>
        </w:rPr>
        <w:t xml:space="preserve"> </w:t>
      </w:r>
    </w:p>
    <w:p w:rsidR="00B777CF" w:rsidRPr="006974AD" w:rsidRDefault="00B777CF" w:rsidP="00B777CF">
      <w:pPr>
        <w:rPr>
          <w:rFonts w:ascii="Calibri" w:hAnsi="Calibri" w:cs="Calibri"/>
          <w:szCs w:val="24"/>
          <w:u w:val="single"/>
        </w:rPr>
      </w:pPr>
      <w:r w:rsidRPr="006974AD">
        <w:rPr>
          <w:rFonts w:ascii="Calibri" w:hAnsi="Calibri" w:cs="Calibri"/>
          <w:szCs w:val="24"/>
          <w:u w:val="single"/>
        </w:rPr>
        <w:t>Parametry obliczeniowe w pomieszczeniu do klimatyzacji</w:t>
      </w:r>
    </w:p>
    <w:p w:rsidR="00B777CF" w:rsidRPr="006974AD" w:rsidRDefault="00B777CF" w:rsidP="00B777CF">
      <w:pPr>
        <w:rPr>
          <w:rFonts w:ascii="Calibri" w:hAnsi="Calibri" w:cs="Calibri"/>
          <w:szCs w:val="24"/>
        </w:rPr>
      </w:pPr>
      <w:r w:rsidRPr="006974AD">
        <w:rPr>
          <w:rFonts w:ascii="Calibri" w:hAnsi="Calibri" w:cs="Calibri"/>
          <w:szCs w:val="24"/>
        </w:rPr>
        <w:t xml:space="preserve">Obliczeniowa temperatura powietrza wewnętrznego dla pomieszczeń wynosi </w:t>
      </w:r>
      <w:r w:rsidR="00F95D51" w:rsidRPr="006974AD">
        <w:rPr>
          <w:rFonts w:ascii="Calibri" w:hAnsi="Calibri" w:cs="Calibri"/>
          <w:szCs w:val="24"/>
        </w:rPr>
        <w:t>20-24</w:t>
      </w:r>
      <w:r w:rsidRPr="006974AD">
        <w:rPr>
          <w:rFonts w:ascii="Calibri" w:hAnsi="Calibri" w:cs="Calibri"/>
          <w:szCs w:val="24"/>
          <w:vertAlign w:val="superscript"/>
        </w:rPr>
        <w:t>0</w:t>
      </w:r>
      <w:r w:rsidRPr="006974AD">
        <w:rPr>
          <w:rFonts w:ascii="Calibri" w:hAnsi="Calibri" w:cs="Calibri"/>
          <w:szCs w:val="24"/>
        </w:rPr>
        <w:t>C.</w:t>
      </w:r>
    </w:p>
    <w:p w:rsidR="00B777CF" w:rsidRPr="006974AD" w:rsidRDefault="00B777CF" w:rsidP="00B777CF">
      <w:pPr>
        <w:rPr>
          <w:rFonts w:ascii="Calibri" w:hAnsi="Calibri" w:cs="Calibri"/>
          <w:szCs w:val="24"/>
        </w:rPr>
      </w:pPr>
    </w:p>
    <w:p w:rsidR="00B777CF" w:rsidRPr="006974AD" w:rsidRDefault="00B777CF" w:rsidP="00B777CF">
      <w:pPr>
        <w:rPr>
          <w:rFonts w:ascii="Calibri" w:hAnsi="Calibri" w:cs="Calibri"/>
          <w:szCs w:val="24"/>
        </w:rPr>
      </w:pPr>
      <w:r w:rsidRPr="006974AD">
        <w:rPr>
          <w:rFonts w:ascii="Calibri" w:hAnsi="Calibri" w:cs="Calibri"/>
          <w:szCs w:val="24"/>
        </w:rPr>
        <w:t>Wytyczne do obliczenia zysków ciepła w pomieszczeniach</w:t>
      </w:r>
    </w:p>
    <w:p w:rsidR="00B777CF" w:rsidRPr="006974AD" w:rsidRDefault="00B777CF" w:rsidP="00B777CF">
      <w:pPr>
        <w:rPr>
          <w:rFonts w:ascii="Calibri" w:hAnsi="Calibri" w:cs="Calibri"/>
          <w:szCs w:val="24"/>
        </w:rPr>
      </w:pPr>
      <w:r w:rsidRPr="006974AD">
        <w:rPr>
          <w:rFonts w:ascii="Calibri" w:hAnsi="Calibri" w:cs="Calibri"/>
          <w:szCs w:val="24"/>
        </w:rPr>
        <w:t>Przyjęto następujące założenia do obliczeń zysków ciepła:</w:t>
      </w:r>
    </w:p>
    <w:p w:rsidR="00B777CF" w:rsidRPr="006974AD" w:rsidRDefault="00B777CF" w:rsidP="00B777CF">
      <w:pPr>
        <w:numPr>
          <w:ilvl w:val="0"/>
          <w:numId w:val="32"/>
        </w:numPr>
        <w:rPr>
          <w:rFonts w:ascii="Calibri" w:hAnsi="Calibri" w:cs="Calibri"/>
          <w:szCs w:val="24"/>
        </w:rPr>
      </w:pPr>
      <w:r w:rsidRPr="006974AD">
        <w:rPr>
          <w:rFonts w:ascii="Calibri" w:hAnsi="Calibri" w:cs="Calibri"/>
          <w:szCs w:val="24"/>
        </w:rPr>
        <w:lastRenderedPageBreak/>
        <w:t xml:space="preserve">zyski ciepła od nasłonecznienia przez przegrody przezroczyste i nieprzezroczyste - wg lokalizacji względem stron świata </w:t>
      </w:r>
    </w:p>
    <w:p w:rsidR="00B777CF" w:rsidRPr="006974AD" w:rsidRDefault="00B777CF" w:rsidP="00B777CF">
      <w:pPr>
        <w:numPr>
          <w:ilvl w:val="0"/>
          <w:numId w:val="32"/>
        </w:numPr>
        <w:rPr>
          <w:rFonts w:ascii="Calibri" w:hAnsi="Calibri" w:cs="Calibri"/>
          <w:szCs w:val="24"/>
        </w:rPr>
      </w:pPr>
      <w:r w:rsidRPr="006974AD">
        <w:rPr>
          <w:rFonts w:ascii="Calibri" w:hAnsi="Calibri" w:cs="Calibri"/>
          <w:szCs w:val="24"/>
        </w:rPr>
        <w:t>gęstość zasiedlenia z aranżacji architektonicznej,</w:t>
      </w:r>
    </w:p>
    <w:p w:rsidR="00B777CF" w:rsidRPr="006974AD" w:rsidRDefault="00B777CF" w:rsidP="00B777CF">
      <w:pPr>
        <w:numPr>
          <w:ilvl w:val="0"/>
          <w:numId w:val="32"/>
        </w:numPr>
        <w:rPr>
          <w:rFonts w:ascii="Calibri" w:hAnsi="Calibri" w:cs="Calibri"/>
          <w:szCs w:val="24"/>
        </w:rPr>
      </w:pPr>
      <w:r w:rsidRPr="006974AD">
        <w:rPr>
          <w:rFonts w:ascii="Calibri" w:hAnsi="Calibri" w:cs="Calibri"/>
          <w:szCs w:val="24"/>
        </w:rPr>
        <w:t>zyski ciepła od osoby – 130W (uśrednione dla kobiet i mężczyzn),</w:t>
      </w:r>
    </w:p>
    <w:p w:rsidR="00B777CF" w:rsidRPr="006974AD" w:rsidRDefault="00B777CF" w:rsidP="00B777CF">
      <w:pPr>
        <w:numPr>
          <w:ilvl w:val="0"/>
          <w:numId w:val="32"/>
        </w:numPr>
        <w:rPr>
          <w:rFonts w:ascii="Calibri" w:hAnsi="Calibri" w:cs="Calibri"/>
          <w:szCs w:val="24"/>
        </w:rPr>
      </w:pPr>
      <w:r w:rsidRPr="006974AD">
        <w:rPr>
          <w:rFonts w:ascii="Calibri" w:hAnsi="Calibri" w:cs="Calibri"/>
          <w:szCs w:val="24"/>
        </w:rPr>
        <w:t>zyski ciepła od urządzeń elektrycznych: na podstawie standardowych wytycznych wyposażenia</w:t>
      </w:r>
    </w:p>
    <w:p w:rsidR="00B777CF" w:rsidRPr="006974AD" w:rsidRDefault="00B777CF" w:rsidP="00B777CF">
      <w:pPr>
        <w:numPr>
          <w:ilvl w:val="0"/>
          <w:numId w:val="32"/>
        </w:numPr>
        <w:rPr>
          <w:rFonts w:ascii="Calibri" w:hAnsi="Calibri" w:cs="Calibri"/>
          <w:szCs w:val="24"/>
        </w:rPr>
      </w:pPr>
      <w:r w:rsidRPr="006974AD">
        <w:rPr>
          <w:rFonts w:ascii="Calibri" w:hAnsi="Calibri" w:cs="Calibri"/>
          <w:szCs w:val="24"/>
        </w:rPr>
        <w:t xml:space="preserve">zyski ciepła od oświetlenia </w:t>
      </w:r>
    </w:p>
    <w:p w:rsidR="00B777CF" w:rsidRPr="006974AD" w:rsidRDefault="00B777CF" w:rsidP="00B777CF">
      <w:pPr>
        <w:pStyle w:val="Akapitzlist"/>
        <w:tabs>
          <w:tab w:val="left" w:pos="284"/>
        </w:tabs>
        <w:ind w:left="0"/>
        <w:jc w:val="both"/>
        <w:rPr>
          <w:rFonts w:ascii="Calibri" w:hAnsi="Calibri" w:cs="Calibri"/>
          <w:szCs w:val="24"/>
          <w:u w:val="single"/>
        </w:rPr>
      </w:pPr>
    </w:p>
    <w:p w:rsidR="00B777CF" w:rsidRPr="006974AD" w:rsidRDefault="00B777CF" w:rsidP="00B777CF">
      <w:pPr>
        <w:pStyle w:val="Akapitzlist"/>
        <w:tabs>
          <w:tab w:val="left" w:pos="284"/>
        </w:tabs>
        <w:ind w:left="0"/>
        <w:jc w:val="both"/>
        <w:rPr>
          <w:rFonts w:ascii="Calibri" w:hAnsi="Calibri" w:cs="Calibri"/>
          <w:szCs w:val="24"/>
          <w:u w:val="single"/>
        </w:rPr>
      </w:pPr>
      <w:r w:rsidRPr="006974AD">
        <w:rPr>
          <w:rFonts w:ascii="Calibri" w:hAnsi="Calibri" w:cs="Calibri"/>
          <w:szCs w:val="24"/>
          <w:u w:val="single"/>
        </w:rPr>
        <w:t>Wytyczne dla doboru jednostek wewnętrznych</w:t>
      </w:r>
    </w:p>
    <w:p w:rsidR="00B777CF" w:rsidRPr="006974AD" w:rsidRDefault="00B777CF" w:rsidP="00B777CF">
      <w:pPr>
        <w:tabs>
          <w:tab w:val="left" w:pos="284"/>
        </w:tabs>
        <w:rPr>
          <w:rFonts w:ascii="Calibri" w:hAnsi="Calibri" w:cs="Calibri"/>
          <w:szCs w:val="24"/>
        </w:rPr>
      </w:pPr>
      <w:r w:rsidRPr="006974AD">
        <w:rPr>
          <w:rFonts w:ascii="Calibri" w:hAnsi="Calibri" w:cs="Calibri"/>
          <w:szCs w:val="24"/>
        </w:rPr>
        <w:t>Dobór jednostek wewnętrznych dla parametrów w pomieszczeniach:</w:t>
      </w:r>
    </w:p>
    <w:p w:rsidR="00B777CF" w:rsidRPr="006974AD" w:rsidRDefault="00B777CF" w:rsidP="00B777CF">
      <w:pPr>
        <w:numPr>
          <w:ilvl w:val="0"/>
          <w:numId w:val="33"/>
        </w:numPr>
        <w:tabs>
          <w:tab w:val="left" w:pos="284"/>
        </w:tabs>
        <w:suppressAutoHyphens/>
        <w:overflowPunct/>
        <w:autoSpaceDE/>
        <w:autoSpaceDN/>
        <w:adjustRightInd/>
        <w:ind w:right="0"/>
        <w:textAlignment w:val="auto"/>
        <w:rPr>
          <w:rFonts w:ascii="Calibri" w:hAnsi="Calibri" w:cs="Calibri"/>
          <w:szCs w:val="24"/>
        </w:rPr>
      </w:pPr>
      <w:r w:rsidRPr="006974AD">
        <w:rPr>
          <w:rFonts w:ascii="Calibri" w:hAnsi="Calibri" w:cs="Calibri"/>
          <w:szCs w:val="24"/>
        </w:rPr>
        <w:t>Temperatura w pomieszczeniu :</w:t>
      </w:r>
      <w:r w:rsidRPr="006974AD">
        <w:rPr>
          <w:rFonts w:ascii="Calibri" w:hAnsi="Calibri" w:cs="Calibri"/>
          <w:szCs w:val="24"/>
        </w:rPr>
        <w:tab/>
      </w:r>
      <w:r w:rsidRPr="006974AD">
        <w:rPr>
          <w:rFonts w:ascii="Calibri" w:hAnsi="Calibri" w:cs="Calibri"/>
          <w:szCs w:val="24"/>
        </w:rPr>
        <w:tab/>
        <w:t>lato: +2</w:t>
      </w:r>
      <w:r w:rsidR="00F95D51" w:rsidRPr="006974AD">
        <w:rPr>
          <w:rFonts w:ascii="Calibri" w:hAnsi="Calibri" w:cs="Calibri"/>
          <w:szCs w:val="24"/>
        </w:rPr>
        <w:t>2</w:t>
      </w:r>
      <w:r w:rsidRPr="006974AD">
        <w:rPr>
          <w:rFonts w:ascii="Calibri" w:hAnsi="Calibri" w:cs="Calibri"/>
          <w:szCs w:val="24"/>
          <w:vertAlign w:val="superscript"/>
        </w:rPr>
        <w:t>o</w:t>
      </w:r>
      <w:r w:rsidRPr="006974AD">
        <w:rPr>
          <w:rFonts w:ascii="Calibri" w:hAnsi="Calibri" w:cs="Calibri"/>
          <w:szCs w:val="24"/>
        </w:rPr>
        <w:t>C</w:t>
      </w:r>
      <w:r w:rsidRPr="006974AD">
        <w:rPr>
          <w:rFonts w:ascii="Calibri" w:hAnsi="Calibri" w:cs="Calibri"/>
          <w:szCs w:val="24"/>
        </w:rPr>
        <w:tab/>
      </w:r>
      <w:r w:rsidRPr="006974AD">
        <w:rPr>
          <w:rFonts w:ascii="Calibri" w:hAnsi="Calibri" w:cs="Calibri"/>
          <w:szCs w:val="24"/>
        </w:rPr>
        <w:tab/>
        <w:t>zima: 20</w:t>
      </w:r>
      <w:r w:rsidRPr="006974AD">
        <w:rPr>
          <w:rFonts w:ascii="Calibri" w:hAnsi="Calibri" w:cs="Calibri"/>
          <w:szCs w:val="24"/>
          <w:vertAlign w:val="superscript"/>
        </w:rPr>
        <w:t>o</w:t>
      </w:r>
      <w:r w:rsidRPr="006974AD">
        <w:rPr>
          <w:rFonts w:ascii="Calibri" w:hAnsi="Calibri" w:cs="Calibri"/>
          <w:szCs w:val="24"/>
        </w:rPr>
        <w:t>C</w:t>
      </w:r>
    </w:p>
    <w:p w:rsidR="00B777CF" w:rsidRPr="006974AD" w:rsidRDefault="00F95D51" w:rsidP="00B777CF">
      <w:pPr>
        <w:numPr>
          <w:ilvl w:val="0"/>
          <w:numId w:val="33"/>
        </w:numPr>
        <w:tabs>
          <w:tab w:val="left" w:pos="284"/>
        </w:tabs>
        <w:suppressAutoHyphens/>
        <w:overflowPunct/>
        <w:autoSpaceDE/>
        <w:autoSpaceDN/>
        <w:adjustRightInd/>
        <w:ind w:right="0"/>
        <w:textAlignment w:val="auto"/>
        <w:rPr>
          <w:rFonts w:ascii="Calibri" w:hAnsi="Calibri" w:cs="Calibri"/>
          <w:szCs w:val="24"/>
        </w:rPr>
      </w:pPr>
      <w:r w:rsidRPr="006974AD">
        <w:rPr>
          <w:rFonts w:ascii="Calibri" w:hAnsi="Calibri" w:cs="Calibri"/>
          <w:szCs w:val="24"/>
        </w:rPr>
        <w:t>Wilgotność względna:</w:t>
      </w:r>
      <w:r w:rsidRPr="006974AD">
        <w:rPr>
          <w:rFonts w:ascii="Calibri" w:hAnsi="Calibri" w:cs="Calibri"/>
          <w:szCs w:val="24"/>
        </w:rPr>
        <w:tab/>
      </w:r>
      <w:r w:rsidRPr="006974AD">
        <w:rPr>
          <w:rFonts w:ascii="Calibri" w:hAnsi="Calibri" w:cs="Calibri"/>
          <w:szCs w:val="24"/>
        </w:rPr>
        <w:tab/>
      </w:r>
      <w:r w:rsidRPr="006974AD">
        <w:rPr>
          <w:rFonts w:ascii="Calibri" w:hAnsi="Calibri" w:cs="Calibri"/>
          <w:szCs w:val="24"/>
        </w:rPr>
        <w:tab/>
        <w:t>lato: 45-55%</w:t>
      </w:r>
      <w:r w:rsidRPr="006974AD">
        <w:rPr>
          <w:rFonts w:ascii="Calibri" w:hAnsi="Calibri" w:cs="Calibri"/>
          <w:szCs w:val="24"/>
        </w:rPr>
        <w:tab/>
      </w:r>
      <w:r w:rsidRPr="006974AD">
        <w:rPr>
          <w:rFonts w:ascii="Calibri" w:hAnsi="Calibri" w:cs="Calibri"/>
          <w:szCs w:val="24"/>
        </w:rPr>
        <w:tab/>
        <w:t>zima: 45-55</w:t>
      </w:r>
      <w:r w:rsidR="00B777CF" w:rsidRPr="006974AD">
        <w:rPr>
          <w:rFonts w:ascii="Calibri" w:hAnsi="Calibri" w:cs="Calibri"/>
          <w:szCs w:val="24"/>
        </w:rPr>
        <w:t>%</w:t>
      </w:r>
    </w:p>
    <w:p w:rsidR="00B777CF" w:rsidRPr="006974AD" w:rsidRDefault="00B777CF" w:rsidP="00B777CF">
      <w:pPr>
        <w:numPr>
          <w:ilvl w:val="0"/>
          <w:numId w:val="33"/>
        </w:numPr>
        <w:tabs>
          <w:tab w:val="left" w:pos="284"/>
        </w:tabs>
        <w:suppressAutoHyphens/>
        <w:overflowPunct/>
        <w:autoSpaceDE/>
        <w:autoSpaceDN/>
        <w:adjustRightInd/>
        <w:ind w:right="0"/>
        <w:textAlignment w:val="auto"/>
        <w:rPr>
          <w:rFonts w:ascii="Calibri" w:hAnsi="Calibri" w:cs="Calibri"/>
          <w:szCs w:val="24"/>
        </w:rPr>
      </w:pPr>
      <w:r w:rsidRPr="006974AD">
        <w:rPr>
          <w:rFonts w:ascii="Calibri" w:hAnsi="Calibri" w:cs="Calibri"/>
          <w:szCs w:val="24"/>
        </w:rPr>
        <w:t>Poziom hałasu od jednostki dla biegu spełniającego warunek usunięcia zysków ciepła – poniżej 40dB(A).</w:t>
      </w:r>
    </w:p>
    <w:p w:rsidR="00B777CF" w:rsidRPr="006974AD" w:rsidRDefault="00B777CF" w:rsidP="00B777CF">
      <w:pPr>
        <w:pStyle w:val="Akapitzlist"/>
        <w:tabs>
          <w:tab w:val="left" w:pos="284"/>
        </w:tabs>
        <w:ind w:left="0"/>
        <w:jc w:val="both"/>
        <w:rPr>
          <w:rFonts w:ascii="Calibri" w:hAnsi="Calibri" w:cs="Calibri"/>
          <w:szCs w:val="24"/>
          <w:u w:val="single"/>
        </w:rPr>
      </w:pPr>
    </w:p>
    <w:p w:rsidR="00B777CF" w:rsidRPr="006974AD" w:rsidRDefault="00B777CF" w:rsidP="00B777CF">
      <w:pPr>
        <w:tabs>
          <w:tab w:val="left" w:pos="284"/>
        </w:tabs>
        <w:rPr>
          <w:rFonts w:ascii="Calibri" w:hAnsi="Calibri" w:cs="Calibri"/>
          <w:szCs w:val="24"/>
        </w:rPr>
      </w:pPr>
    </w:p>
    <w:p w:rsidR="00B777CF" w:rsidRPr="006974AD" w:rsidRDefault="00B777CF" w:rsidP="00B777CF">
      <w:pPr>
        <w:jc w:val="both"/>
        <w:rPr>
          <w:rFonts w:ascii="Calibri" w:hAnsi="Calibri" w:cs="Calibri"/>
          <w:szCs w:val="24"/>
        </w:rPr>
      </w:pPr>
      <w:r w:rsidRPr="006974AD">
        <w:rPr>
          <w:rFonts w:ascii="Calibri" w:hAnsi="Calibri" w:cs="Calibri"/>
          <w:szCs w:val="24"/>
        </w:rPr>
        <w:t>Zadaniem instalacji chłodzenia powietrza b</w:t>
      </w:r>
      <w:r w:rsidRPr="006974AD">
        <w:rPr>
          <w:rFonts w:ascii="Calibri" w:eastAsia="TT20Do00" w:hAnsi="Calibri" w:cs="Calibri"/>
          <w:szCs w:val="24"/>
        </w:rPr>
        <w:t>ę</w:t>
      </w:r>
      <w:r w:rsidRPr="006974AD">
        <w:rPr>
          <w:rFonts w:ascii="Calibri" w:hAnsi="Calibri" w:cs="Calibri"/>
          <w:szCs w:val="24"/>
        </w:rPr>
        <w:t xml:space="preserve">dzie odebranie zysków ciepła z pomieszczeń w strefie przebywania ludzi poprzez zastosowanie </w:t>
      </w:r>
      <w:r w:rsidR="00F95D51" w:rsidRPr="006974AD">
        <w:rPr>
          <w:rFonts w:ascii="Calibri" w:hAnsi="Calibri" w:cs="Calibri"/>
          <w:szCs w:val="24"/>
        </w:rPr>
        <w:t xml:space="preserve">centralnej klimatyzacji wykorzystujących dystrybucję powietrza wentylacyjnego. </w:t>
      </w:r>
    </w:p>
    <w:p w:rsidR="00B777CF" w:rsidRPr="006974AD" w:rsidRDefault="007D05F4" w:rsidP="00B777CF">
      <w:pPr>
        <w:jc w:val="both"/>
        <w:rPr>
          <w:rFonts w:ascii="Calibri" w:hAnsi="Calibri" w:cs="Calibri"/>
          <w:szCs w:val="24"/>
        </w:rPr>
      </w:pPr>
      <w:r w:rsidRPr="006974AD">
        <w:rPr>
          <w:rFonts w:ascii="Calibri" w:hAnsi="Calibri" w:cs="Calibri"/>
          <w:szCs w:val="24"/>
        </w:rPr>
        <w:t>Układ</w:t>
      </w:r>
      <w:r w:rsidR="00463859" w:rsidRPr="006974AD">
        <w:rPr>
          <w:rFonts w:ascii="Calibri" w:hAnsi="Calibri" w:cs="Calibri"/>
          <w:szCs w:val="24"/>
        </w:rPr>
        <w:t>y</w:t>
      </w:r>
      <w:r w:rsidRPr="006974AD">
        <w:rPr>
          <w:rFonts w:ascii="Calibri" w:hAnsi="Calibri" w:cs="Calibri"/>
          <w:szCs w:val="24"/>
        </w:rPr>
        <w:t xml:space="preserve"> </w:t>
      </w:r>
      <w:r w:rsidR="00F95D51" w:rsidRPr="006974AD">
        <w:rPr>
          <w:rFonts w:ascii="Calibri" w:hAnsi="Calibri" w:cs="Calibri"/>
          <w:szCs w:val="24"/>
        </w:rPr>
        <w:t>klimatyzacyjne</w:t>
      </w:r>
      <w:r w:rsidR="00B777CF" w:rsidRPr="006974AD">
        <w:rPr>
          <w:rFonts w:ascii="Calibri" w:hAnsi="Calibri" w:cs="Calibri"/>
          <w:szCs w:val="24"/>
        </w:rPr>
        <w:t xml:space="preserve"> składa</w:t>
      </w:r>
      <w:r w:rsidR="00463859" w:rsidRPr="006974AD">
        <w:rPr>
          <w:rFonts w:ascii="Calibri" w:hAnsi="Calibri" w:cs="Calibri"/>
          <w:szCs w:val="24"/>
        </w:rPr>
        <w:t>ją się z agregatów zewnętrznych</w:t>
      </w:r>
      <w:r w:rsidR="00B777CF" w:rsidRPr="006974AD">
        <w:rPr>
          <w:rFonts w:ascii="Calibri" w:hAnsi="Calibri" w:cs="Calibri"/>
          <w:szCs w:val="24"/>
        </w:rPr>
        <w:t xml:space="preserve"> z</w:t>
      </w:r>
      <w:r w:rsidR="00463859" w:rsidRPr="006974AD">
        <w:rPr>
          <w:rFonts w:ascii="Calibri" w:hAnsi="Calibri" w:cs="Calibri"/>
          <w:szCs w:val="24"/>
        </w:rPr>
        <w:t>lokalizowanych</w:t>
      </w:r>
      <w:r w:rsidR="00B777CF" w:rsidRPr="006974AD">
        <w:rPr>
          <w:rFonts w:ascii="Calibri" w:hAnsi="Calibri" w:cs="Calibri"/>
          <w:szCs w:val="24"/>
        </w:rPr>
        <w:t xml:space="preserve"> na </w:t>
      </w:r>
      <w:r w:rsidR="00F95D51" w:rsidRPr="006974AD">
        <w:rPr>
          <w:rFonts w:ascii="Calibri" w:hAnsi="Calibri" w:cs="Calibri"/>
          <w:szCs w:val="24"/>
        </w:rPr>
        <w:t>poddasz</w:t>
      </w:r>
      <w:r w:rsidR="00B777CF" w:rsidRPr="006974AD">
        <w:rPr>
          <w:rFonts w:ascii="Calibri" w:hAnsi="Calibri" w:cs="Calibri"/>
          <w:szCs w:val="24"/>
        </w:rPr>
        <w:t>u budynku</w:t>
      </w:r>
      <w:r w:rsidR="00463859" w:rsidRPr="006974AD">
        <w:rPr>
          <w:rFonts w:ascii="Calibri" w:hAnsi="Calibri" w:cs="Calibri"/>
          <w:szCs w:val="24"/>
        </w:rPr>
        <w:t xml:space="preserve"> </w:t>
      </w:r>
      <w:r w:rsidR="00F95D51" w:rsidRPr="006974AD">
        <w:rPr>
          <w:rFonts w:ascii="Calibri" w:hAnsi="Calibri" w:cs="Calibri"/>
          <w:szCs w:val="24"/>
        </w:rPr>
        <w:t>oraz chłodnicy z bezpośrednim odparowaniem zamontowanej w centrali wentylacyjnej.</w:t>
      </w:r>
      <w:r w:rsidR="00B777CF" w:rsidRPr="006974AD">
        <w:rPr>
          <w:rFonts w:ascii="Calibri" w:hAnsi="Calibri" w:cs="Calibri"/>
          <w:szCs w:val="24"/>
        </w:rPr>
        <w:t xml:space="preserve"> </w:t>
      </w:r>
    </w:p>
    <w:p w:rsidR="00B777CF" w:rsidRPr="006974AD" w:rsidRDefault="00B777CF" w:rsidP="00B777CF">
      <w:pPr>
        <w:pStyle w:val="Tekstpodstawowy23"/>
        <w:tabs>
          <w:tab w:val="left" w:pos="284"/>
        </w:tabs>
        <w:spacing w:before="120" w:after="0" w:line="240" w:lineRule="auto"/>
        <w:jc w:val="both"/>
        <w:rPr>
          <w:rFonts w:ascii="Calibri" w:hAnsi="Calibri" w:cs="Calibri"/>
        </w:rPr>
      </w:pPr>
      <w:r w:rsidRPr="006974AD">
        <w:rPr>
          <w:rFonts w:ascii="Calibri" w:hAnsi="Calibri" w:cs="Calibri"/>
        </w:rPr>
        <w:t xml:space="preserve">Rurociągi freonowe o średnicach zgodnie z zaleceniami producenta należy prowadzić </w:t>
      </w:r>
      <w:r w:rsidR="00F95D51" w:rsidRPr="006974AD">
        <w:rPr>
          <w:rFonts w:ascii="Calibri" w:hAnsi="Calibri" w:cs="Calibri"/>
        </w:rPr>
        <w:t xml:space="preserve">na poddaszu budynku zgodnie z częścią graficzna opracowania. </w:t>
      </w:r>
      <w:r w:rsidRPr="006974AD">
        <w:rPr>
          <w:rFonts w:ascii="Calibri" w:hAnsi="Calibri" w:cs="Calibri"/>
        </w:rPr>
        <w:t xml:space="preserve">Rurociągi należy zaizolować </w:t>
      </w:r>
      <w:r w:rsidR="00F95D51" w:rsidRPr="006974AD">
        <w:rPr>
          <w:rFonts w:ascii="Calibri" w:hAnsi="Calibri" w:cs="Calibri"/>
        </w:rPr>
        <w:t>zgodnie z wytycznymi producenta.</w:t>
      </w:r>
    </w:p>
    <w:p w:rsidR="00B777CF" w:rsidRPr="006974AD" w:rsidRDefault="00B777CF" w:rsidP="00B777CF">
      <w:pPr>
        <w:pStyle w:val="Tekstpodstawowy23"/>
        <w:tabs>
          <w:tab w:val="left" w:pos="284"/>
        </w:tabs>
        <w:spacing w:before="120" w:after="0" w:line="240" w:lineRule="auto"/>
        <w:jc w:val="both"/>
        <w:rPr>
          <w:rFonts w:ascii="Calibri" w:hAnsi="Calibri" w:cs="Calibri"/>
        </w:rPr>
      </w:pPr>
      <w:r w:rsidRPr="006974AD">
        <w:rPr>
          <w:rFonts w:ascii="Calibri" w:hAnsi="Calibri" w:cs="Calibri"/>
        </w:rPr>
        <w:t xml:space="preserve">Przejście przez ścianę przeciwpożarową zabezpieczyć masą ogniochronną. Jednostkę zewnętrzną postawić na konstrukcji wsporczej. </w:t>
      </w:r>
      <w:r w:rsidR="00B35D6D">
        <w:rPr>
          <w:rFonts w:ascii="Calibri" w:hAnsi="Calibri" w:cs="Calibri"/>
        </w:rPr>
        <w:t>Ko</w:t>
      </w:r>
      <w:r w:rsidR="00F95D51" w:rsidRPr="006974AD">
        <w:rPr>
          <w:rFonts w:ascii="Calibri" w:hAnsi="Calibri" w:cs="Calibri"/>
        </w:rPr>
        <w:t>nstrukcja dodatkowo powinna tłumić wszelkie drgania.</w:t>
      </w:r>
    </w:p>
    <w:p w:rsidR="00B777CF" w:rsidRPr="006974AD" w:rsidRDefault="00B777CF" w:rsidP="00B777CF">
      <w:pPr>
        <w:jc w:val="both"/>
        <w:rPr>
          <w:rFonts w:ascii="Calibri" w:hAnsi="Calibri" w:cs="Calibri"/>
          <w:szCs w:val="24"/>
        </w:rPr>
      </w:pPr>
      <w:r w:rsidRPr="006974AD">
        <w:rPr>
          <w:rFonts w:ascii="Calibri" w:hAnsi="Calibri" w:cs="Calibri"/>
          <w:szCs w:val="24"/>
        </w:rPr>
        <w:t xml:space="preserve">Od jednostki </w:t>
      </w:r>
      <w:r w:rsidR="00F95D51" w:rsidRPr="006974AD">
        <w:rPr>
          <w:rFonts w:ascii="Calibri" w:hAnsi="Calibri" w:cs="Calibri"/>
          <w:szCs w:val="24"/>
        </w:rPr>
        <w:t>zewnętrznej oraz od chłodnicy w centrali wentylacyjnej</w:t>
      </w:r>
      <w:r w:rsidRPr="006974AD">
        <w:rPr>
          <w:rFonts w:ascii="Calibri" w:hAnsi="Calibri" w:cs="Calibri"/>
          <w:szCs w:val="24"/>
        </w:rPr>
        <w:t xml:space="preserve"> należy odprowadzić skropliny do </w:t>
      </w:r>
      <w:r w:rsidR="00F95D51" w:rsidRPr="006974AD">
        <w:rPr>
          <w:rFonts w:ascii="Calibri" w:hAnsi="Calibri" w:cs="Calibri"/>
          <w:szCs w:val="24"/>
        </w:rPr>
        <w:t>najbliższego pionu kanalizacyjnego</w:t>
      </w:r>
      <w:r w:rsidRPr="006974AD">
        <w:rPr>
          <w:rFonts w:ascii="Calibri" w:hAnsi="Calibri" w:cs="Calibri"/>
          <w:szCs w:val="24"/>
        </w:rPr>
        <w:t xml:space="preserve">. Rurociąg skroplin PP należy prowadzić wg rysunków w części </w:t>
      </w:r>
      <w:proofErr w:type="spellStart"/>
      <w:r w:rsidRPr="006974AD">
        <w:rPr>
          <w:rFonts w:ascii="Calibri" w:hAnsi="Calibri" w:cs="Calibri"/>
          <w:szCs w:val="24"/>
        </w:rPr>
        <w:t>wod-kan</w:t>
      </w:r>
      <w:proofErr w:type="spellEnd"/>
      <w:r w:rsidRPr="006974AD">
        <w:rPr>
          <w:rFonts w:ascii="Calibri" w:hAnsi="Calibri" w:cs="Calibri"/>
          <w:szCs w:val="24"/>
        </w:rPr>
        <w:t xml:space="preserve"> ze spadkiem w kierunku włączenia do kanalizacji sanitarnej i przed włączeniem </w:t>
      </w:r>
      <w:proofErr w:type="spellStart"/>
      <w:r w:rsidRPr="006974AD">
        <w:rPr>
          <w:rFonts w:ascii="Calibri" w:hAnsi="Calibri" w:cs="Calibri"/>
          <w:szCs w:val="24"/>
        </w:rPr>
        <w:t>zasyfonować</w:t>
      </w:r>
      <w:proofErr w:type="spellEnd"/>
      <w:r w:rsidRPr="006974AD">
        <w:rPr>
          <w:rFonts w:ascii="Calibri" w:hAnsi="Calibri" w:cs="Calibri"/>
          <w:szCs w:val="24"/>
        </w:rPr>
        <w:t>.</w:t>
      </w:r>
    </w:p>
    <w:p w:rsidR="00B777CF" w:rsidRPr="006974AD" w:rsidRDefault="00B777CF" w:rsidP="00B777CF">
      <w:pPr>
        <w:jc w:val="both"/>
        <w:rPr>
          <w:rFonts w:ascii="Calibri" w:hAnsi="Calibri" w:cs="Calibri"/>
          <w:szCs w:val="24"/>
          <w:u w:val="single"/>
        </w:rPr>
      </w:pPr>
      <w:r w:rsidRPr="006974AD">
        <w:rPr>
          <w:rFonts w:ascii="Calibri" w:hAnsi="Calibri" w:cs="Calibri"/>
          <w:szCs w:val="24"/>
          <w:u w:val="single"/>
        </w:rPr>
        <w:t>Montaż instalacji freonowej</w:t>
      </w:r>
    </w:p>
    <w:p w:rsidR="00B777CF" w:rsidRPr="006974AD" w:rsidRDefault="00B777CF" w:rsidP="00B777CF">
      <w:pPr>
        <w:jc w:val="both"/>
        <w:rPr>
          <w:rFonts w:ascii="Calibri" w:hAnsi="Calibri" w:cs="Calibri"/>
          <w:szCs w:val="24"/>
        </w:rPr>
      </w:pPr>
      <w:r w:rsidRPr="006974AD">
        <w:rPr>
          <w:rFonts w:ascii="Calibri" w:hAnsi="Calibri" w:cs="Calibri"/>
          <w:szCs w:val="24"/>
        </w:rPr>
        <w:t xml:space="preserve">Instalację freonową należy wykonać z rur miedzianych chłodniczych, fabrycznie oczyszczonych </w:t>
      </w:r>
      <w:r w:rsidRPr="006974AD">
        <w:rPr>
          <w:rFonts w:ascii="Calibri" w:hAnsi="Calibri" w:cs="Calibri"/>
          <w:szCs w:val="24"/>
        </w:rPr>
        <w:br/>
        <w:t xml:space="preserve">i osuszonych, zaślepionych dla ochrony przez zabrudzeniem i zawilgoceniem. Do celów chłodniczych używać tylko rur bez szwu (zgodnie z normą PN-EN 12735-1:2016-08E) nadających się do ciśnień roboczych co najmniej 3000 </w:t>
      </w:r>
      <w:proofErr w:type="spellStart"/>
      <w:r w:rsidRPr="006974AD">
        <w:rPr>
          <w:rFonts w:ascii="Calibri" w:hAnsi="Calibri" w:cs="Calibri"/>
          <w:szCs w:val="24"/>
        </w:rPr>
        <w:t>kPa</w:t>
      </w:r>
      <w:proofErr w:type="spellEnd"/>
      <w:r w:rsidRPr="006974AD">
        <w:rPr>
          <w:rFonts w:ascii="Calibri" w:hAnsi="Calibri" w:cs="Calibri"/>
          <w:szCs w:val="24"/>
        </w:rPr>
        <w:t>. Zabrania się używać rur miedzianych klasy sanitarnej.</w:t>
      </w:r>
    </w:p>
    <w:p w:rsidR="00B777CF" w:rsidRPr="006974AD" w:rsidRDefault="00B777CF" w:rsidP="00B777CF">
      <w:pPr>
        <w:jc w:val="both"/>
        <w:rPr>
          <w:rFonts w:ascii="Calibri" w:hAnsi="Calibri" w:cs="Calibri"/>
          <w:szCs w:val="24"/>
        </w:rPr>
      </w:pPr>
      <w:r w:rsidRPr="006974AD">
        <w:rPr>
          <w:rFonts w:ascii="Calibri" w:hAnsi="Calibri" w:cs="Calibri"/>
          <w:szCs w:val="24"/>
        </w:rPr>
        <w:lastRenderedPageBreak/>
        <w:t xml:space="preserve">Po wykonaniu próby szczelności i usunięciu wszelkich usterek, rurociągi chłodnicze ze względu na ochronę przed kondensacją pary wodnej oraz stratami ciepła należy zaizolować termicznie. Jako izolację stosować otuliny izolacyjne na bazie kauczuku syntetycznego dopuszczone w budownictwie, spełniające warunki normy PN-85/B-02421. </w:t>
      </w:r>
    </w:p>
    <w:p w:rsidR="00B777CF" w:rsidRPr="006974AD" w:rsidRDefault="00B777CF" w:rsidP="00B777CF">
      <w:pPr>
        <w:jc w:val="both"/>
        <w:rPr>
          <w:rFonts w:ascii="Calibri" w:hAnsi="Calibri" w:cs="Calibri"/>
          <w:szCs w:val="24"/>
        </w:rPr>
      </w:pPr>
    </w:p>
    <w:p w:rsidR="00B777CF" w:rsidRPr="006974AD" w:rsidRDefault="00B777CF" w:rsidP="00B777CF">
      <w:pPr>
        <w:rPr>
          <w:rFonts w:ascii="Calibri" w:hAnsi="Calibri" w:cs="Calibri"/>
          <w:szCs w:val="24"/>
          <w:u w:val="single"/>
        </w:rPr>
      </w:pPr>
      <w:r w:rsidRPr="006974AD">
        <w:rPr>
          <w:rFonts w:ascii="Calibri" w:hAnsi="Calibri" w:cs="Calibri"/>
          <w:szCs w:val="24"/>
          <w:u w:val="single"/>
        </w:rPr>
        <w:t>Instalacja odprowadzenia skroplin</w:t>
      </w:r>
    </w:p>
    <w:p w:rsidR="00B777CF" w:rsidRPr="006974AD" w:rsidRDefault="0070386A" w:rsidP="00B777CF">
      <w:pPr>
        <w:jc w:val="both"/>
        <w:rPr>
          <w:rFonts w:ascii="Calibri" w:hAnsi="Calibri" w:cs="Calibri"/>
          <w:szCs w:val="24"/>
        </w:rPr>
      </w:pPr>
      <w:r w:rsidRPr="006974AD">
        <w:rPr>
          <w:rFonts w:ascii="Calibri" w:hAnsi="Calibri" w:cs="Calibri"/>
          <w:szCs w:val="24"/>
        </w:rPr>
        <w:t xml:space="preserve">Skropliny z jednostki zewnętrznej oraz z chłodnicy </w:t>
      </w:r>
      <w:r w:rsidR="00B777CF" w:rsidRPr="006974AD">
        <w:rPr>
          <w:rFonts w:ascii="Calibri" w:hAnsi="Calibri" w:cs="Calibri"/>
          <w:szCs w:val="24"/>
        </w:rPr>
        <w:t>będą odprowadzane z tac ociekowych klimatyzatorów przewodami skroplin z rur PP łączonych przez klejenie. Dozwolone jest odprowadzenie skroplin elastycznym wężem do zewnętrznej karbowanej powierzchni nadającej przewodowi odporność na załamania i uszkodzenia umożliwiając jednocześnie swobodne kształtowanie przebiegu odprowadzania skroplin z jednostki wewnętrznej, oraz wewnętrznej powierzchnia pozbawionej "karbów" umożliwiającej swobodny odpływ wody.</w:t>
      </w:r>
    </w:p>
    <w:p w:rsidR="00B777CF" w:rsidRPr="006974AD" w:rsidRDefault="00B777CF" w:rsidP="00B777CF">
      <w:pPr>
        <w:jc w:val="both"/>
        <w:rPr>
          <w:rFonts w:ascii="Calibri" w:hAnsi="Calibri" w:cs="Calibri"/>
          <w:szCs w:val="24"/>
        </w:rPr>
      </w:pPr>
      <w:r w:rsidRPr="006974AD">
        <w:rPr>
          <w:rFonts w:ascii="Calibri" w:hAnsi="Calibri" w:cs="Calibri"/>
          <w:szCs w:val="24"/>
        </w:rPr>
        <w:t>Od</w:t>
      </w:r>
      <w:r w:rsidR="0070386A" w:rsidRPr="006974AD">
        <w:rPr>
          <w:rFonts w:ascii="Calibri" w:hAnsi="Calibri" w:cs="Calibri"/>
          <w:szCs w:val="24"/>
        </w:rPr>
        <w:t xml:space="preserve">prowadzenie skroplin </w:t>
      </w:r>
      <w:r w:rsidRPr="006974AD">
        <w:rPr>
          <w:rFonts w:ascii="Calibri" w:hAnsi="Calibri" w:cs="Calibri"/>
          <w:szCs w:val="24"/>
        </w:rPr>
        <w:t xml:space="preserve">przewidziano grawitacyjnie z zachowaniem minimalnego spadku 0,5-1% w kierunku podłączenia kanalizacji. </w:t>
      </w:r>
    </w:p>
    <w:p w:rsidR="00B777CF" w:rsidRPr="006974AD" w:rsidRDefault="00B777CF" w:rsidP="00B777CF">
      <w:pPr>
        <w:jc w:val="both"/>
        <w:rPr>
          <w:rFonts w:ascii="Calibri" w:hAnsi="Calibri" w:cs="Calibri"/>
          <w:szCs w:val="24"/>
        </w:rPr>
      </w:pPr>
      <w:r w:rsidRPr="006974AD">
        <w:rPr>
          <w:rFonts w:ascii="Calibri" w:hAnsi="Calibri" w:cs="Calibri"/>
          <w:szCs w:val="24"/>
        </w:rPr>
        <w:t xml:space="preserve">W przypadku braku możliwości zastosowania grawitacyjnego odpływu, skroplin odprowadzić </w:t>
      </w:r>
      <w:r w:rsidRPr="006974AD">
        <w:rPr>
          <w:rFonts w:ascii="Calibri" w:hAnsi="Calibri" w:cs="Calibri"/>
          <w:szCs w:val="24"/>
        </w:rPr>
        <w:br/>
        <w:t xml:space="preserve">z zastosowaniem pompek skroplin dedykowanych do jednostek wewnętrznych. </w:t>
      </w:r>
    </w:p>
    <w:p w:rsidR="00B777CF" w:rsidRPr="006974AD" w:rsidRDefault="00B777CF" w:rsidP="00B777CF">
      <w:pPr>
        <w:jc w:val="both"/>
        <w:rPr>
          <w:rFonts w:ascii="Calibri" w:hAnsi="Calibri" w:cs="Calibri"/>
          <w:szCs w:val="24"/>
        </w:rPr>
      </w:pPr>
      <w:r w:rsidRPr="006974AD">
        <w:rPr>
          <w:rFonts w:ascii="Calibri" w:hAnsi="Calibri" w:cs="Calibri"/>
          <w:szCs w:val="24"/>
        </w:rPr>
        <w:t xml:space="preserve">Podłączanie do rur do pionów instalacji kanalizacyjnej wykonać z wykorzystaniem syfonów rozbieralnych, umożliwiających ich okresowe czyszczenie. Prowadzenie rurociągów skroplin pod stropem podwieszać, za pośrednictwem obejm pełnych stalowych, z przekładką gumową. Obejmy podwieszać do stropu za pomocą prętów gwintowanych M6, kotwionych za pomocą dybli stalowych. </w:t>
      </w:r>
    </w:p>
    <w:p w:rsidR="00B777CF" w:rsidRPr="006974AD" w:rsidRDefault="00B777CF" w:rsidP="00B777CF">
      <w:pPr>
        <w:jc w:val="both"/>
        <w:rPr>
          <w:rFonts w:ascii="Calibri" w:hAnsi="Calibri" w:cs="Calibri"/>
          <w:szCs w:val="24"/>
        </w:rPr>
      </w:pPr>
      <w:r w:rsidRPr="006974AD">
        <w:rPr>
          <w:rFonts w:ascii="Calibri" w:hAnsi="Calibri" w:cs="Calibri"/>
          <w:szCs w:val="24"/>
        </w:rPr>
        <w:t xml:space="preserve">W przypadku prowadzenia skroplin wzdłuż ścian budynku należy instalować je w zamkniętych korytkach instalacyjnych z PCV. </w:t>
      </w:r>
    </w:p>
    <w:p w:rsidR="00B777CF" w:rsidRPr="006974AD" w:rsidRDefault="00B777CF" w:rsidP="00B777CF">
      <w:pPr>
        <w:rPr>
          <w:rFonts w:ascii="Calibri" w:hAnsi="Calibri" w:cs="Calibri"/>
          <w:szCs w:val="24"/>
          <w:u w:val="single"/>
        </w:rPr>
      </w:pPr>
      <w:r w:rsidRPr="006974AD">
        <w:rPr>
          <w:rFonts w:ascii="Calibri" w:hAnsi="Calibri" w:cs="Calibri"/>
          <w:szCs w:val="24"/>
          <w:u w:val="single"/>
        </w:rPr>
        <w:t>Mo</w:t>
      </w:r>
      <w:r w:rsidR="0070386A" w:rsidRPr="006974AD">
        <w:rPr>
          <w:rFonts w:ascii="Calibri" w:hAnsi="Calibri" w:cs="Calibri"/>
          <w:szCs w:val="24"/>
          <w:u w:val="single"/>
        </w:rPr>
        <w:t>ntaż jednostki zewnętrznej</w:t>
      </w:r>
    </w:p>
    <w:p w:rsidR="00B777CF" w:rsidRPr="006974AD" w:rsidRDefault="00B777CF" w:rsidP="00B777CF">
      <w:pPr>
        <w:jc w:val="both"/>
        <w:rPr>
          <w:rFonts w:ascii="Calibri" w:hAnsi="Calibri" w:cs="Calibri"/>
          <w:szCs w:val="24"/>
        </w:rPr>
      </w:pPr>
      <w:r w:rsidRPr="006974AD">
        <w:rPr>
          <w:rFonts w:ascii="Calibri" w:hAnsi="Calibri" w:cs="Calibri"/>
          <w:szCs w:val="24"/>
        </w:rPr>
        <w:t>Urządzenia winny być montowane zgodnie z Dokumentacją Techniczno-Ruchową</w:t>
      </w:r>
    </w:p>
    <w:p w:rsidR="00B777CF" w:rsidRPr="006974AD" w:rsidRDefault="00B777CF" w:rsidP="00B777CF">
      <w:pPr>
        <w:jc w:val="both"/>
        <w:rPr>
          <w:rFonts w:ascii="Calibri" w:hAnsi="Calibri" w:cs="Calibri"/>
          <w:szCs w:val="24"/>
        </w:rPr>
      </w:pPr>
      <w:r w:rsidRPr="006974AD">
        <w:rPr>
          <w:rFonts w:ascii="Calibri" w:hAnsi="Calibri" w:cs="Calibri"/>
          <w:szCs w:val="24"/>
        </w:rPr>
        <w:t>urządzenia:</w:t>
      </w:r>
    </w:p>
    <w:p w:rsidR="00B777CF" w:rsidRPr="006974AD" w:rsidRDefault="00B777CF" w:rsidP="00B777CF">
      <w:pPr>
        <w:pStyle w:val="Akapitzlist"/>
        <w:numPr>
          <w:ilvl w:val="0"/>
          <w:numId w:val="39"/>
        </w:numPr>
        <w:overflowPunct/>
        <w:autoSpaceDE/>
        <w:autoSpaceDN/>
        <w:adjustRightInd/>
        <w:spacing w:before="0"/>
        <w:ind w:right="0"/>
        <w:jc w:val="both"/>
        <w:textAlignment w:val="auto"/>
        <w:rPr>
          <w:rFonts w:ascii="Calibri" w:hAnsi="Calibri" w:cs="Calibri"/>
          <w:szCs w:val="24"/>
        </w:rPr>
      </w:pPr>
      <w:r w:rsidRPr="006974AD">
        <w:rPr>
          <w:rFonts w:ascii="Calibri" w:hAnsi="Calibri" w:cs="Calibri"/>
          <w:szCs w:val="24"/>
        </w:rPr>
        <w:t>urządzenia należy montować w pionie i w poziomie zgodnie wymaganiami producenta;</w:t>
      </w:r>
    </w:p>
    <w:p w:rsidR="00B777CF" w:rsidRPr="006974AD" w:rsidRDefault="00B777CF" w:rsidP="00B777CF">
      <w:pPr>
        <w:pStyle w:val="Akapitzlist"/>
        <w:numPr>
          <w:ilvl w:val="0"/>
          <w:numId w:val="39"/>
        </w:numPr>
        <w:overflowPunct/>
        <w:autoSpaceDE/>
        <w:autoSpaceDN/>
        <w:adjustRightInd/>
        <w:spacing w:before="0"/>
        <w:ind w:right="0"/>
        <w:jc w:val="both"/>
        <w:textAlignment w:val="auto"/>
        <w:rPr>
          <w:rFonts w:ascii="Calibri" w:hAnsi="Calibri" w:cs="Calibri"/>
          <w:szCs w:val="24"/>
        </w:rPr>
      </w:pPr>
      <w:r w:rsidRPr="006974AD">
        <w:rPr>
          <w:rFonts w:ascii="Calibri" w:hAnsi="Calibri" w:cs="Calibri"/>
          <w:szCs w:val="24"/>
        </w:rPr>
        <w:t>urządzenia należy montować z uwzględnieniem możliwości grawitacyjnego</w:t>
      </w:r>
    </w:p>
    <w:p w:rsidR="00B777CF" w:rsidRPr="006974AD" w:rsidRDefault="00B777CF" w:rsidP="00B777CF">
      <w:pPr>
        <w:pStyle w:val="Akapitzlist"/>
        <w:jc w:val="both"/>
        <w:rPr>
          <w:rFonts w:ascii="Calibri" w:hAnsi="Calibri" w:cs="Calibri"/>
          <w:szCs w:val="24"/>
        </w:rPr>
      </w:pPr>
      <w:r w:rsidRPr="006974AD">
        <w:rPr>
          <w:rFonts w:ascii="Calibri" w:hAnsi="Calibri" w:cs="Calibri"/>
          <w:szCs w:val="24"/>
        </w:rPr>
        <w:t>odprowadzenia skroplin;</w:t>
      </w:r>
    </w:p>
    <w:p w:rsidR="00B777CF" w:rsidRPr="006974AD" w:rsidRDefault="00B777CF" w:rsidP="00B777CF">
      <w:pPr>
        <w:pStyle w:val="Akapitzlist"/>
        <w:numPr>
          <w:ilvl w:val="0"/>
          <w:numId w:val="39"/>
        </w:numPr>
        <w:overflowPunct/>
        <w:autoSpaceDE/>
        <w:autoSpaceDN/>
        <w:adjustRightInd/>
        <w:spacing w:before="0"/>
        <w:ind w:right="0"/>
        <w:jc w:val="both"/>
        <w:textAlignment w:val="auto"/>
        <w:rPr>
          <w:rFonts w:ascii="Calibri" w:hAnsi="Calibri" w:cs="Calibri"/>
          <w:szCs w:val="24"/>
        </w:rPr>
      </w:pPr>
      <w:r w:rsidRPr="006974AD">
        <w:rPr>
          <w:rFonts w:ascii="Calibri" w:hAnsi="Calibri" w:cs="Calibri"/>
          <w:szCs w:val="24"/>
        </w:rPr>
        <w:t>urządzenia należy montować uwzględniając ciężar jednostki oraz w sposób</w:t>
      </w:r>
    </w:p>
    <w:p w:rsidR="00B777CF" w:rsidRPr="006974AD" w:rsidRDefault="00B777CF" w:rsidP="00B777CF">
      <w:pPr>
        <w:pStyle w:val="Akapitzlist"/>
        <w:jc w:val="both"/>
        <w:rPr>
          <w:rFonts w:ascii="Calibri" w:hAnsi="Calibri" w:cs="Calibri"/>
          <w:szCs w:val="24"/>
        </w:rPr>
      </w:pPr>
      <w:r w:rsidRPr="006974AD">
        <w:rPr>
          <w:rFonts w:ascii="Calibri" w:hAnsi="Calibri" w:cs="Calibri"/>
          <w:szCs w:val="24"/>
        </w:rPr>
        <w:t>uniemożliwiający przenoszenie wibracji;</w:t>
      </w:r>
    </w:p>
    <w:p w:rsidR="00B777CF" w:rsidRPr="006974AD" w:rsidRDefault="00B777CF" w:rsidP="00B777CF">
      <w:pPr>
        <w:pStyle w:val="Akapitzlist"/>
        <w:numPr>
          <w:ilvl w:val="0"/>
          <w:numId w:val="39"/>
        </w:numPr>
        <w:overflowPunct/>
        <w:autoSpaceDE/>
        <w:autoSpaceDN/>
        <w:adjustRightInd/>
        <w:spacing w:before="0"/>
        <w:ind w:right="0"/>
        <w:jc w:val="both"/>
        <w:textAlignment w:val="auto"/>
        <w:rPr>
          <w:rFonts w:ascii="Calibri" w:hAnsi="Calibri" w:cs="Calibri"/>
          <w:szCs w:val="24"/>
        </w:rPr>
      </w:pPr>
      <w:r w:rsidRPr="006974AD">
        <w:rPr>
          <w:rFonts w:ascii="Calibri" w:hAnsi="Calibri" w:cs="Calibri"/>
          <w:szCs w:val="24"/>
        </w:rPr>
        <w:t>uruchomienie klimatyzatorów powinna przeprowadzić firma posiadająca autoryzację</w:t>
      </w:r>
    </w:p>
    <w:p w:rsidR="00B777CF" w:rsidRPr="006974AD" w:rsidRDefault="00B777CF" w:rsidP="00B777CF">
      <w:pPr>
        <w:pStyle w:val="Akapitzlist"/>
        <w:jc w:val="both"/>
        <w:rPr>
          <w:rFonts w:ascii="Calibri" w:hAnsi="Calibri" w:cs="Calibri"/>
          <w:szCs w:val="24"/>
        </w:rPr>
      </w:pPr>
      <w:r w:rsidRPr="006974AD">
        <w:rPr>
          <w:rFonts w:ascii="Calibri" w:hAnsi="Calibri" w:cs="Calibri"/>
          <w:szCs w:val="24"/>
        </w:rPr>
        <w:t>producenta zastosowanego urządzenia, jeżeli wymagają tego warunki gwarancji oraz certyfikat F-gazowy.</w:t>
      </w:r>
    </w:p>
    <w:p w:rsidR="00B777CF" w:rsidRPr="006974AD" w:rsidRDefault="00B777CF" w:rsidP="00B777CF">
      <w:pPr>
        <w:jc w:val="both"/>
        <w:rPr>
          <w:rFonts w:ascii="Calibri" w:hAnsi="Calibri" w:cs="Calibri"/>
          <w:bCs w:val="0"/>
          <w:szCs w:val="24"/>
        </w:rPr>
      </w:pPr>
      <w:r w:rsidRPr="006974AD">
        <w:rPr>
          <w:rFonts w:ascii="Calibri" w:hAnsi="Calibri" w:cs="Calibri"/>
          <w:szCs w:val="24"/>
        </w:rPr>
        <w:t>Montaż jednostek zewnętrznych – agregatów skraplających:</w:t>
      </w:r>
    </w:p>
    <w:p w:rsidR="00B777CF" w:rsidRPr="006974AD" w:rsidRDefault="00B777CF" w:rsidP="00B777CF">
      <w:pPr>
        <w:pStyle w:val="Akapitzlist"/>
        <w:numPr>
          <w:ilvl w:val="0"/>
          <w:numId w:val="40"/>
        </w:numPr>
        <w:suppressAutoHyphens/>
        <w:overflowPunct/>
        <w:autoSpaceDE/>
        <w:autoSpaceDN/>
        <w:adjustRightInd/>
        <w:spacing w:before="0"/>
        <w:ind w:right="0"/>
        <w:contextualSpacing w:val="0"/>
        <w:jc w:val="both"/>
        <w:textAlignment w:val="auto"/>
        <w:rPr>
          <w:rFonts w:ascii="Calibri" w:hAnsi="Calibri" w:cs="Calibri"/>
          <w:szCs w:val="24"/>
        </w:rPr>
      </w:pPr>
      <w:r w:rsidRPr="006974AD">
        <w:rPr>
          <w:rFonts w:ascii="Calibri" w:hAnsi="Calibri" w:cs="Calibri"/>
          <w:szCs w:val="24"/>
        </w:rPr>
        <w:t>Agregaty montować na konstrukcji wsporczej opartej na modułowym systemie podpór do ustawienia konstrukcji wsporczych np. na dachach płaskich</w:t>
      </w:r>
    </w:p>
    <w:p w:rsidR="00B777CF" w:rsidRPr="006974AD" w:rsidRDefault="00B777CF" w:rsidP="00B777CF">
      <w:pPr>
        <w:pStyle w:val="Akapitzlist"/>
        <w:numPr>
          <w:ilvl w:val="0"/>
          <w:numId w:val="40"/>
        </w:numPr>
        <w:suppressAutoHyphens/>
        <w:overflowPunct/>
        <w:autoSpaceDE/>
        <w:autoSpaceDN/>
        <w:adjustRightInd/>
        <w:spacing w:before="0"/>
        <w:ind w:right="0"/>
        <w:contextualSpacing w:val="0"/>
        <w:jc w:val="both"/>
        <w:textAlignment w:val="auto"/>
        <w:rPr>
          <w:rFonts w:ascii="Calibri" w:hAnsi="Calibri" w:cs="Calibri"/>
          <w:szCs w:val="24"/>
        </w:rPr>
      </w:pPr>
      <w:r w:rsidRPr="006974AD">
        <w:rPr>
          <w:rFonts w:ascii="Calibri" w:hAnsi="Calibri" w:cs="Calibri"/>
          <w:szCs w:val="24"/>
        </w:rPr>
        <w:t>Zapewnić odpowiednie mocowanie do konstrukcji uniemożliwiające przenoszenie drgań</w:t>
      </w:r>
    </w:p>
    <w:p w:rsidR="00B777CF" w:rsidRPr="006974AD" w:rsidRDefault="00B777CF" w:rsidP="00B777CF">
      <w:pPr>
        <w:pStyle w:val="Nagwek2"/>
        <w:rPr>
          <w:rFonts w:cs="Calibri"/>
          <w:szCs w:val="24"/>
        </w:rPr>
      </w:pPr>
      <w:bookmarkStart w:id="14" w:name="_Toc69730444"/>
      <w:r w:rsidRPr="006974AD">
        <w:rPr>
          <w:rFonts w:cs="Calibri"/>
          <w:szCs w:val="24"/>
        </w:rPr>
        <w:t>Wytyczne branżowe dla instalacji wentylacji i klimatyzacji</w:t>
      </w:r>
      <w:bookmarkEnd w:id="14"/>
    </w:p>
    <w:p w:rsidR="00B777CF" w:rsidRPr="006974AD" w:rsidRDefault="00B777CF" w:rsidP="00B777CF"/>
    <w:p w:rsidR="00B777CF" w:rsidRPr="006974AD" w:rsidRDefault="00B777CF" w:rsidP="00B777CF">
      <w:pPr>
        <w:jc w:val="both"/>
        <w:rPr>
          <w:rFonts w:ascii="Calibri" w:hAnsi="Calibri" w:cs="Calibri"/>
          <w:szCs w:val="24"/>
          <w:u w:val="single"/>
        </w:rPr>
      </w:pPr>
      <w:r w:rsidRPr="006974AD">
        <w:rPr>
          <w:rFonts w:ascii="Calibri" w:hAnsi="Calibri" w:cs="Calibri"/>
          <w:szCs w:val="24"/>
          <w:u w:val="single"/>
        </w:rPr>
        <w:t>Branża budowlana</w:t>
      </w:r>
    </w:p>
    <w:p w:rsidR="00B777CF" w:rsidRPr="006974AD" w:rsidRDefault="00B777CF" w:rsidP="00B777CF">
      <w:pPr>
        <w:numPr>
          <w:ilvl w:val="3"/>
          <w:numId w:val="20"/>
        </w:numPr>
        <w:tabs>
          <w:tab w:val="clear" w:pos="3600"/>
          <w:tab w:val="num" w:pos="284"/>
        </w:tabs>
        <w:ind w:left="284" w:hanging="284"/>
        <w:jc w:val="both"/>
        <w:rPr>
          <w:rFonts w:ascii="Calibri" w:hAnsi="Calibri" w:cs="Calibri"/>
          <w:szCs w:val="24"/>
        </w:rPr>
      </w:pPr>
      <w:r w:rsidRPr="006974AD">
        <w:rPr>
          <w:rFonts w:ascii="Calibri" w:hAnsi="Calibri" w:cs="Calibri"/>
          <w:szCs w:val="24"/>
        </w:rPr>
        <w:t>Należy wykonać otwory w stropach i ścianach</w:t>
      </w:r>
    </w:p>
    <w:p w:rsidR="00B777CF" w:rsidRPr="006974AD" w:rsidRDefault="00B777CF" w:rsidP="00B777CF">
      <w:pPr>
        <w:numPr>
          <w:ilvl w:val="3"/>
          <w:numId w:val="20"/>
        </w:numPr>
        <w:tabs>
          <w:tab w:val="clear" w:pos="3600"/>
          <w:tab w:val="num" w:pos="284"/>
        </w:tabs>
        <w:ind w:left="284" w:hanging="284"/>
        <w:jc w:val="both"/>
        <w:rPr>
          <w:rFonts w:ascii="Calibri" w:hAnsi="Calibri" w:cs="Calibri"/>
          <w:szCs w:val="24"/>
        </w:rPr>
      </w:pPr>
      <w:r w:rsidRPr="006974AD">
        <w:rPr>
          <w:rFonts w:ascii="Calibri" w:hAnsi="Calibri" w:cs="Calibri"/>
          <w:szCs w:val="24"/>
        </w:rPr>
        <w:t xml:space="preserve">Należy wykonać podkonstrukcje pod centrale dachowe, agregaty klimatyzacji </w:t>
      </w:r>
    </w:p>
    <w:p w:rsidR="0070386A" w:rsidRPr="006974AD" w:rsidRDefault="0070386A" w:rsidP="00B777CF">
      <w:pPr>
        <w:numPr>
          <w:ilvl w:val="3"/>
          <w:numId w:val="20"/>
        </w:numPr>
        <w:tabs>
          <w:tab w:val="clear" w:pos="3600"/>
          <w:tab w:val="num" w:pos="284"/>
        </w:tabs>
        <w:ind w:left="284" w:hanging="284"/>
        <w:jc w:val="both"/>
        <w:rPr>
          <w:rFonts w:ascii="Calibri" w:hAnsi="Calibri" w:cs="Calibri"/>
          <w:szCs w:val="24"/>
        </w:rPr>
      </w:pPr>
      <w:r w:rsidRPr="006974AD">
        <w:rPr>
          <w:rFonts w:ascii="Calibri" w:hAnsi="Calibri" w:cs="Calibri"/>
          <w:szCs w:val="24"/>
        </w:rPr>
        <w:t>należy wykonać 2 kraty transferowe zamontowane w miejscu montażu okien. Kraty mają zapewnić swobodny przepływ powietrza zapewniając prawidłowa pracę agregatu klimatyzacyjnego.</w:t>
      </w:r>
    </w:p>
    <w:p w:rsidR="00B777CF" w:rsidRPr="006974AD" w:rsidRDefault="00B777CF" w:rsidP="00B777CF">
      <w:pPr>
        <w:tabs>
          <w:tab w:val="num" w:pos="284"/>
        </w:tabs>
        <w:ind w:left="284" w:hanging="284"/>
        <w:jc w:val="both"/>
        <w:rPr>
          <w:rFonts w:ascii="Calibri" w:hAnsi="Calibri" w:cs="Calibri"/>
          <w:szCs w:val="24"/>
          <w:u w:val="single"/>
        </w:rPr>
      </w:pPr>
      <w:r w:rsidRPr="006974AD">
        <w:rPr>
          <w:rFonts w:ascii="Calibri" w:hAnsi="Calibri" w:cs="Calibri"/>
          <w:szCs w:val="24"/>
          <w:u w:val="single"/>
        </w:rPr>
        <w:t xml:space="preserve">Branża elektryczna i </w:t>
      </w:r>
      <w:proofErr w:type="spellStart"/>
      <w:r w:rsidRPr="006974AD">
        <w:rPr>
          <w:rFonts w:ascii="Calibri" w:hAnsi="Calibri" w:cs="Calibri"/>
          <w:szCs w:val="24"/>
          <w:u w:val="single"/>
        </w:rPr>
        <w:t>AKPiA</w:t>
      </w:r>
      <w:proofErr w:type="spellEnd"/>
    </w:p>
    <w:p w:rsidR="00B777CF" w:rsidRPr="006974AD" w:rsidRDefault="00B777CF" w:rsidP="00B777CF">
      <w:pPr>
        <w:numPr>
          <w:ilvl w:val="3"/>
          <w:numId w:val="20"/>
        </w:numPr>
        <w:tabs>
          <w:tab w:val="clear" w:pos="3600"/>
          <w:tab w:val="num" w:pos="284"/>
        </w:tabs>
        <w:ind w:left="284" w:hanging="284"/>
        <w:jc w:val="both"/>
        <w:rPr>
          <w:rFonts w:ascii="Calibri" w:hAnsi="Calibri" w:cs="Calibri"/>
          <w:szCs w:val="24"/>
        </w:rPr>
      </w:pPr>
      <w:r w:rsidRPr="006974AD">
        <w:rPr>
          <w:rFonts w:ascii="Calibri" w:hAnsi="Calibri" w:cs="Calibri"/>
          <w:szCs w:val="24"/>
        </w:rPr>
        <w:t>Należy przewidzieć podłączenie wszystkich</w:t>
      </w:r>
      <w:r w:rsidR="0070386A" w:rsidRPr="006974AD">
        <w:rPr>
          <w:rFonts w:ascii="Calibri" w:hAnsi="Calibri" w:cs="Calibri"/>
          <w:szCs w:val="24"/>
        </w:rPr>
        <w:t xml:space="preserve"> urządzeń (centrale</w:t>
      </w:r>
      <w:r w:rsidRPr="006974AD">
        <w:rPr>
          <w:rFonts w:ascii="Calibri" w:hAnsi="Calibri" w:cs="Calibri"/>
          <w:szCs w:val="24"/>
        </w:rPr>
        <w:t xml:space="preserve">, nagrzewnice, urządzenia klimatyzacyjne  i inne) do instalacji elektrycznej. </w:t>
      </w:r>
    </w:p>
    <w:p w:rsidR="00B777CF" w:rsidRPr="006974AD" w:rsidRDefault="00B777CF" w:rsidP="00B777CF">
      <w:pPr>
        <w:numPr>
          <w:ilvl w:val="3"/>
          <w:numId w:val="20"/>
        </w:numPr>
        <w:tabs>
          <w:tab w:val="clear" w:pos="3600"/>
          <w:tab w:val="num" w:pos="284"/>
        </w:tabs>
        <w:ind w:left="284" w:hanging="284"/>
        <w:jc w:val="both"/>
        <w:rPr>
          <w:rFonts w:ascii="Calibri" w:hAnsi="Calibri" w:cs="Calibri"/>
          <w:szCs w:val="24"/>
        </w:rPr>
      </w:pPr>
      <w:r w:rsidRPr="006974AD">
        <w:rPr>
          <w:rFonts w:ascii="Calibri" w:hAnsi="Calibri" w:cs="Calibri"/>
          <w:szCs w:val="24"/>
        </w:rPr>
        <w:t>Wszystkie urządzenia zasilane energią elektryczną należy zabezpieczyć przed możliwością porażeniem prądem obsługi lub osób postronnych.</w:t>
      </w:r>
    </w:p>
    <w:p w:rsidR="00B777CF" w:rsidRPr="006974AD" w:rsidRDefault="00B777CF" w:rsidP="00B777CF">
      <w:pPr>
        <w:numPr>
          <w:ilvl w:val="3"/>
          <w:numId w:val="20"/>
        </w:numPr>
        <w:tabs>
          <w:tab w:val="clear" w:pos="3600"/>
          <w:tab w:val="num" w:pos="284"/>
        </w:tabs>
        <w:ind w:left="284" w:hanging="284"/>
        <w:jc w:val="both"/>
        <w:rPr>
          <w:rFonts w:ascii="Calibri" w:hAnsi="Calibri" w:cs="Calibri"/>
          <w:szCs w:val="24"/>
        </w:rPr>
      </w:pPr>
      <w:r w:rsidRPr="006974AD">
        <w:rPr>
          <w:rFonts w:ascii="Calibri" w:hAnsi="Calibri" w:cs="Calibri"/>
          <w:szCs w:val="24"/>
        </w:rPr>
        <w:t xml:space="preserve">Przewody sterownicze, montaż i uruchomienie urządzeń automatycznej regulacji i sterowania wykonać zgodnie z </w:t>
      </w:r>
      <w:proofErr w:type="spellStart"/>
      <w:r w:rsidRPr="006974AD">
        <w:rPr>
          <w:rFonts w:ascii="Calibri" w:hAnsi="Calibri" w:cs="Calibri"/>
          <w:szCs w:val="24"/>
        </w:rPr>
        <w:t>DTR-kami</w:t>
      </w:r>
      <w:proofErr w:type="spellEnd"/>
      <w:r w:rsidRPr="006974AD">
        <w:rPr>
          <w:rFonts w:ascii="Calibri" w:hAnsi="Calibri" w:cs="Calibri"/>
          <w:szCs w:val="24"/>
        </w:rPr>
        <w:t xml:space="preserve"> urządzeń.</w:t>
      </w:r>
    </w:p>
    <w:p w:rsidR="00B777CF" w:rsidRPr="006974AD" w:rsidRDefault="00B777CF" w:rsidP="00B777CF">
      <w:pPr>
        <w:numPr>
          <w:ilvl w:val="3"/>
          <w:numId w:val="20"/>
        </w:numPr>
        <w:tabs>
          <w:tab w:val="clear" w:pos="3600"/>
          <w:tab w:val="num" w:pos="284"/>
        </w:tabs>
        <w:ind w:left="284" w:hanging="284"/>
        <w:jc w:val="both"/>
        <w:rPr>
          <w:rFonts w:ascii="Calibri" w:hAnsi="Calibri" w:cs="Calibri"/>
          <w:szCs w:val="24"/>
        </w:rPr>
      </w:pPr>
      <w:r w:rsidRPr="006974AD">
        <w:rPr>
          <w:rFonts w:ascii="Calibri" w:hAnsi="Calibri" w:cs="Calibri"/>
          <w:szCs w:val="24"/>
        </w:rPr>
        <w:t xml:space="preserve">Jeżeli w budynku będzie system SAP - klapy p.poż. muszą być do niego podłączone. </w:t>
      </w:r>
    </w:p>
    <w:p w:rsidR="00B777CF" w:rsidRPr="006974AD" w:rsidRDefault="00B777CF" w:rsidP="00B777CF">
      <w:pPr>
        <w:jc w:val="both"/>
        <w:rPr>
          <w:rFonts w:ascii="Calibri" w:hAnsi="Calibri" w:cs="Calibri"/>
          <w:szCs w:val="24"/>
          <w:highlight w:val="yellow"/>
        </w:rPr>
      </w:pPr>
    </w:p>
    <w:p w:rsidR="0070386A" w:rsidRPr="006974AD" w:rsidRDefault="0070386A" w:rsidP="0070386A">
      <w:pPr>
        <w:jc w:val="both"/>
        <w:rPr>
          <w:rFonts w:ascii="Calibri" w:hAnsi="Calibri" w:cs="Calibri"/>
          <w:szCs w:val="24"/>
          <w:u w:val="single"/>
        </w:rPr>
      </w:pPr>
      <w:r w:rsidRPr="006974AD">
        <w:rPr>
          <w:rFonts w:ascii="Calibri" w:hAnsi="Calibri" w:cs="Calibri"/>
          <w:szCs w:val="24"/>
          <w:u w:val="single"/>
        </w:rPr>
        <w:t>Branża instalacyjna</w:t>
      </w:r>
    </w:p>
    <w:p w:rsidR="0070386A" w:rsidRPr="006974AD" w:rsidRDefault="0070386A" w:rsidP="0070386A">
      <w:pPr>
        <w:numPr>
          <w:ilvl w:val="3"/>
          <w:numId w:val="20"/>
        </w:numPr>
        <w:tabs>
          <w:tab w:val="clear" w:pos="3600"/>
          <w:tab w:val="num" w:pos="284"/>
        </w:tabs>
        <w:ind w:left="284" w:hanging="284"/>
        <w:jc w:val="both"/>
        <w:rPr>
          <w:rFonts w:ascii="Calibri" w:hAnsi="Calibri" w:cs="Calibri"/>
          <w:szCs w:val="24"/>
        </w:rPr>
      </w:pPr>
      <w:r w:rsidRPr="006974AD">
        <w:rPr>
          <w:rFonts w:ascii="Calibri" w:hAnsi="Calibri" w:cs="Calibri"/>
          <w:szCs w:val="24"/>
        </w:rPr>
        <w:t>Należy zapewnić możliwość odprowadzenia kondensatu</w:t>
      </w:r>
    </w:p>
    <w:p w:rsidR="0070386A" w:rsidRPr="006974AD" w:rsidRDefault="0070386A" w:rsidP="00B777CF">
      <w:pPr>
        <w:jc w:val="both"/>
        <w:rPr>
          <w:rFonts w:ascii="Calibri" w:hAnsi="Calibri" w:cs="Calibri"/>
          <w:szCs w:val="24"/>
          <w:highlight w:val="yellow"/>
        </w:rPr>
      </w:pPr>
    </w:p>
    <w:p w:rsidR="00B777CF" w:rsidRPr="006974AD" w:rsidRDefault="00B777CF" w:rsidP="00B777CF">
      <w:pPr>
        <w:pStyle w:val="Nagwek2"/>
        <w:rPr>
          <w:rFonts w:cs="Calibri"/>
          <w:szCs w:val="24"/>
        </w:rPr>
      </w:pPr>
      <w:bookmarkStart w:id="15" w:name="_Toc69730445"/>
      <w:r w:rsidRPr="006974AD">
        <w:rPr>
          <w:rFonts w:cs="Calibri"/>
          <w:szCs w:val="24"/>
        </w:rPr>
        <w:t>Wytyczne eksploatacji</w:t>
      </w:r>
      <w:bookmarkEnd w:id="15"/>
    </w:p>
    <w:p w:rsidR="00B777CF" w:rsidRPr="006974AD" w:rsidRDefault="00B777CF" w:rsidP="00B777CF"/>
    <w:p w:rsidR="00B777CF" w:rsidRPr="006974AD" w:rsidRDefault="00B777CF" w:rsidP="00B777CF">
      <w:pPr>
        <w:pStyle w:val="Akapitzlist"/>
        <w:ind w:left="0"/>
        <w:jc w:val="both"/>
        <w:rPr>
          <w:rFonts w:ascii="Calibri" w:hAnsi="Calibri" w:cs="Calibri"/>
          <w:szCs w:val="24"/>
        </w:rPr>
      </w:pPr>
      <w:r w:rsidRPr="006974AD">
        <w:rPr>
          <w:rFonts w:ascii="Calibri" w:hAnsi="Calibri" w:cs="Calibri"/>
          <w:szCs w:val="24"/>
        </w:rPr>
        <w:t>Czynności związane z eksploatacją i konserwacją należy wykonywać zgodnie z instrukcją obsługi dostarczaną wraz z urządzeniem. Do usuwania sygnalizowanych niesprawności oraz do przeprowadzania okresowych przeglądów i remontów bieżących urządzenia należy wezwać autoryzowany serwis.</w:t>
      </w:r>
    </w:p>
    <w:bookmarkEnd w:id="9"/>
    <w:p w:rsidR="00B777CF" w:rsidRPr="006974AD" w:rsidRDefault="00B777CF" w:rsidP="00B777CF">
      <w:pPr>
        <w:pStyle w:val="Akapitzlist"/>
        <w:ind w:left="0"/>
        <w:jc w:val="both"/>
        <w:rPr>
          <w:rFonts w:ascii="Calibri" w:hAnsi="Calibri" w:cs="Calibri"/>
          <w:szCs w:val="24"/>
        </w:rPr>
      </w:pPr>
    </w:p>
    <w:sectPr w:rsidR="00B777CF" w:rsidRPr="006974AD" w:rsidSect="002D41A9">
      <w:headerReference w:type="even" r:id="rId10"/>
      <w:headerReference w:type="default" r:id="rId11"/>
      <w:footerReference w:type="even"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757" w:rsidRDefault="00327757">
      <w:r>
        <w:separator/>
      </w:r>
    </w:p>
  </w:endnote>
  <w:endnote w:type="continuationSeparator" w:id="0">
    <w:p w:rsidR="00327757" w:rsidRDefault="003277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ms Rmn PL">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sig w:usb0="00000000" w:usb1="00000000" w:usb2="00000000" w:usb3="00000000" w:csb0="00000000" w:csb1="00000000"/>
  </w:font>
  <w:font w:name="Myriad Pro">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oudyOlSt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T20D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2B" w:rsidRPr="00332006" w:rsidRDefault="00DC4720" w:rsidP="00996006">
    <w:pPr>
      <w:pStyle w:val="Stopka"/>
    </w:pPr>
    <w:fldSimple w:instr="PAGE   \* MERGEFORMAT">
      <w:r w:rsidR="00160A2B" w:rsidRPr="00AD75B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2B" w:rsidRPr="003A5ED2" w:rsidRDefault="00DC4720" w:rsidP="00996006">
    <w:pPr>
      <w:pStyle w:val="Stopka"/>
      <w:ind w:right="360"/>
      <w:jc w:val="right"/>
    </w:pPr>
    <w:fldSimple w:instr="PAGE   \* MERGEFORMAT">
      <w:r w:rsidR="0054115E">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2B" w:rsidRPr="00521FDD" w:rsidRDefault="00160A2B">
    <w:pPr>
      <w:pStyle w:val="Stopka"/>
      <w:rPr>
        <w:rFonts w:ascii="Calibri" w:hAnsi="Calibri" w:cs="Calibri"/>
      </w:rPr>
    </w:pPr>
    <w:r>
      <w:rPr>
        <w:rFonts w:ascii="Calibri" w:hAnsi="Calibri" w:cs="Calibri"/>
      </w:rPr>
      <w:t>I</w:t>
    </w:r>
    <w:r w:rsidR="00DC4720" w:rsidRPr="00521FDD">
      <w:rPr>
        <w:rFonts w:ascii="Calibri" w:hAnsi="Calibri" w:cs="Calibri"/>
      </w:rPr>
      <w:fldChar w:fldCharType="begin"/>
    </w:r>
    <w:r w:rsidRPr="00521FDD">
      <w:rPr>
        <w:rFonts w:ascii="Calibri" w:hAnsi="Calibri" w:cs="Calibri"/>
      </w:rPr>
      <w:instrText xml:space="preserve"> PAGE   \* MERGEFORMAT </w:instrText>
    </w:r>
    <w:r w:rsidR="00DC4720" w:rsidRPr="00521FDD">
      <w:rPr>
        <w:rFonts w:ascii="Calibri" w:hAnsi="Calibri" w:cs="Calibri"/>
      </w:rPr>
      <w:fldChar w:fldCharType="separate"/>
    </w:r>
    <w:r w:rsidR="0054115E">
      <w:rPr>
        <w:rFonts w:ascii="Calibri" w:hAnsi="Calibri" w:cs="Calibri"/>
        <w:noProof/>
      </w:rPr>
      <w:t>4</w:t>
    </w:r>
    <w:r w:rsidR="00DC4720" w:rsidRPr="00521FDD">
      <w:rPr>
        <w:rFonts w:ascii="Calibri" w:hAnsi="Calibri" w:cs="Calibri"/>
      </w:rPr>
      <w:fldChar w:fldCharType="end"/>
    </w:r>
  </w:p>
  <w:p w:rsidR="00160A2B" w:rsidRDefault="00160A2B">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2B" w:rsidRPr="00521FDD" w:rsidRDefault="00160A2B">
    <w:pPr>
      <w:pStyle w:val="Stopka"/>
      <w:jc w:val="right"/>
      <w:rPr>
        <w:rFonts w:ascii="Calibri" w:hAnsi="Calibri" w:cs="Calibri"/>
      </w:rPr>
    </w:pPr>
    <w:r>
      <w:rPr>
        <w:rFonts w:ascii="Calibri" w:hAnsi="Calibri" w:cs="Calibri"/>
      </w:rPr>
      <w:t>I</w:t>
    </w:r>
    <w:r w:rsidR="00DC4720" w:rsidRPr="00521FDD">
      <w:rPr>
        <w:rFonts w:ascii="Calibri" w:hAnsi="Calibri" w:cs="Calibri"/>
      </w:rPr>
      <w:fldChar w:fldCharType="begin"/>
    </w:r>
    <w:r w:rsidRPr="00521FDD">
      <w:rPr>
        <w:rFonts w:ascii="Calibri" w:hAnsi="Calibri" w:cs="Calibri"/>
      </w:rPr>
      <w:instrText>PAGE   \* MERGEFORMAT</w:instrText>
    </w:r>
    <w:r w:rsidR="00DC4720" w:rsidRPr="00521FDD">
      <w:rPr>
        <w:rFonts w:ascii="Calibri" w:hAnsi="Calibri" w:cs="Calibri"/>
      </w:rPr>
      <w:fldChar w:fldCharType="separate"/>
    </w:r>
    <w:r w:rsidR="0054115E">
      <w:rPr>
        <w:rFonts w:ascii="Calibri" w:hAnsi="Calibri" w:cs="Calibri"/>
        <w:noProof/>
      </w:rPr>
      <w:t>5</w:t>
    </w:r>
    <w:r w:rsidR="00DC4720" w:rsidRPr="00521FDD">
      <w:rPr>
        <w:rFonts w:ascii="Calibri" w:hAnsi="Calibri" w:cs="Calibri"/>
      </w:rPr>
      <w:fldChar w:fldCharType="end"/>
    </w:r>
  </w:p>
  <w:p w:rsidR="00160A2B" w:rsidRDefault="00160A2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757" w:rsidRDefault="00327757">
      <w:r>
        <w:separator/>
      </w:r>
    </w:p>
  </w:footnote>
  <w:footnote w:type="continuationSeparator" w:id="0">
    <w:p w:rsidR="00327757" w:rsidRDefault="00327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2B" w:rsidRPr="00521FDD" w:rsidRDefault="00160A2B" w:rsidP="00521FDD">
    <w:pPr>
      <w:tabs>
        <w:tab w:val="left" w:pos="1431"/>
      </w:tabs>
      <w:spacing w:before="0"/>
      <w:ind w:left="-567" w:right="0"/>
      <w:jc w:val="right"/>
      <w:rPr>
        <w:rFonts w:ascii="Calibri" w:hAnsi="Calibr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2B" w:rsidRPr="00951220" w:rsidRDefault="00160A2B" w:rsidP="00521FDD">
    <w:pPr>
      <w:tabs>
        <w:tab w:val="left" w:pos="1431"/>
      </w:tabs>
      <w:spacing w:before="0"/>
      <w:ind w:right="-851"/>
      <w:rPr>
        <w:rFonts w:ascii="Calibri" w:hAnsi="Calibr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CA2DE3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89FE40E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FFFFFFFB"/>
    <w:multiLevelType w:val="multilevel"/>
    <w:tmpl w:val="BD12D81E"/>
    <w:lvl w:ilvl="0">
      <w:start w:val="1"/>
      <w:numFmt w:val="decimal"/>
      <w:pStyle w:val="Nagwek1"/>
      <w:lvlText w:val="%1."/>
      <w:legacy w:legacy="1" w:legacySpace="144" w:legacyIndent="0"/>
      <w:lvlJc w:val="left"/>
    </w:lvl>
    <w:lvl w:ilvl="1">
      <w:start w:val="1"/>
      <w:numFmt w:val="decimal"/>
      <w:pStyle w:val="Nagwek2"/>
      <w:lvlText w:val="%1.%2."/>
      <w:legacy w:legacy="1" w:legacySpace="144" w:legacyIndent="0"/>
      <w:lvlJc w:val="left"/>
      <w:rPr>
        <w:b w:val="0"/>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3">
    <w:nsid w:val="00000003"/>
    <w:multiLevelType w:val="singleLevel"/>
    <w:tmpl w:val="00000003"/>
    <w:name w:val="WW8Num3"/>
    <w:lvl w:ilvl="0">
      <w:numFmt w:val="bullet"/>
      <w:lvlText w:val=""/>
      <w:lvlJc w:val="left"/>
      <w:pPr>
        <w:tabs>
          <w:tab w:val="num" w:pos="1065"/>
        </w:tabs>
        <w:ind w:left="1065" w:hanging="360"/>
      </w:pPr>
      <w:rPr>
        <w:rFonts w:ascii="Wingdings 2" w:hAnsi="Wingdings 2" w:cs="Symbol"/>
        <w:color w:val="auto"/>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24"/>
        <w:szCs w:val="24"/>
      </w:rPr>
    </w:lvl>
  </w:abstractNum>
  <w:abstractNum w:abstractNumId="5">
    <w:nsid w:val="00000005"/>
    <w:multiLevelType w:val="multilevel"/>
    <w:tmpl w:val="00000005"/>
    <w:name w:val="WW8Num5"/>
    <w:lvl w:ilvl="0">
      <w:start w:val="13"/>
      <w:numFmt w:val="bullet"/>
      <w:lvlText w:val=""/>
      <w:lvlJc w:val="left"/>
      <w:pPr>
        <w:tabs>
          <w:tab w:val="num" w:pos="360"/>
        </w:tabs>
        <w:ind w:left="360" w:hanging="360"/>
      </w:pPr>
      <w:rPr>
        <w:rFonts w:ascii="Wingdings 2" w:hAnsi="Wingdings 2"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08"/>
        </w:tabs>
        <w:ind w:left="360" w:hanging="360"/>
      </w:pPr>
      <w:rPr>
        <w:rFonts w:ascii="Symbol" w:hAnsi="Symbol" w:cs="Symbol"/>
        <w:sz w:val="20"/>
      </w:rPr>
    </w:lvl>
    <w:lvl w:ilvl="1">
      <w:start w:val="1"/>
      <w:numFmt w:val="decimal"/>
      <w:lvlText w:val="%1.%2."/>
      <w:lvlJc w:val="left"/>
      <w:pPr>
        <w:tabs>
          <w:tab w:val="num" w:pos="792"/>
        </w:tabs>
        <w:ind w:left="792" w:hanging="432"/>
      </w:pPr>
      <w:rPr>
        <w:rFonts w:ascii="Courier New" w:hAnsi="Courier New" w:cs="Courier New"/>
        <w:sz w:val="20"/>
      </w:rPr>
    </w:lvl>
    <w:lvl w:ilvl="2">
      <w:start w:val="1"/>
      <w:numFmt w:val="decimal"/>
      <w:lvlText w:val="%1.%2.%3."/>
      <w:lvlJc w:val="left"/>
      <w:pPr>
        <w:tabs>
          <w:tab w:val="num" w:pos="1224"/>
        </w:tabs>
        <w:ind w:left="1224" w:hanging="504"/>
      </w:pPr>
      <w:rPr>
        <w:rFonts w:ascii="Wingdings" w:hAnsi="Wingdings" w:cs="Wingdings"/>
        <w:sz w:val="20"/>
      </w:rPr>
    </w:lvl>
    <w:lvl w:ilvl="3">
      <w:start w:val="1"/>
      <w:numFmt w:val="decimal"/>
      <w:lvlText w:val="%1.%2.%3.%4."/>
      <w:lvlJc w:val="left"/>
      <w:pPr>
        <w:tabs>
          <w:tab w:val="num" w:pos="1800"/>
        </w:tabs>
        <w:ind w:left="1728" w:hanging="648"/>
      </w:pPr>
      <w:rPr>
        <w:rFonts w:ascii="Symbol" w:hAnsi="Symbol" w:cs="Symbol"/>
      </w:rPr>
    </w:lvl>
    <w:lvl w:ilvl="4">
      <w:start w:val="1"/>
      <w:numFmt w:val="decimal"/>
      <w:lvlText w:val="%1.%2.%3.%4.%5."/>
      <w:lvlJc w:val="left"/>
      <w:pPr>
        <w:tabs>
          <w:tab w:val="num" w:pos="2520"/>
        </w:tabs>
        <w:ind w:left="2232" w:hanging="792"/>
      </w:pPr>
      <w:rPr>
        <w:rFonts w:ascii="Courier New" w:hAnsi="Courier New" w:cs="Courier New"/>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000008"/>
    <w:multiLevelType w:val="singleLevel"/>
    <w:tmpl w:val="00000008"/>
    <w:name w:val="WW8Num8"/>
    <w:lvl w:ilvl="0">
      <w:start w:val="1"/>
      <w:numFmt w:val="bullet"/>
      <w:lvlText w:val=""/>
      <w:lvlJc w:val="left"/>
      <w:pPr>
        <w:tabs>
          <w:tab w:val="num" w:pos="708"/>
        </w:tabs>
        <w:ind w:left="2340" w:hanging="360"/>
      </w:pPr>
      <w:rPr>
        <w:rFonts w:ascii="Symbol" w:hAnsi="Symbol" w:cs="Symbol"/>
        <w:sz w:val="20"/>
      </w:rPr>
    </w:lvl>
  </w:abstractNum>
  <w:abstractNum w:abstractNumId="8">
    <w:nsid w:val="0000000A"/>
    <w:multiLevelType w:val="singleLevel"/>
    <w:tmpl w:val="0000000A"/>
    <w:name w:val="WW8Num10"/>
    <w:lvl w:ilvl="0">
      <w:start w:val="1"/>
      <w:numFmt w:val="bullet"/>
      <w:lvlText w:val=""/>
      <w:lvlJc w:val="left"/>
      <w:pPr>
        <w:tabs>
          <w:tab w:val="num" w:pos="1440"/>
        </w:tabs>
        <w:ind w:left="1440" w:hanging="360"/>
      </w:pPr>
      <w:rPr>
        <w:rFonts w:ascii="Wingdings" w:hAnsi="Wingdings" w:cs="Symbol"/>
        <w:sz w:val="20"/>
      </w:rPr>
    </w:lvl>
  </w:abstractNum>
  <w:abstractNum w:abstractNumId="9">
    <w:nsid w:val="0000000C"/>
    <w:multiLevelType w:val="singleLevel"/>
    <w:tmpl w:val="0000000C"/>
    <w:name w:val="WW8Num12"/>
    <w:lvl w:ilvl="0">
      <w:start w:val="1"/>
      <w:numFmt w:val="bullet"/>
      <w:lvlText w:val=""/>
      <w:lvlJc w:val="left"/>
      <w:pPr>
        <w:tabs>
          <w:tab w:val="num" w:pos="1440"/>
        </w:tabs>
        <w:ind w:left="1440" w:hanging="360"/>
      </w:pPr>
      <w:rPr>
        <w:rFonts w:ascii="Wingdings" w:hAnsi="Wingdings" w:cs="Symbol"/>
      </w:rPr>
    </w:lvl>
  </w:abstractNum>
  <w:abstractNum w:abstractNumId="10">
    <w:nsid w:val="00000011"/>
    <w:multiLevelType w:val="singleLevel"/>
    <w:tmpl w:val="00000011"/>
    <w:name w:val="WW8Num17"/>
    <w:lvl w:ilvl="0">
      <w:start w:val="1"/>
      <w:numFmt w:val="lowerLetter"/>
      <w:lvlText w:val="%1)"/>
      <w:lvlJc w:val="left"/>
      <w:pPr>
        <w:tabs>
          <w:tab w:val="num" w:pos="630"/>
        </w:tabs>
        <w:ind w:left="630" w:hanging="360"/>
      </w:pPr>
      <w:rPr>
        <w:rFonts w:ascii="Arial Narrow" w:hAnsi="Arial Narrow" w:cs="Arial Narrow"/>
      </w:rPr>
    </w:lvl>
  </w:abstractNum>
  <w:abstractNum w:abstractNumId="11">
    <w:nsid w:val="00000015"/>
    <w:multiLevelType w:val="singleLevel"/>
    <w:tmpl w:val="00000015"/>
    <w:name w:val="WW8Num21"/>
    <w:lvl w:ilvl="0">
      <w:start w:val="1"/>
      <w:numFmt w:val="bullet"/>
      <w:lvlText w:val=""/>
      <w:lvlJc w:val="left"/>
      <w:pPr>
        <w:tabs>
          <w:tab w:val="num" w:pos="1080"/>
        </w:tabs>
        <w:ind w:left="1080" w:hanging="360"/>
      </w:pPr>
      <w:rPr>
        <w:rFonts w:ascii="Wingdings" w:hAnsi="Wingdings" w:cs="Wingdings"/>
      </w:rPr>
    </w:lvl>
  </w:abstractNum>
  <w:abstractNum w:abstractNumId="12">
    <w:nsid w:val="00000016"/>
    <w:multiLevelType w:val="singleLevel"/>
    <w:tmpl w:val="00000016"/>
    <w:name w:val="WW8Num22"/>
    <w:lvl w:ilvl="0">
      <w:start w:val="1"/>
      <w:numFmt w:val="bullet"/>
      <w:lvlText w:val=""/>
      <w:lvlJc w:val="left"/>
      <w:pPr>
        <w:tabs>
          <w:tab w:val="num" w:pos="990"/>
        </w:tabs>
        <w:ind w:left="990" w:hanging="360"/>
      </w:pPr>
      <w:rPr>
        <w:rFonts w:ascii="Wingdings" w:hAnsi="Wingdings" w:cs="Times New Roman"/>
        <w:sz w:val="28"/>
      </w:rPr>
    </w:lvl>
  </w:abstractNum>
  <w:abstractNum w:abstractNumId="13">
    <w:nsid w:val="00000017"/>
    <w:multiLevelType w:val="multilevel"/>
    <w:tmpl w:val="00000017"/>
    <w:name w:val="WW8Num23"/>
    <w:lvl w:ilvl="0">
      <w:start w:val="1"/>
      <w:numFmt w:val="decimal"/>
      <w:lvlText w:val="%1."/>
      <w:lvlJc w:val="left"/>
      <w:pPr>
        <w:tabs>
          <w:tab w:val="num" w:pos="990"/>
        </w:tabs>
        <w:ind w:left="990" w:hanging="360"/>
      </w:pPr>
      <w:rPr>
        <w:rFonts w:ascii="Symbol" w:hAnsi="Symbol" w:cs="Symbol"/>
      </w:rPr>
    </w:lvl>
    <w:lvl w:ilvl="1">
      <w:start w:val="8"/>
      <w:numFmt w:val="decimal"/>
      <w:lvlText w:val="%1.%2"/>
      <w:lvlJc w:val="left"/>
      <w:pPr>
        <w:tabs>
          <w:tab w:val="num" w:pos="1680"/>
        </w:tabs>
        <w:ind w:left="1680" w:hanging="1050"/>
      </w:pPr>
      <w:rPr>
        <w:rFonts w:ascii="Courier New" w:hAnsi="Courier New" w:cs="Courier New"/>
      </w:rPr>
    </w:lvl>
    <w:lvl w:ilvl="2">
      <w:start w:val="2"/>
      <w:numFmt w:val="decimal"/>
      <w:lvlText w:val="%1.%2.%3"/>
      <w:lvlJc w:val="left"/>
      <w:pPr>
        <w:tabs>
          <w:tab w:val="num" w:pos="1680"/>
        </w:tabs>
        <w:ind w:left="1680" w:hanging="1050"/>
      </w:pPr>
      <w:rPr>
        <w:rFonts w:ascii="Courier New" w:hAnsi="Courier New" w:cs="Courier New"/>
      </w:rPr>
    </w:lvl>
    <w:lvl w:ilvl="3">
      <w:start w:val="1"/>
      <w:numFmt w:val="decimal"/>
      <w:lvlText w:val="%4."/>
      <w:lvlJc w:val="left"/>
      <w:pPr>
        <w:tabs>
          <w:tab w:val="num" w:pos="990"/>
        </w:tabs>
        <w:ind w:left="990" w:hanging="360"/>
      </w:pPr>
      <w:rPr>
        <w:rFonts w:ascii="Symbol" w:hAnsi="Symbol" w:cs="Symbol"/>
      </w:rPr>
    </w:lvl>
    <w:lvl w:ilvl="4">
      <w:start w:val="1"/>
      <w:numFmt w:val="decimal"/>
      <w:lvlText w:val="%1.%2.%3.%4.%5"/>
      <w:lvlJc w:val="left"/>
      <w:pPr>
        <w:tabs>
          <w:tab w:val="num" w:pos="1710"/>
        </w:tabs>
        <w:ind w:left="1710" w:hanging="1080"/>
      </w:pPr>
      <w:rPr>
        <w:rFonts w:ascii="Courier New" w:hAnsi="Courier New" w:cs="Courier New"/>
      </w:rPr>
    </w:lvl>
    <w:lvl w:ilvl="5">
      <w:start w:val="1"/>
      <w:numFmt w:val="decimal"/>
      <w:lvlText w:val="%1.%2.%3.%4.%5.%6"/>
      <w:lvlJc w:val="left"/>
      <w:pPr>
        <w:tabs>
          <w:tab w:val="num" w:pos="1710"/>
        </w:tabs>
        <w:ind w:left="1710" w:hanging="1080"/>
      </w:pPr>
      <w:rPr>
        <w:rFonts w:ascii="Courier New" w:hAnsi="Courier New" w:cs="Courier New"/>
      </w:rPr>
    </w:lvl>
    <w:lvl w:ilvl="6">
      <w:start w:val="1"/>
      <w:numFmt w:val="decimal"/>
      <w:lvlText w:val="%1.%2.%3.%4.%5.%6.%7"/>
      <w:lvlJc w:val="left"/>
      <w:pPr>
        <w:tabs>
          <w:tab w:val="num" w:pos="2070"/>
        </w:tabs>
        <w:ind w:left="2070" w:hanging="1440"/>
      </w:pPr>
      <w:rPr>
        <w:rFonts w:ascii="Courier New" w:hAnsi="Courier New" w:cs="Courier New"/>
      </w:rPr>
    </w:lvl>
    <w:lvl w:ilvl="7">
      <w:start w:val="1"/>
      <w:numFmt w:val="decimal"/>
      <w:lvlText w:val="%1.%2.%3.%4.%5.%6.%7.%8"/>
      <w:lvlJc w:val="left"/>
      <w:pPr>
        <w:tabs>
          <w:tab w:val="num" w:pos="2070"/>
        </w:tabs>
        <w:ind w:left="2070" w:hanging="1440"/>
      </w:pPr>
      <w:rPr>
        <w:rFonts w:ascii="Courier New" w:hAnsi="Courier New" w:cs="Courier New"/>
      </w:rPr>
    </w:lvl>
    <w:lvl w:ilvl="8">
      <w:start w:val="1"/>
      <w:numFmt w:val="decimal"/>
      <w:lvlText w:val="%1.%2.%3.%4.%5.%6.%7.%8.%9"/>
      <w:lvlJc w:val="left"/>
      <w:pPr>
        <w:tabs>
          <w:tab w:val="num" w:pos="2070"/>
        </w:tabs>
        <w:ind w:left="2070" w:hanging="1440"/>
      </w:pPr>
      <w:rPr>
        <w:rFonts w:ascii="Courier New" w:hAnsi="Courier New" w:cs="Courier New"/>
      </w:rPr>
    </w:lvl>
  </w:abstractNum>
  <w:abstractNum w:abstractNumId="14">
    <w:nsid w:val="00000018"/>
    <w:multiLevelType w:val="singleLevel"/>
    <w:tmpl w:val="00000018"/>
    <w:name w:val="WW8Num24"/>
    <w:lvl w:ilvl="0">
      <w:start w:val="1"/>
      <w:numFmt w:val="bullet"/>
      <w:lvlText w:val=""/>
      <w:lvlJc w:val="left"/>
      <w:pPr>
        <w:tabs>
          <w:tab w:val="num" w:pos="990"/>
        </w:tabs>
        <w:ind w:left="990" w:hanging="360"/>
      </w:pPr>
      <w:rPr>
        <w:rFonts w:ascii="Wingdings" w:hAnsi="Wingdings" w:cs="Symbol"/>
        <w:sz w:val="20"/>
      </w:rPr>
    </w:lvl>
  </w:abstractNum>
  <w:abstractNum w:abstractNumId="15">
    <w:nsid w:val="00000019"/>
    <w:multiLevelType w:val="multilevel"/>
    <w:tmpl w:val="00000019"/>
    <w:name w:val="WW8Num25"/>
    <w:lvl w:ilvl="0">
      <w:numFmt w:val="bullet"/>
      <w:lvlText w:val="-"/>
      <w:lvlJc w:val="left"/>
      <w:pPr>
        <w:tabs>
          <w:tab w:val="num" w:pos="4472"/>
        </w:tabs>
        <w:ind w:left="4472" w:hanging="360"/>
      </w:pPr>
      <w:rPr>
        <w:rFonts w:ascii="Times New Roman" w:hAnsi="Times New Roman" w:cs="Wingdings"/>
        <w:szCs w:val="2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Wingdings 2" w:hAnsi="Wingdings 2" w:cs="Courier New"/>
      </w:rPr>
    </w:lvl>
    <w:lvl w:ilvl="3">
      <w:start w:val="1"/>
      <w:numFmt w:val="bullet"/>
      <w:lvlText w:val=""/>
      <w:lvlJc w:val="left"/>
      <w:pPr>
        <w:tabs>
          <w:tab w:val="num" w:pos="1800"/>
        </w:tabs>
        <w:ind w:left="1800" w:hanging="360"/>
      </w:pPr>
      <w:rPr>
        <w:rFonts w:ascii="Wingdings 2" w:hAnsi="Wingdings 2" w:cs="Courier New"/>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Wingdings 2" w:hAnsi="Wingdings 2" w:cs="Courier New"/>
      </w:rPr>
    </w:lvl>
    <w:lvl w:ilvl="6">
      <w:start w:val="1"/>
      <w:numFmt w:val="bullet"/>
      <w:lvlText w:val=""/>
      <w:lvlJc w:val="left"/>
      <w:pPr>
        <w:tabs>
          <w:tab w:val="num" w:pos="2880"/>
        </w:tabs>
        <w:ind w:left="2880" w:hanging="360"/>
      </w:pPr>
      <w:rPr>
        <w:rFonts w:ascii="Wingdings 2" w:hAnsi="Wingdings 2" w:cs="Courier New"/>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Wingdings 2" w:hAnsi="Wingdings 2" w:cs="Courier New"/>
      </w:rPr>
    </w:lvl>
  </w:abstractNum>
  <w:abstractNum w:abstractNumId="16">
    <w:nsid w:val="0000001C"/>
    <w:multiLevelType w:val="singleLevel"/>
    <w:tmpl w:val="0000001C"/>
    <w:name w:val="WW8Num28"/>
    <w:lvl w:ilvl="0">
      <w:start w:val="1"/>
      <w:numFmt w:val="bullet"/>
      <w:lvlText w:val=""/>
      <w:lvlJc w:val="left"/>
      <w:pPr>
        <w:tabs>
          <w:tab w:val="num" w:pos="990"/>
        </w:tabs>
        <w:ind w:left="990" w:hanging="360"/>
      </w:pPr>
      <w:rPr>
        <w:rFonts w:ascii="Wingdings" w:hAnsi="Wingdings" w:cs="Arial Narrow"/>
      </w:rPr>
    </w:lvl>
  </w:abstractNum>
  <w:abstractNum w:abstractNumId="17">
    <w:nsid w:val="0000001D"/>
    <w:multiLevelType w:val="multilevel"/>
    <w:tmpl w:val="0000001D"/>
    <w:name w:val="WW8Num29"/>
    <w:lvl w:ilvl="0">
      <w:start w:val="1"/>
      <w:numFmt w:val="bullet"/>
      <w:lvlText w:val=""/>
      <w:lvlJc w:val="left"/>
      <w:pPr>
        <w:tabs>
          <w:tab w:val="num" w:pos="1440"/>
        </w:tabs>
        <w:ind w:left="1440" w:hanging="360"/>
      </w:pPr>
      <w:rPr>
        <w:rFonts w:ascii="Wingdings 2" w:hAnsi="Wingdings 2" w:cs="Arial"/>
      </w:rPr>
    </w:lvl>
    <w:lvl w:ilvl="1">
      <w:start w:val="1"/>
      <w:numFmt w:val="bullet"/>
      <w:lvlText w:val=""/>
      <w:lvlJc w:val="left"/>
      <w:pPr>
        <w:tabs>
          <w:tab w:val="num" w:pos="2160"/>
        </w:tabs>
        <w:ind w:left="2160" w:hanging="360"/>
      </w:pPr>
      <w:rPr>
        <w:rFonts w:ascii="Wingdings" w:hAnsi="Wingdings"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8">
    <w:nsid w:val="07562850"/>
    <w:multiLevelType w:val="hybridMultilevel"/>
    <w:tmpl w:val="248A1DBA"/>
    <w:lvl w:ilvl="0" w:tplc="04150001">
      <w:start w:val="1"/>
      <w:numFmt w:val="bullet"/>
      <w:lvlText w:val=""/>
      <w:lvlJc w:val="left"/>
      <w:pPr>
        <w:ind w:left="1270" w:hanging="360"/>
      </w:pPr>
      <w:rPr>
        <w:rFonts w:ascii="Symbol" w:hAnsi="Symbol" w:hint="default"/>
      </w:rPr>
    </w:lvl>
    <w:lvl w:ilvl="1" w:tplc="04150003" w:tentative="1">
      <w:start w:val="1"/>
      <w:numFmt w:val="bullet"/>
      <w:lvlText w:val="o"/>
      <w:lvlJc w:val="left"/>
      <w:pPr>
        <w:ind w:left="1990" w:hanging="360"/>
      </w:pPr>
      <w:rPr>
        <w:rFonts w:ascii="Courier New" w:hAnsi="Courier New" w:cs="Courier New" w:hint="default"/>
      </w:rPr>
    </w:lvl>
    <w:lvl w:ilvl="2" w:tplc="04150005" w:tentative="1">
      <w:start w:val="1"/>
      <w:numFmt w:val="bullet"/>
      <w:lvlText w:val=""/>
      <w:lvlJc w:val="left"/>
      <w:pPr>
        <w:ind w:left="2710" w:hanging="360"/>
      </w:pPr>
      <w:rPr>
        <w:rFonts w:ascii="Wingdings" w:hAnsi="Wingdings" w:hint="default"/>
      </w:rPr>
    </w:lvl>
    <w:lvl w:ilvl="3" w:tplc="04150001" w:tentative="1">
      <w:start w:val="1"/>
      <w:numFmt w:val="bullet"/>
      <w:lvlText w:val=""/>
      <w:lvlJc w:val="left"/>
      <w:pPr>
        <w:ind w:left="3430" w:hanging="360"/>
      </w:pPr>
      <w:rPr>
        <w:rFonts w:ascii="Symbol" w:hAnsi="Symbol" w:hint="default"/>
      </w:rPr>
    </w:lvl>
    <w:lvl w:ilvl="4" w:tplc="04150003" w:tentative="1">
      <w:start w:val="1"/>
      <w:numFmt w:val="bullet"/>
      <w:lvlText w:val="o"/>
      <w:lvlJc w:val="left"/>
      <w:pPr>
        <w:ind w:left="4150" w:hanging="360"/>
      </w:pPr>
      <w:rPr>
        <w:rFonts w:ascii="Courier New" w:hAnsi="Courier New" w:cs="Courier New" w:hint="default"/>
      </w:rPr>
    </w:lvl>
    <w:lvl w:ilvl="5" w:tplc="04150005" w:tentative="1">
      <w:start w:val="1"/>
      <w:numFmt w:val="bullet"/>
      <w:lvlText w:val=""/>
      <w:lvlJc w:val="left"/>
      <w:pPr>
        <w:ind w:left="4870" w:hanging="360"/>
      </w:pPr>
      <w:rPr>
        <w:rFonts w:ascii="Wingdings" w:hAnsi="Wingdings" w:hint="default"/>
      </w:rPr>
    </w:lvl>
    <w:lvl w:ilvl="6" w:tplc="04150001" w:tentative="1">
      <w:start w:val="1"/>
      <w:numFmt w:val="bullet"/>
      <w:lvlText w:val=""/>
      <w:lvlJc w:val="left"/>
      <w:pPr>
        <w:ind w:left="5590" w:hanging="360"/>
      </w:pPr>
      <w:rPr>
        <w:rFonts w:ascii="Symbol" w:hAnsi="Symbol" w:hint="default"/>
      </w:rPr>
    </w:lvl>
    <w:lvl w:ilvl="7" w:tplc="04150003" w:tentative="1">
      <w:start w:val="1"/>
      <w:numFmt w:val="bullet"/>
      <w:lvlText w:val="o"/>
      <w:lvlJc w:val="left"/>
      <w:pPr>
        <w:ind w:left="6310" w:hanging="360"/>
      </w:pPr>
      <w:rPr>
        <w:rFonts w:ascii="Courier New" w:hAnsi="Courier New" w:cs="Courier New" w:hint="default"/>
      </w:rPr>
    </w:lvl>
    <w:lvl w:ilvl="8" w:tplc="04150005" w:tentative="1">
      <w:start w:val="1"/>
      <w:numFmt w:val="bullet"/>
      <w:lvlText w:val=""/>
      <w:lvlJc w:val="left"/>
      <w:pPr>
        <w:ind w:left="7030" w:hanging="360"/>
      </w:pPr>
      <w:rPr>
        <w:rFonts w:ascii="Wingdings" w:hAnsi="Wingdings" w:hint="default"/>
      </w:rPr>
    </w:lvl>
  </w:abstractNum>
  <w:abstractNum w:abstractNumId="19">
    <w:nsid w:val="09C61772"/>
    <w:multiLevelType w:val="hybridMultilevel"/>
    <w:tmpl w:val="55422476"/>
    <w:lvl w:ilvl="0" w:tplc="193EB8E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A4D4B33"/>
    <w:multiLevelType w:val="hybridMultilevel"/>
    <w:tmpl w:val="D0D87CFC"/>
    <w:lvl w:ilvl="0" w:tplc="419EBA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22268AD"/>
    <w:multiLevelType w:val="hybridMultilevel"/>
    <w:tmpl w:val="DF1A9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345AD6"/>
    <w:multiLevelType w:val="hybridMultilevel"/>
    <w:tmpl w:val="4C08601E"/>
    <w:name w:val="WW8Num1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76F79D0"/>
    <w:multiLevelType w:val="hybridMultilevel"/>
    <w:tmpl w:val="C71E50BE"/>
    <w:lvl w:ilvl="0" w:tplc="0E04F280">
      <w:start w:val="1"/>
      <w:numFmt w:val="lowerLetter"/>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24">
    <w:nsid w:val="29A1419C"/>
    <w:multiLevelType w:val="hybridMultilevel"/>
    <w:tmpl w:val="769CB0A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5">
    <w:nsid w:val="2B3B2F1A"/>
    <w:multiLevelType w:val="hybridMultilevel"/>
    <w:tmpl w:val="83CC9AF0"/>
    <w:lvl w:ilvl="0" w:tplc="04150001">
      <w:start w:val="1"/>
      <w:numFmt w:val="bullet"/>
      <w:lvlText w:val=""/>
      <w:lvlJc w:val="left"/>
      <w:pPr>
        <w:ind w:left="1270" w:hanging="360"/>
      </w:pPr>
      <w:rPr>
        <w:rFonts w:ascii="Symbol" w:hAnsi="Symbol" w:hint="default"/>
      </w:rPr>
    </w:lvl>
    <w:lvl w:ilvl="1" w:tplc="04150003" w:tentative="1">
      <w:start w:val="1"/>
      <w:numFmt w:val="bullet"/>
      <w:lvlText w:val="o"/>
      <w:lvlJc w:val="left"/>
      <w:pPr>
        <w:ind w:left="1990" w:hanging="360"/>
      </w:pPr>
      <w:rPr>
        <w:rFonts w:ascii="Courier New" w:hAnsi="Courier New" w:cs="Courier New" w:hint="default"/>
      </w:rPr>
    </w:lvl>
    <w:lvl w:ilvl="2" w:tplc="04150005" w:tentative="1">
      <w:start w:val="1"/>
      <w:numFmt w:val="bullet"/>
      <w:lvlText w:val=""/>
      <w:lvlJc w:val="left"/>
      <w:pPr>
        <w:ind w:left="2710" w:hanging="360"/>
      </w:pPr>
      <w:rPr>
        <w:rFonts w:ascii="Wingdings" w:hAnsi="Wingdings" w:hint="default"/>
      </w:rPr>
    </w:lvl>
    <w:lvl w:ilvl="3" w:tplc="04150001" w:tentative="1">
      <w:start w:val="1"/>
      <w:numFmt w:val="bullet"/>
      <w:lvlText w:val=""/>
      <w:lvlJc w:val="left"/>
      <w:pPr>
        <w:ind w:left="3430" w:hanging="360"/>
      </w:pPr>
      <w:rPr>
        <w:rFonts w:ascii="Symbol" w:hAnsi="Symbol" w:hint="default"/>
      </w:rPr>
    </w:lvl>
    <w:lvl w:ilvl="4" w:tplc="04150003" w:tentative="1">
      <w:start w:val="1"/>
      <w:numFmt w:val="bullet"/>
      <w:lvlText w:val="o"/>
      <w:lvlJc w:val="left"/>
      <w:pPr>
        <w:ind w:left="4150" w:hanging="360"/>
      </w:pPr>
      <w:rPr>
        <w:rFonts w:ascii="Courier New" w:hAnsi="Courier New" w:cs="Courier New" w:hint="default"/>
      </w:rPr>
    </w:lvl>
    <w:lvl w:ilvl="5" w:tplc="04150005" w:tentative="1">
      <w:start w:val="1"/>
      <w:numFmt w:val="bullet"/>
      <w:lvlText w:val=""/>
      <w:lvlJc w:val="left"/>
      <w:pPr>
        <w:ind w:left="4870" w:hanging="360"/>
      </w:pPr>
      <w:rPr>
        <w:rFonts w:ascii="Wingdings" w:hAnsi="Wingdings" w:hint="default"/>
      </w:rPr>
    </w:lvl>
    <w:lvl w:ilvl="6" w:tplc="04150001" w:tentative="1">
      <w:start w:val="1"/>
      <w:numFmt w:val="bullet"/>
      <w:lvlText w:val=""/>
      <w:lvlJc w:val="left"/>
      <w:pPr>
        <w:ind w:left="5590" w:hanging="360"/>
      </w:pPr>
      <w:rPr>
        <w:rFonts w:ascii="Symbol" w:hAnsi="Symbol" w:hint="default"/>
      </w:rPr>
    </w:lvl>
    <w:lvl w:ilvl="7" w:tplc="04150003" w:tentative="1">
      <w:start w:val="1"/>
      <w:numFmt w:val="bullet"/>
      <w:lvlText w:val="o"/>
      <w:lvlJc w:val="left"/>
      <w:pPr>
        <w:ind w:left="6310" w:hanging="360"/>
      </w:pPr>
      <w:rPr>
        <w:rFonts w:ascii="Courier New" w:hAnsi="Courier New" w:cs="Courier New" w:hint="default"/>
      </w:rPr>
    </w:lvl>
    <w:lvl w:ilvl="8" w:tplc="04150005" w:tentative="1">
      <w:start w:val="1"/>
      <w:numFmt w:val="bullet"/>
      <w:lvlText w:val=""/>
      <w:lvlJc w:val="left"/>
      <w:pPr>
        <w:ind w:left="7030" w:hanging="360"/>
      </w:pPr>
      <w:rPr>
        <w:rFonts w:ascii="Wingdings" w:hAnsi="Wingdings" w:hint="default"/>
      </w:rPr>
    </w:lvl>
  </w:abstractNum>
  <w:abstractNum w:abstractNumId="26">
    <w:nsid w:val="30776F07"/>
    <w:multiLevelType w:val="hybridMultilevel"/>
    <w:tmpl w:val="629C7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8775F16"/>
    <w:multiLevelType w:val="singleLevel"/>
    <w:tmpl w:val="7F0C8C6C"/>
    <w:lvl w:ilvl="0">
      <w:start w:val="2"/>
      <w:numFmt w:val="bullet"/>
      <w:pStyle w:val="Nagwek10"/>
      <w:lvlText w:val="-"/>
      <w:lvlJc w:val="left"/>
      <w:pPr>
        <w:tabs>
          <w:tab w:val="num" w:pos="360"/>
        </w:tabs>
        <w:ind w:left="360" w:hanging="360"/>
      </w:pPr>
      <w:rPr>
        <w:rFonts w:ascii="Times New Roman" w:hAnsi="Times New Roman" w:hint="default"/>
      </w:rPr>
    </w:lvl>
  </w:abstractNum>
  <w:abstractNum w:abstractNumId="28">
    <w:nsid w:val="3C012C1E"/>
    <w:multiLevelType w:val="hybridMultilevel"/>
    <w:tmpl w:val="2F3C7FB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3C013098"/>
    <w:multiLevelType w:val="hybridMultilevel"/>
    <w:tmpl w:val="C24211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40A36FE0"/>
    <w:multiLevelType w:val="hybridMultilevel"/>
    <w:tmpl w:val="6512ED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E31666"/>
    <w:multiLevelType w:val="multilevel"/>
    <w:tmpl w:val="F704F2F0"/>
    <w:lvl w:ilvl="0">
      <w:start w:val="1"/>
      <w:numFmt w:val="bullet"/>
      <w:lvlText w:val=""/>
      <w:lvlJc w:val="left"/>
      <w:pPr>
        <w:tabs>
          <w:tab w:val="num" w:pos="1440"/>
        </w:tabs>
        <w:ind w:left="1440" w:hanging="360"/>
      </w:pPr>
      <w:rPr>
        <w:rFonts w:ascii="Wingdings 2" w:hAnsi="Wingdings 2" w:cs="Arial"/>
      </w:rPr>
    </w:lvl>
    <w:lvl w:ilvl="1">
      <w:start w:val="1"/>
      <w:numFmt w:val="bullet"/>
      <w:lvlText w:val=""/>
      <w:lvlJc w:val="left"/>
      <w:pPr>
        <w:tabs>
          <w:tab w:val="num" w:pos="2160"/>
        </w:tabs>
        <w:ind w:left="2160" w:hanging="360"/>
      </w:pPr>
      <w:rPr>
        <w:rFonts w:ascii="Wingdings" w:hAnsi="Wingdings" w:cs="Courier New"/>
      </w:rPr>
    </w:lvl>
    <w:lvl w:ilvl="2">
      <w:start w:val="1"/>
      <w:numFmt w:val="bullet"/>
      <w:lvlText w:val=""/>
      <w:lvlJc w:val="left"/>
      <w:pPr>
        <w:tabs>
          <w:tab w:val="num" w:pos="2880"/>
        </w:tabs>
        <w:ind w:left="2880" w:hanging="360"/>
      </w:pPr>
      <w:rPr>
        <w:rFonts w:ascii="Wingdings" w:hAnsi="Wingdings" w:cs="Wingdings"/>
      </w:rPr>
    </w:lvl>
    <w:lvl w:ilvl="3">
      <w:numFmt w:val="bullet"/>
      <w:lvlText w:val="•"/>
      <w:lvlJc w:val="left"/>
      <w:pPr>
        <w:tabs>
          <w:tab w:val="num" w:pos="3600"/>
        </w:tabs>
        <w:ind w:left="3600" w:hanging="360"/>
      </w:pPr>
      <w:rPr>
        <w:rFonts w:ascii="Calibri" w:eastAsia="Times New Roman" w:hAnsi="Calibri" w:cs="Calibri" w:hint="default"/>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32">
    <w:nsid w:val="41786788"/>
    <w:multiLevelType w:val="multilevel"/>
    <w:tmpl w:val="37121382"/>
    <w:lvl w:ilvl="0">
      <w:start w:val="4"/>
      <w:numFmt w:val="decimal"/>
      <w:lvlText w:val="%1"/>
      <w:lvlJc w:val="left"/>
      <w:pPr>
        <w:ind w:left="360" w:hanging="360"/>
      </w:pPr>
      <w:rPr>
        <w:rFonts w:hint="default"/>
      </w:rPr>
    </w:lvl>
    <w:lvl w:ilvl="1">
      <w:start w:val="1"/>
      <w:numFmt w:val="decimal"/>
      <w:lvlText w:val="%1.%2"/>
      <w:lvlJc w:val="left"/>
      <w:pPr>
        <w:ind w:left="3762" w:hanging="360"/>
      </w:pPr>
      <w:rPr>
        <w:rFonts w:hint="default"/>
      </w:rPr>
    </w:lvl>
    <w:lvl w:ilvl="2">
      <w:start w:val="1"/>
      <w:numFmt w:val="decimal"/>
      <w:lvlText w:val="%1.%2.%3"/>
      <w:lvlJc w:val="left"/>
      <w:pPr>
        <w:ind w:left="7524" w:hanging="720"/>
      </w:pPr>
      <w:rPr>
        <w:rFonts w:hint="default"/>
      </w:rPr>
    </w:lvl>
    <w:lvl w:ilvl="3">
      <w:start w:val="1"/>
      <w:numFmt w:val="decimal"/>
      <w:lvlText w:val="%1.%2.%3.%4"/>
      <w:lvlJc w:val="left"/>
      <w:pPr>
        <w:ind w:left="10926" w:hanging="720"/>
      </w:pPr>
      <w:rPr>
        <w:rFonts w:hint="default"/>
      </w:rPr>
    </w:lvl>
    <w:lvl w:ilvl="4">
      <w:start w:val="1"/>
      <w:numFmt w:val="decimal"/>
      <w:lvlText w:val="%1.%2.%3.%4.%5"/>
      <w:lvlJc w:val="left"/>
      <w:pPr>
        <w:ind w:left="14688" w:hanging="1080"/>
      </w:pPr>
      <w:rPr>
        <w:rFonts w:hint="default"/>
      </w:rPr>
    </w:lvl>
    <w:lvl w:ilvl="5">
      <w:start w:val="1"/>
      <w:numFmt w:val="decimal"/>
      <w:lvlText w:val="%1.%2.%3.%4.%5.%6"/>
      <w:lvlJc w:val="left"/>
      <w:pPr>
        <w:ind w:left="18090" w:hanging="1080"/>
      </w:pPr>
      <w:rPr>
        <w:rFonts w:hint="default"/>
      </w:rPr>
    </w:lvl>
    <w:lvl w:ilvl="6">
      <w:start w:val="1"/>
      <w:numFmt w:val="decimal"/>
      <w:lvlText w:val="%1.%2.%3.%4.%5.%6.%7"/>
      <w:lvlJc w:val="left"/>
      <w:pPr>
        <w:ind w:left="21852" w:hanging="1440"/>
      </w:pPr>
      <w:rPr>
        <w:rFonts w:hint="default"/>
      </w:rPr>
    </w:lvl>
    <w:lvl w:ilvl="7">
      <w:start w:val="1"/>
      <w:numFmt w:val="decimal"/>
      <w:lvlText w:val="%1.%2.%3.%4.%5.%6.%7.%8"/>
      <w:lvlJc w:val="left"/>
      <w:pPr>
        <w:ind w:left="25254" w:hanging="1440"/>
      </w:pPr>
      <w:rPr>
        <w:rFonts w:hint="default"/>
      </w:rPr>
    </w:lvl>
    <w:lvl w:ilvl="8">
      <w:start w:val="1"/>
      <w:numFmt w:val="decimal"/>
      <w:lvlText w:val="%1.%2.%3.%4.%5.%6.%7.%8.%9"/>
      <w:lvlJc w:val="left"/>
      <w:pPr>
        <w:ind w:left="28656" w:hanging="1440"/>
      </w:pPr>
      <w:rPr>
        <w:rFonts w:hint="default"/>
      </w:rPr>
    </w:lvl>
  </w:abstractNum>
  <w:abstractNum w:abstractNumId="33">
    <w:nsid w:val="453121D5"/>
    <w:multiLevelType w:val="hybridMultilevel"/>
    <w:tmpl w:val="BA18E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407A3D"/>
    <w:multiLevelType w:val="hybridMultilevel"/>
    <w:tmpl w:val="5CE8BE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D406E9"/>
    <w:multiLevelType w:val="hybridMultilevel"/>
    <w:tmpl w:val="8114698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5924752B"/>
    <w:multiLevelType w:val="hybridMultilevel"/>
    <w:tmpl w:val="9CF295EC"/>
    <w:lvl w:ilvl="0" w:tplc="3A308C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F062EAD"/>
    <w:multiLevelType w:val="hybridMultilevel"/>
    <w:tmpl w:val="82BA8618"/>
    <w:lvl w:ilvl="0" w:tplc="0E2AD096">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0C12457"/>
    <w:multiLevelType w:val="hybridMultilevel"/>
    <w:tmpl w:val="A76C5758"/>
    <w:lvl w:ilvl="0" w:tplc="543ABF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8B6D7E"/>
    <w:multiLevelType w:val="hybridMultilevel"/>
    <w:tmpl w:val="6F0A64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627E47DD"/>
    <w:multiLevelType w:val="hybridMultilevel"/>
    <w:tmpl w:val="78FA906E"/>
    <w:lvl w:ilvl="0" w:tplc="09AA0BC2">
      <w:start w:val="1"/>
      <w:numFmt w:val="lowerLetter"/>
      <w:lvlText w:val="%1)"/>
      <w:lvlJc w:val="left"/>
      <w:pPr>
        <w:ind w:left="910" w:hanging="360"/>
      </w:pPr>
      <w:rPr>
        <w:rFonts w:hint="default"/>
      </w:rPr>
    </w:lvl>
    <w:lvl w:ilvl="1" w:tplc="04150019" w:tentative="1">
      <w:start w:val="1"/>
      <w:numFmt w:val="lowerLetter"/>
      <w:lvlText w:val="%2."/>
      <w:lvlJc w:val="left"/>
      <w:pPr>
        <w:ind w:left="1630" w:hanging="360"/>
      </w:pPr>
    </w:lvl>
    <w:lvl w:ilvl="2" w:tplc="0415001B">
      <w:start w:val="1"/>
      <w:numFmt w:val="lowerRoman"/>
      <w:lvlText w:val="%3."/>
      <w:lvlJc w:val="right"/>
      <w:pPr>
        <w:ind w:left="2350" w:hanging="180"/>
      </w:pPr>
    </w:lvl>
    <w:lvl w:ilvl="3" w:tplc="0415000F" w:tentative="1">
      <w:start w:val="1"/>
      <w:numFmt w:val="decimal"/>
      <w:lvlText w:val="%4."/>
      <w:lvlJc w:val="left"/>
      <w:pPr>
        <w:ind w:left="3070" w:hanging="360"/>
      </w:pPr>
    </w:lvl>
    <w:lvl w:ilvl="4" w:tplc="04150019" w:tentative="1">
      <w:start w:val="1"/>
      <w:numFmt w:val="lowerLetter"/>
      <w:lvlText w:val="%5."/>
      <w:lvlJc w:val="left"/>
      <w:pPr>
        <w:ind w:left="3790" w:hanging="360"/>
      </w:pPr>
    </w:lvl>
    <w:lvl w:ilvl="5" w:tplc="0415001B" w:tentative="1">
      <w:start w:val="1"/>
      <w:numFmt w:val="lowerRoman"/>
      <w:lvlText w:val="%6."/>
      <w:lvlJc w:val="right"/>
      <w:pPr>
        <w:ind w:left="4510" w:hanging="180"/>
      </w:pPr>
    </w:lvl>
    <w:lvl w:ilvl="6" w:tplc="0415000F" w:tentative="1">
      <w:start w:val="1"/>
      <w:numFmt w:val="decimal"/>
      <w:lvlText w:val="%7."/>
      <w:lvlJc w:val="left"/>
      <w:pPr>
        <w:ind w:left="5230" w:hanging="360"/>
      </w:pPr>
    </w:lvl>
    <w:lvl w:ilvl="7" w:tplc="04150019" w:tentative="1">
      <w:start w:val="1"/>
      <w:numFmt w:val="lowerLetter"/>
      <w:lvlText w:val="%8."/>
      <w:lvlJc w:val="left"/>
      <w:pPr>
        <w:ind w:left="5950" w:hanging="360"/>
      </w:pPr>
    </w:lvl>
    <w:lvl w:ilvl="8" w:tplc="0415001B" w:tentative="1">
      <w:start w:val="1"/>
      <w:numFmt w:val="lowerRoman"/>
      <w:lvlText w:val="%9."/>
      <w:lvlJc w:val="right"/>
      <w:pPr>
        <w:ind w:left="6670" w:hanging="180"/>
      </w:pPr>
    </w:lvl>
  </w:abstractNum>
  <w:abstractNum w:abstractNumId="41">
    <w:nsid w:val="628A1737"/>
    <w:multiLevelType w:val="hybridMultilevel"/>
    <w:tmpl w:val="BBE85A14"/>
    <w:lvl w:ilvl="0" w:tplc="193EB8E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D954D42"/>
    <w:multiLevelType w:val="hybridMultilevel"/>
    <w:tmpl w:val="4D844480"/>
    <w:lvl w:ilvl="0" w:tplc="E9562A78">
      <w:start w:val="4"/>
      <w:numFmt w:val="bullet"/>
      <w:pStyle w:val="WW-Tekstpodstawowywcity21"/>
      <w:lvlText w:val=""/>
      <w:lvlJc w:val="left"/>
      <w:pPr>
        <w:tabs>
          <w:tab w:val="num" w:pos="360"/>
        </w:tabs>
        <w:ind w:left="360" w:hanging="360"/>
      </w:pPr>
      <w:rPr>
        <w:rFonts w:ascii="Webdings" w:hAnsi="Webdings" w:cs="Times New Roman" w:hint="default"/>
        <w:color w:val="auto"/>
      </w:rPr>
    </w:lvl>
    <w:lvl w:ilvl="1" w:tplc="97DC745A" w:tentative="1">
      <w:start w:val="1"/>
      <w:numFmt w:val="bullet"/>
      <w:lvlText w:val="o"/>
      <w:lvlJc w:val="left"/>
      <w:pPr>
        <w:tabs>
          <w:tab w:val="num" w:pos="1080"/>
        </w:tabs>
        <w:ind w:left="1080" w:hanging="360"/>
      </w:pPr>
      <w:rPr>
        <w:rFonts w:ascii="Courier New" w:hAnsi="Courier New" w:hint="default"/>
      </w:rPr>
    </w:lvl>
    <w:lvl w:ilvl="2" w:tplc="289645F6" w:tentative="1">
      <w:start w:val="1"/>
      <w:numFmt w:val="bullet"/>
      <w:lvlText w:val=""/>
      <w:lvlJc w:val="left"/>
      <w:pPr>
        <w:tabs>
          <w:tab w:val="num" w:pos="1800"/>
        </w:tabs>
        <w:ind w:left="1800" w:hanging="360"/>
      </w:pPr>
      <w:rPr>
        <w:rFonts w:ascii="Wingdings" w:hAnsi="Wingdings" w:hint="default"/>
      </w:rPr>
    </w:lvl>
    <w:lvl w:ilvl="3" w:tplc="7A2A3D62" w:tentative="1">
      <w:start w:val="1"/>
      <w:numFmt w:val="bullet"/>
      <w:lvlText w:val=""/>
      <w:lvlJc w:val="left"/>
      <w:pPr>
        <w:tabs>
          <w:tab w:val="num" w:pos="2520"/>
        </w:tabs>
        <w:ind w:left="2520" w:hanging="360"/>
      </w:pPr>
      <w:rPr>
        <w:rFonts w:ascii="Symbol" w:hAnsi="Symbol" w:hint="default"/>
      </w:rPr>
    </w:lvl>
    <w:lvl w:ilvl="4" w:tplc="4AF02E02" w:tentative="1">
      <w:start w:val="1"/>
      <w:numFmt w:val="bullet"/>
      <w:lvlText w:val="o"/>
      <w:lvlJc w:val="left"/>
      <w:pPr>
        <w:tabs>
          <w:tab w:val="num" w:pos="3240"/>
        </w:tabs>
        <w:ind w:left="3240" w:hanging="360"/>
      </w:pPr>
      <w:rPr>
        <w:rFonts w:ascii="Courier New" w:hAnsi="Courier New" w:hint="default"/>
      </w:rPr>
    </w:lvl>
    <w:lvl w:ilvl="5" w:tplc="4BD81C2E" w:tentative="1">
      <w:start w:val="1"/>
      <w:numFmt w:val="bullet"/>
      <w:lvlText w:val=""/>
      <w:lvlJc w:val="left"/>
      <w:pPr>
        <w:tabs>
          <w:tab w:val="num" w:pos="3960"/>
        </w:tabs>
        <w:ind w:left="3960" w:hanging="360"/>
      </w:pPr>
      <w:rPr>
        <w:rFonts w:ascii="Wingdings" w:hAnsi="Wingdings" w:hint="default"/>
      </w:rPr>
    </w:lvl>
    <w:lvl w:ilvl="6" w:tplc="66065B04" w:tentative="1">
      <w:start w:val="1"/>
      <w:numFmt w:val="bullet"/>
      <w:lvlText w:val=""/>
      <w:lvlJc w:val="left"/>
      <w:pPr>
        <w:tabs>
          <w:tab w:val="num" w:pos="4680"/>
        </w:tabs>
        <w:ind w:left="4680" w:hanging="360"/>
      </w:pPr>
      <w:rPr>
        <w:rFonts w:ascii="Symbol" w:hAnsi="Symbol" w:hint="default"/>
      </w:rPr>
    </w:lvl>
    <w:lvl w:ilvl="7" w:tplc="FE685F8E" w:tentative="1">
      <w:start w:val="1"/>
      <w:numFmt w:val="bullet"/>
      <w:lvlText w:val="o"/>
      <w:lvlJc w:val="left"/>
      <w:pPr>
        <w:tabs>
          <w:tab w:val="num" w:pos="5400"/>
        </w:tabs>
        <w:ind w:left="5400" w:hanging="360"/>
      </w:pPr>
      <w:rPr>
        <w:rFonts w:ascii="Courier New" w:hAnsi="Courier New" w:hint="default"/>
      </w:rPr>
    </w:lvl>
    <w:lvl w:ilvl="8" w:tplc="4C12BA20" w:tentative="1">
      <w:start w:val="1"/>
      <w:numFmt w:val="bullet"/>
      <w:lvlText w:val=""/>
      <w:lvlJc w:val="left"/>
      <w:pPr>
        <w:tabs>
          <w:tab w:val="num" w:pos="6120"/>
        </w:tabs>
        <w:ind w:left="6120" w:hanging="360"/>
      </w:pPr>
      <w:rPr>
        <w:rFonts w:ascii="Wingdings" w:hAnsi="Wingdings" w:hint="default"/>
      </w:rPr>
    </w:lvl>
  </w:abstractNum>
  <w:abstractNum w:abstractNumId="43">
    <w:nsid w:val="6E1A2EA1"/>
    <w:multiLevelType w:val="hybridMultilevel"/>
    <w:tmpl w:val="7E5E4C94"/>
    <w:lvl w:ilvl="0" w:tplc="4528751E">
      <w:start w:val="1"/>
      <w:numFmt w:val="lowerLetter"/>
      <w:lvlText w:val="%1)"/>
      <w:lvlJc w:val="left"/>
      <w:pPr>
        <w:ind w:left="910" w:hanging="360"/>
      </w:pPr>
      <w:rPr>
        <w:rFonts w:hint="default"/>
      </w:rPr>
    </w:lvl>
    <w:lvl w:ilvl="1" w:tplc="04150019">
      <w:start w:val="1"/>
      <w:numFmt w:val="lowerLetter"/>
      <w:lvlText w:val="%2."/>
      <w:lvlJc w:val="left"/>
      <w:pPr>
        <w:ind w:left="1630" w:hanging="360"/>
      </w:pPr>
    </w:lvl>
    <w:lvl w:ilvl="2" w:tplc="0415001B" w:tentative="1">
      <w:start w:val="1"/>
      <w:numFmt w:val="lowerRoman"/>
      <w:lvlText w:val="%3."/>
      <w:lvlJc w:val="right"/>
      <w:pPr>
        <w:ind w:left="2350" w:hanging="180"/>
      </w:pPr>
    </w:lvl>
    <w:lvl w:ilvl="3" w:tplc="0415000F" w:tentative="1">
      <w:start w:val="1"/>
      <w:numFmt w:val="decimal"/>
      <w:lvlText w:val="%4."/>
      <w:lvlJc w:val="left"/>
      <w:pPr>
        <w:ind w:left="3070" w:hanging="360"/>
      </w:pPr>
    </w:lvl>
    <w:lvl w:ilvl="4" w:tplc="04150019" w:tentative="1">
      <w:start w:val="1"/>
      <w:numFmt w:val="lowerLetter"/>
      <w:lvlText w:val="%5."/>
      <w:lvlJc w:val="left"/>
      <w:pPr>
        <w:ind w:left="3790" w:hanging="360"/>
      </w:pPr>
    </w:lvl>
    <w:lvl w:ilvl="5" w:tplc="0415001B" w:tentative="1">
      <w:start w:val="1"/>
      <w:numFmt w:val="lowerRoman"/>
      <w:lvlText w:val="%6."/>
      <w:lvlJc w:val="right"/>
      <w:pPr>
        <w:ind w:left="4510" w:hanging="180"/>
      </w:pPr>
    </w:lvl>
    <w:lvl w:ilvl="6" w:tplc="0415000F" w:tentative="1">
      <w:start w:val="1"/>
      <w:numFmt w:val="decimal"/>
      <w:lvlText w:val="%7."/>
      <w:lvlJc w:val="left"/>
      <w:pPr>
        <w:ind w:left="5230" w:hanging="360"/>
      </w:pPr>
    </w:lvl>
    <w:lvl w:ilvl="7" w:tplc="04150019" w:tentative="1">
      <w:start w:val="1"/>
      <w:numFmt w:val="lowerLetter"/>
      <w:lvlText w:val="%8."/>
      <w:lvlJc w:val="left"/>
      <w:pPr>
        <w:ind w:left="5950" w:hanging="360"/>
      </w:pPr>
    </w:lvl>
    <w:lvl w:ilvl="8" w:tplc="0415001B" w:tentative="1">
      <w:start w:val="1"/>
      <w:numFmt w:val="lowerRoman"/>
      <w:lvlText w:val="%9."/>
      <w:lvlJc w:val="right"/>
      <w:pPr>
        <w:ind w:left="6670" w:hanging="180"/>
      </w:pPr>
    </w:lvl>
  </w:abstractNum>
  <w:num w:numId="1">
    <w:abstractNumId w:val="2"/>
  </w:num>
  <w:num w:numId="2">
    <w:abstractNumId w:val="27"/>
  </w:num>
  <w:num w:numId="3">
    <w:abstractNumId w:val="42"/>
  </w:num>
  <w:num w:numId="4">
    <w:abstractNumId w:val="1"/>
  </w:num>
  <w:num w:numId="5">
    <w:abstractNumId w:val="0"/>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22"/>
  </w:num>
  <w:num w:numId="22">
    <w:abstractNumId w:val="28"/>
  </w:num>
  <w:num w:numId="23">
    <w:abstractNumId w:val="43"/>
  </w:num>
  <w:num w:numId="24">
    <w:abstractNumId w:val="40"/>
  </w:num>
  <w:num w:numId="25">
    <w:abstractNumId w:val="2"/>
    <w:lvlOverride w:ilvl="0">
      <w:startOverride w:val="1"/>
    </w:lvlOverride>
  </w:num>
  <w:num w:numId="26">
    <w:abstractNumId w:val="25"/>
  </w:num>
  <w:num w:numId="27">
    <w:abstractNumId w:val="2"/>
  </w:num>
  <w:num w:numId="28">
    <w:abstractNumId w:val="35"/>
  </w:num>
  <w:num w:numId="29">
    <w:abstractNumId w:val="18"/>
  </w:num>
  <w:num w:numId="30">
    <w:abstractNumId w:val="23"/>
  </w:num>
  <w:num w:numId="31">
    <w:abstractNumId w:val="34"/>
  </w:num>
  <w:num w:numId="32">
    <w:abstractNumId w:val="30"/>
  </w:num>
  <w:num w:numId="33">
    <w:abstractNumId w:val="29"/>
  </w:num>
  <w:num w:numId="34">
    <w:abstractNumId w:val="39"/>
  </w:num>
  <w:num w:numId="35">
    <w:abstractNumId w:val="26"/>
  </w:num>
  <w:num w:numId="36">
    <w:abstractNumId w:val="37"/>
  </w:num>
  <w:num w:numId="37">
    <w:abstractNumId w:val="41"/>
  </w:num>
  <w:num w:numId="38">
    <w:abstractNumId w:val="38"/>
  </w:num>
  <w:num w:numId="39">
    <w:abstractNumId w:val="36"/>
  </w:num>
  <w:num w:numId="40">
    <w:abstractNumId w:val="20"/>
  </w:num>
  <w:num w:numId="41">
    <w:abstractNumId w:val="31"/>
  </w:num>
  <w:num w:numId="42">
    <w:abstractNumId w:val="19"/>
  </w:num>
  <w:num w:numId="43">
    <w:abstractNumId w:val="24"/>
  </w:num>
  <w:num w:numId="44">
    <w:abstractNumId w:val="2"/>
  </w:num>
  <w:num w:numId="45">
    <w:abstractNumId w:val="33"/>
  </w:num>
  <w:num w:numId="46">
    <w:abstractNumId w:val="21"/>
  </w:num>
  <w:num w:numId="47">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8D6B65"/>
    <w:rsid w:val="00001BEC"/>
    <w:rsid w:val="00002A58"/>
    <w:rsid w:val="000030F1"/>
    <w:rsid w:val="0000328F"/>
    <w:rsid w:val="00003DD9"/>
    <w:rsid w:val="00004D25"/>
    <w:rsid w:val="00006381"/>
    <w:rsid w:val="000078A3"/>
    <w:rsid w:val="00007DC8"/>
    <w:rsid w:val="000108F7"/>
    <w:rsid w:val="00010ECA"/>
    <w:rsid w:val="0001133D"/>
    <w:rsid w:val="00012195"/>
    <w:rsid w:val="00012D31"/>
    <w:rsid w:val="000142EA"/>
    <w:rsid w:val="0001493B"/>
    <w:rsid w:val="00015249"/>
    <w:rsid w:val="00016270"/>
    <w:rsid w:val="00016DCB"/>
    <w:rsid w:val="00017237"/>
    <w:rsid w:val="0002087A"/>
    <w:rsid w:val="00020914"/>
    <w:rsid w:val="00020D66"/>
    <w:rsid w:val="00020FE3"/>
    <w:rsid w:val="0002138F"/>
    <w:rsid w:val="0002213B"/>
    <w:rsid w:val="00023775"/>
    <w:rsid w:val="000256EB"/>
    <w:rsid w:val="00025CCA"/>
    <w:rsid w:val="0002628A"/>
    <w:rsid w:val="000312E3"/>
    <w:rsid w:val="00031439"/>
    <w:rsid w:val="0003220B"/>
    <w:rsid w:val="0003308D"/>
    <w:rsid w:val="0003384F"/>
    <w:rsid w:val="000340DD"/>
    <w:rsid w:val="00035822"/>
    <w:rsid w:val="000374EF"/>
    <w:rsid w:val="00037A44"/>
    <w:rsid w:val="00040317"/>
    <w:rsid w:val="00040DEC"/>
    <w:rsid w:val="0004218D"/>
    <w:rsid w:val="0004461B"/>
    <w:rsid w:val="00044C87"/>
    <w:rsid w:val="0004557D"/>
    <w:rsid w:val="000474B9"/>
    <w:rsid w:val="00047690"/>
    <w:rsid w:val="00047A3C"/>
    <w:rsid w:val="00047D99"/>
    <w:rsid w:val="00051E31"/>
    <w:rsid w:val="00052558"/>
    <w:rsid w:val="00055117"/>
    <w:rsid w:val="00055658"/>
    <w:rsid w:val="0005566B"/>
    <w:rsid w:val="00055DF2"/>
    <w:rsid w:val="00056D3F"/>
    <w:rsid w:val="00060FE1"/>
    <w:rsid w:val="0006104D"/>
    <w:rsid w:val="00062C91"/>
    <w:rsid w:val="00063E0B"/>
    <w:rsid w:val="000641F8"/>
    <w:rsid w:val="000665F6"/>
    <w:rsid w:val="0006662C"/>
    <w:rsid w:val="00067657"/>
    <w:rsid w:val="000703FE"/>
    <w:rsid w:val="00073B8A"/>
    <w:rsid w:val="00073F15"/>
    <w:rsid w:val="000740E0"/>
    <w:rsid w:val="00075464"/>
    <w:rsid w:val="00076240"/>
    <w:rsid w:val="00076CAE"/>
    <w:rsid w:val="00076E52"/>
    <w:rsid w:val="00080AF1"/>
    <w:rsid w:val="00080D49"/>
    <w:rsid w:val="00082DE0"/>
    <w:rsid w:val="00082FCA"/>
    <w:rsid w:val="00085068"/>
    <w:rsid w:val="00085083"/>
    <w:rsid w:val="0008550C"/>
    <w:rsid w:val="0008613E"/>
    <w:rsid w:val="00087D77"/>
    <w:rsid w:val="00092023"/>
    <w:rsid w:val="00092770"/>
    <w:rsid w:val="00093764"/>
    <w:rsid w:val="00094934"/>
    <w:rsid w:val="00095B55"/>
    <w:rsid w:val="000963E7"/>
    <w:rsid w:val="00096EFD"/>
    <w:rsid w:val="000A038B"/>
    <w:rsid w:val="000A0A40"/>
    <w:rsid w:val="000A30C6"/>
    <w:rsid w:val="000A436C"/>
    <w:rsid w:val="000A4FAE"/>
    <w:rsid w:val="000A592B"/>
    <w:rsid w:val="000A64BF"/>
    <w:rsid w:val="000A6C5E"/>
    <w:rsid w:val="000A7634"/>
    <w:rsid w:val="000A7F0C"/>
    <w:rsid w:val="000B1C6E"/>
    <w:rsid w:val="000B27DD"/>
    <w:rsid w:val="000B379B"/>
    <w:rsid w:val="000B4F46"/>
    <w:rsid w:val="000B5C43"/>
    <w:rsid w:val="000B64FD"/>
    <w:rsid w:val="000B6920"/>
    <w:rsid w:val="000B6B41"/>
    <w:rsid w:val="000C0DA7"/>
    <w:rsid w:val="000C22CE"/>
    <w:rsid w:val="000C2BEB"/>
    <w:rsid w:val="000C2BF5"/>
    <w:rsid w:val="000C5054"/>
    <w:rsid w:val="000C7243"/>
    <w:rsid w:val="000C7C94"/>
    <w:rsid w:val="000D2261"/>
    <w:rsid w:val="000D2902"/>
    <w:rsid w:val="000D2F3C"/>
    <w:rsid w:val="000D33F6"/>
    <w:rsid w:val="000D4125"/>
    <w:rsid w:val="000D5BB2"/>
    <w:rsid w:val="000D60A7"/>
    <w:rsid w:val="000D6F7F"/>
    <w:rsid w:val="000D78DA"/>
    <w:rsid w:val="000E0D1F"/>
    <w:rsid w:val="000E1FC4"/>
    <w:rsid w:val="000E280B"/>
    <w:rsid w:val="000E3DBA"/>
    <w:rsid w:val="000E42D1"/>
    <w:rsid w:val="000E4CF0"/>
    <w:rsid w:val="000E5298"/>
    <w:rsid w:val="000E6008"/>
    <w:rsid w:val="000E613F"/>
    <w:rsid w:val="000E658C"/>
    <w:rsid w:val="000E66F7"/>
    <w:rsid w:val="000E75A2"/>
    <w:rsid w:val="000F094E"/>
    <w:rsid w:val="000F14A5"/>
    <w:rsid w:val="000F2028"/>
    <w:rsid w:val="000F237F"/>
    <w:rsid w:val="000F24C9"/>
    <w:rsid w:val="000F2655"/>
    <w:rsid w:val="000F47AB"/>
    <w:rsid w:val="000F49D1"/>
    <w:rsid w:val="000F4A3B"/>
    <w:rsid w:val="000F5F14"/>
    <w:rsid w:val="000F643C"/>
    <w:rsid w:val="000F6445"/>
    <w:rsid w:val="000F781C"/>
    <w:rsid w:val="00100EDE"/>
    <w:rsid w:val="00100F46"/>
    <w:rsid w:val="00101C60"/>
    <w:rsid w:val="00102256"/>
    <w:rsid w:val="00102B4B"/>
    <w:rsid w:val="00102E03"/>
    <w:rsid w:val="0010489E"/>
    <w:rsid w:val="00104B27"/>
    <w:rsid w:val="00104BC9"/>
    <w:rsid w:val="001106B5"/>
    <w:rsid w:val="00110B82"/>
    <w:rsid w:val="00111CC7"/>
    <w:rsid w:val="00115543"/>
    <w:rsid w:val="0011616C"/>
    <w:rsid w:val="001173F5"/>
    <w:rsid w:val="0011742D"/>
    <w:rsid w:val="00117AF5"/>
    <w:rsid w:val="00121AE1"/>
    <w:rsid w:val="0012335D"/>
    <w:rsid w:val="00124178"/>
    <w:rsid w:val="0012451A"/>
    <w:rsid w:val="00126F22"/>
    <w:rsid w:val="00127162"/>
    <w:rsid w:val="0012794B"/>
    <w:rsid w:val="00127E55"/>
    <w:rsid w:val="001315B2"/>
    <w:rsid w:val="00131CEA"/>
    <w:rsid w:val="001323BB"/>
    <w:rsid w:val="0013319F"/>
    <w:rsid w:val="00133666"/>
    <w:rsid w:val="001350D8"/>
    <w:rsid w:val="00136009"/>
    <w:rsid w:val="00136790"/>
    <w:rsid w:val="00137257"/>
    <w:rsid w:val="00137E2D"/>
    <w:rsid w:val="00137F87"/>
    <w:rsid w:val="0014165C"/>
    <w:rsid w:val="00141DAB"/>
    <w:rsid w:val="00145BFC"/>
    <w:rsid w:val="00146569"/>
    <w:rsid w:val="00146B41"/>
    <w:rsid w:val="00146F2E"/>
    <w:rsid w:val="001500AE"/>
    <w:rsid w:val="00150E4B"/>
    <w:rsid w:val="001510F9"/>
    <w:rsid w:val="00151C79"/>
    <w:rsid w:val="001529C9"/>
    <w:rsid w:val="00154AF1"/>
    <w:rsid w:val="00154C0A"/>
    <w:rsid w:val="0015677C"/>
    <w:rsid w:val="0015690F"/>
    <w:rsid w:val="00157709"/>
    <w:rsid w:val="00157920"/>
    <w:rsid w:val="00160A2B"/>
    <w:rsid w:val="00161A19"/>
    <w:rsid w:val="00165D11"/>
    <w:rsid w:val="00166850"/>
    <w:rsid w:val="00166E0D"/>
    <w:rsid w:val="0016789D"/>
    <w:rsid w:val="001709B2"/>
    <w:rsid w:val="00170AA8"/>
    <w:rsid w:val="001711D8"/>
    <w:rsid w:val="001714DE"/>
    <w:rsid w:val="00173FE7"/>
    <w:rsid w:val="001740ED"/>
    <w:rsid w:val="00176A54"/>
    <w:rsid w:val="00177C13"/>
    <w:rsid w:val="00180890"/>
    <w:rsid w:val="00181CA5"/>
    <w:rsid w:val="00183322"/>
    <w:rsid w:val="00184412"/>
    <w:rsid w:val="00185874"/>
    <w:rsid w:val="00187045"/>
    <w:rsid w:val="00187596"/>
    <w:rsid w:val="001908C0"/>
    <w:rsid w:val="00192A7A"/>
    <w:rsid w:val="0019305A"/>
    <w:rsid w:val="001930B2"/>
    <w:rsid w:val="001931A6"/>
    <w:rsid w:val="00194B2E"/>
    <w:rsid w:val="001967F9"/>
    <w:rsid w:val="00196A0E"/>
    <w:rsid w:val="00197E86"/>
    <w:rsid w:val="001A07C9"/>
    <w:rsid w:val="001A17C3"/>
    <w:rsid w:val="001A20E1"/>
    <w:rsid w:val="001A2521"/>
    <w:rsid w:val="001A3CFB"/>
    <w:rsid w:val="001A4BC6"/>
    <w:rsid w:val="001A521A"/>
    <w:rsid w:val="001A67AD"/>
    <w:rsid w:val="001A7918"/>
    <w:rsid w:val="001A7CE2"/>
    <w:rsid w:val="001A7F10"/>
    <w:rsid w:val="001B0C44"/>
    <w:rsid w:val="001B14A8"/>
    <w:rsid w:val="001B1E1A"/>
    <w:rsid w:val="001B3640"/>
    <w:rsid w:val="001B3710"/>
    <w:rsid w:val="001B3C9F"/>
    <w:rsid w:val="001B3D7F"/>
    <w:rsid w:val="001B592B"/>
    <w:rsid w:val="001B68CA"/>
    <w:rsid w:val="001B7130"/>
    <w:rsid w:val="001B79D6"/>
    <w:rsid w:val="001B7F83"/>
    <w:rsid w:val="001C0437"/>
    <w:rsid w:val="001C1777"/>
    <w:rsid w:val="001C4787"/>
    <w:rsid w:val="001C49AF"/>
    <w:rsid w:val="001C562E"/>
    <w:rsid w:val="001C5B11"/>
    <w:rsid w:val="001D084B"/>
    <w:rsid w:val="001D0EA0"/>
    <w:rsid w:val="001D3E90"/>
    <w:rsid w:val="001D4DC6"/>
    <w:rsid w:val="001D4E28"/>
    <w:rsid w:val="001D64AC"/>
    <w:rsid w:val="001D7DF2"/>
    <w:rsid w:val="001E1878"/>
    <w:rsid w:val="001E20E2"/>
    <w:rsid w:val="001E243E"/>
    <w:rsid w:val="001E3196"/>
    <w:rsid w:val="001E395B"/>
    <w:rsid w:val="001E3ACE"/>
    <w:rsid w:val="001E5C20"/>
    <w:rsid w:val="001E6787"/>
    <w:rsid w:val="001E7A08"/>
    <w:rsid w:val="001F0775"/>
    <w:rsid w:val="001F0EFA"/>
    <w:rsid w:val="001F302B"/>
    <w:rsid w:val="001F3554"/>
    <w:rsid w:val="001F3615"/>
    <w:rsid w:val="001F3C46"/>
    <w:rsid w:val="001F43A0"/>
    <w:rsid w:val="001F455B"/>
    <w:rsid w:val="001F519D"/>
    <w:rsid w:val="001F525A"/>
    <w:rsid w:val="001F5533"/>
    <w:rsid w:val="001F6337"/>
    <w:rsid w:val="001F7A57"/>
    <w:rsid w:val="0020000B"/>
    <w:rsid w:val="00200CF5"/>
    <w:rsid w:val="002013F5"/>
    <w:rsid w:val="00201C64"/>
    <w:rsid w:val="00202BC8"/>
    <w:rsid w:val="00202CD3"/>
    <w:rsid w:val="002032B5"/>
    <w:rsid w:val="00205846"/>
    <w:rsid w:val="00205A8E"/>
    <w:rsid w:val="00205B89"/>
    <w:rsid w:val="00205C88"/>
    <w:rsid w:val="00206933"/>
    <w:rsid w:val="002104EC"/>
    <w:rsid w:val="00211438"/>
    <w:rsid w:val="00211D4F"/>
    <w:rsid w:val="00212C3D"/>
    <w:rsid w:val="00213066"/>
    <w:rsid w:val="00213B66"/>
    <w:rsid w:val="00214545"/>
    <w:rsid w:val="0021549B"/>
    <w:rsid w:val="00215A13"/>
    <w:rsid w:val="0021650E"/>
    <w:rsid w:val="00222CDB"/>
    <w:rsid w:val="002238E8"/>
    <w:rsid w:val="00223A86"/>
    <w:rsid w:val="0022431D"/>
    <w:rsid w:val="0022451A"/>
    <w:rsid w:val="0022464D"/>
    <w:rsid w:val="00224A90"/>
    <w:rsid w:val="002269C6"/>
    <w:rsid w:val="0022794C"/>
    <w:rsid w:val="00227B34"/>
    <w:rsid w:val="002305BC"/>
    <w:rsid w:val="00230916"/>
    <w:rsid w:val="00230EBB"/>
    <w:rsid w:val="002316EF"/>
    <w:rsid w:val="002317FA"/>
    <w:rsid w:val="002321E0"/>
    <w:rsid w:val="00232373"/>
    <w:rsid w:val="0023257C"/>
    <w:rsid w:val="00232B16"/>
    <w:rsid w:val="00233011"/>
    <w:rsid w:val="002341FB"/>
    <w:rsid w:val="002347DB"/>
    <w:rsid w:val="002371F7"/>
    <w:rsid w:val="002374D6"/>
    <w:rsid w:val="00237BE0"/>
    <w:rsid w:val="002400E2"/>
    <w:rsid w:val="002403F5"/>
    <w:rsid w:val="0024287D"/>
    <w:rsid w:val="002432FB"/>
    <w:rsid w:val="00244249"/>
    <w:rsid w:val="002449CB"/>
    <w:rsid w:val="00245CFD"/>
    <w:rsid w:val="00247336"/>
    <w:rsid w:val="00250472"/>
    <w:rsid w:val="00252E6E"/>
    <w:rsid w:val="002537B3"/>
    <w:rsid w:val="00253933"/>
    <w:rsid w:val="00253942"/>
    <w:rsid w:val="0025453F"/>
    <w:rsid w:val="00255150"/>
    <w:rsid w:val="002557B4"/>
    <w:rsid w:val="00255E18"/>
    <w:rsid w:val="00256916"/>
    <w:rsid w:val="002571FA"/>
    <w:rsid w:val="002607A3"/>
    <w:rsid w:val="00260C87"/>
    <w:rsid w:val="0026171C"/>
    <w:rsid w:val="002633DC"/>
    <w:rsid w:val="00263D16"/>
    <w:rsid w:val="00265069"/>
    <w:rsid w:val="002652FE"/>
    <w:rsid w:val="00265A4C"/>
    <w:rsid w:val="00265B50"/>
    <w:rsid w:val="00266709"/>
    <w:rsid w:val="00271479"/>
    <w:rsid w:val="0027178F"/>
    <w:rsid w:val="00271AC3"/>
    <w:rsid w:val="00272CDD"/>
    <w:rsid w:val="00274A34"/>
    <w:rsid w:val="00274F58"/>
    <w:rsid w:val="00275664"/>
    <w:rsid w:val="002822F7"/>
    <w:rsid w:val="00282ED8"/>
    <w:rsid w:val="00282F62"/>
    <w:rsid w:val="002832FD"/>
    <w:rsid w:val="00283E34"/>
    <w:rsid w:val="00285485"/>
    <w:rsid w:val="00285770"/>
    <w:rsid w:val="00286222"/>
    <w:rsid w:val="002868C1"/>
    <w:rsid w:val="00290394"/>
    <w:rsid w:val="002919DD"/>
    <w:rsid w:val="00292421"/>
    <w:rsid w:val="00292E72"/>
    <w:rsid w:val="00294C9A"/>
    <w:rsid w:val="00295259"/>
    <w:rsid w:val="00296783"/>
    <w:rsid w:val="00296BE2"/>
    <w:rsid w:val="0029754E"/>
    <w:rsid w:val="00297DAC"/>
    <w:rsid w:val="00297E2E"/>
    <w:rsid w:val="002A0944"/>
    <w:rsid w:val="002A12B5"/>
    <w:rsid w:val="002A52D9"/>
    <w:rsid w:val="002A5F70"/>
    <w:rsid w:val="002A6A2D"/>
    <w:rsid w:val="002A6D5E"/>
    <w:rsid w:val="002B106A"/>
    <w:rsid w:val="002B1A4E"/>
    <w:rsid w:val="002B31D0"/>
    <w:rsid w:val="002B4835"/>
    <w:rsid w:val="002B5423"/>
    <w:rsid w:val="002B56EF"/>
    <w:rsid w:val="002B7A24"/>
    <w:rsid w:val="002B7E0C"/>
    <w:rsid w:val="002C19FE"/>
    <w:rsid w:val="002C2116"/>
    <w:rsid w:val="002C2841"/>
    <w:rsid w:val="002C3926"/>
    <w:rsid w:val="002C6880"/>
    <w:rsid w:val="002C7236"/>
    <w:rsid w:val="002C7BFC"/>
    <w:rsid w:val="002C7C8F"/>
    <w:rsid w:val="002D0BB9"/>
    <w:rsid w:val="002D1630"/>
    <w:rsid w:val="002D2042"/>
    <w:rsid w:val="002D374D"/>
    <w:rsid w:val="002D3C5C"/>
    <w:rsid w:val="002D3E32"/>
    <w:rsid w:val="002D41A9"/>
    <w:rsid w:val="002D4912"/>
    <w:rsid w:val="002D50AB"/>
    <w:rsid w:val="002D566F"/>
    <w:rsid w:val="002D5806"/>
    <w:rsid w:val="002D608F"/>
    <w:rsid w:val="002D7CB1"/>
    <w:rsid w:val="002E06C0"/>
    <w:rsid w:val="002E06F2"/>
    <w:rsid w:val="002E185C"/>
    <w:rsid w:val="002E37B6"/>
    <w:rsid w:val="002E4AC1"/>
    <w:rsid w:val="002E713D"/>
    <w:rsid w:val="002F149F"/>
    <w:rsid w:val="002F3C87"/>
    <w:rsid w:val="002F5BC6"/>
    <w:rsid w:val="002F7235"/>
    <w:rsid w:val="00300B93"/>
    <w:rsid w:val="00301996"/>
    <w:rsid w:val="00301F5A"/>
    <w:rsid w:val="00302821"/>
    <w:rsid w:val="00303A0D"/>
    <w:rsid w:val="00304A4F"/>
    <w:rsid w:val="00304CA5"/>
    <w:rsid w:val="003052CE"/>
    <w:rsid w:val="00305857"/>
    <w:rsid w:val="00305E3D"/>
    <w:rsid w:val="003078BD"/>
    <w:rsid w:val="00311194"/>
    <w:rsid w:val="00312DA4"/>
    <w:rsid w:val="00314F8C"/>
    <w:rsid w:val="00315272"/>
    <w:rsid w:val="00317126"/>
    <w:rsid w:val="00317C95"/>
    <w:rsid w:val="0032308D"/>
    <w:rsid w:val="00324F1D"/>
    <w:rsid w:val="0032535E"/>
    <w:rsid w:val="003257F7"/>
    <w:rsid w:val="0032676B"/>
    <w:rsid w:val="00326E13"/>
    <w:rsid w:val="00327757"/>
    <w:rsid w:val="0033257B"/>
    <w:rsid w:val="00333322"/>
    <w:rsid w:val="003333F5"/>
    <w:rsid w:val="003335A6"/>
    <w:rsid w:val="00333975"/>
    <w:rsid w:val="00333E80"/>
    <w:rsid w:val="00334211"/>
    <w:rsid w:val="00335300"/>
    <w:rsid w:val="003368DB"/>
    <w:rsid w:val="00341068"/>
    <w:rsid w:val="0034204F"/>
    <w:rsid w:val="00343560"/>
    <w:rsid w:val="00344688"/>
    <w:rsid w:val="00344BBE"/>
    <w:rsid w:val="0034739C"/>
    <w:rsid w:val="00350220"/>
    <w:rsid w:val="003508B7"/>
    <w:rsid w:val="00353020"/>
    <w:rsid w:val="0035361A"/>
    <w:rsid w:val="00353ED5"/>
    <w:rsid w:val="003552AD"/>
    <w:rsid w:val="0035717A"/>
    <w:rsid w:val="00357587"/>
    <w:rsid w:val="003608CD"/>
    <w:rsid w:val="00360CF8"/>
    <w:rsid w:val="00361637"/>
    <w:rsid w:val="00361FA9"/>
    <w:rsid w:val="0036244D"/>
    <w:rsid w:val="0036258E"/>
    <w:rsid w:val="00362A7B"/>
    <w:rsid w:val="003638A1"/>
    <w:rsid w:val="00363C6D"/>
    <w:rsid w:val="0036425D"/>
    <w:rsid w:val="00364CF7"/>
    <w:rsid w:val="003673F5"/>
    <w:rsid w:val="003674A4"/>
    <w:rsid w:val="00372A41"/>
    <w:rsid w:val="003774ED"/>
    <w:rsid w:val="003776AC"/>
    <w:rsid w:val="00377965"/>
    <w:rsid w:val="00380CAB"/>
    <w:rsid w:val="00380EFA"/>
    <w:rsid w:val="003821EE"/>
    <w:rsid w:val="00382594"/>
    <w:rsid w:val="00382DEF"/>
    <w:rsid w:val="00383ED2"/>
    <w:rsid w:val="00384476"/>
    <w:rsid w:val="00385023"/>
    <w:rsid w:val="00385D40"/>
    <w:rsid w:val="00386958"/>
    <w:rsid w:val="003869B3"/>
    <w:rsid w:val="00386EF2"/>
    <w:rsid w:val="00387B11"/>
    <w:rsid w:val="003912BF"/>
    <w:rsid w:val="003913BC"/>
    <w:rsid w:val="00391B5A"/>
    <w:rsid w:val="0039546F"/>
    <w:rsid w:val="00397DE9"/>
    <w:rsid w:val="00397E04"/>
    <w:rsid w:val="003A0C44"/>
    <w:rsid w:val="003A0CA2"/>
    <w:rsid w:val="003A1275"/>
    <w:rsid w:val="003A263E"/>
    <w:rsid w:val="003A511B"/>
    <w:rsid w:val="003A6E2E"/>
    <w:rsid w:val="003B3EC4"/>
    <w:rsid w:val="003B4E9A"/>
    <w:rsid w:val="003B4FBF"/>
    <w:rsid w:val="003B63EB"/>
    <w:rsid w:val="003B799C"/>
    <w:rsid w:val="003C0F73"/>
    <w:rsid w:val="003C108C"/>
    <w:rsid w:val="003C1730"/>
    <w:rsid w:val="003C1745"/>
    <w:rsid w:val="003C19D6"/>
    <w:rsid w:val="003C1B20"/>
    <w:rsid w:val="003C2026"/>
    <w:rsid w:val="003C22A8"/>
    <w:rsid w:val="003C29F0"/>
    <w:rsid w:val="003C7072"/>
    <w:rsid w:val="003C7B0D"/>
    <w:rsid w:val="003C7DB7"/>
    <w:rsid w:val="003D03F6"/>
    <w:rsid w:val="003D1CB6"/>
    <w:rsid w:val="003D22FC"/>
    <w:rsid w:val="003D3200"/>
    <w:rsid w:val="003D3519"/>
    <w:rsid w:val="003D36AE"/>
    <w:rsid w:val="003D5350"/>
    <w:rsid w:val="003D5E70"/>
    <w:rsid w:val="003D6A7E"/>
    <w:rsid w:val="003D7AF4"/>
    <w:rsid w:val="003E02F9"/>
    <w:rsid w:val="003E04E4"/>
    <w:rsid w:val="003E06E0"/>
    <w:rsid w:val="003E1F8C"/>
    <w:rsid w:val="003E2F4F"/>
    <w:rsid w:val="003E3526"/>
    <w:rsid w:val="003E3666"/>
    <w:rsid w:val="003E4B74"/>
    <w:rsid w:val="003E627B"/>
    <w:rsid w:val="003E6657"/>
    <w:rsid w:val="003E7B8A"/>
    <w:rsid w:val="003E7E1B"/>
    <w:rsid w:val="003F059D"/>
    <w:rsid w:val="003F0B04"/>
    <w:rsid w:val="003F172E"/>
    <w:rsid w:val="003F2625"/>
    <w:rsid w:val="003F48D1"/>
    <w:rsid w:val="003F54E2"/>
    <w:rsid w:val="003F5BBF"/>
    <w:rsid w:val="003F6882"/>
    <w:rsid w:val="004007F8"/>
    <w:rsid w:val="00400C69"/>
    <w:rsid w:val="004011BE"/>
    <w:rsid w:val="004037B1"/>
    <w:rsid w:val="00403F64"/>
    <w:rsid w:val="00404963"/>
    <w:rsid w:val="00405DBF"/>
    <w:rsid w:val="0040710F"/>
    <w:rsid w:val="00411DDA"/>
    <w:rsid w:val="0041234D"/>
    <w:rsid w:val="00412A0A"/>
    <w:rsid w:val="00413E22"/>
    <w:rsid w:val="004143F1"/>
    <w:rsid w:val="00414564"/>
    <w:rsid w:val="004156AD"/>
    <w:rsid w:val="00420C63"/>
    <w:rsid w:val="004219B5"/>
    <w:rsid w:val="004234A9"/>
    <w:rsid w:val="004235D4"/>
    <w:rsid w:val="004245A6"/>
    <w:rsid w:val="004258F4"/>
    <w:rsid w:val="004269FF"/>
    <w:rsid w:val="00426D75"/>
    <w:rsid w:val="00426E50"/>
    <w:rsid w:val="004270A6"/>
    <w:rsid w:val="00427D91"/>
    <w:rsid w:val="00430A7D"/>
    <w:rsid w:val="00431A10"/>
    <w:rsid w:val="00431D72"/>
    <w:rsid w:val="004331E5"/>
    <w:rsid w:val="00433322"/>
    <w:rsid w:val="00433905"/>
    <w:rsid w:val="00433AA0"/>
    <w:rsid w:val="00433C98"/>
    <w:rsid w:val="004340FD"/>
    <w:rsid w:val="004346E1"/>
    <w:rsid w:val="0044020B"/>
    <w:rsid w:val="00440576"/>
    <w:rsid w:val="004405EE"/>
    <w:rsid w:val="004422DD"/>
    <w:rsid w:val="00443628"/>
    <w:rsid w:val="00444C5B"/>
    <w:rsid w:val="00445FF1"/>
    <w:rsid w:val="0044642D"/>
    <w:rsid w:val="004474A4"/>
    <w:rsid w:val="00450A93"/>
    <w:rsid w:val="00450ACD"/>
    <w:rsid w:val="004512B6"/>
    <w:rsid w:val="00451837"/>
    <w:rsid w:val="004518E1"/>
    <w:rsid w:val="004536FE"/>
    <w:rsid w:val="0045484E"/>
    <w:rsid w:val="0045591A"/>
    <w:rsid w:val="00456453"/>
    <w:rsid w:val="00457574"/>
    <w:rsid w:val="00457725"/>
    <w:rsid w:val="00461007"/>
    <w:rsid w:val="0046114A"/>
    <w:rsid w:val="00463859"/>
    <w:rsid w:val="004646DA"/>
    <w:rsid w:val="00465294"/>
    <w:rsid w:val="004655EB"/>
    <w:rsid w:val="00465F0A"/>
    <w:rsid w:val="0047045E"/>
    <w:rsid w:val="00470829"/>
    <w:rsid w:val="00470A20"/>
    <w:rsid w:val="00470BC4"/>
    <w:rsid w:val="00472677"/>
    <w:rsid w:val="004739AB"/>
    <w:rsid w:val="004748E1"/>
    <w:rsid w:val="004760DF"/>
    <w:rsid w:val="00476B97"/>
    <w:rsid w:val="00477505"/>
    <w:rsid w:val="00482AC2"/>
    <w:rsid w:val="00483A1F"/>
    <w:rsid w:val="00485206"/>
    <w:rsid w:val="004853A5"/>
    <w:rsid w:val="00486ED5"/>
    <w:rsid w:val="0048704D"/>
    <w:rsid w:val="00492F8B"/>
    <w:rsid w:val="004930B5"/>
    <w:rsid w:val="0049445A"/>
    <w:rsid w:val="00494F62"/>
    <w:rsid w:val="004952B7"/>
    <w:rsid w:val="00495F2B"/>
    <w:rsid w:val="00495F39"/>
    <w:rsid w:val="004975E8"/>
    <w:rsid w:val="00497DFD"/>
    <w:rsid w:val="004A0E02"/>
    <w:rsid w:val="004A56CA"/>
    <w:rsid w:val="004A5A19"/>
    <w:rsid w:val="004A7E13"/>
    <w:rsid w:val="004A7FC2"/>
    <w:rsid w:val="004B00A5"/>
    <w:rsid w:val="004B02EA"/>
    <w:rsid w:val="004B05F0"/>
    <w:rsid w:val="004B1329"/>
    <w:rsid w:val="004B2857"/>
    <w:rsid w:val="004B4FBC"/>
    <w:rsid w:val="004B5592"/>
    <w:rsid w:val="004B5F6F"/>
    <w:rsid w:val="004B76F8"/>
    <w:rsid w:val="004C1103"/>
    <w:rsid w:val="004C278F"/>
    <w:rsid w:val="004C3D5B"/>
    <w:rsid w:val="004C5302"/>
    <w:rsid w:val="004C6303"/>
    <w:rsid w:val="004C7C89"/>
    <w:rsid w:val="004D04A2"/>
    <w:rsid w:val="004D077F"/>
    <w:rsid w:val="004D1B23"/>
    <w:rsid w:val="004D3529"/>
    <w:rsid w:val="004D3DA2"/>
    <w:rsid w:val="004D4CA2"/>
    <w:rsid w:val="004D5200"/>
    <w:rsid w:val="004D6A59"/>
    <w:rsid w:val="004E090B"/>
    <w:rsid w:val="004E0F15"/>
    <w:rsid w:val="004E14DB"/>
    <w:rsid w:val="004E20FD"/>
    <w:rsid w:val="004E44C2"/>
    <w:rsid w:val="004E4614"/>
    <w:rsid w:val="004E57D9"/>
    <w:rsid w:val="004F1DA8"/>
    <w:rsid w:val="004F3F49"/>
    <w:rsid w:val="004F4177"/>
    <w:rsid w:val="004F423B"/>
    <w:rsid w:val="004F4852"/>
    <w:rsid w:val="004F55D9"/>
    <w:rsid w:val="004F5C4C"/>
    <w:rsid w:val="004F5E18"/>
    <w:rsid w:val="004F6D05"/>
    <w:rsid w:val="00501377"/>
    <w:rsid w:val="0050192A"/>
    <w:rsid w:val="005046B9"/>
    <w:rsid w:val="0050595F"/>
    <w:rsid w:val="00506F17"/>
    <w:rsid w:val="00507F21"/>
    <w:rsid w:val="00511171"/>
    <w:rsid w:val="00511F4C"/>
    <w:rsid w:val="005136C7"/>
    <w:rsid w:val="00514856"/>
    <w:rsid w:val="0051529D"/>
    <w:rsid w:val="005152B9"/>
    <w:rsid w:val="00520504"/>
    <w:rsid w:val="00521FDD"/>
    <w:rsid w:val="00523372"/>
    <w:rsid w:val="005238A4"/>
    <w:rsid w:val="005246AC"/>
    <w:rsid w:val="005249E8"/>
    <w:rsid w:val="00525538"/>
    <w:rsid w:val="00525B50"/>
    <w:rsid w:val="00525F47"/>
    <w:rsid w:val="00526327"/>
    <w:rsid w:val="00526583"/>
    <w:rsid w:val="00526A2E"/>
    <w:rsid w:val="00526AB1"/>
    <w:rsid w:val="00526AE0"/>
    <w:rsid w:val="0052724A"/>
    <w:rsid w:val="005300F6"/>
    <w:rsid w:val="005304BC"/>
    <w:rsid w:val="00530EF5"/>
    <w:rsid w:val="00532F3C"/>
    <w:rsid w:val="00533163"/>
    <w:rsid w:val="00533D21"/>
    <w:rsid w:val="00534391"/>
    <w:rsid w:val="00535914"/>
    <w:rsid w:val="00536131"/>
    <w:rsid w:val="005363D0"/>
    <w:rsid w:val="00536D11"/>
    <w:rsid w:val="00537E14"/>
    <w:rsid w:val="00537F4F"/>
    <w:rsid w:val="00540835"/>
    <w:rsid w:val="00540EDA"/>
    <w:rsid w:val="0054115E"/>
    <w:rsid w:val="005416D5"/>
    <w:rsid w:val="00541E60"/>
    <w:rsid w:val="00543477"/>
    <w:rsid w:val="00543FE0"/>
    <w:rsid w:val="00546788"/>
    <w:rsid w:val="0054685A"/>
    <w:rsid w:val="00550310"/>
    <w:rsid w:val="0055132D"/>
    <w:rsid w:val="00552B70"/>
    <w:rsid w:val="00553D38"/>
    <w:rsid w:val="00554904"/>
    <w:rsid w:val="00555586"/>
    <w:rsid w:val="005559F4"/>
    <w:rsid w:val="005573E6"/>
    <w:rsid w:val="0056179B"/>
    <w:rsid w:val="005633AD"/>
    <w:rsid w:val="00563468"/>
    <w:rsid w:val="0056366D"/>
    <w:rsid w:val="00563A5D"/>
    <w:rsid w:val="00563D98"/>
    <w:rsid w:val="005647A2"/>
    <w:rsid w:val="00572B39"/>
    <w:rsid w:val="00572BB0"/>
    <w:rsid w:val="0057467A"/>
    <w:rsid w:val="0057537A"/>
    <w:rsid w:val="00575657"/>
    <w:rsid w:val="00575784"/>
    <w:rsid w:val="00575A28"/>
    <w:rsid w:val="00576B08"/>
    <w:rsid w:val="00576D9B"/>
    <w:rsid w:val="0058076A"/>
    <w:rsid w:val="00581B8B"/>
    <w:rsid w:val="00583E10"/>
    <w:rsid w:val="005843A4"/>
    <w:rsid w:val="00584949"/>
    <w:rsid w:val="00585B92"/>
    <w:rsid w:val="0058606F"/>
    <w:rsid w:val="00586E3E"/>
    <w:rsid w:val="00586F28"/>
    <w:rsid w:val="0058719E"/>
    <w:rsid w:val="00591AC1"/>
    <w:rsid w:val="005925B7"/>
    <w:rsid w:val="005962B5"/>
    <w:rsid w:val="005A10AA"/>
    <w:rsid w:val="005A28C1"/>
    <w:rsid w:val="005A2FF2"/>
    <w:rsid w:val="005A35EB"/>
    <w:rsid w:val="005A3952"/>
    <w:rsid w:val="005A5509"/>
    <w:rsid w:val="005A71E3"/>
    <w:rsid w:val="005A7752"/>
    <w:rsid w:val="005A7C83"/>
    <w:rsid w:val="005B0C75"/>
    <w:rsid w:val="005B19CB"/>
    <w:rsid w:val="005B1AEF"/>
    <w:rsid w:val="005B25F2"/>
    <w:rsid w:val="005B2740"/>
    <w:rsid w:val="005B2891"/>
    <w:rsid w:val="005B3127"/>
    <w:rsid w:val="005B3B71"/>
    <w:rsid w:val="005B4C98"/>
    <w:rsid w:val="005B4DAA"/>
    <w:rsid w:val="005B5B46"/>
    <w:rsid w:val="005B644B"/>
    <w:rsid w:val="005B6AC0"/>
    <w:rsid w:val="005B6F85"/>
    <w:rsid w:val="005B7EC3"/>
    <w:rsid w:val="005C27FE"/>
    <w:rsid w:val="005C39BB"/>
    <w:rsid w:val="005C40FA"/>
    <w:rsid w:val="005C52CF"/>
    <w:rsid w:val="005C5780"/>
    <w:rsid w:val="005C5A31"/>
    <w:rsid w:val="005C7F9C"/>
    <w:rsid w:val="005D2CD5"/>
    <w:rsid w:val="005D2E58"/>
    <w:rsid w:val="005D4234"/>
    <w:rsid w:val="005D45A2"/>
    <w:rsid w:val="005D690B"/>
    <w:rsid w:val="005D70F0"/>
    <w:rsid w:val="005E0189"/>
    <w:rsid w:val="005E1314"/>
    <w:rsid w:val="005E1A7D"/>
    <w:rsid w:val="005E1AB4"/>
    <w:rsid w:val="005E21FD"/>
    <w:rsid w:val="005E3D52"/>
    <w:rsid w:val="005E529A"/>
    <w:rsid w:val="005E62F4"/>
    <w:rsid w:val="005E74A2"/>
    <w:rsid w:val="005F1610"/>
    <w:rsid w:val="005F2AFE"/>
    <w:rsid w:val="005F37E4"/>
    <w:rsid w:val="005F388D"/>
    <w:rsid w:val="005F3FA0"/>
    <w:rsid w:val="005F4C96"/>
    <w:rsid w:val="005F5F34"/>
    <w:rsid w:val="005F6AB5"/>
    <w:rsid w:val="00600515"/>
    <w:rsid w:val="0060119F"/>
    <w:rsid w:val="0060196B"/>
    <w:rsid w:val="0060241E"/>
    <w:rsid w:val="00602A9E"/>
    <w:rsid w:val="006042F7"/>
    <w:rsid w:val="00604D2C"/>
    <w:rsid w:val="0060507E"/>
    <w:rsid w:val="0060522D"/>
    <w:rsid w:val="0060548B"/>
    <w:rsid w:val="00605C1A"/>
    <w:rsid w:val="00606FBF"/>
    <w:rsid w:val="00607D86"/>
    <w:rsid w:val="00607EF4"/>
    <w:rsid w:val="00610E6F"/>
    <w:rsid w:val="006140E8"/>
    <w:rsid w:val="00614103"/>
    <w:rsid w:val="00615423"/>
    <w:rsid w:val="0061633C"/>
    <w:rsid w:val="0061649C"/>
    <w:rsid w:val="00616806"/>
    <w:rsid w:val="00616FAF"/>
    <w:rsid w:val="00620B9B"/>
    <w:rsid w:val="006210C5"/>
    <w:rsid w:val="00621102"/>
    <w:rsid w:val="0062289B"/>
    <w:rsid w:val="00623C8B"/>
    <w:rsid w:val="006246E9"/>
    <w:rsid w:val="00624833"/>
    <w:rsid w:val="00624A37"/>
    <w:rsid w:val="00624E14"/>
    <w:rsid w:val="00625882"/>
    <w:rsid w:val="0062700A"/>
    <w:rsid w:val="00627E4C"/>
    <w:rsid w:val="0063076E"/>
    <w:rsid w:val="006314A1"/>
    <w:rsid w:val="00632A05"/>
    <w:rsid w:val="006331F8"/>
    <w:rsid w:val="00636488"/>
    <w:rsid w:val="00636E59"/>
    <w:rsid w:val="00636EFD"/>
    <w:rsid w:val="00636FB5"/>
    <w:rsid w:val="006370DA"/>
    <w:rsid w:val="0063775F"/>
    <w:rsid w:val="006407A9"/>
    <w:rsid w:val="00640D6C"/>
    <w:rsid w:val="00640FF1"/>
    <w:rsid w:val="00643353"/>
    <w:rsid w:val="00643CDF"/>
    <w:rsid w:val="00646CD8"/>
    <w:rsid w:val="00646E6B"/>
    <w:rsid w:val="00647BC3"/>
    <w:rsid w:val="00647FE8"/>
    <w:rsid w:val="006500B5"/>
    <w:rsid w:val="00651271"/>
    <w:rsid w:val="00653549"/>
    <w:rsid w:val="00653FF5"/>
    <w:rsid w:val="00654D25"/>
    <w:rsid w:val="006555F7"/>
    <w:rsid w:val="00655898"/>
    <w:rsid w:val="00655D34"/>
    <w:rsid w:val="00657BE4"/>
    <w:rsid w:val="006611CA"/>
    <w:rsid w:val="00661A38"/>
    <w:rsid w:val="006641B6"/>
    <w:rsid w:val="00665CAC"/>
    <w:rsid w:val="0066633E"/>
    <w:rsid w:val="0067087F"/>
    <w:rsid w:val="006708CD"/>
    <w:rsid w:val="00670A5A"/>
    <w:rsid w:val="00671DA2"/>
    <w:rsid w:val="00671ECB"/>
    <w:rsid w:val="0067324F"/>
    <w:rsid w:val="0067368D"/>
    <w:rsid w:val="00673AD6"/>
    <w:rsid w:val="00674609"/>
    <w:rsid w:val="00674912"/>
    <w:rsid w:val="00674959"/>
    <w:rsid w:val="00675F28"/>
    <w:rsid w:val="0067700C"/>
    <w:rsid w:val="00681A26"/>
    <w:rsid w:val="00682062"/>
    <w:rsid w:val="00683E9B"/>
    <w:rsid w:val="00684200"/>
    <w:rsid w:val="006852A7"/>
    <w:rsid w:val="00685706"/>
    <w:rsid w:val="006865E8"/>
    <w:rsid w:val="00687AFF"/>
    <w:rsid w:val="006909F5"/>
    <w:rsid w:val="00690ABC"/>
    <w:rsid w:val="0069119C"/>
    <w:rsid w:val="00694A20"/>
    <w:rsid w:val="00694F6B"/>
    <w:rsid w:val="0069558C"/>
    <w:rsid w:val="00696C8C"/>
    <w:rsid w:val="006974AD"/>
    <w:rsid w:val="006A022B"/>
    <w:rsid w:val="006A1265"/>
    <w:rsid w:val="006A1FA1"/>
    <w:rsid w:val="006A4488"/>
    <w:rsid w:val="006A4BA6"/>
    <w:rsid w:val="006A4BEB"/>
    <w:rsid w:val="006A574A"/>
    <w:rsid w:val="006A594F"/>
    <w:rsid w:val="006A5E80"/>
    <w:rsid w:val="006A672F"/>
    <w:rsid w:val="006A6E29"/>
    <w:rsid w:val="006B0465"/>
    <w:rsid w:val="006B056E"/>
    <w:rsid w:val="006B1082"/>
    <w:rsid w:val="006B2F90"/>
    <w:rsid w:val="006B3174"/>
    <w:rsid w:val="006B3CB5"/>
    <w:rsid w:val="006B492A"/>
    <w:rsid w:val="006B5124"/>
    <w:rsid w:val="006B61DF"/>
    <w:rsid w:val="006B6AD2"/>
    <w:rsid w:val="006B6FAD"/>
    <w:rsid w:val="006B7A4A"/>
    <w:rsid w:val="006C2861"/>
    <w:rsid w:val="006C2DFE"/>
    <w:rsid w:val="006D0676"/>
    <w:rsid w:val="006D1037"/>
    <w:rsid w:val="006D15AA"/>
    <w:rsid w:val="006D1C1F"/>
    <w:rsid w:val="006D31CD"/>
    <w:rsid w:val="006D367D"/>
    <w:rsid w:val="006D3D68"/>
    <w:rsid w:val="006D588D"/>
    <w:rsid w:val="006D5E59"/>
    <w:rsid w:val="006D71BB"/>
    <w:rsid w:val="006E1766"/>
    <w:rsid w:val="006E1947"/>
    <w:rsid w:val="006E1D81"/>
    <w:rsid w:val="006E37D3"/>
    <w:rsid w:val="006E477A"/>
    <w:rsid w:val="006E68EF"/>
    <w:rsid w:val="006E6A78"/>
    <w:rsid w:val="006F04CF"/>
    <w:rsid w:val="006F1818"/>
    <w:rsid w:val="006F2A43"/>
    <w:rsid w:val="006F2EF8"/>
    <w:rsid w:val="006F425B"/>
    <w:rsid w:val="006F49C7"/>
    <w:rsid w:val="006F5334"/>
    <w:rsid w:val="006F5D79"/>
    <w:rsid w:val="006F624C"/>
    <w:rsid w:val="006F66F0"/>
    <w:rsid w:val="0070026D"/>
    <w:rsid w:val="007008DB"/>
    <w:rsid w:val="00701E08"/>
    <w:rsid w:val="00702AC6"/>
    <w:rsid w:val="0070386A"/>
    <w:rsid w:val="0070404F"/>
    <w:rsid w:val="0070429B"/>
    <w:rsid w:val="00704593"/>
    <w:rsid w:val="0070578E"/>
    <w:rsid w:val="00706D89"/>
    <w:rsid w:val="007077D6"/>
    <w:rsid w:val="0071154E"/>
    <w:rsid w:val="00711DE0"/>
    <w:rsid w:val="00712C81"/>
    <w:rsid w:val="00714382"/>
    <w:rsid w:val="00714964"/>
    <w:rsid w:val="00714B6C"/>
    <w:rsid w:val="00716ECB"/>
    <w:rsid w:val="00722809"/>
    <w:rsid w:val="007232B7"/>
    <w:rsid w:val="00723B68"/>
    <w:rsid w:val="00724405"/>
    <w:rsid w:val="00727548"/>
    <w:rsid w:val="00727691"/>
    <w:rsid w:val="0073129E"/>
    <w:rsid w:val="00731B34"/>
    <w:rsid w:val="0073238A"/>
    <w:rsid w:val="007327BC"/>
    <w:rsid w:val="007332C2"/>
    <w:rsid w:val="00734B87"/>
    <w:rsid w:val="00734DFF"/>
    <w:rsid w:val="007354B4"/>
    <w:rsid w:val="0073564E"/>
    <w:rsid w:val="00735E2D"/>
    <w:rsid w:val="00737614"/>
    <w:rsid w:val="0073772E"/>
    <w:rsid w:val="00740F87"/>
    <w:rsid w:val="00741784"/>
    <w:rsid w:val="007428BE"/>
    <w:rsid w:val="00744B6C"/>
    <w:rsid w:val="00745B13"/>
    <w:rsid w:val="00747F4D"/>
    <w:rsid w:val="007508EF"/>
    <w:rsid w:val="007533F3"/>
    <w:rsid w:val="00753703"/>
    <w:rsid w:val="0075570C"/>
    <w:rsid w:val="007563C9"/>
    <w:rsid w:val="00757398"/>
    <w:rsid w:val="00757826"/>
    <w:rsid w:val="00757C5B"/>
    <w:rsid w:val="0076061C"/>
    <w:rsid w:val="00761536"/>
    <w:rsid w:val="00762C97"/>
    <w:rsid w:val="00763232"/>
    <w:rsid w:val="00763BC8"/>
    <w:rsid w:val="00764088"/>
    <w:rsid w:val="0076439F"/>
    <w:rsid w:val="00764F12"/>
    <w:rsid w:val="00765260"/>
    <w:rsid w:val="007658F6"/>
    <w:rsid w:val="00767486"/>
    <w:rsid w:val="007679A9"/>
    <w:rsid w:val="0077022C"/>
    <w:rsid w:val="0077085C"/>
    <w:rsid w:val="0077196D"/>
    <w:rsid w:val="00771F50"/>
    <w:rsid w:val="00774BBF"/>
    <w:rsid w:val="007751F0"/>
    <w:rsid w:val="0077645B"/>
    <w:rsid w:val="00776D12"/>
    <w:rsid w:val="00777684"/>
    <w:rsid w:val="007778CD"/>
    <w:rsid w:val="007800C3"/>
    <w:rsid w:val="007801A4"/>
    <w:rsid w:val="00783662"/>
    <w:rsid w:val="0078397C"/>
    <w:rsid w:val="00783CD2"/>
    <w:rsid w:val="007849A5"/>
    <w:rsid w:val="00784D4A"/>
    <w:rsid w:val="00791527"/>
    <w:rsid w:val="00791978"/>
    <w:rsid w:val="007927F7"/>
    <w:rsid w:val="00793E47"/>
    <w:rsid w:val="00794E86"/>
    <w:rsid w:val="00794F41"/>
    <w:rsid w:val="00795206"/>
    <w:rsid w:val="007A0701"/>
    <w:rsid w:val="007A1439"/>
    <w:rsid w:val="007A1884"/>
    <w:rsid w:val="007A18B4"/>
    <w:rsid w:val="007A1E2E"/>
    <w:rsid w:val="007A3A86"/>
    <w:rsid w:val="007A3E81"/>
    <w:rsid w:val="007A4052"/>
    <w:rsid w:val="007A438A"/>
    <w:rsid w:val="007A4958"/>
    <w:rsid w:val="007A5982"/>
    <w:rsid w:val="007A5A76"/>
    <w:rsid w:val="007A5C82"/>
    <w:rsid w:val="007A6008"/>
    <w:rsid w:val="007A7696"/>
    <w:rsid w:val="007A7BE8"/>
    <w:rsid w:val="007B0842"/>
    <w:rsid w:val="007B297E"/>
    <w:rsid w:val="007B6154"/>
    <w:rsid w:val="007B6A50"/>
    <w:rsid w:val="007B75E7"/>
    <w:rsid w:val="007C0ABA"/>
    <w:rsid w:val="007C1508"/>
    <w:rsid w:val="007C2637"/>
    <w:rsid w:val="007C3257"/>
    <w:rsid w:val="007C32B2"/>
    <w:rsid w:val="007C33FA"/>
    <w:rsid w:val="007C6041"/>
    <w:rsid w:val="007C62D1"/>
    <w:rsid w:val="007C76BA"/>
    <w:rsid w:val="007D05F4"/>
    <w:rsid w:val="007D09B1"/>
    <w:rsid w:val="007D0F16"/>
    <w:rsid w:val="007D1EA3"/>
    <w:rsid w:val="007D236F"/>
    <w:rsid w:val="007D23EE"/>
    <w:rsid w:val="007D292D"/>
    <w:rsid w:val="007D2EA5"/>
    <w:rsid w:val="007D351D"/>
    <w:rsid w:val="007D41F3"/>
    <w:rsid w:val="007D577E"/>
    <w:rsid w:val="007D7433"/>
    <w:rsid w:val="007E2CB7"/>
    <w:rsid w:val="007E3D9F"/>
    <w:rsid w:val="007E5B78"/>
    <w:rsid w:val="007F050B"/>
    <w:rsid w:val="007F0673"/>
    <w:rsid w:val="007F0DB9"/>
    <w:rsid w:val="007F26D4"/>
    <w:rsid w:val="007F2C79"/>
    <w:rsid w:val="007F2E58"/>
    <w:rsid w:val="007F3DA1"/>
    <w:rsid w:val="007F45FB"/>
    <w:rsid w:val="007F578C"/>
    <w:rsid w:val="007F5D94"/>
    <w:rsid w:val="00800066"/>
    <w:rsid w:val="008004DD"/>
    <w:rsid w:val="00800A94"/>
    <w:rsid w:val="0080118A"/>
    <w:rsid w:val="00801C84"/>
    <w:rsid w:val="00803AF9"/>
    <w:rsid w:val="00803DF3"/>
    <w:rsid w:val="00804EED"/>
    <w:rsid w:val="008069F7"/>
    <w:rsid w:val="00806AE7"/>
    <w:rsid w:val="0080795D"/>
    <w:rsid w:val="00807DDA"/>
    <w:rsid w:val="008114D7"/>
    <w:rsid w:val="008119B9"/>
    <w:rsid w:val="00811A23"/>
    <w:rsid w:val="00811E8D"/>
    <w:rsid w:val="008129C9"/>
    <w:rsid w:val="00814478"/>
    <w:rsid w:val="008150B4"/>
    <w:rsid w:val="00815200"/>
    <w:rsid w:val="0081531A"/>
    <w:rsid w:val="00815D65"/>
    <w:rsid w:val="00815EF0"/>
    <w:rsid w:val="00816711"/>
    <w:rsid w:val="00820019"/>
    <w:rsid w:val="00823734"/>
    <w:rsid w:val="00825197"/>
    <w:rsid w:val="008254A6"/>
    <w:rsid w:val="00826AA3"/>
    <w:rsid w:val="008274CA"/>
    <w:rsid w:val="0082761F"/>
    <w:rsid w:val="00831472"/>
    <w:rsid w:val="008315F8"/>
    <w:rsid w:val="008316DA"/>
    <w:rsid w:val="00833573"/>
    <w:rsid w:val="008362F4"/>
    <w:rsid w:val="00836E82"/>
    <w:rsid w:val="00837230"/>
    <w:rsid w:val="00840BFE"/>
    <w:rsid w:val="008428B3"/>
    <w:rsid w:val="008454E7"/>
    <w:rsid w:val="00846A59"/>
    <w:rsid w:val="008512B5"/>
    <w:rsid w:val="00851CA5"/>
    <w:rsid w:val="00852224"/>
    <w:rsid w:val="00852581"/>
    <w:rsid w:val="00852C74"/>
    <w:rsid w:val="00854C00"/>
    <w:rsid w:val="00854E12"/>
    <w:rsid w:val="00855472"/>
    <w:rsid w:val="008566FD"/>
    <w:rsid w:val="00857C0A"/>
    <w:rsid w:val="00857F54"/>
    <w:rsid w:val="00860001"/>
    <w:rsid w:val="008615BC"/>
    <w:rsid w:val="00862CB5"/>
    <w:rsid w:val="00865FA2"/>
    <w:rsid w:val="00866A5C"/>
    <w:rsid w:val="00871021"/>
    <w:rsid w:val="008715AE"/>
    <w:rsid w:val="00871A0C"/>
    <w:rsid w:val="0087241F"/>
    <w:rsid w:val="00872B53"/>
    <w:rsid w:val="00873064"/>
    <w:rsid w:val="0087306A"/>
    <w:rsid w:val="00875A72"/>
    <w:rsid w:val="008766FF"/>
    <w:rsid w:val="008773AF"/>
    <w:rsid w:val="00877434"/>
    <w:rsid w:val="00880075"/>
    <w:rsid w:val="008807DB"/>
    <w:rsid w:val="00880C4E"/>
    <w:rsid w:val="00880F92"/>
    <w:rsid w:val="008811B6"/>
    <w:rsid w:val="00881794"/>
    <w:rsid w:val="0088366E"/>
    <w:rsid w:val="00885054"/>
    <w:rsid w:val="00886D96"/>
    <w:rsid w:val="00887979"/>
    <w:rsid w:val="0089034A"/>
    <w:rsid w:val="00890D4C"/>
    <w:rsid w:val="00892881"/>
    <w:rsid w:val="00892C40"/>
    <w:rsid w:val="00893326"/>
    <w:rsid w:val="00893D86"/>
    <w:rsid w:val="00894263"/>
    <w:rsid w:val="00894893"/>
    <w:rsid w:val="008948F6"/>
    <w:rsid w:val="0089670A"/>
    <w:rsid w:val="00896C16"/>
    <w:rsid w:val="00896E66"/>
    <w:rsid w:val="008A0854"/>
    <w:rsid w:val="008A0E73"/>
    <w:rsid w:val="008A21CA"/>
    <w:rsid w:val="008A25C6"/>
    <w:rsid w:val="008A28A7"/>
    <w:rsid w:val="008A2DFD"/>
    <w:rsid w:val="008A32E6"/>
    <w:rsid w:val="008A3423"/>
    <w:rsid w:val="008A4748"/>
    <w:rsid w:val="008A47DC"/>
    <w:rsid w:val="008A500A"/>
    <w:rsid w:val="008A52A7"/>
    <w:rsid w:val="008A52B7"/>
    <w:rsid w:val="008A5D7F"/>
    <w:rsid w:val="008A7A8D"/>
    <w:rsid w:val="008B02D0"/>
    <w:rsid w:val="008B0C23"/>
    <w:rsid w:val="008B177E"/>
    <w:rsid w:val="008B1DD5"/>
    <w:rsid w:val="008B32B2"/>
    <w:rsid w:val="008B3D62"/>
    <w:rsid w:val="008B427A"/>
    <w:rsid w:val="008B5398"/>
    <w:rsid w:val="008B5996"/>
    <w:rsid w:val="008B5FB6"/>
    <w:rsid w:val="008B72F7"/>
    <w:rsid w:val="008B7910"/>
    <w:rsid w:val="008C002F"/>
    <w:rsid w:val="008C0490"/>
    <w:rsid w:val="008C48D8"/>
    <w:rsid w:val="008C4AB8"/>
    <w:rsid w:val="008C588F"/>
    <w:rsid w:val="008C7AC6"/>
    <w:rsid w:val="008D003F"/>
    <w:rsid w:val="008D025F"/>
    <w:rsid w:val="008D0397"/>
    <w:rsid w:val="008D205C"/>
    <w:rsid w:val="008D3CB1"/>
    <w:rsid w:val="008D42FE"/>
    <w:rsid w:val="008D4AC0"/>
    <w:rsid w:val="008D604B"/>
    <w:rsid w:val="008D6425"/>
    <w:rsid w:val="008D66D7"/>
    <w:rsid w:val="008D6B65"/>
    <w:rsid w:val="008E22DD"/>
    <w:rsid w:val="008E2F7F"/>
    <w:rsid w:val="008E340F"/>
    <w:rsid w:val="008E42C3"/>
    <w:rsid w:val="008E73C9"/>
    <w:rsid w:val="008E7530"/>
    <w:rsid w:val="008E763B"/>
    <w:rsid w:val="008F00AA"/>
    <w:rsid w:val="008F1C06"/>
    <w:rsid w:val="008F55B8"/>
    <w:rsid w:val="008F67F4"/>
    <w:rsid w:val="008F70B9"/>
    <w:rsid w:val="008F76BC"/>
    <w:rsid w:val="00900969"/>
    <w:rsid w:val="009032FB"/>
    <w:rsid w:val="00903A0C"/>
    <w:rsid w:val="009046A9"/>
    <w:rsid w:val="00904790"/>
    <w:rsid w:val="00905DD9"/>
    <w:rsid w:val="00906423"/>
    <w:rsid w:val="00907017"/>
    <w:rsid w:val="0090716E"/>
    <w:rsid w:val="00910734"/>
    <w:rsid w:val="009110D9"/>
    <w:rsid w:val="009111D5"/>
    <w:rsid w:val="0091192D"/>
    <w:rsid w:val="00911AFD"/>
    <w:rsid w:val="0091484B"/>
    <w:rsid w:val="00915188"/>
    <w:rsid w:val="00917D63"/>
    <w:rsid w:val="00921305"/>
    <w:rsid w:val="0092190C"/>
    <w:rsid w:val="009226B2"/>
    <w:rsid w:val="009237FB"/>
    <w:rsid w:val="00923EE5"/>
    <w:rsid w:val="00924606"/>
    <w:rsid w:val="00925BE2"/>
    <w:rsid w:val="00926537"/>
    <w:rsid w:val="00930AED"/>
    <w:rsid w:val="00930EBF"/>
    <w:rsid w:val="009316B3"/>
    <w:rsid w:val="00932447"/>
    <w:rsid w:val="00937196"/>
    <w:rsid w:val="0094074E"/>
    <w:rsid w:val="00941476"/>
    <w:rsid w:val="0094155A"/>
    <w:rsid w:val="00941964"/>
    <w:rsid w:val="0094268A"/>
    <w:rsid w:val="00942AC8"/>
    <w:rsid w:val="0094392D"/>
    <w:rsid w:val="0094745E"/>
    <w:rsid w:val="00947D95"/>
    <w:rsid w:val="009508E6"/>
    <w:rsid w:val="00950F77"/>
    <w:rsid w:val="00951220"/>
    <w:rsid w:val="0095147C"/>
    <w:rsid w:val="009515EF"/>
    <w:rsid w:val="009516A2"/>
    <w:rsid w:val="00951969"/>
    <w:rsid w:val="00953DC8"/>
    <w:rsid w:val="0095428B"/>
    <w:rsid w:val="009543A6"/>
    <w:rsid w:val="00955728"/>
    <w:rsid w:val="00961521"/>
    <w:rsid w:val="00961DEE"/>
    <w:rsid w:val="00961F67"/>
    <w:rsid w:val="0096483E"/>
    <w:rsid w:val="00964DE9"/>
    <w:rsid w:val="009653BA"/>
    <w:rsid w:val="00965A6F"/>
    <w:rsid w:val="00967474"/>
    <w:rsid w:val="009678B6"/>
    <w:rsid w:val="009710C8"/>
    <w:rsid w:val="009711D1"/>
    <w:rsid w:val="00971996"/>
    <w:rsid w:val="00972010"/>
    <w:rsid w:val="0097243F"/>
    <w:rsid w:val="009736BD"/>
    <w:rsid w:val="00973AC4"/>
    <w:rsid w:val="00974796"/>
    <w:rsid w:val="00975122"/>
    <w:rsid w:val="00975959"/>
    <w:rsid w:val="0097722D"/>
    <w:rsid w:val="00980476"/>
    <w:rsid w:val="00980864"/>
    <w:rsid w:val="009810DB"/>
    <w:rsid w:val="0098168C"/>
    <w:rsid w:val="00982915"/>
    <w:rsid w:val="00982F20"/>
    <w:rsid w:val="009837B0"/>
    <w:rsid w:val="00984B0D"/>
    <w:rsid w:val="00986FD0"/>
    <w:rsid w:val="00987AD8"/>
    <w:rsid w:val="00987FC3"/>
    <w:rsid w:val="00990C62"/>
    <w:rsid w:val="00991017"/>
    <w:rsid w:val="00991826"/>
    <w:rsid w:val="0099194D"/>
    <w:rsid w:val="00991951"/>
    <w:rsid w:val="00992FA8"/>
    <w:rsid w:val="00993BE1"/>
    <w:rsid w:val="00994096"/>
    <w:rsid w:val="0099425A"/>
    <w:rsid w:val="00994BD4"/>
    <w:rsid w:val="00996006"/>
    <w:rsid w:val="00996D05"/>
    <w:rsid w:val="009972B5"/>
    <w:rsid w:val="00997DEB"/>
    <w:rsid w:val="009A112F"/>
    <w:rsid w:val="009A1343"/>
    <w:rsid w:val="009A1BE9"/>
    <w:rsid w:val="009A258A"/>
    <w:rsid w:val="009A2F7C"/>
    <w:rsid w:val="009A780E"/>
    <w:rsid w:val="009B071A"/>
    <w:rsid w:val="009B17A5"/>
    <w:rsid w:val="009B3EA0"/>
    <w:rsid w:val="009B4938"/>
    <w:rsid w:val="009B566B"/>
    <w:rsid w:val="009B5699"/>
    <w:rsid w:val="009B5F04"/>
    <w:rsid w:val="009B5F36"/>
    <w:rsid w:val="009B730E"/>
    <w:rsid w:val="009B73FF"/>
    <w:rsid w:val="009C02F9"/>
    <w:rsid w:val="009C14F3"/>
    <w:rsid w:val="009C2432"/>
    <w:rsid w:val="009C2E36"/>
    <w:rsid w:val="009C38A1"/>
    <w:rsid w:val="009C3CDA"/>
    <w:rsid w:val="009C444A"/>
    <w:rsid w:val="009C4C7B"/>
    <w:rsid w:val="009C5B0C"/>
    <w:rsid w:val="009C61AA"/>
    <w:rsid w:val="009C6594"/>
    <w:rsid w:val="009C6FFB"/>
    <w:rsid w:val="009C7931"/>
    <w:rsid w:val="009D0572"/>
    <w:rsid w:val="009D1879"/>
    <w:rsid w:val="009D22F8"/>
    <w:rsid w:val="009D2C6B"/>
    <w:rsid w:val="009D302D"/>
    <w:rsid w:val="009D4052"/>
    <w:rsid w:val="009D445B"/>
    <w:rsid w:val="009D4A86"/>
    <w:rsid w:val="009D4E77"/>
    <w:rsid w:val="009D5297"/>
    <w:rsid w:val="009D5585"/>
    <w:rsid w:val="009D55DF"/>
    <w:rsid w:val="009D5A03"/>
    <w:rsid w:val="009D5F76"/>
    <w:rsid w:val="009E0966"/>
    <w:rsid w:val="009E0A46"/>
    <w:rsid w:val="009E14CF"/>
    <w:rsid w:val="009E1500"/>
    <w:rsid w:val="009E33E6"/>
    <w:rsid w:val="009E4529"/>
    <w:rsid w:val="009E5C0A"/>
    <w:rsid w:val="009E61B1"/>
    <w:rsid w:val="009E7962"/>
    <w:rsid w:val="009F00A9"/>
    <w:rsid w:val="009F142D"/>
    <w:rsid w:val="009F2209"/>
    <w:rsid w:val="009F339E"/>
    <w:rsid w:val="009F3600"/>
    <w:rsid w:val="009F4A87"/>
    <w:rsid w:val="009F58AF"/>
    <w:rsid w:val="009F5C82"/>
    <w:rsid w:val="009F68E5"/>
    <w:rsid w:val="00A0029A"/>
    <w:rsid w:val="00A01992"/>
    <w:rsid w:val="00A03DC7"/>
    <w:rsid w:val="00A0595C"/>
    <w:rsid w:val="00A0716E"/>
    <w:rsid w:val="00A07172"/>
    <w:rsid w:val="00A10B25"/>
    <w:rsid w:val="00A1135D"/>
    <w:rsid w:val="00A1358E"/>
    <w:rsid w:val="00A13DA5"/>
    <w:rsid w:val="00A14F83"/>
    <w:rsid w:val="00A15A70"/>
    <w:rsid w:val="00A17C9C"/>
    <w:rsid w:val="00A21DF0"/>
    <w:rsid w:val="00A22B3B"/>
    <w:rsid w:val="00A232A7"/>
    <w:rsid w:val="00A23E42"/>
    <w:rsid w:val="00A246F1"/>
    <w:rsid w:val="00A2668E"/>
    <w:rsid w:val="00A26AE1"/>
    <w:rsid w:val="00A27FAD"/>
    <w:rsid w:val="00A317B4"/>
    <w:rsid w:val="00A3322F"/>
    <w:rsid w:val="00A37522"/>
    <w:rsid w:val="00A37C69"/>
    <w:rsid w:val="00A40061"/>
    <w:rsid w:val="00A401F9"/>
    <w:rsid w:val="00A40EC3"/>
    <w:rsid w:val="00A42ECD"/>
    <w:rsid w:val="00A43F20"/>
    <w:rsid w:val="00A45B3B"/>
    <w:rsid w:val="00A46BFA"/>
    <w:rsid w:val="00A475F2"/>
    <w:rsid w:val="00A509EB"/>
    <w:rsid w:val="00A53019"/>
    <w:rsid w:val="00A53056"/>
    <w:rsid w:val="00A54185"/>
    <w:rsid w:val="00A5438D"/>
    <w:rsid w:val="00A546E4"/>
    <w:rsid w:val="00A55B84"/>
    <w:rsid w:val="00A6112F"/>
    <w:rsid w:val="00A61339"/>
    <w:rsid w:val="00A621B8"/>
    <w:rsid w:val="00A656EB"/>
    <w:rsid w:val="00A658E5"/>
    <w:rsid w:val="00A66354"/>
    <w:rsid w:val="00A6637A"/>
    <w:rsid w:val="00A66D44"/>
    <w:rsid w:val="00A66F6A"/>
    <w:rsid w:val="00A7094A"/>
    <w:rsid w:val="00A71131"/>
    <w:rsid w:val="00A72781"/>
    <w:rsid w:val="00A730B5"/>
    <w:rsid w:val="00A734EC"/>
    <w:rsid w:val="00A74E1E"/>
    <w:rsid w:val="00A75962"/>
    <w:rsid w:val="00A764A0"/>
    <w:rsid w:val="00A770F4"/>
    <w:rsid w:val="00A77B28"/>
    <w:rsid w:val="00A8039D"/>
    <w:rsid w:val="00A81CF7"/>
    <w:rsid w:val="00A8245F"/>
    <w:rsid w:val="00A82D47"/>
    <w:rsid w:val="00A8396A"/>
    <w:rsid w:val="00A83E52"/>
    <w:rsid w:val="00A83E58"/>
    <w:rsid w:val="00A86BCF"/>
    <w:rsid w:val="00A8738A"/>
    <w:rsid w:val="00A87645"/>
    <w:rsid w:val="00A878A5"/>
    <w:rsid w:val="00A87DB6"/>
    <w:rsid w:val="00A90F7D"/>
    <w:rsid w:val="00A9124C"/>
    <w:rsid w:val="00A9128F"/>
    <w:rsid w:val="00A9177A"/>
    <w:rsid w:val="00A92328"/>
    <w:rsid w:val="00A93719"/>
    <w:rsid w:val="00A93D90"/>
    <w:rsid w:val="00A94046"/>
    <w:rsid w:val="00A94741"/>
    <w:rsid w:val="00A94A64"/>
    <w:rsid w:val="00A96CBE"/>
    <w:rsid w:val="00A97CDE"/>
    <w:rsid w:val="00AA07BB"/>
    <w:rsid w:val="00AA0ADB"/>
    <w:rsid w:val="00AA1B63"/>
    <w:rsid w:val="00AA1DF7"/>
    <w:rsid w:val="00AA510B"/>
    <w:rsid w:val="00AA6893"/>
    <w:rsid w:val="00AA77CE"/>
    <w:rsid w:val="00AA797A"/>
    <w:rsid w:val="00AA7B39"/>
    <w:rsid w:val="00AB33FD"/>
    <w:rsid w:val="00AB4988"/>
    <w:rsid w:val="00AB4D71"/>
    <w:rsid w:val="00AB5170"/>
    <w:rsid w:val="00AB5F7C"/>
    <w:rsid w:val="00AB6F13"/>
    <w:rsid w:val="00AC025F"/>
    <w:rsid w:val="00AC0369"/>
    <w:rsid w:val="00AC042E"/>
    <w:rsid w:val="00AC0F34"/>
    <w:rsid w:val="00AC20AA"/>
    <w:rsid w:val="00AC3247"/>
    <w:rsid w:val="00AC3CFC"/>
    <w:rsid w:val="00AC4507"/>
    <w:rsid w:val="00AC5249"/>
    <w:rsid w:val="00AC575F"/>
    <w:rsid w:val="00AC6017"/>
    <w:rsid w:val="00AC6B23"/>
    <w:rsid w:val="00AC6FCE"/>
    <w:rsid w:val="00AC758D"/>
    <w:rsid w:val="00AD21FD"/>
    <w:rsid w:val="00AD238B"/>
    <w:rsid w:val="00AD2AED"/>
    <w:rsid w:val="00AD2D1A"/>
    <w:rsid w:val="00AD3F63"/>
    <w:rsid w:val="00AD4D31"/>
    <w:rsid w:val="00AD6F85"/>
    <w:rsid w:val="00AD738C"/>
    <w:rsid w:val="00AD75B8"/>
    <w:rsid w:val="00AD79A4"/>
    <w:rsid w:val="00AE372D"/>
    <w:rsid w:val="00AE3AFA"/>
    <w:rsid w:val="00AE3B2D"/>
    <w:rsid w:val="00AE5972"/>
    <w:rsid w:val="00AE724E"/>
    <w:rsid w:val="00AE752C"/>
    <w:rsid w:val="00AE77C2"/>
    <w:rsid w:val="00AE78BE"/>
    <w:rsid w:val="00AF08B2"/>
    <w:rsid w:val="00AF240B"/>
    <w:rsid w:val="00AF2DA3"/>
    <w:rsid w:val="00AF3460"/>
    <w:rsid w:val="00AF41E6"/>
    <w:rsid w:val="00AF6142"/>
    <w:rsid w:val="00AF6A01"/>
    <w:rsid w:val="00AF6B58"/>
    <w:rsid w:val="00B0009E"/>
    <w:rsid w:val="00B01CD7"/>
    <w:rsid w:val="00B02C6B"/>
    <w:rsid w:val="00B03274"/>
    <w:rsid w:val="00B035BC"/>
    <w:rsid w:val="00B03EE4"/>
    <w:rsid w:val="00B057D0"/>
    <w:rsid w:val="00B05984"/>
    <w:rsid w:val="00B0690D"/>
    <w:rsid w:val="00B06DD9"/>
    <w:rsid w:val="00B0740E"/>
    <w:rsid w:val="00B07D77"/>
    <w:rsid w:val="00B14D8D"/>
    <w:rsid w:val="00B14F90"/>
    <w:rsid w:val="00B15128"/>
    <w:rsid w:val="00B157E3"/>
    <w:rsid w:val="00B16CAA"/>
    <w:rsid w:val="00B21D7A"/>
    <w:rsid w:val="00B23823"/>
    <w:rsid w:val="00B23E84"/>
    <w:rsid w:val="00B24CEB"/>
    <w:rsid w:val="00B276E5"/>
    <w:rsid w:val="00B277A4"/>
    <w:rsid w:val="00B30C3A"/>
    <w:rsid w:val="00B32B7B"/>
    <w:rsid w:val="00B35D6D"/>
    <w:rsid w:val="00B36D85"/>
    <w:rsid w:val="00B371CA"/>
    <w:rsid w:val="00B3774A"/>
    <w:rsid w:val="00B427AD"/>
    <w:rsid w:val="00B44A85"/>
    <w:rsid w:val="00B46116"/>
    <w:rsid w:val="00B474B3"/>
    <w:rsid w:val="00B50622"/>
    <w:rsid w:val="00B52068"/>
    <w:rsid w:val="00B53C83"/>
    <w:rsid w:val="00B53F34"/>
    <w:rsid w:val="00B5433F"/>
    <w:rsid w:val="00B57067"/>
    <w:rsid w:val="00B570FD"/>
    <w:rsid w:val="00B572BB"/>
    <w:rsid w:val="00B6102B"/>
    <w:rsid w:val="00B610BA"/>
    <w:rsid w:val="00B61D93"/>
    <w:rsid w:val="00B63805"/>
    <w:rsid w:val="00B64EA9"/>
    <w:rsid w:val="00B656CB"/>
    <w:rsid w:val="00B65888"/>
    <w:rsid w:val="00B66B93"/>
    <w:rsid w:val="00B66E2D"/>
    <w:rsid w:val="00B67AD3"/>
    <w:rsid w:val="00B70B0F"/>
    <w:rsid w:val="00B72D69"/>
    <w:rsid w:val="00B72DC2"/>
    <w:rsid w:val="00B73C88"/>
    <w:rsid w:val="00B74C03"/>
    <w:rsid w:val="00B75A53"/>
    <w:rsid w:val="00B777CF"/>
    <w:rsid w:val="00B83CC7"/>
    <w:rsid w:val="00B844AB"/>
    <w:rsid w:val="00B8560D"/>
    <w:rsid w:val="00B86D56"/>
    <w:rsid w:val="00B8787D"/>
    <w:rsid w:val="00B87CAD"/>
    <w:rsid w:val="00B90B3D"/>
    <w:rsid w:val="00B91531"/>
    <w:rsid w:val="00B9179D"/>
    <w:rsid w:val="00B91C0B"/>
    <w:rsid w:val="00B965DF"/>
    <w:rsid w:val="00BA0DBA"/>
    <w:rsid w:val="00BA121D"/>
    <w:rsid w:val="00BA2CF0"/>
    <w:rsid w:val="00BA2F95"/>
    <w:rsid w:val="00BA4BFA"/>
    <w:rsid w:val="00BA65FB"/>
    <w:rsid w:val="00BA66DA"/>
    <w:rsid w:val="00BA73DE"/>
    <w:rsid w:val="00BA78F4"/>
    <w:rsid w:val="00BA7DC6"/>
    <w:rsid w:val="00BB09D5"/>
    <w:rsid w:val="00BB150E"/>
    <w:rsid w:val="00BB19B9"/>
    <w:rsid w:val="00BB1B3B"/>
    <w:rsid w:val="00BB1EDD"/>
    <w:rsid w:val="00BB469D"/>
    <w:rsid w:val="00BB5694"/>
    <w:rsid w:val="00BB6F1F"/>
    <w:rsid w:val="00BB7775"/>
    <w:rsid w:val="00BB7950"/>
    <w:rsid w:val="00BB7EA7"/>
    <w:rsid w:val="00BC064C"/>
    <w:rsid w:val="00BC0E77"/>
    <w:rsid w:val="00BC0FA4"/>
    <w:rsid w:val="00BC16EF"/>
    <w:rsid w:val="00BC1957"/>
    <w:rsid w:val="00BC26C9"/>
    <w:rsid w:val="00BC41F3"/>
    <w:rsid w:val="00BC4F60"/>
    <w:rsid w:val="00BC6A60"/>
    <w:rsid w:val="00BC7136"/>
    <w:rsid w:val="00BC754A"/>
    <w:rsid w:val="00BD1E31"/>
    <w:rsid w:val="00BD2B82"/>
    <w:rsid w:val="00BD2B96"/>
    <w:rsid w:val="00BD5325"/>
    <w:rsid w:val="00BD62D8"/>
    <w:rsid w:val="00BE0959"/>
    <w:rsid w:val="00BE0B9E"/>
    <w:rsid w:val="00BE1064"/>
    <w:rsid w:val="00BE1412"/>
    <w:rsid w:val="00BE1899"/>
    <w:rsid w:val="00BE2B14"/>
    <w:rsid w:val="00BE3269"/>
    <w:rsid w:val="00BE3FE8"/>
    <w:rsid w:val="00BE4F70"/>
    <w:rsid w:val="00BE504F"/>
    <w:rsid w:val="00BE65EF"/>
    <w:rsid w:val="00BE6980"/>
    <w:rsid w:val="00BE77DF"/>
    <w:rsid w:val="00BE7ADE"/>
    <w:rsid w:val="00BF058F"/>
    <w:rsid w:val="00BF0B0E"/>
    <w:rsid w:val="00BF1275"/>
    <w:rsid w:val="00BF2882"/>
    <w:rsid w:val="00BF2AB6"/>
    <w:rsid w:val="00BF2E88"/>
    <w:rsid w:val="00BF3032"/>
    <w:rsid w:val="00BF32D4"/>
    <w:rsid w:val="00BF3B5D"/>
    <w:rsid w:val="00BF4902"/>
    <w:rsid w:val="00BF4982"/>
    <w:rsid w:val="00BF503A"/>
    <w:rsid w:val="00BF5D33"/>
    <w:rsid w:val="00BF682B"/>
    <w:rsid w:val="00BF7218"/>
    <w:rsid w:val="00BF7352"/>
    <w:rsid w:val="00C00EF2"/>
    <w:rsid w:val="00C014D5"/>
    <w:rsid w:val="00C01545"/>
    <w:rsid w:val="00C035C4"/>
    <w:rsid w:val="00C03A7D"/>
    <w:rsid w:val="00C03C47"/>
    <w:rsid w:val="00C03F34"/>
    <w:rsid w:val="00C04038"/>
    <w:rsid w:val="00C04D5B"/>
    <w:rsid w:val="00C060BB"/>
    <w:rsid w:val="00C079BA"/>
    <w:rsid w:val="00C07F23"/>
    <w:rsid w:val="00C106E6"/>
    <w:rsid w:val="00C10A80"/>
    <w:rsid w:val="00C111A2"/>
    <w:rsid w:val="00C1325D"/>
    <w:rsid w:val="00C13857"/>
    <w:rsid w:val="00C14D29"/>
    <w:rsid w:val="00C15A68"/>
    <w:rsid w:val="00C168C0"/>
    <w:rsid w:val="00C1724E"/>
    <w:rsid w:val="00C17701"/>
    <w:rsid w:val="00C20371"/>
    <w:rsid w:val="00C20863"/>
    <w:rsid w:val="00C213DA"/>
    <w:rsid w:val="00C216DB"/>
    <w:rsid w:val="00C2341E"/>
    <w:rsid w:val="00C23693"/>
    <w:rsid w:val="00C23C6F"/>
    <w:rsid w:val="00C23E67"/>
    <w:rsid w:val="00C30081"/>
    <w:rsid w:val="00C3015A"/>
    <w:rsid w:val="00C310AC"/>
    <w:rsid w:val="00C32283"/>
    <w:rsid w:val="00C32D93"/>
    <w:rsid w:val="00C33D5B"/>
    <w:rsid w:val="00C33EE9"/>
    <w:rsid w:val="00C34FCD"/>
    <w:rsid w:val="00C35A89"/>
    <w:rsid w:val="00C35E7E"/>
    <w:rsid w:val="00C36158"/>
    <w:rsid w:val="00C362E2"/>
    <w:rsid w:val="00C36847"/>
    <w:rsid w:val="00C42466"/>
    <w:rsid w:val="00C4307D"/>
    <w:rsid w:val="00C435D1"/>
    <w:rsid w:val="00C442EE"/>
    <w:rsid w:val="00C4723C"/>
    <w:rsid w:val="00C50360"/>
    <w:rsid w:val="00C5172C"/>
    <w:rsid w:val="00C5198B"/>
    <w:rsid w:val="00C52AEF"/>
    <w:rsid w:val="00C547C9"/>
    <w:rsid w:val="00C55398"/>
    <w:rsid w:val="00C5595B"/>
    <w:rsid w:val="00C5634E"/>
    <w:rsid w:val="00C6003E"/>
    <w:rsid w:val="00C602EF"/>
    <w:rsid w:val="00C621F6"/>
    <w:rsid w:val="00C6284F"/>
    <w:rsid w:val="00C63027"/>
    <w:rsid w:val="00C6506A"/>
    <w:rsid w:val="00C65C21"/>
    <w:rsid w:val="00C664B4"/>
    <w:rsid w:val="00C67DAC"/>
    <w:rsid w:val="00C71279"/>
    <w:rsid w:val="00C72AFE"/>
    <w:rsid w:val="00C73EF9"/>
    <w:rsid w:val="00C74426"/>
    <w:rsid w:val="00C75163"/>
    <w:rsid w:val="00C759A1"/>
    <w:rsid w:val="00C75FC6"/>
    <w:rsid w:val="00C760E4"/>
    <w:rsid w:val="00C76D8A"/>
    <w:rsid w:val="00C777A6"/>
    <w:rsid w:val="00C81386"/>
    <w:rsid w:val="00C83356"/>
    <w:rsid w:val="00C836C7"/>
    <w:rsid w:val="00C90138"/>
    <w:rsid w:val="00C901F4"/>
    <w:rsid w:val="00C908F8"/>
    <w:rsid w:val="00C90ADE"/>
    <w:rsid w:val="00C9147B"/>
    <w:rsid w:val="00C91992"/>
    <w:rsid w:val="00C93203"/>
    <w:rsid w:val="00C933C9"/>
    <w:rsid w:val="00C93689"/>
    <w:rsid w:val="00C949E2"/>
    <w:rsid w:val="00C94EF0"/>
    <w:rsid w:val="00C95289"/>
    <w:rsid w:val="00C95930"/>
    <w:rsid w:val="00C95BD6"/>
    <w:rsid w:val="00C9690C"/>
    <w:rsid w:val="00C969B5"/>
    <w:rsid w:val="00C97C3F"/>
    <w:rsid w:val="00C97D59"/>
    <w:rsid w:val="00CA07C3"/>
    <w:rsid w:val="00CA17B1"/>
    <w:rsid w:val="00CA2438"/>
    <w:rsid w:val="00CA28EE"/>
    <w:rsid w:val="00CA30DC"/>
    <w:rsid w:val="00CA3364"/>
    <w:rsid w:val="00CA4D7E"/>
    <w:rsid w:val="00CA5AE7"/>
    <w:rsid w:val="00CB049B"/>
    <w:rsid w:val="00CB0591"/>
    <w:rsid w:val="00CB25E8"/>
    <w:rsid w:val="00CB279B"/>
    <w:rsid w:val="00CB432B"/>
    <w:rsid w:val="00CB53B1"/>
    <w:rsid w:val="00CB5731"/>
    <w:rsid w:val="00CB6224"/>
    <w:rsid w:val="00CB70D2"/>
    <w:rsid w:val="00CB75C9"/>
    <w:rsid w:val="00CB7D91"/>
    <w:rsid w:val="00CC19DD"/>
    <w:rsid w:val="00CC3A41"/>
    <w:rsid w:val="00CC3A42"/>
    <w:rsid w:val="00CC4107"/>
    <w:rsid w:val="00CC502B"/>
    <w:rsid w:val="00CC6152"/>
    <w:rsid w:val="00CC7183"/>
    <w:rsid w:val="00CC7791"/>
    <w:rsid w:val="00CD0CC4"/>
    <w:rsid w:val="00CD13F8"/>
    <w:rsid w:val="00CD25DF"/>
    <w:rsid w:val="00CD310C"/>
    <w:rsid w:val="00CD3CCD"/>
    <w:rsid w:val="00CD65DD"/>
    <w:rsid w:val="00CD72A2"/>
    <w:rsid w:val="00CD7468"/>
    <w:rsid w:val="00CE18D6"/>
    <w:rsid w:val="00CE1CE4"/>
    <w:rsid w:val="00CE25D5"/>
    <w:rsid w:val="00CE264C"/>
    <w:rsid w:val="00CE4CC6"/>
    <w:rsid w:val="00CE65A5"/>
    <w:rsid w:val="00CE6953"/>
    <w:rsid w:val="00CE6E28"/>
    <w:rsid w:val="00CE709A"/>
    <w:rsid w:val="00CE725F"/>
    <w:rsid w:val="00CE72F6"/>
    <w:rsid w:val="00CE76DB"/>
    <w:rsid w:val="00CF05B7"/>
    <w:rsid w:val="00CF0921"/>
    <w:rsid w:val="00CF0A6D"/>
    <w:rsid w:val="00CF10A9"/>
    <w:rsid w:val="00CF2BCA"/>
    <w:rsid w:val="00CF3747"/>
    <w:rsid w:val="00CF422D"/>
    <w:rsid w:val="00CF4D75"/>
    <w:rsid w:val="00CF5C0A"/>
    <w:rsid w:val="00CF5C68"/>
    <w:rsid w:val="00CF6905"/>
    <w:rsid w:val="00D03753"/>
    <w:rsid w:val="00D03C82"/>
    <w:rsid w:val="00D05B76"/>
    <w:rsid w:val="00D068A1"/>
    <w:rsid w:val="00D07B27"/>
    <w:rsid w:val="00D1015A"/>
    <w:rsid w:val="00D113E9"/>
    <w:rsid w:val="00D123A4"/>
    <w:rsid w:val="00D12B9D"/>
    <w:rsid w:val="00D13455"/>
    <w:rsid w:val="00D1373F"/>
    <w:rsid w:val="00D14C57"/>
    <w:rsid w:val="00D14D51"/>
    <w:rsid w:val="00D1561F"/>
    <w:rsid w:val="00D206E5"/>
    <w:rsid w:val="00D2096A"/>
    <w:rsid w:val="00D21915"/>
    <w:rsid w:val="00D21E21"/>
    <w:rsid w:val="00D2312B"/>
    <w:rsid w:val="00D23D62"/>
    <w:rsid w:val="00D242CF"/>
    <w:rsid w:val="00D245D0"/>
    <w:rsid w:val="00D25DAE"/>
    <w:rsid w:val="00D26FA0"/>
    <w:rsid w:val="00D27168"/>
    <w:rsid w:val="00D30CB2"/>
    <w:rsid w:val="00D30D2E"/>
    <w:rsid w:val="00D31629"/>
    <w:rsid w:val="00D31BCA"/>
    <w:rsid w:val="00D338F7"/>
    <w:rsid w:val="00D33E73"/>
    <w:rsid w:val="00D3440B"/>
    <w:rsid w:val="00D35180"/>
    <w:rsid w:val="00D360D1"/>
    <w:rsid w:val="00D37D15"/>
    <w:rsid w:val="00D40C80"/>
    <w:rsid w:val="00D43101"/>
    <w:rsid w:val="00D433ED"/>
    <w:rsid w:val="00D4456E"/>
    <w:rsid w:val="00D446FA"/>
    <w:rsid w:val="00D44BA4"/>
    <w:rsid w:val="00D4580A"/>
    <w:rsid w:val="00D4585E"/>
    <w:rsid w:val="00D4596A"/>
    <w:rsid w:val="00D476CD"/>
    <w:rsid w:val="00D47DF9"/>
    <w:rsid w:val="00D50759"/>
    <w:rsid w:val="00D50A77"/>
    <w:rsid w:val="00D50BD7"/>
    <w:rsid w:val="00D5175C"/>
    <w:rsid w:val="00D5222A"/>
    <w:rsid w:val="00D525AE"/>
    <w:rsid w:val="00D53B6E"/>
    <w:rsid w:val="00D54D24"/>
    <w:rsid w:val="00D5616B"/>
    <w:rsid w:val="00D57244"/>
    <w:rsid w:val="00D57A10"/>
    <w:rsid w:val="00D57C22"/>
    <w:rsid w:val="00D610F8"/>
    <w:rsid w:val="00D67E87"/>
    <w:rsid w:val="00D702C7"/>
    <w:rsid w:val="00D71A52"/>
    <w:rsid w:val="00D721CB"/>
    <w:rsid w:val="00D72E25"/>
    <w:rsid w:val="00D7567E"/>
    <w:rsid w:val="00D80585"/>
    <w:rsid w:val="00D81CDE"/>
    <w:rsid w:val="00D81E4A"/>
    <w:rsid w:val="00D84CC6"/>
    <w:rsid w:val="00D85A80"/>
    <w:rsid w:val="00D86B7D"/>
    <w:rsid w:val="00D87872"/>
    <w:rsid w:val="00D8787A"/>
    <w:rsid w:val="00D91525"/>
    <w:rsid w:val="00D91FF6"/>
    <w:rsid w:val="00D921AC"/>
    <w:rsid w:val="00D96EE6"/>
    <w:rsid w:val="00D96EFB"/>
    <w:rsid w:val="00DA0F18"/>
    <w:rsid w:val="00DA11A1"/>
    <w:rsid w:val="00DA1C39"/>
    <w:rsid w:val="00DA2B78"/>
    <w:rsid w:val="00DA35B8"/>
    <w:rsid w:val="00DA3A31"/>
    <w:rsid w:val="00DA3A53"/>
    <w:rsid w:val="00DA3AC3"/>
    <w:rsid w:val="00DA6A3D"/>
    <w:rsid w:val="00DA7423"/>
    <w:rsid w:val="00DB01FF"/>
    <w:rsid w:val="00DB1870"/>
    <w:rsid w:val="00DB1E32"/>
    <w:rsid w:val="00DB1E98"/>
    <w:rsid w:val="00DB2A0D"/>
    <w:rsid w:val="00DB2D05"/>
    <w:rsid w:val="00DB2DEC"/>
    <w:rsid w:val="00DB398A"/>
    <w:rsid w:val="00DB3EB3"/>
    <w:rsid w:val="00DB5505"/>
    <w:rsid w:val="00DB7631"/>
    <w:rsid w:val="00DB7F7A"/>
    <w:rsid w:val="00DC05CF"/>
    <w:rsid w:val="00DC0E32"/>
    <w:rsid w:val="00DC2BA7"/>
    <w:rsid w:val="00DC2E18"/>
    <w:rsid w:val="00DC4720"/>
    <w:rsid w:val="00DC4CDD"/>
    <w:rsid w:val="00DC4EC0"/>
    <w:rsid w:val="00DC50CE"/>
    <w:rsid w:val="00DC7192"/>
    <w:rsid w:val="00DD02D7"/>
    <w:rsid w:val="00DD20DE"/>
    <w:rsid w:val="00DD2233"/>
    <w:rsid w:val="00DD5363"/>
    <w:rsid w:val="00DD5D19"/>
    <w:rsid w:val="00DD68DC"/>
    <w:rsid w:val="00DD7FE9"/>
    <w:rsid w:val="00DE1D24"/>
    <w:rsid w:val="00DE22E4"/>
    <w:rsid w:val="00DE270C"/>
    <w:rsid w:val="00DE3846"/>
    <w:rsid w:val="00DE6CB9"/>
    <w:rsid w:val="00DE738C"/>
    <w:rsid w:val="00DE7416"/>
    <w:rsid w:val="00DF0A1F"/>
    <w:rsid w:val="00DF0E2A"/>
    <w:rsid w:val="00DF2C05"/>
    <w:rsid w:val="00DF2F7C"/>
    <w:rsid w:val="00DF4369"/>
    <w:rsid w:val="00DF4562"/>
    <w:rsid w:val="00DF5934"/>
    <w:rsid w:val="00DF7312"/>
    <w:rsid w:val="00DF759B"/>
    <w:rsid w:val="00DF7992"/>
    <w:rsid w:val="00E000D0"/>
    <w:rsid w:val="00E00464"/>
    <w:rsid w:val="00E0110F"/>
    <w:rsid w:val="00E02445"/>
    <w:rsid w:val="00E0326B"/>
    <w:rsid w:val="00E03C9F"/>
    <w:rsid w:val="00E05961"/>
    <w:rsid w:val="00E05B3C"/>
    <w:rsid w:val="00E05D97"/>
    <w:rsid w:val="00E06793"/>
    <w:rsid w:val="00E11ED1"/>
    <w:rsid w:val="00E11F67"/>
    <w:rsid w:val="00E1209B"/>
    <w:rsid w:val="00E12FD2"/>
    <w:rsid w:val="00E142ED"/>
    <w:rsid w:val="00E1742A"/>
    <w:rsid w:val="00E2235B"/>
    <w:rsid w:val="00E22924"/>
    <w:rsid w:val="00E237A8"/>
    <w:rsid w:val="00E24485"/>
    <w:rsid w:val="00E265F4"/>
    <w:rsid w:val="00E26BC8"/>
    <w:rsid w:val="00E2783C"/>
    <w:rsid w:val="00E279CC"/>
    <w:rsid w:val="00E27F91"/>
    <w:rsid w:val="00E30995"/>
    <w:rsid w:val="00E32620"/>
    <w:rsid w:val="00E32C30"/>
    <w:rsid w:val="00E33DB7"/>
    <w:rsid w:val="00E3408D"/>
    <w:rsid w:val="00E34AB2"/>
    <w:rsid w:val="00E36DC6"/>
    <w:rsid w:val="00E3720E"/>
    <w:rsid w:val="00E37B02"/>
    <w:rsid w:val="00E37C2D"/>
    <w:rsid w:val="00E40C83"/>
    <w:rsid w:val="00E41385"/>
    <w:rsid w:val="00E41672"/>
    <w:rsid w:val="00E43AE2"/>
    <w:rsid w:val="00E4505A"/>
    <w:rsid w:val="00E45144"/>
    <w:rsid w:val="00E4574C"/>
    <w:rsid w:val="00E45AA0"/>
    <w:rsid w:val="00E46B9A"/>
    <w:rsid w:val="00E478FC"/>
    <w:rsid w:val="00E509A4"/>
    <w:rsid w:val="00E50DBC"/>
    <w:rsid w:val="00E512D6"/>
    <w:rsid w:val="00E51630"/>
    <w:rsid w:val="00E5573A"/>
    <w:rsid w:val="00E57D39"/>
    <w:rsid w:val="00E63F24"/>
    <w:rsid w:val="00E6434B"/>
    <w:rsid w:val="00E645A5"/>
    <w:rsid w:val="00E65DFD"/>
    <w:rsid w:val="00E66FF8"/>
    <w:rsid w:val="00E70338"/>
    <w:rsid w:val="00E723C4"/>
    <w:rsid w:val="00E73659"/>
    <w:rsid w:val="00E74B90"/>
    <w:rsid w:val="00E76331"/>
    <w:rsid w:val="00E76EC9"/>
    <w:rsid w:val="00E7734F"/>
    <w:rsid w:val="00E81731"/>
    <w:rsid w:val="00E8234E"/>
    <w:rsid w:val="00E8402C"/>
    <w:rsid w:val="00E842DB"/>
    <w:rsid w:val="00E85353"/>
    <w:rsid w:val="00E867C4"/>
    <w:rsid w:val="00E879FC"/>
    <w:rsid w:val="00E94156"/>
    <w:rsid w:val="00E944FF"/>
    <w:rsid w:val="00E95EE1"/>
    <w:rsid w:val="00E96242"/>
    <w:rsid w:val="00E96AE7"/>
    <w:rsid w:val="00E97DF0"/>
    <w:rsid w:val="00EA1311"/>
    <w:rsid w:val="00EA1602"/>
    <w:rsid w:val="00EA2C3D"/>
    <w:rsid w:val="00EA45B5"/>
    <w:rsid w:val="00EA51FD"/>
    <w:rsid w:val="00EA5AB3"/>
    <w:rsid w:val="00EA611E"/>
    <w:rsid w:val="00EB1CF6"/>
    <w:rsid w:val="00EB23D8"/>
    <w:rsid w:val="00EB418C"/>
    <w:rsid w:val="00EB54C9"/>
    <w:rsid w:val="00EB63F7"/>
    <w:rsid w:val="00EC371A"/>
    <w:rsid w:val="00EC57CD"/>
    <w:rsid w:val="00EC5BDF"/>
    <w:rsid w:val="00EC7930"/>
    <w:rsid w:val="00EC7C6D"/>
    <w:rsid w:val="00ED033D"/>
    <w:rsid w:val="00ED0723"/>
    <w:rsid w:val="00ED07A2"/>
    <w:rsid w:val="00ED2DF3"/>
    <w:rsid w:val="00ED3A33"/>
    <w:rsid w:val="00ED52F8"/>
    <w:rsid w:val="00ED70FA"/>
    <w:rsid w:val="00ED78E0"/>
    <w:rsid w:val="00EE02D0"/>
    <w:rsid w:val="00EE05A2"/>
    <w:rsid w:val="00EE29F6"/>
    <w:rsid w:val="00EE4E80"/>
    <w:rsid w:val="00EE6AE7"/>
    <w:rsid w:val="00EE6E18"/>
    <w:rsid w:val="00EE7147"/>
    <w:rsid w:val="00EE76B5"/>
    <w:rsid w:val="00EF0860"/>
    <w:rsid w:val="00EF1D8F"/>
    <w:rsid w:val="00EF211B"/>
    <w:rsid w:val="00EF44DD"/>
    <w:rsid w:val="00EF6458"/>
    <w:rsid w:val="00EF678C"/>
    <w:rsid w:val="00EF76B1"/>
    <w:rsid w:val="00F002E8"/>
    <w:rsid w:val="00F0094D"/>
    <w:rsid w:val="00F010F0"/>
    <w:rsid w:val="00F01A33"/>
    <w:rsid w:val="00F02E0F"/>
    <w:rsid w:val="00F031BD"/>
    <w:rsid w:val="00F03B70"/>
    <w:rsid w:val="00F057DA"/>
    <w:rsid w:val="00F0679F"/>
    <w:rsid w:val="00F06F51"/>
    <w:rsid w:val="00F076FF"/>
    <w:rsid w:val="00F12C8F"/>
    <w:rsid w:val="00F14794"/>
    <w:rsid w:val="00F14D11"/>
    <w:rsid w:val="00F17DE7"/>
    <w:rsid w:val="00F2016B"/>
    <w:rsid w:val="00F204E1"/>
    <w:rsid w:val="00F20D93"/>
    <w:rsid w:val="00F2134C"/>
    <w:rsid w:val="00F216AA"/>
    <w:rsid w:val="00F230BC"/>
    <w:rsid w:val="00F23550"/>
    <w:rsid w:val="00F235EE"/>
    <w:rsid w:val="00F2458B"/>
    <w:rsid w:val="00F253B2"/>
    <w:rsid w:val="00F2725A"/>
    <w:rsid w:val="00F301A8"/>
    <w:rsid w:val="00F3122E"/>
    <w:rsid w:val="00F31A92"/>
    <w:rsid w:val="00F31CC7"/>
    <w:rsid w:val="00F32C87"/>
    <w:rsid w:val="00F34051"/>
    <w:rsid w:val="00F34DA6"/>
    <w:rsid w:val="00F34DF1"/>
    <w:rsid w:val="00F35886"/>
    <w:rsid w:val="00F3646A"/>
    <w:rsid w:val="00F3674C"/>
    <w:rsid w:val="00F37008"/>
    <w:rsid w:val="00F415C9"/>
    <w:rsid w:val="00F4189E"/>
    <w:rsid w:val="00F41929"/>
    <w:rsid w:val="00F41ED3"/>
    <w:rsid w:val="00F42316"/>
    <w:rsid w:val="00F4299B"/>
    <w:rsid w:val="00F42D54"/>
    <w:rsid w:val="00F448B4"/>
    <w:rsid w:val="00F4512D"/>
    <w:rsid w:val="00F46288"/>
    <w:rsid w:val="00F46A64"/>
    <w:rsid w:val="00F472C6"/>
    <w:rsid w:val="00F512D3"/>
    <w:rsid w:val="00F51896"/>
    <w:rsid w:val="00F52EC7"/>
    <w:rsid w:val="00F53A7E"/>
    <w:rsid w:val="00F53C62"/>
    <w:rsid w:val="00F5427E"/>
    <w:rsid w:val="00F54F17"/>
    <w:rsid w:val="00F60AB3"/>
    <w:rsid w:val="00F61979"/>
    <w:rsid w:val="00F63494"/>
    <w:rsid w:val="00F640FF"/>
    <w:rsid w:val="00F64173"/>
    <w:rsid w:val="00F64AFE"/>
    <w:rsid w:val="00F65022"/>
    <w:rsid w:val="00F6510F"/>
    <w:rsid w:val="00F65234"/>
    <w:rsid w:val="00F65E5C"/>
    <w:rsid w:val="00F673BE"/>
    <w:rsid w:val="00F6788C"/>
    <w:rsid w:val="00F700A9"/>
    <w:rsid w:val="00F709A2"/>
    <w:rsid w:val="00F70D74"/>
    <w:rsid w:val="00F70F66"/>
    <w:rsid w:val="00F71C48"/>
    <w:rsid w:val="00F722D6"/>
    <w:rsid w:val="00F7239C"/>
    <w:rsid w:val="00F726B6"/>
    <w:rsid w:val="00F726B9"/>
    <w:rsid w:val="00F73B20"/>
    <w:rsid w:val="00F73DD5"/>
    <w:rsid w:val="00F7470B"/>
    <w:rsid w:val="00F75090"/>
    <w:rsid w:val="00F75431"/>
    <w:rsid w:val="00F77EF6"/>
    <w:rsid w:val="00F80FD2"/>
    <w:rsid w:val="00F81F4C"/>
    <w:rsid w:val="00F82C49"/>
    <w:rsid w:val="00F83957"/>
    <w:rsid w:val="00F83BA1"/>
    <w:rsid w:val="00F856C0"/>
    <w:rsid w:val="00F85743"/>
    <w:rsid w:val="00F86290"/>
    <w:rsid w:val="00F86BFB"/>
    <w:rsid w:val="00F905FE"/>
    <w:rsid w:val="00F92AEA"/>
    <w:rsid w:val="00F92F3C"/>
    <w:rsid w:val="00F93079"/>
    <w:rsid w:val="00F939DE"/>
    <w:rsid w:val="00F94556"/>
    <w:rsid w:val="00F94913"/>
    <w:rsid w:val="00F958F3"/>
    <w:rsid w:val="00F95D51"/>
    <w:rsid w:val="00FA2FC7"/>
    <w:rsid w:val="00FA43C7"/>
    <w:rsid w:val="00FA4D02"/>
    <w:rsid w:val="00FA55CC"/>
    <w:rsid w:val="00FA5C72"/>
    <w:rsid w:val="00FA62DC"/>
    <w:rsid w:val="00FA7FFA"/>
    <w:rsid w:val="00FB0DB1"/>
    <w:rsid w:val="00FB2834"/>
    <w:rsid w:val="00FB4991"/>
    <w:rsid w:val="00FB55A9"/>
    <w:rsid w:val="00FB56F8"/>
    <w:rsid w:val="00FB5D4B"/>
    <w:rsid w:val="00FB661B"/>
    <w:rsid w:val="00FB7F6F"/>
    <w:rsid w:val="00FC26C6"/>
    <w:rsid w:val="00FC30A4"/>
    <w:rsid w:val="00FC3704"/>
    <w:rsid w:val="00FC54C9"/>
    <w:rsid w:val="00FC5EE1"/>
    <w:rsid w:val="00FC6FBC"/>
    <w:rsid w:val="00FC7274"/>
    <w:rsid w:val="00FD0830"/>
    <w:rsid w:val="00FD0DAE"/>
    <w:rsid w:val="00FD0F29"/>
    <w:rsid w:val="00FD425C"/>
    <w:rsid w:val="00FD4C0E"/>
    <w:rsid w:val="00FD4DAD"/>
    <w:rsid w:val="00FD4F79"/>
    <w:rsid w:val="00FD540C"/>
    <w:rsid w:val="00FD569A"/>
    <w:rsid w:val="00FD5940"/>
    <w:rsid w:val="00FD6B35"/>
    <w:rsid w:val="00FD6F10"/>
    <w:rsid w:val="00FD7474"/>
    <w:rsid w:val="00FD7782"/>
    <w:rsid w:val="00FE2189"/>
    <w:rsid w:val="00FE253B"/>
    <w:rsid w:val="00FE2628"/>
    <w:rsid w:val="00FE2BC2"/>
    <w:rsid w:val="00FE3A36"/>
    <w:rsid w:val="00FE3D2F"/>
    <w:rsid w:val="00FE427E"/>
    <w:rsid w:val="00FE4574"/>
    <w:rsid w:val="00FE48A0"/>
    <w:rsid w:val="00FE51E2"/>
    <w:rsid w:val="00FE55CE"/>
    <w:rsid w:val="00FE581A"/>
    <w:rsid w:val="00FE5C28"/>
    <w:rsid w:val="00FE601B"/>
    <w:rsid w:val="00FE6373"/>
    <w:rsid w:val="00FE7745"/>
    <w:rsid w:val="00FE7EAB"/>
    <w:rsid w:val="00FF2CCE"/>
    <w:rsid w:val="00FF33D4"/>
    <w:rsid w:val="00FF58CC"/>
    <w:rsid w:val="00FF5DD3"/>
    <w:rsid w:val="00FF6608"/>
    <w:rsid w:val="00FF6666"/>
    <w:rsid w:val="00FF68A7"/>
    <w:rsid w:val="00FF68A9"/>
    <w:rsid w:val="00FF75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66709"/>
    <w:pPr>
      <w:overflowPunct w:val="0"/>
      <w:autoSpaceDE w:val="0"/>
      <w:autoSpaceDN w:val="0"/>
      <w:adjustRightInd w:val="0"/>
      <w:spacing w:before="120"/>
      <w:ind w:right="-97"/>
      <w:textAlignment w:val="baseline"/>
    </w:pPr>
    <w:rPr>
      <w:rFonts w:ascii="Times New Roman" w:eastAsia="Times New Roman" w:hAnsi="Times New Roman"/>
      <w:bCs/>
      <w:sz w:val="24"/>
    </w:rPr>
  </w:style>
  <w:style w:type="paragraph" w:styleId="Nagwek1">
    <w:name w:val="heading 1"/>
    <w:aliases w:val="LMG - Nagłówek 1,SECTION Heading 1,§1.,Proposal,§1.0,Tytuł1,Gliederung1,Level 1,PMG - Nagłówek 1"/>
    <w:basedOn w:val="Nagwek2"/>
    <w:next w:val="Normalny"/>
    <w:link w:val="Nagwek1Znak"/>
    <w:qFormat/>
    <w:rsid w:val="008D6B65"/>
    <w:pPr>
      <w:numPr>
        <w:ilvl w:val="0"/>
      </w:numPr>
      <w:outlineLvl w:val="0"/>
    </w:pPr>
    <w:rPr>
      <w:sz w:val="28"/>
    </w:rPr>
  </w:style>
  <w:style w:type="paragraph" w:styleId="Nagwek2">
    <w:name w:val="heading 2"/>
    <w:aliases w:val="Level 2,Level 21,Level 22,Level 23,Level 24,Level 25,Level 211,Level 221,Level 231,Level 241,Level 26,Level 27,Level 28,Level 29,Level 212,Level 222,Level 232,Level 242,Level 251,Level 2111,Level 2211,Level 2311,Level 2411,Level 261,Level 271"/>
    <w:basedOn w:val="Normalny"/>
    <w:next w:val="Normalny"/>
    <w:link w:val="Nagwek2Znak"/>
    <w:uiPriority w:val="9"/>
    <w:qFormat/>
    <w:rsid w:val="00AA0ADB"/>
    <w:pPr>
      <w:numPr>
        <w:ilvl w:val="1"/>
        <w:numId w:val="1"/>
      </w:numPr>
      <w:outlineLvl w:val="1"/>
    </w:pPr>
    <w:rPr>
      <w:rFonts w:ascii="Calibri" w:hAnsi="Calibri"/>
    </w:rPr>
  </w:style>
  <w:style w:type="paragraph" w:styleId="Nagwek3">
    <w:name w:val="heading 3"/>
    <w:aliases w:val="LMG - Nagłówek 3,§1.1.1,§1.1.1.,Podtytuł2,PMG - Nagłówek 3,Level 3"/>
    <w:basedOn w:val="Normalny"/>
    <w:next w:val="Wcicienormalne"/>
    <w:link w:val="Nagwek3Znak"/>
    <w:uiPriority w:val="9"/>
    <w:qFormat/>
    <w:rsid w:val="008D6B65"/>
    <w:pPr>
      <w:numPr>
        <w:ilvl w:val="2"/>
        <w:numId w:val="1"/>
      </w:numPr>
      <w:ind w:right="0" w:firstLine="720"/>
      <w:outlineLvl w:val="2"/>
    </w:pPr>
    <w:rPr>
      <w:rFonts w:ascii="Arial" w:hAnsi="Arial"/>
      <w:b/>
    </w:rPr>
  </w:style>
  <w:style w:type="paragraph" w:styleId="Nagwek4">
    <w:name w:val="heading 4"/>
    <w:aliases w:val="LMG - Nagłówek 4,§1.1.1.1,§1.1.1.1.,PMG - Nagłówek 4"/>
    <w:basedOn w:val="Normalny"/>
    <w:next w:val="Wcicienormalne"/>
    <w:link w:val="Nagwek4Znak"/>
    <w:uiPriority w:val="9"/>
    <w:qFormat/>
    <w:rsid w:val="008D6B65"/>
    <w:pPr>
      <w:numPr>
        <w:ilvl w:val="3"/>
        <w:numId w:val="1"/>
      </w:numPr>
      <w:outlineLvl w:val="3"/>
    </w:pPr>
    <w:rPr>
      <w:u w:val="single"/>
    </w:rPr>
  </w:style>
  <w:style w:type="paragraph" w:styleId="Nagwek5">
    <w:name w:val="heading 5"/>
    <w:aliases w:val="LMG - Nagłówek 5,PMG - Nagłówek 5"/>
    <w:basedOn w:val="Normalny"/>
    <w:next w:val="Wcicienormalne"/>
    <w:link w:val="Nagwek5Znak"/>
    <w:uiPriority w:val="9"/>
    <w:qFormat/>
    <w:rsid w:val="008D6B65"/>
    <w:pPr>
      <w:numPr>
        <w:ilvl w:val="4"/>
        <w:numId w:val="1"/>
      </w:numPr>
      <w:outlineLvl w:val="4"/>
    </w:pPr>
    <w:rPr>
      <w:i/>
    </w:rPr>
  </w:style>
  <w:style w:type="paragraph" w:styleId="Nagwek6">
    <w:name w:val="heading 6"/>
    <w:aliases w:val="LMG - Nagłówek 6,PMG - Nagłówek 6"/>
    <w:basedOn w:val="Normalny"/>
    <w:next w:val="Wcicienormalne"/>
    <w:link w:val="Nagwek6Znak"/>
    <w:uiPriority w:val="9"/>
    <w:qFormat/>
    <w:rsid w:val="008D6B65"/>
    <w:pPr>
      <w:numPr>
        <w:ilvl w:val="5"/>
        <w:numId w:val="1"/>
      </w:numPr>
      <w:outlineLvl w:val="5"/>
    </w:pPr>
    <w:rPr>
      <w:sz w:val="20"/>
      <w:u w:val="single"/>
    </w:rPr>
  </w:style>
  <w:style w:type="paragraph" w:styleId="Nagwek7">
    <w:name w:val="heading 7"/>
    <w:basedOn w:val="Normalny"/>
    <w:next w:val="Wcicienormalne"/>
    <w:link w:val="Nagwek7Znak"/>
    <w:uiPriority w:val="9"/>
    <w:qFormat/>
    <w:rsid w:val="008D6B65"/>
    <w:pPr>
      <w:numPr>
        <w:ilvl w:val="6"/>
        <w:numId w:val="1"/>
      </w:numPr>
      <w:outlineLvl w:val="6"/>
    </w:pPr>
    <w:rPr>
      <w:i/>
      <w:sz w:val="20"/>
    </w:rPr>
  </w:style>
  <w:style w:type="paragraph" w:styleId="Nagwek8">
    <w:name w:val="heading 8"/>
    <w:basedOn w:val="Normalny"/>
    <w:next w:val="Wcicienormalne"/>
    <w:link w:val="Nagwek8Znak"/>
    <w:uiPriority w:val="9"/>
    <w:qFormat/>
    <w:rsid w:val="008D6B65"/>
    <w:pPr>
      <w:numPr>
        <w:ilvl w:val="7"/>
        <w:numId w:val="1"/>
      </w:numPr>
      <w:outlineLvl w:val="7"/>
    </w:pPr>
    <w:rPr>
      <w:i/>
      <w:sz w:val="20"/>
    </w:rPr>
  </w:style>
  <w:style w:type="paragraph" w:styleId="Nagwek9">
    <w:name w:val="heading 9"/>
    <w:basedOn w:val="Normalny"/>
    <w:next w:val="Wcicienormalne"/>
    <w:link w:val="Nagwek9Znak"/>
    <w:uiPriority w:val="9"/>
    <w:qFormat/>
    <w:rsid w:val="008D6B65"/>
    <w:pPr>
      <w:numPr>
        <w:ilvl w:val="8"/>
        <w:numId w:val="1"/>
      </w:numPr>
      <w:outlineLvl w:val="8"/>
    </w:pPr>
    <w:rPr>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Level 2 Znak,Level 21 Znak,Level 22 Znak,Level 23 Znak,Level 24 Znak,Level 25 Znak,Level 211 Znak,Level 221 Znak,Level 231 Znak,Level 241 Znak,Level 26 Znak,Level 27 Znak,Level 28 Znak,Level 29 Znak,Level 212 Znak,Level 222 Znak"/>
    <w:link w:val="Nagwek2"/>
    <w:uiPriority w:val="9"/>
    <w:rsid w:val="00AA0ADB"/>
    <w:rPr>
      <w:rFonts w:eastAsia="Times New Roman"/>
      <w:bCs/>
      <w:sz w:val="24"/>
    </w:rPr>
  </w:style>
  <w:style w:type="character" w:customStyle="1" w:styleId="Nagwek1Znak">
    <w:name w:val="Nagłówek 1 Znak"/>
    <w:aliases w:val="LMG - Nagłówek 1 Znak,SECTION Heading 1 Znak,§1. Znak,Proposal Znak,§1.0 Znak,Tytuł1 Znak,Gliederung1 Znak,Level 1 Znak,PMG - Nagłówek 1 Znak"/>
    <w:link w:val="Nagwek1"/>
    <w:rsid w:val="008D6B65"/>
    <w:rPr>
      <w:rFonts w:eastAsia="Times New Roman"/>
      <w:bCs/>
      <w:sz w:val="28"/>
    </w:rPr>
  </w:style>
  <w:style w:type="paragraph" w:styleId="Wcicienormalne">
    <w:name w:val="Normal Indent"/>
    <w:basedOn w:val="Normalny"/>
    <w:rsid w:val="008D6B65"/>
  </w:style>
  <w:style w:type="character" w:customStyle="1" w:styleId="Nagwek3Znak">
    <w:name w:val="Nagłówek 3 Znak"/>
    <w:aliases w:val="LMG - Nagłówek 3 Znak,§1.1.1 Znak,§1.1.1. Znak,Podtytuł2 Znak,PMG - Nagłówek 3 Znak,Level 3 Znak"/>
    <w:link w:val="Nagwek3"/>
    <w:rsid w:val="008D6B65"/>
    <w:rPr>
      <w:rFonts w:ascii="Arial" w:eastAsia="Times New Roman" w:hAnsi="Arial"/>
      <w:b/>
      <w:bCs/>
      <w:sz w:val="24"/>
    </w:rPr>
  </w:style>
  <w:style w:type="character" w:customStyle="1" w:styleId="Nagwek4Znak">
    <w:name w:val="Nagłówek 4 Znak"/>
    <w:aliases w:val="LMG - Nagłówek 4 Znak,§1.1.1.1 Znak,§1.1.1.1. Znak,PMG - Nagłówek 4 Znak"/>
    <w:link w:val="Nagwek4"/>
    <w:rsid w:val="008D6B65"/>
    <w:rPr>
      <w:rFonts w:ascii="Times New Roman" w:eastAsia="Times New Roman" w:hAnsi="Times New Roman"/>
      <w:bCs/>
      <w:sz w:val="24"/>
      <w:u w:val="single"/>
    </w:rPr>
  </w:style>
  <w:style w:type="character" w:customStyle="1" w:styleId="Nagwek5Znak">
    <w:name w:val="Nagłówek 5 Znak"/>
    <w:aliases w:val="LMG - Nagłówek 5 Znak,PMG - Nagłówek 5 Znak"/>
    <w:link w:val="Nagwek5"/>
    <w:rsid w:val="008D6B65"/>
    <w:rPr>
      <w:rFonts w:ascii="Times New Roman" w:eastAsia="Times New Roman" w:hAnsi="Times New Roman"/>
      <w:bCs/>
      <w:i/>
      <w:sz w:val="24"/>
    </w:rPr>
  </w:style>
  <w:style w:type="character" w:customStyle="1" w:styleId="Nagwek6Znak">
    <w:name w:val="Nagłówek 6 Znak"/>
    <w:aliases w:val="LMG - Nagłówek 6 Znak,PMG - Nagłówek 6 Znak"/>
    <w:link w:val="Nagwek6"/>
    <w:rsid w:val="008D6B65"/>
    <w:rPr>
      <w:rFonts w:ascii="Times New Roman" w:eastAsia="Times New Roman" w:hAnsi="Times New Roman"/>
      <w:bCs/>
      <w:u w:val="single"/>
    </w:rPr>
  </w:style>
  <w:style w:type="character" w:customStyle="1" w:styleId="Nagwek7Znak">
    <w:name w:val="Nagłówek 7 Znak"/>
    <w:link w:val="Nagwek7"/>
    <w:rsid w:val="008D6B65"/>
    <w:rPr>
      <w:rFonts w:ascii="Times New Roman" w:eastAsia="Times New Roman" w:hAnsi="Times New Roman"/>
      <w:bCs/>
      <w:i/>
    </w:rPr>
  </w:style>
  <w:style w:type="character" w:customStyle="1" w:styleId="Nagwek8Znak">
    <w:name w:val="Nagłówek 8 Znak"/>
    <w:link w:val="Nagwek8"/>
    <w:rsid w:val="008D6B65"/>
    <w:rPr>
      <w:rFonts w:ascii="Times New Roman" w:eastAsia="Times New Roman" w:hAnsi="Times New Roman"/>
      <w:bCs/>
      <w:i/>
    </w:rPr>
  </w:style>
  <w:style w:type="character" w:customStyle="1" w:styleId="Nagwek9Znak">
    <w:name w:val="Nagłówek 9 Znak"/>
    <w:link w:val="Nagwek9"/>
    <w:rsid w:val="008D6B65"/>
    <w:rPr>
      <w:rFonts w:ascii="Times New Roman" w:eastAsia="Times New Roman" w:hAnsi="Times New Roman"/>
      <w:bCs/>
      <w:i/>
    </w:rPr>
  </w:style>
  <w:style w:type="character" w:styleId="Numerwiersza">
    <w:name w:val="line number"/>
    <w:basedOn w:val="Domylnaczcionkaakapitu"/>
    <w:rsid w:val="008D6B65"/>
  </w:style>
  <w:style w:type="paragraph" w:styleId="Stopka">
    <w:name w:val="footer"/>
    <w:basedOn w:val="Normalny"/>
    <w:link w:val="StopkaZnak"/>
    <w:uiPriority w:val="99"/>
    <w:rsid w:val="008D6B65"/>
    <w:pPr>
      <w:tabs>
        <w:tab w:val="center" w:pos="4819"/>
        <w:tab w:val="right" w:pos="9071"/>
      </w:tabs>
    </w:pPr>
  </w:style>
  <w:style w:type="character" w:customStyle="1" w:styleId="StopkaZnak">
    <w:name w:val="Stopka Znak"/>
    <w:link w:val="Stopka"/>
    <w:uiPriority w:val="99"/>
    <w:rsid w:val="008D6B65"/>
    <w:rPr>
      <w:rFonts w:ascii="Times New Roman" w:eastAsia="Times New Roman" w:hAnsi="Times New Roman" w:cs="Times New Roman"/>
      <w:bCs/>
      <w:sz w:val="24"/>
      <w:szCs w:val="20"/>
      <w:lang w:eastAsia="pl-PL"/>
    </w:rPr>
  </w:style>
  <w:style w:type="paragraph" w:styleId="Nagwek">
    <w:name w:val="header"/>
    <w:basedOn w:val="Normalny"/>
    <w:link w:val="NagwekZnak"/>
    <w:rsid w:val="008D6B65"/>
    <w:pPr>
      <w:tabs>
        <w:tab w:val="center" w:pos="4819"/>
        <w:tab w:val="right" w:pos="9071"/>
      </w:tabs>
    </w:pPr>
  </w:style>
  <w:style w:type="character" w:customStyle="1" w:styleId="NagwekZnak">
    <w:name w:val="Nagłówek Znak"/>
    <w:link w:val="Nagwek"/>
    <w:uiPriority w:val="99"/>
    <w:rsid w:val="008D6B65"/>
    <w:rPr>
      <w:rFonts w:ascii="Times New Roman" w:eastAsia="Times New Roman" w:hAnsi="Times New Roman" w:cs="Times New Roman"/>
      <w:bCs/>
      <w:sz w:val="24"/>
      <w:szCs w:val="20"/>
      <w:lang w:eastAsia="pl-PL"/>
    </w:rPr>
  </w:style>
  <w:style w:type="character" w:customStyle="1" w:styleId="TekstprzypisudolnegoZnak">
    <w:name w:val="Tekst przypisu dolnego Znak"/>
    <w:link w:val="Tekstprzypisudolnego"/>
    <w:semiHidden/>
    <w:rsid w:val="008D6B65"/>
    <w:rPr>
      <w:rFonts w:ascii="Times New Roman" w:eastAsia="Times New Roman" w:hAnsi="Times New Roman" w:cs="Times New Roman"/>
      <w:bCs/>
      <w:sz w:val="20"/>
      <w:szCs w:val="20"/>
      <w:lang w:eastAsia="pl-PL"/>
    </w:rPr>
  </w:style>
  <w:style w:type="paragraph" w:styleId="Tekstprzypisudolnego">
    <w:name w:val="footnote text"/>
    <w:basedOn w:val="Normalny"/>
    <w:link w:val="TekstprzypisudolnegoZnak"/>
    <w:rsid w:val="008D6B65"/>
    <w:rPr>
      <w:sz w:val="20"/>
    </w:rPr>
  </w:style>
  <w:style w:type="paragraph" w:customStyle="1" w:styleId="Punkty">
    <w:name w:val="Punkty"/>
    <w:basedOn w:val="Normalny"/>
    <w:rsid w:val="008D6B65"/>
    <w:pPr>
      <w:ind w:left="1134" w:hanging="283"/>
    </w:pPr>
  </w:style>
  <w:style w:type="paragraph" w:customStyle="1" w:styleId="Podpunkty">
    <w:name w:val="Podpunkty"/>
    <w:basedOn w:val="Punkty"/>
    <w:rsid w:val="008D6B65"/>
    <w:pPr>
      <w:ind w:left="1775" w:hanging="357"/>
    </w:pPr>
  </w:style>
  <w:style w:type="paragraph" w:styleId="Podpis">
    <w:name w:val="Signature"/>
    <w:basedOn w:val="Normalny"/>
    <w:link w:val="PodpisZnak"/>
    <w:rsid w:val="008D6B65"/>
    <w:pPr>
      <w:ind w:left="4678"/>
      <w:jc w:val="center"/>
    </w:pPr>
  </w:style>
  <w:style w:type="character" w:customStyle="1" w:styleId="PodpisZnak">
    <w:name w:val="Podpis Znak"/>
    <w:link w:val="Podpis"/>
    <w:rsid w:val="008D6B65"/>
    <w:rPr>
      <w:rFonts w:ascii="Times New Roman" w:eastAsia="Times New Roman" w:hAnsi="Times New Roman" w:cs="Times New Roman"/>
      <w:bCs/>
      <w:sz w:val="24"/>
      <w:szCs w:val="20"/>
      <w:lang w:eastAsia="pl-PL"/>
    </w:rPr>
  </w:style>
  <w:style w:type="paragraph" w:customStyle="1" w:styleId="Tabela">
    <w:name w:val="Tabela"/>
    <w:basedOn w:val="Normalny"/>
    <w:rsid w:val="008D6B65"/>
    <w:pPr>
      <w:spacing w:before="0"/>
    </w:pPr>
    <w:rPr>
      <w:rFonts w:ascii="Tms Rmn PL" w:hAnsi="Tms Rmn PL"/>
      <w:lang w:val="en-GB"/>
    </w:rPr>
  </w:style>
  <w:style w:type="paragraph" w:customStyle="1" w:styleId="Asterix">
    <w:name w:val="Asterix"/>
    <w:basedOn w:val="Normalny"/>
    <w:rsid w:val="008D6B65"/>
    <w:pPr>
      <w:spacing w:before="0"/>
      <w:ind w:left="426" w:hanging="426"/>
    </w:pPr>
    <w:rPr>
      <w:sz w:val="20"/>
    </w:rPr>
  </w:style>
  <w:style w:type="paragraph" w:customStyle="1" w:styleId="Table">
    <w:name w:val="Table"/>
    <w:basedOn w:val="Normalny"/>
    <w:rsid w:val="008D6B65"/>
    <w:pPr>
      <w:spacing w:before="0"/>
    </w:pPr>
  </w:style>
  <w:style w:type="character" w:customStyle="1" w:styleId="TekstkomentarzaZnak">
    <w:name w:val="Tekst komentarza Znak"/>
    <w:link w:val="Tekstkomentarza"/>
    <w:semiHidden/>
    <w:rsid w:val="008D6B65"/>
    <w:rPr>
      <w:rFonts w:ascii="Times New Roman" w:eastAsia="Times New Roman" w:hAnsi="Times New Roman" w:cs="Times New Roman"/>
      <w:bCs/>
      <w:sz w:val="20"/>
      <w:szCs w:val="20"/>
      <w:lang w:eastAsia="pl-PL"/>
    </w:rPr>
  </w:style>
  <w:style w:type="paragraph" w:styleId="Tekstkomentarza">
    <w:name w:val="annotation text"/>
    <w:basedOn w:val="Normalny"/>
    <w:link w:val="TekstkomentarzaZnak"/>
    <w:semiHidden/>
    <w:rsid w:val="008D6B65"/>
    <w:rPr>
      <w:sz w:val="20"/>
    </w:rPr>
  </w:style>
  <w:style w:type="character" w:customStyle="1" w:styleId="PlandokumentuZnak">
    <w:name w:val="Plan dokumentu Znak"/>
    <w:link w:val="Plandokumentu"/>
    <w:semiHidden/>
    <w:rsid w:val="008D6B65"/>
    <w:rPr>
      <w:rFonts w:ascii="Tahoma" w:eastAsia="Times New Roman" w:hAnsi="Tahoma" w:cs="Tahoma"/>
      <w:bCs/>
      <w:sz w:val="24"/>
      <w:szCs w:val="20"/>
      <w:shd w:val="clear" w:color="auto" w:fill="000080"/>
      <w:lang w:eastAsia="pl-PL"/>
    </w:rPr>
  </w:style>
  <w:style w:type="paragraph" w:styleId="Plandokumentu">
    <w:name w:val="Document Map"/>
    <w:basedOn w:val="Normalny"/>
    <w:link w:val="PlandokumentuZnak"/>
    <w:semiHidden/>
    <w:rsid w:val="008D6B65"/>
    <w:pPr>
      <w:shd w:val="clear" w:color="auto" w:fill="000080"/>
    </w:pPr>
    <w:rPr>
      <w:rFonts w:ascii="Tahoma" w:hAnsi="Tahoma"/>
    </w:rPr>
  </w:style>
  <w:style w:type="paragraph" w:styleId="Tekstpodstawowywcity3">
    <w:name w:val="Body Text Indent 3"/>
    <w:basedOn w:val="Normalny"/>
    <w:link w:val="Tekstpodstawowywcity3Znak"/>
    <w:rsid w:val="008D6B65"/>
    <w:pPr>
      <w:overflowPunct/>
      <w:autoSpaceDE/>
      <w:autoSpaceDN/>
      <w:adjustRightInd/>
      <w:spacing w:before="0"/>
      <w:textAlignment w:val="auto"/>
      <w:outlineLvl w:val="0"/>
    </w:pPr>
    <w:rPr>
      <w:rFonts w:ascii="Arial" w:hAnsi="Arial"/>
      <w:sz w:val="20"/>
    </w:rPr>
  </w:style>
  <w:style w:type="character" w:customStyle="1" w:styleId="Tekstpodstawowywcity3Znak">
    <w:name w:val="Tekst podstawowy wcięty 3 Znak"/>
    <w:link w:val="Tekstpodstawowywcity3"/>
    <w:rsid w:val="008D6B65"/>
    <w:rPr>
      <w:rFonts w:ascii="Arial" w:eastAsia="Times New Roman" w:hAnsi="Arial" w:cs="Times New Roman"/>
      <w:bCs/>
      <w:sz w:val="20"/>
      <w:szCs w:val="20"/>
      <w:lang w:eastAsia="pl-PL"/>
    </w:rPr>
  </w:style>
  <w:style w:type="paragraph" w:styleId="Tekstpodstawowy">
    <w:name w:val="Body Text"/>
    <w:basedOn w:val="Normalny"/>
    <w:link w:val="TekstpodstawowyZnak"/>
    <w:rsid w:val="008D6B65"/>
  </w:style>
  <w:style w:type="character" w:customStyle="1" w:styleId="TekstpodstawowyZnak">
    <w:name w:val="Tekst podstawowy Znak"/>
    <w:link w:val="Tekstpodstawowy"/>
    <w:rsid w:val="008D6B65"/>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rsid w:val="008D6B65"/>
    <w:pPr>
      <w:ind w:firstLine="720"/>
    </w:pPr>
  </w:style>
  <w:style w:type="character" w:customStyle="1" w:styleId="TekstpodstawowywcityZnak">
    <w:name w:val="Tekst podstawowy wcięty Znak"/>
    <w:link w:val="Tekstpodstawowywcity"/>
    <w:rsid w:val="008D6B65"/>
    <w:rPr>
      <w:rFonts w:ascii="Times New Roman" w:eastAsia="Times New Roman" w:hAnsi="Times New Roman" w:cs="Times New Roman"/>
      <w:bCs/>
      <w:sz w:val="24"/>
      <w:szCs w:val="20"/>
      <w:lang w:eastAsia="pl-PL"/>
    </w:rPr>
  </w:style>
  <w:style w:type="paragraph" w:styleId="Tekstpodstawowywcity2">
    <w:name w:val="Body Text Indent 2"/>
    <w:basedOn w:val="Normalny"/>
    <w:link w:val="Tekstpodstawowywcity2Znak"/>
    <w:rsid w:val="008D6B65"/>
    <w:pPr>
      <w:ind w:firstLine="340"/>
    </w:pPr>
  </w:style>
  <w:style w:type="character" w:customStyle="1" w:styleId="Tekstpodstawowywcity2Znak">
    <w:name w:val="Tekst podstawowy wcięty 2 Znak"/>
    <w:link w:val="Tekstpodstawowywcity2"/>
    <w:rsid w:val="008D6B65"/>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rsid w:val="008D6B65"/>
    <w:rPr>
      <w:b/>
      <w:bCs w:val="0"/>
    </w:rPr>
  </w:style>
  <w:style w:type="character" w:customStyle="1" w:styleId="Tekstpodstawowy2Znak">
    <w:name w:val="Tekst podstawowy 2 Znak"/>
    <w:link w:val="Tekstpodstawowy2"/>
    <w:rsid w:val="008D6B65"/>
    <w:rPr>
      <w:rFonts w:ascii="Times New Roman" w:eastAsia="Times New Roman" w:hAnsi="Times New Roman" w:cs="Times New Roman"/>
      <w:b/>
      <w:sz w:val="24"/>
      <w:szCs w:val="20"/>
      <w:lang w:eastAsia="pl-PL"/>
    </w:rPr>
  </w:style>
  <w:style w:type="character" w:styleId="Numerstrony">
    <w:name w:val="page number"/>
    <w:basedOn w:val="Domylnaczcionkaakapitu"/>
    <w:rsid w:val="008D6B65"/>
  </w:style>
  <w:style w:type="paragraph" w:styleId="Tekstpodstawowy3">
    <w:name w:val="Body Text 3"/>
    <w:basedOn w:val="Normalny"/>
    <w:link w:val="Tekstpodstawowy3Znak"/>
    <w:rsid w:val="008D6B65"/>
    <w:pPr>
      <w:overflowPunct/>
      <w:autoSpaceDE/>
      <w:autoSpaceDN/>
      <w:adjustRightInd/>
      <w:spacing w:before="0" w:line="360" w:lineRule="auto"/>
      <w:ind w:right="0"/>
      <w:textAlignment w:val="auto"/>
    </w:pPr>
    <w:rPr>
      <w:rFonts w:ascii="Arial" w:hAnsi="Arial"/>
      <w:bCs w:val="0"/>
    </w:rPr>
  </w:style>
  <w:style w:type="character" w:customStyle="1" w:styleId="Tekstpodstawowy3Znak">
    <w:name w:val="Tekst podstawowy 3 Znak"/>
    <w:link w:val="Tekstpodstawowy3"/>
    <w:rsid w:val="008D6B65"/>
    <w:rPr>
      <w:rFonts w:ascii="Arial" w:eastAsia="Times New Roman" w:hAnsi="Arial" w:cs="Times New Roman"/>
      <w:sz w:val="24"/>
      <w:szCs w:val="20"/>
      <w:lang w:eastAsia="pl-PL"/>
    </w:rPr>
  </w:style>
  <w:style w:type="paragraph" w:styleId="NormalnyWeb">
    <w:name w:val="Normal (Web)"/>
    <w:basedOn w:val="Normalny"/>
    <w:uiPriority w:val="99"/>
    <w:rsid w:val="008D6B65"/>
    <w:pPr>
      <w:overflowPunct/>
      <w:autoSpaceDE/>
      <w:autoSpaceDN/>
      <w:adjustRightInd/>
      <w:spacing w:before="100" w:beforeAutospacing="1" w:after="100" w:afterAutospacing="1"/>
      <w:ind w:right="0"/>
      <w:textAlignment w:val="auto"/>
    </w:pPr>
    <w:rPr>
      <w:bCs w:val="0"/>
      <w:szCs w:val="24"/>
    </w:rPr>
  </w:style>
  <w:style w:type="paragraph" w:styleId="Tekstblokowy">
    <w:name w:val="Block Text"/>
    <w:basedOn w:val="Normalny"/>
    <w:rsid w:val="008D6B65"/>
    <w:pPr>
      <w:ind w:left="3"/>
      <w:jc w:val="both"/>
    </w:pPr>
  </w:style>
  <w:style w:type="character" w:customStyle="1" w:styleId="TekstprzypisukocowegoZnak">
    <w:name w:val="Tekst przypisu końcowego Znak"/>
    <w:link w:val="Tekstprzypisukocowego"/>
    <w:semiHidden/>
    <w:rsid w:val="008D6B65"/>
    <w:rPr>
      <w:rFonts w:ascii="Times New Roman" w:eastAsia="Times New Roman" w:hAnsi="Times New Roman" w:cs="Times New Roman"/>
      <w:bCs/>
      <w:sz w:val="20"/>
      <w:szCs w:val="20"/>
      <w:lang w:eastAsia="pl-PL"/>
    </w:rPr>
  </w:style>
  <w:style w:type="paragraph" w:styleId="Tekstprzypisukocowego">
    <w:name w:val="endnote text"/>
    <w:basedOn w:val="Normalny"/>
    <w:link w:val="TekstprzypisukocowegoZnak"/>
    <w:rsid w:val="008D6B65"/>
    <w:rPr>
      <w:sz w:val="20"/>
    </w:rPr>
  </w:style>
  <w:style w:type="paragraph" w:customStyle="1" w:styleId="QWNagwekpodrzdny">
    <w:name w:val="QW_Nagłówek_podrzędny"/>
    <w:basedOn w:val="QWStandardowy"/>
    <w:next w:val="QWStandardowy"/>
    <w:rsid w:val="008D6B65"/>
    <w:pPr>
      <w:spacing w:line="480" w:lineRule="auto"/>
    </w:pPr>
    <w:rPr>
      <w:i w:val="0"/>
    </w:rPr>
  </w:style>
  <w:style w:type="paragraph" w:customStyle="1" w:styleId="QWStandardowy">
    <w:name w:val="QW_Standardowy"/>
    <w:basedOn w:val="Normalny"/>
    <w:rsid w:val="008D6B65"/>
    <w:pPr>
      <w:overflowPunct/>
      <w:autoSpaceDE/>
      <w:autoSpaceDN/>
      <w:adjustRightInd/>
      <w:spacing w:before="0" w:line="360" w:lineRule="auto"/>
      <w:ind w:right="0"/>
      <w:jc w:val="both"/>
      <w:textAlignment w:val="auto"/>
    </w:pPr>
    <w:rPr>
      <w:rFonts w:ascii="Arial" w:hAnsi="Arial"/>
      <w:bCs w:val="0"/>
      <w:i/>
      <w:szCs w:val="24"/>
    </w:rPr>
  </w:style>
  <w:style w:type="paragraph" w:styleId="Lista">
    <w:name w:val="List"/>
    <w:basedOn w:val="Normalny"/>
    <w:rsid w:val="008D6B65"/>
    <w:pPr>
      <w:ind w:left="283" w:hanging="283"/>
    </w:pPr>
  </w:style>
  <w:style w:type="paragraph" w:styleId="Lista2">
    <w:name w:val="List 2"/>
    <w:basedOn w:val="Normalny"/>
    <w:rsid w:val="008D6B65"/>
    <w:pPr>
      <w:ind w:left="566" w:hanging="283"/>
    </w:pPr>
  </w:style>
  <w:style w:type="paragraph" w:styleId="Lista3">
    <w:name w:val="List 3"/>
    <w:basedOn w:val="Normalny"/>
    <w:rsid w:val="008D6B65"/>
    <w:pPr>
      <w:ind w:left="849" w:hanging="283"/>
    </w:pPr>
  </w:style>
  <w:style w:type="paragraph" w:styleId="Lista4">
    <w:name w:val="List 4"/>
    <w:basedOn w:val="Normalny"/>
    <w:rsid w:val="008D6B65"/>
    <w:pPr>
      <w:ind w:left="1132" w:hanging="283"/>
    </w:pPr>
  </w:style>
  <w:style w:type="paragraph" w:styleId="Listapunktowana">
    <w:name w:val="List Bullet"/>
    <w:basedOn w:val="Normalny"/>
    <w:autoRedefine/>
    <w:rsid w:val="008D6B65"/>
    <w:pPr>
      <w:numPr>
        <w:numId w:val="4"/>
      </w:numPr>
    </w:pPr>
  </w:style>
  <w:style w:type="paragraph" w:styleId="Listapunktowana2">
    <w:name w:val="List Bullet 2"/>
    <w:basedOn w:val="Normalny"/>
    <w:autoRedefine/>
    <w:rsid w:val="008D6B65"/>
    <w:pPr>
      <w:numPr>
        <w:numId w:val="5"/>
      </w:numPr>
    </w:pPr>
  </w:style>
  <w:style w:type="paragraph" w:styleId="Lista-kontynuacja">
    <w:name w:val="List Continue"/>
    <w:basedOn w:val="Normalny"/>
    <w:rsid w:val="008D6B65"/>
    <w:pPr>
      <w:spacing w:after="120"/>
      <w:ind w:left="283"/>
    </w:pPr>
  </w:style>
  <w:style w:type="paragraph" w:styleId="Lista-kontynuacja2">
    <w:name w:val="List Continue 2"/>
    <w:basedOn w:val="Normalny"/>
    <w:rsid w:val="008D6B65"/>
    <w:pPr>
      <w:spacing w:after="120"/>
      <w:ind w:left="566"/>
    </w:pPr>
  </w:style>
  <w:style w:type="paragraph" w:customStyle="1" w:styleId="Zawartotabeli">
    <w:name w:val="Zawartość tabeli"/>
    <w:basedOn w:val="Normalny"/>
    <w:rsid w:val="008D6B65"/>
    <w:pPr>
      <w:widowControl w:val="0"/>
      <w:suppressLineNumbers/>
      <w:suppressAutoHyphens/>
      <w:overflowPunct/>
      <w:autoSpaceDE/>
      <w:autoSpaceDN/>
      <w:adjustRightInd/>
      <w:spacing w:before="0"/>
      <w:ind w:right="0"/>
      <w:textAlignment w:val="auto"/>
    </w:pPr>
    <w:rPr>
      <w:rFonts w:eastAsia="Lucida Sans Unicode"/>
      <w:bCs w:val="0"/>
      <w:szCs w:val="24"/>
    </w:rPr>
  </w:style>
  <w:style w:type="paragraph" w:customStyle="1" w:styleId="Nagwektabeli">
    <w:name w:val="Nagłówek tabeli"/>
    <w:basedOn w:val="Zawartotabeli"/>
    <w:rsid w:val="008D6B65"/>
    <w:pPr>
      <w:jc w:val="center"/>
    </w:pPr>
    <w:rPr>
      <w:b/>
      <w:bCs/>
      <w:i/>
      <w:iCs/>
    </w:rPr>
  </w:style>
  <w:style w:type="paragraph" w:customStyle="1" w:styleId="Tekstpodstawowy31">
    <w:name w:val="Tekst podstawowy 31"/>
    <w:basedOn w:val="Normalny"/>
    <w:rsid w:val="008D6B65"/>
    <w:pPr>
      <w:overflowPunct/>
      <w:autoSpaceDE/>
      <w:autoSpaceDN/>
      <w:adjustRightInd/>
      <w:spacing w:before="0"/>
      <w:ind w:right="0"/>
      <w:textAlignment w:val="auto"/>
    </w:pPr>
    <w:rPr>
      <w:rFonts w:ascii="Arial Narrow" w:hAnsi="Arial Narrow"/>
      <w:bCs w:val="0"/>
    </w:rPr>
  </w:style>
  <w:style w:type="paragraph" w:styleId="HTML-wstpniesformatowany">
    <w:name w:val="HTML Preformatted"/>
    <w:basedOn w:val="Normalny"/>
    <w:link w:val="HTML-wstpniesformatowanyZnak"/>
    <w:rsid w:val="006B4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ind w:right="0"/>
      <w:textAlignment w:val="auto"/>
    </w:pPr>
    <w:rPr>
      <w:rFonts w:ascii="Courier New" w:hAnsi="Courier New"/>
      <w:bCs w:val="0"/>
      <w:sz w:val="20"/>
    </w:rPr>
  </w:style>
  <w:style w:type="character" w:customStyle="1" w:styleId="HTML-wstpniesformatowanyZnak">
    <w:name w:val="HTML - wstępnie sformatowany Znak"/>
    <w:link w:val="HTML-wstpniesformatowany"/>
    <w:rsid w:val="00520504"/>
    <w:rPr>
      <w:rFonts w:ascii="Courier New" w:eastAsia="Times New Roman" w:hAnsi="Courier New" w:cs="Courier New"/>
    </w:rPr>
  </w:style>
  <w:style w:type="character" w:styleId="Odwoanieprzypisudolnego">
    <w:name w:val="footnote reference"/>
    <w:semiHidden/>
    <w:unhideWhenUsed/>
    <w:rsid w:val="002317FA"/>
    <w:rPr>
      <w:vertAlign w:val="superscript"/>
    </w:rPr>
  </w:style>
  <w:style w:type="paragraph" w:styleId="Tekstdymka">
    <w:name w:val="Balloon Text"/>
    <w:basedOn w:val="Normalny"/>
    <w:link w:val="TekstdymkaZnak"/>
    <w:unhideWhenUsed/>
    <w:rsid w:val="001A17C3"/>
    <w:pPr>
      <w:spacing w:before="0"/>
    </w:pPr>
    <w:rPr>
      <w:rFonts w:ascii="Tahoma" w:hAnsi="Tahoma"/>
      <w:sz w:val="16"/>
      <w:szCs w:val="16"/>
    </w:rPr>
  </w:style>
  <w:style w:type="character" w:customStyle="1" w:styleId="TekstdymkaZnak">
    <w:name w:val="Tekst dymka Znak"/>
    <w:link w:val="Tekstdymka"/>
    <w:uiPriority w:val="99"/>
    <w:rsid w:val="001A17C3"/>
    <w:rPr>
      <w:rFonts w:ascii="Tahoma" w:eastAsia="Times New Roman" w:hAnsi="Tahoma" w:cs="Tahoma"/>
      <w:bCs/>
      <w:sz w:val="16"/>
      <w:szCs w:val="16"/>
    </w:rPr>
  </w:style>
  <w:style w:type="character" w:styleId="Pogrubienie">
    <w:name w:val="Strong"/>
    <w:uiPriority w:val="22"/>
    <w:qFormat/>
    <w:rsid w:val="00E142ED"/>
    <w:rPr>
      <w:b/>
      <w:bCs/>
    </w:rPr>
  </w:style>
  <w:style w:type="table" w:styleId="Tabela-Siatka">
    <w:name w:val="Table Grid"/>
    <w:basedOn w:val="Standardowy"/>
    <w:rsid w:val="004C5302"/>
    <w:pPr>
      <w:overflowPunct w:val="0"/>
      <w:autoSpaceDE w:val="0"/>
      <w:autoSpaceDN w:val="0"/>
      <w:adjustRightInd w:val="0"/>
      <w:spacing w:before="120"/>
      <w:ind w:right="-97"/>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514856"/>
    <w:pPr>
      <w:ind w:left="720"/>
      <w:contextualSpacing/>
    </w:pPr>
  </w:style>
  <w:style w:type="paragraph" w:customStyle="1" w:styleId="podpunkt">
    <w:name w:val="podpunkt"/>
    <w:basedOn w:val="Tekstpodstawowywcity2"/>
    <w:link w:val="podpunktZnak"/>
    <w:qFormat/>
    <w:rsid w:val="008B3D62"/>
    <w:pPr>
      <w:ind w:firstLine="550"/>
    </w:pPr>
    <w:rPr>
      <w:bCs w:val="0"/>
      <w:szCs w:val="24"/>
    </w:rPr>
  </w:style>
  <w:style w:type="character" w:customStyle="1" w:styleId="podpunktZnak">
    <w:name w:val="podpunkt Znak"/>
    <w:link w:val="podpunkt"/>
    <w:rsid w:val="008B3D62"/>
    <w:rPr>
      <w:rFonts w:ascii="Times New Roman" w:eastAsia="Times New Roman" w:hAnsi="Times New Roman" w:cs="Arial"/>
      <w:bCs w:val="0"/>
      <w:sz w:val="24"/>
      <w:szCs w:val="24"/>
      <w:lang w:eastAsia="pl-PL"/>
    </w:rPr>
  </w:style>
  <w:style w:type="paragraph" w:customStyle="1" w:styleId="Styl1">
    <w:name w:val="Styl1"/>
    <w:basedOn w:val="podpunkt"/>
    <w:link w:val="Styl1Znak"/>
    <w:qFormat/>
    <w:rsid w:val="008B3D62"/>
  </w:style>
  <w:style w:type="character" w:customStyle="1" w:styleId="Styl1Znak">
    <w:name w:val="Styl1 Znak"/>
    <w:basedOn w:val="podpunktZnak"/>
    <w:link w:val="Styl1"/>
    <w:rsid w:val="008B3D62"/>
  </w:style>
  <w:style w:type="paragraph" w:customStyle="1" w:styleId="tekst">
    <w:name w:val="tekst"/>
    <w:basedOn w:val="Normalny"/>
    <w:rsid w:val="00854E12"/>
    <w:pPr>
      <w:overflowPunct/>
      <w:autoSpaceDE/>
      <w:autoSpaceDN/>
      <w:adjustRightInd/>
      <w:spacing w:before="0" w:after="120" w:line="320" w:lineRule="exact"/>
      <w:ind w:right="0" w:firstLine="567"/>
      <w:jc w:val="both"/>
      <w:textAlignment w:val="auto"/>
    </w:pPr>
    <w:rPr>
      <w:rFonts w:ascii="Arial" w:hAnsi="Arial" w:cs="Arial"/>
    </w:rPr>
  </w:style>
  <w:style w:type="paragraph" w:customStyle="1" w:styleId="Tredokumentu">
    <w:name w:val="Treść dokumentu"/>
    <w:rsid w:val="00BE1899"/>
    <w:pPr>
      <w:widowControl w:val="0"/>
      <w:suppressAutoHyphens/>
      <w:spacing w:line="360" w:lineRule="auto"/>
      <w:ind w:firstLine="425"/>
      <w:jc w:val="both"/>
    </w:pPr>
    <w:rPr>
      <w:rFonts w:ascii="Arial" w:eastAsia="SimSun" w:hAnsi="Arial" w:cs="Tahoma"/>
      <w:kern w:val="1"/>
      <w:szCs w:val="24"/>
      <w:lang w:eastAsia="hi-IN" w:bidi="hi-IN"/>
    </w:rPr>
  </w:style>
  <w:style w:type="paragraph" w:customStyle="1" w:styleId="p0">
    <w:name w:val="p0"/>
    <w:basedOn w:val="Normalny"/>
    <w:rsid w:val="004B5592"/>
    <w:pPr>
      <w:overflowPunct/>
      <w:autoSpaceDE/>
      <w:autoSpaceDN/>
      <w:adjustRightInd/>
      <w:spacing w:before="100" w:beforeAutospacing="1" w:after="100" w:afterAutospacing="1"/>
      <w:ind w:right="0"/>
      <w:textAlignment w:val="auto"/>
    </w:pPr>
    <w:rPr>
      <w:bCs w:val="0"/>
      <w:szCs w:val="24"/>
    </w:rPr>
  </w:style>
  <w:style w:type="character" w:customStyle="1" w:styleId="WW8Num1z0">
    <w:name w:val="WW8Num1z0"/>
    <w:rsid w:val="007F050B"/>
    <w:rPr>
      <w:rFonts w:ascii="Symbol" w:hAnsi="Symbol" w:cs="Symbol"/>
      <w:color w:val="auto"/>
    </w:rPr>
  </w:style>
  <w:style w:type="character" w:customStyle="1" w:styleId="WW8Num1z1">
    <w:name w:val="WW8Num1z1"/>
    <w:rsid w:val="007F050B"/>
    <w:rPr>
      <w:rFonts w:ascii="Times New Roman" w:hAnsi="Times New Roman" w:cs="Times New Roman"/>
    </w:rPr>
  </w:style>
  <w:style w:type="character" w:customStyle="1" w:styleId="WW8Num1z2">
    <w:name w:val="WW8Num1z2"/>
    <w:rsid w:val="007F050B"/>
    <w:rPr>
      <w:rFonts w:ascii="Wingdings" w:hAnsi="Wingdings" w:cs="Wingdings"/>
    </w:rPr>
  </w:style>
  <w:style w:type="character" w:customStyle="1" w:styleId="WW8Num1z3">
    <w:name w:val="WW8Num1z3"/>
    <w:rsid w:val="007F050B"/>
    <w:rPr>
      <w:rFonts w:ascii="Symbol" w:hAnsi="Symbol" w:cs="Symbol"/>
    </w:rPr>
  </w:style>
  <w:style w:type="character" w:customStyle="1" w:styleId="WW8Num1z4">
    <w:name w:val="WW8Num1z4"/>
    <w:rsid w:val="007F050B"/>
    <w:rPr>
      <w:rFonts w:ascii="Courier New" w:hAnsi="Courier New" w:cs="Courier New"/>
    </w:rPr>
  </w:style>
  <w:style w:type="character" w:customStyle="1" w:styleId="WW8Num1z5">
    <w:name w:val="WW8Num1z5"/>
    <w:rsid w:val="007F050B"/>
  </w:style>
  <w:style w:type="character" w:customStyle="1" w:styleId="WW8Num1z6">
    <w:name w:val="WW8Num1z6"/>
    <w:rsid w:val="007F050B"/>
  </w:style>
  <w:style w:type="character" w:customStyle="1" w:styleId="WW8Num1z7">
    <w:name w:val="WW8Num1z7"/>
    <w:rsid w:val="007F050B"/>
  </w:style>
  <w:style w:type="character" w:customStyle="1" w:styleId="WW8Num1z8">
    <w:name w:val="WW8Num1z8"/>
    <w:rsid w:val="007F050B"/>
  </w:style>
  <w:style w:type="character" w:customStyle="1" w:styleId="WW8Num2z0">
    <w:name w:val="WW8Num2z0"/>
    <w:rsid w:val="007F050B"/>
    <w:rPr>
      <w:rFonts w:ascii="Symbol" w:hAnsi="Symbol" w:cs="Symbol"/>
      <w:sz w:val="20"/>
    </w:rPr>
  </w:style>
  <w:style w:type="character" w:customStyle="1" w:styleId="WW8Num2z1">
    <w:name w:val="WW8Num2z1"/>
    <w:rsid w:val="007F050B"/>
  </w:style>
  <w:style w:type="character" w:customStyle="1" w:styleId="WW8Num2z2">
    <w:name w:val="WW8Num2z2"/>
    <w:rsid w:val="007F050B"/>
  </w:style>
  <w:style w:type="character" w:customStyle="1" w:styleId="WW8Num2z3">
    <w:name w:val="WW8Num2z3"/>
    <w:rsid w:val="007F050B"/>
    <w:rPr>
      <w:rFonts w:ascii="Symbol" w:hAnsi="Symbol" w:cs="Symbol"/>
    </w:rPr>
  </w:style>
  <w:style w:type="character" w:customStyle="1" w:styleId="WW8Num2z4">
    <w:name w:val="WW8Num2z4"/>
    <w:rsid w:val="007F050B"/>
    <w:rPr>
      <w:rFonts w:ascii="Courier New" w:hAnsi="Courier New" w:cs="Courier New"/>
    </w:rPr>
  </w:style>
  <w:style w:type="character" w:customStyle="1" w:styleId="WW8Num2z5">
    <w:name w:val="WW8Num2z5"/>
    <w:rsid w:val="007F050B"/>
  </w:style>
  <w:style w:type="character" w:customStyle="1" w:styleId="WW8Num2z6">
    <w:name w:val="WW8Num2z6"/>
    <w:rsid w:val="007F050B"/>
  </w:style>
  <w:style w:type="character" w:customStyle="1" w:styleId="WW8Num2z7">
    <w:name w:val="WW8Num2z7"/>
    <w:rsid w:val="007F050B"/>
  </w:style>
  <w:style w:type="character" w:customStyle="1" w:styleId="WW8Num2z8">
    <w:name w:val="WW8Num2z8"/>
    <w:rsid w:val="007F050B"/>
  </w:style>
  <w:style w:type="character" w:customStyle="1" w:styleId="WW8Num3z0">
    <w:name w:val="WW8Num3z0"/>
    <w:rsid w:val="007F050B"/>
    <w:rPr>
      <w:rFonts w:ascii="Symbol" w:hAnsi="Symbol" w:cs="Symbol"/>
      <w:color w:val="auto"/>
    </w:rPr>
  </w:style>
  <w:style w:type="character" w:customStyle="1" w:styleId="WW8Num4z0">
    <w:name w:val="WW8Num4z0"/>
    <w:rsid w:val="007F050B"/>
    <w:rPr>
      <w:rFonts w:ascii="Symbol" w:hAnsi="Symbol" w:cs="Symbol"/>
      <w:sz w:val="24"/>
      <w:szCs w:val="24"/>
    </w:rPr>
  </w:style>
  <w:style w:type="character" w:customStyle="1" w:styleId="WW8Num5z0">
    <w:name w:val="WW8Num5z0"/>
    <w:rsid w:val="007F050B"/>
    <w:rPr>
      <w:rFonts w:ascii="Symbol" w:hAnsi="Symbol" w:cs="Symbol"/>
    </w:rPr>
  </w:style>
  <w:style w:type="character" w:customStyle="1" w:styleId="WW8Num5z1">
    <w:name w:val="WW8Num5z1"/>
    <w:rsid w:val="007F050B"/>
    <w:rPr>
      <w:rFonts w:ascii="Courier New" w:hAnsi="Courier New" w:cs="Courier New"/>
    </w:rPr>
  </w:style>
  <w:style w:type="character" w:customStyle="1" w:styleId="WW8Num5z2">
    <w:name w:val="WW8Num5z2"/>
    <w:rsid w:val="007F050B"/>
    <w:rPr>
      <w:rFonts w:ascii="Wingdings" w:hAnsi="Wingdings" w:cs="Wingdings"/>
    </w:rPr>
  </w:style>
  <w:style w:type="character" w:customStyle="1" w:styleId="WW8Num5z3">
    <w:name w:val="WW8Num5z3"/>
    <w:rsid w:val="007F050B"/>
  </w:style>
  <w:style w:type="character" w:customStyle="1" w:styleId="WW8Num5z4">
    <w:name w:val="WW8Num5z4"/>
    <w:rsid w:val="007F050B"/>
  </w:style>
  <w:style w:type="character" w:customStyle="1" w:styleId="WW8Num5z5">
    <w:name w:val="WW8Num5z5"/>
    <w:rsid w:val="007F050B"/>
  </w:style>
  <w:style w:type="character" w:customStyle="1" w:styleId="WW8Num5z6">
    <w:name w:val="WW8Num5z6"/>
    <w:rsid w:val="007F050B"/>
  </w:style>
  <w:style w:type="character" w:customStyle="1" w:styleId="WW8Num5z7">
    <w:name w:val="WW8Num5z7"/>
    <w:rsid w:val="007F050B"/>
  </w:style>
  <w:style w:type="character" w:customStyle="1" w:styleId="WW8Num5z8">
    <w:name w:val="WW8Num5z8"/>
    <w:rsid w:val="007F050B"/>
  </w:style>
  <w:style w:type="character" w:customStyle="1" w:styleId="WW8Num6z0">
    <w:name w:val="WW8Num6z0"/>
    <w:rsid w:val="007F050B"/>
    <w:rPr>
      <w:rFonts w:ascii="Symbol" w:hAnsi="Symbol" w:cs="Symbol"/>
      <w:color w:val="auto"/>
      <w:sz w:val="20"/>
      <w:lang w:val="pl-PL"/>
    </w:rPr>
  </w:style>
  <w:style w:type="character" w:customStyle="1" w:styleId="WW8Num6z1">
    <w:name w:val="WW8Num6z1"/>
    <w:rsid w:val="007F050B"/>
    <w:rPr>
      <w:rFonts w:ascii="Courier New" w:hAnsi="Courier New" w:cs="Courier New"/>
      <w:sz w:val="20"/>
    </w:rPr>
  </w:style>
  <w:style w:type="character" w:customStyle="1" w:styleId="WW8Num6z2">
    <w:name w:val="WW8Num6z2"/>
    <w:rsid w:val="007F050B"/>
    <w:rPr>
      <w:rFonts w:ascii="Wingdings" w:hAnsi="Wingdings" w:cs="Wingdings"/>
      <w:sz w:val="20"/>
    </w:rPr>
  </w:style>
  <w:style w:type="character" w:customStyle="1" w:styleId="WW8Num6z5">
    <w:name w:val="WW8Num6z5"/>
    <w:rsid w:val="007F050B"/>
  </w:style>
  <w:style w:type="character" w:customStyle="1" w:styleId="WW8Num6z6">
    <w:name w:val="WW8Num6z6"/>
    <w:rsid w:val="007F050B"/>
  </w:style>
  <w:style w:type="character" w:customStyle="1" w:styleId="WW8Num6z7">
    <w:name w:val="WW8Num6z7"/>
    <w:rsid w:val="007F050B"/>
  </w:style>
  <w:style w:type="character" w:customStyle="1" w:styleId="WW8Num6z8">
    <w:name w:val="WW8Num6z8"/>
    <w:rsid w:val="007F050B"/>
  </w:style>
  <w:style w:type="character" w:customStyle="1" w:styleId="WW8Num7z0">
    <w:name w:val="WW8Num7z0"/>
    <w:rsid w:val="007F050B"/>
    <w:rPr>
      <w:rFonts w:ascii="Symbol" w:hAnsi="Symbol" w:cs="Symbol"/>
      <w:sz w:val="20"/>
    </w:rPr>
  </w:style>
  <w:style w:type="character" w:customStyle="1" w:styleId="WW8Num7z1">
    <w:name w:val="WW8Num7z1"/>
    <w:rsid w:val="007F050B"/>
    <w:rPr>
      <w:rFonts w:ascii="Courier New" w:hAnsi="Courier New" w:cs="Courier New"/>
      <w:sz w:val="20"/>
    </w:rPr>
  </w:style>
  <w:style w:type="character" w:customStyle="1" w:styleId="WW8Num7z2">
    <w:name w:val="WW8Num7z2"/>
    <w:rsid w:val="007F050B"/>
    <w:rPr>
      <w:rFonts w:ascii="Wingdings" w:hAnsi="Wingdings" w:cs="Wingdings"/>
      <w:sz w:val="20"/>
    </w:rPr>
  </w:style>
  <w:style w:type="character" w:customStyle="1" w:styleId="WW8Num7z3">
    <w:name w:val="WW8Num7z3"/>
    <w:rsid w:val="007F050B"/>
    <w:rPr>
      <w:rFonts w:ascii="Symbol" w:hAnsi="Symbol" w:cs="Symbol"/>
    </w:rPr>
  </w:style>
  <w:style w:type="character" w:customStyle="1" w:styleId="WW8Num7z4">
    <w:name w:val="WW8Num7z4"/>
    <w:rsid w:val="007F050B"/>
    <w:rPr>
      <w:rFonts w:ascii="Courier New" w:hAnsi="Courier New" w:cs="Courier New"/>
    </w:rPr>
  </w:style>
  <w:style w:type="character" w:customStyle="1" w:styleId="WW8Num7z5">
    <w:name w:val="WW8Num7z5"/>
    <w:rsid w:val="007F050B"/>
  </w:style>
  <w:style w:type="character" w:customStyle="1" w:styleId="WW8Num7z6">
    <w:name w:val="WW8Num7z6"/>
    <w:rsid w:val="007F050B"/>
  </w:style>
  <w:style w:type="character" w:customStyle="1" w:styleId="WW8Num7z7">
    <w:name w:val="WW8Num7z7"/>
    <w:rsid w:val="007F050B"/>
  </w:style>
  <w:style w:type="character" w:customStyle="1" w:styleId="WW8Num7z8">
    <w:name w:val="WW8Num7z8"/>
    <w:rsid w:val="007F050B"/>
  </w:style>
  <w:style w:type="character" w:customStyle="1" w:styleId="WW8Num8z0">
    <w:name w:val="WW8Num8z0"/>
    <w:rsid w:val="007F050B"/>
    <w:rPr>
      <w:rFonts w:ascii="Symbol" w:hAnsi="Symbol" w:cs="Symbol"/>
      <w:sz w:val="20"/>
    </w:rPr>
  </w:style>
  <w:style w:type="character" w:customStyle="1" w:styleId="WW8Num9z0">
    <w:name w:val="WW8Num9z0"/>
    <w:rsid w:val="007F050B"/>
    <w:rPr>
      <w:rFonts w:ascii="Times New Roman" w:hAnsi="Times New Roman" w:cs="Times New Roman"/>
      <w:sz w:val="28"/>
    </w:rPr>
  </w:style>
  <w:style w:type="character" w:customStyle="1" w:styleId="WW8Num10z0">
    <w:name w:val="WW8Num10z0"/>
    <w:rsid w:val="007F050B"/>
    <w:rPr>
      <w:rFonts w:ascii="Symbol" w:hAnsi="Symbol" w:cs="Symbol"/>
      <w:sz w:val="20"/>
    </w:rPr>
  </w:style>
  <w:style w:type="character" w:customStyle="1" w:styleId="WW8Num11z0">
    <w:name w:val="WW8Num11z0"/>
    <w:rsid w:val="007F050B"/>
    <w:rPr>
      <w:rFonts w:ascii="Symbol" w:hAnsi="Symbol" w:cs="Symbol"/>
      <w:b/>
    </w:rPr>
  </w:style>
  <w:style w:type="character" w:customStyle="1" w:styleId="WW8Num12z0">
    <w:name w:val="WW8Num12z0"/>
    <w:rsid w:val="007F050B"/>
    <w:rPr>
      <w:rFonts w:ascii="Symbol" w:hAnsi="Symbol" w:cs="Symbol"/>
    </w:rPr>
  </w:style>
  <w:style w:type="character" w:customStyle="1" w:styleId="WW8Num13z0">
    <w:name w:val="WW8Num13z0"/>
    <w:rsid w:val="007F050B"/>
    <w:rPr>
      <w:rFonts w:ascii="Wingdings" w:hAnsi="Wingdings" w:cs="Wingdings"/>
    </w:rPr>
  </w:style>
  <w:style w:type="character" w:customStyle="1" w:styleId="WW8Num14z0">
    <w:name w:val="WW8Num14z0"/>
    <w:rsid w:val="007F050B"/>
    <w:rPr>
      <w:rFonts w:ascii="Symbol" w:hAnsi="Symbol" w:cs="Symbol"/>
      <w:sz w:val="20"/>
    </w:rPr>
  </w:style>
  <w:style w:type="character" w:customStyle="1" w:styleId="WW8Num15z0">
    <w:name w:val="WW8Num15z0"/>
    <w:rsid w:val="007F050B"/>
    <w:rPr>
      <w:rFonts w:ascii="Symbol" w:hAnsi="Symbol" w:cs="Symbol"/>
      <w:sz w:val="20"/>
    </w:rPr>
  </w:style>
  <w:style w:type="character" w:customStyle="1" w:styleId="WW8Num16z0">
    <w:name w:val="WW8Num16z0"/>
    <w:rsid w:val="007F050B"/>
    <w:rPr>
      <w:rFonts w:ascii="Symbol" w:hAnsi="Symbol" w:cs="Symbol"/>
    </w:rPr>
  </w:style>
  <w:style w:type="character" w:customStyle="1" w:styleId="WW8Num16z1">
    <w:name w:val="WW8Num16z1"/>
    <w:rsid w:val="007F050B"/>
    <w:rPr>
      <w:rFonts w:ascii="Courier New" w:hAnsi="Courier New" w:cs="Courier New"/>
    </w:rPr>
  </w:style>
  <w:style w:type="character" w:customStyle="1" w:styleId="WW8Num16z2">
    <w:name w:val="WW8Num16z2"/>
    <w:rsid w:val="007F050B"/>
    <w:rPr>
      <w:rFonts w:ascii="Wingdings" w:hAnsi="Wingdings" w:cs="Wingdings"/>
    </w:rPr>
  </w:style>
  <w:style w:type="character" w:customStyle="1" w:styleId="WW8Num16z3">
    <w:name w:val="WW8Num16z3"/>
    <w:rsid w:val="007F050B"/>
    <w:rPr>
      <w:rFonts w:ascii="Symbol" w:hAnsi="Symbol" w:cs="Symbol"/>
    </w:rPr>
  </w:style>
  <w:style w:type="character" w:customStyle="1" w:styleId="WW8Num16z4">
    <w:name w:val="WW8Num16z4"/>
    <w:rsid w:val="007F050B"/>
  </w:style>
  <w:style w:type="character" w:customStyle="1" w:styleId="WW8Num16z5">
    <w:name w:val="WW8Num16z5"/>
    <w:rsid w:val="007F050B"/>
  </w:style>
  <w:style w:type="character" w:customStyle="1" w:styleId="WW8Num16z6">
    <w:name w:val="WW8Num16z6"/>
    <w:rsid w:val="007F050B"/>
  </w:style>
  <w:style w:type="character" w:customStyle="1" w:styleId="WW8Num16z7">
    <w:name w:val="WW8Num16z7"/>
    <w:rsid w:val="007F050B"/>
  </w:style>
  <w:style w:type="character" w:customStyle="1" w:styleId="WW8Num16z8">
    <w:name w:val="WW8Num16z8"/>
    <w:rsid w:val="007F050B"/>
  </w:style>
  <w:style w:type="character" w:customStyle="1" w:styleId="WW8Num17z0">
    <w:name w:val="WW8Num17z0"/>
    <w:rsid w:val="007F050B"/>
    <w:rPr>
      <w:rFonts w:ascii="Arial Narrow" w:hAnsi="Arial Narrow" w:cs="Arial Narrow"/>
    </w:rPr>
  </w:style>
  <w:style w:type="character" w:customStyle="1" w:styleId="WW8Num18z0">
    <w:name w:val="WW8Num18z0"/>
    <w:rsid w:val="007F050B"/>
    <w:rPr>
      <w:rFonts w:ascii="Symbol" w:hAnsi="Symbol" w:cs="Symbol"/>
    </w:rPr>
  </w:style>
  <w:style w:type="character" w:customStyle="1" w:styleId="WW8Num19z0">
    <w:name w:val="WW8Num19z0"/>
    <w:rsid w:val="007F050B"/>
    <w:rPr>
      <w:rFonts w:ascii="Times New Roman" w:eastAsia="SimSun" w:hAnsi="Times New Roman" w:cs="Times New Roman"/>
      <w:b/>
    </w:rPr>
  </w:style>
  <w:style w:type="character" w:customStyle="1" w:styleId="WW8Num20z0">
    <w:name w:val="WW8Num20z0"/>
    <w:rsid w:val="007F050B"/>
    <w:rPr>
      <w:rFonts w:ascii="Wingdings" w:hAnsi="Wingdings" w:cs="Wingdings"/>
    </w:rPr>
  </w:style>
  <w:style w:type="character" w:customStyle="1" w:styleId="WW8Num21z0">
    <w:name w:val="WW8Num21z0"/>
    <w:rsid w:val="007F050B"/>
    <w:rPr>
      <w:rFonts w:ascii="Wingdings" w:hAnsi="Wingdings" w:cs="Wingdings"/>
    </w:rPr>
  </w:style>
  <w:style w:type="character" w:customStyle="1" w:styleId="WW8Num22z0">
    <w:name w:val="WW8Num22z0"/>
    <w:rsid w:val="007F050B"/>
    <w:rPr>
      <w:rFonts w:ascii="Times New Roman" w:hAnsi="Times New Roman" w:cs="Times New Roman"/>
      <w:sz w:val="28"/>
    </w:rPr>
  </w:style>
  <w:style w:type="character" w:customStyle="1" w:styleId="WW8Num23z0">
    <w:name w:val="WW8Num23z0"/>
    <w:rsid w:val="007F050B"/>
    <w:rPr>
      <w:rFonts w:ascii="Symbol" w:hAnsi="Symbol" w:cs="Symbol"/>
    </w:rPr>
  </w:style>
  <w:style w:type="character" w:customStyle="1" w:styleId="WW8Num23z1">
    <w:name w:val="WW8Num23z1"/>
    <w:rsid w:val="007F050B"/>
    <w:rPr>
      <w:rFonts w:ascii="Courier New" w:hAnsi="Courier New" w:cs="Courier New"/>
    </w:rPr>
  </w:style>
  <w:style w:type="character" w:customStyle="1" w:styleId="WW8Num24z0">
    <w:name w:val="WW8Num24z0"/>
    <w:rsid w:val="007F050B"/>
    <w:rPr>
      <w:rFonts w:ascii="Symbol" w:hAnsi="Symbol" w:cs="Symbol"/>
      <w:sz w:val="20"/>
    </w:rPr>
  </w:style>
  <w:style w:type="character" w:customStyle="1" w:styleId="WW8Num25z0">
    <w:name w:val="WW8Num25z0"/>
    <w:rsid w:val="007F050B"/>
    <w:rPr>
      <w:rFonts w:ascii="Wingdings" w:hAnsi="Wingdings" w:cs="Wingdings"/>
      <w:szCs w:val="28"/>
    </w:rPr>
  </w:style>
  <w:style w:type="character" w:customStyle="1" w:styleId="WW8Num25z1">
    <w:name w:val="WW8Num25z1"/>
    <w:rsid w:val="007F050B"/>
    <w:rPr>
      <w:rFonts w:ascii="Courier New" w:hAnsi="Courier New" w:cs="Courier New"/>
    </w:rPr>
  </w:style>
  <w:style w:type="character" w:customStyle="1" w:styleId="WW8Num26z0">
    <w:name w:val="WW8Num26z0"/>
    <w:rsid w:val="007F050B"/>
    <w:rPr>
      <w:rFonts w:ascii="Symbol" w:hAnsi="Symbol" w:cs="Symbol"/>
      <w:caps w:val="0"/>
      <w:smallCaps w:val="0"/>
      <w:strike w:val="0"/>
      <w:dstrike w:val="0"/>
      <w:outline w:val="0"/>
      <w:shadow w:val="0"/>
      <w:vanish w:val="0"/>
      <w:position w:val="0"/>
      <w:sz w:val="24"/>
      <w:szCs w:val="24"/>
      <w:vertAlign w:val="baseline"/>
    </w:rPr>
  </w:style>
  <w:style w:type="character" w:customStyle="1" w:styleId="WW8Num27z0">
    <w:name w:val="WW8Num27z0"/>
    <w:rsid w:val="007F050B"/>
    <w:rPr>
      <w:rFonts w:ascii="Symbol" w:hAnsi="Symbol" w:cs="Symbol"/>
      <w:sz w:val="20"/>
    </w:rPr>
  </w:style>
  <w:style w:type="character" w:customStyle="1" w:styleId="WW8Num28z0">
    <w:name w:val="WW8Num28z0"/>
    <w:rsid w:val="007F050B"/>
    <w:rPr>
      <w:rFonts w:ascii="Arial Narrow" w:hAnsi="Arial Narrow" w:cs="Arial Narrow"/>
    </w:rPr>
  </w:style>
  <w:style w:type="character" w:customStyle="1" w:styleId="WW8Num29z0">
    <w:name w:val="WW8Num29z0"/>
    <w:rsid w:val="007F050B"/>
    <w:rPr>
      <w:rFonts w:ascii="Arial" w:hAnsi="Arial" w:cs="Arial"/>
    </w:rPr>
  </w:style>
  <w:style w:type="character" w:customStyle="1" w:styleId="WW8Num29z1">
    <w:name w:val="WW8Num29z1"/>
    <w:rsid w:val="007F050B"/>
    <w:rPr>
      <w:rFonts w:ascii="Courier New" w:hAnsi="Courier New" w:cs="Courier New"/>
    </w:rPr>
  </w:style>
  <w:style w:type="character" w:customStyle="1" w:styleId="WW8Num29z2">
    <w:name w:val="WW8Num29z2"/>
    <w:rsid w:val="007F050B"/>
    <w:rPr>
      <w:rFonts w:ascii="Wingdings" w:hAnsi="Wingdings" w:cs="Wingdings"/>
    </w:rPr>
  </w:style>
  <w:style w:type="character" w:customStyle="1" w:styleId="WW8Num29z3">
    <w:name w:val="WW8Num29z3"/>
    <w:rsid w:val="007F050B"/>
    <w:rPr>
      <w:rFonts w:ascii="Symbol" w:hAnsi="Symbol" w:cs="Symbol"/>
    </w:rPr>
  </w:style>
  <w:style w:type="character" w:customStyle="1" w:styleId="WW8Num29z4">
    <w:name w:val="WW8Num29z4"/>
    <w:rsid w:val="007F050B"/>
    <w:rPr>
      <w:rFonts w:ascii="Courier New" w:hAnsi="Courier New" w:cs="Courier New"/>
    </w:rPr>
  </w:style>
  <w:style w:type="character" w:customStyle="1" w:styleId="WW8Num30z0">
    <w:name w:val="WW8Num30z0"/>
    <w:rsid w:val="007F050B"/>
    <w:rPr>
      <w:rFonts w:ascii="Wingdings" w:hAnsi="Wingdings" w:cs="Wingdings"/>
    </w:rPr>
  </w:style>
  <w:style w:type="character" w:customStyle="1" w:styleId="WW8Num31z0">
    <w:name w:val="WW8Num31z0"/>
    <w:rsid w:val="007F050B"/>
    <w:rPr>
      <w:rFonts w:ascii="Wingdings" w:hAnsi="Wingdings" w:cs="Wingdings"/>
    </w:rPr>
  </w:style>
  <w:style w:type="character" w:customStyle="1" w:styleId="WW8Num23z3">
    <w:name w:val="WW8Num23z3"/>
    <w:rsid w:val="007F050B"/>
    <w:rPr>
      <w:rFonts w:ascii="Symbol" w:hAnsi="Symbol" w:cs="Symbol"/>
    </w:rPr>
  </w:style>
  <w:style w:type="character" w:customStyle="1" w:styleId="WW8Num6z3">
    <w:name w:val="WW8Num6z3"/>
    <w:rsid w:val="007F050B"/>
  </w:style>
  <w:style w:type="character" w:customStyle="1" w:styleId="WW8Num6z4">
    <w:name w:val="WW8Num6z4"/>
    <w:rsid w:val="007F050B"/>
  </w:style>
  <w:style w:type="character" w:customStyle="1" w:styleId="WW8Num11z1">
    <w:name w:val="WW8Num11z1"/>
    <w:rsid w:val="007F050B"/>
    <w:rPr>
      <w:rFonts w:ascii="Courier New" w:hAnsi="Courier New" w:cs="Courier New"/>
    </w:rPr>
  </w:style>
  <w:style w:type="character" w:customStyle="1" w:styleId="WW8Num11z2">
    <w:name w:val="WW8Num11z2"/>
    <w:rsid w:val="007F050B"/>
    <w:rPr>
      <w:rFonts w:ascii="Wingdings" w:hAnsi="Wingdings" w:cs="Wingdings"/>
    </w:rPr>
  </w:style>
  <w:style w:type="character" w:customStyle="1" w:styleId="WW8Num11z3">
    <w:name w:val="WW8Num11z3"/>
    <w:rsid w:val="007F050B"/>
    <w:rPr>
      <w:rFonts w:ascii="Symbol" w:hAnsi="Symbol" w:cs="Symbol"/>
    </w:rPr>
  </w:style>
  <w:style w:type="character" w:customStyle="1" w:styleId="WW8Num11z4">
    <w:name w:val="WW8Num11z4"/>
    <w:rsid w:val="007F050B"/>
    <w:rPr>
      <w:rFonts w:ascii="Courier New" w:hAnsi="Courier New" w:cs="Courier New"/>
    </w:rPr>
  </w:style>
  <w:style w:type="character" w:customStyle="1" w:styleId="WW8Num12z1">
    <w:name w:val="WW8Num12z1"/>
    <w:rsid w:val="007F050B"/>
    <w:rPr>
      <w:rFonts w:ascii="Courier New" w:hAnsi="Courier New" w:cs="Courier New"/>
    </w:rPr>
  </w:style>
  <w:style w:type="character" w:customStyle="1" w:styleId="WW8Num12z2">
    <w:name w:val="WW8Num12z2"/>
    <w:rsid w:val="007F050B"/>
    <w:rPr>
      <w:rFonts w:ascii="Wingdings" w:hAnsi="Wingdings" w:cs="Wingdings"/>
    </w:rPr>
  </w:style>
  <w:style w:type="character" w:customStyle="1" w:styleId="WW8Num12z3">
    <w:name w:val="WW8Num12z3"/>
    <w:rsid w:val="007F050B"/>
    <w:rPr>
      <w:rFonts w:ascii="Symbol" w:hAnsi="Symbol" w:cs="Symbol"/>
    </w:rPr>
  </w:style>
  <w:style w:type="character" w:customStyle="1" w:styleId="WW8Num12z4">
    <w:name w:val="WW8Num12z4"/>
    <w:rsid w:val="007F050B"/>
    <w:rPr>
      <w:rFonts w:ascii="Courier New" w:hAnsi="Courier New" w:cs="Courier New"/>
    </w:rPr>
  </w:style>
  <w:style w:type="character" w:customStyle="1" w:styleId="WW8Num12z5">
    <w:name w:val="WW8Num12z5"/>
    <w:rsid w:val="007F050B"/>
  </w:style>
  <w:style w:type="character" w:customStyle="1" w:styleId="WW8Num12z6">
    <w:name w:val="WW8Num12z6"/>
    <w:rsid w:val="007F050B"/>
  </w:style>
  <w:style w:type="character" w:customStyle="1" w:styleId="WW8Num12z7">
    <w:name w:val="WW8Num12z7"/>
    <w:rsid w:val="007F050B"/>
  </w:style>
  <w:style w:type="character" w:customStyle="1" w:styleId="WW8Num12z8">
    <w:name w:val="WW8Num12z8"/>
    <w:rsid w:val="007F050B"/>
  </w:style>
  <w:style w:type="character" w:customStyle="1" w:styleId="WW8Num13z1">
    <w:name w:val="WW8Num13z1"/>
    <w:rsid w:val="007F050B"/>
    <w:rPr>
      <w:rFonts w:ascii="Courier New" w:hAnsi="Courier New" w:cs="Courier New"/>
    </w:rPr>
  </w:style>
  <w:style w:type="character" w:customStyle="1" w:styleId="WW8Num13z2">
    <w:name w:val="WW8Num13z2"/>
    <w:rsid w:val="007F050B"/>
  </w:style>
  <w:style w:type="character" w:customStyle="1" w:styleId="WW8Num13z3">
    <w:name w:val="WW8Num13z3"/>
    <w:rsid w:val="007F050B"/>
    <w:rPr>
      <w:rFonts w:ascii="Symbol" w:hAnsi="Symbol" w:cs="Symbol"/>
    </w:rPr>
  </w:style>
  <w:style w:type="character" w:customStyle="1" w:styleId="WW8Num13z4">
    <w:name w:val="WW8Num13z4"/>
    <w:rsid w:val="007F050B"/>
  </w:style>
  <w:style w:type="character" w:customStyle="1" w:styleId="WW8Num13z5">
    <w:name w:val="WW8Num13z5"/>
    <w:rsid w:val="007F050B"/>
  </w:style>
  <w:style w:type="character" w:customStyle="1" w:styleId="WW8Num13z6">
    <w:name w:val="WW8Num13z6"/>
    <w:rsid w:val="007F050B"/>
  </w:style>
  <w:style w:type="character" w:customStyle="1" w:styleId="WW8Num13z7">
    <w:name w:val="WW8Num13z7"/>
    <w:rsid w:val="007F050B"/>
  </w:style>
  <w:style w:type="character" w:customStyle="1" w:styleId="WW8Num13z8">
    <w:name w:val="WW8Num13z8"/>
    <w:rsid w:val="007F050B"/>
  </w:style>
  <w:style w:type="character" w:customStyle="1" w:styleId="WW8Num14z1">
    <w:name w:val="WW8Num14z1"/>
    <w:rsid w:val="007F050B"/>
    <w:rPr>
      <w:rFonts w:ascii="Courier New" w:hAnsi="Courier New" w:cs="Courier New"/>
      <w:sz w:val="20"/>
    </w:rPr>
  </w:style>
  <w:style w:type="character" w:customStyle="1" w:styleId="WW8Num14z2">
    <w:name w:val="WW8Num14z2"/>
    <w:rsid w:val="007F050B"/>
    <w:rPr>
      <w:rFonts w:ascii="Wingdings" w:hAnsi="Wingdings" w:cs="Wingdings"/>
      <w:sz w:val="20"/>
    </w:rPr>
  </w:style>
  <w:style w:type="character" w:customStyle="1" w:styleId="WW8Num14z3">
    <w:name w:val="WW8Num14z3"/>
    <w:rsid w:val="007F050B"/>
    <w:rPr>
      <w:rFonts w:ascii="Symbol" w:hAnsi="Symbol" w:cs="Symbol"/>
    </w:rPr>
  </w:style>
  <w:style w:type="character" w:customStyle="1" w:styleId="WW8Num14z4">
    <w:name w:val="WW8Num14z4"/>
    <w:rsid w:val="007F050B"/>
  </w:style>
  <w:style w:type="character" w:customStyle="1" w:styleId="WW8Num14z5">
    <w:name w:val="WW8Num14z5"/>
    <w:rsid w:val="007F050B"/>
  </w:style>
  <w:style w:type="character" w:customStyle="1" w:styleId="WW8Num14z6">
    <w:name w:val="WW8Num14z6"/>
    <w:rsid w:val="007F050B"/>
  </w:style>
  <w:style w:type="character" w:customStyle="1" w:styleId="WW8Num14z7">
    <w:name w:val="WW8Num14z7"/>
    <w:rsid w:val="007F050B"/>
  </w:style>
  <w:style w:type="character" w:customStyle="1" w:styleId="WW8Num14z8">
    <w:name w:val="WW8Num14z8"/>
    <w:rsid w:val="007F050B"/>
  </w:style>
  <w:style w:type="character" w:customStyle="1" w:styleId="WW8Num27z1">
    <w:name w:val="WW8Num27z1"/>
    <w:rsid w:val="007F050B"/>
    <w:rPr>
      <w:rFonts w:ascii="Courier New" w:hAnsi="Courier New" w:cs="Courier New"/>
      <w:sz w:val="20"/>
    </w:rPr>
  </w:style>
  <w:style w:type="character" w:customStyle="1" w:styleId="WW8Num28z1">
    <w:name w:val="WW8Num28z1"/>
    <w:rsid w:val="007F050B"/>
    <w:rPr>
      <w:rFonts w:ascii="Courier New" w:hAnsi="Courier New" w:cs="Courier New"/>
    </w:rPr>
  </w:style>
  <w:style w:type="character" w:customStyle="1" w:styleId="WW8Num28z2">
    <w:name w:val="WW8Num28z2"/>
    <w:rsid w:val="007F050B"/>
    <w:rPr>
      <w:rFonts w:ascii="Wingdings" w:hAnsi="Wingdings" w:cs="Wingdings"/>
    </w:rPr>
  </w:style>
  <w:style w:type="character" w:customStyle="1" w:styleId="WW8Num28z3">
    <w:name w:val="WW8Num28z3"/>
    <w:rsid w:val="007F050B"/>
    <w:rPr>
      <w:rFonts w:ascii="Symbol" w:hAnsi="Symbol" w:cs="Symbol"/>
    </w:rPr>
  </w:style>
  <w:style w:type="character" w:customStyle="1" w:styleId="WW8Num28z4">
    <w:name w:val="WW8Num28z4"/>
    <w:rsid w:val="007F050B"/>
  </w:style>
  <w:style w:type="character" w:customStyle="1" w:styleId="WW8Num28z5">
    <w:name w:val="WW8Num28z5"/>
    <w:rsid w:val="007F050B"/>
  </w:style>
  <w:style w:type="character" w:customStyle="1" w:styleId="WW8Num28z6">
    <w:name w:val="WW8Num28z6"/>
    <w:rsid w:val="007F050B"/>
  </w:style>
  <w:style w:type="character" w:customStyle="1" w:styleId="WW8Num28z7">
    <w:name w:val="WW8Num28z7"/>
    <w:rsid w:val="007F050B"/>
  </w:style>
  <w:style w:type="character" w:customStyle="1" w:styleId="WW8Num28z8">
    <w:name w:val="WW8Num28z8"/>
    <w:rsid w:val="007F050B"/>
  </w:style>
  <w:style w:type="character" w:customStyle="1" w:styleId="WW8Num30z1">
    <w:name w:val="WW8Num30z1"/>
    <w:rsid w:val="007F050B"/>
    <w:rPr>
      <w:rFonts w:ascii="Courier New" w:hAnsi="Courier New" w:cs="Courier New"/>
    </w:rPr>
  </w:style>
  <w:style w:type="character" w:customStyle="1" w:styleId="WW8Num30z3">
    <w:name w:val="WW8Num30z3"/>
    <w:rsid w:val="007F050B"/>
    <w:rPr>
      <w:rFonts w:ascii="Symbol" w:hAnsi="Symbol" w:cs="Symbol"/>
    </w:rPr>
  </w:style>
  <w:style w:type="character" w:customStyle="1" w:styleId="WW8Num32z0">
    <w:name w:val="WW8Num32z0"/>
    <w:rsid w:val="007F050B"/>
    <w:rPr>
      <w:rFonts w:ascii="Wingdings" w:hAnsi="Wingdings" w:cs="Wingdings"/>
    </w:rPr>
  </w:style>
  <w:style w:type="character" w:customStyle="1" w:styleId="WW8Num33z0">
    <w:name w:val="WW8Num33z0"/>
    <w:rsid w:val="007F050B"/>
    <w:rPr>
      <w:rFonts w:ascii="Wingdings" w:hAnsi="Wingdings" w:cs="Wingdings"/>
    </w:rPr>
  </w:style>
  <w:style w:type="character" w:customStyle="1" w:styleId="WW8Num34z0">
    <w:name w:val="WW8Num34z0"/>
    <w:rsid w:val="007F050B"/>
    <w:rPr>
      <w:rFonts w:ascii="Arial Narrow" w:hAnsi="Arial Narrow" w:cs="Arial Narrow"/>
    </w:rPr>
  </w:style>
  <w:style w:type="character" w:customStyle="1" w:styleId="WW8Num35z0">
    <w:name w:val="WW8Num35z0"/>
    <w:rsid w:val="007F050B"/>
    <w:rPr>
      <w:rFonts w:ascii="Wingdings" w:hAnsi="Wingdings" w:cs="Wingdings" w:hint="default"/>
    </w:rPr>
  </w:style>
  <w:style w:type="character" w:customStyle="1" w:styleId="WW8Num35z1">
    <w:name w:val="WW8Num35z1"/>
    <w:rsid w:val="007F050B"/>
    <w:rPr>
      <w:rFonts w:ascii="Courier New" w:hAnsi="Courier New" w:cs="Courier New" w:hint="default"/>
    </w:rPr>
  </w:style>
  <w:style w:type="character" w:customStyle="1" w:styleId="WW8Num35z3">
    <w:name w:val="WW8Num35z3"/>
    <w:rsid w:val="007F050B"/>
    <w:rPr>
      <w:rFonts w:ascii="Symbol" w:hAnsi="Symbol" w:cs="Symbol" w:hint="default"/>
    </w:rPr>
  </w:style>
  <w:style w:type="character" w:customStyle="1" w:styleId="WW8Num36z0">
    <w:name w:val="WW8Num36z0"/>
    <w:rsid w:val="007F050B"/>
    <w:rPr>
      <w:rFonts w:ascii="Wingdings" w:hAnsi="Wingdings" w:cs="Wingdings"/>
    </w:rPr>
  </w:style>
  <w:style w:type="character" w:customStyle="1" w:styleId="WW8Num37z0">
    <w:name w:val="WW8Num37z0"/>
    <w:rsid w:val="007F050B"/>
    <w:rPr>
      <w:rFonts w:hint="default"/>
    </w:rPr>
  </w:style>
  <w:style w:type="character" w:customStyle="1" w:styleId="WW8Num38z0">
    <w:name w:val="WW8Num38z0"/>
    <w:rsid w:val="007F050B"/>
  </w:style>
  <w:style w:type="character" w:customStyle="1" w:styleId="WW8Num38z1">
    <w:name w:val="WW8Num38z1"/>
    <w:rsid w:val="007F050B"/>
  </w:style>
  <w:style w:type="character" w:customStyle="1" w:styleId="WW8Num38z2">
    <w:name w:val="WW8Num38z2"/>
    <w:rsid w:val="007F050B"/>
    <w:rPr>
      <w:rFonts w:ascii="Calibri" w:hAnsi="Calibri" w:cs="Calibri"/>
    </w:rPr>
  </w:style>
  <w:style w:type="character" w:customStyle="1" w:styleId="WW8Num38z3">
    <w:name w:val="WW8Num38z3"/>
    <w:rsid w:val="007F050B"/>
    <w:rPr>
      <w:rFonts w:hint="default"/>
    </w:rPr>
  </w:style>
  <w:style w:type="character" w:customStyle="1" w:styleId="WW8Num38z4">
    <w:name w:val="WW8Num38z4"/>
    <w:rsid w:val="007F050B"/>
  </w:style>
  <w:style w:type="character" w:customStyle="1" w:styleId="WW8Num38z5">
    <w:name w:val="WW8Num38z5"/>
    <w:rsid w:val="007F050B"/>
  </w:style>
  <w:style w:type="character" w:customStyle="1" w:styleId="WW8Num38z6">
    <w:name w:val="WW8Num38z6"/>
    <w:rsid w:val="007F050B"/>
  </w:style>
  <w:style w:type="character" w:customStyle="1" w:styleId="WW8Num38z7">
    <w:name w:val="WW8Num38z7"/>
    <w:rsid w:val="007F050B"/>
  </w:style>
  <w:style w:type="character" w:customStyle="1" w:styleId="WW8Num38z8">
    <w:name w:val="WW8Num38z8"/>
    <w:rsid w:val="007F050B"/>
  </w:style>
  <w:style w:type="character" w:customStyle="1" w:styleId="WW8Num39z0">
    <w:name w:val="WW8Num39z0"/>
    <w:rsid w:val="007F050B"/>
    <w:rPr>
      <w:rFonts w:hint="default"/>
    </w:rPr>
  </w:style>
  <w:style w:type="character" w:customStyle="1" w:styleId="WW8Num39z1">
    <w:name w:val="WW8Num39z1"/>
    <w:rsid w:val="007F050B"/>
  </w:style>
  <w:style w:type="character" w:customStyle="1" w:styleId="WW8Num39z2">
    <w:name w:val="WW8Num39z2"/>
    <w:rsid w:val="007F050B"/>
  </w:style>
  <w:style w:type="character" w:customStyle="1" w:styleId="WW8Num39z3">
    <w:name w:val="WW8Num39z3"/>
    <w:rsid w:val="007F050B"/>
  </w:style>
  <w:style w:type="character" w:customStyle="1" w:styleId="WW8Num39z4">
    <w:name w:val="WW8Num39z4"/>
    <w:rsid w:val="007F050B"/>
  </w:style>
  <w:style w:type="character" w:customStyle="1" w:styleId="WW8Num39z5">
    <w:name w:val="WW8Num39z5"/>
    <w:rsid w:val="007F050B"/>
  </w:style>
  <w:style w:type="character" w:customStyle="1" w:styleId="WW8Num39z6">
    <w:name w:val="WW8Num39z6"/>
    <w:rsid w:val="007F050B"/>
  </w:style>
  <w:style w:type="character" w:customStyle="1" w:styleId="WW8Num39z7">
    <w:name w:val="WW8Num39z7"/>
    <w:rsid w:val="007F050B"/>
  </w:style>
  <w:style w:type="character" w:customStyle="1" w:styleId="WW8Num39z8">
    <w:name w:val="WW8Num39z8"/>
    <w:rsid w:val="007F050B"/>
  </w:style>
  <w:style w:type="character" w:customStyle="1" w:styleId="WW8Num40z0">
    <w:name w:val="WW8Num40z0"/>
    <w:rsid w:val="007F050B"/>
    <w:rPr>
      <w:rFonts w:ascii="Arial Narrow" w:hAnsi="Arial Narrow" w:cs="Calibri" w:hint="default"/>
    </w:rPr>
  </w:style>
  <w:style w:type="character" w:customStyle="1" w:styleId="WW8Num40z1">
    <w:name w:val="WW8Num40z1"/>
    <w:rsid w:val="007F050B"/>
    <w:rPr>
      <w:rFonts w:ascii="Courier New" w:hAnsi="Courier New" w:cs="Courier New" w:hint="default"/>
    </w:rPr>
  </w:style>
  <w:style w:type="character" w:customStyle="1" w:styleId="WW8Num40z2">
    <w:name w:val="WW8Num40z2"/>
    <w:rsid w:val="007F050B"/>
    <w:rPr>
      <w:rFonts w:ascii="Wingdings" w:hAnsi="Wingdings" w:cs="Wingdings" w:hint="default"/>
    </w:rPr>
  </w:style>
  <w:style w:type="character" w:customStyle="1" w:styleId="WW8Num40z3">
    <w:name w:val="WW8Num40z3"/>
    <w:rsid w:val="007F050B"/>
    <w:rPr>
      <w:rFonts w:ascii="Symbol" w:hAnsi="Symbol" w:cs="Symbol" w:hint="default"/>
    </w:rPr>
  </w:style>
  <w:style w:type="character" w:customStyle="1" w:styleId="WW8Num41z0">
    <w:name w:val="WW8Num41z0"/>
    <w:rsid w:val="007F050B"/>
    <w:rPr>
      <w:rFonts w:ascii="Wingdings" w:hAnsi="Wingdings" w:cs="Wingdings" w:hint="default"/>
    </w:rPr>
  </w:style>
  <w:style w:type="character" w:customStyle="1" w:styleId="WW8Num41z1">
    <w:name w:val="WW8Num41z1"/>
    <w:rsid w:val="007F050B"/>
    <w:rPr>
      <w:rFonts w:ascii="Courier New" w:hAnsi="Courier New" w:cs="Courier New" w:hint="default"/>
    </w:rPr>
  </w:style>
  <w:style w:type="character" w:customStyle="1" w:styleId="WW8Num41z3">
    <w:name w:val="WW8Num41z3"/>
    <w:rsid w:val="007F050B"/>
    <w:rPr>
      <w:rFonts w:ascii="Symbol" w:hAnsi="Symbol" w:cs="Symbol" w:hint="default"/>
    </w:rPr>
  </w:style>
  <w:style w:type="character" w:customStyle="1" w:styleId="WW8Num42z0">
    <w:name w:val="WW8Num42z0"/>
    <w:rsid w:val="007F050B"/>
    <w:rPr>
      <w:rFonts w:hint="default"/>
    </w:rPr>
  </w:style>
  <w:style w:type="character" w:customStyle="1" w:styleId="WW8Num42z1">
    <w:name w:val="WW8Num42z1"/>
    <w:rsid w:val="007F050B"/>
    <w:rPr>
      <w:rFonts w:ascii="Courier New" w:hAnsi="Courier New" w:cs="Courier New" w:hint="default"/>
    </w:rPr>
  </w:style>
  <w:style w:type="character" w:customStyle="1" w:styleId="WW8Num42z2">
    <w:name w:val="WW8Num42z2"/>
    <w:rsid w:val="007F050B"/>
    <w:rPr>
      <w:rFonts w:ascii="Wingdings" w:hAnsi="Wingdings" w:cs="Wingdings" w:hint="default"/>
    </w:rPr>
  </w:style>
  <w:style w:type="character" w:customStyle="1" w:styleId="WW8Num42z3">
    <w:name w:val="WW8Num42z3"/>
    <w:rsid w:val="007F050B"/>
    <w:rPr>
      <w:rFonts w:ascii="Symbol" w:hAnsi="Symbol" w:cs="Symbol" w:hint="default"/>
    </w:rPr>
  </w:style>
  <w:style w:type="character" w:customStyle="1" w:styleId="WW8Num43z0">
    <w:name w:val="WW8Num43z0"/>
    <w:rsid w:val="007F050B"/>
    <w:rPr>
      <w:rFonts w:ascii="Arial Narrow" w:hAnsi="Arial Narrow" w:cs="Arial Narrow" w:hint="default"/>
      <w:sz w:val="24"/>
      <w:szCs w:val="24"/>
    </w:rPr>
  </w:style>
  <w:style w:type="character" w:customStyle="1" w:styleId="WW8Num44z0">
    <w:name w:val="WW8Num44z0"/>
    <w:rsid w:val="007F050B"/>
    <w:rPr>
      <w:rFonts w:ascii="Arial Narrow" w:hAnsi="Arial Narrow" w:cs="Calibri" w:hint="default"/>
    </w:rPr>
  </w:style>
  <w:style w:type="character" w:customStyle="1" w:styleId="WW8Num44z1">
    <w:name w:val="WW8Num44z1"/>
    <w:rsid w:val="007F050B"/>
    <w:rPr>
      <w:rFonts w:ascii="Courier New" w:hAnsi="Courier New" w:cs="Courier New" w:hint="default"/>
    </w:rPr>
  </w:style>
  <w:style w:type="character" w:customStyle="1" w:styleId="WW8Num44z2">
    <w:name w:val="WW8Num44z2"/>
    <w:rsid w:val="007F050B"/>
    <w:rPr>
      <w:rFonts w:ascii="Wingdings" w:hAnsi="Wingdings" w:cs="Wingdings" w:hint="default"/>
    </w:rPr>
  </w:style>
  <w:style w:type="character" w:customStyle="1" w:styleId="WW8Num44z3">
    <w:name w:val="WW8Num44z3"/>
    <w:rsid w:val="007F050B"/>
    <w:rPr>
      <w:rFonts w:ascii="Symbol" w:hAnsi="Symbol" w:cs="Symbol" w:hint="default"/>
    </w:rPr>
  </w:style>
  <w:style w:type="character" w:customStyle="1" w:styleId="WW8Num45z0">
    <w:name w:val="WW8Num45z0"/>
    <w:rsid w:val="007F050B"/>
    <w:rPr>
      <w:rFonts w:ascii="Wingdings" w:hAnsi="Wingdings" w:cs="Wingdings" w:hint="default"/>
      <w:sz w:val="24"/>
      <w:szCs w:val="24"/>
    </w:rPr>
  </w:style>
  <w:style w:type="character" w:customStyle="1" w:styleId="WW8Num45z1">
    <w:name w:val="WW8Num45z1"/>
    <w:rsid w:val="007F050B"/>
    <w:rPr>
      <w:rFonts w:ascii="Courier New" w:hAnsi="Courier New" w:cs="Courier New" w:hint="default"/>
    </w:rPr>
  </w:style>
  <w:style w:type="character" w:customStyle="1" w:styleId="WW8Num45z3">
    <w:name w:val="WW8Num45z3"/>
    <w:rsid w:val="007F050B"/>
    <w:rPr>
      <w:rFonts w:ascii="Symbol" w:hAnsi="Symbol" w:cs="Symbol" w:hint="default"/>
    </w:rPr>
  </w:style>
  <w:style w:type="character" w:customStyle="1" w:styleId="WW8Num46z0">
    <w:name w:val="WW8Num46z0"/>
    <w:rsid w:val="007F050B"/>
    <w:rPr>
      <w:rFonts w:ascii="Wingdings" w:hAnsi="Wingdings" w:cs="Wingdings" w:hint="default"/>
    </w:rPr>
  </w:style>
  <w:style w:type="character" w:customStyle="1" w:styleId="WW8Num46z1">
    <w:name w:val="WW8Num46z1"/>
    <w:rsid w:val="007F050B"/>
    <w:rPr>
      <w:rFonts w:ascii="Courier New" w:hAnsi="Courier New" w:cs="Courier New" w:hint="default"/>
    </w:rPr>
  </w:style>
  <w:style w:type="character" w:customStyle="1" w:styleId="WW8Num46z3">
    <w:name w:val="WW8Num46z3"/>
    <w:rsid w:val="007F050B"/>
    <w:rPr>
      <w:rFonts w:ascii="Symbol" w:hAnsi="Symbol" w:cs="Symbol" w:hint="default"/>
    </w:rPr>
  </w:style>
  <w:style w:type="character" w:customStyle="1" w:styleId="WW8Num47z0">
    <w:name w:val="WW8Num47z0"/>
    <w:rsid w:val="007F050B"/>
  </w:style>
  <w:style w:type="character" w:customStyle="1" w:styleId="WW8Num47z1">
    <w:name w:val="WW8Num47z1"/>
    <w:rsid w:val="007F050B"/>
    <w:rPr>
      <w:rFonts w:hint="default"/>
    </w:rPr>
  </w:style>
  <w:style w:type="character" w:customStyle="1" w:styleId="WW8Num47z3">
    <w:name w:val="WW8Num47z3"/>
    <w:rsid w:val="007F050B"/>
  </w:style>
  <w:style w:type="character" w:customStyle="1" w:styleId="WW8Num48z0">
    <w:name w:val="WW8Num48z0"/>
    <w:rsid w:val="007F050B"/>
    <w:rPr>
      <w:rFonts w:ascii="Wingdings" w:hAnsi="Wingdings" w:cs="Wingdings" w:hint="default"/>
    </w:rPr>
  </w:style>
  <w:style w:type="character" w:customStyle="1" w:styleId="WW8Num48z1">
    <w:name w:val="WW8Num48z1"/>
    <w:rsid w:val="007F050B"/>
    <w:rPr>
      <w:rFonts w:ascii="Courier New" w:hAnsi="Courier New" w:cs="Courier New" w:hint="default"/>
    </w:rPr>
  </w:style>
  <w:style w:type="character" w:customStyle="1" w:styleId="WW8Num48z3">
    <w:name w:val="WW8Num48z3"/>
    <w:rsid w:val="007F050B"/>
    <w:rPr>
      <w:rFonts w:ascii="Symbol" w:hAnsi="Symbol" w:cs="Symbol" w:hint="default"/>
    </w:rPr>
  </w:style>
  <w:style w:type="character" w:customStyle="1" w:styleId="WW8Num49z0">
    <w:name w:val="WW8Num49z0"/>
    <w:rsid w:val="007F050B"/>
    <w:rPr>
      <w:rFonts w:hint="default"/>
    </w:rPr>
  </w:style>
  <w:style w:type="character" w:customStyle="1" w:styleId="WW8Num50z0">
    <w:name w:val="WW8Num50z0"/>
    <w:rsid w:val="007F050B"/>
    <w:rPr>
      <w:rFonts w:ascii="Wingdings" w:hAnsi="Wingdings" w:cs="Wingdings" w:hint="default"/>
    </w:rPr>
  </w:style>
  <w:style w:type="character" w:customStyle="1" w:styleId="WW8Num50z1">
    <w:name w:val="WW8Num50z1"/>
    <w:rsid w:val="007F050B"/>
    <w:rPr>
      <w:rFonts w:ascii="Courier New" w:hAnsi="Courier New" w:cs="Courier New" w:hint="default"/>
    </w:rPr>
  </w:style>
  <w:style w:type="character" w:customStyle="1" w:styleId="WW8Num50z3">
    <w:name w:val="WW8Num50z3"/>
    <w:rsid w:val="007F050B"/>
    <w:rPr>
      <w:rFonts w:ascii="Symbol" w:hAnsi="Symbol" w:cs="Symbol" w:hint="default"/>
    </w:rPr>
  </w:style>
  <w:style w:type="character" w:customStyle="1" w:styleId="WW8Num51z0">
    <w:name w:val="WW8Num51z0"/>
    <w:rsid w:val="007F050B"/>
    <w:rPr>
      <w:rFonts w:hint="default"/>
    </w:rPr>
  </w:style>
  <w:style w:type="character" w:customStyle="1" w:styleId="WW8Num51z1">
    <w:name w:val="WW8Num51z1"/>
    <w:rsid w:val="007F050B"/>
    <w:rPr>
      <w:rFonts w:ascii="Courier New" w:hAnsi="Courier New" w:cs="Courier New" w:hint="default"/>
    </w:rPr>
  </w:style>
  <w:style w:type="character" w:customStyle="1" w:styleId="WW8Num51z2">
    <w:name w:val="WW8Num51z2"/>
    <w:rsid w:val="007F050B"/>
    <w:rPr>
      <w:rFonts w:ascii="Wingdings" w:hAnsi="Wingdings" w:cs="Wingdings" w:hint="default"/>
    </w:rPr>
  </w:style>
  <w:style w:type="character" w:customStyle="1" w:styleId="WW8Num51z3">
    <w:name w:val="WW8Num51z3"/>
    <w:rsid w:val="007F050B"/>
    <w:rPr>
      <w:rFonts w:ascii="Symbol" w:hAnsi="Symbol" w:cs="Symbol" w:hint="default"/>
    </w:rPr>
  </w:style>
  <w:style w:type="character" w:customStyle="1" w:styleId="WW8Num52z0">
    <w:name w:val="WW8Num52z0"/>
    <w:rsid w:val="007F050B"/>
    <w:rPr>
      <w:rFonts w:ascii="Arial Narrow" w:hAnsi="Arial Narrow" w:cs="Arial Narrow" w:hint="default"/>
      <w:sz w:val="24"/>
      <w:szCs w:val="24"/>
    </w:rPr>
  </w:style>
  <w:style w:type="character" w:customStyle="1" w:styleId="WW8Num52z1">
    <w:name w:val="WW8Num52z1"/>
    <w:rsid w:val="007F050B"/>
    <w:rPr>
      <w:rFonts w:ascii="Wingdings 2" w:hAnsi="Wingdings 2" w:cs="Wingdings 2"/>
    </w:rPr>
  </w:style>
  <w:style w:type="character" w:customStyle="1" w:styleId="WW8Num53z0">
    <w:name w:val="WW8Num53z0"/>
    <w:rsid w:val="007F050B"/>
    <w:rPr>
      <w:rFonts w:ascii="Wingdings" w:hAnsi="Wingdings" w:cs="Wingdings" w:hint="default"/>
    </w:rPr>
  </w:style>
  <w:style w:type="character" w:customStyle="1" w:styleId="WW8Num53z1">
    <w:name w:val="WW8Num53z1"/>
    <w:rsid w:val="007F050B"/>
    <w:rPr>
      <w:rFonts w:ascii="Courier New" w:hAnsi="Courier New" w:cs="Courier New" w:hint="default"/>
    </w:rPr>
  </w:style>
  <w:style w:type="character" w:customStyle="1" w:styleId="WW8Num53z3">
    <w:name w:val="WW8Num53z3"/>
    <w:rsid w:val="007F050B"/>
    <w:rPr>
      <w:rFonts w:ascii="Symbol" w:hAnsi="Symbol" w:cs="Symbol" w:hint="default"/>
    </w:rPr>
  </w:style>
  <w:style w:type="character" w:customStyle="1" w:styleId="WW8Num54z0">
    <w:name w:val="WW8Num54z0"/>
    <w:rsid w:val="007F050B"/>
    <w:rPr>
      <w:rFonts w:hint="default"/>
    </w:rPr>
  </w:style>
  <w:style w:type="character" w:customStyle="1" w:styleId="WW8Num54z1">
    <w:name w:val="WW8Num54z1"/>
    <w:rsid w:val="007F050B"/>
    <w:rPr>
      <w:rFonts w:ascii="Courier New" w:hAnsi="Courier New" w:cs="Courier New" w:hint="default"/>
    </w:rPr>
  </w:style>
  <w:style w:type="character" w:customStyle="1" w:styleId="WW8Num54z2">
    <w:name w:val="WW8Num54z2"/>
    <w:rsid w:val="007F050B"/>
    <w:rPr>
      <w:rFonts w:ascii="Wingdings" w:hAnsi="Wingdings" w:cs="Wingdings" w:hint="default"/>
    </w:rPr>
  </w:style>
  <w:style w:type="character" w:customStyle="1" w:styleId="WW8Num54z3">
    <w:name w:val="WW8Num54z3"/>
    <w:rsid w:val="007F050B"/>
    <w:rPr>
      <w:rFonts w:ascii="Symbol" w:hAnsi="Symbol" w:cs="Symbol" w:hint="default"/>
    </w:rPr>
  </w:style>
  <w:style w:type="character" w:customStyle="1" w:styleId="WW8Num55z0">
    <w:name w:val="WW8Num55z0"/>
    <w:rsid w:val="007F050B"/>
    <w:rPr>
      <w:rFonts w:ascii="Arial Narrow" w:hAnsi="Arial Narrow" w:cs="Arial Narrow" w:hint="default"/>
      <w:b/>
      <w:sz w:val="24"/>
      <w:szCs w:val="24"/>
    </w:rPr>
  </w:style>
  <w:style w:type="character" w:customStyle="1" w:styleId="WW8Num56z0">
    <w:name w:val="WW8Num56z0"/>
    <w:rsid w:val="007F050B"/>
    <w:rPr>
      <w:rFonts w:hint="default"/>
    </w:rPr>
  </w:style>
  <w:style w:type="character" w:customStyle="1" w:styleId="WW8Num56z1">
    <w:name w:val="WW8Num56z1"/>
    <w:rsid w:val="007F050B"/>
    <w:rPr>
      <w:rFonts w:ascii="Courier New" w:hAnsi="Courier New" w:cs="Courier New" w:hint="default"/>
    </w:rPr>
  </w:style>
  <w:style w:type="character" w:customStyle="1" w:styleId="WW8Num56z2">
    <w:name w:val="WW8Num56z2"/>
    <w:rsid w:val="007F050B"/>
    <w:rPr>
      <w:rFonts w:ascii="Wingdings" w:hAnsi="Wingdings" w:cs="Wingdings" w:hint="default"/>
    </w:rPr>
  </w:style>
  <w:style w:type="character" w:customStyle="1" w:styleId="WW8Num56z3">
    <w:name w:val="WW8Num56z3"/>
    <w:rsid w:val="007F050B"/>
    <w:rPr>
      <w:rFonts w:ascii="Symbol" w:hAnsi="Symbol" w:cs="Symbol" w:hint="default"/>
    </w:rPr>
  </w:style>
  <w:style w:type="character" w:customStyle="1" w:styleId="WW8Num57z0">
    <w:name w:val="WW8Num57z0"/>
    <w:rsid w:val="007F050B"/>
    <w:rPr>
      <w:rFonts w:ascii="Wingdings" w:hAnsi="Wingdings" w:cs="Wingdings" w:hint="default"/>
    </w:rPr>
  </w:style>
  <w:style w:type="character" w:customStyle="1" w:styleId="WW8Num57z1">
    <w:name w:val="WW8Num57z1"/>
    <w:rsid w:val="007F050B"/>
    <w:rPr>
      <w:rFonts w:ascii="Courier New" w:hAnsi="Courier New" w:cs="Courier New" w:hint="default"/>
    </w:rPr>
  </w:style>
  <w:style w:type="character" w:customStyle="1" w:styleId="WW8Num57z3">
    <w:name w:val="WW8Num57z3"/>
    <w:rsid w:val="007F050B"/>
    <w:rPr>
      <w:rFonts w:ascii="Symbol" w:hAnsi="Symbol" w:cs="Symbol" w:hint="default"/>
    </w:rPr>
  </w:style>
  <w:style w:type="character" w:customStyle="1" w:styleId="WW8Num58z0">
    <w:name w:val="WW8Num58z0"/>
    <w:rsid w:val="007F050B"/>
    <w:rPr>
      <w:rFonts w:ascii="Wingdings 2" w:hAnsi="Wingdings 2" w:cs="Wingdings 2"/>
    </w:rPr>
  </w:style>
  <w:style w:type="character" w:customStyle="1" w:styleId="WW8Num58z1">
    <w:name w:val="WW8Num58z1"/>
    <w:rsid w:val="007F050B"/>
    <w:rPr>
      <w:rFonts w:ascii="Wingdings" w:hAnsi="Wingdings" w:cs="Wingdings" w:hint="default"/>
    </w:rPr>
  </w:style>
  <w:style w:type="character" w:customStyle="1" w:styleId="WW8Num58z2">
    <w:name w:val="WW8Num58z2"/>
    <w:rsid w:val="007F050B"/>
    <w:rPr>
      <w:rFonts w:ascii="Wingdings" w:hAnsi="Wingdings" w:cs="Wingdings"/>
    </w:rPr>
  </w:style>
  <w:style w:type="character" w:customStyle="1" w:styleId="WW8Num58z3">
    <w:name w:val="WW8Num58z3"/>
    <w:rsid w:val="007F050B"/>
    <w:rPr>
      <w:rFonts w:ascii="Symbol" w:hAnsi="Symbol" w:cs="Symbol"/>
    </w:rPr>
  </w:style>
  <w:style w:type="character" w:customStyle="1" w:styleId="WW8Num58z4">
    <w:name w:val="WW8Num58z4"/>
    <w:rsid w:val="007F050B"/>
    <w:rPr>
      <w:rFonts w:ascii="Courier New" w:hAnsi="Courier New" w:cs="Courier New"/>
    </w:rPr>
  </w:style>
  <w:style w:type="character" w:customStyle="1" w:styleId="WW8Num59z0">
    <w:name w:val="WW8Num59z0"/>
    <w:rsid w:val="007F050B"/>
    <w:rPr>
      <w:rFonts w:ascii="Wingdings" w:hAnsi="Wingdings" w:cs="Wingdings" w:hint="default"/>
    </w:rPr>
  </w:style>
  <w:style w:type="character" w:customStyle="1" w:styleId="WW8Num59z1">
    <w:name w:val="WW8Num59z1"/>
    <w:rsid w:val="007F050B"/>
    <w:rPr>
      <w:rFonts w:ascii="Courier New" w:hAnsi="Courier New" w:cs="Courier New" w:hint="default"/>
    </w:rPr>
  </w:style>
  <w:style w:type="character" w:customStyle="1" w:styleId="WW8Num59z3">
    <w:name w:val="WW8Num59z3"/>
    <w:rsid w:val="007F050B"/>
    <w:rPr>
      <w:rFonts w:ascii="Symbol" w:hAnsi="Symbol" w:cs="Symbol" w:hint="default"/>
    </w:rPr>
  </w:style>
  <w:style w:type="character" w:customStyle="1" w:styleId="WW8Num60z0">
    <w:name w:val="WW8Num60z0"/>
    <w:rsid w:val="007F050B"/>
    <w:rPr>
      <w:rFonts w:ascii="Wingdings" w:hAnsi="Wingdings" w:cs="Wingdings" w:hint="default"/>
      <w:sz w:val="24"/>
      <w:szCs w:val="24"/>
    </w:rPr>
  </w:style>
  <w:style w:type="character" w:customStyle="1" w:styleId="WW8Num60z1">
    <w:name w:val="WW8Num60z1"/>
    <w:rsid w:val="007F050B"/>
    <w:rPr>
      <w:rFonts w:ascii="Courier New" w:hAnsi="Courier New" w:cs="Courier New" w:hint="default"/>
    </w:rPr>
  </w:style>
  <w:style w:type="character" w:customStyle="1" w:styleId="WW8Num60z3">
    <w:name w:val="WW8Num60z3"/>
    <w:rsid w:val="007F050B"/>
    <w:rPr>
      <w:rFonts w:ascii="Symbol" w:hAnsi="Symbol" w:cs="Symbol" w:hint="default"/>
    </w:rPr>
  </w:style>
  <w:style w:type="character" w:customStyle="1" w:styleId="WW8Num61z0">
    <w:name w:val="WW8Num61z0"/>
    <w:rsid w:val="007F050B"/>
  </w:style>
  <w:style w:type="character" w:customStyle="1" w:styleId="WW8Num61z1">
    <w:name w:val="WW8Num61z1"/>
    <w:rsid w:val="007F050B"/>
  </w:style>
  <w:style w:type="character" w:customStyle="1" w:styleId="WW8Num61z2">
    <w:name w:val="WW8Num61z2"/>
    <w:rsid w:val="007F050B"/>
  </w:style>
  <w:style w:type="character" w:customStyle="1" w:styleId="WW8Num61z3">
    <w:name w:val="WW8Num61z3"/>
    <w:rsid w:val="007F050B"/>
  </w:style>
  <w:style w:type="character" w:customStyle="1" w:styleId="WW8Num61z4">
    <w:name w:val="WW8Num61z4"/>
    <w:rsid w:val="007F050B"/>
  </w:style>
  <w:style w:type="character" w:customStyle="1" w:styleId="WW8Num61z5">
    <w:name w:val="WW8Num61z5"/>
    <w:rsid w:val="007F050B"/>
  </w:style>
  <w:style w:type="character" w:customStyle="1" w:styleId="WW8Num61z6">
    <w:name w:val="WW8Num61z6"/>
    <w:rsid w:val="007F050B"/>
  </w:style>
  <w:style w:type="character" w:customStyle="1" w:styleId="WW8Num61z7">
    <w:name w:val="WW8Num61z7"/>
    <w:rsid w:val="007F050B"/>
  </w:style>
  <w:style w:type="character" w:customStyle="1" w:styleId="WW8Num61z8">
    <w:name w:val="WW8Num61z8"/>
    <w:rsid w:val="007F050B"/>
  </w:style>
  <w:style w:type="character" w:customStyle="1" w:styleId="Domylnaczcionkaakapitu5">
    <w:name w:val="Domyślna czcionka akapitu5"/>
    <w:rsid w:val="007F050B"/>
  </w:style>
  <w:style w:type="character" w:customStyle="1" w:styleId="Domylnaczcionkaakapitu3">
    <w:name w:val="Domyślna czcionka akapitu3"/>
    <w:rsid w:val="007F050B"/>
  </w:style>
  <w:style w:type="character" w:styleId="Hipercze">
    <w:name w:val="Hyperlink"/>
    <w:uiPriority w:val="99"/>
    <w:rsid w:val="007F050B"/>
    <w:rPr>
      <w:color w:val="0000FF"/>
      <w:u w:val="single"/>
    </w:rPr>
  </w:style>
  <w:style w:type="character" w:customStyle="1" w:styleId="ZwykytekstZnak">
    <w:name w:val="Zwykły tekst Znak"/>
    <w:link w:val="Zwykytekst"/>
    <w:uiPriority w:val="99"/>
    <w:semiHidden/>
    <w:rsid w:val="007F050B"/>
    <w:rPr>
      <w:rFonts w:cs="Calibri"/>
      <w:sz w:val="22"/>
      <w:szCs w:val="21"/>
    </w:rPr>
  </w:style>
  <w:style w:type="paragraph" w:styleId="Zwykytekst">
    <w:name w:val="Plain Text"/>
    <w:basedOn w:val="Normalny"/>
    <w:link w:val="ZwykytekstZnak"/>
    <w:uiPriority w:val="99"/>
    <w:semiHidden/>
    <w:unhideWhenUsed/>
    <w:rsid w:val="007F050B"/>
    <w:pPr>
      <w:overflowPunct/>
      <w:autoSpaceDE/>
      <w:autoSpaceDN/>
      <w:adjustRightInd/>
      <w:spacing w:before="0"/>
      <w:ind w:right="0"/>
      <w:textAlignment w:val="auto"/>
    </w:pPr>
    <w:rPr>
      <w:rFonts w:ascii="Calibri" w:eastAsia="Calibri" w:hAnsi="Calibri" w:cs="Calibri"/>
      <w:bCs w:val="0"/>
      <w:sz w:val="22"/>
      <w:szCs w:val="21"/>
    </w:rPr>
  </w:style>
  <w:style w:type="character" w:customStyle="1" w:styleId="Znakiprzypiswkocowych">
    <w:name w:val="Znaki przypisów końcowych"/>
    <w:rsid w:val="007F050B"/>
    <w:rPr>
      <w:vertAlign w:val="superscript"/>
    </w:rPr>
  </w:style>
  <w:style w:type="character" w:customStyle="1" w:styleId="WW8Num8z1">
    <w:name w:val="WW8Num8z1"/>
    <w:rsid w:val="007F050B"/>
    <w:rPr>
      <w:rFonts w:ascii="Courier New" w:hAnsi="Courier New" w:cs="Courier New"/>
      <w:sz w:val="20"/>
    </w:rPr>
  </w:style>
  <w:style w:type="character" w:customStyle="1" w:styleId="WW8Num8z2">
    <w:name w:val="WW8Num8z2"/>
    <w:rsid w:val="007F050B"/>
    <w:rPr>
      <w:rFonts w:ascii="Wingdings" w:hAnsi="Wingdings" w:cs="Wingdings"/>
      <w:sz w:val="20"/>
    </w:rPr>
  </w:style>
  <w:style w:type="character" w:customStyle="1" w:styleId="WW8Num8z4">
    <w:name w:val="WW8Num8z4"/>
    <w:rsid w:val="007F050B"/>
    <w:rPr>
      <w:rFonts w:ascii="Courier New" w:hAnsi="Courier New" w:cs="Courier New"/>
    </w:rPr>
  </w:style>
  <w:style w:type="character" w:customStyle="1" w:styleId="Absatz-Standardschriftart">
    <w:name w:val="Absatz-Standardschriftart"/>
    <w:rsid w:val="007F050B"/>
  </w:style>
  <w:style w:type="character" w:customStyle="1" w:styleId="WW-Absatz-Standardschriftart">
    <w:name w:val="WW-Absatz-Standardschriftart"/>
    <w:rsid w:val="007F050B"/>
  </w:style>
  <w:style w:type="character" w:customStyle="1" w:styleId="Domylnaczcionkaakapitu4">
    <w:name w:val="Domyślna czcionka akapitu4"/>
    <w:rsid w:val="007F050B"/>
  </w:style>
  <w:style w:type="character" w:customStyle="1" w:styleId="WW8Num3z1">
    <w:name w:val="WW8Num3z1"/>
    <w:rsid w:val="007F050B"/>
    <w:rPr>
      <w:rFonts w:ascii="Times New Roman" w:eastAsia="SimSun" w:hAnsi="Times New Roman" w:cs="Times New Roman"/>
    </w:rPr>
  </w:style>
  <w:style w:type="character" w:customStyle="1" w:styleId="WW8Num3z2">
    <w:name w:val="WW8Num3z2"/>
    <w:rsid w:val="007F050B"/>
    <w:rPr>
      <w:rFonts w:ascii="Wingdings" w:hAnsi="Wingdings" w:cs="Wingdings"/>
    </w:rPr>
  </w:style>
  <w:style w:type="character" w:customStyle="1" w:styleId="WW8Num9z1">
    <w:name w:val="WW8Num9z1"/>
    <w:rsid w:val="007F050B"/>
    <w:rPr>
      <w:rFonts w:ascii="Courier New" w:hAnsi="Courier New" w:cs="Courier New"/>
    </w:rPr>
  </w:style>
  <w:style w:type="character" w:customStyle="1" w:styleId="WW8Num9z3">
    <w:name w:val="WW8Num9z3"/>
    <w:rsid w:val="007F050B"/>
    <w:rPr>
      <w:rFonts w:ascii="Symbol" w:hAnsi="Symbol" w:cs="Symbol"/>
    </w:rPr>
  </w:style>
  <w:style w:type="character" w:customStyle="1" w:styleId="WW8Num10z1">
    <w:name w:val="WW8Num10z1"/>
    <w:rsid w:val="007F050B"/>
    <w:rPr>
      <w:rFonts w:ascii="Courier New" w:hAnsi="Courier New" w:cs="Courier New"/>
      <w:sz w:val="20"/>
    </w:rPr>
  </w:style>
  <w:style w:type="character" w:customStyle="1" w:styleId="WW8Num10z2">
    <w:name w:val="WW8Num10z2"/>
    <w:rsid w:val="007F050B"/>
    <w:rPr>
      <w:rFonts w:ascii="Wingdings" w:hAnsi="Wingdings" w:cs="Wingdings"/>
      <w:sz w:val="20"/>
    </w:rPr>
  </w:style>
  <w:style w:type="character" w:customStyle="1" w:styleId="WW8Num10z3">
    <w:name w:val="WW8Num10z3"/>
    <w:rsid w:val="007F050B"/>
    <w:rPr>
      <w:rFonts w:ascii="Symbol" w:hAnsi="Symbol" w:cs="Symbol"/>
    </w:rPr>
  </w:style>
  <w:style w:type="character" w:customStyle="1" w:styleId="WW8Num15z1">
    <w:name w:val="WW8Num15z1"/>
    <w:rsid w:val="007F050B"/>
    <w:rPr>
      <w:rFonts w:ascii="Courier New" w:hAnsi="Courier New" w:cs="Courier New"/>
      <w:sz w:val="20"/>
    </w:rPr>
  </w:style>
  <w:style w:type="character" w:customStyle="1" w:styleId="WW8Num15z3">
    <w:name w:val="WW8Num15z3"/>
    <w:rsid w:val="007F050B"/>
    <w:rPr>
      <w:b/>
      <w:sz w:val="24"/>
      <w:szCs w:val="24"/>
    </w:rPr>
  </w:style>
  <w:style w:type="character" w:customStyle="1" w:styleId="WW8Num17z1">
    <w:name w:val="WW8Num17z1"/>
    <w:rsid w:val="007F050B"/>
    <w:rPr>
      <w:rFonts w:ascii="Symbol" w:hAnsi="Symbol" w:cs="Symbol"/>
      <w:caps w:val="0"/>
      <w:smallCaps w:val="0"/>
      <w:strike w:val="0"/>
      <w:dstrike w:val="0"/>
      <w:outline w:val="0"/>
      <w:shadow w:val="0"/>
      <w:vanish w:val="0"/>
      <w:position w:val="0"/>
      <w:sz w:val="24"/>
      <w:vertAlign w:val="baseline"/>
    </w:rPr>
  </w:style>
  <w:style w:type="character" w:customStyle="1" w:styleId="WW8Num17z2">
    <w:name w:val="WW8Num17z2"/>
    <w:rsid w:val="007F050B"/>
    <w:rPr>
      <w:rFonts w:ascii="Wingdings" w:hAnsi="Wingdings" w:cs="Wingdings"/>
    </w:rPr>
  </w:style>
  <w:style w:type="character" w:customStyle="1" w:styleId="WW8Num17z3">
    <w:name w:val="WW8Num17z3"/>
    <w:rsid w:val="007F050B"/>
    <w:rPr>
      <w:rFonts w:ascii="Symbol" w:hAnsi="Symbol" w:cs="Symbol"/>
    </w:rPr>
  </w:style>
  <w:style w:type="character" w:customStyle="1" w:styleId="WW8Num17z4">
    <w:name w:val="WW8Num17z4"/>
    <w:rsid w:val="007F050B"/>
    <w:rPr>
      <w:rFonts w:ascii="Courier New" w:hAnsi="Courier New" w:cs="Courier New"/>
    </w:rPr>
  </w:style>
  <w:style w:type="character" w:customStyle="1" w:styleId="WW8Num19z1">
    <w:name w:val="WW8Num19z1"/>
    <w:rsid w:val="007F050B"/>
    <w:rPr>
      <w:rFonts w:ascii="Courier New" w:hAnsi="Courier New" w:cs="Courier New"/>
    </w:rPr>
  </w:style>
  <w:style w:type="character" w:customStyle="1" w:styleId="WW8Num19z3">
    <w:name w:val="WW8Num19z3"/>
    <w:rsid w:val="007F050B"/>
    <w:rPr>
      <w:rFonts w:ascii="Symbol" w:hAnsi="Symbol" w:cs="Symbol"/>
    </w:rPr>
  </w:style>
  <w:style w:type="character" w:customStyle="1" w:styleId="WW8Num20z3">
    <w:name w:val="WW8Num20z3"/>
    <w:rsid w:val="007F050B"/>
    <w:rPr>
      <w:rFonts w:ascii="Symbol" w:hAnsi="Symbol" w:cs="Symbol"/>
    </w:rPr>
  </w:style>
  <w:style w:type="character" w:customStyle="1" w:styleId="WW8Num20z4">
    <w:name w:val="WW8Num20z4"/>
    <w:rsid w:val="007F050B"/>
    <w:rPr>
      <w:i w:val="0"/>
    </w:rPr>
  </w:style>
  <w:style w:type="character" w:customStyle="1" w:styleId="WW8Num21z1">
    <w:name w:val="WW8Num21z1"/>
    <w:rsid w:val="007F050B"/>
    <w:rPr>
      <w:rFonts w:ascii="Courier New" w:hAnsi="Courier New" w:cs="Courier New"/>
    </w:rPr>
  </w:style>
  <w:style w:type="character" w:customStyle="1" w:styleId="WW8Num21z3">
    <w:name w:val="WW8Num21z3"/>
    <w:rsid w:val="007F050B"/>
    <w:rPr>
      <w:rFonts w:ascii="Symbol" w:hAnsi="Symbol" w:cs="Symbol"/>
    </w:rPr>
  </w:style>
  <w:style w:type="character" w:customStyle="1" w:styleId="WW8Num24z1">
    <w:name w:val="WW8Num24z1"/>
    <w:rsid w:val="007F050B"/>
    <w:rPr>
      <w:rFonts w:ascii="Courier New" w:hAnsi="Courier New" w:cs="Courier New"/>
      <w:sz w:val="20"/>
    </w:rPr>
  </w:style>
  <w:style w:type="character" w:customStyle="1" w:styleId="WW8Num24z3">
    <w:name w:val="WW8Num24z3"/>
    <w:rsid w:val="007F050B"/>
    <w:rPr>
      <w:rFonts w:ascii="Symbol" w:hAnsi="Symbol" w:cs="Symbol"/>
    </w:rPr>
  </w:style>
  <w:style w:type="character" w:customStyle="1" w:styleId="WW8Num25z3">
    <w:name w:val="WW8Num25z3"/>
    <w:rsid w:val="007F050B"/>
    <w:rPr>
      <w:rFonts w:ascii="Symbol" w:hAnsi="Symbol" w:cs="Symbol"/>
    </w:rPr>
  </w:style>
  <w:style w:type="character" w:customStyle="1" w:styleId="WW8Num26z1">
    <w:name w:val="WW8Num26z1"/>
    <w:rsid w:val="007F050B"/>
    <w:rPr>
      <w:rFonts w:ascii="Symbol" w:eastAsia="Times New Roman" w:hAnsi="Symbol" w:cs="Times New Roman"/>
    </w:rPr>
  </w:style>
  <w:style w:type="character" w:customStyle="1" w:styleId="WW8Num26z2">
    <w:name w:val="WW8Num26z2"/>
    <w:rsid w:val="007F050B"/>
    <w:rPr>
      <w:rFonts w:ascii="Wingdings" w:hAnsi="Wingdings" w:cs="Wingdings"/>
    </w:rPr>
  </w:style>
  <w:style w:type="character" w:customStyle="1" w:styleId="WW8Num26z3">
    <w:name w:val="WW8Num26z3"/>
    <w:rsid w:val="007F050B"/>
    <w:rPr>
      <w:rFonts w:ascii="Symbol" w:hAnsi="Symbol" w:cs="Symbol"/>
    </w:rPr>
  </w:style>
  <w:style w:type="character" w:customStyle="1" w:styleId="WW8Num27z3">
    <w:name w:val="WW8Num27z3"/>
    <w:rsid w:val="007F050B"/>
    <w:rPr>
      <w:rFonts w:ascii="Symbol" w:hAnsi="Symbol" w:cs="Symbol"/>
    </w:rPr>
  </w:style>
  <w:style w:type="character" w:customStyle="1" w:styleId="WW8Num31z1">
    <w:name w:val="WW8Num31z1"/>
    <w:rsid w:val="007F050B"/>
    <w:rPr>
      <w:rFonts w:ascii="Courier New" w:hAnsi="Courier New" w:cs="Courier New"/>
    </w:rPr>
  </w:style>
  <w:style w:type="character" w:customStyle="1" w:styleId="WW8Num31z3">
    <w:name w:val="WW8Num31z3"/>
    <w:rsid w:val="007F050B"/>
    <w:rPr>
      <w:rFonts w:ascii="Symbol" w:hAnsi="Symbol" w:cs="Symbol"/>
    </w:rPr>
  </w:style>
  <w:style w:type="character" w:customStyle="1" w:styleId="WW8Num32z1">
    <w:name w:val="WW8Num32z1"/>
    <w:rsid w:val="007F050B"/>
    <w:rPr>
      <w:rFonts w:ascii="Courier New" w:hAnsi="Courier New" w:cs="Courier New"/>
    </w:rPr>
  </w:style>
  <w:style w:type="character" w:customStyle="1" w:styleId="WW8Num32z3">
    <w:name w:val="WW8Num32z3"/>
    <w:rsid w:val="007F050B"/>
    <w:rPr>
      <w:rFonts w:ascii="Symbol" w:hAnsi="Symbol" w:cs="Symbol"/>
    </w:rPr>
  </w:style>
  <w:style w:type="character" w:customStyle="1" w:styleId="WW8Num33z1">
    <w:name w:val="WW8Num33z1"/>
    <w:rsid w:val="007F050B"/>
    <w:rPr>
      <w:rFonts w:ascii="Courier New" w:hAnsi="Courier New" w:cs="Courier New"/>
    </w:rPr>
  </w:style>
  <w:style w:type="character" w:customStyle="1" w:styleId="WW8Num33z3">
    <w:name w:val="WW8Num33z3"/>
    <w:rsid w:val="007F050B"/>
    <w:rPr>
      <w:rFonts w:ascii="Symbol" w:hAnsi="Symbol" w:cs="Symbol"/>
    </w:rPr>
  </w:style>
  <w:style w:type="character" w:customStyle="1" w:styleId="WW8Num34z1">
    <w:name w:val="WW8Num34z1"/>
    <w:rsid w:val="007F050B"/>
    <w:rPr>
      <w:rFonts w:ascii="Courier New" w:hAnsi="Courier New" w:cs="Courier New"/>
    </w:rPr>
  </w:style>
  <w:style w:type="character" w:customStyle="1" w:styleId="WW8Num34z2">
    <w:name w:val="WW8Num34z2"/>
    <w:rsid w:val="007F050B"/>
    <w:rPr>
      <w:rFonts w:ascii="Wingdings" w:hAnsi="Wingdings" w:cs="Wingdings"/>
    </w:rPr>
  </w:style>
  <w:style w:type="character" w:customStyle="1" w:styleId="WW8Num34z3">
    <w:name w:val="WW8Num34z3"/>
    <w:rsid w:val="007F050B"/>
    <w:rPr>
      <w:rFonts w:ascii="Symbol" w:hAnsi="Symbol" w:cs="Symbol"/>
    </w:rPr>
  </w:style>
  <w:style w:type="character" w:customStyle="1" w:styleId="WW8Num36z1">
    <w:name w:val="WW8Num36z1"/>
    <w:rsid w:val="007F050B"/>
    <w:rPr>
      <w:rFonts w:ascii="Courier New" w:hAnsi="Courier New" w:cs="Courier New"/>
    </w:rPr>
  </w:style>
  <w:style w:type="character" w:customStyle="1" w:styleId="WW8Num36z3">
    <w:name w:val="WW8Num36z3"/>
    <w:rsid w:val="007F050B"/>
    <w:rPr>
      <w:rFonts w:ascii="Symbol" w:hAnsi="Symbol" w:cs="Symbol"/>
    </w:rPr>
  </w:style>
  <w:style w:type="character" w:customStyle="1" w:styleId="ZnakZnak8">
    <w:name w:val="Znak Znak8"/>
    <w:rsid w:val="007F050B"/>
    <w:rPr>
      <w:sz w:val="24"/>
      <w:szCs w:val="24"/>
      <w:lang w:val="pl-PL" w:eastAsia="ar-SA" w:bidi="ar-SA"/>
    </w:rPr>
  </w:style>
  <w:style w:type="character" w:customStyle="1" w:styleId="WW-Znakiprzypiswkocowych">
    <w:name w:val="WW-Znaki przypisów końcowych"/>
    <w:rsid w:val="007F050B"/>
    <w:rPr>
      <w:vertAlign w:val="superscript"/>
    </w:rPr>
  </w:style>
  <w:style w:type="character" w:customStyle="1" w:styleId="ZnakZnak5">
    <w:name w:val="Znak Znak5"/>
    <w:rsid w:val="007F050B"/>
    <w:rPr>
      <w:sz w:val="24"/>
      <w:szCs w:val="24"/>
    </w:rPr>
  </w:style>
  <w:style w:type="character" w:customStyle="1" w:styleId="ZnakZnak11">
    <w:name w:val="Znak Znak11"/>
    <w:rsid w:val="007F050B"/>
    <w:rPr>
      <w:rFonts w:ascii="Arial Narrow" w:hAnsi="Arial Narrow" w:cs="Arial"/>
      <w:b/>
      <w:bCs/>
      <w:kern w:val="1"/>
      <w:sz w:val="28"/>
      <w:szCs w:val="32"/>
    </w:rPr>
  </w:style>
  <w:style w:type="character" w:customStyle="1" w:styleId="ZnakZnak10">
    <w:name w:val="Znak Znak10"/>
    <w:rsid w:val="007F050B"/>
    <w:rPr>
      <w:rFonts w:ascii="Arial Narrow" w:hAnsi="Arial Narrow" w:cs="Arial"/>
      <w:bCs/>
      <w:iCs/>
      <w:sz w:val="24"/>
      <w:szCs w:val="28"/>
      <w:lang w:val="pl-PL" w:eastAsia="ar-SA" w:bidi="ar-SA"/>
    </w:rPr>
  </w:style>
  <w:style w:type="character" w:customStyle="1" w:styleId="ZnakZnak9">
    <w:name w:val="Znak Znak9"/>
    <w:rsid w:val="007F050B"/>
    <w:rPr>
      <w:rFonts w:ascii="Arial" w:hAnsi="Arial" w:cs="Arial"/>
      <w:b/>
      <w:bCs/>
      <w:sz w:val="26"/>
      <w:szCs w:val="26"/>
      <w:lang w:val="pl-PL" w:eastAsia="ar-SA" w:bidi="ar-SA"/>
    </w:rPr>
  </w:style>
  <w:style w:type="character" w:customStyle="1" w:styleId="Odwoaniedokomentarza2">
    <w:name w:val="Odwołanie do komentarza2"/>
    <w:rsid w:val="007F050B"/>
    <w:rPr>
      <w:sz w:val="16"/>
      <w:szCs w:val="16"/>
    </w:rPr>
  </w:style>
  <w:style w:type="character" w:customStyle="1" w:styleId="ZnakZnak4">
    <w:name w:val="Znak Znak4"/>
    <w:rsid w:val="007F050B"/>
    <w:rPr>
      <w:rFonts w:eastAsia="SimSun"/>
      <w:lang w:val="en-GB"/>
    </w:rPr>
  </w:style>
  <w:style w:type="character" w:customStyle="1" w:styleId="ZnakZnak3">
    <w:name w:val="Znak Znak3"/>
    <w:rsid w:val="007F050B"/>
    <w:rPr>
      <w:rFonts w:eastAsia="SimSun"/>
      <w:b/>
      <w:bCs/>
      <w:lang w:val="en-GB"/>
    </w:rPr>
  </w:style>
  <w:style w:type="character" w:customStyle="1" w:styleId="Znakiprzypiswdolnych">
    <w:name w:val="Znaki przypisów dolnych"/>
    <w:rsid w:val="007F050B"/>
    <w:rPr>
      <w:vertAlign w:val="superscript"/>
    </w:rPr>
  </w:style>
  <w:style w:type="character" w:customStyle="1" w:styleId="ZnakZnak2">
    <w:name w:val="Znak Znak2"/>
    <w:rsid w:val="007F050B"/>
    <w:rPr>
      <w:rFonts w:ascii="Arial" w:hAnsi="Arial" w:cs="Arial"/>
    </w:rPr>
  </w:style>
  <w:style w:type="character" w:customStyle="1" w:styleId="ZnakZnak7">
    <w:name w:val="Znak Znak7"/>
    <w:rsid w:val="007F050B"/>
    <w:rPr>
      <w:sz w:val="24"/>
      <w:szCs w:val="24"/>
    </w:rPr>
  </w:style>
  <w:style w:type="character" w:customStyle="1" w:styleId="WW8Num3z3">
    <w:name w:val="WW8Num3z3"/>
    <w:rsid w:val="007F050B"/>
    <w:rPr>
      <w:rFonts w:ascii="Symbol" w:hAnsi="Symbol" w:cs="Symbol"/>
    </w:rPr>
  </w:style>
  <w:style w:type="character" w:customStyle="1" w:styleId="WW8Num3z4">
    <w:name w:val="WW8Num3z4"/>
    <w:rsid w:val="007F050B"/>
    <w:rPr>
      <w:rFonts w:ascii="Courier New" w:hAnsi="Courier New" w:cs="Courier New"/>
    </w:rPr>
  </w:style>
  <w:style w:type="character" w:customStyle="1" w:styleId="WW8Num4z1">
    <w:name w:val="WW8Num4z1"/>
    <w:rsid w:val="007F050B"/>
    <w:rPr>
      <w:rFonts w:ascii="Courier New" w:hAnsi="Courier New" w:cs="Courier New"/>
    </w:rPr>
  </w:style>
  <w:style w:type="character" w:customStyle="1" w:styleId="WW8Num4z2">
    <w:name w:val="WW8Num4z2"/>
    <w:rsid w:val="007F050B"/>
    <w:rPr>
      <w:rFonts w:ascii="Wingdings" w:hAnsi="Wingdings" w:cs="Wingdings"/>
    </w:rPr>
  </w:style>
  <w:style w:type="character" w:customStyle="1" w:styleId="WW8Num9z2">
    <w:name w:val="WW8Num9z2"/>
    <w:rsid w:val="007F050B"/>
    <w:rPr>
      <w:rFonts w:ascii="Wingdings" w:hAnsi="Wingdings" w:cs="Wingdings"/>
    </w:rPr>
  </w:style>
  <w:style w:type="character" w:customStyle="1" w:styleId="WW8Num15z2">
    <w:name w:val="WW8Num15z2"/>
    <w:rsid w:val="007F050B"/>
    <w:rPr>
      <w:rFonts w:ascii="Wingdings" w:hAnsi="Wingdings" w:cs="Wingdings"/>
      <w:sz w:val="20"/>
    </w:rPr>
  </w:style>
  <w:style w:type="character" w:customStyle="1" w:styleId="WW8Num18z1">
    <w:name w:val="WW8Num18z1"/>
    <w:rsid w:val="007F050B"/>
    <w:rPr>
      <w:rFonts w:ascii="Courier New" w:hAnsi="Courier New" w:cs="Courier New"/>
    </w:rPr>
  </w:style>
  <w:style w:type="character" w:customStyle="1" w:styleId="WW8Num18z2">
    <w:name w:val="WW8Num18z2"/>
    <w:rsid w:val="007F050B"/>
    <w:rPr>
      <w:rFonts w:ascii="Wingdings" w:hAnsi="Wingdings" w:cs="Wingdings"/>
    </w:rPr>
  </w:style>
  <w:style w:type="character" w:customStyle="1" w:styleId="WW8Num19z2">
    <w:name w:val="WW8Num19z2"/>
    <w:rsid w:val="007F050B"/>
    <w:rPr>
      <w:rFonts w:ascii="Wingdings" w:hAnsi="Wingdings" w:cs="Wingdings"/>
    </w:rPr>
  </w:style>
  <w:style w:type="character" w:customStyle="1" w:styleId="WW8Num20z1">
    <w:name w:val="WW8Num20z1"/>
    <w:rsid w:val="007F050B"/>
    <w:rPr>
      <w:rFonts w:ascii="Courier New" w:hAnsi="Courier New" w:cs="Courier New"/>
    </w:rPr>
  </w:style>
  <w:style w:type="character" w:customStyle="1" w:styleId="WW8Num22z1">
    <w:name w:val="WW8Num22z1"/>
    <w:rsid w:val="007F050B"/>
    <w:rPr>
      <w:rFonts w:ascii="Courier New" w:hAnsi="Courier New" w:cs="Courier New"/>
    </w:rPr>
  </w:style>
  <w:style w:type="character" w:customStyle="1" w:styleId="WW8Num22z2">
    <w:name w:val="WW8Num22z2"/>
    <w:rsid w:val="007F050B"/>
    <w:rPr>
      <w:rFonts w:ascii="Wingdings" w:hAnsi="Wingdings" w:cs="Wingdings"/>
    </w:rPr>
  </w:style>
  <w:style w:type="character" w:customStyle="1" w:styleId="WW8Num22z3">
    <w:name w:val="WW8Num22z3"/>
    <w:rsid w:val="007F050B"/>
    <w:rPr>
      <w:rFonts w:ascii="Symbol" w:hAnsi="Symbol" w:cs="Symbol"/>
    </w:rPr>
  </w:style>
  <w:style w:type="character" w:customStyle="1" w:styleId="WW8Num23z2">
    <w:name w:val="WW8Num23z2"/>
    <w:rsid w:val="007F050B"/>
    <w:rPr>
      <w:rFonts w:ascii="Wingdings" w:hAnsi="Wingdings" w:cs="Wingdings"/>
    </w:rPr>
  </w:style>
  <w:style w:type="character" w:customStyle="1" w:styleId="WW8Num24z2">
    <w:name w:val="WW8Num24z2"/>
    <w:rsid w:val="007F050B"/>
    <w:rPr>
      <w:rFonts w:ascii="Wingdings" w:hAnsi="Wingdings" w:cs="Wingdings"/>
      <w:sz w:val="20"/>
    </w:rPr>
  </w:style>
  <w:style w:type="character" w:customStyle="1" w:styleId="WW8Num26z4">
    <w:name w:val="WW8Num26z4"/>
    <w:rsid w:val="007F050B"/>
    <w:rPr>
      <w:rFonts w:ascii="Courier New" w:hAnsi="Courier New" w:cs="Courier New"/>
    </w:rPr>
  </w:style>
  <w:style w:type="character" w:customStyle="1" w:styleId="WW8Num27z2">
    <w:name w:val="WW8Num27z2"/>
    <w:rsid w:val="007F050B"/>
    <w:rPr>
      <w:rFonts w:ascii="Wingdings" w:hAnsi="Wingdings" w:cs="Wingdings"/>
      <w:sz w:val="20"/>
    </w:rPr>
  </w:style>
  <w:style w:type="character" w:customStyle="1" w:styleId="Domylnaczcionkaakapitu1">
    <w:name w:val="Domyślna czcionka akapitu1"/>
    <w:rsid w:val="007F050B"/>
  </w:style>
  <w:style w:type="character" w:customStyle="1" w:styleId="Symbolprzypiswdoln">
    <w:name w:val="Symbol przypisów doln."/>
    <w:rsid w:val="007F050B"/>
  </w:style>
  <w:style w:type="character" w:styleId="UyteHipercze">
    <w:name w:val="FollowedHyperlink"/>
    <w:uiPriority w:val="99"/>
    <w:rsid w:val="007F050B"/>
    <w:rPr>
      <w:color w:val="800080"/>
      <w:u w:val="single"/>
    </w:rPr>
  </w:style>
  <w:style w:type="character" w:customStyle="1" w:styleId="WW-Znakiprzypiswdolnych">
    <w:name w:val="WW-Znaki przypisów dolnych"/>
    <w:rsid w:val="007F050B"/>
    <w:rPr>
      <w:vertAlign w:val="superscript"/>
    </w:rPr>
  </w:style>
  <w:style w:type="character" w:customStyle="1" w:styleId="Jzykangielski">
    <w:name w:val="Język angielski"/>
    <w:rsid w:val="007F050B"/>
    <w:rPr>
      <w:i/>
      <w:iCs/>
      <w:lang w:val="en-US"/>
    </w:rPr>
  </w:style>
  <w:style w:type="character" w:customStyle="1" w:styleId="WW-Domylnaczcionkaakapitu">
    <w:name w:val="WW-Domyślna czcionka akapitu"/>
    <w:rsid w:val="007F050B"/>
  </w:style>
  <w:style w:type="character" w:customStyle="1" w:styleId="ZnakZnak6">
    <w:name w:val="Znak Znak6"/>
    <w:rsid w:val="007F050B"/>
  </w:style>
  <w:style w:type="character" w:customStyle="1" w:styleId="WW8Num21z4">
    <w:name w:val="WW8Num21z4"/>
    <w:rsid w:val="007F050B"/>
    <w:rPr>
      <w:rFonts w:ascii="Courier New" w:hAnsi="Courier New" w:cs="Courier New"/>
    </w:rPr>
  </w:style>
  <w:style w:type="character" w:customStyle="1" w:styleId="WW8Num21z5">
    <w:name w:val="WW8Num21z5"/>
    <w:rsid w:val="007F050B"/>
    <w:rPr>
      <w:rFonts w:ascii="Wingdings" w:hAnsi="Wingdings" w:cs="Wingdings"/>
    </w:rPr>
  </w:style>
  <w:style w:type="character" w:customStyle="1" w:styleId="Domylnaczcionkaakapitu2">
    <w:name w:val="Domyślna czcionka akapitu2"/>
    <w:rsid w:val="007F050B"/>
  </w:style>
  <w:style w:type="character" w:customStyle="1" w:styleId="Odwoaniedokomentarza1">
    <w:name w:val="Odwołanie do komentarza1"/>
    <w:rsid w:val="007F050B"/>
    <w:rPr>
      <w:sz w:val="16"/>
      <w:szCs w:val="16"/>
    </w:rPr>
  </w:style>
  <w:style w:type="character" w:customStyle="1" w:styleId="WW-Znakiprzypiswkocowych1">
    <w:name w:val="WW-Znaki przypisów końcowych1"/>
    <w:rsid w:val="007F050B"/>
    <w:rPr>
      <w:vertAlign w:val="superscript"/>
    </w:rPr>
  </w:style>
  <w:style w:type="character" w:customStyle="1" w:styleId="Symbolewypunktowania">
    <w:name w:val="Symbole wypunktowania"/>
    <w:rsid w:val="007F050B"/>
    <w:rPr>
      <w:rFonts w:ascii="StarSymbol" w:eastAsia="StarSymbol" w:hAnsi="StarSymbol" w:cs="StarSymbol"/>
      <w:sz w:val="18"/>
      <w:szCs w:val="18"/>
    </w:rPr>
  </w:style>
  <w:style w:type="character" w:customStyle="1" w:styleId="A0">
    <w:name w:val="A0"/>
    <w:rsid w:val="007F050B"/>
    <w:rPr>
      <w:rFonts w:cs="Myriad Pro"/>
      <w:b/>
      <w:bCs/>
      <w:color w:val="000000"/>
      <w:sz w:val="44"/>
      <w:szCs w:val="44"/>
    </w:rPr>
  </w:style>
  <w:style w:type="character" w:customStyle="1" w:styleId="PiotrTomaszewski">
    <w:name w:val="Piotr Tomaszewski"/>
    <w:rsid w:val="007F050B"/>
    <w:rPr>
      <w:rFonts w:ascii="Arial" w:hAnsi="Arial" w:cs="Arial"/>
      <w:color w:val="auto"/>
      <w:sz w:val="20"/>
      <w:szCs w:val="20"/>
    </w:rPr>
  </w:style>
  <w:style w:type="character" w:customStyle="1" w:styleId="mediumtext">
    <w:name w:val="medium_text"/>
    <w:rsid w:val="007F050B"/>
  </w:style>
  <w:style w:type="paragraph" w:customStyle="1" w:styleId="Nagwek50">
    <w:name w:val="Nagłówek5"/>
    <w:basedOn w:val="Normalny"/>
    <w:next w:val="Tekstpodstawowy"/>
    <w:rsid w:val="007F050B"/>
    <w:pPr>
      <w:keepNext/>
      <w:suppressAutoHyphens/>
      <w:overflowPunct/>
      <w:autoSpaceDE/>
      <w:autoSpaceDN/>
      <w:adjustRightInd/>
      <w:spacing w:before="240" w:after="120"/>
      <w:ind w:right="0"/>
      <w:textAlignment w:val="auto"/>
    </w:pPr>
    <w:rPr>
      <w:rFonts w:ascii="Arial" w:eastAsia="Microsoft YaHei" w:hAnsi="Arial" w:cs="Mangal"/>
      <w:bCs w:val="0"/>
      <w:sz w:val="28"/>
      <w:szCs w:val="28"/>
      <w:lang w:eastAsia="ar-SA"/>
    </w:rPr>
  </w:style>
  <w:style w:type="paragraph" w:customStyle="1" w:styleId="Podpis5">
    <w:name w:val="Podpis5"/>
    <w:basedOn w:val="Normalny"/>
    <w:rsid w:val="007F050B"/>
    <w:pPr>
      <w:suppressLineNumbers/>
      <w:suppressAutoHyphens/>
      <w:overflowPunct/>
      <w:autoSpaceDE/>
      <w:autoSpaceDN/>
      <w:adjustRightInd/>
      <w:spacing w:after="120"/>
      <w:ind w:right="0"/>
      <w:textAlignment w:val="auto"/>
    </w:pPr>
    <w:rPr>
      <w:rFonts w:cs="Mangal"/>
      <w:bCs w:val="0"/>
      <w:i/>
      <w:iCs/>
      <w:szCs w:val="24"/>
      <w:lang w:eastAsia="ar-SA"/>
    </w:rPr>
  </w:style>
  <w:style w:type="paragraph" w:customStyle="1" w:styleId="Indeks">
    <w:name w:val="Indeks"/>
    <w:basedOn w:val="Normalny"/>
    <w:rsid w:val="007F050B"/>
    <w:pPr>
      <w:suppressLineNumbers/>
      <w:suppressAutoHyphens/>
      <w:overflowPunct/>
      <w:autoSpaceDE/>
      <w:autoSpaceDN/>
      <w:adjustRightInd/>
      <w:spacing w:before="0"/>
      <w:ind w:right="0"/>
      <w:textAlignment w:val="auto"/>
    </w:pPr>
    <w:rPr>
      <w:rFonts w:eastAsia="SimSun" w:cs="Tahoma"/>
      <w:bCs w:val="0"/>
      <w:szCs w:val="24"/>
      <w:lang w:val="en-GB" w:eastAsia="ar-SA"/>
    </w:rPr>
  </w:style>
  <w:style w:type="paragraph" w:customStyle="1" w:styleId="Nagwek30">
    <w:name w:val="Nagłówek3"/>
    <w:basedOn w:val="Normalny"/>
    <w:next w:val="Tekstpodstawowy"/>
    <w:rsid w:val="007F050B"/>
    <w:pPr>
      <w:keepNext/>
      <w:suppressAutoHyphens/>
      <w:overflowPunct/>
      <w:autoSpaceDE/>
      <w:autoSpaceDN/>
      <w:adjustRightInd/>
      <w:spacing w:before="240" w:after="120"/>
      <w:ind w:right="0"/>
      <w:textAlignment w:val="auto"/>
    </w:pPr>
    <w:rPr>
      <w:rFonts w:ascii="Arial" w:eastAsia="Lucida Sans Unicode" w:hAnsi="Arial" w:cs="Mangal"/>
      <w:bCs w:val="0"/>
      <w:sz w:val="28"/>
      <w:szCs w:val="28"/>
      <w:lang w:eastAsia="ar-SA"/>
    </w:rPr>
  </w:style>
  <w:style w:type="paragraph" w:customStyle="1" w:styleId="Podpis3">
    <w:name w:val="Podpis3"/>
    <w:basedOn w:val="Normalny"/>
    <w:rsid w:val="007F050B"/>
    <w:pPr>
      <w:suppressLineNumbers/>
      <w:suppressAutoHyphens/>
      <w:overflowPunct/>
      <w:autoSpaceDE/>
      <w:autoSpaceDN/>
      <w:adjustRightInd/>
      <w:spacing w:after="120"/>
      <w:ind w:right="0"/>
      <w:textAlignment w:val="auto"/>
    </w:pPr>
    <w:rPr>
      <w:rFonts w:cs="Mangal"/>
      <w:bCs w:val="0"/>
      <w:i/>
      <w:iCs/>
      <w:szCs w:val="24"/>
      <w:lang w:eastAsia="ar-SA"/>
    </w:rPr>
  </w:style>
  <w:style w:type="paragraph" w:styleId="Spistreci1">
    <w:name w:val="toc 1"/>
    <w:basedOn w:val="Normalny"/>
    <w:next w:val="Normalny"/>
    <w:uiPriority w:val="39"/>
    <w:rsid w:val="007F050B"/>
    <w:pPr>
      <w:tabs>
        <w:tab w:val="left" w:pos="480"/>
        <w:tab w:val="right" w:leader="dot" w:pos="8400"/>
      </w:tabs>
      <w:suppressAutoHyphens/>
      <w:overflowPunct/>
      <w:autoSpaceDE/>
      <w:autoSpaceDN/>
      <w:adjustRightInd/>
      <w:spacing w:before="0"/>
      <w:ind w:right="0"/>
      <w:textAlignment w:val="auto"/>
    </w:pPr>
    <w:rPr>
      <w:rFonts w:ascii="Arial Narrow" w:hAnsi="Arial Narrow" w:cs="Arial Narrow"/>
      <w:bCs w:val="0"/>
      <w:szCs w:val="24"/>
      <w:lang w:eastAsia="ar-SA"/>
    </w:rPr>
  </w:style>
  <w:style w:type="paragraph" w:styleId="Spistreci2">
    <w:name w:val="toc 2"/>
    <w:basedOn w:val="Normalny"/>
    <w:next w:val="Normalny"/>
    <w:uiPriority w:val="39"/>
    <w:rsid w:val="007F050B"/>
    <w:pPr>
      <w:tabs>
        <w:tab w:val="left" w:pos="960"/>
        <w:tab w:val="right" w:leader="dot" w:pos="8400"/>
      </w:tabs>
      <w:suppressAutoHyphens/>
      <w:overflowPunct/>
      <w:autoSpaceDE/>
      <w:autoSpaceDN/>
      <w:adjustRightInd/>
      <w:spacing w:before="0"/>
      <w:ind w:left="240" w:right="0"/>
      <w:textAlignment w:val="auto"/>
    </w:pPr>
    <w:rPr>
      <w:rFonts w:ascii="Arial Narrow" w:hAnsi="Arial Narrow" w:cs="Arial Narrow"/>
      <w:bCs w:val="0"/>
      <w:szCs w:val="24"/>
      <w:lang w:eastAsia="ar-SA"/>
    </w:rPr>
  </w:style>
  <w:style w:type="paragraph" w:styleId="Spistreci3">
    <w:name w:val="toc 3"/>
    <w:basedOn w:val="Normalny"/>
    <w:next w:val="Normalny"/>
    <w:rsid w:val="007F050B"/>
    <w:pPr>
      <w:suppressAutoHyphens/>
      <w:overflowPunct/>
      <w:autoSpaceDE/>
      <w:autoSpaceDN/>
      <w:adjustRightInd/>
      <w:spacing w:before="0"/>
      <w:ind w:left="480" w:right="0"/>
      <w:textAlignment w:val="auto"/>
    </w:pPr>
    <w:rPr>
      <w:rFonts w:ascii="Arial Narrow" w:hAnsi="Arial Narrow" w:cs="Arial Narrow"/>
      <w:bCs w:val="0"/>
      <w:szCs w:val="24"/>
      <w:lang w:eastAsia="ar-SA"/>
    </w:rPr>
  </w:style>
  <w:style w:type="paragraph" w:customStyle="1" w:styleId="Zwykytekst1">
    <w:name w:val="Zwykły tekst1"/>
    <w:basedOn w:val="Normalny"/>
    <w:rsid w:val="007F050B"/>
    <w:pPr>
      <w:suppressAutoHyphens/>
      <w:overflowPunct/>
      <w:autoSpaceDE/>
      <w:autoSpaceDN/>
      <w:adjustRightInd/>
      <w:spacing w:before="0"/>
      <w:ind w:right="0"/>
      <w:textAlignment w:val="auto"/>
    </w:pPr>
    <w:rPr>
      <w:rFonts w:ascii="Courier New" w:hAnsi="Courier New" w:cs="Courier New"/>
      <w:bCs w:val="0"/>
      <w:sz w:val="20"/>
      <w:lang w:eastAsia="ar-SA"/>
    </w:rPr>
  </w:style>
  <w:style w:type="paragraph" w:customStyle="1" w:styleId="Nagwek11">
    <w:name w:val="Nagłówek1"/>
    <w:basedOn w:val="Normalny"/>
    <w:next w:val="Tekstpodstawowy"/>
    <w:rsid w:val="007F050B"/>
    <w:pPr>
      <w:widowControl w:val="0"/>
      <w:tabs>
        <w:tab w:val="center" w:pos="4536"/>
        <w:tab w:val="right" w:pos="9072"/>
      </w:tabs>
      <w:suppressAutoHyphens/>
      <w:overflowPunct/>
      <w:autoSpaceDE/>
      <w:autoSpaceDN/>
      <w:adjustRightInd/>
      <w:spacing w:before="0"/>
      <w:ind w:right="0"/>
      <w:textAlignment w:val="auto"/>
    </w:pPr>
    <w:rPr>
      <w:rFonts w:ascii="GoudyOlSt BT" w:hAnsi="GoudyOlSt BT" w:cs="GoudyOlSt BT"/>
      <w:bCs w:val="0"/>
      <w:lang w:eastAsia="ar-SA"/>
    </w:rPr>
  </w:style>
  <w:style w:type="paragraph" w:customStyle="1" w:styleId="Tekstpodstawowywcity23">
    <w:name w:val="Tekst podstawowy wcięty 23"/>
    <w:basedOn w:val="Normalny"/>
    <w:rsid w:val="007F050B"/>
    <w:pPr>
      <w:suppressAutoHyphens/>
      <w:overflowPunct/>
      <w:autoSpaceDE/>
      <w:autoSpaceDN/>
      <w:adjustRightInd/>
      <w:spacing w:before="0" w:after="120" w:line="480" w:lineRule="auto"/>
      <w:ind w:left="283" w:right="0"/>
      <w:textAlignment w:val="auto"/>
    </w:pPr>
    <w:rPr>
      <w:bCs w:val="0"/>
      <w:szCs w:val="24"/>
      <w:lang w:eastAsia="ar-SA"/>
    </w:rPr>
  </w:style>
  <w:style w:type="paragraph" w:customStyle="1" w:styleId="Tekstkomentarza2">
    <w:name w:val="Tekst komentarza2"/>
    <w:basedOn w:val="Normalny"/>
    <w:rsid w:val="007F050B"/>
    <w:pPr>
      <w:suppressAutoHyphens/>
      <w:overflowPunct/>
      <w:autoSpaceDE/>
      <w:autoSpaceDN/>
      <w:adjustRightInd/>
      <w:spacing w:before="0"/>
      <w:ind w:right="0"/>
      <w:textAlignment w:val="auto"/>
    </w:pPr>
    <w:rPr>
      <w:rFonts w:eastAsia="SimSun"/>
      <w:bCs w:val="0"/>
      <w:sz w:val="20"/>
      <w:lang w:val="en-GB" w:eastAsia="ar-SA"/>
    </w:rPr>
  </w:style>
  <w:style w:type="paragraph" w:customStyle="1" w:styleId="Tekstkomentarza3">
    <w:name w:val="Tekst komentarza3"/>
    <w:basedOn w:val="Normalny"/>
    <w:rsid w:val="007F050B"/>
    <w:pPr>
      <w:suppressAutoHyphens/>
      <w:overflowPunct/>
      <w:autoSpaceDE/>
      <w:autoSpaceDN/>
      <w:adjustRightInd/>
      <w:spacing w:before="0"/>
      <w:ind w:right="0"/>
      <w:textAlignment w:val="auto"/>
    </w:pPr>
    <w:rPr>
      <w:bCs w:val="0"/>
      <w:sz w:val="20"/>
      <w:lang w:eastAsia="ar-SA"/>
    </w:rPr>
  </w:style>
  <w:style w:type="paragraph" w:styleId="Tematkomentarza">
    <w:name w:val="annotation subject"/>
    <w:basedOn w:val="Tekstkomentarza2"/>
    <w:next w:val="Tekstkomentarza2"/>
    <w:link w:val="TematkomentarzaZnak"/>
    <w:rsid w:val="007F050B"/>
    <w:rPr>
      <w:b/>
      <w:bCs/>
    </w:rPr>
  </w:style>
  <w:style w:type="character" w:customStyle="1" w:styleId="TematkomentarzaZnak">
    <w:name w:val="Temat komentarza Znak"/>
    <w:link w:val="Tematkomentarza"/>
    <w:rsid w:val="007F050B"/>
    <w:rPr>
      <w:rFonts w:ascii="Times New Roman" w:eastAsia="SimSun" w:hAnsi="Times New Roman" w:cs="Times New Roman"/>
      <w:b/>
      <w:bCs/>
      <w:sz w:val="20"/>
      <w:szCs w:val="20"/>
      <w:lang w:val="en-GB" w:eastAsia="ar-SA"/>
    </w:rPr>
  </w:style>
  <w:style w:type="paragraph" w:customStyle="1" w:styleId="Zwyky">
    <w:name w:val="Zwykły"/>
    <w:basedOn w:val="Normalny"/>
    <w:rsid w:val="007F050B"/>
    <w:pPr>
      <w:suppressAutoHyphens/>
      <w:overflowPunct/>
      <w:autoSpaceDE/>
      <w:autoSpaceDN/>
      <w:adjustRightInd/>
      <w:spacing w:before="0" w:after="120" w:line="360" w:lineRule="auto"/>
      <w:ind w:right="0"/>
      <w:jc w:val="both"/>
      <w:textAlignment w:val="auto"/>
    </w:pPr>
    <w:rPr>
      <w:rFonts w:ascii="Arial" w:hAnsi="Arial" w:cs="Arial"/>
      <w:bCs w:val="0"/>
      <w:lang w:val="en-GB" w:eastAsia="ar-SA"/>
    </w:rPr>
  </w:style>
  <w:style w:type="paragraph" w:customStyle="1" w:styleId="Nagwek0">
    <w:name w:val="Nagłówek 0"/>
    <w:basedOn w:val="Nagwek1"/>
    <w:rsid w:val="007F050B"/>
    <w:pPr>
      <w:keepNext/>
      <w:numPr>
        <w:numId w:val="0"/>
      </w:numPr>
      <w:tabs>
        <w:tab w:val="left" w:pos="2700"/>
      </w:tabs>
      <w:suppressAutoHyphens/>
      <w:overflowPunct/>
      <w:autoSpaceDE/>
      <w:autoSpaceDN/>
      <w:adjustRightInd/>
      <w:spacing w:before="240" w:after="60"/>
      <w:ind w:left="2700" w:right="0" w:hanging="360"/>
      <w:textAlignment w:val="auto"/>
    </w:pPr>
    <w:rPr>
      <w:rFonts w:ascii="Arial" w:eastAsia="SimSun" w:hAnsi="Arial" w:cs="Arial"/>
      <w:b/>
      <w:kern w:val="1"/>
      <w:szCs w:val="32"/>
      <w:lang w:eastAsia="ar-SA"/>
    </w:rPr>
  </w:style>
  <w:style w:type="paragraph" w:customStyle="1" w:styleId="INVtekst11">
    <w:name w:val="INV_tekst_11"/>
    <w:basedOn w:val="Normalny"/>
    <w:rsid w:val="007F050B"/>
    <w:pPr>
      <w:suppressAutoHyphens/>
      <w:overflowPunct/>
      <w:autoSpaceDN/>
      <w:adjustRightInd/>
      <w:spacing w:before="0" w:line="288" w:lineRule="auto"/>
      <w:ind w:right="0"/>
      <w:jc w:val="both"/>
      <w:textAlignment w:val="auto"/>
    </w:pPr>
    <w:rPr>
      <w:rFonts w:ascii="Arial" w:hAnsi="Arial" w:cs="Arial"/>
      <w:bCs w:val="0"/>
      <w:sz w:val="22"/>
      <w:lang w:val="en-GB" w:eastAsia="ar-SA"/>
    </w:rPr>
  </w:style>
  <w:style w:type="paragraph" w:customStyle="1" w:styleId="Legenda2">
    <w:name w:val="Legenda2"/>
    <w:basedOn w:val="Normalny"/>
    <w:next w:val="Normalny"/>
    <w:rsid w:val="007F050B"/>
    <w:pPr>
      <w:suppressAutoHyphens/>
      <w:overflowPunct/>
      <w:autoSpaceDE/>
      <w:autoSpaceDN/>
      <w:adjustRightInd/>
      <w:spacing w:before="0"/>
      <w:ind w:right="0"/>
      <w:textAlignment w:val="auto"/>
    </w:pPr>
    <w:rPr>
      <w:b/>
      <w:sz w:val="20"/>
      <w:lang w:eastAsia="ar-SA"/>
    </w:rPr>
  </w:style>
  <w:style w:type="paragraph" w:styleId="Nagwekspisutreci">
    <w:name w:val="TOC Heading"/>
    <w:basedOn w:val="Nagwek1"/>
    <w:next w:val="Normalny"/>
    <w:qFormat/>
    <w:rsid w:val="007F050B"/>
    <w:pPr>
      <w:keepNext/>
      <w:keepLines/>
      <w:numPr>
        <w:numId w:val="0"/>
      </w:numPr>
      <w:suppressAutoHyphens/>
      <w:overflowPunct/>
      <w:autoSpaceDE/>
      <w:autoSpaceDN/>
      <w:adjustRightInd/>
      <w:spacing w:before="480" w:line="276" w:lineRule="auto"/>
      <w:ind w:right="0"/>
      <w:textAlignment w:val="auto"/>
    </w:pPr>
    <w:rPr>
      <w:rFonts w:ascii="Cambria" w:hAnsi="Cambria"/>
      <w:b/>
      <w:color w:val="365F91"/>
      <w:kern w:val="1"/>
      <w:szCs w:val="28"/>
      <w:lang w:eastAsia="ar-SA"/>
    </w:rPr>
  </w:style>
  <w:style w:type="paragraph" w:customStyle="1" w:styleId="Podpis1">
    <w:name w:val="Podpis1"/>
    <w:basedOn w:val="Normalny"/>
    <w:rsid w:val="007F050B"/>
    <w:pPr>
      <w:suppressLineNumbers/>
      <w:suppressAutoHyphens/>
      <w:overflowPunct/>
      <w:autoSpaceDE/>
      <w:autoSpaceDN/>
      <w:adjustRightInd/>
      <w:spacing w:after="120"/>
      <w:ind w:right="0"/>
      <w:textAlignment w:val="auto"/>
    </w:pPr>
    <w:rPr>
      <w:rFonts w:eastAsia="SimSun" w:cs="Tahoma"/>
      <w:bCs w:val="0"/>
      <w:i/>
      <w:iCs/>
      <w:szCs w:val="24"/>
      <w:lang w:val="en-GB" w:eastAsia="ar-SA"/>
    </w:rPr>
  </w:style>
  <w:style w:type="paragraph" w:customStyle="1" w:styleId="Legenda1">
    <w:name w:val="Legenda1"/>
    <w:basedOn w:val="Normalny"/>
    <w:next w:val="Normalny"/>
    <w:rsid w:val="007F050B"/>
    <w:pPr>
      <w:widowControl w:val="0"/>
      <w:suppressAutoHyphens/>
      <w:overflowPunct/>
      <w:autoSpaceDE/>
      <w:autoSpaceDN/>
      <w:adjustRightInd/>
      <w:spacing w:before="0"/>
      <w:ind w:right="0"/>
      <w:textAlignment w:val="auto"/>
    </w:pPr>
    <w:rPr>
      <w:rFonts w:ascii="GoudyOlSt BT" w:hAnsi="GoudyOlSt BT" w:cs="GoudyOlSt BT"/>
      <w:bCs w:val="0"/>
      <w:sz w:val="44"/>
      <w:lang w:val="en-GB" w:eastAsia="ar-SA"/>
    </w:rPr>
  </w:style>
  <w:style w:type="paragraph" w:customStyle="1" w:styleId="WW-Tekstpodstawowywcity2">
    <w:name w:val="WW-Tekst podstawowy wcięty 2"/>
    <w:basedOn w:val="Normalny"/>
    <w:rsid w:val="007F050B"/>
    <w:pPr>
      <w:widowControl w:val="0"/>
      <w:suppressAutoHyphens/>
      <w:overflowPunct/>
      <w:autoSpaceDE/>
      <w:autoSpaceDN/>
      <w:adjustRightInd/>
      <w:spacing w:before="0"/>
      <w:ind w:left="720" w:right="0" w:firstLine="1"/>
      <w:textAlignment w:val="auto"/>
    </w:pPr>
    <w:rPr>
      <w:bCs w:val="0"/>
      <w:lang w:eastAsia="ar-SA"/>
    </w:rPr>
  </w:style>
  <w:style w:type="paragraph" w:customStyle="1" w:styleId="WW-Zwykytekst">
    <w:name w:val="WW-Zwykły tekst"/>
    <w:basedOn w:val="Normalny"/>
    <w:rsid w:val="007F050B"/>
    <w:pPr>
      <w:suppressAutoHyphens/>
      <w:overflowPunct/>
      <w:autoSpaceDE/>
      <w:autoSpaceDN/>
      <w:adjustRightInd/>
      <w:spacing w:before="0"/>
      <w:ind w:right="0"/>
      <w:textAlignment w:val="auto"/>
    </w:pPr>
    <w:rPr>
      <w:rFonts w:ascii="Courier New" w:hAnsi="Courier New" w:cs="Courier New"/>
      <w:bCs w:val="0"/>
      <w:sz w:val="20"/>
      <w:lang w:eastAsia="ar-SA"/>
    </w:rPr>
  </w:style>
  <w:style w:type="paragraph" w:customStyle="1" w:styleId="WW-Tekstpodstawowy2">
    <w:name w:val="WW-Tekst podstawowy 2"/>
    <w:basedOn w:val="Normalny"/>
    <w:rsid w:val="007F050B"/>
    <w:pPr>
      <w:widowControl w:val="0"/>
      <w:suppressAutoHyphens/>
      <w:overflowPunct/>
      <w:autoSpaceDE/>
      <w:autoSpaceDN/>
      <w:adjustRightInd/>
      <w:spacing w:before="0"/>
      <w:ind w:right="0"/>
      <w:textAlignment w:val="auto"/>
    </w:pPr>
    <w:rPr>
      <w:rFonts w:ascii="Arial" w:hAnsi="Arial" w:cs="Arial"/>
      <w:bCs w:val="0"/>
      <w:sz w:val="22"/>
      <w:lang w:eastAsia="ar-SA"/>
    </w:rPr>
  </w:style>
  <w:style w:type="paragraph" w:customStyle="1" w:styleId="Tekstpodstawowywcity21">
    <w:name w:val="Tekst podstawowy wcięty 21"/>
    <w:basedOn w:val="Normalny"/>
    <w:rsid w:val="007F050B"/>
    <w:pPr>
      <w:widowControl w:val="0"/>
      <w:tabs>
        <w:tab w:val="right" w:pos="8953"/>
      </w:tabs>
      <w:suppressAutoHyphens/>
      <w:overflowPunct/>
      <w:autoSpaceDE/>
      <w:autoSpaceDN/>
      <w:adjustRightInd/>
      <w:spacing w:before="0"/>
      <w:ind w:left="720" w:right="0"/>
      <w:jc w:val="both"/>
      <w:textAlignment w:val="auto"/>
    </w:pPr>
    <w:rPr>
      <w:rFonts w:ascii="Arial" w:hAnsi="Arial" w:cs="Arial"/>
      <w:bCs w:val="0"/>
      <w:lang w:eastAsia="ar-SA"/>
    </w:rPr>
  </w:style>
  <w:style w:type="paragraph" w:customStyle="1" w:styleId="Tekstpodstawowy21">
    <w:name w:val="Tekst podstawowy 21"/>
    <w:basedOn w:val="Normalny"/>
    <w:rsid w:val="007F050B"/>
    <w:pPr>
      <w:widowControl w:val="0"/>
      <w:suppressAutoHyphens/>
      <w:autoSpaceDN/>
      <w:adjustRightInd/>
      <w:spacing w:before="0"/>
      <w:ind w:right="0"/>
      <w:jc w:val="both"/>
    </w:pPr>
    <w:rPr>
      <w:bCs w:val="0"/>
      <w:kern w:val="1"/>
      <w:sz w:val="32"/>
      <w:lang w:val="en-GB" w:eastAsia="ar-SA"/>
    </w:rPr>
  </w:style>
  <w:style w:type="paragraph" w:customStyle="1" w:styleId="Tekstpodstawowy32">
    <w:name w:val="Tekst podstawowy 32"/>
    <w:basedOn w:val="Normalny"/>
    <w:rsid w:val="007F050B"/>
    <w:pPr>
      <w:widowControl w:val="0"/>
      <w:suppressAutoHyphens/>
      <w:autoSpaceDN/>
      <w:adjustRightInd/>
      <w:spacing w:before="0"/>
      <w:ind w:right="0"/>
    </w:pPr>
    <w:rPr>
      <w:rFonts w:ascii="Arial" w:hAnsi="Arial" w:cs="Arial"/>
      <w:bCs w:val="0"/>
      <w:kern w:val="1"/>
      <w:sz w:val="32"/>
      <w:lang w:val="en-US" w:eastAsia="ar-SA"/>
    </w:rPr>
  </w:style>
  <w:style w:type="paragraph" w:customStyle="1" w:styleId="Nag2TNR14B">
    <w:name w:val="Nagł 2 TNR14B"/>
    <w:basedOn w:val="Normalny"/>
    <w:rsid w:val="007F050B"/>
    <w:pPr>
      <w:suppressAutoHyphens/>
      <w:overflowPunct/>
      <w:autoSpaceDE/>
      <w:autoSpaceDN/>
      <w:adjustRightInd/>
      <w:spacing w:before="0" w:line="360" w:lineRule="auto"/>
      <w:ind w:right="0"/>
      <w:jc w:val="both"/>
      <w:textAlignment w:val="auto"/>
    </w:pPr>
    <w:rPr>
      <w:b/>
      <w:bCs w:val="0"/>
      <w:lang w:val="en-GB" w:eastAsia="ar-SA"/>
    </w:rPr>
  </w:style>
  <w:style w:type="paragraph" w:customStyle="1" w:styleId="xl35">
    <w:name w:val="xl35"/>
    <w:basedOn w:val="Normalny"/>
    <w:rsid w:val="007F050B"/>
    <w:pPr>
      <w:suppressAutoHyphens/>
      <w:overflowPunct/>
      <w:autoSpaceDE/>
      <w:autoSpaceDN/>
      <w:adjustRightInd/>
      <w:spacing w:before="280" w:after="280"/>
      <w:ind w:right="0"/>
      <w:textAlignment w:val="auto"/>
    </w:pPr>
    <w:rPr>
      <w:rFonts w:ascii="Arial" w:hAnsi="Arial" w:cs="Arial"/>
      <w:b/>
      <w:szCs w:val="24"/>
      <w:lang w:val="en-GB" w:eastAsia="ar-SA"/>
    </w:rPr>
  </w:style>
  <w:style w:type="paragraph" w:customStyle="1" w:styleId="Tekstpodstawowywcity31">
    <w:name w:val="Tekst podstawowy wcięty 31"/>
    <w:basedOn w:val="Normalny"/>
    <w:rsid w:val="007F050B"/>
    <w:pPr>
      <w:suppressAutoHyphens/>
      <w:overflowPunct/>
      <w:autoSpaceDE/>
      <w:autoSpaceDN/>
      <w:adjustRightInd/>
      <w:spacing w:before="0" w:after="120"/>
      <w:ind w:left="283" w:right="0"/>
      <w:textAlignment w:val="auto"/>
    </w:pPr>
    <w:rPr>
      <w:rFonts w:eastAsia="SimSun"/>
      <w:bCs w:val="0"/>
      <w:sz w:val="16"/>
      <w:szCs w:val="16"/>
      <w:lang w:val="en-GB" w:eastAsia="ar-SA"/>
    </w:rPr>
  </w:style>
  <w:style w:type="paragraph" w:customStyle="1" w:styleId="inv1">
    <w:name w:val="inv_1"/>
    <w:next w:val="Normalny"/>
    <w:rsid w:val="007F050B"/>
    <w:pPr>
      <w:tabs>
        <w:tab w:val="left" w:pos="360"/>
      </w:tabs>
      <w:suppressAutoHyphens/>
      <w:spacing w:before="240" w:after="240"/>
      <w:ind w:left="360" w:hanging="360"/>
    </w:pPr>
    <w:rPr>
      <w:rFonts w:ascii="Times New Roman" w:eastAsia="Arial" w:hAnsi="Times New Roman"/>
      <w:b/>
      <w:sz w:val="28"/>
      <w:lang w:eastAsia="ar-SA"/>
    </w:rPr>
  </w:style>
  <w:style w:type="paragraph" w:customStyle="1" w:styleId="inv2">
    <w:name w:val="inv_2"/>
    <w:next w:val="Normalny"/>
    <w:rsid w:val="007F050B"/>
    <w:pPr>
      <w:keepNext/>
      <w:tabs>
        <w:tab w:val="left" w:pos="792"/>
      </w:tabs>
      <w:suppressAutoHyphens/>
      <w:spacing w:before="120" w:after="120"/>
      <w:ind w:left="1566" w:hanging="432"/>
    </w:pPr>
    <w:rPr>
      <w:rFonts w:ascii="Times New Roman" w:eastAsia="Arial" w:hAnsi="Times New Roman"/>
      <w:b/>
      <w:bCs/>
      <w:sz w:val="26"/>
      <w:szCs w:val="24"/>
      <w:lang w:eastAsia="ar-SA"/>
    </w:rPr>
  </w:style>
  <w:style w:type="paragraph" w:customStyle="1" w:styleId="inv3">
    <w:name w:val="inv_3"/>
    <w:next w:val="Normalny"/>
    <w:rsid w:val="007F050B"/>
    <w:pPr>
      <w:keepNext/>
      <w:tabs>
        <w:tab w:val="left" w:pos="1224"/>
      </w:tabs>
      <w:suppressAutoHyphens/>
      <w:spacing w:before="120" w:after="120"/>
      <w:ind w:left="1922" w:hanging="504"/>
    </w:pPr>
    <w:rPr>
      <w:rFonts w:ascii="Times New Roman" w:eastAsia="Arial" w:hAnsi="Times New Roman"/>
      <w:b/>
      <w:bCs/>
      <w:sz w:val="24"/>
      <w:szCs w:val="24"/>
      <w:lang w:eastAsia="ar-SA"/>
    </w:rPr>
  </w:style>
  <w:style w:type="paragraph" w:customStyle="1" w:styleId="inv0">
    <w:name w:val="inv_0"/>
    <w:basedOn w:val="Normalny"/>
    <w:rsid w:val="007F050B"/>
    <w:pPr>
      <w:suppressAutoHyphens/>
      <w:overflowPunct/>
      <w:autoSpaceDE/>
      <w:autoSpaceDN/>
      <w:adjustRightInd/>
      <w:spacing w:before="0"/>
      <w:ind w:right="0" w:firstLine="709"/>
      <w:jc w:val="both"/>
      <w:textAlignment w:val="auto"/>
    </w:pPr>
    <w:rPr>
      <w:bCs w:val="0"/>
      <w:szCs w:val="24"/>
      <w:lang w:val="en-GB" w:eastAsia="ar-SA"/>
    </w:rPr>
  </w:style>
  <w:style w:type="paragraph" w:customStyle="1" w:styleId="Nagwek2-Wypunktowanie">
    <w:name w:val="Nagłówek2-Wypunktowanie"/>
    <w:basedOn w:val="Normalny"/>
    <w:rsid w:val="007F050B"/>
    <w:pPr>
      <w:tabs>
        <w:tab w:val="left" w:pos="709"/>
      </w:tabs>
      <w:suppressAutoHyphens/>
      <w:overflowPunct/>
      <w:autoSpaceDE/>
      <w:autoSpaceDN/>
      <w:adjustRightInd/>
      <w:spacing w:before="0" w:line="360" w:lineRule="auto"/>
      <w:ind w:right="0"/>
      <w:jc w:val="both"/>
      <w:textAlignment w:val="auto"/>
    </w:pPr>
    <w:rPr>
      <w:bCs w:val="0"/>
      <w:lang w:val="en-GB" w:eastAsia="ar-SA"/>
    </w:rPr>
  </w:style>
  <w:style w:type="paragraph" w:customStyle="1" w:styleId="Nagwek-Wypunktowanie">
    <w:name w:val="Nagłówek-Wypunktowanie"/>
    <w:basedOn w:val="Normalny"/>
    <w:rsid w:val="007F050B"/>
    <w:pPr>
      <w:tabs>
        <w:tab w:val="left" w:pos="284"/>
      </w:tabs>
      <w:suppressAutoHyphens/>
      <w:overflowPunct/>
      <w:autoSpaceDE/>
      <w:autoSpaceDN/>
      <w:adjustRightInd/>
      <w:spacing w:before="0" w:line="360" w:lineRule="auto"/>
      <w:ind w:right="0"/>
      <w:jc w:val="both"/>
      <w:textAlignment w:val="auto"/>
    </w:pPr>
    <w:rPr>
      <w:bCs w:val="0"/>
      <w:lang w:val="en-GB" w:eastAsia="ar-SA"/>
    </w:rPr>
  </w:style>
  <w:style w:type="paragraph" w:customStyle="1" w:styleId="Nagwek2-Tekst">
    <w:name w:val="Nagłówek2-Tekst"/>
    <w:basedOn w:val="Nagwek4"/>
    <w:rsid w:val="007F050B"/>
    <w:pPr>
      <w:keepNext/>
      <w:numPr>
        <w:ilvl w:val="0"/>
        <w:numId w:val="0"/>
      </w:numPr>
      <w:tabs>
        <w:tab w:val="left" w:pos="3228"/>
      </w:tabs>
      <w:suppressAutoHyphens/>
      <w:overflowPunct/>
      <w:autoSpaceDE/>
      <w:autoSpaceDN/>
      <w:adjustRightInd/>
      <w:spacing w:before="0" w:line="360" w:lineRule="auto"/>
      <w:ind w:left="425" w:right="0"/>
      <w:jc w:val="both"/>
      <w:textAlignment w:val="auto"/>
    </w:pPr>
    <w:rPr>
      <w:bCs w:val="0"/>
      <w:u w:val="none"/>
      <w:lang w:val="en-GB" w:eastAsia="ar-SA"/>
    </w:rPr>
  </w:style>
  <w:style w:type="paragraph" w:customStyle="1" w:styleId="Tekstblokowy1">
    <w:name w:val="Tekst blokowy1"/>
    <w:basedOn w:val="Normalny"/>
    <w:rsid w:val="007F050B"/>
    <w:pPr>
      <w:suppressAutoHyphens/>
      <w:overflowPunct/>
      <w:autoSpaceDE/>
      <w:autoSpaceDN/>
      <w:adjustRightInd/>
      <w:spacing w:before="0"/>
      <w:ind w:left="284" w:right="-1" w:hanging="284"/>
      <w:jc w:val="both"/>
      <w:textAlignment w:val="auto"/>
    </w:pPr>
    <w:rPr>
      <w:bCs w:val="0"/>
      <w:sz w:val="28"/>
      <w:lang w:val="en-GB" w:eastAsia="ar-SA"/>
    </w:rPr>
  </w:style>
  <w:style w:type="paragraph" w:customStyle="1" w:styleId="Tekstblokowy10">
    <w:name w:val="Tekst blokowy1"/>
    <w:basedOn w:val="Normalny"/>
    <w:rsid w:val="007F050B"/>
    <w:pPr>
      <w:suppressAutoHyphens/>
      <w:overflowPunct/>
      <w:autoSpaceDE/>
      <w:autoSpaceDN/>
      <w:adjustRightInd/>
      <w:spacing w:before="0" w:line="360" w:lineRule="auto"/>
      <w:ind w:left="567" w:right="312"/>
      <w:jc w:val="both"/>
      <w:textAlignment w:val="auto"/>
    </w:pPr>
    <w:rPr>
      <w:rFonts w:ascii="Arial" w:hAnsi="Arial" w:cs="Arial"/>
      <w:bCs w:val="0"/>
      <w:sz w:val="22"/>
      <w:lang w:val="en-GB" w:eastAsia="ar-SA"/>
    </w:rPr>
  </w:style>
  <w:style w:type="paragraph" w:customStyle="1" w:styleId="WW-TableContents">
    <w:name w:val="WW-Table Contents"/>
    <w:basedOn w:val="Tekstpodstawowy"/>
    <w:rsid w:val="007F050B"/>
    <w:pPr>
      <w:widowControl w:val="0"/>
      <w:suppressLineNumbers/>
      <w:suppressAutoHyphens/>
      <w:overflowPunct/>
      <w:autoSpaceDE/>
      <w:autoSpaceDN/>
      <w:adjustRightInd/>
      <w:spacing w:before="0" w:after="120"/>
      <w:ind w:right="0"/>
      <w:textAlignment w:val="auto"/>
    </w:pPr>
    <w:rPr>
      <w:rFonts w:eastAsia="Lucida Sans Unicode" w:cs="Tahoma"/>
      <w:bCs w:val="0"/>
      <w:lang w:eastAsia="ar-SA"/>
    </w:rPr>
  </w:style>
  <w:style w:type="paragraph" w:customStyle="1" w:styleId="WW-TableHeading">
    <w:name w:val="WW-Table Heading"/>
    <w:basedOn w:val="WW-TableContents"/>
    <w:rsid w:val="007F050B"/>
    <w:pPr>
      <w:jc w:val="center"/>
    </w:pPr>
    <w:rPr>
      <w:b/>
      <w:bCs/>
      <w:i/>
      <w:iCs/>
    </w:rPr>
  </w:style>
  <w:style w:type="paragraph" w:customStyle="1" w:styleId="Tekstpodstawowy210">
    <w:name w:val="Tekst podstawowy 21"/>
    <w:basedOn w:val="Normalny"/>
    <w:rsid w:val="007F050B"/>
    <w:pPr>
      <w:suppressAutoHyphens/>
      <w:overflowPunct/>
      <w:autoSpaceDE/>
      <w:autoSpaceDN/>
      <w:adjustRightInd/>
      <w:spacing w:before="0"/>
      <w:ind w:right="0"/>
      <w:jc w:val="both"/>
      <w:textAlignment w:val="auto"/>
    </w:pPr>
    <w:rPr>
      <w:rFonts w:ascii="Arial Narrow" w:eastAsia="SimSun" w:hAnsi="Arial Narrow" w:cs="Arial Narrow"/>
      <w:bCs w:val="0"/>
      <w:color w:val="FF6600"/>
      <w:sz w:val="22"/>
      <w:szCs w:val="24"/>
      <w:lang w:val="en-GB" w:eastAsia="ar-SA"/>
    </w:rPr>
  </w:style>
  <w:style w:type="paragraph" w:styleId="Spistreci4">
    <w:name w:val="toc 4"/>
    <w:basedOn w:val="Normalny"/>
    <w:next w:val="Normalny"/>
    <w:rsid w:val="007F050B"/>
    <w:pPr>
      <w:suppressAutoHyphens/>
      <w:overflowPunct/>
      <w:autoSpaceDE/>
      <w:autoSpaceDN/>
      <w:adjustRightInd/>
      <w:spacing w:before="0"/>
      <w:ind w:right="0"/>
      <w:textAlignment w:val="auto"/>
    </w:pPr>
    <w:rPr>
      <w:rFonts w:eastAsia="SimSun"/>
      <w:bCs w:val="0"/>
      <w:sz w:val="22"/>
      <w:szCs w:val="22"/>
      <w:lang w:val="en-GB" w:eastAsia="ar-SA"/>
    </w:rPr>
  </w:style>
  <w:style w:type="paragraph" w:styleId="Spistreci5">
    <w:name w:val="toc 5"/>
    <w:basedOn w:val="Normalny"/>
    <w:next w:val="Normalny"/>
    <w:rsid w:val="007F050B"/>
    <w:pPr>
      <w:suppressAutoHyphens/>
      <w:overflowPunct/>
      <w:autoSpaceDE/>
      <w:autoSpaceDN/>
      <w:adjustRightInd/>
      <w:spacing w:before="0"/>
      <w:ind w:right="0"/>
      <w:textAlignment w:val="auto"/>
    </w:pPr>
    <w:rPr>
      <w:rFonts w:eastAsia="SimSun"/>
      <w:bCs w:val="0"/>
      <w:sz w:val="22"/>
      <w:szCs w:val="22"/>
      <w:lang w:val="en-GB" w:eastAsia="ar-SA"/>
    </w:rPr>
  </w:style>
  <w:style w:type="paragraph" w:styleId="Spistreci6">
    <w:name w:val="toc 6"/>
    <w:basedOn w:val="Normalny"/>
    <w:next w:val="Normalny"/>
    <w:rsid w:val="007F050B"/>
    <w:pPr>
      <w:suppressAutoHyphens/>
      <w:overflowPunct/>
      <w:autoSpaceDE/>
      <w:autoSpaceDN/>
      <w:adjustRightInd/>
      <w:spacing w:before="0"/>
      <w:ind w:right="0"/>
      <w:textAlignment w:val="auto"/>
    </w:pPr>
    <w:rPr>
      <w:rFonts w:eastAsia="SimSun"/>
      <w:bCs w:val="0"/>
      <w:sz w:val="22"/>
      <w:szCs w:val="22"/>
      <w:lang w:val="en-GB" w:eastAsia="ar-SA"/>
    </w:rPr>
  </w:style>
  <w:style w:type="paragraph" w:styleId="Spistreci7">
    <w:name w:val="toc 7"/>
    <w:basedOn w:val="Normalny"/>
    <w:next w:val="Normalny"/>
    <w:rsid w:val="007F050B"/>
    <w:pPr>
      <w:suppressAutoHyphens/>
      <w:overflowPunct/>
      <w:autoSpaceDE/>
      <w:autoSpaceDN/>
      <w:adjustRightInd/>
      <w:spacing w:before="0"/>
      <w:ind w:right="0"/>
      <w:textAlignment w:val="auto"/>
    </w:pPr>
    <w:rPr>
      <w:rFonts w:eastAsia="SimSun"/>
      <w:bCs w:val="0"/>
      <w:sz w:val="22"/>
      <w:szCs w:val="22"/>
      <w:lang w:val="en-GB" w:eastAsia="ar-SA"/>
    </w:rPr>
  </w:style>
  <w:style w:type="paragraph" w:styleId="Spistreci8">
    <w:name w:val="toc 8"/>
    <w:basedOn w:val="Normalny"/>
    <w:next w:val="Normalny"/>
    <w:rsid w:val="007F050B"/>
    <w:pPr>
      <w:suppressAutoHyphens/>
      <w:overflowPunct/>
      <w:autoSpaceDE/>
      <w:autoSpaceDN/>
      <w:adjustRightInd/>
      <w:spacing w:before="0"/>
      <w:ind w:right="0"/>
      <w:textAlignment w:val="auto"/>
    </w:pPr>
    <w:rPr>
      <w:rFonts w:eastAsia="SimSun"/>
      <w:bCs w:val="0"/>
      <w:sz w:val="22"/>
      <w:szCs w:val="22"/>
      <w:lang w:val="en-GB" w:eastAsia="ar-SA"/>
    </w:rPr>
  </w:style>
  <w:style w:type="paragraph" w:styleId="Spistreci9">
    <w:name w:val="toc 9"/>
    <w:basedOn w:val="Normalny"/>
    <w:next w:val="Normalny"/>
    <w:rsid w:val="007F050B"/>
    <w:pPr>
      <w:suppressAutoHyphens/>
      <w:overflowPunct/>
      <w:autoSpaceDE/>
      <w:autoSpaceDN/>
      <w:adjustRightInd/>
      <w:spacing w:before="0"/>
      <w:ind w:right="0"/>
      <w:textAlignment w:val="auto"/>
    </w:pPr>
    <w:rPr>
      <w:rFonts w:eastAsia="SimSun"/>
      <w:bCs w:val="0"/>
      <w:sz w:val="22"/>
      <w:szCs w:val="22"/>
      <w:lang w:val="en-GB" w:eastAsia="ar-SA"/>
    </w:rPr>
  </w:style>
  <w:style w:type="paragraph" w:styleId="Indeks1">
    <w:name w:val="index 1"/>
    <w:basedOn w:val="Normalny"/>
    <w:next w:val="Normalny"/>
    <w:rsid w:val="007F050B"/>
    <w:pPr>
      <w:suppressAutoHyphens/>
      <w:overflowPunct/>
      <w:autoSpaceDE/>
      <w:autoSpaceDN/>
      <w:adjustRightInd/>
      <w:spacing w:before="0"/>
      <w:ind w:left="240" w:right="0" w:hanging="240"/>
      <w:textAlignment w:val="auto"/>
    </w:pPr>
    <w:rPr>
      <w:rFonts w:eastAsia="SimSun"/>
      <w:bCs w:val="0"/>
      <w:szCs w:val="24"/>
      <w:lang w:val="en-GB" w:eastAsia="ar-SA"/>
    </w:rPr>
  </w:style>
  <w:style w:type="paragraph" w:styleId="Nagwekindeksu">
    <w:name w:val="index heading"/>
    <w:basedOn w:val="Normalny"/>
    <w:next w:val="Indeks1"/>
    <w:rsid w:val="007F050B"/>
    <w:pPr>
      <w:suppressAutoHyphens/>
      <w:overflowPunct/>
      <w:autoSpaceDE/>
      <w:autoSpaceDN/>
      <w:adjustRightInd/>
      <w:spacing w:before="0"/>
      <w:ind w:right="0"/>
      <w:textAlignment w:val="auto"/>
    </w:pPr>
    <w:rPr>
      <w:bCs w:val="0"/>
      <w:szCs w:val="24"/>
      <w:lang w:eastAsia="ar-SA"/>
    </w:rPr>
  </w:style>
  <w:style w:type="paragraph" w:customStyle="1" w:styleId="WW-BodyText3">
    <w:name w:val="WW-Body Text 3"/>
    <w:basedOn w:val="Normalny"/>
    <w:rsid w:val="007F050B"/>
    <w:pPr>
      <w:suppressAutoHyphens/>
      <w:autoSpaceDN/>
      <w:adjustRightInd/>
      <w:spacing w:before="0"/>
      <w:ind w:right="0"/>
      <w:jc w:val="both"/>
    </w:pPr>
    <w:rPr>
      <w:rFonts w:ascii="Arial" w:hAnsi="Arial" w:cs="Arial"/>
      <w:b/>
      <w:bCs w:val="0"/>
      <w:lang w:eastAsia="ar-SA"/>
    </w:rPr>
  </w:style>
  <w:style w:type="paragraph" w:customStyle="1" w:styleId="BodyText21">
    <w:name w:val="Body Text 21"/>
    <w:basedOn w:val="Normalny"/>
    <w:rsid w:val="007F050B"/>
    <w:pPr>
      <w:tabs>
        <w:tab w:val="left" w:pos="680"/>
      </w:tabs>
      <w:suppressAutoHyphens/>
      <w:autoSpaceDN/>
      <w:adjustRightInd/>
      <w:spacing w:before="0" w:line="240" w:lineRule="atLeast"/>
      <w:ind w:left="675" w:right="0" w:hanging="675"/>
      <w:jc w:val="both"/>
    </w:pPr>
    <w:rPr>
      <w:rFonts w:ascii="Arial" w:hAnsi="Arial" w:cs="Arial"/>
      <w:bCs w:val="0"/>
      <w:sz w:val="22"/>
      <w:lang w:eastAsia="ar-SA"/>
    </w:rPr>
  </w:style>
  <w:style w:type="paragraph" w:customStyle="1" w:styleId="Tekstpodstawowywcity33">
    <w:name w:val="Tekst podstawowy wcięty 33"/>
    <w:basedOn w:val="Normalny"/>
    <w:rsid w:val="007F050B"/>
    <w:pPr>
      <w:suppressAutoHyphens/>
      <w:overflowPunct/>
      <w:autoSpaceDE/>
      <w:autoSpaceDN/>
      <w:adjustRightInd/>
      <w:spacing w:before="0" w:line="360" w:lineRule="auto"/>
      <w:ind w:right="0" w:firstLine="567"/>
      <w:textAlignment w:val="auto"/>
    </w:pPr>
    <w:rPr>
      <w:rFonts w:ascii="Arial Narrow" w:eastAsia="SimSun" w:hAnsi="Arial Narrow" w:cs="Arial Narrow"/>
      <w:bCs w:val="0"/>
      <w:sz w:val="22"/>
      <w:szCs w:val="24"/>
      <w:lang w:eastAsia="ar-SA"/>
    </w:rPr>
  </w:style>
  <w:style w:type="paragraph" w:customStyle="1" w:styleId="Tekstpodstawowy23">
    <w:name w:val="Tekst podstawowy 23"/>
    <w:basedOn w:val="Normalny"/>
    <w:rsid w:val="007F050B"/>
    <w:pPr>
      <w:suppressAutoHyphens/>
      <w:overflowPunct/>
      <w:autoSpaceDE/>
      <w:autoSpaceDN/>
      <w:adjustRightInd/>
      <w:spacing w:before="0" w:after="120" w:line="480" w:lineRule="auto"/>
      <w:ind w:right="0"/>
      <w:textAlignment w:val="auto"/>
    </w:pPr>
    <w:rPr>
      <w:bCs w:val="0"/>
      <w:szCs w:val="24"/>
      <w:lang w:eastAsia="ar-SA"/>
    </w:rPr>
  </w:style>
  <w:style w:type="paragraph" w:customStyle="1" w:styleId="WW-Tekstpodstawowywcity21">
    <w:name w:val="WW-Tekst podstawowy wcięty 21"/>
    <w:basedOn w:val="Normalny"/>
    <w:rsid w:val="007F050B"/>
    <w:pPr>
      <w:widowControl w:val="0"/>
      <w:numPr>
        <w:numId w:val="3"/>
      </w:numPr>
      <w:tabs>
        <w:tab w:val="right" w:pos="8953"/>
      </w:tabs>
      <w:suppressAutoHyphens/>
      <w:overflowPunct/>
      <w:autoSpaceDE/>
      <w:autoSpaceDN/>
      <w:adjustRightInd/>
      <w:spacing w:before="0"/>
      <w:ind w:left="720" w:right="0" w:firstLine="0"/>
      <w:jc w:val="both"/>
      <w:textAlignment w:val="auto"/>
    </w:pPr>
    <w:rPr>
      <w:rFonts w:ascii="Arial" w:hAnsi="Arial" w:cs="Arial"/>
      <w:bCs w:val="0"/>
      <w:lang w:eastAsia="ar-SA"/>
    </w:rPr>
  </w:style>
  <w:style w:type="paragraph" w:customStyle="1" w:styleId="Nagwek20">
    <w:name w:val="Nagłówek2"/>
    <w:basedOn w:val="Normalny"/>
    <w:next w:val="Tekstpodstawowy"/>
    <w:rsid w:val="007F050B"/>
    <w:pPr>
      <w:keepNext/>
      <w:suppressAutoHyphens/>
      <w:overflowPunct/>
      <w:autoSpaceDE/>
      <w:autoSpaceDN/>
      <w:adjustRightInd/>
      <w:spacing w:before="240" w:after="120"/>
      <w:ind w:right="0"/>
      <w:textAlignment w:val="auto"/>
    </w:pPr>
    <w:rPr>
      <w:rFonts w:ascii="Arial" w:eastAsia="MS Mincho" w:hAnsi="Arial" w:cs="Tahoma"/>
      <w:bCs w:val="0"/>
      <w:sz w:val="28"/>
      <w:szCs w:val="28"/>
      <w:lang w:val="en-GB" w:eastAsia="ar-SA"/>
    </w:rPr>
  </w:style>
  <w:style w:type="paragraph" w:customStyle="1" w:styleId="Podpis2">
    <w:name w:val="Podpis2"/>
    <w:basedOn w:val="Normalny"/>
    <w:rsid w:val="007F050B"/>
    <w:pPr>
      <w:suppressLineNumbers/>
      <w:suppressAutoHyphens/>
      <w:overflowPunct/>
      <w:autoSpaceDE/>
      <w:autoSpaceDN/>
      <w:adjustRightInd/>
      <w:spacing w:after="120"/>
      <w:ind w:right="0"/>
      <w:textAlignment w:val="auto"/>
    </w:pPr>
    <w:rPr>
      <w:rFonts w:eastAsia="SimSun" w:cs="Tahoma"/>
      <w:bCs w:val="0"/>
      <w:i/>
      <w:iCs/>
      <w:szCs w:val="24"/>
      <w:lang w:val="en-GB" w:eastAsia="ar-SA"/>
    </w:rPr>
  </w:style>
  <w:style w:type="paragraph" w:customStyle="1" w:styleId="Tekstpodstawowywcity22">
    <w:name w:val="Tekst podstawowy wcięty 22"/>
    <w:basedOn w:val="Normalny"/>
    <w:rsid w:val="007F050B"/>
    <w:pPr>
      <w:suppressAutoHyphens/>
      <w:overflowPunct/>
      <w:autoSpaceDE/>
      <w:autoSpaceDN/>
      <w:adjustRightInd/>
      <w:spacing w:before="0" w:line="360" w:lineRule="auto"/>
      <w:ind w:right="0" w:firstLine="567"/>
      <w:jc w:val="both"/>
      <w:textAlignment w:val="auto"/>
    </w:pPr>
    <w:rPr>
      <w:rFonts w:ascii="Arial Narrow" w:eastAsia="SimSun" w:hAnsi="Arial Narrow" w:cs="Arial"/>
      <w:bCs w:val="0"/>
      <w:color w:val="FF0000"/>
      <w:szCs w:val="24"/>
      <w:lang w:eastAsia="ar-SA"/>
    </w:rPr>
  </w:style>
  <w:style w:type="paragraph" w:customStyle="1" w:styleId="Tekstpodstawowywcity32">
    <w:name w:val="Tekst podstawowy wcięty 32"/>
    <w:basedOn w:val="Normalny"/>
    <w:rsid w:val="007F050B"/>
    <w:pPr>
      <w:suppressAutoHyphens/>
      <w:overflowPunct/>
      <w:autoSpaceDE/>
      <w:autoSpaceDN/>
      <w:adjustRightInd/>
      <w:spacing w:before="0" w:line="360" w:lineRule="auto"/>
      <w:ind w:right="0" w:firstLine="567"/>
      <w:textAlignment w:val="auto"/>
    </w:pPr>
    <w:rPr>
      <w:rFonts w:ascii="Arial Narrow" w:eastAsia="SimSun" w:hAnsi="Arial Narrow" w:cs="Arial Narrow"/>
      <w:bCs w:val="0"/>
      <w:sz w:val="22"/>
      <w:szCs w:val="24"/>
      <w:lang w:eastAsia="ar-SA"/>
    </w:rPr>
  </w:style>
  <w:style w:type="paragraph" w:customStyle="1" w:styleId="Tekstpodstawowy22">
    <w:name w:val="Tekst podstawowy 22"/>
    <w:basedOn w:val="Normalny"/>
    <w:rsid w:val="007F050B"/>
    <w:pPr>
      <w:suppressAutoHyphens/>
      <w:overflowPunct/>
      <w:autoSpaceDE/>
      <w:autoSpaceDN/>
      <w:adjustRightInd/>
      <w:spacing w:before="0" w:after="120" w:line="480" w:lineRule="auto"/>
      <w:ind w:right="0"/>
      <w:textAlignment w:val="auto"/>
    </w:pPr>
    <w:rPr>
      <w:bCs w:val="0"/>
      <w:szCs w:val="24"/>
      <w:lang w:eastAsia="ar-SA"/>
    </w:rPr>
  </w:style>
  <w:style w:type="paragraph" w:customStyle="1" w:styleId="Tekstkomentarza1">
    <w:name w:val="Tekst komentarza1"/>
    <w:basedOn w:val="Normalny"/>
    <w:rsid w:val="007F050B"/>
    <w:pPr>
      <w:suppressAutoHyphens/>
      <w:overflowPunct/>
      <w:autoSpaceDE/>
      <w:autoSpaceDN/>
      <w:adjustRightInd/>
      <w:spacing w:before="0"/>
      <w:ind w:right="0"/>
      <w:textAlignment w:val="auto"/>
    </w:pPr>
    <w:rPr>
      <w:rFonts w:eastAsia="SimSun"/>
      <w:bCs w:val="0"/>
      <w:sz w:val="20"/>
      <w:lang w:val="en-GB" w:eastAsia="ar-SA"/>
    </w:rPr>
  </w:style>
  <w:style w:type="paragraph" w:customStyle="1" w:styleId="Spistreci10">
    <w:name w:val="Spis treści 10"/>
    <w:basedOn w:val="Indeks"/>
    <w:rsid w:val="007F050B"/>
    <w:pPr>
      <w:tabs>
        <w:tab w:val="right" w:leader="dot" w:pos="9637"/>
      </w:tabs>
      <w:ind w:left="2547"/>
    </w:pPr>
  </w:style>
  <w:style w:type="paragraph" w:customStyle="1" w:styleId="Langtext">
    <w:name w:val="Langtext"/>
    <w:basedOn w:val="Normalny"/>
    <w:rsid w:val="007F050B"/>
    <w:pPr>
      <w:tabs>
        <w:tab w:val="left" w:pos="6521"/>
      </w:tabs>
      <w:suppressAutoHyphens/>
      <w:overflowPunct/>
      <w:autoSpaceDE/>
      <w:autoSpaceDN/>
      <w:adjustRightInd/>
      <w:spacing w:before="0"/>
      <w:ind w:left="2552" w:right="1418"/>
      <w:jc w:val="both"/>
      <w:textAlignment w:val="auto"/>
    </w:pPr>
    <w:rPr>
      <w:rFonts w:ascii="Arial" w:hAnsi="Arial" w:cs="Arial"/>
      <w:bCs w:val="0"/>
      <w:sz w:val="22"/>
      <w:lang w:val="en-US" w:eastAsia="ar-SA"/>
    </w:rPr>
  </w:style>
  <w:style w:type="paragraph" w:customStyle="1" w:styleId="StylaciskiArialPrzed5ptPo5ptInterlinia15w">
    <w:name w:val="Styl (Łaciński) Arial Przed:  5 pt Po:  5 pt Interlinia:  15 w..."/>
    <w:basedOn w:val="Normalny"/>
    <w:rsid w:val="007F050B"/>
    <w:pPr>
      <w:suppressAutoHyphens/>
      <w:overflowPunct/>
      <w:autoSpaceDE/>
      <w:autoSpaceDN/>
      <w:adjustRightInd/>
      <w:spacing w:before="240" w:after="100" w:line="360" w:lineRule="auto"/>
      <w:ind w:right="0" w:firstLine="709"/>
      <w:textAlignment w:val="auto"/>
    </w:pPr>
    <w:rPr>
      <w:rFonts w:ascii="Arial" w:hAnsi="Arial" w:cs="Arial"/>
      <w:bCs w:val="0"/>
      <w:lang w:val="en-GB" w:eastAsia="ar-SA"/>
    </w:rPr>
  </w:style>
  <w:style w:type="paragraph" w:customStyle="1" w:styleId="TEXT">
    <w:name w:val="TEXT"/>
    <w:basedOn w:val="Normalny"/>
    <w:rsid w:val="007F050B"/>
    <w:pPr>
      <w:suppressAutoHyphens/>
      <w:overflowPunct/>
      <w:autoSpaceDN/>
      <w:adjustRightInd/>
      <w:spacing w:before="240" w:after="240" w:line="320" w:lineRule="atLeast"/>
      <w:ind w:right="0"/>
      <w:jc w:val="both"/>
      <w:textAlignment w:val="auto"/>
    </w:pPr>
    <w:rPr>
      <w:szCs w:val="28"/>
      <w:lang w:val="en-US" w:eastAsia="ar-SA"/>
    </w:rPr>
  </w:style>
  <w:style w:type="paragraph" w:customStyle="1" w:styleId="Ngwek22">
    <w:name w:val="Ngłówek 2+2"/>
    <w:basedOn w:val="Nagwek3"/>
    <w:next w:val="Nagwek3"/>
    <w:rsid w:val="007F050B"/>
    <w:pPr>
      <w:keepNext/>
      <w:widowControl w:val="0"/>
      <w:numPr>
        <w:ilvl w:val="0"/>
        <w:numId w:val="0"/>
      </w:numPr>
      <w:tabs>
        <w:tab w:val="left" w:pos="0"/>
        <w:tab w:val="left" w:pos="720"/>
        <w:tab w:val="left" w:pos="1440"/>
        <w:tab w:val="left" w:pos="2160"/>
        <w:tab w:val="left" w:pos="2880"/>
        <w:tab w:val="left" w:pos="3456"/>
        <w:tab w:val="left" w:pos="4176"/>
        <w:tab w:val="left" w:pos="4896"/>
        <w:tab w:val="left" w:pos="5616"/>
        <w:tab w:val="left" w:pos="6336"/>
        <w:tab w:val="left" w:pos="7056"/>
        <w:tab w:val="left" w:pos="7776"/>
        <w:tab w:val="left" w:pos="8496"/>
      </w:tabs>
      <w:suppressAutoHyphens/>
      <w:overflowPunct/>
      <w:autoSpaceDE/>
      <w:autoSpaceDN/>
      <w:adjustRightInd/>
      <w:spacing w:before="240"/>
      <w:textAlignment w:val="auto"/>
    </w:pPr>
    <w:rPr>
      <w:rFonts w:cs="Arial"/>
      <w:bCs w:val="0"/>
      <w:i/>
      <w:lang w:eastAsia="ar-SA"/>
    </w:rPr>
  </w:style>
  <w:style w:type="paragraph" w:customStyle="1" w:styleId="Nagwek10">
    <w:name w:val="Nagłówek 10"/>
    <w:basedOn w:val="Nagwek30"/>
    <w:next w:val="Tekstpodstawowy"/>
    <w:rsid w:val="007F050B"/>
    <w:pPr>
      <w:numPr>
        <w:numId w:val="2"/>
      </w:numPr>
    </w:pPr>
    <w:rPr>
      <w:b/>
      <w:bCs/>
      <w:sz w:val="21"/>
      <w:szCs w:val="21"/>
    </w:rPr>
  </w:style>
  <w:style w:type="paragraph" w:customStyle="1" w:styleId="StylNagwek1Wyjustowany">
    <w:name w:val="Styl Nagłówek 1 + Wyjustowany"/>
    <w:basedOn w:val="Nagwek1"/>
    <w:rsid w:val="007F050B"/>
    <w:pPr>
      <w:keepNext/>
      <w:tabs>
        <w:tab w:val="num" w:pos="540"/>
      </w:tabs>
      <w:suppressAutoHyphens/>
      <w:overflowPunct/>
      <w:autoSpaceDE/>
      <w:autoSpaceDN/>
      <w:adjustRightInd/>
      <w:spacing w:before="240" w:after="60"/>
      <w:ind w:left="540" w:right="0" w:hanging="360"/>
      <w:jc w:val="both"/>
      <w:textAlignment w:val="auto"/>
    </w:pPr>
    <w:rPr>
      <w:rFonts w:ascii="Arial Narrow" w:hAnsi="Arial Narrow" w:cs="Arial"/>
      <w:b/>
      <w:kern w:val="1"/>
      <w:szCs w:val="32"/>
      <w:lang w:eastAsia="ar-SA"/>
    </w:rPr>
  </w:style>
  <w:style w:type="paragraph" w:customStyle="1" w:styleId="Tekstpodstawowy24">
    <w:name w:val="Tekst podstawowy 24"/>
    <w:basedOn w:val="Normalny"/>
    <w:rsid w:val="007F050B"/>
    <w:pPr>
      <w:suppressAutoHyphens/>
      <w:overflowPunct/>
      <w:autoSpaceDE/>
      <w:autoSpaceDN/>
      <w:adjustRightInd/>
      <w:spacing w:before="0" w:after="120" w:line="480" w:lineRule="auto"/>
      <w:ind w:right="0"/>
      <w:textAlignment w:val="auto"/>
    </w:pPr>
    <w:rPr>
      <w:bCs w:val="0"/>
      <w:szCs w:val="24"/>
      <w:lang w:eastAsia="ar-SA"/>
    </w:rPr>
  </w:style>
  <w:style w:type="paragraph" w:customStyle="1" w:styleId="Legenda3">
    <w:name w:val="Legenda3"/>
    <w:basedOn w:val="Normalny"/>
    <w:next w:val="Normalny"/>
    <w:rsid w:val="007F050B"/>
    <w:pPr>
      <w:overflowPunct/>
      <w:autoSpaceDE/>
      <w:autoSpaceDN/>
      <w:adjustRightInd/>
      <w:spacing w:before="0"/>
      <w:ind w:right="0"/>
      <w:textAlignment w:val="auto"/>
    </w:pPr>
    <w:rPr>
      <w:b/>
      <w:sz w:val="20"/>
      <w:lang w:eastAsia="ar-SA"/>
    </w:rPr>
  </w:style>
  <w:style w:type="paragraph" w:customStyle="1" w:styleId="Zwykytekst2">
    <w:name w:val="Zwykły tekst2"/>
    <w:basedOn w:val="Normalny"/>
    <w:rsid w:val="007F050B"/>
    <w:pPr>
      <w:overflowPunct/>
      <w:autoSpaceDE/>
      <w:autoSpaceDN/>
      <w:adjustRightInd/>
      <w:spacing w:before="0"/>
      <w:ind w:right="0"/>
      <w:textAlignment w:val="auto"/>
    </w:pPr>
    <w:rPr>
      <w:rFonts w:ascii="Calibri" w:eastAsia="Calibri" w:hAnsi="Calibri"/>
      <w:bCs w:val="0"/>
      <w:sz w:val="22"/>
      <w:szCs w:val="21"/>
      <w:lang w:eastAsia="ar-SA"/>
    </w:rPr>
  </w:style>
  <w:style w:type="paragraph" w:customStyle="1" w:styleId="Nagwek40">
    <w:name w:val="Nagłówek4"/>
    <w:basedOn w:val="Normalny"/>
    <w:next w:val="Tekstpodstawowy"/>
    <w:rsid w:val="007F050B"/>
    <w:pPr>
      <w:keepNext/>
      <w:suppressAutoHyphens/>
      <w:overflowPunct/>
      <w:autoSpaceDE/>
      <w:autoSpaceDN/>
      <w:adjustRightInd/>
      <w:spacing w:before="240" w:after="120"/>
      <w:ind w:right="0"/>
      <w:textAlignment w:val="auto"/>
    </w:pPr>
    <w:rPr>
      <w:rFonts w:ascii="Arial" w:eastAsia="Microsoft YaHei" w:hAnsi="Arial" w:cs="Mangal"/>
      <w:bCs w:val="0"/>
      <w:sz w:val="28"/>
      <w:szCs w:val="28"/>
      <w:lang w:eastAsia="ar-SA"/>
    </w:rPr>
  </w:style>
  <w:style w:type="paragraph" w:customStyle="1" w:styleId="Podpis4">
    <w:name w:val="Podpis4"/>
    <w:basedOn w:val="Normalny"/>
    <w:rsid w:val="007F050B"/>
    <w:pPr>
      <w:suppressLineNumbers/>
      <w:suppressAutoHyphens/>
      <w:overflowPunct/>
      <w:autoSpaceDE/>
      <w:autoSpaceDN/>
      <w:adjustRightInd/>
      <w:spacing w:after="120"/>
      <w:ind w:right="0"/>
      <w:textAlignment w:val="auto"/>
    </w:pPr>
    <w:rPr>
      <w:rFonts w:cs="Mangal"/>
      <w:bCs w:val="0"/>
      <w:i/>
      <w:iCs/>
      <w:szCs w:val="24"/>
      <w:lang w:eastAsia="ar-SA"/>
    </w:rPr>
  </w:style>
  <w:style w:type="paragraph" w:customStyle="1" w:styleId="Zawartoramki">
    <w:name w:val="Zawartość ramki"/>
    <w:basedOn w:val="Tekstpodstawowy"/>
    <w:rsid w:val="007F050B"/>
    <w:pPr>
      <w:suppressAutoHyphens/>
      <w:overflowPunct/>
      <w:autoSpaceDE/>
      <w:autoSpaceDN/>
      <w:adjustRightInd/>
      <w:spacing w:before="0" w:after="120"/>
      <w:ind w:right="0"/>
      <w:textAlignment w:val="auto"/>
    </w:pPr>
    <w:rPr>
      <w:bCs w:val="0"/>
      <w:szCs w:val="24"/>
      <w:lang w:eastAsia="ar-SA"/>
    </w:rPr>
  </w:style>
  <w:style w:type="paragraph" w:customStyle="1" w:styleId="font5">
    <w:name w:val="font5"/>
    <w:basedOn w:val="Normalny"/>
    <w:rsid w:val="007F050B"/>
    <w:pPr>
      <w:overflowPunct/>
      <w:autoSpaceDE/>
      <w:autoSpaceDN/>
      <w:adjustRightInd/>
      <w:spacing w:before="100" w:beforeAutospacing="1" w:after="100" w:afterAutospacing="1"/>
      <w:ind w:right="0"/>
      <w:textAlignment w:val="auto"/>
    </w:pPr>
    <w:rPr>
      <w:rFonts w:ascii="Arial" w:hAnsi="Arial" w:cs="Arial"/>
      <w:bCs w:val="0"/>
      <w:sz w:val="16"/>
      <w:szCs w:val="16"/>
    </w:rPr>
  </w:style>
  <w:style w:type="paragraph" w:customStyle="1" w:styleId="font6">
    <w:name w:val="font6"/>
    <w:basedOn w:val="Normalny"/>
    <w:rsid w:val="007F050B"/>
    <w:pPr>
      <w:overflowPunct/>
      <w:autoSpaceDE/>
      <w:autoSpaceDN/>
      <w:adjustRightInd/>
      <w:spacing w:before="100" w:beforeAutospacing="1" w:after="100" w:afterAutospacing="1"/>
      <w:ind w:right="0"/>
      <w:textAlignment w:val="auto"/>
    </w:pPr>
    <w:rPr>
      <w:rFonts w:ascii="Arial" w:hAnsi="Arial" w:cs="Arial"/>
      <w:bCs w:val="0"/>
      <w:sz w:val="16"/>
      <w:szCs w:val="16"/>
    </w:rPr>
  </w:style>
  <w:style w:type="paragraph" w:customStyle="1" w:styleId="xl65">
    <w:name w:val="xl65"/>
    <w:basedOn w:val="Normalny"/>
    <w:rsid w:val="007F050B"/>
    <w:pPr>
      <w:overflowPunct/>
      <w:autoSpaceDE/>
      <w:autoSpaceDN/>
      <w:adjustRightInd/>
      <w:spacing w:before="100" w:beforeAutospacing="1" w:after="100" w:afterAutospacing="1"/>
      <w:ind w:right="0"/>
      <w:textAlignment w:val="auto"/>
    </w:pPr>
    <w:rPr>
      <w:bCs w:val="0"/>
      <w:szCs w:val="24"/>
    </w:rPr>
  </w:style>
  <w:style w:type="paragraph" w:customStyle="1" w:styleId="xl66">
    <w:name w:val="xl66"/>
    <w:basedOn w:val="Normalny"/>
    <w:rsid w:val="007F050B"/>
    <w:pPr>
      <w:overflowPunct/>
      <w:autoSpaceDE/>
      <w:autoSpaceDN/>
      <w:adjustRightInd/>
      <w:spacing w:before="100" w:beforeAutospacing="1" w:after="100" w:afterAutospacing="1"/>
      <w:ind w:right="0"/>
      <w:jc w:val="center"/>
      <w:textAlignment w:val="auto"/>
    </w:pPr>
    <w:rPr>
      <w:bCs w:val="0"/>
      <w:szCs w:val="24"/>
    </w:rPr>
  </w:style>
  <w:style w:type="paragraph" w:customStyle="1" w:styleId="xl67">
    <w:name w:val="xl67"/>
    <w:basedOn w:val="Normalny"/>
    <w:rsid w:val="007F050B"/>
    <w:pPr>
      <w:overflowPunct/>
      <w:autoSpaceDE/>
      <w:autoSpaceDN/>
      <w:adjustRightInd/>
      <w:spacing w:before="100" w:beforeAutospacing="1" w:after="100" w:afterAutospacing="1"/>
      <w:ind w:right="0"/>
      <w:textAlignment w:val="center"/>
    </w:pPr>
    <w:rPr>
      <w:bCs w:val="0"/>
      <w:szCs w:val="24"/>
    </w:rPr>
  </w:style>
  <w:style w:type="paragraph" w:customStyle="1" w:styleId="xl68">
    <w:name w:val="xl68"/>
    <w:basedOn w:val="Normalny"/>
    <w:rsid w:val="007F050B"/>
    <w:pPr>
      <w:overflowPunct/>
      <w:autoSpaceDE/>
      <w:autoSpaceDN/>
      <w:adjustRightInd/>
      <w:spacing w:before="100" w:beforeAutospacing="1" w:after="100" w:afterAutospacing="1"/>
      <w:ind w:right="0"/>
      <w:textAlignment w:val="center"/>
    </w:pPr>
    <w:rPr>
      <w:bCs w:val="0"/>
      <w:szCs w:val="24"/>
    </w:rPr>
  </w:style>
  <w:style w:type="paragraph" w:customStyle="1" w:styleId="xl69">
    <w:name w:val="xl69"/>
    <w:basedOn w:val="Normalny"/>
    <w:rsid w:val="007F050B"/>
    <w:pPr>
      <w:overflowPunct/>
      <w:autoSpaceDE/>
      <w:autoSpaceDN/>
      <w:adjustRightInd/>
      <w:spacing w:before="100" w:beforeAutospacing="1" w:after="100" w:afterAutospacing="1"/>
      <w:ind w:right="0"/>
      <w:jc w:val="center"/>
      <w:textAlignment w:val="center"/>
    </w:pPr>
    <w:rPr>
      <w:bCs w:val="0"/>
      <w:szCs w:val="24"/>
    </w:rPr>
  </w:style>
  <w:style w:type="paragraph" w:customStyle="1" w:styleId="xl70">
    <w:name w:val="xl70"/>
    <w:basedOn w:val="Normalny"/>
    <w:rsid w:val="007F050B"/>
    <w:pPr>
      <w:pBdr>
        <w:top w:val="single" w:sz="4" w:space="0" w:color="000000"/>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71">
    <w:name w:val="xl71"/>
    <w:basedOn w:val="Normalny"/>
    <w:rsid w:val="007F050B"/>
    <w:pPr>
      <w:pBdr>
        <w:top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72">
    <w:name w:val="xl72"/>
    <w:basedOn w:val="Normalny"/>
    <w:rsid w:val="007F050B"/>
    <w:pPr>
      <w:pBdr>
        <w:top w:val="single" w:sz="4" w:space="0" w:color="000000"/>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73">
    <w:name w:val="xl73"/>
    <w:basedOn w:val="Normalny"/>
    <w:rsid w:val="007F050B"/>
    <w:pPr>
      <w:pBdr>
        <w:top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74">
    <w:name w:val="xl74"/>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75">
    <w:name w:val="xl75"/>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76">
    <w:name w:val="xl76"/>
    <w:basedOn w:val="Normalny"/>
    <w:rsid w:val="007F050B"/>
    <w:pPr>
      <w:pBdr>
        <w:left w:val="single" w:sz="4" w:space="0" w:color="000000"/>
        <w:bottom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77">
    <w:name w:val="xl77"/>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78">
    <w:name w:val="xl78"/>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79">
    <w:name w:val="xl79"/>
    <w:basedOn w:val="Normalny"/>
    <w:rsid w:val="007F050B"/>
    <w:pP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0">
    <w:name w:val="xl80"/>
    <w:basedOn w:val="Normalny"/>
    <w:rsid w:val="007F050B"/>
    <w:pPr>
      <w:pBdr>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1">
    <w:name w:val="xl81"/>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2">
    <w:name w:val="xl82"/>
    <w:basedOn w:val="Normalny"/>
    <w:rsid w:val="007F050B"/>
    <w:pPr>
      <w:pBdr>
        <w:top w:val="single" w:sz="4" w:space="0" w:color="000000"/>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3">
    <w:name w:val="xl83"/>
    <w:basedOn w:val="Normalny"/>
    <w:rsid w:val="007F050B"/>
    <w:pPr>
      <w:pBdr>
        <w:left w:val="single" w:sz="4" w:space="0" w:color="000000"/>
        <w:bottom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4">
    <w:name w:val="xl84"/>
    <w:basedOn w:val="Normalny"/>
    <w:rsid w:val="007F050B"/>
    <w:pPr>
      <w:pBdr>
        <w:top w:val="single" w:sz="4" w:space="0" w:color="000000"/>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5">
    <w:name w:val="xl85"/>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6">
    <w:name w:val="xl86"/>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7">
    <w:name w:val="xl87"/>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8">
    <w:name w:val="xl88"/>
    <w:basedOn w:val="Normalny"/>
    <w:rsid w:val="007F050B"/>
    <w:pPr>
      <w:pBdr>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 w:val="16"/>
      <w:szCs w:val="16"/>
    </w:rPr>
  </w:style>
  <w:style w:type="paragraph" w:customStyle="1" w:styleId="xl89">
    <w:name w:val="xl89"/>
    <w:basedOn w:val="Normalny"/>
    <w:rsid w:val="007F050B"/>
    <w:pPr>
      <w:pBdr>
        <w:bottom w:val="single" w:sz="4" w:space="0" w:color="000000"/>
      </w:pBdr>
      <w:overflowPunct/>
      <w:autoSpaceDE/>
      <w:autoSpaceDN/>
      <w:adjustRightInd/>
      <w:spacing w:before="100" w:beforeAutospacing="1" w:after="100" w:afterAutospacing="1"/>
      <w:ind w:right="0"/>
      <w:jc w:val="center"/>
      <w:textAlignment w:val="center"/>
    </w:pPr>
    <w:rPr>
      <w:b/>
      <w:sz w:val="16"/>
      <w:szCs w:val="16"/>
    </w:rPr>
  </w:style>
  <w:style w:type="paragraph" w:customStyle="1" w:styleId="xl90">
    <w:name w:val="xl90"/>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 w:val="16"/>
      <w:szCs w:val="16"/>
    </w:rPr>
  </w:style>
  <w:style w:type="paragraph" w:customStyle="1" w:styleId="xl91">
    <w:name w:val="xl91"/>
    <w:basedOn w:val="Normalny"/>
    <w:rsid w:val="007F050B"/>
    <w:pPr>
      <w:pBdr>
        <w:lef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92">
    <w:name w:val="xl92"/>
    <w:basedOn w:val="Normalny"/>
    <w:rsid w:val="007F050B"/>
    <w:pPr>
      <w:pBdr>
        <w:top w:val="single" w:sz="4" w:space="0" w:color="000000"/>
        <w:lef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93">
    <w:name w:val="xl93"/>
    <w:basedOn w:val="Normalny"/>
    <w:rsid w:val="007F050B"/>
    <w:pPr>
      <w:pBdr>
        <w:lef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94">
    <w:name w:val="xl94"/>
    <w:basedOn w:val="Normalny"/>
    <w:rsid w:val="007F050B"/>
    <w:pPr>
      <w:pBdr>
        <w:top w:val="single" w:sz="4" w:space="0" w:color="000000"/>
        <w:left w:val="single" w:sz="4" w:space="0" w:color="000000"/>
        <w:right w:val="single" w:sz="4" w:space="0" w:color="000000"/>
      </w:pBdr>
      <w:overflowPunct/>
      <w:autoSpaceDE/>
      <w:autoSpaceDN/>
      <w:adjustRightInd/>
      <w:spacing w:before="100" w:beforeAutospacing="1" w:after="100" w:afterAutospacing="1"/>
      <w:ind w:right="0"/>
      <w:textAlignment w:val="auto"/>
    </w:pPr>
    <w:rPr>
      <w:bCs w:val="0"/>
      <w:szCs w:val="24"/>
    </w:rPr>
  </w:style>
  <w:style w:type="paragraph" w:customStyle="1" w:styleId="xl95">
    <w:name w:val="xl95"/>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textAlignment w:val="auto"/>
    </w:pPr>
    <w:rPr>
      <w:bCs w:val="0"/>
      <w:szCs w:val="24"/>
    </w:rPr>
  </w:style>
  <w:style w:type="paragraph" w:customStyle="1" w:styleId="xl96">
    <w:name w:val="xl96"/>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auto"/>
    </w:pPr>
    <w:rPr>
      <w:bCs w:val="0"/>
      <w:szCs w:val="24"/>
    </w:rPr>
  </w:style>
  <w:style w:type="paragraph" w:customStyle="1" w:styleId="xl97">
    <w:name w:val="xl97"/>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color w:val="FF0000"/>
      <w:sz w:val="16"/>
      <w:szCs w:val="16"/>
    </w:rPr>
  </w:style>
  <w:style w:type="paragraph" w:customStyle="1" w:styleId="xl98">
    <w:name w:val="xl98"/>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color w:val="C5000B"/>
      <w:sz w:val="16"/>
      <w:szCs w:val="16"/>
    </w:rPr>
  </w:style>
  <w:style w:type="paragraph" w:customStyle="1" w:styleId="xl99">
    <w:name w:val="xl99"/>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color w:val="FF3366"/>
      <w:sz w:val="16"/>
      <w:szCs w:val="16"/>
    </w:rPr>
  </w:style>
  <w:style w:type="paragraph" w:customStyle="1" w:styleId="xl100">
    <w:name w:val="xl100"/>
    <w:basedOn w:val="Normalny"/>
    <w:rsid w:val="007F050B"/>
    <w:pP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01">
    <w:name w:val="xl101"/>
    <w:basedOn w:val="Normalny"/>
    <w:rsid w:val="007F05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right="0"/>
      <w:textAlignment w:val="auto"/>
    </w:pPr>
    <w:rPr>
      <w:bCs w:val="0"/>
      <w:szCs w:val="24"/>
    </w:rPr>
  </w:style>
  <w:style w:type="paragraph" w:customStyle="1" w:styleId="xl102">
    <w:name w:val="xl102"/>
    <w:basedOn w:val="Normalny"/>
    <w:rsid w:val="007F050B"/>
    <w:pPr>
      <w:pBdr>
        <w:left w:val="single" w:sz="4" w:space="0" w:color="auto"/>
        <w:right w:val="single" w:sz="4" w:space="0" w:color="auto"/>
      </w:pBdr>
      <w:overflowPunct/>
      <w:autoSpaceDE/>
      <w:autoSpaceDN/>
      <w:adjustRightInd/>
      <w:spacing w:before="100" w:beforeAutospacing="1" w:after="100" w:afterAutospacing="1"/>
      <w:ind w:right="0"/>
      <w:textAlignment w:val="auto"/>
    </w:pPr>
    <w:rPr>
      <w:bCs w:val="0"/>
      <w:szCs w:val="24"/>
    </w:rPr>
  </w:style>
  <w:style w:type="paragraph" w:customStyle="1" w:styleId="xl103">
    <w:name w:val="xl103"/>
    <w:basedOn w:val="Normalny"/>
    <w:rsid w:val="007F050B"/>
    <w:pPr>
      <w:pBdr>
        <w:left w:val="single" w:sz="4" w:space="0" w:color="auto"/>
        <w:right w:val="single" w:sz="4" w:space="0" w:color="auto"/>
      </w:pBdr>
      <w:overflowPunct/>
      <w:autoSpaceDE/>
      <w:autoSpaceDN/>
      <w:adjustRightInd/>
      <w:spacing w:before="100" w:beforeAutospacing="1" w:after="100" w:afterAutospacing="1"/>
      <w:ind w:right="0"/>
      <w:jc w:val="center"/>
      <w:textAlignment w:val="auto"/>
    </w:pPr>
    <w:rPr>
      <w:bCs w:val="0"/>
      <w:szCs w:val="24"/>
    </w:rPr>
  </w:style>
  <w:style w:type="paragraph" w:customStyle="1" w:styleId="xl104">
    <w:name w:val="xl104"/>
    <w:basedOn w:val="Normalny"/>
    <w:rsid w:val="007F05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05">
    <w:name w:val="xl105"/>
    <w:basedOn w:val="Normalny"/>
    <w:rsid w:val="007F050B"/>
    <w:pPr>
      <w:pBdr>
        <w:top w:val="single" w:sz="4" w:space="0" w:color="000000"/>
        <w:lef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06">
    <w:name w:val="xl106"/>
    <w:basedOn w:val="Normalny"/>
    <w:rsid w:val="007F050B"/>
    <w:pPr>
      <w:pBdr>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07">
    <w:name w:val="xl107"/>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08">
    <w:name w:val="xl108"/>
    <w:basedOn w:val="Normalny"/>
    <w:rsid w:val="007F050B"/>
    <w:pPr>
      <w:pBdr>
        <w:top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09">
    <w:name w:val="xl109"/>
    <w:basedOn w:val="Normalny"/>
    <w:rsid w:val="007F050B"/>
    <w:pPr>
      <w:pBdr>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auto"/>
    </w:pPr>
    <w:rPr>
      <w:bCs w:val="0"/>
      <w:szCs w:val="24"/>
    </w:rPr>
  </w:style>
  <w:style w:type="paragraph" w:customStyle="1" w:styleId="xl110">
    <w:name w:val="xl110"/>
    <w:basedOn w:val="Normalny"/>
    <w:rsid w:val="007F050B"/>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111">
    <w:name w:val="xl111"/>
    <w:basedOn w:val="Normalny"/>
    <w:rsid w:val="007F050B"/>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112">
    <w:name w:val="xl112"/>
    <w:basedOn w:val="Normalny"/>
    <w:rsid w:val="007F050B"/>
    <w:pPr>
      <w:pBdr>
        <w:top w:val="single" w:sz="4" w:space="0" w:color="auto"/>
        <w:left w:val="single" w:sz="4" w:space="0" w:color="auto"/>
        <w:right w:val="single" w:sz="4" w:space="0" w:color="auto"/>
      </w:pBdr>
      <w:overflowPunct/>
      <w:autoSpaceDE/>
      <w:autoSpaceDN/>
      <w:adjustRightInd/>
      <w:spacing w:before="100" w:beforeAutospacing="1" w:after="100" w:afterAutospacing="1"/>
      <w:ind w:right="0"/>
      <w:jc w:val="center"/>
      <w:textAlignment w:val="auto"/>
    </w:pPr>
    <w:rPr>
      <w:bCs w:val="0"/>
      <w:szCs w:val="24"/>
    </w:rPr>
  </w:style>
  <w:style w:type="paragraph" w:customStyle="1" w:styleId="xl113">
    <w:name w:val="xl113"/>
    <w:basedOn w:val="Normalny"/>
    <w:rsid w:val="007F05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
      <w:szCs w:val="24"/>
    </w:rPr>
  </w:style>
  <w:style w:type="paragraph" w:customStyle="1" w:styleId="xl114">
    <w:name w:val="xl114"/>
    <w:basedOn w:val="Normalny"/>
    <w:rsid w:val="007F05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
      <w:szCs w:val="24"/>
    </w:rPr>
  </w:style>
  <w:style w:type="paragraph" w:customStyle="1" w:styleId="xl115">
    <w:name w:val="xl115"/>
    <w:basedOn w:val="Normalny"/>
    <w:rsid w:val="007F05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16">
    <w:name w:val="xl116"/>
    <w:basedOn w:val="Normalny"/>
    <w:rsid w:val="007F050B"/>
    <w:pPr>
      <w:pBdr>
        <w:top w:val="single" w:sz="4" w:space="0" w:color="auto"/>
        <w:left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17">
    <w:name w:val="xl117"/>
    <w:basedOn w:val="Normalny"/>
    <w:rsid w:val="007F050B"/>
    <w:pPr>
      <w:pBdr>
        <w:left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18">
    <w:name w:val="xl118"/>
    <w:basedOn w:val="Normalny"/>
    <w:rsid w:val="007F050B"/>
    <w:pPr>
      <w:pBdr>
        <w:left w:val="single" w:sz="4" w:space="0" w:color="000000"/>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19">
    <w:name w:val="xl119"/>
    <w:basedOn w:val="Normalny"/>
    <w:rsid w:val="007F050B"/>
    <w:pPr>
      <w:pBdr>
        <w:lef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20">
    <w:name w:val="xl120"/>
    <w:basedOn w:val="Normalny"/>
    <w:rsid w:val="007F050B"/>
    <w:pPr>
      <w:pBdr>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21">
    <w:name w:val="xl121"/>
    <w:basedOn w:val="Normalny"/>
    <w:rsid w:val="007F050B"/>
    <w:pPr>
      <w:pBdr>
        <w:left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22">
    <w:name w:val="xl122"/>
    <w:basedOn w:val="Normalny"/>
    <w:rsid w:val="007F050B"/>
    <w:pPr>
      <w:pBdr>
        <w:top w:val="single" w:sz="4" w:space="0" w:color="auto"/>
        <w:left w:val="single" w:sz="4" w:space="0" w:color="auto"/>
        <w:right w:val="single" w:sz="4" w:space="0" w:color="auto"/>
      </w:pBdr>
      <w:overflowPunct/>
      <w:autoSpaceDE/>
      <w:autoSpaceDN/>
      <w:adjustRightInd/>
      <w:spacing w:before="100" w:beforeAutospacing="1" w:after="100" w:afterAutospacing="1"/>
      <w:ind w:right="0"/>
      <w:textAlignment w:val="center"/>
    </w:pPr>
    <w:rPr>
      <w:bCs w:val="0"/>
      <w:sz w:val="16"/>
      <w:szCs w:val="16"/>
    </w:rPr>
  </w:style>
  <w:style w:type="paragraph" w:customStyle="1" w:styleId="xl123">
    <w:name w:val="xl123"/>
    <w:basedOn w:val="Normalny"/>
    <w:rsid w:val="007F050B"/>
    <w:pPr>
      <w:pBdr>
        <w:left w:val="single" w:sz="4" w:space="0" w:color="auto"/>
        <w:right w:val="single" w:sz="4" w:space="0" w:color="auto"/>
      </w:pBdr>
      <w:overflowPunct/>
      <w:autoSpaceDE/>
      <w:autoSpaceDN/>
      <w:adjustRightInd/>
      <w:spacing w:before="100" w:beforeAutospacing="1" w:after="100" w:afterAutospacing="1"/>
      <w:ind w:right="0"/>
      <w:textAlignment w:val="center"/>
    </w:pPr>
    <w:rPr>
      <w:bCs w:val="0"/>
      <w:sz w:val="16"/>
      <w:szCs w:val="16"/>
    </w:rPr>
  </w:style>
  <w:style w:type="paragraph" w:customStyle="1" w:styleId="xl124">
    <w:name w:val="xl124"/>
    <w:basedOn w:val="Normalny"/>
    <w:rsid w:val="007F050B"/>
    <w:pPr>
      <w:pBdr>
        <w:right w:val="single" w:sz="4" w:space="0" w:color="auto"/>
      </w:pBdr>
      <w:overflowPunct/>
      <w:autoSpaceDE/>
      <w:autoSpaceDN/>
      <w:adjustRightInd/>
      <w:spacing w:before="100" w:beforeAutospacing="1" w:after="100" w:afterAutospacing="1"/>
      <w:ind w:right="0"/>
      <w:textAlignment w:val="center"/>
    </w:pPr>
    <w:rPr>
      <w:bCs w:val="0"/>
      <w:sz w:val="16"/>
      <w:szCs w:val="16"/>
    </w:rPr>
  </w:style>
  <w:style w:type="paragraph" w:customStyle="1" w:styleId="xl125">
    <w:name w:val="xl125"/>
    <w:basedOn w:val="Normalny"/>
    <w:rsid w:val="007F050B"/>
    <w:pPr>
      <w:pBdr>
        <w:top w:val="single" w:sz="4" w:space="0" w:color="auto"/>
        <w:left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26">
    <w:name w:val="xl126"/>
    <w:basedOn w:val="Normalny"/>
    <w:rsid w:val="007F050B"/>
    <w:pPr>
      <w:pBdr>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27">
    <w:name w:val="xl127"/>
    <w:basedOn w:val="Normalny"/>
    <w:rsid w:val="007F050B"/>
    <w:pPr>
      <w:pBdr>
        <w:left w:val="single" w:sz="4" w:space="0" w:color="000000"/>
        <w:bottom w:val="single" w:sz="4" w:space="0" w:color="auto"/>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28">
    <w:name w:val="xl128"/>
    <w:basedOn w:val="Normalny"/>
    <w:rsid w:val="007F050B"/>
    <w:pPr>
      <w:pBdr>
        <w:left w:val="single" w:sz="4" w:space="0" w:color="000000"/>
        <w:bottom w:val="single" w:sz="4" w:space="0" w:color="auto"/>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29">
    <w:name w:val="xl129"/>
    <w:basedOn w:val="Normalny"/>
    <w:rsid w:val="007F050B"/>
    <w:pPr>
      <w:pBdr>
        <w:left w:val="single" w:sz="4" w:space="0" w:color="000000"/>
        <w:bottom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30">
    <w:name w:val="xl130"/>
    <w:basedOn w:val="Normalny"/>
    <w:rsid w:val="007F050B"/>
    <w:pPr>
      <w:pBdr>
        <w:left w:val="single" w:sz="4" w:space="0" w:color="auto"/>
        <w:bottom w:val="single" w:sz="4" w:space="0" w:color="auto"/>
        <w:right w:val="single" w:sz="4" w:space="0" w:color="auto"/>
      </w:pBdr>
      <w:overflowPunct/>
      <w:autoSpaceDE/>
      <w:autoSpaceDN/>
      <w:adjustRightInd/>
      <w:spacing w:before="100" w:beforeAutospacing="1" w:after="100" w:afterAutospacing="1"/>
      <w:ind w:right="0"/>
      <w:textAlignment w:val="center"/>
    </w:pPr>
    <w:rPr>
      <w:bCs w:val="0"/>
      <w:sz w:val="16"/>
      <w:szCs w:val="16"/>
    </w:rPr>
  </w:style>
  <w:style w:type="paragraph" w:customStyle="1" w:styleId="xl131">
    <w:name w:val="xl131"/>
    <w:basedOn w:val="Normalny"/>
    <w:rsid w:val="007F050B"/>
    <w:pPr>
      <w:pBdr>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32">
    <w:name w:val="xl132"/>
    <w:basedOn w:val="Normalny"/>
    <w:rsid w:val="007F050B"/>
    <w:pPr>
      <w:pBdr>
        <w:left w:val="single" w:sz="4" w:space="0" w:color="auto"/>
        <w:bottom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33">
    <w:name w:val="xl133"/>
    <w:basedOn w:val="Normalny"/>
    <w:rsid w:val="007F050B"/>
    <w:pPr>
      <w:pBdr>
        <w:bottom w:val="single" w:sz="4" w:space="0" w:color="auto"/>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34">
    <w:name w:val="xl134"/>
    <w:basedOn w:val="Normalny"/>
    <w:rsid w:val="007F050B"/>
    <w:pPr>
      <w:pBdr>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35">
    <w:name w:val="xl135"/>
    <w:basedOn w:val="Normalny"/>
    <w:rsid w:val="007F050B"/>
    <w:pPr>
      <w:pBdr>
        <w:top w:val="single" w:sz="4" w:space="0" w:color="auto"/>
        <w:lef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36">
    <w:name w:val="xl136"/>
    <w:basedOn w:val="Normalny"/>
    <w:rsid w:val="007F050B"/>
    <w:pPr>
      <w:pBdr>
        <w:top w:val="single" w:sz="4" w:space="0" w:color="auto"/>
        <w:left w:val="single" w:sz="4" w:space="0" w:color="auto"/>
        <w:bottom w:val="single" w:sz="4" w:space="0" w:color="auto"/>
      </w:pBdr>
      <w:overflowPunct/>
      <w:autoSpaceDE/>
      <w:autoSpaceDN/>
      <w:adjustRightInd/>
      <w:spacing w:before="100" w:beforeAutospacing="1" w:after="100" w:afterAutospacing="1"/>
      <w:ind w:right="0"/>
      <w:textAlignment w:val="center"/>
    </w:pPr>
    <w:rPr>
      <w:bCs w:val="0"/>
      <w:i/>
      <w:iCs/>
      <w:sz w:val="16"/>
      <w:szCs w:val="16"/>
    </w:rPr>
  </w:style>
  <w:style w:type="paragraph" w:customStyle="1" w:styleId="xl137">
    <w:name w:val="xl137"/>
    <w:basedOn w:val="Normalny"/>
    <w:rsid w:val="007F050B"/>
    <w:pPr>
      <w:pBdr>
        <w:top w:val="single" w:sz="4" w:space="0" w:color="auto"/>
        <w:bottom w:val="single" w:sz="4" w:space="0" w:color="auto"/>
      </w:pBdr>
      <w:overflowPunct/>
      <w:autoSpaceDE/>
      <w:autoSpaceDN/>
      <w:adjustRightInd/>
      <w:spacing w:before="100" w:beforeAutospacing="1" w:after="100" w:afterAutospacing="1"/>
      <w:ind w:right="0"/>
      <w:textAlignment w:val="center"/>
    </w:pPr>
    <w:rPr>
      <w:bCs w:val="0"/>
      <w:i/>
      <w:iCs/>
      <w:sz w:val="16"/>
      <w:szCs w:val="16"/>
    </w:rPr>
  </w:style>
  <w:style w:type="paragraph" w:customStyle="1" w:styleId="xl138">
    <w:name w:val="xl138"/>
    <w:basedOn w:val="Normalny"/>
    <w:rsid w:val="007F050B"/>
    <w:pPr>
      <w:pBdr>
        <w:top w:val="single" w:sz="4" w:space="0" w:color="auto"/>
        <w:bottom w:val="single" w:sz="4" w:space="0" w:color="auto"/>
        <w:right w:val="single" w:sz="4" w:space="0" w:color="auto"/>
      </w:pBdr>
      <w:overflowPunct/>
      <w:autoSpaceDE/>
      <w:autoSpaceDN/>
      <w:adjustRightInd/>
      <w:spacing w:before="100" w:beforeAutospacing="1" w:after="100" w:afterAutospacing="1"/>
      <w:ind w:right="0"/>
      <w:textAlignment w:val="center"/>
    </w:pPr>
    <w:rPr>
      <w:bCs w:val="0"/>
      <w:i/>
      <w:iCs/>
      <w:sz w:val="16"/>
      <w:szCs w:val="16"/>
    </w:rPr>
  </w:style>
  <w:style w:type="paragraph" w:customStyle="1" w:styleId="xl139">
    <w:name w:val="xl139"/>
    <w:basedOn w:val="Normalny"/>
    <w:rsid w:val="007F05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
      <w:sz w:val="16"/>
      <w:szCs w:val="16"/>
    </w:rPr>
  </w:style>
  <w:style w:type="paragraph" w:customStyle="1" w:styleId="xl140">
    <w:name w:val="xl140"/>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141">
    <w:name w:val="xl141"/>
    <w:basedOn w:val="Normalny"/>
    <w:rsid w:val="007F050B"/>
    <w:pPr>
      <w:pBdr>
        <w:lef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42">
    <w:name w:val="xl142"/>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43">
    <w:name w:val="xl143"/>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44">
    <w:name w:val="xl144"/>
    <w:basedOn w:val="Normalny"/>
    <w:rsid w:val="007F050B"/>
    <w:pPr>
      <w:pBdr>
        <w:top w:val="single" w:sz="4" w:space="0" w:color="000000"/>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145">
    <w:name w:val="xl145"/>
    <w:basedOn w:val="Normalny"/>
    <w:rsid w:val="007F050B"/>
    <w:pPr>
      <w:pBdr>
        <w:top w:val="single" w:sz="4" w:space="0" w:color="auto"/>
        <w:left w:val="single" w:sz="4" w:space="0" w:color="auto"/>
        <w:bottom w:val="single" w:sz="4" w:space="0" w:color="auto"/>
      </w:pBdr>
      <w:overflowPunct/>
      <w:autoSpaceDE/>
      <w:autoSpaceDN/>
      <w:adjustRightInd/>
      <w:spacing w:before="100" w:beforeAutospacing="1" w:after="100" w:afterAutospacing="1"/>
      <w:ind w:right="0"/>
      <w:jc w:val="center"/>
      <w:textAlignment w:val="center"/>
    </w:pPr>
    <w:rPr>
      <w:b/>
      <w:szCs w:val="24"/>
    </w:rPr>
  </w:style>
  <w:style w:type="paragraph" w:customStyle="1" w:styleId="xl146">
    <w:name w:val="xl146"/>
    <w:basedOn w:val="Normalny"/>
    <w:rsid w:val="007F050B"/>
    <w:pPr>
      <w:pBdr>
        <w:left w:val="single" w:sz="4" w:space="0" w:color="auto"/>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47">
    <w:name w:val="xl147"/>
    <w:basedOn w:val="Normalny"/>
    <w:rsid w:val="007F050B"/>
    <w:pPr>
      <w:pBdr>
        <w:left w:val="single" w:sz="4" w:space="0" w:color="000000"/>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48">
    <w:name w:val="xl148"/>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 w:val="16"/>
      <w:szCs w:val="16"/>
    </w:rPr>
  </w:style>
  <w:style w:type="paragraph" w:customStyle="1" w:styleId="xl149">
    <w:name w:val="xl149"/>
    <w:basedOn w:val="Normalny"/>
    <w:rsid w:val="007F050B"/>
    <w:pPr>
      <w:pBdr>
        <w:right w:val="single" w:sz="4" w:space="0" w:color="000000"/>
      </w:pBdr>
      <w:overflowPunct/>
      <w:autoSpaceDE/>
      <w:autoSpaceDN/>
      <w:adjustRightInd/>
      <w:spacing w:before="100" w:beforeAutospacing="1" w:after="100" w:afterAutospacing="1"/>
      <w:ind w:right="0"/>
      <w:jc w:val="center"/>
      <w:textAlignment w:val="center"/>
    </w:pPr>
    <w:rPr>
      <w:b/>
      <w:sz w:val="16"/>
      <w:szCs w:val="16"/>
    </w:rPr>
  </w:style>
  <w:style w:type="paragraph" w:customStyle="1" w:styleId="xl150">
    <w:name w:val="xl150"/>
    <w:basedOn w:val="Normalny"/>
    <w:rsid w:val="007F050B"/>
    <w:pPr>
      <w:overflowPunct/>
      <w:autoSpaceDE/>
      <w:autoSpaceDN/>
      <w:adjustRightInd/>
      <w:spacing w:before="100" w:beforeAutospacing="1" w:after="100" w:afterAutospacing="1"/>
      <w:ind w:right="0"/>
      <w:jc w:val="center"/>
      <w:textAlignment w:val="center"/>
    </w:pPr>
    <w:rPr>
      <w:b/>
      <w:sz w:val="16"/>
      <w:szCs w:val="16"/>
    </w:rPr>
  </w:style>
  <w:style w:type="paragraph" w:customStyle="1" w:styleId="xl151">
    <w:name w:val="xl151"/>
    <w:basedOn w:val="Normalny"/>
    <w:rsid w:val="007F050B"/>
    <w:pPr>
      <w:pBdr>
        <w:top w:val="single" w:sz="4" w:space="0" w:color="auto"/>
        <w:left w:val="single" w:sz="4" w:space="0" w:color="auto"/>
      </w:pBdr>
      <w:overflowPunct/>
      <w:autoSpaceDE/>
      <w:autoSpaceDN/>
      <w:adjustRightInd/>
      <w:spacing w:before="100" w:beforeAutospacing="1" w:after="100" w:afterAutospacing="1"/>
      <w:ind w:right="0"/>
      <w:textAlignment w:val="center"/>
    </w:pPr>
    <w:rPr>
      <w:bCs w:val="0"/>
      <w:i/>
      <w:iCs/>
      <w:sz w:val="16"/>
      <w:szCs w:val="16"/>
    </w:rPr>
  </w:style>
  <w:style w:type="paragraph" w:customStyle="1" w:styleId="xl152">
    <w:name w:val="xl152"/>
    <w:basedOn w:val="Normalny"/>
    <w:rsid w:val="007F050B"/>
    <w:pPr>
      <w:pBdr>
        <w:left w:val="single" w:sz="4" w:space="0" w:color="000000"/>
        <w:bottom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53">
    <w:name w:val="xl153"/>
    <w:basedOn w:val="Normalny"/>
    <w:rsid w:val="007F050B"/>
    <w:pPr>
      <w:pBdr>
        <w:left w:val="single" w:sz="4" w:space="0" w:color="000000"/>
        <w:bottom w:val="single" w:sz="4" w:space="0" w:color="auto"/>
        <w:right w:val="single" w:sz="4" w:space="0" w:color="000000"/>
      </w:pBdr>
      <w:overflowPunct/>
      <w:autoSpaceDE/>
      <w:autoSpaceDN/>
      <w:adjustRightInd/>
      <w:spacing w:before="100" w:beforeAutospacing="1" w:after="100" w:afterAutospacing="1"/>
      <w:ind w:right="0"/>
      <w:jc w:val="center"/>
      <w:textAlignment w:val="center"/>
    </w:pPr>
    <w:rPr>
      <w:bCs w:val="0"/>
      <w:color w:val="FF3366"/>
      <w:sz w:val="16"/>
      <w:szCs w:val="16"/>
    </w:rPr>
  </w:style>
  <w:style w:type="paragraph" w:customStyle="1" w:styleId="xl154">
    <w:name w:val="xl154"/>
    <w:basedOn w:val="Normalny"/>
    <w:rsid w:val="007F050B"/>
    <w:pPr>
      <w:pBdr>
        <w:top w:val="single" w:sz="4" w:space="0" w:color="auto"/>
        <w:left w:val="single" w:sz="4" w:space="0" w:color="auto"/>
        <w:right w:val="single" w:sz="4" w:space="0" w:color="000000"/>
      </w:pBdr>
      <w:overflowPunct/>
      <w:autoSpaceDE/>
      <w:autoSpaceDN/>
      <w:adjustRightInd/>
      <w:spacing w:before="100" w:beforeAutospacing="1" w:after="100" w:afterAutospacing="1"/>
      <w:ind w:right="0"/>
      <w:jc w:val="center"/>
      <w:textAlignment w:val="center"/>
    </w:pPr>
    <w:rPr>
      <w:b/>
      <w:sz w:val="16"/>
      <w:szCs w:val="16"/>
    </w:rPr>
  </w:style>
  <w:style w:type="paragraph" w:customStyle="1" w:styleId="xl155">
    <w:name w:val="xl155"/>
    <w:basedOn w:val="Normalny"/>
    <w:rsid w:val="007F050B"/>
    <w:pPr>
      <w:pBdr>
        <w:left w:val="single" w:sz="4" w:space="0" w:color="auto"/>
        <w:right w:val="single" w:sz="4" w:space="0" w:color="auto"/>
      </w:pBdr>
      <w:overflowPunct/>
      <w:autoSpaceDE/>
      <w:autoSpaceDN/>
      <w:adjustRightInd/>
      <w:spacing w:before="100" w:beforeAutospacing="1" w:after="100" w:afterAutospacing="1"/>
      <w:ind w:right="0"/>
      <w:jc w:val="center"/>
      <w:textAlignment w:val="center"/>
    </w:pPr>
    <w:rPr>
      <w:b/>
      <w:sz w:val="16"/>
      <w:szCs w:val="16"/>
    </w:rPr>
  </w:style>
  <w:style w:type="paragraph" w:customStyle="1" w:styleId="xl156">
    <w:name w:val="xl156"/>
    <w:basedOn w:val="Normalny"/>
    <w:rsid w:val="007F050B"/>
    <w:pPr>
      <w:pBdr>
        <w:top w:val="single" w:sz="4" w:space="0" w:color="auto"/>
        <w:left w:val="single" w:sz="4" w:space="0" w:color="auto"/>
        <w:bottom w:val="single" w:sz="4" w:space="0" w:color="auto"/>
      </w:pBdr>
      <w:overflowPunct/>
      <w:autoSpaceDE/>
      <w:autoSpaceDN/>
      <w:adjustRightInd/>
      <w:spacing w:before="100" w:beforeAutospacing="1" w:after="100" w:afterAutospacing="1"/>
      <w:ind w:right="0"/>
      <w:textAlignment w:val="auto"/>
    </w:pPr>
    <w:rPr>
      <w:bCs w:val="0"/>
      <w:szCs w:val="24"/>
    </w:rPr>
  </w:style>
  <w:style w:type="paragraph" w:customStyle="1" w:styleId="xl157">
    <w:name w:val="xl157"/>
    <w:basedOn w:val="Normalny"/>
    <w:rsid w:val="007F050B"/>
    <w:pPr>
      <w:pBdr>
        <w:top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58">
    <w:name w:val="xl158"/>
    <w:basedOn w:val="Normalny"/>
    <w:rsid w:val="007F050B"/>
    <w:pPr>
      <w:pBdr>
        <w:top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59">
    <w:name w:val="xl159"/>
    <w:basedOn w:val="Normalny"/>
    <w:rsid w:val="007F050B"/>
    <w:pPr>
      <w:pBdr>
        <w:top w:val="single" w:sz="4" w:space="0" w:color="auto"/>
        <w:right w:val="single" w:sz="4" w:space="0" w:color="auto"/>
      </w:pBdr>
      <w:overflowPunct/>
      <w:autoSpaceDE/>
      <w:autoSpaceDN/>
      <w:adjustRightInd/>
      <w:spacing w:before="100" w:beforeAutospacing="1" w:after="100" w:afterAutospacing="1"/>
      <w:ind w:right="0"/>
      <w:jc w:val="center"/>
      <w:textAlignment w:val="auto"/>
    </w:pPr>
    <w:rPr>
      <w:bCs w:val="0"/>
      <w:szCs w:val="24"/>
    </w:rPr>
  </w:style>
  <w:style w:type="paragraph" w:customStyle="1" w:styleId="xl160">
    <w:name w:val="xl160"/>
    <w:basedOn w:val="Normalny"/>
    <w:rsid w:val="007F050B"/>
    <w:pPr>
      <w:pBdr>
        <w:right w:val="single" w:sz="4" w:space="0" w:color="auto"/>
      </w:pBdr>
      <w:overflowPunct/>
      <w:autoSpaceDE/>
      <w:autoSpaceDN/>
      <w:adjustRightInd/>
      <w:spacing w:before="100" w:beforeAutospacing="1" w:after="100" w:afterAutospacing="1"/>
      <w:ind w:right="0"/>
      <w:jc w:val="center"/>
      <w:textAlignment w:val="auto"/>
    </w:pPr>
    <w:rPr>
      <w:bCs w:val="0"/>
      <w:szCs w:val="24"/>
    </w:rPr>
  </w:style>
  <w:style w:type="paragraph" w:customStyle="1" w:styleId="xl161">
    <w:name w:val="xl161"/>
    <w:basedOn w:val="Normalny"/>
    <w:rsid w:val="007F050B"/>
    <w:pPr>
      <w:pBdr>
        <w:bottom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62">
    <w:name w:val="xl162"/>
    <w:basedOn w:val="Normalny"/>
    <w:rsid w:val="007F050B"/>
    <w:pPr>
      <w:pBdr>
        <w:bottom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63">
    <w:name w:val="xl163"/>
    <w:basedOn w:val="Normalny"/>
    <w:rsid w:val="007F050B"/>
    <w:pPr>
      <w:pBdr>
        <w:top w:val="single" w:sz="4" w:space="0" w:color="auto"/>
        <w:left w:val="single" w:sz="4" w:space="0" w:color="auto"/>
        <w:bottom w:val="single" w:sz="4" w:space="0" w:color="000000"/>
        <w:right w:val="single" w:sz="4" w:space="0" w:color="auto"/>
      </w:pBdr>
      <w:overflowPunct/>
      <w:autoSpaceDE/>
      <w:autoSpaceDN/>
      <w:adjustRightInd/>
      <w:spacing w:before="100" w:beforeAutospacing="1" w:after="100" w:afterAutospacing="1"/>
      <w:ind w:right="0"/>
      <w:textAlignment w:val="center"/>
    </w:pPr>
    <w:rPr>
      <w:bCs w:val="0"/>
      <w:sz w:val="16"/>
      <w:szCs w:val="16"/>
    </w:rPr>
  </w:style>
  <w:style w:type="paragraph" w:customStyle="1" w:styleId="xl164">
    <w:name w:val="xl164"/>
    <w:basedOn w:val="Normalny"/>
    <w:rsid w:val="007F050B"/>
    <w:pPr>
      <w:pBdr>
        <w:top w:val="single" w:sz="4" w:space="0" w:color="auto"/>
        <w:left w:val="single" w:sz="4" w:space="0" w:color="auto"/>
        <w:bottom w:val="single" w:sz="4" w:space="0" w:color="000000"/>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65">
    <w:name w:val="xl165"/>
    <w:basedOn w:val="Normalny"/>
    <w:rsid w:val="007F050B"/>
    <w:pPr>
      <w:pBdr>
        <w:top w:val="single" w:sz="4" w:space="0" w:color="auto"/>
        <w:left w:val="single" w:sz="4" w:space="0" w:color="auto"/>
        <w:bottom w:val="single" w:sz="4" w:space="0" w:color="000000"/>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66">
    <w:name w:val="xl166"/>
    <w:basedOn w:val="Normalny"/>
    <w:rsid w:val="007F050B"/>
    <w:pPr>
      <w:pBdr>
        <w:left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color w:val="FF0000"/>
      <w:sz w:val="16"/>
      <w:szCs w:val="16"/>
    </w:rPr>
  </w:style>
  <w:style w:type="paragraph" w:customStyle="1" w:styleId="xl167">
    <w:name w:val="xl167"/>
    <w:basedOn w:val="Normalny"/>
    <w:rsid w:val="007F050B"/>
    <w:pPr>
      <w:pBdr>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color w:val="C5000B"/>
      <w:sz w:val="16"/>
      <w:szCs w:val="16"/>
    </w:rPr>
  </w:style>
  <w:style w:type="character" w:customStyle="1" w:styleId="ZwykytekstZnak1">
    <w:name w:val="Zwykły tekst Znak1"/>
    <w:uiPriority w:val="99"/>
    <w:semiHidden/>
    <w:rsid w:val="007F050B"/>
    <w:rPr>
      <w:rFonts w:ascii="Courier New" w:eastAsia="Times New Roman" w:hAnsi="Courier New" w:cs="Courier New"/>
      <w:bCs/>
    </w:rPr>
  </w:style>
  <w:style w:type="paragraph" w:customStyle="1" w:styleId="Default">
    <w:name w:val="Default"/>
    <w:rsid w:val="00B66E2D"/>
    <w:pPr>
      <w:autoSpaceDE w:val="0"/>
      <w:autoSpaceDN w:val="0"/>
      <w:adjustRightInd w:val="0"/>
    </w:pPr>
    <w:rPr>
      <w:rFonts w:ascii="Symbol" w:hAnsi="Symbol" w:cs="Symbol"/>
      <w:color w:val="000000"/>
      <w:sz w:val="24"/>
      <w:szCs w:val="24"/>
    </w:rPr>
  </w:style>
  <w:style w:type="paragraph" w:customStyle="1" w:styleId="xl63">
    <w:name w:val="xl63"/>
    <w:basedOn w:val="Normalny"/>
    <w:rsid w:val="00255150"/>
    <w:pPr>
      <w:overflowPunct/>
      <w:autoSpaceDE/>
      <w:autoSpaceDN/>
      <w:adjustRightInd/>
      <w:spacing w:before="100" w:beforeAutospacing="1" w:after="100" w:afterAutospacing="1"/>
      <w:ind w:right="0"/>
      <w:jc w:val="center"/>
      <w:textAlignment w:val="center"/>
    </w:pPr>
    <w:rPr>
      <w:bCs w:val="0"/>
      <w:szCs w:val="24"/>
    </w:rPr>
  </w:style>
  <w:style w:type="paragraph" w:customStyle="1" w:styleId="xl64">
    <w:name w:val="xl64"/>
    <w:basedOn w:val="Normalny"/>
    <w:rsid w:val="00255150"/>
    <w:pPr>
      <w:overflowPunct/>
      <w:autoSpaceDE/>
      <w:autoSpaceDN/>
      <w:adjustRightInd/>
      <w:spacing w:before="100" w:beforeAutospacing="1" w:after="100" w:afterAutospacing="1"/>
      <w:ind w:right="0"/>
      <w:jc w:val="center"/>
      <w:textAlignment w:val="center"/>
    </w:pPr>
    <w:rPr>
      <w:bCs w:val="0"/>
      <w:szCs w:val="24"/>
    </w:rPr>
  </w:style>
  <w:style w:type="character" w:styleId="Odwoaniedokomentarza">
    <w:name w:val="annotation reference"/>
    <w:semiHidden/>
    <w:unhideWhenUsed/>
    <w:rsid w:val="002D41A9"/>
    <w:rPr>
      <w:sz w:val="16"/>
      <w:szCs w:val="16"/>
    </w:rPr>
  </w:style>
</w:styles>
</file>

<file path=word/webSettings.xml><?xml version="1.0" encoding="utf-8"?>
<w:webSettings xmlns:r="http://schemas.openxmlformats.org/officeDocument/2006/relationships" xmlns:w="http://schemas.openxmlformats.org/wordprocessingml/2006/main">
  <w:divs>
    <w:div w:id="469437">
      <w:bodyDiv w:val="1"/>
      <w:marLeft w:val="0"/>
      <w:marRight w:val="0"/>
      <w:marTop w:val="0"/>
      <w:marBottom w:val="0"/>
      <w:divBdr>
        <w:top w:val="none" w:sz="0" w:space="0" w:color="auto"/>
        <w:left w:val="none" w:sz="0" w:space="0" w:color="auto"/>
        <w:bottom w:val="none" w:sz="0" w:space="0" w:color="auto"/>
        <w:right w:val="none" w:sz="0" w:space="0" w:color="auto"/>
      </w:divBdr>
    </w:div>
    <w:div w:id="159546279">
      <w:bodyDiv w:val="1"/>
      <w:marLeft w:val="0"/>
      <w:marRight w:val="0"/>
      <w:marTop w:val="0"/>
      <w:marBottom w:val="0"/>
      <w:divBdr>
        <w:top w:val="none" w:sz="0" w:space="0" w:color="auto"/>
        <w:left w:val="none" w:sz="0" w:space="0" w:color="auto"/>
        <w:bottom w:val="none" w:sz="0" w:space="0" w:color="auto"/>
        <w:right w:val="none" w:sz="0" w:space="0" w:color="auto"/>
      </w:divBdr>
    </w:div>
    <w:div w:id="181745377">
      <w:bodyDiv w:val="1"/>
      <w:marLeft w:val="0"/>
      <w:marRight w:val="0"/>
      <w:marTop w:val="0"/>
      <w:marBottom w:val="0"/>
      <w:divBdr>
        <w:top w:val="none" w:sz="0" w:space="0" w:color="auto"/>
        <w:left w:val="none" w:sz="0" w:space="0" w:color="auto"/>
        <w:bottom w:val="none" w:sz="0" w:space="0" w:color="auto"/>
        <w:right w:val="none" w:sz="0" w:space="0" w:color="auto"/>
      </w:divBdr>
    </w:div>
    <w:div w:id="213935837">
      <w:bodyDiv w:val="1"/>
      <w:marLeft w:val="0"/>
      <w:marRight w:val="0"/>
      <w:marTop w:val="0"/>
      <w:marBottom w:val="0"/>
      <w:divBdr>
        <w:top w:val="none" w:sz="0" w:space="0" w:color="auto"/>
        <w:left w:val="none" w:sz="0" w:space="0" w:color="auto"/>
        <w:bottom w:val="none" w:sz="0" w:space="0" w:color="auto"/>
        <w:right w:val="none" w:sz="0" w:space="0" w:color="auto"/>
      </w:divBdr>
    </w:div>
    <w:div w:id="217520213">
      <w:bodyDiv w:val="1"/>
      <w:marLeft w:val="0"/>
      <w:marRight w:val="0"/>
      <w:marTop w:val="0"/>
      <w:marBottom w:val="0"/>
      <w:divBdr>
        <w:top w:val="none" w:sz="0" w:space="0" w:color="auto"/>
        <w:left w:val="none" w:sz="0" w:space="0" w:color="auto"/>
        <w:bottom w:val="none" w:sz="0" w:space="0" w:color="auto"/>
        <w:right w:val="none" w:sz="0" w:space="0" w:color="auto"/>
      </w:divBdr>
    </w:div>
    <w:div w:id="221718974">
      <w:bodyDiv w:val="1"/>
      <w:marLeft w:val="0"/>
      <w:marRight w:val="0"/>
      <w:marTop w:val="0"/>
      <w:marBottom w:val="0"/>
      <w:divBdr>
        <w:top w:val="none" w:sz="0" w:space="0" w:color="auto"/>
        <w:left w:val="none" w:sz="0" w:space="0" w:color="auto"/>
        <w:bottom w:val="none" w:sz="0" w:space="0" w:color="auto"/>
        <w:right w:val="none" w:sz="0" w:space="0" w:color="auto"/>
      </w:divBdr>
    </w:div>
    <w:div w:id="362366325">
      <w:bodyDiv w:val="1"/>
      <w:marLeft w:val="0"/>
      <w:marRight w:val="0"/>
      <w:marTop w:val="0"/>
      <w:marBottom w:val="0"/>
      <w:divBdr>
        <w:top w:val="none" w:sz="0" w:space="0" w:color="auto"/>
        <w:left w:val="none" w:sz="0" w:space="0" w:color="auto"/>
        <w:bottom w:val="none" w:sz="0" w:space="0" w:color="auto"/>
        <w:right w:val="none" w:sz="0" w:space="0" w:color="auto"/>
      </w:divBdr>
    </w:div>
    <w:div w:id="376703394">
      <w:bodyDiv w:val="1"/>
      <w:marLeft w:val="0"/>
      <w:marRight w:val="0"/>
      <w:marTop w:val="0"/>
      <w:marBottom w:val="0"/>
      <w:divBdr>
        <w:top w:val="none" w:sz="0" w:space="0" w:color="auto"/>
        <w:left w:val="none" w:sz="0" w:space="0" w:color="auto"/>
        <w:bottom w:val="none" w:sz="0" w:space="0" w:color="auto"/>
        <w:right w:val="none" w:sz="0" w:space="0" w:color="auto"/>
      </w:divBdr>
    </w:div>
    <w:div w:id="376703801">
      <w:bodyDiv w:val="1"/>
      <w:marLeft w:val="0"/>
      <w:marRight w:val="0"/>
      <w:marTop w:val="0"/>
      <w:marBottom w:val="0"/>
      <w:divBdr>
        <w:top w:val="none" w:sz="0" w:space="0" w:color="auto"/>
        <w:left w:val="none" w:sz="0" w:space="0" w:color="auto"/>
        <w:bottom w:val="none" w:sz="0" w:space="0" w:color="auto"/>
        <w:right w:val="none" w:sz="0" w:space="0" w:color="auto"/>
      </w:divBdr>
    </w:div>
    <w:div w:id="399789976">
      <w:bodyDiv w:val="1"/>
      <w:marLeft w:val="0"/>
      <w:marRight w:val="0"/>
      <w:marTop w:val="0"/>
      <w:marBottom w:val="0"/>
      <w:divBdr>
        <w:top w:val="none" w:sz="0" w:space="0" w:color="auto"/>
        <w:left w:val="none" w:sz="0" w:space="0" w:color="auto"/>
        <w:bottom w:val="none" w:sz="0" w:space="0" w:color="auto"/>
        <w:right w:val="none" w:sz="0" w:space="0" w:color="auto"/>
      </w:divBdr>
    </w:div>
    <w:div w:id="400563931">
      <w:bodyDiv w:val="1"/>
      <w:marLeft w:val="0"/>
      <w:marRight w:val="0"/>
      <w:marTop w:val="0"/>
      <w:marBottom w:val="0"/>
      <w:divBdr>
        <w:top w:val="none" w:sz="0" w:space="0" w:color="auto"/>
        <w:left w:val="none" w:sz="0" w:space="0" w:color="auto"/>
        <w:bottom w:val="none" w:sz="0" w:space="0" w:color="auto"/>
        <w:right w:val="none" w:sz="0" w:space="0" w:color="auto"/>
      </w:divBdr>
    </w:div>
    <w:div w:id="464860565">
      <w:bodyDiv w:val="1"/>
      <w:marLeft w:val="0"/>
      <w:marRight w:val="0"/>
      <w:marTop w:val="0"/>
      <w:marBottom w:val="0"/>
      <w:divBdr>
        <w:top w:val="none" w:sz="0" w:space="0" w:color="auto"/>
        <w:left w:val="none" w:sz="0" w:space="0" w:color="auto"/>
        <w:bottom w:val="none" w:sz="0" w:space="0" w:color="auto"/>
        <w:right w:val="none" w:sz="0" w:space="0" w:color="auto"/>
      </w:divBdr>
    </w:div>
    <w:div w:id="496306108">
      <w:bodyDiv w:val="1"/>
      <w:marLeft w:val="0"/>
      <w:marRight w:val="0"/>
      <w:marTop w:val="0"/>
      <w:marBottom w:val="0"/>
      <w:divBdr>
        <w:top w:val="none" w:sz="0" w:space="0" w:color="auto"/>
        <w:left w:val="none" w:sz="0" w:space="0" w:color="auto"/>
        <w:bottom w:val="none" w:sz="0" w:space="0" w:color="auto"/>
        <w:right w:val="none" w:sz="0" w:space="0" w:color="auto"/>
      </w:divBdr>
    </w:div>
    <w:div w:id="504319285">
      <w:bodyDiv w:val="1"/>
      <w:marLeft w:val="0"/>
      <w:marRight w:val="0"/>
      <w:marTop w:val="0"/>
      <w:marBottom w:val="0"/>
      <w:divBdr>
        <w:top w:val="none" w:sz="0" w:space="0" w:color="auto"/>
        <w:left w:val="none" w:sz="0" w:space="0" w:color="auto"/>
        <w:bottom w:val="none" w:sz="0" w:space="0" w:color="auto"/>
        <w:right w:val="none" w:sz="0" w:space="0" w:color="auto"/>
      </w:divBdr>
    </w:div>
    <w:div w:id="659193649">
      <w:bodyDiv w:val="1"/>
      <w:marLeft w:val="0"/>
      <w:marRight w:val="0"/>
      <w:marTop w:val="0"/>
      <w:marBottom w:val="0"/>
      <w:divBdr>
        <w:top w:val="none" w:sz="0" w:space="0" w:color="auto"/>
        <w:left w:val="none" w:sz="0" w:space="0" w:color="auto"/>
        <w:bottom w:val="none" w:sz="0" w:space="0" w:color="auto"/>
        <w:right w:val="none" w:sz="0" w:space="0" w:color="auto"/>
      </w:divBdr>
    </w:div>
    <w:div w:id="694579290">
      <w:bodyDiv w:val="1"/>
      <w:marLeft w:val="0"/>
      <w:marRight w:val="0"/>
      <w:marTop w:val="0"/>
      <w:marBottom w:val="0"/>
      <w:divBdr>
        <w:top w:val="none" w:sz="0" w:space="0" w:color="auto"/>
        <w:left w:val="none" w:sz="0" w:space="0" w:color="auto"/>
        <w:bottom w:val="none" w:sz="0" w:space="0" w:color="auto"/>
        <w:right w:val="none" w:sz="0" w:space="0" w:color="auto"/>
      </w:divBdr>
    </w:div>
    <w:div w:id="732702216">
      <w:bodyDiv w:val="1"/>
      <w:marLeft w:val="0"/>
      <w:marRight w:val="0"/>
      <w:marTop w:val="0"/>
      <w:marBottom w:val="0"/>
      <w:divBdr>
        <w:top w:val="none" w:sz="0" w:space="0" w:color="auto"/>
        <w:left w:val="none" w:sz="0" w:space="0" w:color="auto"/>
        <w:bottom w:val="none" w:sz="0" w:space="0" w:color="auto"/>
        <w:right w:val="none" w:sz="0" w:space="0" w:color="auto"/>
      </w:divBdr>
    </w:div>
    <w:div w:id="847720001">
      <w:bodyDiv w:val="1"/>
      <w:marLeft w:val="0"/>
      <w:marRight w:val="0"/>
      <w:marTop w:val="0"/>
      <w:marBottom w:val="0"/>
      <w:divBdr>
        <w:top w:val="none" w:sz="0" w:space="0" w:color="auto"/>
        <w:left w:val="none" w:sz="0" w:space="0" w:color="auto"/>
        <w:bottom w:val="none" w:sz="0" w:space="0" w:color="auto"/>
        <w:right w:val="none" w:sz="0" w:space="0" w:color="auto"/>
      </w:divBdr>
    </w:div>
    <w:div w:id="876552052">
      <w:bodyDiv w:val="1"/>
      <w:marLeft w:val="0"/>
      <w:marRight w:val="0"/>
      <w:marTop w:val="0"/>
      <w:marBottom w:val="0"/>
      <w:divBdr>
        <w:top w:val="none" w:sz="0" w:space="0" w:color="auto"/>
        <w:left w:val="none" w:sz="0" w:space="0" w:color="auto"/>
        <w:bottom w:val="none" w:sz="0" w:space="0" w:color="auto"/>
        <w:right w:val="none" w:sz="0" w:space="0" w:color="auto"/>
      </w:divBdr>
    </w:div>
    <w:div w:id="894240727">
      <w:bodyDiv w:val="1"/>
      <w:marLeft w:val="0"/>
      <w:marRight w:val="0"/>
      <w:marTop w:val="0"/>
      <w:marBottom w:val="0"/>
      <w:divBdr>
        <w:top w:val="none" w:sz="0" w:space="0" w:color="auto"/>
        <w:left w:val="none" w:sz="0" w:space="0" w:color="auto"/>
        <w:bottom w:val="none" w:sz="0" w:space="0" w:color="auto"/>
        <w:right w:val="none" w:sz="0" w:space="0" w:color="auto"/>
      </w:divBdr>
    </w:div>
    <w:div w:id="904874797">
      <w:bodyDiv w:val="1"/>
      <w:marLeft w:val="0"/>
      <w:marRight w:val="0"/>
      <w:marTop w:val="0"/>
      <w:marBottom w:val="0"/>
      <w:divBdr>
        <w:top w:val="none" w:sz="0" w:space="0" w:color="auto"/>
        <w:left w:val="none" w:sz="0" w:space="0" w:color="auto"/>
        <w:bottom w:val="none" w:sz="0" w:space="0" w:color="auto"/>
        <w:right w:val="none" w:sz="0" w:space="0" w:color="auto"/>
      </w:divBdr>
    </w:div>
    <w:div w:id="926768968">
      <w:bodyDiv w:val="1"/>
      <w:marLeft w:val="0"/>
      <w:marRight w:val="0"/>
      <w:marTop w:val="0"/>
      <w:marBottom w:val="0"/>
      <w:divBdr>
        <w:top w:val="none" w:sz="0" w:space="0" w:color="auto"/>
        <w:left w:val="none" w:sz="0" w:space="0" w:color="auto"/>
        <w:bottom w:val="none" w:sz="0" w:space="0" w:color="auto"/>
        <w:right w:val="none" w:sz="0" w:space="0" w:color="auto"/>
      </w:divBdr>
    </w:div>
    <w:div w:id="928779269">
      <w:bodyDiv w:val="1"/>
      <w:marLeft w:val="0"/>
      <w:marRight w:val="0"/>
      <w:marTop w:val="0"/>
      <w:marBottom w:val="0"/>
      <w:divBdr>
        <w:top w:val="none" w:sz="0" w:space="0" w:color="auto"/>
        <w:left w:val="none" w:sz="0" w:space="0" w:color="auto"/>
        <w:bottom w:val="none" w:sz="0" w:space="0" w:color="auto"/>
        <w:right w:val="none" w:sz="0" w:space="0" w:color="auto"/>
      </w:divBdr>
    </w:div>
    <w:div w:id="959729713">
      <w:bodyDiv w:val="1"/>
      <w:marLeft w:val="0"/>
      <w:marRight w:val="0"/>
      <w:marTop w:val="0"/>
      <w:marBottom w:val="0"/>
      <w:divBdr>
        <w:top w:val="none" w:sz="0" w:space="0" w:color="auto"/>
        <w:left w:val="none" w:sz="0" w:space="0" w:color="auto"/>
        <w:bottom w:val="none" w:sz="0" w:space="0" w:color="auto"/>
        <w:right w:val="none" w:sz="0" w:space="0" w:color="auto"/>
      </w:divBdr>
    </w:div>
    <w:div w:id="968167174">
      <w:bodyDiv w:val="1"/>
      <w:marLeft w:val="0"/>
      <w:marRight w:val="0"/>
      <w:marTop w:val="0"/>
      <w:marBottom w:val="0"/>
      <w:divBdr>
        <w:top w:val="none" w:sz="0" w:space="0" w:color="auto"/>
        <w:left w:val="none" w:sz="0" w:space="0" w:color="auto"/>
        <w:bottom w:val="none" w:sz="0" w:space="0" w:color="auto"/>
        <w:right w:val="none" w:sz="0" w:space="0" w:color="auto"/>
      </w:divBdr>
    </w:div>
    <w:div w:id="991904612">
      <w:bodyDiv w:val="1"/>
      <w:marLeft w:val="0"/>
      <w:marRight w:val="0"/>
      <w:marTop w:val="0"/>
      <w:marBottom w:val="0"/>
      <w:divBdr>
        <w:top w:val="none" w:sz="0" w:space="0" w:color="auto"/>
        <w:left w:val="none" w:sz="0" w:space="0" w:color="auto"/>
        <w:bottom w:val="none" w:sz="0" w:space="0" w:color="auto"/>
        <w:right w:val="none" w:sz="0" w:space="0" w:color="auto"/>
      </w:divBdr>
    </w:div>
    <w:div w:id="1001471743">
      <w:bodyDiv w:val="1"/>
      <w:marLeft w:val="0"/>
      <w:marRight w:val="0"/>
      <w:marTop w:val="0"/>
      <w:marBottom w:val="0"/>
      <w:divBdr>
        <w:top w:val="none" w:sz="0" w:space="0" w:color="auto"/>
        <w:left w:val="none" w:sz="0" w:space="0" w:color="auto"/>
        <w:bottom w:val="none" w:sz="0" w:space="0" w:color="auto"/>
        <w:right w:val="none" w:sz="0" w:space="0" w:color="auto"/>
      </w:divBdr>
    </w:div>
    <w:div w:id="1020594162">
      <w:bodyDiv w:val="1"/>
      <w:marLeft w:val="0"/>
      <w:marRight w:val="0"/>
      <w:marTop w:val="0"/>
      <w:marBottom w:val="0"/>
      <w:divBdr>
        <w:top w:val="none" w:sz="0" w:space="0" w:color="auto"/>
        <w:left w:val="none" w:sz="0" w:space="0" w:color="auto"/>
        <w:bottom w:val="none" w:sz="0" w:space="0" w:color="auto"/>
        <w:right w:val="none" w:sz="0" w:space="0" w:color="auto"/>
      </w:divBdr>
    </w:div>
    <w:div w:id="1093281623">
      <w:bodyDiv w:val="1"/>
      <w:marLeft w:val="0"/>
      <w:marRight w:val="0"/>
      <w:marTop w:val="0"/>
      <w:marBottom w:val="0"/>
      <w:divBdr>
        <w:top w:val="none" w:sz="0" w:space="0" w:color="auto"/>
        <w:left w:val="none" w:sz="0" w:space="0" w:color="auto"/>
        <w:bottom w:val="none" w:sz="0" w:space="0" w:color="auto"/>
        <w:right w:val="none" w:sz="0" w:space="0" w:color="auto"/>
      </w:divBdr>
    </w:div>
    <w:div w:id="109709472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386298">
              <w:marLeft w:val="0"/>
              <w:marRight w:val="0"/>
              <w:marTop w:val="0"/>
              <w:marBottom w:val="0"/>
              <w:divBdr>
                <w:top w:val="none" w:sz="0" w:space="0" w:color="auto"/>
                <w:left w:val="none" w:sz="0" w:space="0" w:color="auto"/>
                <w:bottom w:val="none" w:sz="0" w:space="0" w:color="auto"/>
                <w:right w:val="none" w:sz="0" w:space="0" w:color="auto"/>
              </w:divBdr>
              <w:divsChild>
                <w:div w:id="1682734484">
                  <w:marLeft w:val="0"/>
                  <w:marRight w:val="0"/>
                  <w:marTop w:val="0"/>
                  <w:marBottom w:val="0"/>
                  <w:divBdr>
                    <w:top w:val="none" w:sz="0" w:space="0" w:color="auto"/>
                    <w:left w:val="none" w:sz="0" w:space="0" w:color="auto"/>
                    <w:bottom w:val="none" w:sz="0" w:space="0" w:color="auto"/>
                    <w:right w:val="none" w:sz="0" w:space="0" w:color="auto"/>
                  </w:divBdr>
                  <w:divsChild>
                    <w:div w:id="17955650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2891918">
                          <w:marLeft w:val="0"/>
                          <w:marRight w:val="0"/>
                          <w:marTop w:val="0"/>
                          <w:marBottom w:val="0"/>
                          <w:divBdr>
                            <w:top w:val="none" w:sz="0" w:space="0" w:color="auto"/>
                            <w:left w:val="none" w:sz="0" w:space="0" w:color="auto"/>
                            <w:bottom w:val="none" w:sz="0" w:space="0" w:color="auto"/>
                            <w:right w:val="none" w:sz="0" w:space="0" w:color="auto"/>
                          </w:divBdr>
                          <w:divsChild>
                            <w:div w:id="18107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51643">
      <w:bodyDiv w:val="1"/>
      <w:marLeft w:val="0"/>
      <w:marRight w:val="0"/>
      <w:marTop w:val="0"/>
      <w:marBottom w:val="0"/>
      <w:divBdr>
        <w:top w:val="none" w:sz="0" w:space="0" w:color="auto"/>
        <w:left w:val="none" w:sz="0" w:space="0" w:color="auto"/>
        <w:bottom w:val="none" w:sz="0" w:space="0" w:color="auto"/>
        <w:right w:val="none" w:sz="0" w:space="0" w:color="auto"/>
      </w:divBdr>
    </w:div>
    <w:div w:id="1124150539">
      <w:bodyDiv w:val="1"/>
      <w:marLeft w:val="0"/>
      <w:marRight w:val="0"/>
      <w:marTop w:val="0"/>
      <w:marBottom w:val="0"/>
      <w:divBdr>
        <w:top w:val="none" w:sz="0" w:space="0" w:color="auto"/>
        <w:left w:val="none" w:sz="0" w:space="0" w:color="auto"/>
        <w:bottom w:val="none" w:sz="0" w:space="0" w:color="auto"/>
        <w:right w:val="none" w:sz="0" w:space="0" w:color="auto"/>
      </w:divBdr>
    </w:div>
    <w:div w:id="1186097628">
      <w:bodyDiv w:val="1"/>
      <w:marLeft w:val="0"/>
      <w:marRight w:val="0"/>
      <w:marTop w:val="0"/>
      <w:marBottom w:val="0"/>
      <w:divBdr>
        <w:top w:val="none" w:sz="0" w:space="0" w:color="auto"/>
        <w:left w:val="none" w:sz="0" w:space="0" w:color="auto"/>
        <w:bottom w:val="none" w:sz="0" w:space="0" w:color="auto"/>
        <w:right w:val="none" w:sz="0" w:space="0" w:color="auto"/>
      </w:divBdr>
    </w:div>
    <w:div w:id="1248541964">
      <w:bodyDiv w:val="1"/>
      <w:marLeft w:val="0"/>
      <w:marRight w:val="0"/>
      <w:marTop w:val="0"/>
      <w:marBottom w:val="0"/>
      <w:divBdr>
        <w:top w:val="none" w:sz="0" w:space="0" w:color="auto"/>
        <w:left w:val="none" w:sz="0" w:space="0" w:color="auto"/>
        <w:bottom w:val="none" w:sz="0" w:space="0" w:color="auto"/>
        <w:right w:val="none" w:sz="0" w:space="0" w:color="auto"/>
      </w:divBdr>
    </w:div>
    <w:div w:id="1262254023">
      <w:bodyDiv w:val="1"/>
      <w:marLeft w:val="0"/>
      <w:marRight w:val="0"/>
      <w:marTop w:val="0"/>
      <w:marBottom w:val="0"/>
      <w:divBdr>
        <w:top w:val="none" w:sz="0" w:space="0" w:color="auto"/>
        <w:left w:val="none" w:sz="0" w:space="0" w:color="auto"/>
        <w:bottom w:val="none" w:sz="0" w:space="0" w:color="auto"/>
        <w:right w:val="none" w:sz="0" w:space="0" w:color="auto"/>
      </w:divBdr>
    </w:div>
    <w:div w:id="1267081803">
      <w:bodyDiv w:val="1"/>
      <w:marLeft w:val="0"/>
      <w:marRight w:val="0"/>
      <w:marTop w:val="0"/>
      <w:marBottom w:val="0"/>
      <w:divBdr>
        <w:top w:val="none" w:sz="0" w:space="0" w:color="auto"/>
        <w:left w:val="none" w:sz="0" w:space="0" w:color="auto"/>
        <w:bottom w:val="none" w:sz="0" w:space="0" w:color="auto"/>
        <w:right w:val="none" w:sz="0" w:space="0" w:color="auto"/>
      </w:divBdr>
    </w:div>
    <w:div w:id="1271815781">
      <w:bodyDiv w:val="1"/>
      <w:marLeft w:val="0"/>
      <w:marRight w:val="0"/>
      <w:marTop w:val="0"/>
      <w:marBottom w:val="0"/>
      <w:divBdr>
        <w:top w:val="none" w:sz="0" w:space="0" w:color="auto"/>
        <w:left w:val="none" w:sz="0" w:space="0" w:color="auto"/>
        <w:bottom w:val="none" w:sz="0" w:space="0" w:color="auto"/>
        <w:right w:val="none" w:sz="0" w:space="0" w:color="auto"/>
      </w:divBdr>
    </w:div>
    <w:div w:id="1302228134">
      <w:bodyDiv w:val="1"/>
      <w:marLeft w:val="0"/>
      <w:marRight w:val="0"/>
      <w:marTop w:val="0"/>
      <w:marBottom w:val="0"/>
      <w:divBdr>
        <w:top w:val="none" w:sz="0" w:space="0" w:color="auto"/>
        <w:left w:val="none" w:sz="0" w:space="0" w:color="auto"/>
        <w:bottom w:val="none" w:sz="0" w:space="0" w:color="auto"/>
        <w:right w:val="none" w:sz="0" w:space="0" w:color="auto"/>
      </w:divBdr>
    </w:div>
    <w:div w:id="1350370456">
      <w:bodyDiv w:val="1"/>
      <w:marLeft w:val="0"/>
      <w:marRight w:val="0"/>
      <w:marTop w:val="0"/>
      <w:marBottom w:val="0"/>
      <w:divBdr>
        <w:top w:val="none" w:sz="0" w:space="0" w:color="auto"/>
        <w:left w:val="none" w:sz="0" w:space="0" w:color="auto"/>
        <w:bottom w:val="none" w:sz="0" w:space="0" w:color="auto"/>
        <w:right w:val="none" w:sz="0" w:space="0" w:color="auto"/>
      </w:divBdr>
    </w:div>
    <w:div w:id="1387072944">
      <w:bodyDiv w:val="1"/>
      <w:marLeft w:val="0"/>
      <w:marRight w:val="0"/>
      <w:marTop w:val="0"/>
      <w:marBottom w:val="0"/>
      <w:divBdr>
        <w:top w:val="none" w:sz="0" w:space="0" w:color="auto"/>
        <w:left w:val="none" w:sz="0" w:space="0" w:color="auto"/>
        <w:bottom w:val="none" w:sz="0" w:space="0" w:color="auto"/>
        <w:right w:val="none" w:sz="0" w:space="0" w:color="auto"/>
      </w:divBdr>
    </w:div>
    <w:div w:id="1390227778">
      <w:bodyDiv w:val="1"/>
      <w:marLeft w:val="0"/>
      <w:marRight w:val="0"/>
      <w:marTop w:val="0"/>
      <w:marBottom w:val="0"/>
      <w:divBdr>
        <w:top w:val="none" w:sz="0" w:space="0" w:color="auto"/>
        <w:left w:val="none" w:sz="0" w:space="0" w:color="auto"/>
        <w:bottom w:val="none" w:sz="0" w:space="0" w:color="auto"/>
        <w:right w:val="none" w:sz="0" w:space="0" w:color="auto"/>
      </w:divBdr>
    </w:div>
    <w:div w:id="1409113593">
      <w:bodyDiv w:val="1"/>
      <w:marLeft w:val="0"/>
      <w:marRight w:val="0"/>
      <w:marTop w:val="0"/>
      <w:marBottom w:val="0"/>
      <w:divBdr>
        <w:top w:val="none" w:sz="0" w:space="0" w:color="auto"/>
        <w:left w:val="none" w:sz="0" w:space="0" w:color="auto"/>
        <w:bottom w:val="none" w:sz="0" w:space="0" w:color="auto"/>
        <w:right w:val="none" w:sz="0" w:space="0" w:color="auto"/>
      </w:divBdr>
    </w:div>
    <w:div w:id="1411464273">
      <w:bodyDiv w:val="1"/>
      <w:marLeft w:val="0"/>
      <w:marRight w:val="0"/>
      <w:marTop w:val="0"/>
      <w:marBottom w:val="0"/>
      <w:divBdr>
        <w:top w:val="none" w:sz="0" w:space="0" w:color="auto"/>
        <w:left w:val="none" w:sz="0" w:space="0" w:color="auto"/>
        <w:bottom w:val="none" w:sz="0" w:space="0" w:color="auto"/>
        <w:right w:val="none" w:sz="0" w:space="0" w:color="auto"/>
      </w:divBdr>
    </w:div>
    <w:div w:id="1450931681">
      <w:bodyDiv w:val="1"/>
      <w:marLeft w:val="0"/>
      <w:marRight w:val="0"/>
      <w:marTop w:val="0"/>
      <w:marBottom w:val="0"/>
      <w:divBdr>
        <w:top w:val="none" w:sz="0" w:space="0" w:color="auto"/>
        <w:left w:val="none" w:sz="0" w:space="0" w:color="auto"/>
        <w:bottom w:val="none" w:sz="0" w:space="0" w:color="auto"/>
        <w:right w:val="none" w:sz="0" w:space="0" w:color="auto"/>
      </w:divBdr>
    </w:div>
    <w:div w:id="1505512921">
      <w:bodyDiv w:val="1"/>
      <w:marLeft w:val="0"/>
      <w:marRight w:val="0"/>
      <w:marTop w:val="0"/>
      <w:marBottom w:val="0"/>
      <w:divBdr>
        <w:top w:val="none" w:sz="0" w:space="0" w:color="auto"/>
        <w:left w:val="none" w:sz="0" w:space="0" w:color="auto"/>
        <w:bottom w:val="none" w:sz="0" w:space="0" w:color="auto"/>
        <w:right w:val="none" w:sz="0" w:space="0" w:color="auto"/>
      </w:divBdr>
    </w:div>
    <w:div w:id="1510831181">
      <w:bodyDiv w:val="1"/>
      <w:marLeft w:val="0"/>
      <w:marRight w:val="0"/>
      <w:marTop w:val="0"/>
      <w:marBottom w:val="0"/>
      <w:divBdr>
        <w:top w:val="none" w:sz="0" w:space="0" w:color="auto"/>
        <w:left w:val="none" w:sz="0" w:space="0" w:color="auto"/>
        <w:bottom w:val="none" w:sz="0" w:space="0" w:color="auto"/>
        <w:right w:val="none" w:sz="0" w:space="0" w:color="auto"/>
      </w:divBdr>
    </w:div>
    <w:div w:id="1520510503">
      <w:bodyDiv w:val="1"/>
      <w:marLeft w:val="0"/>
      <w:marRight w:val="0"/>
      <w:marTop w:val="0"/>
      <w:marBottom w:val="0"/>
      <w:divBdr>
        <w:top w:val="none" w:sz="0" w:space="0" w:color="auto"/>
        <w:left w:val="none" w:sz="0" w:space="0" w:color="auto"/>
        <w:bottom w:val="none" w:sz="0" w:space="0" w:color="auto"/>
        <w:right w:val="none" w:sz="0" w:space="0" w:color="auto"/>
      </w:divBdr>
    </w:div>
    <w:div w:id="1535652558">
      <w:bodyDiv w:val="1"/>
      <w:marLeft w:val="0"/>
      <w:marRight w:val="0"/>
      <w:marTop w:val="0"/>
      <w:marBottom w:val="0"/>
      <w:divBdr>
        <w:top w:val="none" w:sz="0" w:space="0" w:color="auto"/>
        <w:left w:val="none" w:sz="0" w:space="0" w:color="auto"/>
        <w:bottom w:val="none" w:sz="0" w:space="0" w:color="auto"/>
        <w:right w:val="none" w:sz="0" w:space="0" w:color="auto"/>
      </w:divBdr>
    </w:div>
    <w:div w:id="1588686175">
      <w:bodyDiv w:val="1"/>
      <w:marLeft w:val="0"/>
      <w:marRight w:val="0"/>
      <w:marTop w:val="0"/>
      <w:marBottom w:val="0"/>
      <w:divBdr>
        <w:top w:val="none" w:sz="0" w:space="0" w:color="auto"/>
        <w:left w:val="none" w:sz="0" w:space="0" w:color="auto"/>
        <w:bottom w:val="none" w:sz="0" w:space="0" w:color="auto"/>
        <w:right w:val="none" w:sz="0" w:space="0" w:color="auto"/>
      </w:divBdr>
    </w:div>
    <w:div w:id="1619412403">
      <w:bodyDiv w:val="1"/>
      <w:marLeft w:val="0"/>
      <w:marRight w:val="0"/>
      <w:marTop w:val="0"/>
      <w:marBottom w:val="0"/>
      <w:divBdr>
        <w:top w:val="none" w:sz="0" w:space="0" w:color="auto"/>
        <w:left w:val="none" w:sz="0" w:space="0" w:color="auto"/>
        <w:bottom w:val="none" w:sz="0" w:space="0" w:color="auto"/>
        <w:right w:val="none" w:sz="0" w:space="0" w:color="auto"/>
      </w:divBdr>
    </w:div>
    <w:div w:id="1639333104">
      <w:bodyDiv w:val="1"/>
      <w:marLeft w:val="0"/>
      <w:marRight w:val="0"/>
      <w:marTop w:val="0"/>
      <w:marBottom w:val="0"/>
      <w:divBdr>
        <w:top w:val="none" w:sz="0" w:space="0" w:color="auto"/>
        <w:left w:val="none" w:sz="0" w:space="0" w:color="auto"/>
        <w:bottom w:val="none" w:sz="0" w:space="0" w:color="auto"/>
        <w:right w:val="none" w:sz="0" w:space="0" w:color="auto"/>
      </w:divBdr>
    </w:div>
    <w:div w:id="1650863804">
      <w:bodyDiv w:val="1"/>
      <w:marLeft w:val="0"/>
      <w:marRight w:val="0"/>
      <w:marTop w:val="0"/>
      <w:marBottom w:val="0"/>
      <w:divBdr>
        <w:top w:val="none" w:sz="0" w:space="0" w:color="auto"/>
        <w:left w:val="none" w:sz="0" w:space="0" w:color="auto"/>
        <w:bottom w:val="none" w:sz="0" w:space="0" w:color="auto"/>
        <w:right w:val="none" w:sz="0" w:space="0" w:color="auto"/>
      </w:divBdr>
    </w:div>
    <w:div w:id="1654290425">
      <w:bodyDiv w:val="1"/>
      <w:marLeft w:val="0"/>
      <w:marRight w:val="0"/>
      <w:marTop w:val="0"/>
      <w:marBottom w:val="0"/>
      <w:divBdr>
        <w:top w:val="none" w:sz="0" w:space="0" w:color="auto"/>
        <w:left w:val="none" w:sz="0" w:space="0" w:color="auto"/>
        <w:bottom w:val="none" w:sz="0" w:space="0" w:color="auto"/>
        <w:right w:val="none" w:sz="0" w:space="0" w:color="auto"/>
      </w:divBdr>
    </w:div>
    <w:div w:id="1664967931">
      <w:bodyDiv w:val="1"/>
      <w:marLeft w:val="0"/>
      <w:marRight w:val="0"/>
      <w:marTop w:val="0"/>
      <w:marBottom w:val="0"/>
      <w:divBdr>
        <w:top w:val="none" w:sz="0" w:space="0" w:color="auto"/>
        <w:left w:val="none" w:sz="0" w:space="0" w:color="auto"/>
        <w:bottom w:val="none" w:sz="0" w:space="0" w:color="auto"/>
        <w:right w:val="none" w:sz="0" w:space="0" w:color="auto"/>
      </w:divBdr>
    </w:div>
    <w:div w:id="1673413526">
      <w:bodyDiv w:val="1"/>
      <w:marLeft w:val="0"/>
      <w:marRight w:val="0"/>
      <w:marTop w:val="0"/>
      <w:marBottom w:val="0"/>
      <w:divBdr>
        <w:top w:val="none" w:sz="0" w:space="0" w:color="auto"/>
        <w:left w:val="none" w:sz="0" w:space="0" w:color="auto"/>
        <w:bottom w:val="none" w:sz="0" w:space="0" w:color="auto"/>
        <w:right w:val="none" w:sz="0" w:space="0" w:color="auto"/>
      </w:divBdr>
    </w:div>
    <w:div w:id="1748457688">
      <w:bodyDiv w:val="1"/>
      <w:marLeft w:val="0"/>
      <w:marRight w:val="0"/>
      <w:marTop w:val="0"/>
      <w:marBottom w:val="0"/>
      <w:divBdr>
        <w:top w:val="none" w:sz="0" w:space="0" w:color="auto"/>
        <w:left w:val="none" w:sz="0" w:space="0" w:color="auto"/>
        <w:bottom w:val="none" w:sz="0" w:space="0" w:color="auto"/>
        <w:right w:val="none" w:sz="0" w:space="0" w:color="auto"/>
      </w:divBdr>
    </w:div>
    <w:div w:id="1754425812">
      <w:bodyDiv w:val="1"/>
      <w:marLeft w:val="0"/>
      <w:marRight w:val="0"/>
      <w:marTop w:val="0"/>
      <w:marBottom w:val="0"/>
      <w:divBdr>
        <w:top w:val="none" w:sz="0" w:space="0" w:color="auto"/>
        <w:left w:val="none" w:sz="0" w:space="0" w:color="auto"/>
        <w:bottom w:val="none" w:sz="0" w:space="0" w:color="auto"/>
        <w:right w:val="none" w:sz="0" w:space="0" w:color="auto"/>
      </w:divBdr>
    </w:div>
    <w:div w:id="1770155538">
      <w:bodyDiv w:val="1"/>
      <w:marLeft w:val="0"/>
      <w:marRight w:val="0"/>
      <w:marTop w:val="0"/>
      <w:marBottom w:val="0"/>
      <w:divBdr>
        <w:top w:val="none" w:sz="0" w:space="0" w:color="auto"/>
        <w:left w:val="none" w:sz="0" w:space="0" w:color="auto"/>
        <w:bottom w:val="none" w:sz="0" w:space="0" w:color="auto"/>
        <w:right w:val="none" w:sz="0" w:space="0" w:color="auto"/>
      </w:divBdr>
    </w:div>
    <w:div w:id="1787431692">
      <w:bodyDiv w:val="1"/>
      <w:marLeft w:val="0"/>
      <w:marRight w:val="0"/>
      <w:marTop w:val="0"/>
      <w:marBottom w:val="0"/>
      <w:divBdr>
        <w:top w:val="none" w:sz="0" w:space="0" w:color="auto"/>
        <w:left w:val="none" w:sz="0" w:space="0" w:color="auto"/>
        <w:bottom w:val="none" w:sz="0" w:space="0" w:color="auto"/>
        <w:right w:val="none" w:sz="0" w:space="0" w:color="auto"/>
      </w:divBdr>
    </w:div>
    <w:div w:id="1851140494">
      <w:bodyDiv w:val="1"/>
      <w:marLeft w:val="0"/>
      <w:marRight w:val="0"/>
      <w:marTop w:val="0"/>
      <w:marBottom w:val="0"/>
      <w:divBdr>
        <w:top w:val="none" w:sz="0" w:space="0" w:color="auto"/>
        <w:left w:val="none" w:sz="0" w:space="0" w:color="auto"/>
        <w:bottom w:val="none" w:sz="0" w:space="0" w:color="auto"/>
        <w:right w:val="none" w:sz="0" w:space="0" w:color="auto"/>
      </w:divBdr>
    </w:div>
    <w:div w:id="1857380146">
      <w:bodyDiv w:val="1"/>
      <w:marLeft w:val="0"/>
      <w:marRight w:val="0"/>
      <w:marTop w:val="0"/>
      <w:marBottom w:val="0"/>
      <w:divBdr>
        <w:top w:val="none" w:sz="0" w:space="0" w:color="auto"/>
        <w:left w:val="none" w:sz="0" w:space="0" w:color="auto"/>
        <w:bottom w:val="none" w:sz="0" w:space="0" w:color="auto"/>
        <w:right w:val="none" w:sz="0" w:space="0" w:color="auto"/>
      </w:divBdr>
    </w:div>
    <w:div w:id="1907523397">
      <w:bodyDiv w:val="1"/>
      <w:marLeft w:val="0"/>
      <w:marRight w:val="0"/>
      <w:marTop w:val="0"/>
      <w:marBottom w:val="0"/>
      <w:divBdr>
        <w:top w:val="none" w:sz="0" w:space="0" w:color="auto"/>
        <w:left w:val="none" w:sz="0" w:space="0" w:color="auto"/>
        <w:bottom w:val="none" w:sz="0" w:space="0" w:color="auto"/>
        <w:right w:val="none" w:sz="0" w:space="0" w:color="auto"/>
      </w:divBdr>
    </w:div>
    <w:div w:id="1965573392">
      <w:bodyDiv w:val="1"/>
      <w:marLeft w:val="0"/>
      <w:marRight w:val="0"/>
      <w:marTop w:val="0"/>
      <w:marBottom w:val="0"/>
      <w:divBdr>
        <w:top w:val="none" w:sz="0" w:space="0" w:color="auto"/>
        <w:left w:val="none" w:sz="0" w:space="0" w:color="auto"/>
        <w:bottom w:val="none" w:sz="0" w:space="0" w:color="auto"/>
        <w:right w:val="none" w:sz="0" w:space="0" w:color="auto"/>
      </w:divBdr>
    </w:div>
    <w:div w:id="2029019226">
      <w:bodyDiv w:val="1"/>
      <w:marLeft w:val="0"/>
      <w:marRight w:val="0"/>
      <w:marTop w:val="0"/>
      <w:marBottom w:val="0"/>
      <w:divBdr>
        <w:top w:val="none" w:sz="0" w:space="0" w:color="auto"/>
        <w:left w:val="none" w:sz="0" w:space="0" w:color="auto"/>
        <w:bottom w:val="none" w:sz="0" w:space="0" w:color="auto"/>
        <w:right w:val="none" w:sz="0" w:space="0" w:color="auto"/>
      </w:divBdr>
    </w:div>
    <w:div w:id="2056852376">
      <w:bodyDiv w:val="1"/>
      <w:marLeft w:val="0"/>
      <w:marRight w:val="0"/>
      <w:marTop w:val="0"/>
      <w:marBottom w:val="0"/>
      <w:divBdr>
        <w:top w:val="none" w:sz="0" w:space="0" w:color="auto"/>
        <w:left w:val="none" w:sz="0" w:space="0" w:color="auto"/>
        <w:bottom w:val="none" w:sz="0" w:space="0" w:color="auto"/>
        <w:right w:val="none" w:sz="0" w:space="0" w:color="auto"/>
      </w:divBdr>
    </w:div>
    <w:div w:id="2060589859">
      <w:bodyDiv w:val="1"/>
      <w:marLeft w:val="0"/>
      <w:marRight w:val="0"/>
      <w:marTop w:val="0"/>
      <w:marBottom w:val="0"/>
      <w:divBdr>
        <w:top w:val="none" w:sz="0" w:space="0" w:color="auto"/>
        <w:left w:val="none" w:sz="0" w:space="0" w:color="auto"/>
        <w:bottom w:val="none" w:sz="0" w:space="0" w:color="auto"/>
        <w:right w:val="none" w:sz="0" w:space="0" w:color="auto"/>
      </w:divBdr>
    </w:div>
    <w:div w:id="20832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CB537-236B-4760-B164-03CFCDA4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4294962981</TotalTime>
  <Pages>8</Pages>
  <Words>2075</Words>
  <Characters>12451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I</vt:lpstr>
    </vt:vector>
  </TitlesOfParts>
  <Company>HP</Company>
  <LinksUpToDate>false</LinksUpToDate>
  <CharactersWithSpaces>14498</CharactersWithSpaces>
  <SharedDoc>false</SharedDoc>
  <HLinks>
    <vt:vector size="300" baseType="variant">
      <vt:variant>
        <vt:i4>2031671</vt:i4>
      </vt:variant>
      <vt:variant>
        <vt:i4>296</vt:i4>
      </vt:variant>
      <vt:variant>
        <vt:i4>0</vt:i4>
      </vt:variant>
      <vt:variant>
        <vt:i4>5</vt:i4>
      </vt:variant>
      <vt:variant>
        <vt:lpwstr/>
      </vt:variant>
      <vt:variant>
        <vt:lpwstr>_Toc22220971</vt:lpwstr>
      </vt:variant>
      <vt:variant>
        <vt:i4>1966135</vt:i4>
      </vt:variant>
      <vt:variant>
        <vt:i4>290</vt:i4>
      </vt:variant>
      <vt:variant>
        <vt:i4>0</vt:i4>
      </vt:variant>
      <vt:variant>
        <vt:i4>5</vt:i4>
      </vt:variant>
      <vt:variant>
        <vt:lpwstr/>
      </vt:variant>
      <vt:variant>
        <vt:lpwstr>_Toc22220970</vt:lpwstr>
      </vt:variant>
      <vt:variant>
        <vt:i4>1507382</vt:i4>
      </vt:variant>
      <vt:variant>
        <vt:i4>284</vt:i4>
      </vt:variant>
      <vt:variant>
        <vt:i4>0</vt:i4>
      </vt:variant>
      <vt:variant>
        <vt:i4>5</vt:i4>
      </vt:variant>
      <vt:variant>
        <vt:lpwstr/>
      </vt:variant>
      <vt:variant>
        <vt:lpwstr>_Toc22220969</vt:lpwstr>
      </vt:variant>
      <vt:variant>
        <vt:i4>1441846</vt:i4>
      </vt:variant>
      <vt:variant>
        <vt:i4>278</vt:i4>
      </vt:variant>
      <vt:variant>
        <vt:i4>0</vt:i4>
      </vt:variant>
      <vt:variant>
        <vt:i4>5</vt:i4>
      </vt:variant>
      <vt:variant>
        <vt:lpwstr/>
      </vt:variant>
      <vt:variant>
        <vt:lpwstr>_Toc22220968</vt:lpwstr>
      </vt:variant>
      <vt:variant>
        <vt:i4>1638454</vt:i4>
      </vt:variant>
      <vt:variant>
        <vt:i4>272</vt:i4>
      </vt:variant>
      <vt:variant>
        <vt:i4>0</vt:i4>
      </vt:variant>
      <vt:variant>
        <vt:i4>5</vt:i4>
      </vt:variant>
      <vt:variant>
        <vt:lpwstr/>
      </vt:variant>
      <vt:variant>
        <vt:lpwstr>_Toc22220967</vt:lpwstr>
      </vt:variant>
      <vt:variant>
        <vt:i4>1572918</vt:i4>
      </vt:variant>
      <vt:variant>
        <vt:i4>266</vt:i4>
      </vt:variant>
      <vt:variant>
        <vt:i4>0</vt:i4>
      </vt:variant>
      <vt:variant>
        <vt:i4>5</vt:i4>
      </vt:variant>
      <vt:variant>
        <vt:lpwstr/>
      </vt:variant>
      <vt:variant>
        <vt:lpwstr>_Toc22220966</vt:lpwstr>
      </vt:variant>
      <vt:variant>
        <vt:i4>1769526</vt:i4>
      </vt:variant>
      <vt:variant>
        <vt:i4>260</vt:i4>
      </vt:variant>
      <vt:variant>
        <vt:i4>0</vt:i4>
      </vt:variant>
      <vt:variant>
        <vt:i4>5</vt:i4>
      </vt:variant>
      <vt:variant>
        <vt:lpwstr/>
      </vt:variant>
      <vt:variant>
        <vt:lpwstr>_Toc22220965</vt:lpwstr>
      </vt:variant>
      <vt:variant>
        <vt:i4>1703990</vt:i4>
      </vt:variant>
      <vt:variant>
        <vt:i4>254</vt:i4>
      </vt:variant>
      <vt:variant>
        <vt:i4>0</vt:i4>
      </vt:variant>
      <vt:variant>
        <vt:i4>5</vt:i4>
      </vt:variant>
      <vt:variant>
        <vt:lpwstr/>
      </vt:variant>
      <vt:variant>
        <vt:lpwstr>_Toc22220964</vt:lpwstr>
      </vt:variant>
      <vt:variant>
        <vt:i4>1900598</vt:i4>
      </vt:variant>
      <vt:variant>
        <vt:i4>248</vt:i4>
      </vt:variant>
      <vt:variant>
        <vt:i4>0</vt:i4>
      </vt:variant>
      <vt:variant>
        <vt:i4>5</vt:i4>
      </vt:variant>
      <vt:variant>
        <vt:lpwstr/>
      </vt:variant>
      <vt:variant>
        <vt:lpwstr>_Toc22220963</vt:lpwstr>
      </vt:variant>
      <vt:variant>
        <vt:i4>1835062</vt:i4>
      </vt:variant>
      <vt:variant>
        <vt:i4>242</vt:i4>
      </vt:variant>
      <vt:variant>
        <vt:i4>0</vt:i4>
      </vt:variant>
      <vt:variant>
        <vt:i4>5</vt:i4>
      </vt:variant>
      <vt:variant>
        <vt:lpwstr/>
      </vt:variant>
      <vt:variant>
        <vt:lpwstr>_Toc22220962</vt:lpwstr>
      </vt:variant>
      <vt:variant>
        <vt:i4>2031670</vt:i4>
      </vt:variant>
      <vt:variant>
        <vt:i4>236</vt:i4>
      </vt:variant>
      <vt:variant>
        <vt:i4>0</vt:i4>
      </vt:variant>
      <vt:variant>
        <vt:i4>5</vt:i4>
      </vt:variant>
      <vt:variant>
        <vt:lpwstr/>
      </vt:variant>
      <vt:variant>
        <vt:lpwstr>_Toc22220961</vt:lpwstr>
      </vt:variant>
      <vt:variant>
        <vt:i4>1966134</vt:i4>
      </vt:variant>
      <vt:variant>
        <vt:i4>230</vt:i4>
      </vt:variant>
      <vt:variant>
        <vt:i4>0</vt:i4>
      </vt:variant>
      <vt:variant>
        <vt:i4>5</vt:i4>
      </vt:variant>
      <vt:variant>
        <vt:lpwstr/>
      </vt:variant>
      <vt:variant>
        <vt:lpwstr>_Toc22220960</vt:lpwstr>
      </vt:variant>
      <vt:variant>
        <vt:i4>1507381</vt:i4>
      </vt:variant>
      <vt:variant>
        <vt:i4>224</vt:i4>
      </vt:variant>
      <vt:variant>
        <vt:i4>0</vt:i4>
      </vt:variant>
      <vt:variant>
        <vt:i4>5</vt:i4>
      </vt:variant>
      <vt:variant>
        <vt:lpwstr/>
      </vt:variant>
      <vt:variant>
        <vt:lpwstr>_Toc22220959</vt:lpwstr>
      </vt:variant>
      <vt:variant>
        <vt:i4>1441845</vt:i4>
      </vt:variant>
      <vt:variant>
        <vt:i4>218</vt:i4>
      </vt:variant>
      <vt:variant>
        <vt:i4>0</vt:i4>
      </vt:variant>
      <vt:variant>
        <vt:i4>5</vt:i4>
      </vt:variant>
      <vt:variant>
        <vt:lpwstr/>
      </vt:variant>
      <vt:variant>
        <vt:lpwstr>_Toc22220958</vt:lpwstr>
      </vt:variant>
      <vt:variant>
        <vt:i4>1638453</vt:i4>
      </vt:variant>
      <vt:variant>
        <vt:i4>212</vt:i4>
      </vt:variant>
      <vt:variant>
        <vt:i4>0</vt:i4>
      </vt:variant>
      <vt:variant>
        <vt:i4>5</vt:i4>
      </vt:variant>
      <vt:variant>
        <vt:lpwstr/>
      </vt:variant>
      <vt:variant>
        <vt:lpwstr>_Toc22220957</vt:lpwstr>
      </vt:variant>
      <vt:variant>
        <vt:i4>1572917</vt:i4>
      </vt:variant>
      <vt:variant>
        <vt:i4>206</vt:i4>
      </vt:variant>
      <vt:variant>
        <vt:i4>0</vt:i4>
      </vt:variant>
      <vt:variant>
        <vt:i4>5</vt:i4>
      </vt:variant>
      <vt:variant>
        <vt:lpwstr/>
      </vt:variant>
      <vt:variant>
        <vt:lpwstr>_Toc22220956</vt:lpwstr>
      </vt:variant>
      <vt:variant>
        <vt:i4>1769525</vt:i4>
      </vt:variant>
      <vt:variant>
        <vt:i4>200</vt:i4>
      </vt:variant>
      <vt:variant>
        <vt:i4>0</vt:i4>
      </vt:variant>
      <vt:variant>
        <vt:i4>5</vt:i4>
      </vt:variant>
      <vt:variant>
        <vt:lpwstr/>
      </vt:variant>
      <vt:variant>
        <vt:lpwstr>_Toc22220955</vt:lpwstr>
      </vt:variant>
      <vt:variant>
        <vt:i4>1703989</vt:i4>
      </vt:variant>
      <vt:variant>
        <vt:i4>194</vt:i4>
      </vt:variant>
      <vt:variant>
        <vt:i4>0</vt:i4>
      </vt:variant>
      <vt:variant>
        <vt:i4>5</vt:i4>
      </vt:variant>
      <vt:variant>
        <vt:lpwstr/>
      </vt:variant>
      <vt:variant>
        <vt:lpwstr>_Toc22220954</vt:lpwstr>
      </vt:variant>
      <vt:variant>
        <vt:i4>1900597</vt:i4>
      </vt:variant>
      <vt:variant>
        <vt:i4>188</vt:i4>
      </vt:variant>
      <vt:variant>
        <vt:i4>0</vt:i4>
      </vt:variant>
      <vt:variant>
        <vt:i4>5</vt:i4>
      </vt:variant>
      <vt:variant>
        <vt:lpwstr/>
      </vt:variant>
      <vt:variant>
        <vt:lpwstr>_Toc22220953</vt:lpwstr>
      </vt:variant>
      <vt:variant>
        <vt:i4>1835061</vt:i4>
      </vt:variant>
      <vt:variant>
        <vt:i4>182</vt:i4>
      </vt:variant>
      <vt:variant>
        <vt:i4>0</vt:i4>
      </vt:variant>
      <vt:variant>
        <vt:i4>5</vt:i4>
      </vt:variant>
      <vt:variant>
        <vt:lpwstr/>
      </vt:variant>
      <vt:variant>
        <vt:lpwstr>_Toc22220952</vt:lpwstr>
      </vt:variant>
      <vt:variant>
        <vt:i4>2031669</vt:i4>
      </vt:variant>
      <vt:variant>
        <vt:i4>176</vt:i4>
      </vt:variant>
      <vt:variant>
        <vt:i4>0</vt:i4>
      </vt:variant>
      <vt:variant>
        <vt:i4>5</vt:i4>
      </vt:variant>
      <vt:variant>
        <vt:lpwstr/>
      </vt:variant>
      <vt:variant>
        <vt:lpwstr>_Toc22220951</vt:lpwstr>
      </vt:variant>
      <vt:variant>
        <vt:i4>1966133</vt:i4>
      </vt:variant>
      <vt:variant>
        <vt:i4>170</vt:i4>
      </vt:variant>
      <vt:variant>
        <vt:i4>0</vt:i4>
      </vt:variant>
      <vt:variant>
        <vt:i4>5</vt:i4>
      </vt:variant>
      <vt:variant>
        <vt:lpwstr/>
      </vt:variant>
      <vt:variant>
        <vt:lpwstr>_Toc22220950</vt:lpwstr>
      </vt:variant>
      <vt:variant>
        <vt:i4>1507380</vt:i4>
      </vt:variant>
      <vt:variant>
        <vt:i4>164</vt:i4>
      </vt:variant>
      <vt:variant>
        <vt:i4>0</vt:i4>
      </vt:variant>
      <vt:variant>
        <vt:i4>5</vt:i4>
      </vt:variant>
      <vt:variant>
        <vt:lpwstr/>
      </vt:variant>
      <vt:variant>
        <vt:lpwstr>_Toc22220949</vt:lpwstr>
      </vt:variant>
      <vt:variant>
        <vt:i4>1441844</vt:i4>
      </vt:variant>
      <vt:variant>
        <vt:i4>158</vt:i4>
      </vt:variant>
      <vt:variant>
        <vt:i4>0</vt:i4>
      </vt:variant>
      <vt:variant>
        <vt:i4>5</vt:i4>
      </vt:variant>
      <vt:variant>
        <vt:lpwstr/>
      </vt:variant>
      <vt:variant>
        <vt:lpwstr>_Toc22220948</vt:lpwstr>
      </vt:variant>
      <vt:variant>
        <vt:i4>1638452</vt:i4>
      </vt:variant>
      <vt:variant>
        <vt:i4>152</vt:i4>
      </vt:variant>
      <vt:variant>
        <vt:i4>0</vt:i4>
      </vt:variant>
      <vt:variant>
        <vt:i4>5</vt:i4>
      </vt:variant>
      <vt:variant>
        <vt:lpwstr/>
      </vt:variant>
      <vt:variant>
        <vt:lpwstr>_Toc22220947</vt:lpwstr>
      </vt:variant>
      <vt:variant>
        <vt:i4>1572916</vt:i4>
      </vt:variant>
      <vt:variant>
        <vt:i4>146</vt:i4>
      </vt:variant>
      <vt:variant>
        <vt:i4>0</vt:i4>
      </vt:variant>
      <vt:variant>
        <vt:i4>5</vt:i4>
      </vt:variant>
      <vt:variant>
        <vt:lpwstr/>
      </vt:variant>
      <vt:variant>
        <vt:lpwstr>_Toc22220946</vt:lpwstr>
      </vt:variant>
      <vt:variant>
        <vt:i4>1769524</vt:i4>
      </vt:variant>
      <vt:variant>
        <vt:i4>140</vt:i4>
      </vt:variant>
      <vt:variant>
        <vt:i4>0</vt:i4>
      </vt:variant>
      <vt:variant>
        <vt:i4>5</vt:i4>
      </vt:variant>
      <vt:variant>
        <vt:lpwstr/>
      </vt:variant>
      <vt:variant>
        <vt:lpwstr>_Toc22220945</vt:lpwstr>
      </vt:variant>
      <vt:variant>
        <vt:i4>1703988</vt:i4>
      </vt:variant>
      <vt:variant>
        <vt:i4>134</vt:i4>
      </vt:variant>
      <vt:variant>
        <vt:i4>0</vt:i4>
      </vt:variant>
      <vt:variant>
        <vt:i4>5</vt:i4>
      </vt:variant>
      <vt:variant>
        <vt:lpwstr/>
      </vt:variant>
      <vt:variant>
        <vt:lpwstr>_Toc22220944</vt:lpwstr>
      </vt:variant>
      <vt:variant>
        <vt:i4>1900596</vt:i4>
      </vt:variant>
      <vt:variant>
        <vt:i4>128</vt:i4>
      </vt:variant>
      <vt:variant>
        <vt:i4>0</vt:i4>
      </vt:variant>
      <vt:variant>
        <vt:i4>5</vt:i4>
      </vt:variant>
      <vt:variant>
        <vt:lpwstr/>
      </vt:variant>
      <vt:variant>
        <vt:lpwstr>_Toc22220943</vt:lpwstr>
      </vt:variant>
      <vt:variant>
        <vt:i4>1835060</vt:i4>
      </vt:variant>
      <vt:variant>
        <vt:i4>122</vt:i4>
      </vt:variant>
      <vt:variant>
        <vt:i4>0</vt:i4>
      </vt:variant>
      <vt:variant>
        <vt:i4>5</vt:i4>
      </vt:variant>
      <vt:variant>
        <vt:lpwstr/>
      </vt:variant>
      <vt:variant>
        <vt:lpwstr>_Toc22220942</vt:lpwstr>
      </vt:variant>
      <vt:variant>
        <vt:i4>2031668</vt:i4>
      </vt:variant>
      <vt:variant>
        <vt:i4>116</vt:i4>
      </vt:variant>
      <vt:variant>
        <vt:i4>0</vt:i4>
      </vt:variant>
      <vt:variant>
        <vt:i4>5</vt:i4>
      </vt:variant>
      <vt:variant>
        <vt:lpwstr/>
      </vt:variant>
      <vt:variant>
        <vt:lpwstr>_Toc22220941</vt:lpwstr>
      </vt:variant>
      <vt:variant>
        <vt:i4>1966132</vt:i4>
      </vt:variant>
      <vt:variant>
        <vt:i4>110</vt:i4>
      </vt:variant>
      <vt:variant>
        <vt:i4>0</vt:i4>
      </vt:variant>
      <vt:variant>
        <vt:i4>5</vt:i4>
      </vt:variant>
      <vt:variant>
        <vt:lpwstr/>
      </vt:variant>
      <vt:variant>
        <vt:lpwstr>_Toc22220940</vt:lpwstr>
      </vt:variant>
      <vt:variant>
        <vt:i4>1507379</vt:i4>
      </vt:variant>
      <vt:variant>
        <vt:i4>104</vt:i4>
      </vt:variant>
      <vt:variant>
        <vt:i4>0</vt:i4>
      </vt:variant>
      <vt:variant>
        <vt:i4>5</vt:i4>
      </vt:variant>
      <vt:variant>
        <vt:lpwstr/>
      </vt:variant>
      <vt:variant>
        <vt:lpwstr>_Toc22220939</vt:lpwstr>
      </vt:variant>
      <vt:variant>
        <vt:i4>1441843</vt:i4>
      </vt:variant>
      <vt:variant>
        <vt:i4>98</vt:i4>
      </vt:variant>
      <vt:variant>
        <vt:i4>0</vt:i4>
      </vt:variant>
      <vt:variant>
        <vt:i4>5</vt:i4>
      </vt:variant>
      <vt:variant>
        <vt:lpwstr/>
      </vt:variant>
      <vt:variant>
        <vt:lpwstr>_Toc22220938</vt:lpwstr>
      </vt:variant>
      <vt:variant>
        <vt:i4>1638451</vt:i4>
      </vt:variant>
      <vt:variant>
        <vt:i4>92</vt:i4>
      </vt:variant>
      <vt:variant>
        <vt:i4>0</vt:i4>
      </vt:variant>
      <vt:variant>
        <vt:i4>5</vt:i4>
      </vt:variant>
      <vt:variant>
        <vt:lpwstr/>
      </vt:variant>
      <vt:variant>
        <vt:lpwstr>_Toc22220937</vt:lpwstr>
      </vt:variant>
      <vt:variant>
        <vt:i4>1572915</vt:i4>
      </vt:variant>
      <vt:variant>
        <vt:i4>86</vt:i4>
      </vt:variant>
      <vt:variant>
        <vt:i4>0</vt:i4>
      </vt:variant>
      <vt:variant>
        <vt:i4>5</vt:i4>
      </vt:variant>
      <vt:variant>
        <vt:lpwstr/>
      </vt:variant>
      <vt:variant>
        <vt:lpwstr>_Toc22220936</vt:lpwstr>
      </vt:variant>
      <vt:variant>
        <vt:i4>1769523</vt:i4>
      </vt:variant>
      <vt:variant>
        <vt:i4>80</vt:i4>
      </vt:variant>
      <vt:variant>
        <vt:i4>0</vt:i4>
      </vt:variant>
      <vt:variant>
        <vt:i4>5</vt:i4>
      </vt:variant>
      <vt:variant>
        <vt:lpwstr/>
      </vt:variant>
      <vt:variant>
        <vt:lpwstr>_Toc22220935</vt:lpwstr>
      </vt:variant>
      <vt:variant>
        <vt:i4>1703987</vt:i4>
      </vt:variant>
      <vt:variant>
        <vt:i4>74</vt:i4>
      </vt:variant>
      <vt:variant>
        <vt:i4>0</vt:i4>
      </vt:variant>
      <vt:variant>
        <vt:i4>5</vt:i4>
      </vt:variant>
      <vt:variant>
        <vt:lpwstr/>
      </vt:variant>
      <vt:variant>
        <vt:lpwstr>_Toc22220934</vt:lpwstr>
      </vt:variant>
      <vt:variant>
        <vt:i4>1900595</vt:i4>
      </vt:variant>
      <vt:variant>
        <vt:i4>68</vt:i4>
      </vt:variant>
      <vt:variant>
        <vt:i4>0</vt:i4>
      </vt:variant>
      <vt:variant>
        <vt:i4>5</vt:i4>
      </vt:variant>
      <vt:variant>
        <vt:lpwstr/>
      </vt:variant>
      <vt:variant>
        <vt:lpwstr>_Toc22220933</vt:lpwstr>
      </vt:variant>
      <vt:variant>
        <vt:i4>1835059</vt:i4>
      </vt:variant>
      <vt:variant>
        <vt:i4>62</vt:i4>
      </vt:variant>
      <vt:variant>
        <vt:i4>0</vt:i4>
      </vt:variant>
      <vt:variant>
        <vt:i4>5</vt:i4>
      </vt:variant>
      <vt:variant>
        <vt:lpwstr/>
      </vt:variant>
      <vt:variant>
        <vt:lpwstr>_Toc22220932</vt:lpwstr>
      </vt:variant>
      <vt:variant>
        <vt:i4>2031667</vt:i4>
      </vt:variant>
      <vt:variant>
        <vt:i4>56</vt:i4>
      </vt:variant>
      <vt:variant>
        <vt:i4>0</vt:i4>
      </vt:variant>
      <vt:variant>
        <vt:i4>5</vt:i4>
      </vt:variant>
      <vt:variant>
        <vt:lpwstr/>
      </vt:variant>
      <vt:variant>
        <vt:lpwstr>_Toc22220931</vt:lpwstr>
      </vt:variant>
      <vt:variant>
        <vt:i4>1966131</vt:i4>
      </vt:variant>
      <vt:variant>
        <vt:i4>50</vt:i4>
      </vt:variant>
      <vt:variant>
        <vt:i4>0</vt:i4>
      </vt:variant>
      <vt:variant>
        <vt:i4>5</vt:i4>
      </vt:variant>
      <vt:variant>
        <vt:lpwstr/>
      </vt:variant>
      <vt:variant>
        <vt:lpwstr>_Toc22220930</vt:lpwstr>
      </vt:variant>
      <vt:variant>
        <vt:i4>1507378</vt:i4>
      </vt:variant>
      <vt:variant>
        <vt:i4>44</vt:i4>
      </vt:variant>
      <vt:variant>
        <vt:i4>0</vt:i4>
      </vt:variant>
      <vt:variant>
        <vt:i4>5</vt:i4>
      </vt:variant>
      <vt:variant>
        <vt:lpwstr/>
      </vt:variant>
      <vt:variant>
        <vt:lpwstr>_Toc22220929</vt:lpwstr>
      </vt:variant>
      <vt:variant>
        <vt:i4>1441842</vt:i4>
      </vt:variant>
      <vt:variant>
        <vt:i4>38</vt:i4>
      </vt:variant>
      <vt:variant>
        <vt:i4>0</vt:i4>
      </vt:variant>
      <vt:variant>
        <vt:i4>5</vt:i4>
      </vt:variant>
      <vt:variant>
        <vt:lpwstr/>
      </vt:variant>
      <vt:variant>
        <vt:lpwstr>_Toc22220928</vt:lpwstr>
      </vt:variant>
      <vt:variant>
        <vt:i4>1638450</vt:i4>
      </vt:variant>
      <vt:variant>
        <vt:i4>32</vt:i4>
      </vt:variant>
      <vt:variant>
        <vt:i4>0</vt:i4>
      </vt:variant>
      <vt:variant>
        <vt:i4>5</vt:i4>
      </vt:variant>
      <vt:variant>
        <vt:lpwstr/>
      </vt:variant>
      <vt:variant>
        <vt:lpwstr>_Toc22220927</vt:lpwstr>
      </vt:variant>
      <vt:variant>
        <vt:i4>1572914</vt:i4>
      </vt:variant>
      <vt:variant>
        <vt:i4>26</vt:i4>
      </vt:variant>
      <vt:variant>
        <vt:i4>0</vt:i4>
      </vt:variant>
      <vt:variant>
        <vt:i4>5</vt:i4>
      </vt:variant>
      <vt:variant>
        <vt:lpwstr/>
      </vt:variant>
      <vt:variant>
        <vt:lpwstr>_Toc22220926</vt:lpwstr>
      </vt:variant>
      <vt:variant>
        <vt:i4>1769522</vt:i4>
      </vt:variant>
      <vt:variant>
        <vt:i4>20</vt:i4>
      </vt:variant>
      <vt:variant>
        <vt:i4>0</vt:i4>
      </vt:variant>
      <vt:variant>
        <vt:i4>5</vt:i4>
      </vt:variant>
      <vt:variant>
        <vt:lpwstr/>
      </vt:variant>
      <vt:variant>
        <vt:lpwstr>_Toc22220925</vt:lpwstr>
      </vt:variant>
      <vt:variant>
        <vt:i4>1703986</vt:i4>
      </vt:variant>
      <vt:variant>
        <vt:i4>14</vt:i4>
      </vt:variant>
      <vt:variant>
        <vt:i4>0</vt:i4>
      </vt:variant>
      <vt:variant>
        <vt:i4>5</vt:i4>
      </vt:variant>
      <vt:variant>
        <vt:lpwstr/>
      </vt:variant>
      <vt:variant>
        <vt:lpwstr>_Toc22220924</vt:lpwstr>
      </vt:variant>
      <vt:variant>
        <vt:i4>1900594</vt:i4>
      </vt:variant>
      <vt:variant>
        <vt:i4>8</vt:i4>
      </vt:variant>
      <vt:variant>
        <vt:i4>0</vt:i4>
      </vt:variant>
      <vt:variant>
        <vt:i4>5</vt:i4>
      </vt:variant>
      <vt:variant>
        <vt:lpwstr/>
      </vt:variant>
      <vt:variant>
        <vt:lpwstr>_Toc22220923</vt:lpwstr>
      </vt:variant>
      <vt:variant>
        <vt:i4>1835058</vt:i4>
      </vt:variant>
      <vt:variant>
        <vt:i4>2</vt:i4>
      </vt:variant>
      <vt:variant>
        <vt:i4>0</vt:i4>
      </vt:variant>
      <vt:variant>
        <vt:i4>5</vt:i4>
      </vt:variant>
      <vt:variant>
        <vt:lpwstr/>
      </vt:variant>
      <vt:variant>
        <vt:lpwstr>_Toc22220922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RHplus</dc:creator>
  <cp:lastModifiedBy>Dell</cp:lastModifiedBy>
  <cp:revision>7</cp:revision>
  <cp:lastPrinted>2017-10-02T14:18:00Z</cp:lastPrinted>
  <dcterms:created xsi:type="dcterms:W3CDTF">2021-04-16T11:14:00Z</dcterms:created>
  <dcterms:modified xsi:type="dcterms:W3CDTF">2021-05-10T08:48:00Z</dcterms:modified>
</cp:coreProperties>
</file>