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25B8D525" w:rsidR="000D36CF" w:rsidRPr="00EA3292" w:rsidRDefault="000D36CF" w:rsidP="00EA3292">
      <w:pPr>
        <w:pStyle w:val="Nagwek2"/>
      </w:pPr>
      <w:r w:rsidRPr="00EA3292">
        <w:t xml:space="preserve">Załącznik nr </w:t>
      </w:r>
      <w:r w:rsidR="00435C4C" w:rsidRPr="00EA3292">
        <w:t>2</w:t>
      </w:r>
      <w:r w:rsidRPr="00EA3292">
        <w:t xml:space="preserve"> do SWZ</w:t>
      </w:r>
    </w:p>
    <w:p w14:paraId="241B3768" w14:textId="17E2A892" w:rsidR="000D36CF" w:rsidRPr="00EA3292" w:rsidRDefault="000D36CF" w:rsidP="0017501B">
      <w:r>
        <w:t xml:space="preserve">Nr postępowania: </w:t>
      </w:r>
      <w:r w:rsidRPr="00EA3292">
        <w:t>ZP/</w:t>
      </w:r>
      <w:r w:rsidR="004B4937">
        <w:t>49</w:t>
      </w:r>
      <w:r w:rsidR="002F2607" w:rsidRPr="00EA3292">
        <w:t>/</w:t>
      </w:r>
      <w:r w:rsidRPr="00EA3292">
        <w:t>202</w:t>
      </w:r>
      <w:r w:rsidR="003F4B09">
        <w:t>4</w:t>
      </w:r>
    </w:p>
    <w:p w14:paraId="7E8D1557" w14:textId="0A3A55AB" w:rsidR="0017501B" w:rsidRDefault="00435C4C" w:rsidP="00EA3292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D92FEC">
        <w:rPr>
          <w:rStyle w:val="Nagwek3Znak"/>
          <w:b/>
        </w:rPr>
        <w:t xml:space="preserve">pis przedmiotu </w:t>
      </w:r>
      <w:r w:rsidR="00D92FEC" w:rsidRPr="00EA3292">
        <w:rPr>
          <w:rStyle w:val="Nagwek3Znak"/>
          <w:b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zamówienia</w:t>
      </w:r>
      <w:r w:rsidR="00B352F1">
        <w:rPr>
          <w:rStyle w:val="Nagwek3Znak"/>
          <w:b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– parametry techniczne</w:t>
      </w:r>
    </w:p>
    <w:p w14:paraId="69AA5A2B" w14:textId="2ECAE59F" w:rsidR="00EE2A94" w:rsidRPr="00EE2A94" w:rsidRDefault="00EE2A94" w:rsidP="00435C4C">
      <w:pPr>
        <w:rPr>
          <w:color w:val="FF0000"/>
        </w:rPr>
      </w:pPr>
      <w:r w:rsidRPr="00EE2A94">
        <w:rPr>
          <w:color w:val="FF0000"/>
        </w:rPr>
        <w:t>ANGIOGRAF</w:t>
      </w:r>
    </w:p>
    <w:p w14:paraId="24398253" w14:textId="375C4406" w:rsidR="00435C4C" w:rsidRDefault="00435C4C" w:rsidP="00435C4C">
      <w:r>
        <w:t>Producent:</w:t>
      </w:r>
      <w:r w:rsidR="002F2607">
        <w:t>…………………………</w:t>
      </w:r>
    </w:p>
    <w:p w14:paraId="52386C1C" w14:textId="61160273" w:rsidR="00435C4C" w:rsidRDefault="00435C4C" w:rsidP="00435C4C">
      <w:r>
        <w:t>Model</w:t>
      </w:r>
      <w:r w:rsidR="00ED5420">
        <w:t>/typ</w:t>
      </w:r>
      <w:r>
        <w:t>:</w:t>
      </w:r>
      <w:r w:rsidR="002F2607">
        <w:t>……………………………..</w:t>
      </w:r>
    </w:p>
    <w:p w14:paraId="0DC8DBE2" w14:textId="6A9DFE73" w:rsidR="00435C4C" w:rsidRDefault="00435C4C" w:rsidP="00793BBC">
      <w:pPr>
        <w:spacing w:after="120"/>
      </w:pPr>
      <w:r>
        <w:t>Rok produkcji</w:t>
      </w:r>
      <w:bookmarkStart w:id="0" w:name="_Hlk156817089"/>
      <w:r>
        <w:t>:</w:t>
      </w:r>
      <w:r w:rsidR="002F2607">
        <w:t>………………….</w:t>
      </w:r>
    </w:p>
    <w:bookmarkEnd w:id="0"/>
    <w:p w14:paraId="17E7F49B" w14:textId="7AF538CA" w:rsidR="00D92FEC" w:rsidRDefault="00D92FEC" w:rsidP="00D92FEC">
      <w:pPr>
        <w:pStyle w:val="Legenda"/>
      </w:pPr>
    </w:p>
    <w:tbl>
      <w:tblPr>
        <w:tblW w:w="10870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"/>
        <w:gridCol w:w="4797"/>
        <w:gridCol w:w="1710"/>
        <w:gridCol w:w="1670"/>
        <w:gridCol w:w="2268"/>
      </w:tblGrid>
      <w:tr w:rsidR="003F0113" w:rsidRPr="003F0113" w14:paraId="1D99C593" w14:textId="77777777" w:rsidTr="003F0113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B73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-40" w:right="-40" w:firstLine="0"/>
              <w:jc w:val="center"/>
              <w:textAlignment w:val="baseline"/>
              <w:rPr>
                <w:rFonts w:ascii="Arial" w:eastAsia="Arial" w:hAnsi="Arial" w:cs="Arial"/>
                <w:bCs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Cs/>
                <w:kern w:val="2"/>
                <w:sz w:val="16"/>
                <w:szCs w:val="16"/>
                <w:lang w:val="en-GB" w:eastAsia="en-GB"/>
              </w:rPr>
              <w:t>Lp</w:t>
            </w:r>
            <w:proofErr w:type="spellEnd"/>
            <w:r w:rsidRPr="003F0113">
              <w:rPr>
                <w:rFonts w:ascii="Arial" w:eastAsia="Arial" w:hAnsi="Arial" w:cs="Arial"/>
                <w:bCs/>
                <w:kern w:val="2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57F6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eastAsia="en-GB"/>
              </w:rPr>
            </w:pPr>
            <w:r w:rsidRPr="003F0113">
              <w:rPr>
                <w:rFonts w:ascii="Arial" w:eastAsia="Arial" w:hAnsi="Arial" w:cs="Arial"/>
                <w:bCs/>
                <w:kern w:val="2"/>
                <w:sz w:val="16"/>
                <w:szCs w:val="16"/>
                <w:lang w:eastAsia="en-GB"/>
              </w:rPr>
              <w:t xml:space="preserve">Wymagane parametry techniczne i funkcjonalne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D57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Cs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Cs/>
                <w:kern w:val="2"/>
                <w:sz w:val="16"/>
                <w:szCs w:val="16"/>
                <w:lang w:val="en-GB" w:eastAsia="en-GB"/>
              </w:rPr>
              <w:t>Parametr</w:t>
            </w:r>
            <w:proofErr w:type="spellEnd"/>
            <w:r w:rsidRPr="003F0113">
              <w:rPr>
                <w:rFonts w:ascii="Arial" w:eastAsia="Arial" w:hAnsi="Arial" w:cs="Arial"/>
                <w:bCs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Cs/>
                <w:kern w:val="2"/>
                <w:sz w:val="16"/>
                <w:szCs w:val="16"/>
                <w:lang w:val="en-GB" w:eastAsia="en-GB"/>
              </w:rPr>
              <w:t>graniczny</w:t>
            </w:r>
            <w:proofErr w:type="spellEnd"/>
            <w:r w:rsidRPr="003F0113">
              <w:rPr>
                <w:rFonts w:ascii="Arial" w:eastAsia="Arial" w:hAnsi="Arial" w:cs="Arial"/>
                <w:bCs/>
                <w:kern w:val="2"/>
                <w:sz w:val="16"/>
                <w:szCs w:val="16"/>
                <w:lang w:val="en-GB" w:eastAsia="en-GB"/>
              </w:rPr>
              <w:t xml:space="preserve">/ </w:t>
            </w:r>
            <w:proofErr w:type="spellStart"/>
            <w:r w:rsidRPr="003F0113">
              <w:rPr>
                <w:rFonts w:ascii="Arial" w:eastAsia="Arial" w:hAnsi="Arial" w:cs="Arial"/>
                <w:bCs/>
                <w:kern w:val="2"/>
                <w:sz w:val="16"/>
                <w:szCs w:val="16"/>
                <w:lang w:val="en-GB" w:eastAsia="en-GB"/>
              </w:rPr>
              <w:t>warunek</w:t>
            </w:r>
            <w:proofErr w:type="spellEnd"/>
            <w:r w:rsidRPr="003F0113">
              <w:rPr>
                <w:rFonts w:ascii="Arial" w:eastAsia="Arial" w:hAnsi="Arial" w:cs="Arial"/>
                <w:bCs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Cs/>
                <w:kern w:val="2"/>
                <w:sz w:val="16"/>
                <w:szCs w:val="16"/>
                <w:lang w:val="en-GB" w:eastAsia="en-GB"/>
              </w:rPr>
              <w:t>wymagany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BC1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Cs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Cs/>
                <w:kern w:val="2"/>
                <w:sz w:val="16"/>
                <w:szCs w:val="16"/>
                <w:lang w:val="en-GB" w:eastAsia="en-GB"/>
              </w:rPr>
              <w:t>Parametr</w:t>
            </w:r>
            <w:proofErr w:type="spellEnd"/>
            <w:r w:rsidRPr="003F0113">
              <w:rPr>
                <w:rFonts w:ascii="Arial" w:eastAsia="Arial" w:hAnsi="Arial" w:cs="Arial"/>
                <w:bCs/>
                <w:kern w:val="2"/>
                <w:sz w:val="16"/>
                <w:szCs w:val="16"/>
                <w:lang w:val="en-GB" w:eastAsia="en-GB"/>
              </w:rPr>
              <w:t>/</w:t>
            </w:r>
            <w:proofErr w:type="spellStart"/>
            <w:r w:rsidRPr="003F0113">
              <w:rPr>
                <w:rFonts w:ascii="Arial" w:eastAsia="Arial" w:hAnsi="Arial" w:cs="Arial"/>
                <w:bCs/>
                <w:kern w:val="2"/>
                <w:sz w:val="16"/>
                <w:szCs w:val="16"/>
                <w:lang w:val="en-GB" w:eastAsia="en-GB"/>
              </w:rPr>
              <w:t>wartość</w:t>
            </w:r>
            <w:proofErr w:type="spellEnd"/>
            <w:r w:rsidRPr="003F0113">
              <w:rPr>
                <w:rFonts w:ascii="Arial" w:eastAsia="Arial" w:hAnsi="Arial" w:cs="Arial"/>
                <w:bCs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Cs/>
                <w:kern w:val="2"/>
                <w:sz w:val="16"/>
                <w:szCs w:val="16"/>
                <w:lang w:val="en-GB" w:eastAsia="en-GB"/>
              </w:rPr>
              <w:t>oferowana</w:t>
            </w:r>
            <w:proofErr w:type="spellEnd"/>
            <w:r w:rsidRPr="003F0113">
              <w:rPr>
                <w:rFonts w:ascii="Arial" w:eastAsia="Arial" w:hAnsi="Arial" w:cs="Arial"/>
                <w:bCs/>
                <w:kern w:val="2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E053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Cs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Cs/>
                <w:kern w:val="2"/>
                <w:sz w:val="16"/>
                <w:szCs w:val="16"/>
                <w:lang w:val="en-GB" w:eastAsia="en-GB"/>
              </w:rPr>
              <w:t>Punktacja</w:t>
            </w:r>
            <w:proofErr w:type="spellEnd"/>
          </w:p>
        </w:tc>
      </w:tr>
      <w:tr w:rsidR="003F0113" w:rsidRPr="003F0113" w14:paraId="6A26CC60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3D68A7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60" w:line="276" w:lineRule="auto"/>
              <w:ind w:left="-40" w:right="-40" w:firstLine="0"/>
              <w:jc w:val="center"/>
              <w:textAlignment w:val="baseline"/>
              <w:rPr>
                <w:rFonts w:ascii="Arial" w:eastAsia="Calibri" w:hAnsi="Arial" w:cs="Arial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E496B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>Informacje</w:t>
            </w:r>
            <w:proofErr w:type="spellEnd"/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>ogólne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78138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92CCD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C9D61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</w:p>
        </w:tc>
      </w:tr>
      <w:tr w:rsidR="003F0113" w:rsidRPr="003F0113" w14:paraId="400667B4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B7C87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53856" w14:textId="77777777" w:rsidR="003F0113" w:rsidRPr="003F0113" w:rsidRDefault="003F0113" w:rsidP="003F0113">
            <w:pPr>
              <w:tabs>
                <w:tab w:val="right" w:pos="3170"/>
              </w:tabs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Producent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074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Podać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B01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B7F7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434C2087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2BF2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3CEA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Nazwa i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typ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aparatu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0AE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Podać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194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93D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3AA3C19F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8C630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15E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Rok produkcji (nie wcześniej niż 2024r., sprzęt fabrycznie  nowy)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F91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Tak,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Podać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B2D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93F7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01DF4E0B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7B5FF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CB2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System umożliwiający wykonywania szerokiego zakresu badań naczyniowych:</w:t>
            </w:r>
          </w:p>
          <w:p w14:paraId="730891D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kardiologicznych</w:t>
            </w:r>
            <w:proofErr w:type="spellEnd"/>
          </w:p>
          <w:p w14:paraId="2AD058D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obwodowych</w:t>
            </w:r>
            <w:proofErr w:type="spellEnd"/>
          </w:p>
          <w:p w14:paraId="15ED520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brzusznych</w:t>
            </w:r>
            <w:proofErr w:type="spellEnd"/>
          </w:p>
          <w:p w14:paraId="4C709E2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mózgowych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F0B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E06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1C3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388BAAFE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C1B577" w14:textId="77777777" w:rsidR="003F0113" w:rsidRPr="003F0113" w:rsidRDefault="003F0113" w:rsidP="003F0113">
            <w:pPr>
              <w:numPr>
                <w:ilvl w:val="0"/>
                <w:numId w:val="28"/>
              </w:numPr>
              <w:tabs>
                <w:tab w:val="left" w:pos="507"/>
              </w:tabs>
              <w:suppressAutoHyphens/>
              <w:spacing w:before="100" w:after="6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5B7C4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>Statyw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BBD63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15995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A8F35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</w:tr>
      <w:tr w:rsidR="003F0113" w:rsidRPr="003F0113" w14:paraId="285906A6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A511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8725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Mocowanie statywu na suficie na szynach jezdnych umożliwiających odjazd pozycjonera od stołu pacjenta do ściany za głową i zwiększenie dostępu do pacjenta dla personelu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36E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CD1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68B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237CB904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D88E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0C00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Położenie statywu umożliwiające wykonywanie zabiegów wewnątrznaczyniowych (statyw za głową pacjenta lub z boku stołu pacjenta) w obrębie głowy, szyi, klatki piersiowej, brzucha i kończyn dolnych (statyw z boku stołu pacjenta) – bez konieczności przekładania pacjenta i obrotu stołu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19D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Tak,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41F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96EC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34F77D59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A2AD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809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Głębokość ramienia C mierzona od promienia centralnego do zewnętrznej krawędzi ramienia   ≥ 90 cm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EF2F" w14:textId="77777777" w:rsidR="003F0113" w:rsidRPr="00254746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254746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Tak, </w:t>
            </w:r>
            <w:r w:rsidRPr="00254746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podać</w:t>
            </w:r>
          </w:p>
          <w:p w14:paraId="69B21DF1" w14:textId="0D642ACE" w:rsidR="004D4745" w:rsidRPr="004D4745" w:rsidRDefault="004D4745" w:rsidP="004D4745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4BCE08F6" w14:textId="7A63A7F0" w:rsidR="004D4745" w:rsidRPr="003F0113" w:rsidRDefault="004D4745" w:rsidP="00254746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 w:rsidR="00254746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B4D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408C" w14:textId="77777777" w:rsidR="003F0113" w:rsidRPr="003F0113" w:rsidRDefault="003F0113" w:rsidP="003F0113">
            <w:pPr>
              <w:suppressAutoHyphens/>
              <w:spacing w:before="100" w:after="18" w:line="240" w:lineRule="auto"/>
              <w:ind w:left="72" w:right="198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Wartość graniczna – 0 pkt.  </w:t>
            </w:r>
          </w:p>
          <w:p w14:paraId="246E38E4" w14:textId="77777777" w:rsidR="003F0113" w:rsidRPr="003F0113" w:rsidRDefault="003F0113" w:rsidP="003F0113">
            <w:pPr>
              <w:suppressAutoHyphens/>
              <w:spacing w:before="100" w:after="18" w:line="240" w:lineRule="auto"/>
              <w:ind w:left="72" w:right="198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Wartość największa –5  pkt.  </w:t>
            </w:r>
          </w:p>
          <w:p w14:paraId="33894A63" w14:textId="0BA8BBE8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Pozostałe</w:t>
            </w:r>
            <w:proofErr w:type="spellEnd"/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proporcjonalnie</w:t>
            </w:r>
            <w:proofErr w:type="spellEnd"/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bookmarkStart w:id="1" w:name="_Hlk167271488"/>
            <w:r w:rsidR="00C72EEB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*</w:t>
            </w:r>
            <w:bookmarkEnd w:id="1"/>
          </w:p>
        </w:tc>
      </w:tr>
      <w:tr w:rsidR="003F0113" w:rsidRPr="003F0113" w14:paraId="4850382C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0A0D1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63176" w14:textId="77777777" w:rsidR="003F0113" w:rsidRPr="003F0113" w:rsidRDefault="003F0113" w:rsidP="003F0113">
            <w:pPr>
              <w:tabs>
                <w:tab w:val="left" w:pos="2055"/>
              </w:tabs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Zakres projekcji LAO/RAO [°] w pozycji statywu za głową pacjenta ≥ 210°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60E51" w14:textId="77777777" w:rsidR="003F0113" w:rsidRDefault="003F0113" w:rsidP="003F0113">
            <w:pPr>
              <w:tabs>
                <w:tab w:val="left" w:pos="2055"/>
              </w:tabs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Podać zakres i wartości w obu kierunkach</w:t>
            </w:r>
          </w:p>
          <w:p w14:paraId="7CE321D4" w14:textId="77777777" w:rsidR="00254746" w:rsidRPr="00254746" w:rsidRDefault="00254746" w:rsidP="00254746">
            <w:pPr>
              <w:tabs>
                <w:tab w:val="left" w:pos="2055"/>
              </w:tabs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254746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19547D45" w14:textId="3095C0B8" w:rsidR="00254746" w:rsidRPr="003F0113" w:rsidRDefault="00254746" w:rsidP="00254746">
            <w:pPr>
              <w:tabs>
                <w:tab w:val="left" w:pos="2055"/>
              </w:tabs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 w:rsidRPr="00254746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8E2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DF41" w14:textId="77777777" w:rsidR="003F0113" w:rsidRPr="003F0113" w:rsidRDefault="003F0113" w:rsidP="003F0113">
            <w:pPr>
              <w:suppressAutoHyphens/>
              <w:spacing w:before="100" w:after="18" w:line="240" w:lineRule="auto"/>
              <w:ind w:left="72" w:right="198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Wartość graniczna – 0 pkt.  </w:t>
            </w:r>
          </w:p>
          <w:p w14:paraId="255CBB33" w14:textId="77777777" w:rsidR="003F0113" w:rsidRPr="003F0113" w:rsidRDefault="003F0113" w:rsidP="003F0113">
            <w:pPr>
              <w:suppressAutoHyphens/>
              <w:spacing w:before="100" w:after="18" w:line="240" w:lineRule="auto"/>
              <w:ind w:left="72" w:right="198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Wartość największa – 5 pkt.  </w:t>
            </w:r>
          </w:p>
          <w:p w14:paraId="71864D4B" w14:textId="7146C754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Pozostałe proporcjonalnie </w:t>
            </w:r>
            <w:r w:rsidR="004B4937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*</w:t>
            </w:r>
          </w:p>
        </w:tc>
      </w:tr>
      <w:tr w:rsidR="003F0113" w:rsidRPr="003F0113" w14:paraId="37E6C9C3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C8A0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8776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Zakres projekcji CRAN/CAUD [°] w pozycji statywu za głową pacjenta ≥ 90°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09D67" w14:textId="77777777" w:rsid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Podać zakres i wartości w obu kierunkach</w:t>
            </w:r>
          </w:p>
          <w:p w14:paraId="3A6669B8" w14:textId="77777777" w:rsidR="00254746" w:rsidRPr="004D4745" w:rsidRDefault="00254746" w:rsidP="00254746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57792C4A" w14:textId="05F2937C" w:rsidR="00254746" w:rsidRPr="003F0113" w:rsidRDefault="00254746" w:rsidP="00254746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017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6830D" w14:textId="77777777" w:rsidR="003F0113" w:rsidRPr="003F0113" w:rsidRDefault="003F0113" w:rsidP="003F0113">
            <w:pPr>
              <w:suppressAutoHyphens/>
              <w:spacing w:before="100" w:after="18" w:line="240" w:lineRule="auto"/>
              <w:ind w:left="72" w:right="198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Wartość graniczna – 0 pkt.  </w:t>
            </w:r>
          </w:p>
          <w:p w14:paraId="754E92D7" w14:textId="77777777" w:rsidR="003F0113" w:rsidRPr="003F0113" w:rsidRDefault="003F0113" w:rsidP="003F0113">
            <w:pPr>
              <w:suppressAutoHyphens/>
              <w:spacing w:before="100" w:after="18" w:line="240" w:lineRule="auto"/>
              <w:ind w:left="72" w:right="198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Wartość największa – 5 pkt.  </w:t>
            </w:r>
          </w:p>
          <w:p w14:paraId="62642B87" w14:textId="07397A02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Pozostałe</w:t>
            </w:r>
            <w:proofErr w:type="spellEnd"/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proporcjonalnie</w:t>
            </w:r>
            <w:proofErr w:type="spellEnd"/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r w:rsidR="004B4937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*</w:t>
            </w:r>
          </w:p>
        </w:tc>
      </w:tr>
      <w:tr w:rsidR="003F0113" w:rsidRPr="003F0113" w14:paraId="6F70B285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71103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46B6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Maksymalna szybkość ruchów statywu [°/s] w płaszczyźnie LAO/RAO w pozycji statywu za głową pacjenta ≥ 15°/s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7B7EC" w14:textId="77777777" w:rsid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Tak, 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podać</w:t>
            </w:r>
          </w:p>
          <w:p w14:paraId="27F63C34" w14:textId="77777777" w:rsidR="00254746" w:rsidRPr="004D4745" w:rsidRDefault="00254746" w:rsidP="00254746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4888CA39" w14:textId="2C705083" w:rsidR="00254746" w:rsidRPr="003F0113" w:rsidRDefault="00254746" w:rsidP="00254746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val="en-GB"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BFF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C5E9" w14:textId="77777777" w:rsidR="003F0113" w:rsidRPr="003F0113" w:rsidRDefault="003F0113" w:rsidP="003F0113">
            <w:pPr>
              <w:suppressAutoHyphens/>
              <w:spacing w:before="100" w:after="18" w:line="240" w:lineRule="auto"/>
              <w:ind w:left="72" w:right="198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Wartość graniczna – 0 pkt.  </w:t>
            </w:r>
          </w:p>
          <w:p w14:paraId="0397666C" w14:textId="77777777" w:rsidR="003F0113" w:rsidRPr="003F0113" w:rsidRDefault="003F0113" w:rsidP="003F0113">
            <w:pPr>
              <w:suppressAutoHyphens/>
              <w:spacing w:before="100" w:after="18" w:line="240" w:lineRule="auto"/>
              <w:ind w:left="72" w:right="198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Wartość największa –5  pkt.  </w:t>
            </w:r>
          </w:p>
          <w:p w14:paraId="6240EA7D" w14:textId="430A51D4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Pozostałe</w:t>
            </w:r>
            <w:proofErr w:type="spellEnd"/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proporcjonalnie</w:t>
            </w:r>
            <w:proofErr w:type="spellEnd"/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r w:rsidR="004B4937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*</w:t>
            </w:r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3F0113" w:rsidRPr="003F0113" w14:paraId="72F82264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94D9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41E7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Maksymalna szybkość ruchów statywu [°/s] w płaszczyźnie CRAN/CAUD w pozycji statywu za głową pacjenta ≥ 15°/s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57E9B" w14:textId="77777777" w:rsid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Tak, 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podać</w:t>
            </w:r>
          </w:p>
          <w:p w14:paraId="56FB60B4" w14:textId="77777777" w:rsidR="00254746" w:rsidRPr="004D4745" w:rsidRDefault="00254746" w:rsidP="00254746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53D1F966" w14:textId="04B9B8EE" w:rsidR="00254746" w:rsidRPr="003F0113" w:rsidRDefault="00254746" w:rsidP="00254746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val="en-GB"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80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BD9B" w14:textId="77777777" w:rsidR="003F0113" w:rsidRPr="003F0113" w:rsidRDefault="003F0113" w:rsidP="003F0113">
            <w:pPr>
              <w:suppressAutoHyphens/>
              <w:spacing w:before="100" w:after="18" w:line="240" w:lineRule="auto"/>
              <w:ind w:left="72" w:right="198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Wartość graniczna – 0 pkt.  </w:t>
            </w:r>
          </w:p>
          <w:p w14:paraId="2BB8B475" w14:textId="77777777" w:rsidR="003F0113" w:rsidRPr="003F0113" w:rsidRDefault="003F0113" w:rsidP="003F0113">
            <w:pPr>
              <w:suppressAutoHyphens/>
              <w:spacing w:before="100" w:after="18" w:line="240" w:lineRule="auto"/>
              <w:ind w:left="72" w:right="198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Wartość największa – 5 pkt.  </w:t>
            </w:r>
          </w:p>
          <w:p w14:paraId="67EFBB7A" w14:textId="7DF20735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Pozostałe</w:t>
            </w:r>
            <w:proofErr w:type="spellEnd"/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proporcjonalnie</w:t>
            </w:r>
            <w:proofErr w:type="spellEnd"/>
            <w:r w:rsidR="004B4937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*</w:t>
            </w:r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 </w:t>
            </w:r>
          </w:p>
        </w:tc>
      </w:tr>
      <w:tr w:rsidR="003F0113" w:rsidRPr="003F0113" w14:paraId="69814B72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C45D3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6DEA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Szybkość ruchów statywu [°/s] przy wykonywaniu angiografii rotacyjnej </w:t>
            </w:r>
            <w:r w:rsidRPr="003F0113">
              <w:rPr>
                <w:rFonts w:ascii="Arial" w:eastAsia="Tahoma" w:hAnsi="Arial" w:cs="Arial"/>
                <w:b w:val="0"/>
                <w:kern w:val="2"/>
                <w:sz w:val="16"/>
                <w:szCs w:val="16"/>
                <w:lang w:eastAsia="en-GB"/>
              </w:rPr>
              <w:t>≥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40°/s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F14D6" w14:textId="77777777" w:rsid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Tak, </w:t>
            </w:r>
          </w:p>
          <w:p w14:paraId="4F5BA90A" w14:textId="77777777" w:rsidR="00254746" w:rsidRPr="004D4745" w:rsidRDefault="00254746" w:rsidP="00254746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69C8A809" w14:textId="0A70D52E" w:rsidR="00254746" w:rsidRPr="003F0113" w:rsidRDefault="00254746" w:rsidP="00254746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val="en-GB"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4F3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D030" w14:textId="77777777" w:rsidR="003F0113" w:rsidRPr="003F0113" w:rsidRDefault="003F0113" w:rsidP="003F0113">
            <w:pPr>
              <w:suppressAutoHyphens/>
              <w:spacing w:before="100" w:after="18" w:line="240" w:lineRule="auto"/>
              <w:ind w:left="72" w:right="198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Wartość graniczna – 0 pkt.  </w:t>
            </w:r>
          </w:p>
          <w:p w14:paraId="7B7C7C8D" w14:textId="77777777" w:rsidR="003F0113" w:rsidRPr="003F0113" w:rsidRDefault="003F0113" w:rsidP="003F0113">
            <w:pPr>
              <w:suppressAutoHyphens/>
              <w:spacing w:before="100" w:after="18" w:line="240" w:lineRule="auto"/>
              <w:ind w:left="72" w:right="198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Wartość największa – 5 pkt.  </w:t>
            </w:r>
          </w:p>
          <w:p w14:paraId="71C3397C" w14:textId="490B6A40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Pozostałe</w:t>
            </w:r>
            <w:proofErr w:type="spellEnd"/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proporcjonalnie</w:t>
            </w:r>
            <w:proofErr w:type="spellEnd"/>
            <w:r w:rsidR="004B4937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*</w:t>
            </w:r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 </w:t>
            </w:r>
          </w:p>
        </w:tc>
      </w:tr>
      <w:tr w:rsidR="003F0113" w:rsidRPr="003F0113" w14:paraId="12B98DE0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48EE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2973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Silnikowe ustawianie statywu w pozycji do badań w obszarze jamy brzusznej i kończyn dolnych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11BF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730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9B82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037A1A70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49394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E805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Pozycja parkingowa statywu (odjazd statywu do pozycji umożliwiającej nieograniczony dostęp do pacjenta na stole ze wszystkich stron)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F435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DBA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5BCD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65CC89B6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4F31B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F4A6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Sterowanie silnikiem ustawienie statywu w pozycji parkingowej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5DAA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5FC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2B5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492A4309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BF48A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41C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Ręczne (manualne) ustawianie statywu w pozycji parkingowej za pomocą uchwytów  zamocowanych z obu stron statywu z możliwością zwalniania blokady ruchu statywu przy uchwytach.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C6DD" w14:textId="77777777" w:rsid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Tak/Nie,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opisać</w:t>
            </w:r>
            <w:proofErr w:type="spellEnd"/>
          </w:p>
          <w:p w14:paraId="7471FFE2" w14:textId="77777777" w:rsidR="00254746" w:rsidRPr="004D4745" w:rsidRDefault="00254746" w:rsidP="00254746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34F53BA5" w14:textId="547286B3" w:rsidR="00254746" w:rsidRPr="003F0113" w:rsidRDefault="00254746" w:rsidP="00254746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064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9E4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 – 5 pkt.</w:t>
            </w:r>
          </w:p>
          <w:p w14:paraId="0D77D4C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Nie – 0 pkt.</w:t>
            </w:r>
          </w:p>
        </w:tc>
      </w:tr>
      <w:tr w:rsidR="003F0113" w:rsidRPr="003F0113" w14:paraId="170B4AE2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9652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5B0C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Automatyczne ustawianie statywu (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angulacje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statywu, pozycje przysłon i odległość cyfrowego detektora od lampy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rtg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) w pozycji odpowiadającej wybranemu obrazowi referencyjnemu 2D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B151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BF1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DE9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11939607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75AD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342D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Automatyczne wybieranie obrazu referencyjnego (z aktualnego zbioru obrazów referencyjnych – statycznych lub dynamicznych) odpowiadającego aktualnemu ustawieniu statywu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60943" w14:textId="77777777" w:rsid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Tak/Nie,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podać</w:t>
            </w:r>
            <w:proofErr w:type="spellEnd"/>
          </w:p>
          <w:p w14:paraId="089ADF3F" w14:textId="77777777" w:rsidR="00254746" w:rsidRPr="004D4745" w:rsidRDefault="00254746" w:rsidP="00254746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63072504" w14:textId="38731874" w:rsidR="00254746" w:rsidRPr="003F0113" w:rsidRDefault="00254746" w:rsidP="00254746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E32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EC4D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 – 5 pkt.</w:t>
            </w:r>
          </w:p>
          <w:p w14:paraId="0A62F66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Nie – 0 pkt.</w:t>
            </w:r>
          </w:p>
        </w:tc>
      </w:tr>
      <w:tr w:rsidR="003F0113" w:rsidRPr="003F0113" w14:paraId="0250E3B3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3E64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976D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Automatyczna kontrola pozycji w celu zapisu i przywoływania pozycji spoczynkowych pozycjonera. Możliwość wybrania sekwencji pozycji ze wstępnie skonfigurowanej listy, użyć pozycji zapisanej podczas zabiegu lub użyć pozycji wskazanej na obrazie.</w:t>
            </w:r>
          </w:p>
          <w:p w14:paraId="0591014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Możliwość zapisania i przywołania co najmniej 70 pozycji uwzględniających jednocześnie:</w:t>
            </w:r>
          </w:p>
          <w:p w14:paraId="26E9EAB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projekcję ramienia C, położenie ramienia C w osi wzdłużnej, położenie i wysokości płyty stołu, SID w zakresie wszystkich wymaganych sposobów przywołania pozycji.</w:t>
            </w:r>
          </w:p>
          <w:p w14:paraId="76DE289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Dojazd ramienia C oraz blatu stołu do zaprogramowanej pozycji odbywa się automatycznie w sposób zmotoryzowany.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16FB0" w14:textId="77777777" w:rsid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Tak/Nie,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podać</w:t>
            </w:r>
            <w:proofErr w:type="spellEnd"/>
          </w:p>
          <w:p w14:paraId="7B74634B" w14:textId="77777777" w:rsidR="00254746" w:rsidRPr="004D4745" w:rsidRDefault="00254746" w:rsidP="00254746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43C95A2A" w14:textId="3B1224B7" w:rsidR="00254746" w:rsidRPr="003F0113" w:rsidRDefault="00254746" w:rsidP="00254746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E79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50F4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 – 5 pkt.</w:t>
            </w:r>
          </w:p>
          <w:p w14:paraId="78A8E47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Nie – 0 pkt.</w:t>
            </w:r>
          </w:p>
        </w:tc>
      </w:tr>
      <w:tr w:rsidR="003F0113" w:rsidRPr="003F0113" w14:paraId="67096AEC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C0E49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F29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Pamięć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pozycji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statywu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92C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Tak, min. 50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pozycji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7CB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104F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08BB3A83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7DA17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695F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System zabezpieczenia pacjenta przed kolizją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10534" w14:textId="77777777" w:rsid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Tak,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opisać</w:t>
            </w:r>
            <w:proofErr w:type="spellEnd"/>
          </w:p>
          <w:p w14:paraId="74AB3203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4CC34CD7" w14:textId="66AAA515" w:rsidR="00254746" w:rsidRPr="003F0113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AB78" w14:textId="77777777" w:rsidR="003F0113" w:rsidRPr="003F0113" w:rsidRDefault="003F0113" w:rsidP="003F0113">
            <w:pPr>
              <w:suppressAutoHyphens/>
              <w:spacing w:before="100" w:after="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12DA" w14:textId="77777777" w:rsidR="003F0113" w:rsidRPr="003F0113" w:rsidRDefault="003F0113" w:rsidP="003F0113">
            <w:pPr>
              <w:suppressAutoHyphens/>
              <w:spacing w:before="100" w:after="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Zabezpieczenia bezdotykowe w oparciu o czujniki pojemnościowe wykrywające pacjenta w czasie rzeczywistym – 5 pkt.</w:t>
            </w:r>
          </w:p>
          <w:p w14:paraId="1022239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Pozostałe – 0 pkt</w:t>
            </w:r>
          </w:p>
        </w:tc>
      </w:tr>
      <w:tr w:rsidR="003F0113" w:rsidRPr="003F0113" w14:paraId="7BA64512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055FC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F665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Wyświetlacz danych systemowych w sali badań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5B72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18B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07A7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129C56D8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B4C5B1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6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Cs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10DE6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>Stół</w:t>
            </w:r>
            <w:proofErr w:type="spellEnd"/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>pacjenta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31241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420D7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0BBE9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</w:p>
        </w:tc>
      </w:tr>
      <w:tr w:rsidR="003F0113" w:rsidRPr="003F0113" w14:paraId="1FB952F1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4CBA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2E2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eastAsia="en-GB"/>
              </w:rPr>
              <w:t>Stół stacjonarny, mocowany na stałe do podłogi, z pływającym blatem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329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Tak,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629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C47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72514C23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A598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07AF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eastAsia="en-GB"/>
              </w:rPr>
              <w:t>Przesuw wzdłużny płyty pacjenta min. 110 [cm]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BD9F" w14:textId="77777777" w:rsid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Tak,</w:t>
            </w:r>
          </w:p>
          <w:p w14:paraId="0C79B6D5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0A2AC2F5" w14:textId="3467C5EC" w:rsidR="00104F1B" w:rsidRPr="003F0113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val="en-GB"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E75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4F72" w14:textId="77777777" w:rsidR="003F0113" w:rsidRPr="003F0113" w:rsidRDefault="003F0113" w:rsidP="003F0113">
            <w:pPr>
              <w:widowControl w:val="0"/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</w:pP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Wartość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graniczna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– 0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pkt.</w:t>
            </w:r>
            <w:proofErr w:type="spellEnd"/>
          </w:p>
          <w:p w14:paraId="62DC784B" w14:textId="77777777" w:rsidR="003F0113" w:rsidRPr="003F0113" w:rsidRDefault="003F0113" w:rsidP="003F0113">
            <w:pPr>
              <w:widowControl w:val="0"/>
              <w:suppressAutoHyphens/>
              <w:spacing w:after="0" w:line="240" w:lineRule="auto"/>
              <w:ind w:left="0" w:firstLine="0"/>
              <w:textAlignment w:val="baseline"/>
              <w:rPr>
                <w:rFonts w:ascii="Arial" w:eastAsia="Andale Sans UI" w:hAnsi="Arial" w:cs="Tahoma"/>
                <w:b w:val="0"/>
                <w:kern w:val="2"/>
                <w:sz w:val="24"/>
                <w:szCs w:val="24"/>
                <w:lang w:val="de-DE" w:eastAsia="ja-JP" w:bidi="fa-IR"/>
              </w:rPr>
            </w:pP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Wartość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największa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spośród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złożonych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ofert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– </w:t>
            </w:r>
            <w:r w:rsidRPr="003F0113">
              <w:rPr>
                <w:rFonts w:ascii="Arial" w:eastAsia="Arial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5</w:t>
            </w:r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pkt.</w:t>
            </w:r>
            <w:proofErr w:type="spellEnd"/>
          </w:p>
          <w:p w14:paraId="3EFFB1B5" w14:textId="02E4D4C3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>Pozostałe</w:t>
            </w:r>
            <w:proofErr w:type="spellEnd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>proporcjonalnie</w:t>
            </w:r>
            <w:proofErr w:type="spellEnd"/>
            <w:r w:rsidR="004B4937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*</w:t>
            </w:r>
          </w:p>
        </w:tc>
      </w:tr>
      <w:tr w:rsidR="003F0113" w:rsidRPr="003F0113" w14:paraId="646AD70E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2BD52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5CE2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eastAsia="en-GB"/>
              </w:rPr>
              <w:t>Zakres przesuwu poprzecznego płyty pacjenta min. 35 [cm]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BB7A" w14:textId="77777777" w:rsidR="00104F1B" w:rsidRDefault="003F0113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Tak,</w:t>
            </w:r>
            <w:r w:rsidR="00104F1B"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</w:t>
            </w:r>
          </w:p>
          <w:p w14:paraId="2DF015DD" w14:textId="4A4A4DFD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59E12909" w14:textId="6E837FB9" w:rsidR="003F0113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  <w:p w14:paraId="54418B93" w14:textId="77777777" w:rsidR="00104F1B" w:rsidRPr="003F0113" w:rsidRDefault="00104F1B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5A1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46CC" w14:textId="77777777" w:rsidR="003F0113" w:rsidRPr="003F0113" w:rsidRDefault="003F0113" w:rsidP="003F0113">
            <w:pPr>
              <w:widowControl w:val="0"/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</w:pP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Wartość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graniczna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– 0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pkt.</w:t>
            </w:r>
            <w:proofErr w:type="spellEnd"/>
          </w:p>
          <w:p w14:paraId="4015F885" w14:textId="77777777" w:rsidR="003F0113" w:rsidRPr="003F0113" w:rsidRDefault="003F0113" w:rsidP="003F0113">
            <w:pPr>
              <w:widowControl w:val="0"/>
              <w:suppressAutoHyphens/>
              <w:spacing w:after="0" w:line="240" w:lineRule="auto"/>
              <w:ind w:left="0" w:firstLine="0"/>
              <w:textAlignment w:val="baseline"/>
              <w:rPr>
                <w:rFonts w:ascii="Arial" w:eastAsia="Andale Sans UI" w:hAnsi="Arial" w:cs="Tahoma"/>
                <w:b w:val="0"/>
                <w:kern w:val="2"/>
                <w:sz w:val="24"/>
                <w:szCs w:val="24"/>
                <w:lang w:val="de-DE" w:eastAsia="ja-JP" w:bidi="fa-IR"/>
              </w:rPr>
            </w:pP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Wartość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największa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spośród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złożonych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ofert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– </w:t>
            </w:r>
            <w:r w:rsidRPr="003F0113">
              <w:rPr>
                <w:rFonts w:ascii="Arial" w:eastAsia="Arial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5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pkt.</w:t>
            </w:r>
            <w:proofErr w:type="spellEnd"/>
          </w:p>
          <w:p w14:paraId="25EBDC30" w14:textId="6A325199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proofErr w:type="spellStart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>Pozostałe</w:t>
            </w:r>
            <w:proofErr w:type="spellEnd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>proporcjonalnie</w:t>
            </w:r>
            <w:proofErr w:type="spellEnd"/>
            <w:r w:rsidR="004B4937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*</w:t>
            </w:r>
          </w:p>
        </w:tc>
      </w:tr>
      <w:tr w:rsidR="003F0113" w:rsidRPr="003F0113" w14:paraId="49981652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92812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341A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eastAsia="en-GB"/>
              </w:rPr>
              <w:t>Zakres obrotu stołu wokół osi pionowej (°) Zakres ≥240°,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777C" w14:textId="77777777" w:rsid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Tak,</w:t>
            </w:r>
          </w:p>
          <w:p w14:paraId="51EB97E7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76C9D0DF" w14:textId="562F5A2D" w:rsidR="00104F1B" w:rsidRPr="003F0113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DFD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0E01" w14:textId="77777777" w:rsidR="003F0113" w:rsidRPr="003F0113" w:rsidRDefault="003F0113" w:rsidP="003F0113">
            <w:pPr>
              <w:widowControl w:val="0"/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</w:pP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Wartość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graniczna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– 0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pkt.</w:t>
            </w:r>
            <w:proofErr w:type="spellEnd"/>
          </w:p>
          <w:p w14:paraId="35892BB5" w14:textId="77777777" w:rsidR="003F0113" w:rsidRPr="003F0113" w:rsidRDefault="003F0113" w:rsidP="003F0113">
            <w:pPr>
              <w:widowControl w:val="0"/>
              <w:suppressAutoHyphens/>
              <w:spacing w:after="0" w:line="240" w:lineRule="auto"/>
              <w:ind w:left="0" w:firstLine="0"/>
              <w:textAlignment w:val="baseline"/>
              <w:rPr>
                <w:rFonts w:ascii="Arial" w:eastAsia="Andale Sans UI" w:hAnsi="Arial" w:cs="Tahoma"/>
                <w:b w:val="0"/>
                <w:kern w:val="2"/>
                <w:sz w:val="24"/>
                <w:szCs w:val="24"/>
                <w:lang w:val="de-DE" w:eastAsia="ja-JP" w:bidi="fa-IR"/>
              </w:rPr>
            </w:pP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Wartość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największa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spośród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złożonych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ofert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– 5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pkt.</w:t>
            </w:r>
            <w:proofErr w:type="spellEnd"/>
          </w:p>
          <w:p w14:paraId="6A5E9572" w14:textId="7EEACF2F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>Pozostałe</w:t>
            </w:r>
            <w:proofErr w:type="spellEnd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>proporcjonalnie</w:t>
            </w:r>
            <w:proofErr w:type="spellEnd"/>
            <w:r w:rsidR="004B4937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*</w:t>
            </w:r>
          </w:p>
        </w:tc>
      </w:tr>
      <w:tr w:rsidR="003F0113" w:rsidRPr="003F0113" w14:paraId="18373B1B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34CF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FCE0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eastAsia="en-GB"/>
              </w:rPr>
              <w:t xml:space="preserve">Pochylanie blatu stołu w osi długiej i poprzecznej min. </w:t>
            </w:r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>+/- 15°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B54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Tak,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DFA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BE89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09C9EB7C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4883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8AE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eastAsia="en-GB"/>
              </w:rPr>
              <w:t>Blat z włókna węglowego z wycięciem na głowę pacjenta, Szerokość blatu ≥ 48 cm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7FC8" w14:textId="77777777" w:rsidR="00104F1B" w:rsidRDefault="003F0113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Tak,</w:t>
            </w:r>
          </w:p>
          <w:p w14:paraId="252C60FE" w14:textId="134B0A1B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458D90AF" w14:textId="3291BDFA" w:rsidR="003F0113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  <w:p w14:paraId="1C1B8EED" w14:textId="77777777" w:rsidR="00104F1B" w:rsidRPr="003F0113" w:rsidRDefault="00104F1B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D1F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2EA71" w14:textId="77777777" w:rsidR="003F0113" w:rsidRPr="003F0113" w:rsidRDefault="003F0113" w:rsidP="003F0113">
            <w:pPr>
              <w:widowControl w:val="0"/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</w:pP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Wartość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graniczna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– 0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pkt.</w:t>
            </w:r>
            <w:proofErr w:type="spellEnd"/>
          </w:p>
          <w:p w14:paraId="2518E3D8" w14:textId="77777777" w:rsidR="003F0113" w:rsidRPr="003F0113" w:rsidRDefault="003F0113" w:rsidP="003F0113">
            <w:pPr>
              <w:widowControl w:val="0"/>
              <w:suppressAutoHyphens/>
              <w:spacing w:after="0" w:line="240" w:lineRule="auto"/>
              <w:ind w:left="0" w:firstLine="0"/>
              <w:textAlignment w:val="baseline"/>
              <w:rPr>
                <w:rFonts w:ascii="Arial" w:eastAsia="Andale Sans UI" w:hAnsi="Arial" w:cs="Tahoma"/>
                <w:b w:val="0"/>
                <w:kern w:val="2"/>
                <w:sz w:val="24"/>
                <w:szCs w:val="24"/>
                <w:lang w:val="de-DE" w:eastAsia="ja-JP" w:bidi="fa-IR"/>
              </w:rPr>
            </w:pP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Wartość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największa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spośród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złożonych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ofert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– </w:t>
            </w:r>
            <w:r w:rsidRPr="003F0113">
              <w:rPr>
                <w:rFonts w:ascii="Arial" w:eastAsia="Arial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5</w:t>
            </w:r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pkt.</w:t>
            </w:r>
            <w:proofErr w:type="spellEnd"/>
          </w:p>
          <w:p w14:paraId="46E9936F" w14:textId="111B2F12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>Pozostałe</w:t>
            </w:r>
            <w:proofErr w:type="spellEnd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>proporcjonalnie</w:t>
            </w:r>
            <w:proofErr w:type="spellEnd"/>
            <w:r w:rsidR="004B4937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*</w:t>
            </w:r>
          </w:p>
        </w:tc>
      </w:tr>
      <w:tr w:rsidR="003F0113" w:rsidRPr="003F0113" w14:paraId="0D8FB567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A594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D4B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proofErr w:type="spellStart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>Długość</w:t>
            </w:r>
            <w:proofErr w:type="spellEnd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>płyty</w:t>
            </w:r>
            <w:proofErr w:type="spellEnd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>pacjenta</w:t>
            </w:r>
            <w:proofErr w:type="spellEnd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 xml:space="preserve"> ≥ 290 cm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9043" w14:textId="77777777" w:rsid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Tak,</w:t>
            </w:r>
          </w:p>
          <w:p w14:paraId="161984FC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624C41ED" w14:textId="6C0F7044" w:rsidR="00104F1B" w:rsidRPr="003F0113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0BF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91D81" w14:textId="77777777" w:rsidR="003F0113" w:rsidRPr="003F0113" w:rsidRDefault="003F0113" w:rsidP="003F0113">
            <w:pPr>
              <w:widowControl w:val="0"/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</w:pP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Wartość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graniczna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– 0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pkt.</w:t>
            </w:r>
            <w:proofErr w:type="spellEnd"/>
          </w:p>
          <w:p w14:paraId="03EDA87F" w14:textId="77777777" w:rsidR="003F0113" w:rsidRPr="003F0113" w:rsidRDefault="003F0113" w:rsidP="003F0113">
            <w:pPr>
              <w:widowControl w:val="0"/>
              <w:suppressAutoHyphens/>
              <w:spacing w:after="0" w:line="240" w:lineRule="auto"/>
              <w:ind w:left="0" w:firstLine="0"/>
              <w:textAlignment w:val="baseline"/>
              <w:rPr>
                <w:rFonts w:ascii="Arial" w:eastAsia="Andale Sans UI" w:hAnsi="Arial" w:cs="Tahoma"/>
                <w:b w:val="0"/>
                <w:kern w:val="2"/>
                <w:sz w:val="24"/>
                <w:szCs w:val="24"/>
                <w:lang w:val="de-DE" w:eastAsia="ja-JP" w:bidi="fa-IR"/>
              </w:rPr>
            </w:pP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Wartość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największa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spośród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złożonych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ofert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– 5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pkt.</w:t>
            </w:r>
            <w:proofErr w:type="spellEnd"/>
          </w:p>
          <w:p w14:paraId="4F65C051" w14:textId="5AE975B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>Pozostałe</w:t>
            </w:r>
            <w:proofErr w:type="spellEnd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>proporcjonalnie</w:t>
            </w:r>
            <w:proofErr w:type="spellEnd"/>
            <w:r w:rsidR="004B4937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*</w:t>
            </w:r>
          </w:p>
        </w:tc>
      </w:tr>
      <w:tr w:rsidR="003F0113" w:rsidRPr="003F0113" w14:paraId="35F2554F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D8F4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ECB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eastAsia="en-GB"/>
              </w:rPr>
              <w:t>Długość części blatu stołu przeziernej dla promieniowania X – wysięg blatu stołu bez zawartości metalu ≥ 120 cm (z wyłączeniem szyn akcesoryjnych)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4DAB" w14:textId="77777777" w:rsid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Tak,</w:t>
            </w:r>
          </w:p>
          <w:p w14:paraId="0F8E3889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3A9828A3" w14:textId="5E1BA381" w:rsidR="00104F1B" w:rsidRPr="003F0113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D97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2ABC8" w14:textId="77777777" w:rsidR="003F0113" w:rsidRPr="003F0113" w:rsidRDefault="003F0113" w:rsidP="003F0113">
            <w:pPr>
              <w:widowControl w:val="0"/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</w:pP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Wartość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graniczna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– 0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pkt.</w:t>
            </w:r>
            <w:proofErr w:type="spellEnd"/>
          </w:p>
          <w:p w14:paraId="5174F3BE" w14:textId="77777777" w:rsidR="003F0113" w:rsidRPr="003F0113" w:rsidRDefault="003F0113" w:rsidP="003F0113">
            <w:pPr>
              <w:widowControl w:val="0"/>
              <w:suppressAutoHyphens/>
              <w:spacing w:after="0" w:line="240" w:lineRule="auto"/>
              <w:ind w:left="0" w:firstLine="0"/>
              <w:textAlignment w:val="baseline"/>
              <w:rPr>
                <w:rFonts w:ascii="Arial" w:eastAsia="Andale Sans UI" w:hAnsi="Arial" w:cs="Tahoma"/>
                <w:b w:val="0"/>
                <w:kern w:val="2"/>
                <w:sz w:val="24"/>
                <w:szCs w:val="24"/>
                <w:lang w:val="de-DE" w:eastAsia="ja-JP" w:bidi="fa-IR"/>
              </w:rPr>
            </w:pP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Wartość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największa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spośród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złożonych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ofert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–5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pkt.</w:t>
            </w:r>
            <w:proofErr w:type="spellEnd"/>
          </w:p>
          <w:p w14:paraId="0EB7A2EF" w14:textId="4955E5D1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>Pozostałe</w:t>
            </w:r>
            <w:proofErr w:type="spellEnd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>proporcjonalnie</w:t>
            </w:r>
            <w:proofErr w:type="spellEnd"/>
            <w:r w:rsidR="004B4937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*</w:t>
            </w:r>
          </w:p>
        </w:tc>
      </w:tr>
      <w:tr w:rsidR="003F0113" w:rsidRPr="003F0113" w14:paraId="0B425E9C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F912A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0CD7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eastAsia="en-GB"/>
              </w:rPr>
              <w:t>Regulacja wysokości stołu min. 25  [cm]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DA29" w14:textId="77777777" w:rsidR="00104F1B" w:rsidRDefault="003F0113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Tak,</w:t>
            </w:r>
            <w:r w:rsidR="00104F1B"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</w:t>
            </w:r>
          </w:p>
          <w:p w14:paraId="792C776A" w14:textId="37E9FD58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7ECC2821" w14:textId="39EE2069" w:rsidR="003F0113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  <w:p w14:paraId="0746A2C7" w14:textId="77777777" w:rsidR="00104F1B" w:rsidRPr="003F0113" w:rsidRDefault="00104F1B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524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7185" w14:textId="77777777" w:rsidR="003F0113" w:rsidRPr="003F0113" w:rsidRDefault="003F0113" w:rsidP="003F0113">
            <w:pPr>
              <w:widowControl w:val="0"/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</w:pP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Wartość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graniczna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– 0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pkt.</w:t>
            </w:r>
            <w:proofErr w:type="spellEnd"/>
          </w:p>
          <w:p w14:paraId="0563BB3C" w14:textId="77777777" w:rsidR="003F0113" w:rsidRPr="003F0113" w:rsidRDefault="003F0113" w:rsidP="003F0113">
            <w:pPr>
              <w:widowControl w:val="0"/>
              <w:suppressAutoHyphens/>
              <w:spacing w:after="0" w:line="240" w:lineRule="auto"/>
              <w:ind w:left="0" w:firstLine="0"/>
              <w:textAlignment w:val="baseline"/>
              <w:rPr>
                <w:rFonts w:ascii="Arial" w:eastAsia="Andale Sans UI" w:hAnsi="Arial" w:cs="Tahoma"/>
                <w:b w:val="0"/>
                <w:kern w:val="2"/>
                <w:sz w:val="24"/>
                <w:szCs w:val="24"/>
                <w:lang w:val="de-DE" w:eastAsia="ja-JP" w:bidi="fa-IR"/>
              </w:rPr>
            </w:pP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Wartość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największa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spośród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złożonych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ofert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– 5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pkt.</w:t>
            </w:r>
            <w:proofErr w:type="spellEnd"/>
          </w:p>
          <w:p w14:paraId="5E129DF3" w14:textId="716C6919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>Pozostałe</w:t>
            </w:r>
            <w:proofErr w:type="spellEnd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>proporcjonalnie</w:t>
            </w:r>
            <w:proofErr w:type="spellEnd"/>
            <w:r w:rsidR="004B4937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*</w:t>
            </w:r>
          </w:p>
        </w:tc>
      </w:tr>
      <w:tr w:rsidR="003F0113" w:rsidRPr="003F0113" w14:paraId="7BE745C2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44D68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A543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eastAsia="en-GB"/>
              </w:rPr>
              <w:t>Dopuszczalne obciążenie statyczne stołu min. 300 [kg]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EE5F" w14:textId="77777777" w:rsid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Tak,</w:t>
            </w:r>
          </w:p>
          <w:p w14:paraId="2CB59EEF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4ECE909C" w14:textId="4E9F0A4B" w:rsidR="00104F1B" w:rsidRPr="003F0113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927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5478E" w14:textId="77777777" w:rsidR="003F0113" w:rsidRPr="003F0113" w:rsidRDefault="003F0113" w:rsidP="003F0113">
            <w:pPr>
              <w:widowControl w:val="0"/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</w:pP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Wartość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graniczna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– 0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pkt.</w:t>
            </w:r>
            <w:proofErr w:type="spellEnd"/>
          </w:p>
          <w:p w14:paraId="5EE6DD23" w14:textId="77777777" w:rsidR="003F0113" w:rsidRPr="003F0113" w:rsidRDefault="003F0113" w:rsidP="003F0113">
            <w:pPr>
              <w:widowControl w:val="0"/>
              <w:suppressAutoHyphens/>
              <w:spacing w:after="0" w:line="240" w:lineRule="auto"/>
              <w:ind w:left="0" w:firstLine="0"/>
              <w:textAlignment w:val="baseline"/>
              <w:rPr>
                <w:rFonts w:ascii="Arial" w:eastAsia="Andale Sans UI" w:hAnsi="Arial" w:cs="Tahoma"/>
                <w:b w:val="0"/>
                <w:kern w:val="2"/>
                <w:sz w:val="24"/>
                <w:szCs w:val="24"/>
                <w:lang w:val="de-DE" w:eastAsia="ja-JP" w:bidi="fa-IR"/>
              </w:rPr>
            </w:pP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Wartość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największa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spośród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złożonych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ofert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– 5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pkt.</w:t>
            </w:r>
            <w:proofErr w:type="spellEnd"/>
          </w:p>
          <w:p w14:paraId="59BE7DA7" w14:textId="6708D1C6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proofErr w:type="spellStart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>Pozostałe</w:t>
            </w:r>
            <w:proofErr w:type="spellEnd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>proporcjonalnie</w:t>
            </w:r>
            <w:proofErr w:type="spellEnd"/>
            <w:r w:rsidR="004B4937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*</w:t>
            </w:r>
          </w:p>
        </w:tc>
      </w:tr>
      <w:tr w:rsidR="003F0113" w:rsidRPr="003F0113" w14:paraId="30B63811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C185D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F8F6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eastAsia="en-GB"/>
              </w:rPr>
              <w:t>Dopuszczenie wykonywania akcji reanimacyjnej na wysuniętym blacie stołu przy założeniu, że łączne obciążenie stołu (ciężar pacjenta, ciężar osoby prowadzącej reanimację itd.) nie przekracza dopuszczalnego obciążenia stołu (brak zakazu w instrukcji obsługi oraz brak piktogramu określającego konieczność wykonywania resuscytacji nad stopą stołu)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13CA" w14:textId="77777777" w:rsid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Tak/Nie 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podać</w:t>
            </w:r>
            <w:proofErr w:type="spellEnd"/>
          </w:p>
          <w:p w14:paraId="5CBB2811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7C5D9113" w14:textId="12FCEED8" w:rsidR="00104F1B" w:rsidRPr="003F0113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6F4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D313" w14:textId="77777777" w:rsidR="003F0113" w:rsidRPr="003F0113" w:rsidRDefault="003F0113" w:rsidP="003F0113">
            <w:pPr>
              <w:widowControl w:val="0"/>
              <w:suppressAutoHyphens/>
              <w:spacing w:before="60" w:after="60" w:line="240" w:lineRule="auto"/>
              <w:ind w:left="0" w:firstLine="0"/>
              <w:textAlignment w:val="baseline"/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</w:pPr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Tak – 2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pkt.</w:t>
            </w:r>
            <w:proofErr w:type="spellEnd"/>
          </w:p>
          <w:p w14:paraId="72F15E2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>Nie – 0 pkt.</w:t>
            </w:r>
          </w:p>
        </w:tc>
      </w:tr>
      <w:tr w:rsidR="003F0113" w:rsidRPr="003F0113" w14:paraId="1680CDB8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1B0AD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3C825" w14:textId="77777777" w:rsidR="003F0113" w:rsidRPr="003F0113" w:rsidRDefault="003F0113" w:rsidP="003F0113">
            <w:pPr>
              <w:widowControl w:val="0"/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ndale Sans UI" w:hAnsi="Arial" w:cs="Arial"/>
                <w:b w:val="0"/>
                <w:kern w:val="2"/>
                <w:sz w:val="16"/>
                <w:szCs w:val="16"/>
                <w:lang w:eastAsia="ja-JP" w:bidi="fa-IR"/>
              </w:rPr>
            </w:pP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Pochłanialność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blatu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pacjenta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w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dowolnym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miejscu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w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obszarze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jego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przezierności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ekwiwalent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r w:rsidRPr="003F0113">
              <w:rPr>
                <w:rFonts w:ascii="Arial" w:eastAsia="Tahoma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≤</w:t>
            </w:r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1,5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mmAl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6871" w14:textId="77777777" w:rsid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Tak,</w:t>
            </w:r>
          </w:p>
          <w:p w14:paraId="4BE37C5C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6E921179" w14:textId="7126AFEF" w:rsidR="00104F1B" w:rsidRPr="003F0113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4D9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E4C6E" w14:textId="77777777" w:rsidR="003F0113" w:rsidRPr="003F0113" w:rsidRDefault="003F0113" w:rsidP="003F0113">
            <w:pPr>
              <w:widowControl w:val="0"/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</w:pP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Wartość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graniczna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– 0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pkt.</w:t>
            </w:r>
            <w:proofErr w:type="spellEnd"/>
          </w:p>
          <w:p w14:paraId="2477092E" w14:textId="77777777" w:rsidR="003F0113" w:rsidRPr="003F0113" w:rsidRDefault="003F0113" w:rsidP="003F0113">
            <w:pPr>
              <w:widowControl w:val="0"/>
              <w:suppressAutoHyphens/>
              <w:spacing w:after="0" w:line="240" w:lineRule="auto"/>
              <w:ind w:left="0" w:firstLine="0"/>
              <w:textAlignment w:val="baseline"/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</w:pP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Wartość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najmniejsza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spośród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złożonych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ofert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– 5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pkt.</w:t>
            </w:r>
            <w:proofErr w:type="spellEnd"/>
          </w:p>
          <w:p w14:paraId="05A7EECC" w14:textId="58649622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proofErr w:type="spellStart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>Pozostałe</w:t>
            </w:r>
            <w:proofErr w:type="spellEnd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>proporcjonalnie</w:t>
            </w:r>
            <w:proofErr w:type="spellEnd"/>
            <w:r w:rsidR="004B4937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*</w:t>
            </w:r>
          </w:p>
        </w:tc>
      </w:tr>
      <w:tr w:rsidR="003F0113" w:rsidRPr="003F0113" w14:paraId="3677133B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0DBDD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AD30" w14:textId="77777777" w:rsidR="003F0113" w:rsidRPr="003F0113" w:rsidRDefault="003F0113" w:rsidP="003F0113">
            <w:pPr>
              <w:widowControl w:val="0"/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</w:pP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Akcesoria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min.:</w:t>
            </w:r>
          </w:p>
          <w:p w14:paraId="1C03E69A" w14:textId="77777777" w:rsidR="003F0113" w:rsidRPr="003F0113" w:rsidRDefault="003F0113" w:rsidP="003F0113">
            <w:pPr>
              <w:widowControl w:val="0"/>
              <w:suppressAutoHyphens/>
              <w:spacing w:after="0" w:line="240" w:lineRule="auto"/>
              <w:ind w:left="0" w:firstLine="0"/>
              <w:textAlignment w:val="baseline"/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</w:pPr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-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materac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na 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długość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blatu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,</w:t>
            </w:r>
          </w:p>
          <w:p w14:paraId="5CB26574" w14:textId="77777777" w:rsidR="003F0113" w:rsidRPr="003F0113" w:rsidRDefault="003F0113" w:rsidP="003F0113">
            <w:pPr>
              <w:widowControl w:val="0"/>
              <w:suppressAutoHyphens/>
              <w:spacing w:after="0" w:line="240" w:lineRule="auto"/>
              <w:ind w:left="0" w:firstLine="0"/>
              <w:textAlignment w:val="baseline"/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</w:pPr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-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system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do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zamocowania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pałąka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w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kształcie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litery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L do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mocowania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kotary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na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wysokości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głowy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pacjenta</w:t>
            </w:r>
            <w:proofErr w:type="spellEnd"/>
          </w:p>
          <w:p w14:paraId="42EB063B" w14:textId="77777777" w:rsidR="003F0113" w:rsidRPr="003F0113" w:rsidRDefault="003F0113" w:rsidP="003F0113">
            <w:pPr>
              <w:widowControl w:val="0"/>
              <w:suppressAutoHyphens/>
              <w:spacing w:after="0" w:line="240" w:lineRule="auto"/>
              <w:ind w:left="0" w:firstLine="0"/>
              <w:textAlignment w:val="baseline"/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</w:pPr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-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podkładka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(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przepuszczalna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dla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promieniowania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rtg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)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pod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ramię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przy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iniekcji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,</w:t>
            </w:r>
          </w:p>
          <w:p w14:paraId="4D5ADF46" w14:textId="77777777" w:rsidR="003F0113" w:rsidRPr="003F0113" w:rsidRDefault="003F0113" w:rsidP="003F0113">
            <w:pPr>
              <w:widowControl w:val="0"/>
              <w:suppressAutoHyphens/>
              <w:spacing w:after="0" w:line="240" w:lineRule="auto"/>
              <w:ind w:left="0" w:firstLine="0"/>
              <w:textAlignment w:val="baseline"/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</w:pPr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-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podkładka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(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przepuszczalna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dla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promieniowania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rtg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)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pod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ramię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przy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iniekcji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z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regulacją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wysokości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i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materacem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,</w:t>
            </w:r>
          </w:p>
          <w:p w14:paraId="3234521A" w14:textId="77777777" w:rsidR="003F0113" w:rsidRPr="003F0113" w:rsidRDefault="003F0113" w:rsidP="003F0113">
            <w:pPr>
              <w:widowControl w:val="0"/>
              <w:suppressAutoHyphens/>
              <w:spacing w:after="0" w:line="240" w:lineRule="auto"/>
              <w:ind w:left="0" w:firstLine="0"/>
              <w:textAlignment w:val="baseline"/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</w:pPr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-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statyw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na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płyny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infuzyjne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,</w:t>
            </w:r>
          </w:p>
          <w:p w14:paraId="1C3E88D6" w14:textId="77777777" w:rsidR="003F0113" w:rsidRPr="003F0113" w:rsidRDefault="003F0113" w:rsidP="003F0113">
            <w:pPr>
              <w:widowControl w:val="0"/>
              <w:suppressAutoHyphens/>
              <w:spacing w:after="0" w:line="240" w:lineRule="auto"/>
              <w:ind w:left="0" w:firstLine="0"/>
              <w:textAlignment w:val="baseline"/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</w:pPr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-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zestaw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podkładek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(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przepuszczalnych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dla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promieniowania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rtg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)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pod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ramiona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,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zakrzywionych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ku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górze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,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zabezpieczających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przed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spadaniem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kończyn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górnych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,</w:t>
            </w:r>
          </w:p>
          <w:p w14:paraId="261447F8" w14:textId="77777777" w:rsidR="003F0113" w:rsidRPr="003F0113" w:rsidRDefault="003F0113" w:rsidP="003F0113">
            <w:pPr>
              <w:widowControl w:val="0"/>
              <w:suppressAutoHyphens/>
              <w:spacing w:after="0" w:line="240" w:lineRule="auto"/>
              <w:ind w:left="0" w:firstLine="0"/>
              <w:textAlignment w:val="baseline"/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</w:pPr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-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uchwyty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do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rąk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za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głową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pacjenta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dla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badań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kardiologicznych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.</w:t>
            </w:r>
          </w:p>
          <w:p w14:paraId="7319C0D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CB0F" w14:textId="77777777" w:rsid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Tak,</w:t>
            </w:r>
          </w:p>
          <w:p w14:paraId="5396CA33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3E0810CF" w14:textId="5AD7F8DE" w:rsidR="00104F1B" w:rsidRPr="003F0113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B63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D7E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31500243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98A44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9FF4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eastAsia="en-GB"/>
              </w:rPr>
              <w:t>Stół z okablowaniem w kanałach kablowych podłogi przystosowanym do instalacji IVUS/FFR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704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Tak,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4F0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837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589CF3F6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38740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83F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eastAsia="en-GB"/>
              </w:rPr>
            </w:pPr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>WYPOSAŻENIE DODATKOWE STOŁU: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B2272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647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B857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</w:tr>
      <w:tr w:rsidR="003F0113" w:rsidRPr="003F0113" w14:paraId="694EE0C2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7FF42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center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471E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Wózek do pulpitów sterujących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angiografem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i stołem  – 1 szt.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0FF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Tak,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FD7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F22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4CD52274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6D96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center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D7AD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Osłona radiologiczna mocowana do szyn bocznych stołu – 2 szt.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ECE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Tak,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B3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BBA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24C320B0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9790BD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6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Cs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9858E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 xml:space="preserve">Generator w.cz. </w:t>
            </w:r>
            <w:proofErr w:type="spellStart"/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>angiografu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97A99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52536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55B9B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</w:p>
        </w:tc>
      </w:tr>
      <w:tr w:rsidR="003F0113" w:rsidRPr="003F0113" w14:paraId="48824824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9CD09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CEF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Maksymalna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moc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wyjściowa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[kW]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F23B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Min. 100 kW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B20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267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49FD73AA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6626C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A9EC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Minimalny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ekspozycji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u w:val="single"/>
                <w:lang w:val="en-GB" w:eastAsia="en-GB"/>
              </w:rPr>
              <w:t>&lt;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1 [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ms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390B" w14:textId="77777777" w:rsidR="00104F1B" w:rsidRDefault="003F0113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Tak, podać</w:t>
            </w:r>
          </w:p>
          <w:p w14:paraId="1DCF816F" w14:textId="69CF4C19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UWAGA parametr stanowi kryterium  oceny ofert</w:t>
            </w:r>
          </w:p>
          <w:p w14:paraId="17A077C7" w14:textId="3CA54801" w:rsidR="003F0113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  <w:p w14:paraId="4A3B08F2" w14:textId="77777777" w:rsidR="00104F1B" w:rsidRPr="003F0113" w:rsidRDefault="00104F1B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val="en-GB" w:eastAsia="en-GB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0A1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474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Wartość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graniczna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– 0 pkt.</w:t>
            </w:r>
          </w:p>
          <w:p w14:paraId="0FB68C1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Wartość najmniejsza spośród złożonych ofert – 5 pkt.</w:t>
            </w:r>
          </w:p>
          <w:p w14:paraId="69284C21" w14:textId="0859E92B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Pozostałe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proporcjonalnie</w:t>
            </w:r>
            <w:proofErr w:type="spellEnd"/>
            <w:r w:rsidR="004B4937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*</w:t>
            </w:r>
          </w:p>
        </w:tc>
      </w:tr>
      <w:tr w:rsidR="003F0113" w:rsidRPr="003F0113" w14:paraId="21E1045B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2D42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40" w:lineRule="auto"/>
              <w:ind w:left="-40" w:right="-40" w:firstLine="0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3F10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Zakres napięć min. 50-125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kV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,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362C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Tak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podać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4B1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A0F7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1A8CAE56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D7A5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40" w:lineRule="auto"/>
              <w:ind w:left="-40" w:right="-40" w:firstLine="0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C4D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Przejście z prześwietlenia do rejestracji sceny bez wykonywania ekspozycji/serii kontrolnych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1A4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0BC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A013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79AC37D9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8E48C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40" w:lineRule="auto"/>
              <w:ind w:left="-40" w:right="-40" w:firstLine="0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976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Sposób regulacji parametrów ekspozycji</w:t>
            </w:r>
          </w:p>
          <w:p w14:paraId="5EA0AA9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Wersja 1: W oparciu o analizę w czasie rzeczywistym parametrów uzyskiwanego obrazu dopasowanego do indywidualnych preferencji operatora</w:t>
            </w:r>
          </w:p>
          <w:p w14:paraId="54BC9BA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Wersja 2: W oparciu o ilość promieniowania rejestrowaną na wejściu detektora lub inne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9639" w14:textId="77777777" w:rsid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Tak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podać</w:t>
            </w:r>
            <w:proofErr w:type="spellEnd"/>
          </w:p>
          <w:p w14:paraId="603BAA6D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62AD0041" w14:textId="6C060AD6" w:rsidR="00104F1B" w:rsidRPr="003F0113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B79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3375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Wersja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1  – 5 pkt.</w:t>
            </w:r>
          </w:p>
          <w:p w14:paraId="6D4E8E0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Wersja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2 – 0 pkt.</w:t>
            </w:r>
          </w:p>
        </w:tc>
      </w:tr>
      <w:tr w:rsidR="003F0113" w:rsidRPr="003F0113" w14:paraId="5563CA6A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789C6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40" w:lineRule="auto"/>
              <w:ind w:left="-40" w:right="-40" w:firstLine="0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5A3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Włączniki ekspozycji (nożny) w sali badań (do prześwietleń i zdjęć) w technologii bezprzewodowej i włącznik ekspozycji w sterowni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A5E9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E80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1234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3BDE670B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91A26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40" w:lineRule="auto"/>
              <w:ind w:left="-40" w:right="-40" w:firstLine="0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154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Konfigurowalny przycisk nożnego włącznika ekspozycji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EC0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8FB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9B7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4ED91066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23F506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6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Cs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7BD3D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 xml:space="preserve">Lampa RTG / </w:t>
            </w:r>
            <w:proofErr w:type="spellStart"/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>przysłony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7A2E0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449D5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558B9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>Podać</w:t>
            </w:r>
            <w:proofErr w:type="spellEnd"/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>typ</w:t>
            </w:r>
            <w:proofErr w:type="spellEnd"/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>lampy</w:t>
            </w:r>
            <w:proofErr w:type="spellEnd"/>
          </w:p>
        </w:tc>
      </w:tr>
      <w:tr w:rsidR="003F0113" w:rsidRPr="003F0113" w14:paraId="55E5167D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6EC26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E588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Lampa min. 2-ogniskowa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8DD3" w14:textId="77777777" w:rsid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Tak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podać</w:t>
            </w:r>
            <w:proofErr w:type="spellEnd"/>
          </w:p>
          <w:p w14:paraId="161EB371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70861983" w14:textId="32D6BD15" w:rsidR="00104F1B" w:rsidRPr="003F0113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AFD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079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3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ogniska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– 5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pkt</w:t>
            </w:r>
            <w:proofErr w:type="spellEnd"/>
          </w:p>
          <w:p w14:paraId="68F3392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2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ogniska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– 0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</w:tr>
      <w:tr w:rsidR="003F0113" w:rsidRPr="003F0113" w14:paraId="3EB2A12E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C9A84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A36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Wymiar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największego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ogniska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u w:val="single"/>
                <w:lang w:val="en-GB" w:eastAsia="en-GB"/>
              </w:rPr>
              <w:t>&lt;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1 [mm]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8898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Tak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podać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7F8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8E0B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6A988E0C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E388D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671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Wymiar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najmniejszego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ogniska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u w:val="single"/>
                <w:lang w:val="en-GB" w:eastAsia="en-GB"/>
              </w:rPr>
              <w:t>&lt;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0,6 [mm]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4373" w14:textId="77777777" w:rsid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Tak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podać</w:t>
            </w:r>
            <w:proofErr w:type="spellEnd"/>
          </w:p>
          <w:p w14:paraId="3378637A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577ADBF4" w14:textId="2C8D0AD9" w:rsidR="00104F1B" w:rsidRPr="003F0113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val="en-GB"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053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7010E" w14:textId="77777777" w:rsidR="003F0113" w:rsidRPr="003F0113" w:rsidRDefault="003F0113" w:rsidP="003F0113">
            <w:pPr>
              <w:suppressAutoHyphens/>
              <w:spacing w:before="100" w:after="0" w:line="259" w:lineRule="auto"/>
              <w:ind w:left="17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Wartość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graniczna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– 0 pkt.</w:t>
            </w:r>
          </w:p>
          <w:p w14:paraId="56B02E48" w14:textId="77777777" w:rsidR="003F0113" w:rsidRPr="003F0113" w:rsidRDefault="003F0113" w:rsidP="003F0113">
            <w:pPr>
              <w:suppressAutoHyphens/>
              <w:spacing w:before="100" w:after="0" w:line="259" w:lineRule="auto"/>
              <w:ind w:left="17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Wartość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najmniejsza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– 5 pkt.</w:t>
            </w:r>
          </w:p>
          <w:p w14:paraId="3FEC62D6" w14:textId="7C52D5B5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Pozostałe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proporcjonalnie</w:t>
            </w:r>
            <w:proofErr w:type="spellEnd"/>
            <w:r w:rsidR="004B4937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*</w:t>
            </w:r>
          </w:p>
        </w:tc>
      </w:tr>
      <w:tr w:rsidR="003F0113" w:rsidRPr="003F0113" w14:paraId="7E6B95A7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482F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2D8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Sterowanie siatką – mechanizm redukcji promieniowania resztkowego przy przełączaniu impulsów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A69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20C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F682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635F49DE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20AF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77FB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Pojemność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cieplna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anody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≥ 3500 [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kHU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68418" w14:textId="77777777" w:rsid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Tak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podać</w:t>
            </w:r>
            <w:proofErr w:type="spellEnd"/>
          </w:p>
          <w:p w14:paraId="066F53B2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2FFB546B" w14:textId="77EA9419" w:rsidR="00104F1B" w:rsidRPr="003F0113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val="en-GB"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52E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447E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Wartość graniczna – 0 pkt.</w:t>
            </w:r>
          </w:p>
          <w:p w14:paraId="73985CA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Wartość największa spośród złożonych ofert –5 pkt.</w:t>
            </w:r>
          </w:p>
          <w:p w14:paraId="3726B7A0" w14:textId="10DD7EB6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Pozostałe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proporcjonalnie</w:t>
            </w:r>
            <w:proofErr w:type="spellEnd"/>
            <w:r w:rsidR="004B4937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*</w:t>
            </w:r>
          </w:p>
        </w:tc>
      </w:tr>
      <w:tr w:rsidR="003F0113" w:rsidRPr="003F0113" w14:paraId="3BCDE297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432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AC73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Pojemność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cieplna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kołpaka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≥ 5000 [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kHU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8EC5" w14:textId="77777777" w:rsid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Tak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podać</w:t>
            </w:r>
            <w:proofErr w:type="spellEnd"/>
          </w:p>
          <w:p w14:paraId="0A2AA05C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060A70A4" w14:textId="20569E66" w:rsidR="00104F1B" w:rsidRPr="003F0113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val="en-GB"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F24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DAE0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Wartość graniczna – 0 pkt.</w:t>
            </w:r>
          </w:p>
          <w:p w14:paraId="791A63D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Wartość największa spośród złożonych ofert  -5 pkt.</w:t>
            </w:r>
          </w:p>
          <w:p w14:paraId="0475F1E7" w14:textId="1C52CCA2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Pozostałe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proporcjonalnie</w:t>
            </w:r>
            <w:proofErr w:type="spellEnd"/>
            <w:r w:rsidR="004B4937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*</w:t>
            </w:r>
          </w:p>
        </w:tc>
      </w:tr>
      <w:tr w:rsidR="003F0113" w:rsidRPr="003F0113" w14:paraId="3AA2D8C2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A931E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E50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Maks. prąd anody przy prześwietleniu pulsacyjnym z wykorzystaniem małego ogniska ≥ 140 [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mA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06E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Tak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podać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9ED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A74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26877B6B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6A63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81EA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Maksymalne obciążenie lampy mocą ciągłą w trakcie prześwietlenia Min. 2000  [W] (dla min. 15 min.)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B9E9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Tak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podać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D99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F0B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014D40E9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70AB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D1DD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Przysłona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prostokątna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E8F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1AB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E7C8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31C4BF07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FDEB9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01BE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Min. 1 filtr półprzepuszczalny (klinowy) z możliwością obrotu, dla aplikacji kardiologicznych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B30D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880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7C81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3824D071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135E6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A7E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Dodatkowa filtracja promieniowania (np. filtry miedziowe) przy prześwietleniu i ekspozycjach zdjęciowych/scenach min. odpowiednik 0,9 mm Cu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036E" w14:textId="77777777" w:rsid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Tak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podać</w:t>
            </w:r>
            <w:proofErr w:type="spellEnd"/>
          </w:p>
          <w:p w14:paraId="4D66FBDA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3F7EF93F" w14:textId="02D8B503" w:rsidR="00104F1B" w:rsidRPr="003F0113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val="en-GB"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C5C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E9C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Wartość graniczna  – 0 pkt.</w:t>
            </w:r>
          </w:p>
          <w:p w14:paraId="0190E91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Wartość największa spośród złożonych ofert – 5 pkt.</w:t>
            </w:r>
          </w:p>
          <w:p w14:paraId="2F49AAA9" w14:textId="4DCD8E33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Pozostałe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proporcjonalnie</w:t>
            </w:r>
            <w:proofErr w:type="spellEnd"/>
            <w:r w:rsidR="004B4937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*</w:t>
            </w:r>
          </w:p>
        </w:tc>
      </w:tr>
      <w:tr w:rsidR="003F0113" w:rsidRPr="003F0113" w14:paraId="4A13FFD6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431F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4EA1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eastAsia="en-GB"/>
              </w:rPr>
              <w:t>Ilość stopni filtracji miedziowej Min. 3 wartości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46D5" w14:textId="77777777" w:rsid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Tak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podać</w:t>
            </w:r>
            <w:proofErr w:type="spellEnd"/>
          </w:p>
          <w:p w14:paraId="2510C68B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1BF5F2BD" w14:textId="0F9D9778" w:rsidR="00104F1B" w:rsidRPr="003F0113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09D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340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Wartość graniczna  – 0 pkt.</w:t>
            </w:r>
          </w:p>
          <w:p w14:paraId="1CE4CFD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Wartość największa spośród złożonych ofert – 5 pkt.</w:t>
            </w:r>
          </w:p>
          <w:p w14:paraId="1106B9D6" w14:textId="61D524C6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Pozostałe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proporcjonalnie</w:t>
            </w:r>
            <w:proofErr w:type="spellEnd"/>
            <w:r w:rsidR="004B4937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*</w:t>
            </w:r>
          </w:p>
        </w:tc>
      </w:tr>
      <w:tr w:rsidR="003F0113" w:rsidRPr="003F0113" w14:paraId="2962A53C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A9E50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860A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Automatyczny dobór (z uwzględnieniem zmiennej grubości pacjenta przy różnych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angulacjach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) oraz samoczynne wsuwanie (silnikowe, bez ingerencji obsługi) dodatkowej (poza inherentną lampy) filtracji miedziowej w celu redukcji dawki i poprawy jakości obrazu – przy fluoroskopii i przy akwizycji zdjęciowej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7DFE2" w14:textId="77777777" w:rsid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Tak/Nie,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podać</w:t>
            </w:r>
            <w:proofErr w:type="spellEnd"/>
          </w:p>
          <w:p w14:paraId="2294C7FB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37905DE7" w14:textId="40C8AAB8" w:rsidR="00104F1B" w:rsidRPr="003F0113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371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54D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 – 5 pkt.</w:t>
            </w:r>
          </w:p>
          <w:p w14:paraId="5140434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Nie – 0 pkt.</w:t>
            </w:r>
          </w:p>
        </w:tc>
      </w:tr>
      <w:tr w:rsidR="003F0113" w:rsidRPr="003F0113" w14:paraId="44F81A39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9B47B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A9A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Pomiar dawki promieniowania na wyjściu z lampy RTG wraz z prezentacją sumarycznej dawki z prześwietlenia i akwizycji w trybie zdjęciowym na monitorze/wyświetlaczu w sali zabiegowej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274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Tak, podać nazwę zaoferowanej opcji realizującej tę funkcję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383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8628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0C18DA14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12E65A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6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Cs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1C0F3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eastAsia="en-GB"/>
              </w:rPr>
              <w:t>Rentgenowski tor obrazowania z detektorem płaskim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81A3C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75C6F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5FB7B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eastAsia="en-GB"/>
              </w:rPr>
            </w:pPr>
          </w:p>
        </w:tc>
      </w:tr>
      <w:tr w:rsidR="003F0113" w:rsidRPr="003F0113" w14:paraId="005691D2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2F407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8845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Płaski panel cyfrowy o wymiarach min. 30x40 cm z polem obrazowania min. 28x38 cm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CDB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Tak, podać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0CA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51F1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Bez oceny</w:t>
            </w:r>
          </w:p>
        </w:tc>
      </w:tr>
      <w:tr w:rsidR="003F0113" w:rsidRPr="003F0113" w14:paraId="1E371CB4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4DE76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71F0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Wartość typowa DQE 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u w:val="single"/>
                <w:lang w:eastAsia="en-GB"/>
              </w:rPr>
              <w:t>&gt;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65 [%]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F0D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Tak, podać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960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E9B4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Bez oceny</w:t>
            </w:r>
          </w:p>
        </w:tc>
      </w:tr>
      <w:tr w:rsidR="003F0113" w:rsidRPr="003F0113" w14:paraId="521458F3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4E42E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29AC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Wielkość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pixela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u w:val="single"/>
                <w:lang w:eastAsia="en-GB"/>
              </w:rPr>
              <w:t>&lt;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200 [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μ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m]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667AA" w14:textId="77777777" w:rsid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Tak, podać</w:t>
            </w:r>
          </w:p>
          <w:p w14:paraId="7D2BB2A1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06B92EAC" w14:textId="1070C141" w:rsidR="00104F1B" w:rsidRPr="003F0113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368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B6A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Wartość graniczna – 0 pkt.</w:t>
            </w:r>
          </w:p>
          <w:p w14:paraId="7B61396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Wartość najmniejsza spośród złożonych ofert - 5 pkt.</w:t>
            </w:r>
          </w:p>
          <w:p w14:paraId="5BE3ED52" w14:textId="48F0AF7F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Pozostałe proporcjonalnie</w:t>
            </w:r>
            <w:r w:rsidR="004B4937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*</w:t>
            </w:r>
          </w:p>
        </w:tc>
      </w:tr>
      <w:tr w:rsidR="003F0113" w:rsidRPr="003F0113" w14:paraId="7B182788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54D46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5EF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Liczba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pól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obrazowych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detektora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u w:val="single"/>
                <w:lang w:val="en-GB" w:eastAsia="en-GB"/>
              </w:rPr>
              <w:t>&gt;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AC8A3" w14:textId="77777777" w:rsidR="00104F1B" w:rsidRDefault="003F0113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Tak,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podać</w:t>
            </w:r>
            <w:proofErr w:type="spellEnd"/>
          </w:p>
          <w:p w14:paraId="3F0A1445" w14:textId="123FCBEA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53A36943" w14:textId="00B873B6" w:rsidR="003F0113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  <w:p w14:paraId="23519F78" w14:textId="77777777" w:rsidR="00104F1B" w:rsidRPr="003F0113" w:rsidRDefault="00104F1B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769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6674" w14:textId="77777777" w:rsidR="003F0113" w:rsidRPr="003F0113" w:rsidRDefault="003F0113" w:rsidP="003F0113">
            <w:pPr>
              <w:suppressAutoHyphens/>
              <w:spacing w:before="100" w:after="18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Wartość</w:t>
            </w:r>
            <w:proofErr w:type="spellEnd"/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graniczna</w:t>
            </w:r>
            <w:proofErr w:type="spellEnd"/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– 0 pkt.  </w:t>
            </w:r>
          </w:p>
          <w:p w14:paraId="1AEB3873" w14:textId="77777777" w:rsidR="003F0113" w:rsidRPr="003F0113" w:rsidRDefault="003F0113" w:rsidP="003F0113">
            <w:pPr>
              <w:suppressAutoHyphens/>
              <w:spacing w:before="100" w:after="18" w:line="240" w:lineRule="auto"/>
              <w:ind w:left="0" w:right="17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Wartość</w:t>
            </w:r>
            <w:proofErr w:type="spellEnd"/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największa</w:t>
            </w:r>
            <w:proofErr w:type="spellEnd"/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– 5 pkt.  </w:t>
            </w:r>
          </w:p>
          <w:p w14:paraId="4CE1521E" w14:textId="548986BC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Pozostałe</w:t>
            </w:r>
            <w:proofErr w:type="spellEnd"/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proporcjonalnie</w:t>
            </w:r>
            <w:proofErr w:type="spellEnd"/>
            <w:r w:rsidR="004B4937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*</w:t>
            </w:r>
            <w:r w:rsidRPr="003F0113">
              <w:rPr>
                <w:rFonts w:ascii="Times New Roman" w:eastAsia="Times New Roman" w:hAnsi="Times New Roman" w:cs="Times New Roman"/>
                <w:b w:val="0"/>
                <w:kern w:val="2"/>
                <w:sz w:val="18"/>
                <w:szCs w:val="18"/>
                <w:lang w:val="en-GB" w:eastAsia="en-GB"/>
              </w:rPr>
              <w:t xml:space="preserve">  </w:t>
            </w:r>
          </w:p>
        </w:tc>
      </w:tr>
      <w:tr w:rsidR="003F0113" w:rsidRPr="003F0113" w14:paraId="26ED7498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760E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D56B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Cs/>
                <w:kern w:val="2"/>
                <w:sz w:val="16"/>
                <w:szCs w:val="16"/>
                <w:lang w:eastAsia="en-GB"/>
              </w:rPr>
              <w:t>Główny monitor obrazowy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w sali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zabiegowej:o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przekątnej min. 55”</w:t>
            </w:r>
          </w:p>
          <w:p w14:paraId="69AA5E02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Możliwość jednoczesnej prezentacji:</w:t>
            </w:r>
          </w:p>
          <w:p w14:paraId="47E5618C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- obrazu live</w:t>
            </w:r>
          </w:p>
          <w:p w14:paraId="45DC0423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- obrazu referencyjnego</w:t>
            </w:r>
          </w:p>
          <w:p w14:paraId="2497891C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- parametrów systemu monitorowania czynności życiowych</w:t>
            </w:r>
          </w:p>
          <w:p w14:paraId="6473BB34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- obrazów z urządzeń zewnętrznych generujących zarówno analogowy (min. VGA, S-Video i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composite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) - wraz z zapewnieniem odpowiedniej separacji galwanicznej - jak i cyfrowy (DVI-D) sygnał wizyjny wraz z dedykowanym panelem umożliwiającym podłączanie takich urządzeń (np. 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USG, IVUS, Echo 3D)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69624" w14:textId="77777777" w:rsidR="00104F1B" w:rsidRDefault="003F0113" w:rsidP="003F0113">
            <w:pPr>
              <w:keepNext/>
              <w:widowControl w:val="0"/>
              <w:suppressAutoHyphens/>
              <w:snapToGrid w:val="0"/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pl-PL" w:bidi="pl-PL"/>
              </w:rPr>
            </w:pPr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pl-PL" w:bidi="pl-PL"/>
              </w:rPr>
              <w:t xml:space="preserve">Tak, podać przekątną </w:t>
            </w:r>
          </w:p>
          <w:p w14:paraId="53CA8B25" w14:textId="31D52210" w:rsidR="003F0113" w:rsidRDefault="00104F1B" w:rsidP="003F0113">
            <w:pPr>
              <w:keepNext/>
              <w:widowControl w:val="0"/>
              <w:suppressAutoHyphens/>
              <w:snapToGrid w:val="0"/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pl-PL" w:bidi="pl-PL"/>
              </w:rPr>
            </w:pPr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pl-PL" w:bidi="pl-PL"/>
              </w:rPr>
              <w:t>M</w:t>
            </w:r>
            <w:r w:rsidR="003F0113"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pl-PL" w:bidi="pl-PL"/>
              </w:rPr>
              <w:t>onitora</w:t>
            </w:r>
          </w:p>
          <w:p w14:paraId="58889ED2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46E1B765" w14:textId="0C41C46B" w:rsidR="00104F1B" w:rsidRPr="003F0113" w:rsidRDefault="00104F1B" w:rsidP="00104F1B">
            <w:pPr>
              <w:keepNext/>
              <w:widowControl w:val="0"/>
              <w:suppressAutoHyphens/>
              <w:snapToGrid w:val="0"/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pl-PL" w:bidi="pl-PL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810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47DA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Wartość graniczna  – 0 pkt.</w:t>
            </w:r>
          </w:p>
          <w:p w14:paraId="1D0556C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Wartość największa spośród złożonych ofert – 5 pkt.</w:t>
            </w:r>
          </w:p>
          <w:p w14:paraId="70DE9B01" w14:textId="630E01C0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Pozostałe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proporcjonalnie</w:t>
            </w:r>
            <w:proofErr w:type="spellEnd"/>
            <w:r w:rsidR="004B4937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*</w:t>
            </w:r>
          </w:p>
        </w:tc>
      </w:tr>
      <w:tr w:rsidR="003F0113" w:rsidRPr="003F0113" w14:paraId="79FD9D8C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EAF2D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47E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Ilość wejść sygnałowych umożliwiających jednoczasowe podłączenie sygnałów do prezentacji na monitorze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multiformatowym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z możliwością wyboru prezentowanych obrazów (min. w standardzie DVI oraz VGA, obraz live, obraz referencyjny, hemodynamika, rekonstrukcje 3D, możliwość podłączenia USG, toru wizyjnego, US wewnątrznaczyniowego,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Carto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, zewnętrznej stacji przeglądowej)  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u w:val="single"/>
                <w:lang w:eastAsia="en-GB"/>
              </w:rPr>
              <w:t>&gt;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8</w:t>
            </w:r>
          </w:p>
          <w:p w14:paraId="00D990B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  <w:p w14:paraId="3592116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Rozmieszczenie gniazd wejściowych na sali zabiegowej, w tym z tyłu monitora, jak i w sterowni po wcześniejszym uzgodnieniu z Zamawiającym.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64FB" w14:textId="77777777" w:rsid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Tak,</w:t>
            </w:r>
          </w:p>
          <w:p w14:paraId="382FFCF4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14A5D02D" w14:textId="2407F5BB" w:rsidR="00104F1B" w:rsidRPr="003F0113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val="en-GB"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  <w:p w14:paraId="6035C31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u w:val="single"/>
                <w:lang w:val="en-GB" w:eastAsia="en-GB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C49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8A2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Wartość graniczna  – 0 pkt.</w:t>
            </w:r>
          </w:p>
          <w:p w14:paraId="7E2FAD3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Wartość największa spośród złożonych ofert – 5 pkt.</w:t>
            </w:r>
          </w:p>
          <w:p w14:paraId="06154B7D" w14:textId="75AC0018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Pozostałe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proporcjonalnie</w:t>
            </w:r>
            <w:proofErr w:type="spellEnd"/>
            <w:r w:rsidR="004B4937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*</w:t>
            </w:r>
          </w:p>
        </w:tc>
      </w:tr>
      <w:tr w:rsidR="003F0113" w:rsidRPr="003F0113" w14:paraId="1E24D1BF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0B55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97EF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Liczba pól roboczych dla jednoczasowej prezentacji obrazów na monitorze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multiformatowym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 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u w:val="single"/>
                <w:lang w:eastAsia="en-GB"/>
              </w:rPr>
              <w:t>&gt;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7ACD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Tak,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339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AA8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2E320E7F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F3CCB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F84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Możliwość dowolnej liczby manipulacji podziałami monitora, niezależnie od wcześniejszego zaprogramowania, łącznie z powiększeniem jednego z obrazów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E7D0" w14:textId="77777777" w:rsidR="00104F1B" w:rsidRDefault="003F0113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color w:val="00000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color w:val="000000"/>
                <w:kern w:val="2"/>
                <w:sz w:val="16"/>
                <w:szCs w:val="16"/>
                <w:lang w:val="en-GB" w:eastAsia="en-GB"/>
              </w:rPr>
              <w:t>Tak/Nie</w:t>
            </w:r>
          </w:p>
          <w:p w14:paraId="195115E2" w14:textId="73A9AD22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UWAGA parametr stanowi kryterium  oceny ofert</w:t>
            </w:r>
          </w:p>
          <w:p w14:paraId="15895F9D" w14:textId="56C13067" w:rsidR="003F0113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color w:val="000000"/>
                <w:kern w:val="2"/>
                <w:sz w:val="16"/>
                <w:szCs w:val="16"/>
                <w:lang w:val="en-GB"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  <w:p w14:paraId="430FE4E0" w14:textId="77777777" w:rsidR="00104F1B" w:rsidRPr="003F0113" w:rsidRDefault="00104F1B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4A9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6DEFE" w14:textId="77777777" w:rsidR="003F0113" w:rsidRPr="003F0113" w:rsidRDefault="003F0113" w:rsidP="003F0113">
            <w:pPr>
              <w:suppressAutoHyphens/>
              <w:spacing w:before="100" w:after="0" w:line="259" w:lineRule="auto"/>
              <w:ind w:left="17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 – 5 pkt.</w:t>
            </w:r>
          </w:p>
          <w:p w14:paraId="22B5A97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Nie – 0 pkt.</w:t>
            </w:r>
          </w:p>
        </w:tc>
      </w:tr>
      <w:tr w:rsidR="003F0113" w:rsidRPr="003F0113" w14:paraId="088042CC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2EBB0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98B3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Standard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obrazów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DICOM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6FC19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Tahoma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Tahoma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023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C5F4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7908D89E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F4654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E387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Maksymalna luminacja monitora </w:t>
            </w:r>
            <w:r w:rsidRPr="003F0113">
              <w:rPr>
                <w:rFonts w:ascii="Arial" w:eastAsia="Tahoma" w:hAnsi="Arial" w:cs="Arial"/>
                <w:b w:val="0"/>
                <w:kern w:val="2"/>
                <w:sz w:val="16"/>
                <w:szCs w:val="16"/>
                <w:lang w:eastAsia="en-GB"/>
              </w:rPr>
              <w:t>≥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350 Cd/m2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A71CE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val="en-GB" w:eastAsia="en-GB"/>
              </w:rPr>
            </w:pPr>
            <w:r w:rsidRPr="003F0113">
              <w:rPr>
                <w:rFonts w:ascii="Arial" w:eastAsia="Tahoma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DBC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607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4C55BACA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B291C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514A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Wybór zaprogramowanych układów obrazów na monitorze z pulpitu przy stole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2573" w14:textId="77777777" w:rsid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  <w:p w14:paraId="796792E7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40C71434" w14:textId="157B97F0" w:rsidR="00104F1B" w:rsidRPr="003F0113" w:rsidRDefault="00104F1B" w:rsidP="00104F1B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E33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692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Wybór sygnału wejściowego oraz przełączanie obrazów przy pomocy ekranu dotykowego metodą ,,przyciągnij i upuść”, ekranu zlokalizowanego bezpośrednio przy stole operatora – 5 pkt.</w:t>
            </w:r>
          </w:p>
        </w:tc>
      </w:tr>
      <w:tr w:rsidR="003F0113" w:rsidRPr="003F0113" w14:paraId="070AFB08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BB040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4B0F" w14:textId="77777777" w:rsidR="003F0113" w:rsidRPr="003F0113" w:rsidRDefault="003F0113" w:rsidP="003F0113">
            <w:pPr>
              <w:suppressAutoHyphens/>
              <w:autoSpaceDE w:val="0"/>
              <w:snapToGrid w:val="0"/>
              <w:spacing w:before="100" w:after="0" w:line="240" w:lineRule="auto"/>
              <w:ind w:left="0" w:firstLine="0"/>
              <w:jc w:val="both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Po przeciwległej stronie stołu do monitora głównego zawieszony monitor pomocniczy min. 55’’ lub min. 2 monitory min 27’’, z możliwością jednoczesnej prezentacji min 4 sygnałów m.in.:</w:t>
            </w:r>
          </w:p>
          <w:p w14:paraId="14AD670D" w14:textId="77777777" w:rsidR="003F0113" w:rsidRPr="003F0113" w:rsidRDefault="003F0113" w:rsidP="003F0113">
            <w:pPr>
              <w:suppressAutoHyphens/>
              <w:autoSpaceDE w:val="0"/>
              <w:snapToGrid w:val="0"/>
              <w:spacing w:before="100" w:after="0" w:line="240" w:lineRule="auto"/>
              <w:ind w:left="0" w:firstLine="0"/>
              <w:jc w:val="both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- obraz live i referencyjny</w:t>
            </w:r>
          </w:p>
          <w:p w14:paraId="5B57271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- rekonstrukcji</w:t>
            </w:r>
          </w:p>
          <w:p w14:paraId="3982FD7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- parametry życiowe pacjenta </w:t>
            </w:r>
          </w:p>
          <w:p w14:paraId="71417CF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2A99" w14:textId="3FA3D2C8" w:rsid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Tak, podać </w:t>
            </w:r>
            <w:r w:rsidR="00104F1B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rozwiązanie</w:t>
            </w:r>
          </w:p>
          <w:p w14:paraId="47366B36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7864E4CD" w14:textId="0DBBCB84" w:rsidR="00104F1B" w:rsidRPr="003F0113" w:rsidRDefault="00104F1B" w:rsidP="00104F1B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861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A5F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US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US" w:eastAsia="en-GB"/>
              </w:rPr>
              <w:t xml:space="preserve"> Monitor ≥ 55’’ –5 pkt</w:t>
            </w:r>
          </w:p>
          <w:p w14:paraId="4C7A333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US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US" w:eastAsia="en-GB"/>
              </w:rPr>
              <w:t>min.2 monitory ≥ 27’’– 0 pkt</w:t>
            </w:r>
          </w:p>
        </w:tc>
      </w:tr>
      <w:tr w:rsidR="003F0113" w:rsidRPr="003F0113" w14:paraId="28E9591D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0AAB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US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14C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Minimum 2 monitory obrazowe typu ”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flat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” (TFT/LCD) w sterowni (z możliwością wyświetlania obrazów w czasie rzeczywistym i obrazów referencyjnych) o przekątnej minimum 24"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C8A75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en-GB"/>
              </w:rPr>
              <w:t>Tak, podać wielkość przekątnej monitorów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698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4E3F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1BA52721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68CE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US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1D745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proofErr w:type="spellStart"/>
            <w:r w:rsidRPr="003F011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GB" w:eastAsia="en-GB"/>
              </w:rPr>
              <w:t>Stacja</w:t>
            </w:r>
            <w:proofErr w:type="spellEnd"/>
            <w:r w:rsidRPr="003F011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GB" w:eastAsia="en-GB"/>
              </w:rPr>
              <w:t>postprocesingowa</w:t>
            </w:r>
            <w:proofErr w:type="spellEnd"/>
            <w:r w:rsidRPr="003F011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GB" w:eastAsia="en-GB"/>
              </w:rPr>
              <w:t xml:space="preserve"> </w:t>
            </w:r>
            <w:r w:rsidRPr="003F0113">
              <w:rPr>
                <w:rFonts w:ascii="Times New Roman" w:eastAsia="Times New Roman" w:hAnsi="Times New Roman" w:cs="Times New Roman"/>
                <w:b w:val="0"/>
                <w:kern w:val="2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03F3DB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AF0DB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AF358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</w:tr>
      <w:tr w:rsidR="003F0113" w:rsidRPr="003F0113" w14:paraId="6895AB15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E179" w14:textId="77777777" w:rsidR="003F0113" w:rsidRPr="003F0113" w:rsidRDefault="003F0113" w:rsidP="003F0113">
            <w:pPr>
              <w:suppressAutoHyphens/>
              <w:spacing w:before="100" w:after="0" w:line="240" w:lineRule="auto"/>
              <w:ind w:left="0" w:right="-40" w:firstLine="0"/>
              <w:textAlignment w:val="baseline"/>
              <w:rPr>
                <w:rFonts w:ascii="Times New Roman" w:eastAsia="Arial" w:hAnsi="Times New Roman" w:cs="Arial"/>
                <w:b w:val="0"/>
                <w:kern w:val="2"/>
                <w:sz w:val="16"/>
                <w:szCs w:val="16"/>
                <w:lang w:val="en-US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B98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Wyprowadzenie sygnału obrazowego na monitor w sali zabiegowej opisany w poprzednich sekcjach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FA7C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Tahoma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63F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599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47EBB4E1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36AB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297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Monitor stacji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postprocesingowej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min. 24” TFT/LCD kolorowy w sterowni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3ABC6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Tahoma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C57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32D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4C0DFC2C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F3DB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E36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HDD ≥290 GB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21E98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Tahoma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72D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DFF0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20DFDF51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0025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US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755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Możliwość wyświetlania/przeglądania/archiwizacji obrazów pochodzących z innych urządzeń diagnostyki obrazowej(zgodnych ze standardem DICOM)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B7126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Tahoma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BF0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817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47DE419B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F088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5D8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ZOOM i lupa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F193A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Tahoma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925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36B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148BC063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7AE74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US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552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DICOM 3.0:  </w:t>
            </w:r>
          </w:p>
          <w:p w14:paraId="299ACDA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Dicom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Send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 </w:t>
            </w:r>
          </w:p>
          <w:p w14:paraId="32D01A0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Dicom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Query/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Retrieve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 </w:t>
            </w:r>
          </w:p>
          <w:p w14:paraId="7483EF6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Dicom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Receive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5748E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Tahoma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2F8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DDE0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40AE5765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04385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US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2FF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Zapis obrazów na napędzie CD/DVD/R/RW w standardzie DICOM 3.0 z dogrywaniem </w:t>
            </w:r>
            <w:proofErr w:type="spellStart"/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en-GB"/>
              </w:rPr>
              <w:t>viewera</w:t>
            </w:r>
            <w:proofErr w:type="spellEnd"/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AF63D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Tahoma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32C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A44C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4B02EC96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B9F52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00A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Export danych w formacie Windows (obrazy statyczne i dynamiczne)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0F36F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Tahoma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C61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70EE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74C8F3F3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3B1354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6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Cs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61596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eastAsia="en-GB"/>
              </w:rPr>
              <w:t xml:space="preserve">System cyfrowy, </w:t>
            </w:r>
            <w:proofErr w:type="spellStart"/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eastAsia="en-GB"/>
              </w:rPr>
              <w:t>postprocessing</w:t>
            </w:r>
            <w:proofErr w:type="spellEnd"/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eastAsia="en-GB"/>
              </w:rPr>
              <w:t>, obrazowanie 3D, archiwizacja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AEAC3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127D5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607DD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eastAsia="en-GB"/>
              </w:rPr>
            </w:pPr>
          </w:p>
        </w:tc>
      </w:tr>
      <w:tr w:rsidR="003F0113" w:rsidRPr="003F0113" w14:paraId="2D8EBAB2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3B6B9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C46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System wyposażony w pakiet aplikacji, rozwiązań technicznych i specjalizowanych algorytmów działających w czasie rzeczywistym, redukujących dawkę promieniowania, poprawiających jakość uzyskiwanego obrazu i umożliwiających obrazowanie z obniżoną dawką promieniowania (np. typu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DoseRite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Care+Clear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DoseWise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- zależnie od nomenklatury producenta)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B89A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Tak,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podać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nazwę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opisać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231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E52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2D7CE333" w14:textId="77777777" w:rsidTr="003F0113">
        <w:trPr>
          <w:cantSplit/>
          <w:trHeight w:val="18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D1B0D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39A2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eastAsia="en-GB"/>
              </w:rPr>
              <w:t xml:space="preserve">Zaawansowane rozwiązanie dla danego producenta systemu zapewniające użytkownikowi wyjątkową czułość, jakość obrazowania oraz ultra niską dawkę poprzez </w:t>
            </w:r>
          </w:p>
          <w:p w14:paraId="0DDD1772" w14:textId="77777777" w:rsidR="003F0113" w:rsidRPr="003F0113" w:rsidRDefault="003F0113" w:rsidP="003F0113">
            <w:pPr>
              <w:widowControl w:val="0"/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</w:pPr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System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redukcji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dawki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inny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w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stosunku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do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opisanego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w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punktach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powyżej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,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działający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niezależnie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od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zmian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ustawień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przesłon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,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klatkowania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,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aktywnego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pola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obrazowania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detektora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lub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odległości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SID,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obniżający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poziom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kermy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w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powietrzu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o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co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najmniej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50% w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stosunku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do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systemu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bez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tej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funkcjonalności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przy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zachowaniu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wartości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diagnostycznej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otrzymywanego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obrazu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.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Należy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dołączyć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na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potwierdzenie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wyniki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minimum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3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niezależnych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badań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klinicznych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(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ClarityIQ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lub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równoważny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–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zależnie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od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nomenklatury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producenta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),</w:t>
            </w:r>
          </w:p>
          <w:p w14:paraId="75D92503" w14:textId="77777777" w:rsidR="003F0113" w:rsidRPr="003F0113" w:rsidRDefault="003F0113" w:rsidP="003F0113">
            <w:pPr>
              <w:widowControl w:val="0"/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</w:pPr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lub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eastAsia="ja-JP" w:bidi="fa-IR"/>
              </w:rPr>
              <w:t xml:space="preserve"> samodzielnie korygujące się algorytmy przetwarzania obrazu, dopasowujące jego jakość do osobistej percepcji użytkownika; każdy piksel analizowany jest w czasie rzeczywistym, krawędzie naczyń wyostrzane, drobne struktury – lepiej uwidocznione. </w:t>
            </w:r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(OPTIQ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lub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równoważny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–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zależnie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od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nomenklatury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producenta</w:t>
            </w:r>
            <w:proofErr w:type="spellEnd"/>
            <w:r w:rsidRPr="003F0113">
              <w:rPr>
                <w:rFonts w:ascii="Arial" w:eastAsia="Andale Sans UI" w:hAnsi="Arial" w:cs="Tahoma"/>
                <w:b w:val="0"/>
                <w:kern w:val="2"/>
                <w:sz w:val="16"/>
                <w:szCs w:val="16"/>
                <w:lang w:val="de-DE" w:eastAsia="ja-JP" w:bidi="fa-IR"/>
              </w:rPr>
              <w:t>)</w:t>
            </w:r>
          </w:p>
          <w:p w14:paraId="266DD19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Courier New"/>
                <w:b w:val="0"/>
                <w:kern w:val="2"/>
                <w:sz w:val="16"/>
                <w:szCs w:val="16"/>
                <w:lang w:eastAsia="en-GB"/>
              </w:rPr>
              <w:t>lub  sieci neuronowe dynamicznie sterujące parametrami ekspozycji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435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Tak</w:t>
            </w:r>
          </w:p>
          <w:p w14:paraId="3DDCA1F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604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FDAE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346965CA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4DFF0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CDC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Filtracja on-line zbieranych danych obrazowych przez system cyfrowy przed ich prezentacją na monitorze obrazowym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74CF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Tak,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opisać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DC7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D6E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158E8A62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C954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2784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Cyfrowa fluoroskopia pulsacyjna w zakresie od 4 pulsów/s do 30 pulsów/s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10A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Tak,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podać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wartości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021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D64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38855D67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F9F9B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AB42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Cyfrowe prześwietlenie pulsacyjne w zakresie od 0,5 pulsów/s do 3 pulsów/s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3AE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5CC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D0A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14BBDDF6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CFDE0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462D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Cyfrowe prześwietlenie pulsacyjne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trygerowane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przebiegiem EKG (wyzwalane załamkiem R)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01A9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AF7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C3F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1B239197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EF56C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9D58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Zapis ostatnich obrazów fluoroskopii (ostatnia pętla) na HD min. 450 obrazów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7938" w14:textId="77777777" w:rsid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Tak,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podać</w:t>
            </w:r>
            <w:proofErr w:type="spellEnd"/>
          </w:p>
          <w:p w14:paraId="336723AB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6962473B" w14:textId="16D02A12" w:rsidR="00104F1B" w:rsidRPr="003F0113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876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A7D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Wartość graniczna  – 0 pkt.</w:t>
            </w:r>
          </w:p>
          <w:p w14:paraId="49566F9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bookmarkStart w:id="2" w:name="_Hlk167269144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Wartość największa spośród złożonych ofert </w:t>
            </w:r>
            <w:bookmarkEnd w:id="2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– 5 pkt.</w:t>
            </w:r>
          </w:p>
          <w:p w14:paraId="1404E721" w14:textId="26FE8640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Pozostałe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proporcjonalnie</w:t>
            </w:r>
            <w:proofErr w:type="spellEnd"/>
            <w:r w:rsidR="004B4937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val="en-GB" w:eastAsia="en-GB"/>
              </w:rPr>
              <w:t>*</w:t>
            </w:r>
          </w:p>
        </w:tc>
      </w:tr>
      <w:tr w:rsidR="003F0113" w:rsidRPr="003F0113" w14:paraId="3E006005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14F6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209A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Akwizycja i zapis na HDD (dysku twardym) obrazów w matrycy min. 960 x 960 pikseli w zakresie od 0,5 do 30 obrazów/s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9B8F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Tak,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podać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wartości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BF7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2E2B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7E660FA2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07BFB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10FB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Matryca prezentacyjna 1024 x 1024 pikseli z tolerancją +/- 10% w obu rozmiarach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3EC6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922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44D4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71CDF977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AE71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AF0C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Rzeczywista głębokość przetwarzania systemu cyfrowego 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u w:val="single"/>
                <w:lang w:eastAsia="en-GB"/>
              </w:rPr>
              <w:t>&gt;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12 bit dla scen kardiologicznych w matrycy 1024x1024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DAD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Tak,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podać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3E7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76FE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091493F0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3BAD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60FA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Pamięć obrazów na HD min. 25 000 obrazów w matrycy 1024 x 1024 x min. 10 bit bez kompresji stratnej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344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839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EA10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694D111B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C2478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F7F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Pamięć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ostatniego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obrazu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(LIH)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BFF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E6A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B3F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23EBA608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61FFC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E4F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US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US" w:eastAsia="en-GB"/>
              </w:rPr>
              <w:t>DSA on-line i off-line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D5FC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0CF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11E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00DE81D2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55F4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72B5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Szybkość akwizycji obrazów w trybach DR - radiografii cyfrowej i DSA na dysk twardy aparatu w matrycy 1024 x 1024 w zakresie nie mniejszym niż od 1 do 6 obrazów/s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656D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2C5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8660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540B18E0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0B03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54F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Ustawianie położenia przysłon znacznikami graficznymi na obrazie zatrzymanym, bez promieniowania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970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999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E42F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2BFAB62C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636D8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2E4C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Ustawianie położenia płyty pacjenta znacznikami graficznymi na obrazie zatrzymanym, bez promieniowania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2D6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F8E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17A3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2AF4DB39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8B2D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2B5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Wizualizacja aktualnie wybranego pola obrazowania znacznikami graficznymi na zatrzymanym obrazie, bez promieniowania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69B5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762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E761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7124781C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DA26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F9F5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Zoom w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postprocessingu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1E8D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28C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B05A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601C21E7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0BD0A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EDA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Zoom na obrazie life podczas akwizycji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9919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D547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CB799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3A2DAFCC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816C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D24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Roadmapping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2D lub funkcjonalność ekwiwalentna umożliwiająca prowadzenie cewnika na masce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25AB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05A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8DC7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7633E801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DE94C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C753" w14:textId="77777777" w:rsidR="003F0113" w:rsidRPr="003F0113" w:rsidRDefault="003F0113" w:rsidP="003F0113">
            <w:pPr>
              <w:keepNext/>
              <w:widowControl w:val="0"/>
              <w:suppressAutoHyphens/>
              <w:snapToGrid w:val="0"/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pl-PL" w:bidi="pl-PL"/>
              </w:rPr>
            </w:pPr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pl-PL" w:bidi="pl-PL"/>
              </w:rPr>
              <w:t>Sterowanie parametrami ekspozycji z poziomu ekranu dotykowego przy stole pacjenta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A964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83C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2167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4EC278C8" w14:textId="77777777" w:rsidTr="003F0113">
        <w:trPr>
          <w:cantSplit/>
          <w:trHeight w:val="46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87157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0DD91" w14:textId="77777777" w:rsidR="003F0113" w:rsidRPr="003F0113" w:rsidRDefault="003F0113" w:rsidP="003F0113">
            <w:pPr>
              <w:keepNext/>
              <w:widowControl w:val="0"/>
              <w:suppressAutoHyphens/>
              <w:snapToGrid w:val="0"/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pl-PL" w:bidi="pl-PL"/>
              </w:rPr>
            </w:pPr>
            <w:r w:rsidRPr="003F0113">
              <w:rPr>
                <w:rFonts w:ascii="Arial" w:eastAsia="Lucida Sans Unicode" w:hAnsi="Arial" w:cs="Arial"/>
                <w:b w:val="0"/>
                <w:kern w:val="2"/>
                <w:sz w:val="16"/>
                <w:szCs w:val="16"/>
                <w:lang w:eastAsia="pl-PL" w:bidi="pl-PL"/>
              </w:rPr>
              <w:t xml:space="preserve">Sterowanie funkcjami systemu cyfrowego z pulpitu sterowniczego systemu cyfrowego </w:t>
            </w:r>
            <w:r w:rsidRPr="003F0113">
              <w:rPr>
                <w:rFonts w:ascii="Arial" w:eastAsia="Times New Roman" w:hAnsi="Arial" w:cs="Arial"/>
                <w:b w:val="0"/>
                <w:kern w:val="2"/>
                <w:sz w:val="16"/>
                <w:szCs w:val="16"/>
                <w:lang w:eastAsia="pl-PL" w:bidi="pl-PL"/>
              </w:rPr>
              <w:t>przy stole pacjenta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0B7A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43F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20AB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3F97DDE0" w14:textId="77777777" w:rsidTr="003F0113">
        <w:trPr>
          <w:cantSplit/>
          <w:trHeight w:val="46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6A20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FC75" w14:textId="77777777" w:rsidR="003F0113" w:rsidRPr="003F0113" w:rsidRDefault="003F0113" w:rsidP="003F0113">
            <w:pPr>
              <w:keepNext/>
              <w:widowControl w:val="0"/>
              <w:suppressAutoHyphens/>
              <w:snapToGrid w:val="0"/>
              <w:spacing w:after="0" w:line="240" w:lineRule="auto"/>
              <w:ind w:left="0" w:firstLine="0"/>
              <w:textAlignment w:val="baseline"/>
              <w:rPr>
                <w:rFonts w:ascii="Arial" w:eastAsia="Lucida Sans Unicode" w:hAnsi="Arial" w:cs="Arial"/>
                <w:b w:val="0"/>
                <w:kern w:val="2"/>
                <w:sz w:val="16"/>
                <w:szCs w:val="16"/>
                <w:lang w:eastAsia="pl-PL" w:bidi="pl-PL"/>
              </w:rPr>
            </w:pPr>
            <w:r w:rsidRPr="003F0113">
              <w:rPr>
                <w:rFonts w:ascii="Arial" w:eastAsia="Lucida Sans Unicode" w:hAnsi="Arial" w:cs="Arial"/>
                <w:b w:val="0"/>
                <w:kern w:val="2"/>
                <w:sz w:val="16"/>
                <w:szCs w:val="16"/>
                <w:lang w:eastAsia="pl-PL" w:bidi="pl-PL"/>
              </w:rPr>
              <w:t xml:space="preserve">Sterowanie przeglądem obrazów, </w:t>
            </w:r>
            <w:proofErr w:type="spellStart"/>
            <w:r w:rsidRPr="003F0113">
              <w:rPr>
                <w:rFonts w:ascii="Arial" w:eastAsia="Lucida Sans Unicode" w:hAnsi="Arial" w:cs="Arial"/>
                <w:b w:val="0"/>
                <w:kern w:val="2"/>
                <w:sz w:val="16"/>
                <w:szCs w:val="16"/>
                <w:lang w:eastAsia="pl-PL" w:bidi="pl-PL"/>
              </w:rPr>
              <w:t>blendowaniem</w:t>
            </w:r>
            <w:proofErr w:type="spellEnd"/>
            <w:r w:rsidRPr="003F0113">
              <w:rPr>
                <w:rFonts w:ascii="Arial" w:eastAsia="Lucida Sans Unicode" w:hAnsi="Arial" w:cs="Arial"/>
                <w:b w:val="0"/>
                <w:kern w:val="2"/>
                <w:sz w:val="16"/>
                <w:szCs w:val="16"/>
                <w:lang w:eastAsia="pl-PL" w:bidi="pl-PL"/>
              </w:rPr>
              <w:t xml:space="preserve">, powiększenia zapamiętanych obrazów bezpośrednio na ekranie dotykowego pulpitu sterowniczego </w:t>
            </w:r>
            <w:proofErr w:type="spellStart"/>
            <w:r w:rsidRPr="003F0113">
              <w:rPr>
                <w:rFonts w:ascii="Arial" w:eastAsia="Lucida Sans Unicode" w:hAnsi="Arial" w:cs="Arial"/>
                <w:b w:val="0"/>
                <w:kern w:val="2"/>
                <w:sz w:val="16"/>
                <w:szCs w:val="16"/>
                <w:lang w:eastAsia="pl-PL" w:bidi="pl-PL"/>
              </w:rPr>
              <w:t>angiografu</w:t>
            </w:r>
            <w:proofErr w:type="spellEnd"/>
            <w:r w:rsidRPr="003F0113">
              <w:rPr>
                <w:rFonts w:ascii="Arial" w:eastAsia="Lucida Sans Unicode" w:hAnsi="Arial" w:cs="Arial"/>
                <w:b w:val="0"/>
                <w:kern w:val="2"/>
                <w:sz w:val="16"/>
                <w:szCs w:val="16"/>
                <w:lang w:eastAsia="pl-PL" w:bidi="pl-PL"/>
              </w:rPr>
              <w:t xml:space="preserve"> przy stole pacjenta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8DC2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Tak/Nie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F71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0248A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 –2 pkt.</w:t>
            </w:r>
          </w:p>
          <w:p w14:paraId="6866820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Nie – 0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</w:tr>
      <w:tr w:rsidR="003F0113" w:rsidRPr="003F0113" w14:paraId="7ECD2F70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BA35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F694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Oprogramowanie do analizy klinicznej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stenoz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naczyń wieńcowych (min.: automatyczne rozpoznawanie kształtów; określanie stopnia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stenozy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; automatyczna i manualna kalibracja, pomiary odległości i kątów) QCA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7BE5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Tak, podać nazwę oferowanej opcji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C8E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DE1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703F30E1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1D646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5F53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Oprogramowanie do analizy klinicznej naczyń obwodowych (min.: automatyczne rozpoznawanie kształtów; określanie stopnia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stenozy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: automatyczna i manualna kalibracja, pomiary odległości i kątów) QVA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811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Tak, podać nazwę oferowanej opcji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27F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36E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31585F5A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31655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989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Realizacja funkcji ewaluacyjnych systemu cyfrowego z pulpitu sterowniczego w sali badań i w sterowni (łącznie z analizą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stenoz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, QCA, QVA)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7A1C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Tak, opisać zaoferowane rozwiązanie realizujące tę funkcjonalność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ABC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ED7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6481F0A0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EC71B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0E4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Wykonanie pomiarów bezpośrednio na obrazie klinicznym wyświetlanym na ekranie dotykowego pulpitu sterowniczego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angiografu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przy stole pacjenta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A2F85" w14:textId="77777777" w:rsid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Tak/Nie</w:t>
            </w:r>
          </w:p>
          <w:p w14:paraId="30DDDF6D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22E4BD57" w14:textId="4AD137D5" w:rsidR="00104F1B" w:rsidRPr="003F0113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716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11C7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 – 2 pkt.</w:t>
            </w:r>
          </w:p>
          <w:p w14:paraId="4DF5A9D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Nie – 0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</w:tr>
      <w:tr w:rsidR="003F0113" w:rsidRPr="003F0113" w14:paraId="1C7940B8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9218F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595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Specjalistyczne oprogramowanie do poprawy w czasie rzeczywistym wizualizacji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stentów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w tętnicach wieńcowych podczas procedur inwazyjnych z możliwością obsługi oprogramowania z panelu sterowniczego w sali badań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679F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jc w:val="both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0784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53B1B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6A6DD392" w14:textId="77777777" w:rsidTr="003F0113">
        <w:trPr>
          <w:cantSplit/>
          <w:trHeight w:val="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9860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68A4C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Angiografia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rotacyjna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43CFB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4BF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1F7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0376FDD4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82DA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A8D8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Oprogramowanie do rekonstrukcji wysokokontrastowej 3D z danych uzyskanych z akwizycji w szybkiej angiografii rotacyjnej w trybie DR i DSA</w:t>
            </w:r>
          </w:p>
          <w:p w14:paraId="6DF3836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Roadmap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3D z automatyczną korektą położenia obiektu w rekonstrukcji trójwymiarowej względem nałożonego obrazu dwuwymiarowego z prześwietlenia (uwzględniającą zmiany ruchów statywu stołu, powiększenia i odległości SID)</w:t>
            </w:r>
          </w:p>
          <w:p w14:paraId="3205C63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Prezentacja konturów / obrysu obiektu 3D uzyskanego z rekonstrukcji danych z angiografii rotacyjnej wraz z zastosowaniem takiego obrazu jako maski do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roadmapu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3D z automatyczną korektą położenia obiektu 3D względem nałożonego obrazu 2D z prześwietlenia, uwzględniającą zmiany położenia statywu i stołu, powiększenia i odległości SID</w:t>
            </w:r>
          </w:p>
          <w:p w14:paraId="2291E8C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Automatyczny obrót obiektu w rekonstrukcji trójwymiarowej do położenia odpowiadającego trójwymiarowemu widokowi obiektu po zmianie położenia statywu</w:t>
            </w:r>
          </w:p>
          <w:p w14:paraId="529ACD2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Automatyczne ustawienie statywu w pozycji odpowiadającej obróconemu obiektowi trójwymiarowemu</w:t>
            </w:r>
          </w:p>
          <w:p w14:paraId="17BCAB2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Sterowanie funkcjami systemu rekonstrukcji 3D z pulpitu przy stole angiograficznym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DA07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21F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028B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640DB02D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45F79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F53E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Sterowanie procesem akwizycji i rekonstrukcji 3D z poziomu ekranu dotykowego pulpitu sterowniczego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angiografu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 przy stole  pacjenta w sali badań poprzez prowadzenie sposobem krok po kroku w zakresie wykonania akwizycji 3D uwzgledniające umieszczenie pacjenta w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izocentrum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oraz sugerowane protokoły kontrastowe.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BC62D" w14:textId="77777777" w:rsid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Tak/Nie</w:t>
            </w:r>
          </w:p>
          <w:p w14:paraId="2ABE8750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4943F3C1" w14:textId="6A59CF2B" w:rsidR="00104F1B" w:rsidRPr="003F0113" w:rsidRDefault="00104F1B" w:rsidP="00104F1B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B1D9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E19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TAK –2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br/>
              <w:t xml:space="preserve">NIE – 0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</w:tr>
      <w:tr w:rsidR="003F0113" w:rsidRPr="003F0113" w14:paraId="137B6134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A960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AD1D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Specjalistyczne oprogramowanie do wspierania zabiegów z zakresu strukturalnych wad serca umożliwiające automatyczną segmentację obrazów CT oraz automatyczne pomiary niezbędne do przeprowadzenia procedury TAVI oraz automatyczne wyznaczenie projekcji niezbędnych dla wykonania zabiegu wraz z wykorzystaniem wyniku takiej segmentacji jako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roadmappingu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3D ze śledzeniem kątów ramienia C pozycji stołu oraz statywu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02834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30E3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5E83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378E7C88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CB0DF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A68E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Oprogramowanie umożliwiające interaktywną segmentację naczyń obwodowych , wyznaczanie  stref lądowania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stengraftu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oraz oznaczenie istotnych punktów anatomicznych na obrazach TK/MR wraz z wykorzystaniem z wyniku segmentowanych struktur jako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roadmapingu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3D (uwzględniając zmianę kątów ramienia C, położenia stołu, statywu, odległości SID oraz powiększeń). Rejestracja obrazów powinna odbywać się zarówno przy wykorzystaniu wyłącznie fluoroskopii z dwóch rożnych projekcji  rentgenowskich jak i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sródzabiegowej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rekonstrukcji nisko lub wysokokontrastowej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2723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237C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3249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0C44C2E1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C4D89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782B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Sterowanie aplikacjami stacji rekonstrukcji 3D z poziomu ekranu dotykowego pulpitu sterowniczego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angiografu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 przy stole pacjenta realizowane poprzez przesuw palca na obrazie 3D wyświetlanym na ekranie dotykowym w zakresie co najmniej: obrót obrazu 3D, zoom, zmiana trybu rekonstrukcji, jasność oraz kontrast.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B356F" w14:textId="77777777" w:rsid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Tak/Nie</w:t>
            </w:r>
          </w:p>
          <w:p w14:paraId="14AD862B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646DBF4D" w14:textId="6000E4DB" w:rsidR="00104F1B" w:rsidRPr="003F0113" w:rsidRDefault="00104F1B" w:rsidP="00104F1B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0E89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850E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TAK – 2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br/>
              <w:t xml:space="preserve">NIE – 0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</w:tr>
      <w:tr w:rsidR="003F0113" w:rsidRPr="003F0113" w14:paraId="07029C5C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4E91C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FB9E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Wykonywanie analizy naczyń na podstawie rekonstrukcji 3D z rozwinięciem naczynia w postaci rekonstrukcji krzywoliniowej w osi tętnicy z poziomu ekranu dotykowego pulpitu sterowniczego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angiografu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 przy stole pacjenta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E19E8" w14:textId="77777777" w:rsid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Tak/Nie</w:t>
            </w:r>
          </w:p>
          <w:p w14:paraId="38049AC5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44ACA25F" w14:textId="23B247F8" w:rsidR="00104F1B" w:rsidRPr="003F0113" w:rsidRDefault="00104F1B" w:rsidP="00104F1B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DF83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867C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 – 2pkt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br/>
              <w:t xml:space="preserve">NIE – 0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</w:tr>
      <w:tr w:rsidR="003F0113" w:rsidRPr="003F0113" w14:paraId="009B7D32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1F16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6422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Specjalistyczne oprogramowanie do rekonstrukcji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niskokontrastowej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3D tj. śródoperacyjnej tomografii stożkowej z danych uzyskanych z akwizycji w szybkim skanie rotacyjnym.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547C9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FAD8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1072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0E116AF3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E9278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6055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Dwufazowy skan rotacyjny umożliwiający akwizycję fazy tętniczej oraz fazy opóźnionej z możliwością ustawienia opóźnienia pomiędzy fazami.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80105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Tak,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C06F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008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39FDA459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09915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DAC4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Dwufazowy skan rotacyjny umożliwiający skanowanie przy ruchu statywu w jedną stronę oraz przy powrocie z ustawianą z poziomu panelu dotykowego przy stole pacjenta pauzą pomiędzy fazami.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9ADA4" w14:textId="77777777" w:rsid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Tak/Nie</w:t>
            </w:r>
          </w:p>
          <w:p w14:paraId="2D474645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5307A824" w14:textId="225F88CE" w:rsidR="00104F1B" w:rsidRPr="003F0113" w:rsidRDefault="00104F1B" w:rsidP="00104F1B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A405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2826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Tak – 5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pkt</w:t>
            </w:r>
            <w:proofErr w:type="spellEnd"/>
          </w:p>
          <w:p w14:paraId="4222540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Nie - 0pkt</w:t>
            </w:r>
          </w:p>
        </w:tc>
      </w:tr>
      <w:tr w:rsidR="003F0113" w:rsidRPr="003F0113" w14:paraId="005F93C8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6B915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730C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Możliwość jednoczesnego wyświetlenia obrazów z obu faz dwufazowego skanu rotacyjnego jako obrazy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aksjalne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, sagitalne i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coronalne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w tej samej warstwie oraz nałożenia ich na siebie na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w.w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. widokach oraz zróżnicowania poszczególnych faz poprzez ich wyświetlenie w różnych kolorach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17898" w14:textId="77777777" w:rsid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Tak/Nie</w:t>
            </w:r>
          </w:p>
          <w:p w14:paraId="12DC1A31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7527D79A" w14:textId="20E57B68" w:rsidR="00104F1B" w:rsidRPr="003F0113" w:rsidRDefault="00104F1B" w:rsidP="00104F1B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7128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E87F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Tak – 5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pkt</w:t>
            </w:r>
            <w:proofErr w:type="spellEnd"/>
          </w:p>
          <w:p w14:paraId="20127D5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Nie - 0pkt</w:t>
            </w:r>
          </w:p>
        </w:tc>
      </w:tr>
      <w:tr w:rsidR="003F0113" w:rsidRPr="003F0113" w14:paraId="73026E85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507F7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844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Angiograf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wyposażony w oprogramowanie umożliwiające wspólną rejestrację obrazów  echokardiografu 3D przezprzełykowego i angiograficznego umożliwiające co najmniej:  </w:t>
            </w:r>
          </w:p>
          <w:p w14:paraId="6983195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umieszczanie znaczników (punkty i elipsy) na obrazie echa przezprzełykowego i rejestrację ich pozycji w przestrzeni obrazowania ramienia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angiografu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w sposób umożliwiający ich wizualizację przy dowolnych zmianach projekcji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rentenowskich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4417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Tak/Nie,</w:t>
            </w:r>
          </w:p>
          <w:p w14:paraId="4D55D277" w14:textId="77777777" w:rsid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jeśli Tak podać nazwę. </w:t>
            </w:r>
          </w:p>
          <w:p w14:paraId="7077FE76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7894165F" w14:textId="4669EFE6" w:rsidR="00104F1B" w:rsidRPr="003F0113" w:rsidRDefault="00104F1B" w:rsidP="00104F1B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B298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60DEA" w14:textId="77777777" w:rsidR="003F0113" w:rsidRPr="003F0113" w:rsidRDefault="003F0113" w:rsidP="003F0113">
            <w:pPr>
              <w:spacing w:after="0" w:line="240" w:lineRule="auto"/>
              <w:ind w:left="0" w:firstLine="0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Tak – 10 pkt.  </w:t>
            </w:r>
          </w:p>
          <w:p w14:paraId="22B0C85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Nie – 0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</w:tr>
      <w:tr w:rsidR="003F0113" w:rsidRPr="003F0113" w14:paraId="2F0756F9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6D802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9899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Oprogramowanie do planowania i prowadzenia zabiegów ablacji a także wszczepiania kardiowerterów, umożliwiające pozycjonowanie markerów (punkty i linie) na powierzchni obiektu / w obiekcie 3D, uzyskanego / uzyskanym z rekonstrukcji danych z angiografii rotacyjnej wraz z zastosowaniem takiego obrazu jako maski do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roadmapu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3D z automatyczną korektą położenia obiektu 3D względem nałożonego obrazu 2D z prześwietlenia, uwzględniającą zmiany położenia statywu i stołu, powiększenia i odległości SID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0168F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 w:val="0"/>
                <w:kern w:val="2"/>
                <w:sz w:val="18"/>
                <w:szCs w:val="18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E485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9EF1F" w14:textId="77777777" w:rsidR="003F0113" w:rsidRPr="003F0113" w:rsidRDefault="003F0113" w:rsidP="003F0113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3F0113">
              <w:rPr>
                <w:rFonts w:ascii="Arial" w:eastAsia="Calibri" w:hAnsi="Arial" w:cs="Arial"/>
                <w:b w:val="0"/>
                <w:color w:val="000000"/>
                <w:sz w:val="16"/>
                <w:szCs w:val="16"/>
                <w:lang w:eastAsia="pl-PL"/>
              </w:rPr>
              <w:t>Bez oceny</w:t>
            </w:r>
          </w:p>
        </w:tc>
      </w:tr>
      <w:tr w:rsidR="003F0113" w:rsidRPr="003F0113" w14:paraId="444C60B7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58B6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8182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Angiografia 3D umożliwiająca tworzenie trójwymiarowego obrazu lewego przedsionka przez angiografię rotacyjną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4834A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7AF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3EBDE" w14:textId="77777777" w:rsidR="003F0113" w:rsidRPr="003F0113" w:rsidRDefault="003F0113" w:rsidP="003F0113">
            <w:pPr>
              <w:spacing w:after="0" w:line="240" w:lineRule="auto"/>
              <w:ind w:left="0" w:firstLine="0"/>
              <w:rPr>
                <w:rFonts w:ascii="Arial" w:eastAsia="Calibri" w:hAnsi="Arial" w:cs="Arial"/>
                <w:b w:val="0"/>
                <w:color w:val="000000"/>
                <w:sz w:val="16"/>
                <w:szCs w:val="16"/>
                <w:lang w:eastAsia="pl-PL"/>
              </w:rPr>
            </w:pPr>
            <w:r w:rsidRPr="003F0113">
              <w:rPr>
                <w:rFonts w:ascii="Arial" w:eastAsia="Calibri" w:hAnsi="Arial" w:cs="Arial"/>
                <w:b w:val="0"/>
                <w:color w:val="000000"/>
                <w:sz w:val="16"/>
                <w:szCs w:val="16"/>
                <w:lang w:eastAsia="pl-PL"/>
              </w:rPr>
              <w:t>Bez oceny</w:t>
            </w:r>
          </w:p>
        </w:tc>
      </w:tr>
      <w:tr w:rsidR="003F0113" w:rsidRPr="003F0113" w14:paraId="2C119E25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27BE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870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Oprogramowanie do wirtualnej endoskopii umożliwiające ocenę anatomii lewego przedsionka i ujścia żył płucnych oraz pomiar średnicy ujścia żył płucnych a także uszka lewego przedsionka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4092E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0FF0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591A8" w14:textId="77777777" w:rsidR="003F0113" w:rsidRPr="003F0113" w:rsidRDefault="003F0113" w:rsidP="003F0113">
            <w:pPr>
              <w:spacing w:after="0" w:line="240" w:lineRule="auto"/>
              <w:ind w:left="0" w:firstLine="0"/>
              <w:rPr>
                <w:rFonts w:ascii="Arial" w:eastAsia="Calibri" w:hAnsi="Arial" w:cs="Arial"/>
                <w:b w:val="0"/>
                <w:color w:val="000000"/>
                <w:sz w:val="16"/>
                <w:szCs w:val="16"/>
                <w:lang w:eastAsia="pl-PL"/>
              </w:rPr>
            </w:pPr>
            <w:r w:rsidRPr="003F0113">
              <w:rPr>
                <w:rFonts w:ascii="Arial" w:eastAsia="Calibri" w:hAnsi="Arial" w:cs="Arial"/>
                <w:b w:val="0"/>
                <w:color w:val="000000"/>
                <w:sz w:val="16"/>
                <w:szCs w:val="16"/>
                <w:lang w:eastAsia="pl-PL"/>
              </w:rPr>
              <w:t>Bez oceny</w:t>
            </w:r>
          </w:p>
        </w:tc>
      </w:tr>
      <w:tr w:rsidR="003F0113" w:rsidRPr="003F0113" w14:paraId="150EFC1B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CA930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375A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Oprogramowanie do rekonstrukcji 3D zatoki wieńcowej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1C26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E7C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173AA" w14:textId="77777777" w:rsidR="003F0113" w:rsidRPr="003F0113" w:rsidRDefault="003F0113" w:rsidP="003F0113">
            <w:pPr>
              <w:spacing w:after="0" w:line="240" w:lineRule="auto"/>
              <w:ind w:left="0" w:firstLine="0"/>
              <w:rPr>
                <w:rFonts w:ascii="Arial" w:eastAsia="Calibri" w:hAnsi="Arial" w:cs="Arial"/>
                <w:b w:val="0"/>
                <w:color w:val="000000"/>
                <w:sz w:val="16"/>
                <w:szCs w:val="16"/>
                <w:lang w:eastAsia="pl-PL"/>
              </w:rPr>
            </w:pPr>
            <w:r w:rsidRPr="003F0113">
              <w:rPr>
                <w:rFonts w:ascii="Arial" w:eastAsia="Calibri" w:hAnsi="Arial" w:cs="Arial"/>
                <w:b w:val="0"/>
                <w:color w:val="000000"/>
                <w:sz w:val="16"/>
                <w:szCs w:val="16"/>
                <w:lang w:eastAsia="pl-PL"/>
              </w:rPr>
              <w:t>Bez oceny</w:t>
            </w:r>
          </w:p>
        </w:tc>
      </w:tr>
      <w:tr w:rsidR="003F0113" w:rsidRPr="003F0113" w14:paraId="423855FE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45E3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80A8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Rysowanie konturów naczyń na panelu dotykowym przy stole pacjenta wraz z nałożeniem narysowanych konturów na fluoroskopię w czasie rzeczywistym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4842" w14:textId="77777777" w:rsid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Tak/Nie</w:t>
            </w:r>
          </w:p>
          <w:p w14:paraId="771FD94D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6607C636" w14:textId="1BE04A33" w:rsidR="00104F1B" w:rsidRPr="003F0113" w:rsidRDefault="00104F1B" w:rsidP="00104F1B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ED2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66583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 – 2 pkt.</w:t>
            </w:r>
          </w:p>
          <w:p w14:paraId="160112BB" w14:textId="77777777" w:rsidR="003F0113" w:rsidRPr="003F0113" w:rsidRDefault="003F0113" w:rsidP="003F0113">
            <w:pPr>
              <w:spacing w:after="0" w:line="240" w:lineRule="auto"/>
              <w:ind w:left="0" w:firstLine="0"/>
              <w:rPr>
                <w:rFonts w:ascii="Arial" w:eastAsia="Calibri" w:hAnsi="Arial" w:cs="Arial"/>
                <w:b w:val="0"/>
                <w:color w:val="000000"/>
                <w:sz w:val="16"/>
                <w:szCs w:val="16"/>
                <w:lang w:eastAsia="pl-PL"/>
              </w:rPr>
            </w:pPr>
            <w:r w:rsidRPr="003F0113">
              <w:rPr>
                <w:rFonts w:ascii="Arial" w:eastAsia="Calibri" w:hAnsi="Arial" w:cs="Arial"/>
                <w:b w:val="0"/>
                <w:color w:val="000000"/>
                <w:sz w:val="16"/>
                <w:szCs w:val="16"/>
                <w:lang w:eastAsia="pl-PL"/>
              </w:rPr>
              <w:t>Nie – 0 pkt</w:t>
            </w:r>
          </w:p>
        </w:tc>
      </w:tr>
      <w:tr w:rsidR="003F0113" w:rsidRPr="003F0113" w14:paraId="47BE13CE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C4BF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3943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Wyświetlanie obrazu pomocniczego z CT nałożonego na obraz skopi live w celu automatycznej segmentacji struktur anatomicznych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946F0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339E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4A03" w14:textId="77777777" w:rsidR="003F0113" w:rsidRPr="003F0113" w:rsidRDefault="003F0113" w:rsidP="003F0113">
            <w:pPr>
              <w:spacing w:after="0" w:line="240" w:lineRule="auto"/>
              <w:ind w:left="0" w:firstLine="0"/>
              <w:rPr>
                <w:rFonts w:ascii="Arial" w:eastAsia="Calibri" w:hAnsi="Arial" w:cs="Arial"/>
                <w:b w:val="0"/>
                <w:color w:val="000000"/>
                <w:sz w:val="16"/>
                <w:szCs w:val="16"/>
                <w:lang w:eastAsia="pl-PL"/>
              </w:rPr>
            </w:pPr>
            <w:r w:rsidRPr="003F0113">
              <w:rPr>
                <w:rFonts w:ascii="Arial" w:eastAsia="Calibri" w:hAnsi="Arial" w:cs="Arial"/>
                <w:b w:val="0"/>
                <w:color w:val="000000"/>
                <w:sz w:val="16"/>
                <w:szCs w:val="16"/>
                <w:lang w:eastAsia="pl-PL"/>
              </w:rPr>
              <w:t>Bez oceny</w:t>
            </w:r>
          </w:p>
        </w:tc>
      </w:tr>
      <w:tr w:rsidR="003F0113" w:rsidRPr="003F0113" w14:paraId="31D82585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AA0F2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D5F5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Automatyczna segmentacja tchawicy na obrazach z rekonstrukcji z angiografii rotacyjnej z CT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EACD8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9D56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D9348" w14:textId="77777777" w:rsidR="003F0113" w:rsidRPr="003F0113" w:rsidRDefault="003F0113" w:rsidP="003F0113">
            <w:pPr>
              <w:spacing w:after="0" w:line="240" w:lineRule="auto"/>
              <w:ind w:left="0" w:firstLine="0"/>
              <w:rPr>
                <w:rFonts w:ascii="Arial" w:eastAsia="Calibri" w:hAnsi="Arial" w:cs="Arial"/>
                <w:b w:val="0"/>
                <w:color w:val="000000"/>
                <w:sz w:val="16"/>
                <w:szCs w:val="16"/>
                <w:lang w:eastAsia="pl-PL"/>
              </w:rPr>
            </w:pPr>
            <w:r w:rsidRPr="003F0113">
              <w:rPr>
                <w:rFonts w:ascii="Arial" w:eastAsia="Calibri" w:hAnsi="Arial" w:cs="Arial"/>
                <w:b w:val="0"/>
                <w:color w:val="000000"/>
                <w:sz w:val="16"/>
                <w:szCs w:val="16"/>
                <w:lang w:eastAsia="pl-PL"/>
              </w:rPr>
              <w:t>Bez oceny</w:t>
            </w:r>
          </w:p>
        </w:tc>
      </w:tr>
      <w:tr w:rsidR="003F0113" w:rsidRPr="003F0113" w14:paraId="300801D4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43C87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2DF6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Oprogramowanie pozwalające na import przy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roadmapingu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3D obrazów TK i MR i ich wspólną rejestrację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0925D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BB28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BEBF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6CFECDB4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E41B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DA99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Obsługa oprogramowania do importu  obrazów TK i MR przy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roadmapingu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3D i ich wspólnej rejestracji przy stole zabiegowym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A36DE" w14:textId="77777777" w:rsid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Tak/Nie</w:t>
            </w:r>
          </w:p>
          <w:p w14:paraId="3D231B58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6270C2A7" w14:textId="06DCDF1B" w:rsidR="00104F1B" w:rsidRPr="003F0113" w:rsidRDefault="00104F1B" w:rsidP="00104F1B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8599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2807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Tak – 2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pkt</w:t>
            </w:r>
            <w:proofErr w:type="spellEnd"/>
          </w:p>
          <w:p w14:paraId="66C6A04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Nie – 0pkt</w:t>
            </w:r>
          </w:p>
        </w:tc>
      </w:tr>
      <w:tr w:rsidR="003F0113" w:rsidRPr="003F0113" w14:paraId="7F4E50E0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66868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0148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Wykonywanie analiz oraz pomiarów, kalibracji  (również dla pacjenta innego niż bieżący), wyboru scen i kopiowania obrazów na monitor referencyjny podczas trwania fluoroskopii oraz akwizycji</w:t>
            </w:r>
            <w:r w:rsidRPr="003F0113">
              <w:rPr>
                <w:rFonts w:ascii="Times New Roman" w:eastAsia="Times New Roman" w:hAnsi="Times New Roman" w:cs="Times New Roman"/>
                <w:b w:val="0"/>
                <w:kern w:val="2"/>
                <w:sz w:val="18"/>
                <w:szCs w:val="18"/>
                <w:lang w:eastAsia="en-GB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2053F" w14:textId="77777777" w:rsid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Tak/Nie</w:t>
            </w:r>
          </w:p>
          <w:p w14:paraId="5D700ED6" w14:textId="77777777" w:rsidR="00104F1B" w:rsidRPr="004D4745" w:rsidRDefault="00104F1B" w:rsidP="00104F1B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6EA15CF5" w14:textId="2EF6167D" w:rsidR="00104F1B" w:rsidRPr="003F0113" w:rsidRDefault="00104F1B" w:rsidP="00104F1B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4D4745"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</w:t>
            </w:r>
            <w:r>
              <w:rPr>
                <w:rFonts w:ascii="Arial" w:eastAsia="Arial" w:hAnsi="Arial" w:cs="Arial"/>
                <w:b w:val="0"/>
                <w:bCs/>
                <w:color w:val="FF0000"/>
                <w:kern w:val="2"/>
                <w:sz w:val="16"/>
                <w:szCs w:val="16"/>
                <w:lang w:eastAsia="en-GB"/>
              </w:rPr>
              <w:t xml:space="preserve"> wartość oferowaną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806E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CEAE2" w14:textId="77777777" w:rsidR="003F0113" w:rsidRPr="003F0113" w:rsidRDefault="003F0113" w:rsidP="003F0113">
            <w:pPr>
              <w:suppressAutoHyphens/>
              <w:snapToGrid w:val="0"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 – 2 pkt.</w:t>
            </w:r>
          </w:p>
          <w:p w14:paraId="56BBD7B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Nie – 0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</w:tr>
      <w:tr w:rsidR="003F0113" w:rsidRPr="003F0113" w14:paraId="6F14F696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1AEB0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785F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Archiwizacja scen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kardioangiograficznych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na CD-R w standardzie DICOM 3.0 z dogrywaniem programu przeglądarki DICOM umożliwiającego odtwarzanie nagranych CD-R na komputerach osobistych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D0C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8AA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E086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5AEA6A0D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4C7EA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6136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Akwizycja przebiegu EKG, prezentacja na monitorach obrazowych w sali zabiegowej i w sterowni oraz zapis na HD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252F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C3B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E734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19400920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5215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0D5E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Archiwizacja przebiegu EKG razem ze sceną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kardioangiograficzną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FCD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DDD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567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6E3A588C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D2F0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B118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Odtwarzanie nagranych w standardzie DICOM (wcześniej lub na innych aparatach) płyt CD-R wraz z prezentacją odtworzonych obrazów i scen na monitorach obrazowych w sali badań oraz w sterowni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9DA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684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70F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7F8DE367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ED5E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6086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Interfejs sieciowy DICOM 3.0 z funkcjami:</w:t>
            </w:r>
          </w:p>
          <w:p w14:paraId="61CCA49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DICOM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Worklist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(lub w stacji badań hemodynamicznych)</w:t>
            </w:r>
          </w:p>
          <w:p w14:paraId="02D4156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US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US" w:eastAsia="en-GB"/>
              </w:rPr>
              <w:t>DICOM Send</w:t>
            </w:r>
          </w:p>
          <w:p w14:paraId="1D458EE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US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US" w:eastAsia="en-GB"/>
              </w:rPr>
              <w:t>DICOM Storage Commitment</w:t>
            </w:r>
          </w:p>
          <w:p w14:paraId="1088B54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US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US" w:eastAsia="en-GB"/>
              </w:rPr>
              <w:t>DICOM Query/Retrieve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2F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US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US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F00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923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7FC8BECD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9E9C5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EE1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Integracja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angiografu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z systemem RIS/PACS szpitala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F41F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92A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DE14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0C6C2145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4CC664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60" w:line="276" w:lineRule="auto"/>
              <w:ind w:left="-40" w:right="-40" w:firstLine="0"/>
              <w:jc w:val="center"/>
              <w:textAlignment w:val="baseline"/>
              <w:rPr>
                <w:rFonts w:ascii="Arial" w:eastAsia="Calibri" w:hAnsi="Arial" w:cs="Arial"/>
                <w:bCs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63D75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>Stacja</w:t>
            </w:r>
            <w:proofErr w:type="spellEnd"/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>badań</w:t>
            </w:r>
            <w:proofErr w:type="spellEnd"/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>hemodynamicznych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49562F" w14:textId="77777777" w:rsidR="003F0113" w:rsidRPr="003F0113" w:rsidRDefault="003F0113" w:rsidP="003F0113">
            <w:pPr>
              <w:tabs>
                <w:tab w:val="left" w:pos="2081"/>
              </w:tabs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7C35A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22DC5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>Podać</w:t>
            </w:r>
            <w:proofErr w:type="spellEnd"/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>typ</w:t>
            </w:r>
            <w:proofErr w:type="spellEnd"/>
          </w:p>
        </w:tc>
      </w:tr>
      <w:tr w:rsidR="003F0113" w:rsidRPr="003F0113" w14:paraId="1DA4930C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0CDD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B47F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Transfer danych demograficznych pacjentów rejestrowanych w stacji badań hemodynamicznych do systemu cyfrowego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kardioangiografu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lub z systemu cyfrowego do stacji badań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5764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37B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1F6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71A4D8F7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FFC9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6A65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Baza danych umożliwiająca przechowywanie wyników badań: danych demograficznych pacjentów wraz z zarejestrowanymi przynależnymi przebiegami EKG, ciśnień i innymi mierzonymi parametrami oraz z wyliczonymi wskaźnikami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867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Tak, dla min. 100 pacjentów z rejestracją krzywych i protokołów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414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034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31911B52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46694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168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Prezentacja krzywych, parametrów, danych demograficznych pacjentów i wyliczonych wskaźników na monitorach w sali badań i w sterowni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C2B6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E96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941E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0BE7ED02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1F6AD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152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Pomiar i jednoczesna prezentacja min. 12 kanałów EKG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6406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Tak, łącznie z kablami EKG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ABB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991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02596EC2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124F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73D7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Pomiar i prezentacja częstości akcji serca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ACC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86F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683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108E8EBE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B044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8E57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Pomiar i prezentacja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cardiac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output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(CO)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D38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200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ABC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6C258212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D143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C0B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Pomiar i prezentacja Sp0</w:t>
            </w:r>
            <w:r w:rsidRPr="003F0113">
              <w:rPr>
                <w:rFonts w:ascii="Arial" w:eastAsia="Arial" w:hAnsi="Arial" w:cs="Arial"/>
                <w:b w:val="0"/>
                <w:kern w:val="2"/>
                <w:position w:val="-1"/>
                <w:sz w:val="16"/>
                <w:szCs w:val="16"/>
                <w:lang w:eastAsia="en-GB"/>
              </w:rPr>
              <w:t xml:space="preserve">2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B3FD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Tak, łącznie z czujnikiem wielokrotnego użytku typu klips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C00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054E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40CB424B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BE52C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B3E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Pomiar i prezentacja ciśnienia nieinwazyjnego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9ACE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Tak, łącznie z mankietem pomiarowym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5A7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19D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1F9E6E42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B1462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9C4F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Pomiar i jednoczesna prezentacja min. 2 różnych ciśnień inwazyjnych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6685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Tak,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89F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1FE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0312B2D6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89A31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16D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Oprogramowanie do obliczania parametrów hemodynamicznych (lewe i prawe serce dla dorosłych i dzieci) m. in. gradienty ciśnień, powierzchnie otwarcia zastawek, przecieki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międzyjamowe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Qp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/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Qs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, opory naczyniowe.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8925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Tak, </w:t>
            </w:r>
          </w:p>
          <w:p w14:paraId="47D3E15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Opisać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7B2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8877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58699629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68EC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13E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Drukarka laserowa, kolorowa umożliwiająca drukowanie dokumentacji medycznej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0901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2ED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5EB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63DBA1F6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7563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E56A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Archiwizacja mierzonych przebiegów na CD lub DVD lub USB lub SD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EBF3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D76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9562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6BF15DC2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3B40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F1C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Wszystkie moduły pomiarowe i obliczeniowe winny stanowić integralną całość oferowanego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cathlab’u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(stacji badań hemodynamicznych) – jeden aparat jednego producenta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059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Tak,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podać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producenta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F80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AEDC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3BE9BA91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6D397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01E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Wyjście cyfrowe (HDMI lub DVI) umożliwiające podłączenie do systemu audiowizualnego (zapewnienie separacji galwanicznej po stronie Wykonawcy)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B22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09F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21E1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71E1A83D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70E77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2B12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UPS dla stacji badań hemodynamicznych umożliwiający w przypadku zaniku zasilania zapisanie w pamięci zmierzonych krzywych/wyliczonych parametrów hemodynamicznych lub zasilanie z głównego UPS systemu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779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8B1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CF0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227C5DEE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00198D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6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Cs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E13DE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>Wstrzykiwacz</w:t>
            </w:r>
            <w:proofErr w:type="spellEnd"/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>automatyczny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11386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DFE6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0531E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eastAsia="en-GB"/>
              </w:rPr>
              <w:t>Podać dane oferowanego urządzenia</w:t>
            </w:r>
          </w:p>
          <w:p w14:paraId="4E5809C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eastAsia="en-GB"/>
              </w:rPr>
              <w:t>(producent i model)</w:t>
            </w:r>
          </w:p>
        </w:tc>
      </w:tr>
      <w:tr w:rsidR="003F0113" w:rsidRPr="003F0113" w14:paraId="363514D7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3B3F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93C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Głowica strzykawki na wózku jezdnym lub mocowana do stołu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867A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653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A5A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4C245C00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D3F9E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E5D2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Głowica strzykawki dostosowana do stosowania wkładów wypełnionych kontrastem lub zbiornik na środek kontrastowy z funkcją automatycznego napełniania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6E7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9CE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1234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67B7ACEF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A3EB9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5071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Ręczne i automatyczne napełnianie zbiornika kontrastu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CD21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CD8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0E82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58D3C631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3BA6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6F53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Możliwość przechowywania protokołów iniekcji w pamięci urządzenia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3BB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85B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FD4C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52F958C1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1A18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F1D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Maksymalny przepływ kontrastu w zakresie  min. 0,2 – 30 ml/s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9DCB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CAC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1DE4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2EBD50A7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ED3D5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658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Ciśnienie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maksymalne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min. 1200 PSI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19D8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0C9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036A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095A929D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BE20C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BC15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Monitor ciekłokrystaliczny z panelem dotykowym (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touch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screen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), menu w języku polskim lub obsługa za pomocą czytelnych ikon (piktogramów)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C43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853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63FC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49E6898F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73D51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33A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Zabezpieczenie uniemożliwiające podanie większej ilości kontrastu niż wartość zaprogramowana (lub rozwiązanie równoważne)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3596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968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E2D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5288D03E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8193A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9D9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Sprzężenie i integracja działania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wstrzykiwacza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z oferowanym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angiografem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635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4D4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8CD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7A2A1E36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9BBB5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EFC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Zestaw startowy obejmujący min. 5 kompletów jednorazowego sprzętu medycznego niezbędnego do użycia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wstrzykiwacza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podczas zabiegu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D47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19B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89A0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1DFCDC4B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D600BE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6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Cs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E74E1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  <w:proofErr w:type="spellStart"/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>Wyposażenie</w:t>
            </w:r>
            <w:proofErr w:type="spellEnd"/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>dodatkowe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AAC23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EA4C8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8734A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</w:p>
        </w:tc>
      </w:tr>
      <w:tr w:rsidR="003F0113" w:rsidRPr="003F0113" w14:paraId="194799B0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DE00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054A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Integracja z systemem RIS/PACS szpitala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774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66A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3E0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6E3CDBAF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A8EF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0DB4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Interkom do komunikacji głosowej sterownia – sala zabiegowa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8EF6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66F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BC0B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1B0705BD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4B30C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B18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Dozymetr oraz zestaw fantomów niezbędnych do przeprowadzania kontroli jakości systemów angiograficznych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907B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2E9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A15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563F2B04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3E9DD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CB0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UPS podtrzymujący pracę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angiografu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przez min. 20 min (prześwietlenie, radiografia, wykonanie angiografii rotacyjnej, pomiary hemodynamiki, wyświetlanie wszystkich parametrów na monitorach, ruchy statywu i stołu pacjenta) w przypadku awarii zasilania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DB70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19F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598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57743DBA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22147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7F0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Duplikator / automatyczna nagrywarka płyt CD z nadrukiem danych na płycie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02E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D79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ACB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6E9058F0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E077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FEB2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Wyłącznik bezpieczeństwa w sterowni oraz sali badań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152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8A6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F9CD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0D021369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ECEB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DC56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4B4937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Fartuch ochronny, dwuczęściowy z pasem odciążającym (kamizelka + spódnica) wykonany z ultralekkiego tworzywa bezołowiowego o ekwiwalencie minimum 0,5mm Pb w całości fartucha. Wybór rozmiarów i koloru po uzgodnieniu z Zamawiającym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6FB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Tak, 7 szt.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85A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5D89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Bez oceny</w:t>
            </w:r>
          </w:p>
        </w:tc>
      </w:tr>
      <w:tr w:rsidR="003F0113" w:rsidRPr="003F0113" w14:paraId="073A8F5A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69BB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E275" w14:textId="77777777" w:rsidR="003F0113" w:rsidRPr="004B4937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4B4937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Osłona na tarczycę wykonana z ultralekkiego tworzywa bezołowiowego o ekwiwalencie minimum 0,5mm Pb w całości osłony. Wybór rozmiarów i koloru po uzgodnieniu z Zamawiającym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6CD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Tak, 7 szt.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086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A869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Bez oceny</w:t>
            </w:r>
          </w:p>
        </w:tc>
      </w:tr>
      <w:tr w:rsidR="003F0113" w:rsidRPr="003F0113" w14:paraId="01C4A209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153B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D78B5" w14:textId="77777777" w:rsidR="003F0113" w:rsidRPr="004B4937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4B4937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Okulary ochronne wykonane z lekkiego tworzywa z ochroną czołowa o równoważniku minimum 0,75mm Pb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B6C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Times New Roman" w:eastAsia="Arial" w:hAnsi="Times New Roman" w:cs="Courier New"/>
                <w:b w:val="0"/>
                <w:kern w:val="2"/>
                <w:sz w:val="24"/>
                <w:szCs w:val="24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Tak, 4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szt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05D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81ED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7EF23581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EB03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CD7B0" w14:textId="6BCC84A5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Wyposażenie sterowni biurko,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krzesłą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, szafa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B669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494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5A0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5BBF6514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FB8A14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6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Cs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ECF09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 xml:space="preserve">Inne </w:t>
            </w:r>
            <w:proofErr w:type="spellStart"/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>wymagania</w:t>
            </w:r>
            <w:proofErr w:type="spellEnd"/>
            <w:r w:rsidRPr="003F0113"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D79E9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EBBB62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805EB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kern w:val="2"/>
                <w:sz w:val="16"/>
                <w:szCs w:val="16"/>
                <w:lang w:val="en-GB" w:eastAsia="en-GB"/>
              </w:rPr>
            </w:pPr>
          </w:p>
        </w:tc>
      </w:tr>
      <w:tr w:rsidR="003F0113" w:rsidRPr="003F0113" w14:paraId="2EDC0957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5AA19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684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Szkolenie podstawowe lekarzy i techników w siedzibie Zamawiającego, bezpośrednio po uruchomieniu przedmiotu oferty przez okres 4 dni roboczych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B8A6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CCB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231C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1380961E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F1FFA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9DB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Szkolenie zaawansowane w siedzibie Zamawiającego personelu lekarskiego przez okres min. 6 dni roboczych w terminie uzgodnionym z Zamawiającym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BAB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AEE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B211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6A2BDCF9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BC9ED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587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8"/>
                <w:szCs w:val="18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Wykonawca sporządzi protokół z przeprowadzonych szkoleń bezpośrednio po ich przeprowadzeniu.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F4F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829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4CDE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7D1F0269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9364B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9C0F" w14:textId="5799DDDC" w:rsidR="003F0113" w:rsidRPr="004B4937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4B4937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Wykonanie testów akceptacyjnych,</w:t>
            </w:r>
            <w:r w:rsidR="009D0798" w:rsidRPr="004B4937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podstawowych i</w:t>
            </w:r>
            <w:r w:rsidRPr="004B4937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specjalistycznych </w:t>
            </w:r>
            <w:r w:rsidR="009D0798" w:rsidRPr="004B4937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dostarczonego sprzętu, </w:t>
            </w:r>
            <w:r w:rsidRPr="004B4937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zgodnie z polskim ustawodawstwem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3C9D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D1A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F514F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713752CE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C779F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EDA5" w14:textId="77777777" w:rsidR="003F0113" w:rsidRPr="004B4937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4B4937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Wykonanie projektu ochrony   radiologicznej (obliczeń osłon stałych dla pracowni RTG przeznaczonej do instalacji aparatu)</w:t>
            </w:r>
          </w:p>
          <w:p w14:paraId="5875E3CE" w14:textId="4BBC46F2" w:rsidR="00C72EEB" w:rsidRPr="004B4937" w:rsidRDefault="00C72EEB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kern w:val="2"/>
                <w:sz w:val="16"/>
                <w:szCs w:val="16"/>
                <w:lang w:eastAsia="en-GB"/>
              </w:rPr>
            </w:pPr>
            <w:r w:rsidRPr="004B4937">
              <w:rPr>
                <w:rFonts w:ascii="Arial" w:eastAsia="Arial" w:hAnsi="Arial" w:cs="Arial"/>
                <w:b w:val="0"/>
                <w:bCs/>
                <w:kern w:val="2"/>
                <w:sz w:val="16"/>
                <w:szCs w:val="16"/>
                <w:lang w:eastAsia="en-GB"/>
              </w:rPr>
              <w:t>Uzyskanie akceptacji WSSE projektu ochrony radiologicznej (osłon)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35E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66C9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D09A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C72EEB" w:rsidRPr="003F0113" w14:paraId="341EA809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9AE4A" w14:textId="77777777" w:rsidR="00C72EEB" w:rsidRPr="003F0113" w:rsidRDefault="00C72EEB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2154" w14:textId="083B2574" w:rsidR="00C72EEB" w:rsidRPr="004B4937" w:rsidRDefault="00C72EEB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kern w:val="2"/>
                <w:sz w:val="16"/>
                <w:szCs w:val="16"/>
                <w:lang w:eastAsia="en-GB"/>
              </w:rPr>
            </w:pPr>
            <w:r w:rsidRPr="004B4937">
              <w:rPr>
                <w:rFonts w:ascii="Arial" w:eastAsia="Arial" w:hAnsi="Arial" w:cs="Arial"/>
                <w:b w:val="0"/>
                <w:bCs/>
                <w:kern w:val="2"/>
                <w:sz w:val="16"/>
                <w:szCs w:val="16"/>
                <w:lang w:eastAsia="en-GB"/>
              </w:rPr>
              <w:t xml:space="preserve">Wykonanie pomiarów dozymetrycznych skuteczności osłon stałych i rozkładu mocy dawki w otoczeniu aparatu </w:t>
            </w:r>
            <w:proofErr w:type="spellStart"/>
            <w:r w:rsidRPr="004B4937">
              <w:rPr>
                <w:rFonts w:ascii="Arial" w:eastAsia="Arial" w:hAnsi="Arial" w:cs="Arial"/>
                <w:b w:val="0"/>
                <w:bCs/>
                <w:kern w:val="2"/>
                <w:sz w:val="16"/>
                <w:szCs w:val="16"/>
                <w:lang w:eastAsia="en-GB"/>
              </w:rPr>
              <w:t>rtg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B6230" w14:textId="7F46860F" w:rsidR="00C72EEB" w:rsidRPr="00C72EEB" w:rsidRDefault="00C72EEB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kern w:val="2"/>
                <w:sz w:val="16"/>
                <w:szCs w:val="16"/>
                <w:lang w:val="en-GB" w:eastAsia="en-GB"/>
              </w:rPr>
            </w:pPr>
            <w:r>
              <w:rPr>
                <w:rFonts w:ascii="Arial" w:eastAsia="Arial" w:hAnsi="Arial" w:cs="Arial"/>
                <w:b w:val="0"/>
                <w:bCs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C100" w14:textId="77777777" w:rsidR="00C72EEB" w:rsidRPr="003F0113" w:rsidRDefault="00C72EEB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F6B1" w14:textId="29D30A0B" w:rsidR="00C72EEB" w:rsidRPr="003F0113" w:rsidRDefault="00C72EEB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9D0798" w:rsidRPr="003F0113" w14:paraId="71585DBD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254DA" w14:textId="77777777" w:rsidR="009D0798" w:rsidRPr="003F0113" w:rsidRDefault="009D0798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F27A" w14:textId="11752153" w:rsidR="009D0798" w:rsidRPr="004B4937" w:rsidRDefault="009D0798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4B4937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Przekazanie użytkownikowi dokumentu o nazwie: Informacja dotycząca narażenia związanego z aparatem, właściwego stosowania, testowania i konserwacji aparatu oraz wykazująca, że konstrukcja aparatu pozwala ograniczyć narażenie do najniższego rozsądnie osiągalnego poziomu, a także informacja dotycząca oceny ryzyka dla pacjentów oraz dostępnych elementów oceny klinicznej aparatu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C36DD" w14:textId="5B2AA4C3" w:rsidR="009D0798" w:rsidRDefault="009D0798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bCs/>
                <w:kern w:val="2"/>
                <w:sz w:val="16"/>
                <w:szCs w:val="16"/>
                <w:lang w:val="en-GB" w:eastAsia="en-GB"/>
              </w:rPr>
            </w:pPr>
            <w:r>
              <w:rPr>
                <w:rFonts w:ascii="Arial" w:eastAsia="Arial" w:hAnsi="Arial" w:cs="Arial"/>
                <w:b w:val="0"/>
                <w:bCs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C8EE" w14:textId="77777777" w:rsidR="009D0798" w:rsidRPr="003F0113" w:rsidRDefault="009D0798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603B1" w14:textId="2BF9D58B" w:rsidR="009D0798" w:rsidRDefault="009D0798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</w:pPr>
            <w:r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05F19E8D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0A98F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D58C" w14:textId="453FB45C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C72EEB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Wykonawca  </w:t>
            </w:r>
            <w:r w:rsidRPr="00C72EEB">
              <w:rPr>
                <w:rFonts w:ascii="Arial" w:eastAsia="Arial" w:hAnsi="Arial" w:cs="Arial"/>
                <w:bCs/>
                <w:kern w:val="2"/>
                <w:sz w:val="16"/>
                <w:szCs w:val="16"/>
                <w:lang w:eastAsia="en-GB"/>
              </w:rPr>
              <w:t>zapewni</w:t>
            </w:r>
            <w:r w:rsidR="00201D7C" w:rsidRPr="00C72EEB">
              <w:rPr>
                <w:rFonts w:ascii="Arial" w:eastAsia="Arial" w:hAnsi="Arial" w:cs="Arial"/>
                <w:bCs/>
                <w:kern w:val="2"/>
                <w:sz w:val="16"/>
                <w:szCs w:val="16"/>
                <w:lang w:eastAsia="en-GB"/>
              </w:rPr>
              <w:t>a</w:t>
            </w:r>
            <w:r w:rsidRPr="00C72EEB">
              <w:rPr>
                <w:rFonts w:ascii="Arial" w:eastAsia="Arial" w:hAnsi="Arial" w:cs="Arial"/>
                <w:bCs/>
                <w:kern w:val="2"/>
                <w:sz w:val="16"/>
                <w:szCs w:val="16"/>
                <w:lang w:eastAsia="en-GB"/>
              </w:rPr>
              <w:t xml:space="preserve">  </w:t>
            </w:r>
            <w:r w:rsidR="00201D7C" w:rsidRPr="00C72EEB">
              <w:rPr>
                <w:rFonts w:ascii="Arial" w:eastAsia="Arial" w:hAnsi="Arial" w:cs="Arial"/>
                <w:bCs/>
                <w:kern w:val="2"/>
                <w:sz w:val="16"/>
                <w:szCs w:val="16"/>
                <w:lang w:eastAsia="en-GB"/>
              </w:rPr>
              <w:t>36</w:t>
            </w:r>
            <w:r w:rsidRPr="00C72EEB">
              <w:rPr>
                <w:rFonts w:ascii="Arial" w:eastAsia="Arial" w:hAnsi="Arial" w:cs="Arial"/>
                <w:bCs/>
                <w:kern w:val="2"/>
                <w:sz w:val="16"/>
                <w:szCs w:val="16"/>
                <w:lang w:eastAsia="en-GB"/>
              </w:rPr>
              <w:t xml:space="preserve"> miesięczną</w:t>
            </w:r>
            <w:r w:rsidRPr="00C72EEB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gwarancję prawidłowego działania oferowanego urządzenia, obejmującą 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części zamienne, w tym lampę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rtg</w:t>
            </w:r>
            <w:proofErr w:type="spellEnd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 i detektor cyfrowy oraz wszystkie elementy peryferyjne, wymagane opłaty licencyjne oraz serwis (pełna gwarancja)oraz przeglądy okresowe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E4CC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3DD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643BE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4B4A4165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C487D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9EE7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 xml:space="preserve">Okres zagwarantowania dostępności i możliwości zakupu przez zamawiającego w serwisie oferenta części zamiennych, peryferyjnych oraz wyposażenia eksploatacyjnego powinien wynosić minimum 10 lat od daty przekazania urządzenia do eksploatacji, z wyjątkiem sprzętu komputerowego, dla którego ten okres powinien wynosić minimum 5 lat.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DE64D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DE7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BEB9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63DF1099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BA058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5C50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Czas reakcji serwisu w okresie gwarancji od chwili zgłoszenia awarii czyli pojawienie się pracownika serwisu w miejscu awarii lub diagnostyka zdalna w dni robocze max 24 godziny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924C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DD9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5573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0693105C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ABF3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7878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Czas skutecznej naprawy w okresie gwarancyjnym niewymagającej importu części – maksimum 3 dni robocze</w:t>
            </w: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ab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382B6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6845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E4FA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4AD082F7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73C1D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0233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Czas skutecznej naprawy w okresie gwarancyjnym wymagającej importu części spoza Polski  – maksimum 5 dni roboczych.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313F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3EAC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E2DD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  <w:tr w:rsidR="003F0113" w:rsidRPr="003F0113" w14:paraId="05F152B0" w14:textId="77777777" w:rsidTr="003F0113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27FB" w14:textId="77777777" w:rsidR="003F0113" w:rsidRPr="003F0113" w:rsidRDefault="003F0113" w:rsidP="003F0113">
            <w:pPr>
              <w:numPr>
                <w:ilvl w:val="0"/>
                <w:numId w:val="28"/>
              </w:numPr>
              <w:suppressAutoHyphens/>
              <w:spacing w:before="100" w:after="0" w:line="276" w:lineRule="auto"/>
              <w:ind w:left="-40" w:right="-40" w:firstLine="0"/>
              <w:jc w:val="both"/>
              <w:textAlignment w:val="baseline"/>
              <w:rPr>
                <w:rFonts w:ascii="Arial" w:eastAsia="Calibri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916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  <w:t>W okresie gwarancji Oferent zobowiązany jest do wykonywania przeglądów zgodnie z zaleceniami producenta. Koszty przeglądów wliczone w cenę oferty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D6E91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Tak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5DDB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888B4" w14:textId="77777777" w:rsidR="003F0113" w:rsidRPr="003F0113" w:rsidRDefault="003F0113" w:rsidP="003F0113">
            <w:pPr>
              <w:suppressAutoHyphens/>
              <w:spacing w:before="100" w:after="100" w:line="240" w:lineRule="auto"/>
              <w:ind w:left="0" w:firstLine="0"/>
              <w:textAlignment w:val="baseline"/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eastAsia="en-GB"/>
              </w:rPr>
            </w:pPr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 xml:space="preserve">Bez </w:t>
            </w:r>
            <w:proofErr w:type="spellStart"/>
            <w:r w:rsidRPr="003F0113">
              <w:rPr>
                <w:rFonts w:ascii="Arial" w:eastAsia="Arial" w:hAnsi="Arial" w:cs="Arial"/>
                <w:b w:val="0"/>
                <w:kern w:val="2"/>
                <w:sz w:val="16"/>
                <w:szCs w:val="16"/>
                <w:lang w:val="en-GB" w:eastAsia="en-GB"/>
              </w:rPr>
              <w:t>oceny</w:t>
            </w:r>
            <w:proofErr w:type="spellEnd"/>
          </w:p>
        </w:tc>
      </w:tr>
    </w:tbl>
    <w:p w14:paraId="2112BA03" w14:textId="4BFADECF" w:rsidR="00C72EEB" w:rsidRPr="00C72EEB" w:rsidRDefault="00C72EEB" w:rsidP="004B4937">
      <w:pPr>
        <w:pStyle w:val="NormalnyCzerwony"/>
      </w:pPr>
      <w:r>
        <w:rPr>
          <w:rFonts w:ascii="Arial" w:eastAsia="Times New Roman" w:hAnsi="Arial" w:cs="Arial"/>
          <w:sz w:val="16"/>
          <w:szCs w:val="16"/>
          <w:lang w:val="en-GB" w:eastAsia="en-GB"/>
        </w:rPr>
        <w:t xml:space="preserve">* </w:t>
      </w:r>
      <w:r w:rsidRPr="00C72EEB">
        <w:t>punkty będą obliczane z dokładnością do dwóch miejsc po przecinku</w:t>
      </w:r>
    </w:p>
    <w:p w14:paraId="403D8894" w14:textId="53CE013F" w:rsidR="007C3BC9" w:rsidRDefault="00435C4C" w:rsidP="004B4937">
      <w:pPr>
        <w:pStyle w:val="NormalnyCzerwony"/>
      </w:pPr>
      <w:r>
        <w:t>O</w:t>
      </w:r>
      <w:r w:rsidR="00DC2EBD">
        <w:t>pis przedmiotu zamówienia – Załącznik</w:t>
      </w:r>
      <w:r>
        <w:t xml:space="preserve"> nr 2</w:t>
      </w:r>
      <w:r w:rsidR="007C3BC9" w:rsidRPr="002B7D29">
        <w:t xml:space="preserve"> do SWZ musi być podpisany kwalifikowanym podpisem elektronicznym </w:t>
      </w:r>
    </w:p>
    <w:sectPr w:rsidR="007C3BC9" w:rsidSect="00DA17C9">
      <w:headerReference w:type="first" r:id="rId8"/>
      <w:pgSz w:w="11906" w:h="16838"/>
      <w:pgMar w:top="720" w:right="720" w:bottom="720" w:left="720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47BC9" w14:textId="77777777" w:rsidR="009A5C6C" w:rsidRDefault="009A5C6C" w:rsidP="008D58C2">
      <w:pPr>
        <w:spacing w:after="0" w:line="240" w:lineRule="auto"/>
      </w:pPr>
      <w:r>
        <w:separator/>
      </w:r>
    </w:p>
  </w:endnote>
  <w:endnote w:type="continuationSeparator" w:id="0">
    <w:p w14:paraId="3CF5B2C9" w14:textId="77777777" w:rsidR="009A5C6C" w:rsidRDefault="009A5C6C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EE"/>
    <w:family w:val="modern"/>
    <w:pitch w:val="fixed"/>
    <w:sig w:usb0="00000000" w:usb1="400078FF" w:usb2="0000000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8EEAC" w14:textId="77777777" w:rsidR="009A5C6C" w:rsidRDefault="009A5C6C" w:rsidP="008D58C2">
      <w:pPr>
        <w:spacing w:after="0" w:line="240" w:lineRule="auto"/>
      </w:pPr>
      <w:r>
        <w:separator/>
      </w:r>
    </w:p>
  </w:footnote>
  <w:footnote w:type="continuationSeparator" w:id="0">
    <w:p w14:paraId="39C58DB9" w14:textId="77777777" w:rsidR="009A5C6C" w:rsidRDefault="009A5C6C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EEEBD" w14:textId="5EDBCBC0" w:rsidR="00BC70DD" w:rsidRDefault="003F4B09" w:rsidP="00EA3292">
    <w:pPr>
      <w:pStyle w:val="Nagwek"/>
      <w:ind w:left="709" w:firstLine="0"/>
    </w:pPr>
    <w:r>
      <w:rPr>
        <w:noProof/>
      </w:rPr>
      <w:drawing>
        <wp:inline distT="0" distB="0" distL="0" distR="0" wp14:anchorId="4B2B89BD" wp14:editId="4273AF70">
          <wp:extent cx="1706880" cy="487680"/>
          <wp:effectExtent l="0" t="0" r="7620" b="7620"/>
          <wp:docPr id="21063260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E0B26">
      <w:tab/>
    </w:r>
    <w:r w:rsidR="00FE0B26">
      <w:tab/>
    </w:r>
    <w:r w:rsidR="00FE0B26">
      <w:rPr>
        <w:noProof/>
      </w:rPr>
      <w:drawing>
        <wp:inline distT="0" distB="0" distL="0" distR="0" wp14:anchorId="4DC24E82" wp14:editId="04662D12">
          <wp:extent cx="1170305" cy="524510"/>
          <wp:effectExtent l="0" t="0" r="0" b="8890"/>
          <wp:docPr id="14242452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</w:rPr>
    </w:lvl>
  </w:abstractNum>
  <w:abstractNum w:abstractNumId="1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33E0E8C"/>
    <w:multiLevelType w:val="hybridMultilevel"/>
    <w:tmpl w:val="7190FC2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D46DDE"/>
    <w:multiLevelType w:val="multilevel"/>
    <w:tmpl w:val="E722BC0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5" w15:restartNumberingAfterBreak="0">
    <w:nsid w:val="0A1F0935"/>
    <w:multiLevelType w:val="hybridMultilevel"/>
    <w:tmpl w:val="F00ED6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7" w15:restartNumberingAfterBreak="0">
    <w:nsid w:val="0D633F13"/>
    <w:multiLevelType w:val="hybridMultilevel"/>
    <w:tmpl w:val="1D4A23F6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74A12"/>
    <w:multiLevelType w:val="hybridMultilevel"/>
    <w:tmpl w:val="CED8BBB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16171B43"/>
    <w:multiLevelType w:val="hybridMultilevel"/>
    <w:tmpl w:val="327AD984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42081"/>
    <w:multiLevelType w:val="multilevel"/>
    <w:tmpl w:val="6AE4127A"/>
    <w:lvl w:ilvl="0">
      <w:start w:val="1"/>
      <w:numFmt w:val="lowerLetter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231926D5"/>
    <w:multiLevelType w:val="multilevel"/>
    <w:tmpl w:val="D452E256"/>
    <w:lvl w:ilvl="0">
      <w:start w:val="1"/>
      <w:numFmt w:val="lowerLetter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50B5BC5"/>
    <w:multiLevelType w:val="hybridMultilevel"/>
    <w:tmpl w:val="C980C2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CC3C7D"/>
    <w:multiLevelType w:val="hybridMultilevel"/>
    <w:tmpl w:val="B36499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B7E15"/>
    <w:multiLevelType w:val="hybridMultilevel"/>
    <w:tmpl w:val="716A79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E2E35"/>
    <w:multiLevelType w:val="hybridMultilevel"/>
    <w:tmpl w:val="E14E1592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7" w15:restartNumberingAfterBreak="0">
    <w:nsid w:val="2D7E76ED"/>
    <w:multiLevelType w:val="hybridMultilevel"/>
    <w:tmpl w:val="757A2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0444A"/>
    <w:multiLevelType w:val="hybridMultilevel"/>
    <w:tmpl w:val="F7A88E5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AF2FF6"/>
    <w:multiLevelType w:val="hybridMultilevel"/>
    <w:tmpl w:val="8604CC5C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96ACD"/>
    <w:multiLevelType w:val="multilevel"/>
    <w:tmpl w:val="0204CD5C"/>
    <w:lvl w:ilvl="0">
      <w:start w:val="1"/>
      <w:numFmt w:val="lowerLetter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373E79F9"/>
    <w:multiLevelType w:val="hybridMultilevel"/>
    <w:tmpl w:val="4058EF18"/>
    <w:lvl w:ilvl="0" w:tplc="10F608A2">
      <w:start w:val="1"/>
      <w:numFmt w:val="bullet"/>
      <w:lvlText w:val="•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63CFA5A">
      <w:start w:val="1"/>
      <w:numFmt w:val="bullet"/>
      <w:lvlText w:val="o"/>
      <w:lvlJc w:val="left"/>
      <w:pPr>
        <w:ind w:left="1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3C4BF28">
      <w:start w:val="1"/>
      <w:numFmt w:val="bullet"/>
      <w:lvlText w:val="▪"/>
      <w:lvlJc w:val="left"/>
      <w:pPr>
        <w:ind w:left="2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8CA5AC0">
      <w:start w:val="1"/>
      <w:numFmt w:val="bullet"/>
      <w:lvlText w:val="•"/>
      <w:lvlJc w:val="left"/>
      <w:pPr>
        <w:ind w:left="3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38AE584">
      <w:start w:val="1"/>
      <w:numFmt w:val="bullet"/>
      <w:lvlText w:val="o"/>
      <w:lvlJc w:val="left"/>
      <w:pPr>
        <w:ind w:left="3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5A445D6">
      <w:start w:val="1"/>
      <w:numFmt w:val="bullet"/>
      <w:lvlText w:val="▪"/>
      <w:lvlJc w:val="left"/>
      <w:pPr>
        <w:ind w:left="4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F0C39A">
      <w:start w:val="1"/>
      <w:numFmt w:val="bullet"/>
      <w:lvlText w:val="•"/>
      <w:lvlJc w:val="left"/>
      <w:pPr>
        <w:ind w:left="5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8DEF450">
      <w:start w:val="1"/>
      <w:numFmt w:val="bullet"/>
      <w:lvlText w:val="o"/>
      <w:lvlJc w:val="left"/>
      <w:pPr>
        <w:ind w:left="5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AAA9124">
      <w:start w:val="1"/>
      <w:numFmt w:val="bullet"/>
      <w:lvlText w:val="▪"/>
      <w:lvlJc w:val="left"/>
      <w:pPr>
        <w:ind w:left="6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8461233"/>
    <w:multiLevelType w:val="hybridMultilevel"/>
    <w:tmpl w:val="B69E599C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24AD9"/>
    <w:multiLevelType w:val="hybridMultilevel"/>
    <w:tmpl w:val="5D700C48"/>
    <w:lvl w:ilvl="0" w:tplc="6916CF3C">
      <w:start w:val="1"/>
      <w:numFmt w:val="decimal"/>
      <w:pStyle w:val="Akapitzlist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pStyle w:val="Akapit2zlist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C3E4E58"/>
    <w:multiLevelType w:val="multilevel"/>
    <w:tmpl w:val="991AE62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3E3119C8"/>
    <w:multiLevelType w:val="hybridMultilevel"/>
    <w:tmpl w:val="97C870EE"/>
    <w:lvl w:ilvl="0" w:tplc="77660A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49DB2DB8"/>
    <w:multiLevelType w:val="hybridMultilevel"/>
    <w:tmpl w:val="38100A9E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64271"/>
    <w:multiLevelType w:val="hybridMultilevel"/>
    <w:tmpl w:val="7784A13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46521"/>
    <w:multiLevelType w:val="hybridMultilevel"/>
    <w:tmpl w:val="C9122CDC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97F3F"/>
    <w:multiLevelType w:val="hybridMultilevel"/>
    <w:tmpl w:val="E3248FFA"/>
    <w:lvl w:ilvl="0" w:tplc="CE320FB6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94B5190"/>
    <w:multiLevelType w:val="hybridMultilevel"/>
    <w:tmpl w:val="A170BE4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59F83D0B"/>
    <w:multiLevelType w:val="hybridMultilevel"/>
    <w:tmpl w:val="F93031C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40735D"/>
    <w:multiLevelType w:val="multilevel"/>
    <w:tmpl w:val="26CE2A6E"/>
    <w:lvl w:ilvl="0">
      <w:start w:val="1"/>
      <w:numFmt w:val="lowerLetter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716327C5"/>
    <w:multiLevelType w:val="hybridMultilevel"/>
    <w:tmpl w:val="C8F0150C"/>
    <w:lvl w:ilvl="0" w:tplc="CE320FB6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21322DD"/>
    <w:multiLevelType w:val="multilevel"/>
    <w:tmpl w:val="4FCE0D52"/>
    <w:lvl w:ilvl="0">
      <w:start w:val="1"/>
      <w:numFmt w:val="decimal"/>
      <w:lvlText w:val="%1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1.%2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1.%2.%3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1.%2.%3.%4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1.%2.%3.%4.%5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1.%2.%3.%4.%5.%6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1.%2.%3.%4.%5.%6.%7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-218"/>
        </w:tabs>
        <w:ind w:left="6262" w:hanging="180"/>
      </w:pPr>
    </w:lvl>
  </w:abstractNum>
  <w:abstractNum w:abstractNumId="41" w15:restartNumberingAfterBreak="0">
    <w:nsid w:val="74CF7097"/>
    <w:multiLevelType w:val="hybridMultilevel"/>
    <w:tmpl w:val="1CEA7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A5D97"/>
    <w:multiLevelType w:val="hybridMultilevel"/>
    <w:tmpl w:val="8E642D18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3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4" w15:restartNumberingAfterBreak="0">
    <w:nsid w:val="7F0251BD"/>
    <w:multiLevelType w:val="hybridMultilevel"/>
    <w:tmpl w:val="1F6489FC"/>
    <w:lvl w:ilvl="0" w:tplc="FC3E639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A75DC"/>
    <w:multiLevelType w:val="hybridMultilevel"/>
    <w:tmpl w:val="880E06CC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B2E4D"/>
    <w:multiLevelType w:val="hybridMultilevel"/>
    <w:tmpl w:val="DF1A652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0166321">
    <w:abstractNumId w:val="37"/>
  </w:num>
  <w:num w:numId="2" w16cid:durableId="40372432">
    <w:abstractNumId w:val="3"/>
  </w:num>
  <w:num w:numId="3" w16cid:durableId="29496979">
    <w:abstractNumId w:val="4"/>
  </w:num>
  <w:num w:numId="4" w16cid:durableId="1008432">
    <w:abstractNumId w:val="9"/>
  </w:num>
  <w:num w:numId="5" w16cid:durableId="2085100900">
    <w:abstractNumId w:val="1"/>
  </w:num>
  <w:num w:numId="6" w16cid:durableId="1149714895">
    <w:abstractNumId w:val="43"/>
  </w:num>
  <w:num w:numId="7" w16cid:durableId="1798065681">
    <w:abstractNumId w:val="6"/>
  </w:num>
  <w:num w:numId="8" w16cid:durableId="1880316288">
    <w:abstractNumId w:val="29"/>
  </w:num>
  <w:num w:numId="9" w16cid:durableId="2066904062">
    <w:abstractNumId w:val="27"/>
  </w:num>
  <w:num w:numId="10" w16cid:durableId="9649916">
    <w:abstractNumId w:val="27"/>
    <w:lvlOverride w:ilvl="0">
      <w:startOverride w:val="1"/>
    </w:lvlOverride>
  </w:num>
  <w:num w:numId="11" w16cid:durableId="337119101">
    <w:abstractNumId w:val="25"/>
  </w:num>
  <w:num w:numId="12" w16cid:durableId="1072507623">
    <w:abstractNumId w:val="27"/>
    <w:lvlOverride w:ilvl="0">
      <w:startOverride w:val="1"/>
    </w:lvlOverride>
  </w:num>
  <w:num w:numId="13" w16cid:durableId="2025132928">
    <w:abstractNumId w:val="28"/>
  </w:num>
  <w:num w:numId="14" w16cid:durableId="1156188514">
    <w:abstractNumId w:val="27"/>
    <w:lvlOverride w:ilvl="0">
      <w:startOverride w:val="1"/>
    </w:lvlOverride>
  </w:num>
  <w:num w:numId="15" w16cid:durableId="1130636607">
    <w:abstractNumId w:val="38"/>
  </w:num>
  <w:num w:numId="16" w16cid:durableId="1029455093">
    <w:abstractNumId w:val="23"/>
  </w:num>
  <w:num w:numId="17" w16cid:durableId="896475581">
    <w:abstractNumId w:val="5"/>
  </w:num>
  <w:num w:numId="18" w16cid:durableId="1090272041">
    <w:abstractNumId w:val="33"/>
  </w:num>
  <w:num w:numId="19" w16cid:durableId="1539856291">
    <w:abstractNumId w:val="34"/>
  </w:num>
  <w:num w:numId="20" w16cid:durableId="1197044939">
    <w:abstractNumId w:val="39"/>
  </w:num>
  <w:num w:numId="21" w16cid:durableId="65153030">
    <w:abstractNumId w:val="40"/>
  </w:num>
  <w:num w:numId="22" w16cid:durableId="500463751">
    <w:abstractNumId w:val="20"/>
  </w:num>
  <w:num w:numId="23" w16cid:durableId="1573420279">
    <w:abstractNumId w:val="36"/>
  </w:num>
  <w:num w:numId="24" w16cid:durableId="90781952">
    <w:abstractNumId w:val="11"/>
  </w:num>
  <w:num w:numId="25" w16cid:durableId="1141458878">
    <w:abstractNumId w:val="12"/>
  </w:num>
  <w:num w:numId="26" w16cid:durableId="2006321948">
    <w:abstractNumId w:val="24"/>
  </w:num>
  <w:num w:numId="27" w16cid:durableId="1911383540">
    <w:abstractNumId w:val="41"/>
  </w:num>
  <w:num w:numId="28" w16cid:durableId="1737818452">
    <w:abstractNumId w:val="17"/>
  </w:num>
  <w:num w:numId="29" w16cid:durableId="275797777">
    <w:abstractNumId w:val="32"/>
  </w:num>
  <w:num w:numId="30" w16cid:durableId="703871240">
    <w:abstractNumId w:val="10"/>
  </w:num>
  <w:num w:numId="31" w16cid:durableId="2065524162">
    <w:abstractNumId w:val="19"/>
  </w:num>
  <w:num w:numId="32" w16cid:durableId="1505894021">
    <w:abstractNumId w:val="0"/>
  </w:num>
  <w:num w:numId="33" w16cid:durableId="1531991328">
    <w:abstractNumId w:val="45"/>
  </w:num>
  <w:num w:numId="34" w16cid:durableId="1940601497">
    <w:abstractNumId w:val="7"/>
  </w:num>
  <w:num w:numId="35" w16cid:durableId="647443316">
    <w:abstractNumId w:val="30"/>
  </w:num>
  <w:num w:numId="36" w16cid:durableId="1406296814">
    <w:abstractNumId w:val="22"/>
  </w:num>
  <w:num w:numId="37" w16cid:durableId="588194562">
    <w:abstractNumId w:val="21"/>
  </w:num>
  <w:num w:numId="38" w16cid:durableId="1252861116">
    <w:abstractNumId w:val="13"/>
  </w:num>
  <w:num w:numId="39" w16cid:durableId="1924215965">
    <w:abstractNumId w:val="35"/>
  </w:num>
  <w:num w:numId="40" w16cid:durableId="1342244459">
    <w:abstractNumId w:val="18"/>
  </w:num>
  <w:num w:numId="41" w16cid:durableId="1216742290">
    <w:abstractNumId w:val="14"/>
  </w:num>
  <w:num w:numId="42" w16cid:durableId="921261513">
    <w:abstractNumId w:val="31"/>
  </w:num>
  <w:num w:numId="43" w16cid:durableId="85923303">
    <w:abstractNumId w:val="15"/>
  </w:num>
  <w:num w:numId="44" w16cid:durableId="1541359079">
    <w:abstractNumId w:val="46"/>
  </w:num>
  <w:num w:numId="45" w16cid:durableId="627668507">
    <w:abstractNumId w:val="2"/>
  </w:num>
  <w:num w:numId="46" w16cid:durableId="1329924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92586835">
    <w:abstractNumId w:val="16"/>
  </w:num>
  <w:num w:numId="48" w16cid:durableId="377903779">
    <w:abstractNumId w:val="8"/>
  </w:num>
  <w:num w:numId="49" w16cid:durableId="262227047">
    <w:abstractNumId w:val="42"/>
  </w:num>
  <w:num w:numId="50" w16cid:durableId="8225014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0E68"/>
    <w:rsid w:val="00024F72"/>
    <w:rsid w:val="0003187B"/>
    <w:rsid w:val="00077D21"/>
    <w:rsid w:val="000D36CF"/>
    <w:rsid w:val="00104F1B"/>
    <w:rsid w:val="0017501B"/>
    <w:rsid w:val="001823A2"/>
    <w:rsid w:val="001B42C4"/>
    <w:rsid w:val="001E2000"/>
    <w:rsid w:val="00201D7C"/>
    <w:rsid w:val="00210254"/>
    <w:rsid w:val="00254746"/>
    <w:rsid w:val="00270120"/>
    <w:rsid w:val="002F1F5F"/>
    <w:rsid w:val="002F2607"/>
    <w:rsid w:val="002F6F20"/>
    <w:rsid w:val="0032444D"/>
    <w:rsid w:val="00334F3E"/>
    <w:rsid w:val="00357D39"/>
    <w:rsid w:val="00360B56"/>
    <w:rsid w:val="003931AA"/>
    <w:rsid w:val="00396235"/>
    <w:rsid w:val="003A2CC8"/>
    <w:rsid w:val="003A7848"/>
    <w:rsid w:val="003E737F"/>
    <w:rsid w:val="003F0113"/>
    <w:rsid w:val="003F4B09"/>
    <w:rsid w:val="003F7291"/>
    <w:rsid w:val="00400D8E"/>
    <w:rsid w:val="00425E1C"/>
    <w:rsid w:val="004351A0"/>
    <w:rsid w:val="00435C4C"/>
    <w:rsid w:val="0044354E"/>
    <w:rsid w:val="00457AD4"/>
    <w:rsid w:val="0047282A"/>
    <w:rsid w:val="004831DD"/>
    <w:rsid w:val="004B4937"/>
    <w:rsid w:val="004D4745"/>
    <w:rsid w:val="004D5EF0"/>
    <w:rsid w:val="004E24C0"/>
    <w:rsid w:val="004F7F02"/>
    <w:rsid w:val="005222F6"/>
    <w:rsid w:val="00551A57"/>
    <w:rsid w:val="005924D9"/>
    <w:rsid w:val="00660D35"/>
    <w:rsid w:val="00663D7C"/>
    <w:rsid w:val="00683257"/>
    <w:rsid w:val="00690E73"/>
    <w:rsid w:val="006D3676"/>
    <w:rsid w:val="006D5C06"/>
    <w:rsid w:val="006E1167"/>
    <w:rsid w:val="00701783"/>
    <w:rsid w:val="0075020F"/>
    <w:rsid w:val="00784847"/>
    <w:rsid w:val="00793BBC"/>
    <w:rsid w:val="007B1C1E"/>
    <w:rsid w:val="007C3BC9"/>
    <w:rsid w:val="007E10A9"/>
    <w:rsid w:val="007E75DC"/>
    <w:rsid w:val="008121E1"/>
    <w:rsid w:val="00826070"/>
    <w:rsid w:val="00831AB2"/>
    <w:rsid w:val="00842A7C"/>
    <w:rsid w:val="0084300E"/>
    <w:rsid w:val="00862FEE"/>
    <w:rsid w:val="00880743"/>
    <w:rsid w:val="008C3C34"/>
    <w:rsid w:val="008C79F7"/>
    <w:rsid w:val="008D5564"/>
    <w:rsid w:val="008D58C2"/>
    <w:rsid w:val="008E37A5"/>
    <w:rsid w:val="008E684A"/>
    <w:rsid w:val="00924BD8"/>
    <w:rsid w:val="00943306"/>
    <w:rsid w:val="00947CAF"/>
    <w:rsid w:val="00963F21"/>
    <w:rsid w:val="00967445"/>
    <w:rsid w:val="009A5C6C"/>
    <w:rsid w:val="009B2119"/>
    <w:rsid w:val="009B7B5F"/>
    <w:rsid w:val="009B7FD3"/>
    <w:rsid w:val="009D0798"/>
    <w:rsid w:val="009D769F"/>
    <w:rsid w:val="00A120F1"/>
    <w:rsid w:val="00A12C20"/>
    <w:rsid w:val="00A2797A"/>
    <w:rsid w:val="00A35758"/>
    <w:rsid w:val="00A65E51"/>
    <w:rsid w:val="00A70FD1"/>
    <w:rsid w:val="00A73292"/>
    <w:rsid w:val="00A76292"/>
    <w:rsid w:val="00AA3893"/>
    <w:rsid w:val="00AD78AB"/>
    <w:rsid w:val="00B1798A"/>
    <w:rsid w:val="00B352F1"/>
    <w:rsid w:val="00B436B3"/>
    <w:rsid w:val="00B47BC9"/>
    <w:rsid w:val="00B772FF"/>
    <w:rsid w:val="00B92962"/>
    <w:rsid w:val="00BC6B88"/>
    <w:rsid w:val="00BC70DD"/>
    <w:rsid w:val="00BE2BD9"/>
    <w:rsid w:val="00C01DB4"/>
    <w:rsid w:val="00C4279C"/>
    <w:rsid w:val="00C72EEB"/>
    <w:rsid w:val="00C850EB"/>
    <w:rsid w:val="00C95216"/>
    <w:rsid w:val="00CB402B"/>
    <w:rsid w:val="00CE4E76"/>
    <w:rsid w:val="00CF5BA5"/>
    <w:rsid w:val="00D0447D"/>
    <w:rsid w:val="00D42F0D"/>
    <w:rsid w:val="00D536CB"/>
    <w:rsid w:val="00D557B4"/>
    <w:rsid w:val="00D81C2B"/>
    <w:rsid w:val="00D92FEC"/>
    <w:rsid w:val="00DA17C9"/>
    <w:rsid w:val="00DB16E6"/>
    <w:rsid w:val="00DB4C31"/>
    <w:rsid w:val="00DC2EBD"/>
    <w:rsid w:val="00DE2593"/>
    <w:rsid w:val="00E007F1"/>
    <w:rsid w:val="00E06FE1"/>
    <w:rsid w:val="00E108DB"/>
    <w:rsid w:val="00E122B0"/>
    <w:rsid w:val="00E22322"/>
    <w:rsid w:val="00E448F1"/>
    <w:rsid w:val="00E76408"/>
    <w:rsid w:val="00EA3292"/>
    <w:rsid w:val="00ED5420"/>
    <w:rsid w:val="00ED72B6"/>
    <w:rsid w:val="00EE2A94"/>
    <w:rsid w:val="00F30CA1"/>
    <w:rsid w:val="00F31B50"/>
    <w:rsid w:val="00F3611A"/>
    <w:rsid w:val="00FE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04F1B"/>
    <w:pPr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EA3292"/>
    <w:pPr>
      <w:spacing w:before="240"/>
      <w:ind w:left="0" w:firstLine="0"/>
      <w:outlineLvl w:val="1"/>
    </w:pPr>
    <w:rPr>
      <w:color w:val="0070C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EA3292"/>
    <w:rPr>
      <w:rFonts w:ascii="Calibri" w:hAnsi="Calibri"/>
      <w:b/>
      <w:color w:val="0070C0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D92FEC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3931AA"/>
    <w:pPr>
      <w:widowControl w:val="0"/>
      <w:numPr>
        <w:numId w:val="16"/>
      </w:numPr>
      <w:suppressAutoHyphens/>
      <w:spacing w:before="240" w:after="120" w:line="240" w:lineRule="auto"/>
      <w:ind w:left="357" w:hanging="357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D92FEC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3931AA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84300E"/>
    <w:pPr>
      <w:ind w:left="36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84300E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4B4937"/>
    <w:pPr>
      <w:tabs>
        <w:tab w:val="left" w:pos="5400"/>
      </w:tabs>
      <w:spacing w:before="120"/>
      <w:ind w:left="0" w:firstLine="0"/>
      <w:jc w:val="both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4B4937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table" w:styleId="Tabela-Siatka">
    <w:name w:val="Table Grid"/>
    <w:basedOn w:val="Standardowy"/>
    <w:uiPriority w:val="39"/>
    <w:rsid w:val="00435C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Niebieski">
    <w:name w:val="Normalny Niebieski"/>
    <w:basedOn w:val="NormalnyCzerwony"/>
    <w:link w:val="NormalnyNiebieskiZnak"/>
    <w:autoRedefine/>
    <w:qFormat/>
    <w:rsid w:val="002F6F20"/>
    <w:pPr>
      <w:tabs>
        <w:tab w:val="left" w:pos="7380"/>
      </w:tabs>
    </w:pPr>
    <w:rPr>
      <w:color w:val="0000FF"/>
    </w:rPr>
  </w:style>
  <w:style w:type="character" w:customStyle="1" w:styleId="NormalnyNiebieskiZnak">
    <w:name w:val="Normalny Niebieski Znak"/>
    <w:basedOn w:val="NormalnyCzerwonyZnak"/>
    <w:link w:val="NormalnyNiebieski"/>
    <w:rsid w:val="002F6F20"/>
    <w:rPr>
      <w:rFonts w:ascii="Calibri" w:hAnsi="Calibri" w:cstheme="minorHAnsi"/>
      <w:b/>
      <w:color w:val="0000FF"/>
      <w:szCs w:val="24"/>
    </w:rPr>
  </w:style>
  <w:style w:type="paragraph" w:styleId="Legenda">
    <w:name w:val="caption"/>
    <w:basedOn w:val="Normalny"/>
    <w:next w:val="Normalny"/>
    <w:autoRedefine/>
    <w:unhideWhenUsed/>
    <w:qFormat/>
    <w:rsid w:val="00D92FEC"/>
    <w:pPr>
      <w:keepNext/>
      <w:spacing w:before="600" w:line="240" w:lineRule="auto"/>
    </w:pPr>
    <w:rPr>
      <w:iCs/>
      <w:color w:val="0000FF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3F0113"/>
  </w:style>
  <w:style w:type="paragraph" w:customStyle="1" w:styleId="Nagwek11">
    <w:name w:val="Nagłówek 11"/>
    <w:basedOn w:val="Normalny"/>
    <w:next w:val="Normalny"/>
    <w:qFormat/>
    <w:rsid w:val="003F0113"/>
    <w:pPr>
      <w:keepNext/>
      <w:suppressAutoHyphens/>
      <w:spacing w:before="100" w:after="100" w:line="240" w:lineRule="auto"/>
      <w:ind w:left="754" w:firstLine="0"/>
      <w:textAlignment w:val="baseline"/>
      <w:outlineLvl w:val="0"/>
    </w:pPr>
    <w:rPr>
      <w:rFonts w:ascii="Arial" w:eastAsia="Times New Roman" w:hAnsi="Arial" w:cs="Arial"/>
      <w:kern w:val="2"/>
      <w:sz w:val="20"/>
      <w:szCs w:val="20"/>
      <w:lang w:val="en-GB" w:eastAsia="zh-CN"/>
    </w:rPr>
  </w:style>
  <w:style w:type="character" w:customStyle="1" w:styleId="CITE">
    <w:name w:val="CITE"/>
    <w:qFormat/>
    <w:rsid w:val="003F0113"/>
    <w:rPr>
      <w:i/>
    </w:rPr>
  </w:style>
  <w:style w:type="character" w:customStyle="1" w:styleId="CODE">
    <w:name w:val="CODE"/>
    <w:qFormat/>
    <w:rsid w:val="003F0113"/>
    <w:rPr>
      <w:rFonts w:ascii="Courier New" w:eastAsia="Courier New" w:hAnsi="Courier New" w:cs="Courier New"/>
      <w:sz w:val="20"/>
    </w:rPr>
  </w:style>
  <w:style w:type="character" w:styleId="UyteHipercze">
    <w:name w:val="FollowedHyperlink"/>
    <w:qFormat/>
    <w:rsid w:val="003F0113"/>
    <w:rPr>
      <w:color w:val="800080"/>
      <w:u w:val="single"/>
    </w:rPr>
  </w:style>
  <w:style w:type="character" w:customStyle="1" w:styleId="Keyboard">
    <w:name w:val="Keyboard"/>
    <w:qFormat/>
    <w:rsid w:val="003F0113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sid w:val="003F0113"/>
    <w:rPr>
      <w:rFonts w:ascii="Courier New" w:eastAsia="Courier New" w:hAnsi="Courier New" w:cs="Courier New"/>
    </w:rPr>
  </w:style>
  <w:style w:type="character" w:styleId="Pogrubienie">
    <w:name w:val="Strong"/>
    <w:qFormat/>
    <w:rsid w:val="003F0113"/>
    <w:rPr>
      <w:b/>
    </w:rPr>
  </w:style>
  <w:style w:type="character" w:customStyle="1" w:styleId="Typewriter">
    <w:name w:val="Typewriter"/>
    <w:qFormat/>
    <w:rsid w:val="003F0113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sid w:val="003F0113"/>
    <w:rPr>
      <w:vanish/>
      <w:color w:val="FF0000"/>
    </w:rPr>
  </w:style>
  <w:style w:type="character" w:customStyle="1" w:styleId="Comment">
    <w:name w:val="Comment"/>
    <w:qFormat/>
    <w:rsid w:val="003F0113"/>
    <w:rPr>
      <w:vanish/>
    </w:rPr>
  </w:style>
  <w:style w:type="paragraph" w:customStyle="1" w:styleId="LO-Normal">
    <w:name w:val="LO-Normal"/>
    <w:qFormat/>
    <w:rsid w:val="003F0113"/>
    <w:pPr>
      <w:widowControl w:val="0"/>
      <w:spacing w:line="240" w:lineRule="auto"/>
      <w:ind w:left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GB" w:eastAsia="en-GB"/>
    </w:rPr>
  </w:style>
  <w:style w:type="paragraph" w:styleId="Tekstpodstawowy">
    <w:name w:val="Body Text"/>
    <w:basedOn w:val="Normalny"/>
    <w:link w:val="TekstpodstawowyZnak"/>
    <w:rsid w:val="003F0113"/>
    <w:pPr>
      <w:suppressAutoHyphens/>
      <w:spacing w:after="120" w:line="240" w:lineRule="auto"/>
      <w:ind w:left="0" w:firstLine="0"/>
      <w:textAlignment w:val="baseline"/>
    </w:pPr>
    <w:rPr>
      <w:rFonts w:ascii="Times New Roman" w:eastAsia="Arial" w:hAnsi="Times New Roman" w:cs="Courier New"/>
      <w:b w:val="0"/>
      <w:kern w:val="2"/>
      <w:sz w:val="24"/>
      <w:szCs w:val="24"/>
      <w:lang w:val="en-GB" w:eastAsia="en-GB"/>
    </w:rPr>
  </w:style>
  <w:style w:type="character" w:customStyle="1" w:styleId="TekstpodstawowyZnak">
    <w:name w:val="Tekst podstawowy Znak"/>
    <w:basedOn w:val="Domylnaczcionkaakapitu"/>
    <w:link w:val="Tekstpodstawowy"/>
    <w:rsid w:val="003F0113"/>
    <w:rPr>
      <w:rFonts w:ascii="Times New Roman" w:eastAsia="Arial" w:hAnsi="Times New Roman" w:cs="Courier New"/>
      <w:kern w:val="2"/>
      <w:sz w:val="24"/>
      <w:szCs w:val="24"/>
      <w:lang w:val="en-GB" w:eastAsia="en-GB"/>
    </w:rPr>
  </w:style>
  <w:style w:type="paragraph" w:styleId="Lista">
    <w:name w:val="List"/>
    <w:basedOn w:val="Tekstpodstawowy"/>
    <w:rsid w:val="003F0113"/>
  </w:style>
  <w:style w:type="paragraph" w:customStyle="1" w:styleId="Indeks">
    <w:name w:val="Indeks"/>
    <w:basedOn w:val="Normalny"/>
    <w:qFormat/>
    <w:rsid w:val="003F0113"/>
    <w:pPr>
      <w:suppressLineNumbers/>
      <w:suppressAutoHyphens/>
      <w:spacing w:before="100" w:after="100" w:line="240" w:lineRule="auto"/>
      <w:ind w:left="0" w:firstLine="0"/>
      <w:textAlignment w:val="baseline"/>
    </w:pPr>
    <w:rPr>
      <w:rFonts w:ascii="Times New Roman" w:eastAsia="Arial" w:hAnsi="Times New Roman" w:cs="Courier New"/>
      <w:b w:val="0"/>
      <w:kern w:val="2"/>
      <w:sz w:val="24"/>
      <w:szCs w:val="24"/>
      <w:lang w:val="en-GB" w:eastAsia="en-GB"/>
    </w:rPr>
  </w:style>
  <w:style w:type="paragraph" w:customStyle="1" w:styleId="DefinitionTerm">
    <w:name w:val="Definition Term"/>
    <w:basedOn w:val="Normalny"/>
    <w:qFormat/>
    <w:rsid w:val="003F0113"/>
    <w:pPr>
      <w:suppressAutoHyphens/>
      <w:spacing w:before="100" w:after="100" w:line="240" w:lineRule="auto"/>
      <w:ind w:left="0" w:firstLine="0"/>
      <w:textAlignment w:val="baseline"/>
    </w:pPr>
    <w:rPr>
      <w:rFonts w:ascii="Times New Roman" w:eastAsia="Arial" w:hAnsi="Times New Roman" w:cs="Courier New"/>
      <w:b w:val="0"/>
      <w:kern w:val="2"/>
      <w:sz w:val="24"/>
      <w:szCs w:val="24"/>
      <w:lang w:val="en-GB" w:eastAsia="en-GB"/>
    </w:rPr>
  </w:style>
  <w:style w:type="paragraph" w:customStyle="1" w:styleId="DefinitionList">
    <w:name w:val="Definition List"/>
    <w:basedOn w:val="Normalny"/>
    <w:qFormat/>
    <w:rsid w:val="003F0113"/>
    <w:pPr>
      <w:suppressAutoHyphens/>
      <w:spacing w:before="100" w:after="100" w:line="240" w:lineRule="auto"/>
      <w:ind w:left="360" w:firstLine="0"/>
      <w:textAlignment w:val="baseline"/>
    </w:pPr>
    <w:rPr>
      <w:rFonts w:ascii="Times New Roman" w:eastAsia="Arial" w:hAnsi="Times New Roman" w:cs="Courier New"/>
      <w:b w:val="0"/>
      <w:kern w:val="2"/>
      <w:sz w:val="24"/>
      <w:szCs w:val="24"/>
      <w:lang w:val="en-GB" w:eastAsia="en-GB"/>
    </w:rPr>
  </w:style>
  <w:style w:type="paragraph" w:customStyle="1" w:styleId="H2">
    <w:name w:val="H2"/>
    <w:basedOn w:val="Normalny"/>
    <w:qFormat/>
    <w:rsid w:val="003F0113"/>
    <w:pPr>
      <w:keepNext/>
      <w:tabs>
        <w:tab w:val="num" w:pos="0"/>
      </w:tabs>
      <w:suppressAutoHyphens/>
      <w:spacing w:before="100" w:after="100" w:line="240" w:lineRule="auto"/>
      <w:ind w:left="0" w:firstLine="0"/>
      <w:textAlignment w:val="baseline"/>
      <w:outlineLvl w:val="2"/>
    </w:pPr>
    <w:rPr>
      <w:rFonts w:ascii="Times New Roman" w:eastAsia="Arial" w:hAnsi="Times New Roman" w:cs="Courier New"/>
      <w:kern w:val="2"/>
      <w:sz w:val="36"/>
      <w:szCs w:val="24"/>
      <w:lang w:val="en-GB" w:eastAsia="en-GB"/>
    </w:rPr>
  </w:style>
  <w:style w:type="paragraph" w:customStyle="1" w:styleId="H3">
    <w:name w:val="H3"/>
    <w:basedOn w:val="Normalny"/>
    <w:qFormat/>
    <w:rsid w:val="003F0113"/>
    <w:pPr>
      <w:keepNext/>
      <w:tabs>
        <w:tab w:val="num" w:pos="0"/>
      </w:tabs>
      <w:suppressAutoHyphens/>
      <w:spacing w:before="100" w:after="100" w:line="240" w:lineRule="auto"/>
      <w:ind w:left="0" w:firstLine="0"/>
      <w:textAlignment w:val="baseline"/>
      <w:outlineLvl w:val="3"/>
    </w:pPr>
    <w:rPr>
      <w:rFonts w:ascii="Times New Roman" w:eastAsia="Arial" w:hAnsi="Times New Roman" w:cs="Courier New"/>
      <w:kern w:val="2"/>
      <w:sz w:val="28"/>
      <w:szCs w:val="24"/>
      <w:lang w:val="en-GB" w:eastAsia="en-GB"/>
    </w:rPr>
  </w:style>
  <w:style w:type="paragraph" w:customStyle="1" w:styleId="H4">
    <w:name w:val="H4"/>
    <w:basedOn w:val="Normalny"/>
    <w:qFormat/>
    <w:rsid w:val="003F0113"/>
    <w:pPr>
      <w:keepNext/>
      <w:tabs>
        <w:tab w:val="num" w:pos="0"/>
      </w:tabs>
      <w:suppressAutoHyphens/>
      <w:spacing w:before="100" w:after="100" w:line="240" w:lineRule="auto"/>
      <w:ind w:left="0" w:firstLine="0"/>
      <w:textAlignment w:val="baseline"/>
      <w:outlineLvl w:val="4"/>
    </w:pPr>
    <w:rPr>
      <w:rFonts w:ascii="Times New Roman" w:eastAsia="Arial" w:hAnsi="Times New Roman" w:cs="Courier New"/>
      <w:kern w:val="2"/>
      <w:sz w:val="24"/>
      <w:szCs w:val="24"/>
      <w:lang w:val="en-GB" w:eastAsia="en-GB"/>
    </w:rPr>
  </w:style>
  <w:style w:type="paragraph" w:customStyle="1" w:styleId="H5">
    <w:name w:val="H5"/>
    <w:basedOn w:val="Normalny"/>
    <w:qFormat/>
    <w:rsid w:val="003F0113"/>
    <w:pPr>
      <w:keepNext/>
      <w:tabs>
        <w:tab w:val="num" w:pos="0"/>
      </w:tabs>
      <w:suppressAutoHyphens/>
      <w:spacing w:before="100" w:after="100" w:line="240" w:lineRule="auto"/>
      <w:ind w:left="0" w:firstLine="0"/>
      <w:textAlignment w:val="baseline"/>
      <w:outlineLvl w:val="5"/>
    </w:pPr>
    <w:rPr>
      <w:rFonts w:ascii="Times New Roman" w:eastAsia="Arial" w:hAnsi="Times New Roman" w:cs="Courier New"/>
      <w:kern w:val="2"/>
      <w:sz w:val="20"/>
      <w:szCs w:val="24"/>
      <w:lang w:val="en-GB" w:eastAsia="en-GB"/>
    </w:rPr>
  </w:style>
  <w:style w:type="paragraph" w:customStyle="1" w:styleId="H6">
    <w:name w:val="H6"/>
    <w:basedOn w:val="Normalny"/>
    <w:qFormat/>
    <w:rsid w:val="003F0113"/>
    <w:pPr>
      <w:keepNext/>
      <w:tabs>
        <w:tab w:val="num" w:pos="0"/>
      </w:tabs>
      <w:suppressAutoHyphens/>
      <w:spacing w:before="100" w:after="100" w:line="240" w:lineRule="auto"/>
      <w:ind w:left="0" w:firstLine="0"/>
      <w:textAlignment w:val="baseline"/>
      <w:outlineLvl w:val="6"/>
    </w:pPr>
    <w:rPr>
      <w:rFonts w:ascii="Times New Roman" w:eastAsia="Arial" w:hAnsi="Times New Roman" w:cs="Courier New"/>
      <w:kern w:val="2"/>
      <w:sz w:val="16"/>
      <w:szCs w:val="24"/>
      <w:lang w:val="en-GB" w:eastAsia="en-GB"/>
    </w:rPr>
  </w:style>
  <w:style w:type="paragraph" w:customStyle="1" w:styleId="Address">
    <w:name w:val="Address"/>
    <w:basedOn w:val="Normalny"/>
    <w:qFormat/>
    <w:rsid w:val="003F0113"/>
    <w:pPr>
      <w:suppressAutoHyphens/>
      <w:spacing w:before="100" w:after="100" w:line="240" w:lineRule="auto"/>
      <w:ind w:left="0" w:firstLine="0"/>
      <w:textAlignment w:val="baseline"/>
    </w:pPr>
    <w:rPr>
      <w:rFonts w:ascii="Times New Roman" w:eastAsia="Arial" w:hAnsi="Times New Roman" w:cs="Courier New"/>
      <w:b w:val="0"/>
      <w:i/>
      <w:kern w:val="2"/>
      <w:sz w:val="24"/>
      <w:szCs w:val="24"/>
      <w:lang w:val="en-GB" w:eastAsia="en-GB"/>
    </w:rPr>
  </w:style>
  <w:style w:type="paragraph" w:customStyle="1" w:styleId="Blockquote">
    <w:name w:val="Blockquote"/>
    <w:basedOn w:val="Normalny"/>
    <w:qFormat/>
    <w:rsid w:val="003F0113"/>
    <w:pPr>
      <w:suppressAutoHyphens/>
      <w:spacing w:before="100" w:after="100" w:line="240" w:lineRule="auto"/>
      <w:ind w:left="360" w:right="360" w:firstLine="0"/>
      <w:textAlignment w:val="baseline"/>
    </w:pPr>
    <w:rPr>
      <w:rFonts w:ascii="Times New Roman" w:eastAsia="Arial" w:hAnsi="Times New Roman" w:cs="Courier New"/>
      <w:b w:val="0"/>
      <w:kern w:val="2"/>
      <w:sz w:val="24"/>
      <w:szCs w:val="24"/>
      <w:lang w:val="en-GB" w:eastAsia="en-GB"/>
    </w:rPr>
  </w:style>
  <w:style w:type="paragraph" w:customStyle="1" w:styleId="Preformatted">
    <w:name w:val="Preformatted"/>
    <w:basedOn w:val="Normalny"/>
    <w:qFormat/>
    <w:rsid w:val="003F011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  <w:ind w:left="0" w:firstLine="0"/>
      <w:textAlignment w:val="baseline"/>
    </w:pPr>
    <w:rPr>
      <w:rFonts w:ascii="Courier New" w:eastAsia="Courier New" w:hAnsi="Courier New" w:cs="Courier New"/>
      <w:b w:val="0"/>
      <w:kern w:val="2"/>
      <w:sz w:val="20"/>
      <w:szCs w:val="24"/>
      <w:lang w:val="en-GB" w:eastAsia="en-GB"/>
    </w:rPr>
  </w:style>
  <w:style w:type="paragraph" w:customStyle="1" w:styleId="z-BottomofForm">
    <w:name w:val="z-Bottom of Form"/>
    <w:qFormat/>
    <w:rsid w:val="003F0113"/>
    <w:pPr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spacing w:line="240" w:lineRule="auto"/>
      <w:ind w:left="0"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val="en-GB" w:eastAsia="en-GB"/>
    </w:rPr>
  </w:style>
  <w:style w:type="paragraph" w:customStyle="1" w:styleId="z-TopofForm">
    <w:name w:val="z-Top of Form"/>
    <w:qFormat/>
    <w:rsid w:val="003F0113"/>
    <w:pPr>
      <w:suppressAutoHyphens/>
      <w:spacing w:line="240" w:lineRule="auto"/>
      <w:ind w:left="0"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val="en-GB" w:eastAsia="en-GB"/>
    </w:rPr>
  </w:style>
  <w:style w:type="paragraph" w:customStyle="1" w:styleId="Tekstwstpniesformatowany">
    <w:name w:val="Tekst wstępnie sformatowany"/>
    <w:basedOn w:val="Normalny"/>
    <w:qFormat/>
    <w:rsid w:val="003F0113"/>
    <w:pPr>
      <w:suppressAutoHyphens/>
      <w:spacing w:before="100" w:after="100" w:line="240" w:lineRule="auto"/>
      <w:ind w:left="0" w:firstLine="0"/>
      <w:textAlignment w:val="baseline"/>
    </w:pPr>
    <w:rPr>
      <w:rFonts w:ascii="Liberation Mono" w:eastAsia="Liberation Mono" w:hAnsi="Liberation Mono" w:cs="Liberation Mono"/>
      <w:b w:val="0"/>
      <w:kern w:val="2"/>
      <w:sz w:val="20"/>
      <w:szCs w:val="20"/>
      <w:lang w:val="en-GB" w:eastAsia="en-GB"/>
    </w:rPr>
  </w:style>
  <w:style w:type="paragraph" w:customStyle="1" w:styleId="Nagwek61">
    <w:name w:val="Nagłówek 61"/>
    <w:next w:val="Normalny"/>
    <w:qFormat/>
    <w:rsid w:val="003F0113"/>
    <w:pPr>
      <w:widowControl w:val="0"/>
      <w:suppressAutoHyphens/>
      <w:spacing w:line="240" w:lineRule="auto"/>
      <w:ind w:left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val="en-GB" w:eastAsia="pl-PL" w:bidi="pl-PL"/>
    </w:rPr>
  </w:style>
  <w:style w:type="paragraph" w:customStyle="1" w:styleId="Heading21">
    <w:name w:val="Heading 21"/>
    <w:next w:val="Normalny"/>
    <w:qFormat/>
    <w:rsid w:val="003F0113"/>
    <w:pPr>
      <w:widowControl w:val="0"/>
      <w:suppressAutoHyphens/>
      <w:spacing w:line="240" w:lineRule="auto"/>
      <w:ind w:left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val="en-GB" w:eastAsia="pl-PL" w:bidi="pl-PL"/>
    </w:rPr>
  </w:style>
  <w:style w:type="paragraph" w:customStyle="1" w:styleId="Zawartotabeli">
    <w:name w:val="Zawartość tabeli"/>
    <w:basedOn w:val="Normalny"/>
    <w:qFormat/>
    <w:rsid w:val="003F0113"/>
    <w:pPr>
      <w:suppressLineNumbers/>
      <w:suppressAutoHyphens/>
      <w:spacing w:before="100" w:after="100" w:line="240" w:lineRule="auto"/>
      <w:ind w:left="0" w:firstLine="0"/>
      <w:textAlignment w:val="baseline"/>
    </w:pPr>
    <w:rPr>
      <w:rFonts w:ascii="Times New Roman" w:eastAsia="Arial" w:hAnsi="Times New Roman" w:cs="Courier New"/>
      <w:b w:val="0"/>
      <w:kern w:val="2"/>
      <w:sz w:val="24"/>
      <w:szCs w:val="24"/>
      <w:lang w:val="en-GB" w:eastAsia="en-GB"/>
    </w:rPr>
  </w:style>
  <w:style w:type="paragraph" w:customStyle="1" w:styleId="TableParagraph">
    <w:name w:val="Table Paragraph"/>
    <w:basedOn w:val="Normalny"/>
    <w:uiPriority w:val="1"/>
    <w:qFormat/>
    <w:rsid w:val="003F0113"/>
    <w:pPr>
      <w:widowControl w:val="0"/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b w:val="0"/>
    </w:rPr>
  </w:style>
  <w:style w:type="paragraph" w:styleId="Bezodstpw">
    <w:name w:val="No Spacing"/>
    <w:uiPriority w:val="1"/>
    <w:qFormat/>
    <w:rsid w:val="003F0113"/>
    <w:pPr>
      <w:spacing w:line="240" w:lineRule="auto"/>
      <w:ind w:left="0"/>
    </w:pPr>
    <w:rPr>
      <w:rFonts w:ascii="Calibri" w:eastAsia="Calibri" w:hAnsi="Calibri" w:cs="Calibri"/>
      <w:color w:val="000000"/>
      <w:lang w:eastAsia="pl-PL"/>
    </w:rPr>
  </w:style>
  <w:style w:type="paragraph" w:customStyle="1" w:styleId="Style3">
    <w:name w:val="Style3"/>
    <w:basedOn w:val="Normalny"/>
    <w:qFormat/>
    <w:rsid w:val="003F0113"/>
    <w:pPr>
      <w:suppressAutoHyphens/>
      <w:overflowPunct w:val="0"/>
      <w:spacing w:after="0" w:line="226" w:lineRule="exact"/>
      <w:ind w:left="0" w:firstLine="0"/>
    </w:pPr>
    <w:rPr>
      <w:rFonts w:ascii="Liberation Serif;Times New Roma" w:eastAsia="NSimSun" w:hAnsi="Liberation Serif;Times New Roma" w:cs="Arial"/>
      <w:b w:val="0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3F0113"/>
    <w:pPr>
      <w:widowControl w:val="0"/>
      <w:suppressAutoHyphens/>
      <w:spacing w:line="240" w:lineRule="auto"/>
      <w:ind w:left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semiHidden/>
    <w:unhideWhenUsed/>
    <w:rsid w:val="00C72EEB"/>
    <w:pPr>
      <w:spacing w:after="0" w:line="240" w:lineRule="auto"/>
      <w:ind w:left="0" w:firstLine="0"/>
    </w:pPr>
    <w:rPr>
      <w:rFonts w:cs="Calibri"/>
      <w:b w:val="0"/>
      <w:lang w:eastAsia="pl-PL"/>
    </w:rPr>
  </w:style>
  <w:style w:type="paragraph" w:customStyle="1" w:styleId="elementtoproof">
    <w:name w:val="elementtoproof"/>
    <w:basedOn w:val="Normalny"/>
    <w:uiPriority w:val="99"/>
    <w:semiHidden/>
    <w:rsid w:val="00C72EEB"/>
    <w:pPr>
      <w:spacing w:after="0" w:line="240" w:lineRule="auto"/>
      <w:ind w:left="0" w:firstLine="0"/>
    </w:pPr>
    <w:rPr>
      <w:rFonts w:cs="Calibri"/>
      <w:b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EC65-6423-4C35-8A4D-316B3773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5435</Words>
  <Characters>32610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37970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Marlena Jóźwiak-Tęsiorowska</dc:creator>
  <cp:keywords/>
  <dc:description/>
  <cp:lastModifiedBy>Barbara Łabudzka</cp:lastModifiedBy>
  <cp:revision>2</cp:revision>
  <cp:lastPrinted>2023-12-13T13:05:00Z</cp:lastPrinted>
  <dcterms:created xsi:type="dcterms:W3CDTF">2024-05-23T09:05:00Z</dcterms:created>
  <dcterms:modified xsi:type="dcterms:W3CDTF">2024-05-23T09:05:00Z</dcterms:modified>
</cp:coreProperties>
</file>