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05C6701E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EE7A34">
        <w:t>14</w:t>
      </w:r>
      <w:r w:rsidRPr="0004254A">
        <w:t>.</w:t>
      </w:r>
      <w:r w:rsidR="00EE7A34">
        <w:t>09</w:t>
      </w:r>
      <w:r w:rsidRPr="0004254A">
        <w:t>.202</w:t>
      </w:r>
      <w:r w:rsidR="00EE7A34">
        <w:t>2</w:t>
      </w:r>
      <w:r w:rsidRPr="0004254A">
        <w:t xml:space="preserve"> r.</w:t>
      </w:r>
    </w:p>
    <w:p w14:paraId="16D60231" w14:textId="06A9F184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EE7A34">
        <w:rPr>
          <w:b w:val="0"/>
        </w:rPr>
        <w:t>68.2022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1DF9C9EB" w:rsidR="0004254A" w:rsidRPr="0004254A" w:rsidRDefault="0004254A" w:rsidP="0004254A">
      <w:pPr>
        <w:jc w:val="both"/>
      </w:pPr>
      <w:r w:rsidRPr="0004254A">
        <w:t xml:space="preserve">Ogłoszenie o zamówieniu zostało opublikowane w Biuletynie Zamówień Publicznych </w:t>
      </w:r>
      <w:r w:rsidRPr="0004254A">
        <w:br/>
        <w:t xml:space="preserve">w dniu </w:t>
      </w:r>
      <w:r w:rsidR="00EE7A34">
        <w:t>29</w:t>
      </w:r>
      <w:r w:rsidRPr="0004254A">
        <w:t>.</w:t>
      </w:r>
      <w:r w:rsidR="00EE7A34">
        <w:t>07</w:t>
      </w:r>
      <w:r w:rsidRPr="0004254A">
        <w:t>.202</w:t>
      </w:r>
      <w:r w:rsidR="00EE7A34">
        <w:t>2</w:t>
      </w:r>
      <w:r w:rsidRPr="0004254A">
        <w:t xml:space="preserve"> r. pod </w:t>
      </w:r>
      <w:r w:rsidR="001A2D00" w:rsidRPr="0004254A">
        <w:t xml:space="preserve">numerem </w:t>
      </w:r>
      <w:r w:rsidR="00EE7A34" w:rsidRPr="00EE7A34">
        <w:t>2022/S 145-414138</w:t>
      </w:r>
    </w:p>
    <w:p w14:paraId="7F0C4D6C" w14:textId="77777777" w:rsidR="0004254A" w:rsidRPr="0004254A" w:rsidRDefault="0004254A" w:rsidP="0004254A">
      <w:pPr>
        <w:jc w:val="both"/>
      </w:pPr>
    </w:p>
    <w:p w14:paraId="2C8A6F74" w14:textId="67A5AE5F" w:rsidR="007A482B" w:rsidRPr="00677C87" w:rsidRDefault="00EE7A34" w:rsidP="00EE7A34">
      <w:pPr>
        <w:jc w:val="both"/>
      </w:pPr>
      <w:r w:rsidRPr="00EE7A34">
        <w:t xml:space="preserve">Dotyczy: postępowania prowadzonego w trybie przetargu nieograniczonego na usługę </w:t>
      </w:r>
      <w:r w:rsidRPr="00EE7A34">
        <w:br/>
        <w:t>pn.: „Udzielenie kredytu długoterminowego w wysokości 3 300 000 PLN”, o wartości zamówienia przekraczającej wyrażoną w złotych równowartość kwoty 214 000 EURO</w:t>
      </w:r>
      <w:r>
        <w:t xml:space="preserve"> </w:t>
      </w:r>
      <w:r w:rsidR="0004254A">
        <w:rPr>
          <w:b/>
          <w:bCs/>
          <w:sz w:val="22"/>
          <w:szCs w:val="22"/>
        </w:rPr>
        <w:t>– znak sprawy R.271.</w:t>
      </w:r>
      <w:r>
        <w:rPr>
          <w:b/>
          <w:bCs/>
          <w:sz w:val="22"/>
          <w:szCs w:val="22"/>
        </w:rPr>
        <w:t>22.</w:t>
      </w:r>
      <w:r w:rsidR="0004254A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2</w:t>
      </w:r>
      <w:r w:rsidR="0004254A">
        <w:rPr>
          <w:b/>
          <w:bCs/>
          <w:sz w:val="22"/>
          <w:szCs w:val="22"/>
        </w:rPr>
        <w:t xml:space="preserve"> </w:t>
      </w:r>
    </w:p>
    <w:p w14:paraId="1AC32171" w14:textId="2D14FB2C" w:rsidR="00677C87" w:rsidRDefault="00677C87" w:rsidP="0004254A">
      <w:pPr>
        <w:widowControl w:val="0"/>
        <w:jc w:val="right"/>
        <w:rPr>
          <w:b/>
          <w:i/>
          <w:spacing w:val="-4"/>
        </w:rPr>
      </w:pPr>
    </w:p>
    <w:p w14:paraId="18F4913E" w14:textId="77777777" w:rsidR="00EE7A34" w:rsidRDefault="00EE7A34" w:rsidP="0004254A">
      <w:pPr>
        <w:widowControl w:val="0"/>
        <w:jc w:val="right"/>
        <w:rPr>
          <w:b/>
          <w:i/>
          <w:spacing w:val="-4"/>
        </w:rPr>
      </w:pPr>
    </w:p>
    <w:p w14:paraId="55F46314" w14:textId="5F9AD76A" w:rsidR="00EE7A34" w:rsidRDefault="0004254A" w:rsidP="00F272B1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>strona prowadzonego postępowania</w:t>
      </w:r>
    </w:p>
    <w:p w14:paraId="5246E9DA" w14:textId="05864310" w:rsidR="00F272B1" w:rsidRDefault="00F272B1" w:rsidP="00F272B1">
      <w:pPr>
        <w:widowControl w:val="0"/>
        <w:jc w:val="right"/>
        <w:rPr>
          <w:b/>
          <w:i/>
          <w:spacing w:val="-4"/>
        </w:rPr>
      </w:pPr>
    </w:p>
    <w:p w14:paraId="0AC781C0" w14:textId="77777777" w:rsidR="00F272B1" w:rsidRPr="00F272B1" w:rsidRDefault="00F272B1" w:rsidP="00F272B1">
      <w:pPr>
        <w:widowControl w:val="0"/>
        <w:jc w:val="right"/>
        <w:rPr>
          <w:b/>
          <w:i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4F4F5DAC" w:rsidR="0004254A" w:rsidRPr="0004254A" w:rsidRDefault="001A2D00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WYBORZE NAJKORZYSTNIEJSZEJ OFERTY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097639C0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 xml:space="preserve">, Gmina Miłoradz z siedzibą w Miłoradzu, przy ulicy Żuławskiej 9, 82-213 Miłoradz, reprezentowana przez Wójta Gminy Miłoradz, działając na podstawie art. 253 ust. 1 </w:t>
      </w:r>
      <w:r w:rsidR="00F272B1">
        <w:t xml:space="preserve">pkt 1 i ust. 2 </w:t>
      </w:r>
      <w:r w:rsidRPr="0004254A">
        <w:t>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7906942E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61478E">
        <w:rPr>
          <w:b/>
        </w:rPr>
        <w:t>ie</w:t>
      </w:r>
      <w:r w:rsidRPr="0004254A">
        <w:rPr>
          <w:b/>
        </w:rPr>
        <w:t>, imi</w:t>
      </w:r>
      <w:r w:rsidR="0061478E">
        <w:rPr>
          <w:b/>
        </w:rPr>
        <w:t>eniu</w:t>
      </w:r>
      <w:r w:rsidRPr="0004254A">
        <w:rPr>
          <w:b/>
        </w:rPr>
        <w:t xml:space="preserve"> i nazwisk</w:t>
      </w:r>
      <w:r w:rsidR="0061478E">
        <w:rPr>
          <w:b/>
        </w:rPr>
        <w:t>u</w:t>
      </w:r>
      <w:r w:rsidRPr="0004254A">
        <w:rPr>
          <w:b/>
        </w:rPr>
        <w:t>, siedz</w:t>
      </w:r>
      <w:r w:rsidR="0061478E">
        <w:rPr>
          <w:b/>
        </w:rPr>
        <w:t>ibie</w:t>
      </w:r>
      <w:r w:rsidRPr="0004254A">
        <w:rPr>
          <w:b/>
        </w:rPr>
        <w:t xml:space="preserve"> i adre</w:t>
      </w:r>
      <w:r w:rsidR="0061478E">
        <w:rPr>
          <w:b/>
        </w:rPr>
        <w:t>sie</w:t>
      </w:r>
      <w:r w:rsidRPr="0004254A">
        <w:rPr>
          <w:b/>
        </w:rPr>
        <w:t xml:space="preserve"> wykonawcy, którego ofertę wybrano:</w:t>
      </w:r>
    </w:p>
    <w:p w14:paraId="649E0661" w14:textId="4D498081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1A2D00">
        <w:rPr>
          <w:b/>
        </w:rPr>
        <w:t>Bank Spółdzielczy w Malborku</w:t>
      </w:r>
      <w:r w:rsidR="00593459">
        <w:rPr>
          <w:b/>
        </w:rPr>
        <w:t xml:space="preserve"> </w:t>
      </w:r>
    </w:p>
    <w:p w14:paraId="1D67AF80" w14:textId="6CC9887B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1A2D00">
        <w:rPr>
          <w:b/>
        </w:rPr>
        <w:t>ul. 17</w:t>
      </w:r>
      <w:r w:rsidR="00F272B1">
        <w:rPr>
          <w:b/>
        </w:rPr>
        <w:t xml:space="preserve">- ego </w:t>
      </w:r>
      <w:r w:rsidR="001A2D00">
        <w:rPr>
          <w:b/>
        </w:rPr>
        <w:t>Marca 32, 82-200 Malbork</w:t>
      </w:r>
    </w:p>
    <w:p w14:paraId="2DC4896F" w14:textId="77777777" w:rsidR="0004254A" w:rsidRPr="0004254A" w:rsidRDefault="0004254A" w:rsidP="0004254A"/>
    <w:p w14:paraId="67D9292F" w14:textId="276542E7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F272B1">
        <w:rPr>
          <w:b/>
        </w:rPr>
        <w:t>2 634 136,46</w:t>
      </w:r>
      <w:r w:rsidRPr="0004254A">
        <w:rPr>
          <w:b/>
        </w:rPr>
        <w:t xml:space="preserve"> zł</w:t>
      </w:r>
      <w:r w:rsidRPr="0004254A">
        <w:tab/>
      </w:r>
    </w:p>
    <w:p w14:paraId="110DE351" w14:textId="26EF918A" w:rsidR="0004254A" w:rsidRPr="0004254A" w:rsidRDefault="001A2D00" w:rsidP="0004254A">
      <w:pPr>
        <w:tabs>
          <w:tab w:val="left" w:pos="284"/>
        </w:tabs>
        <w:jc w:val="both"/>
        <w:rPr>
          <w:b/>
        </w:rPr>
      </w:pPr>
      <w:r>
        <w:t>czas uruchomienia kredytu od dnia przekazania dyspozycji</w:t>
      </w:r>
      <w:r w:rsidR="0004254A" w:rsidRPr="0004254A">
        <w:t>:</w:t>
      </w:r>
      <w:r>
        <w:t xml:space="preserve"> </w:t>
      </w:r>
      <w:r w:rsidRPr="001A2D00">
        <w:rPr>
          <w:b/>
          <w:bCs/>
        </w:rPr>
        <w:t>1 dzień roboczy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0C460CC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61478E">
        <w:rPr>
          <w:b/>
        </w:rPr>
        <w:t>u</w:t>
      </w:r>
      <w:r w:rsidRPr="0004254A">
        <w:rPr>
          <w:b/>
        </w:rPr>
        <w:t xml:space="preserve"> wyboru oferty:</w:t>
      </w:r>
    </w:p>
    <w:p w14:paraId="559DB093" w14:textId="6D18C2C6" w:rsidR="00593459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Oferta Wykonawcy uzyskała </w:t>
      </w:r>
      <w:r w:rsidR="00F272B1">
        <w:rPr>
          <w:spacing w:val="-4"/>
        </w:rPr>
        <w:t>98,71</w:t>
      </w:r>
      <w:r w:rsidRPr="0004254A">
        <w:rPr>
          <w:spacing w:val="-4"/>
        </w:rPr>
        <w:t xml:space="preserve"> punktów w wyniku oceny oferty (kryteria oceny ofert: cena, waga: 60%, </w:t>
      </w:r>
      <w:bookmarkStart w:id="0" w:name="_Hlk114049226"/>
      <w:r w:rsidR="001A2D00">
        <w:t>czas uruchomienia kredytu od dnia przekazania dyspozycji</w:t>
      </w:r>
      <w:r w:rsidR="001A2D00" w:rsidRPr="0004254A">
        <w:rPr>
          <w:spacing w:val="-4"/>
        </w:rPr>
        <w:t xml:space="preserve"> </w:t>
      </w:r>
      <w:bookmarkEnd w:id="0"/>
      <w:r w:rsidRPr="0004254A">
        <w:rPr>
          <w:spacing w:val="-4"/>
        </w:rPr>
        <w:t>waga: 40%)</w:t>
      </w:r>
      <w:r w:rsidR="00593459">
        <w:rPr>
          <w:spacing w:val="-4"/>
        </w:rPr>
        <w:t>, określonymi w Specyfikacji Warunków Zamówienia</w:t>
      </w:r>
      <w:r w:rsidR="007A482B">
        <w:rPr>
          <w:spacing w:val="-4"/>
        </w:rPr>
        <w:t xml:space="preserve">. Wybrana oferta, otrzymała </w:t>
      </w:r>
      <w:r w:rsidR="00F272B1">
        <w:rPr>
          <w:spacing w:val="-4"/>
        </w:rPr>
        <w:t xml:space="preserve">największą </w:t>
      </w:r>
      <w:r w:rsidR="007A482B">
        <w:rPr>
          <w:spacing w:val="-4"/>
        </w:rPr>
        <w:t>ilość punktów i spełnia wymogi określone w Specyfikacji Warunków Zamówienia.</w:t>
      </w:r>
      <w:r w:rsidR="00F272B1">
        <w:rPr>
          <w:spacing w:val="-4"/>
        </w:rPr>
        <w:t xml:space="preserve"> Wykonawca nie podlega wykluczeniu z udziału w nin</w:t>
      </w:r>
      <w:r w:rsidR="0061478E">
        <w:rPr>
          <w:spacing w:val="-4"/>
        </w:rPr>
        <w:t>i</w:t>
      </w:r>
      <w:r w:rsidR="00F272B1">
        <w:rPr>
          <w:spacing w:val="-4"/>
        </w:rPr>
        <w:t>ejszym postępowaniu o udzielenie zamówienia</w:t>
      </w:r>
      <w:r w:rsidR="0061478E">
        <w:rPr>
          <w:spacing w:val="-4"/>
        </w:rPr>
        <w:t xml:space="preserve">, </w:t>
      </w:r>
      <w:r w:rsidR="0061478E" w:rsidRPr="0061478E">
        <w:rPr>
          <w:spacing w:val="-4"/>
        </w:rPr>
        <w:t>a</w:t>
      </w:r>
      <w:r w:rsidR="0061478E">
        <w:rPr>
          <w:spacing w:val="-4"/>
        </w:rPr>
        <w:t xml:space="preserve"> </w:t>
      </w:r>
      <w:r w:rsidR="0061478E" w:rsidRPr="0061478E">
        <w:rPr>
          <w:spacing w:val="-4"/>
        </w:rPr>
        <w:t>jednocześnie oferta tego Wykonawcy nie podlega odrzuceniu albo uznaniu za odrzuconą.</w:t>
      </w: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18E4F65A" w14:textId="4E0712FF" w:rsidR="0004254A" w:rsidRDefault="00E1213B" w:rsidP="0004254A">
      <w:pPr>
        <w:jc w:val="both"/>
        <w:rPr>
          <w:b/>
        </w:rPr>
      </w:pPr>
      <w:r>
        <w:rPr>
          <w:b/>
        </w:rPr>
        <w:t xml:space="preserve">3. </w:t>
      </w:r>
      <w:r w:rsidR="0061478E">
        <w:rPr>
          <w:b/>
        </w:rPr>
        <w:t>W</w:t>
      </w:r>
      <w:r w:rsidR="0061478E" w:rsidRPr="0061478E">
        <w:rPr>
          <w:b/>
        </w:rPr>
        <w:t>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p w14:paraId="0070A38C" w14:textId="77777777" w:rsidR="0061478E" w:rsidRPr="0004254A" w:rsidRDefault="0061478E" w:rsidP="0004254A">
      <w:pPr>
        <w:jc w:val="both"/>
        <w:rPr>
          <w:b/>
        </w:rPr>
      </w:pPr>
    </w:p>
    <w:p w14:paraId="025CF06F" w14:textId="77777777" w:rsidR="0061478E" w:rsidRPr="007A482B" w:rsidRDefault="0061478E" w:rsidP="0061478E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>
        <w:rPr>
          <w:b/>
        </w:rPr>
        <w:t>Bank Spółdzielczy w Malborku, ul. 17 Marca 32, 82-200 Malbork</w:t>
      </w:r>
    </w:p>
    <w:p w14:paraId="42808B1F" w14:textId="77777777" w:rsidR="0061478E" w:rsidRPr="0004254A" w:rsidRDefault="0061478E" w:rsidP="0061478E">
      <w:pPr>
        <w:ind w:left="709"/>
        <w:jc w:val="both"/>
      </w:pPr>
      <w:r w:rsidRPr="0004254A">
        <w:t xml:space="preserve">Cena oferty brutto: </w:t>
      </w:r>
      <w:r>
        <w:rPr>
          <w:b/>
        </w:rPr>
        <w:t xml:space="preserve">2 634 136,46 </w:t>
      </w:r>
      <w:r w:rsidRPr="0004254A">
        <w:rPr>
          <w:b/>
        </w:rPr>
        <w:t>zł</w:t>
      </w:r>
      <w:r w:rsidRPr="0004254A">
        <w:tab/>
      </w:r>
    </w:p>
    <w:p w14:paraId="5865F1F7" w14:textId="77777777" w:rsidR="0061478E" w:rsidRPr="0004254A" w:rsidRDefault="0061478E" w:rsidP="0061478E">
      <w:pPr>
        <w:tabs>
          <w:tab w:val="left" w:pos="284"/>
        </w:tabs>
        <w:ind w:left="709"/>
        <w:jc w:val="both"/>
        <w:rPr>
          <w:b/>
        </w:rPr>
      </w:pPr>
      <w:r>
        <w:lastRenderedPageBreak/>
        <w:t>czas uruchomienia kredytu od dnia przekazania dyspozycji</w:t>
      </w:r>
      <w:r w:rsidRPr="0004254A">
        <w:t>:</w:t>
      </w:r>
      <w:r>
        <w:t xml:space="preserve"> </w:t>
      </w:r>
      <w:r w:rsidRPr="001A2D00">
        <w:rPr>
          <w:b/>
          <w:bCs/>
        </w:rPr>
        <w:t>1 dzień roboczy</w:t>
      </w:r>
    </w:p>
    <w:p w14:paraId="5A006912" w14:textId="77777777" w:rsidR="0061478E" w:rsidRPr="0004254A" w:rsidRDefault="0061478E" w:rsidP="0061478E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58,71 </w:t>
      </w:r>
      <w:r w:rsidRPr="0004254A">
        <w:t>pkt</w:t>
      </w:r>
    </w:p>
    <w:p w14:paraId="5CCBB74C" w14:textId="77777777" w:rsidR="0061478E" w:rsidRPr="0004254A" w:rsidRDefault="0061478E" w:rsidP="0061478E">
      <w:pPr>
        <w:ind w:left="709"/>
        <w:jc w:val="both"/>
      </w:pPr>
      <w:r w:rsidRPr="0004254A">
        <w:t>Liczba punktów przyznana ofercie w kryterium „</w:t>
      </w:r>
      <w:r w:rsidRPr="0061478E">
        <w:t>czas uruchomienia kredytu od dnia</w:t>
      </w:r>
      <w:r>
        <w:t xml:space="preserve"> </w:t>
      </w:r>
      <w:r w:rsidRPr="0061478E">
        <w:t>przekazania dyspozycji</w:t>
      </w:r>
      <w:r w:rsidRPr="0004254A">
        <w:t xml:space="preserve">” wynosi </w:t>
      </w:r>
      <w:r>
        <w:t>40,00</w:t>
      </w:r>
      <w:r w:rsidRPr="0004254A">
        <w:t xml:space="preserve"> pkt,</w:t>
      </w:r>
    </w:p>
    <w:p w14:paraId="0E43BDB2" w14:textId="1B196FB4" w:rsidR="0061478E" w:rsidRDefault="0061478E" w:rsidP="0061478E">
      <w:pPr>
        <w:ind w:left="709"/>
        <w:jc w:val="both"/>
      </w:pPr>
      <w:r w:rsidRPr="0004254A">
        <w:t xml:space="preserve">Łączna liczba punktów przyznana ofercie wynosi </w:t>
      </w:r>
      <w:r w:rsidRPr="005B0A9B">
        <w:rPr>
          <w:b/>
          <w:bCs/>
          <w:u w:val="single"/>
        </w:rPr>
        <w:t>98,71pkt.</w:t>
      </w:r>
    </w:p>
    <w:p w14:paraId="39DF033D" w14:textId="77777777" w:rsidR="0061478E" w:rsidRDefault="0061478E" w:rsidP="0061478E">
      <w:pPr>
        <w:ind w:left="709"/>
        <w:jc w:val="both"/>
      </w:pPr>
    </w:p>
    <w:p w14:paraId="2ED9FD97" w14:textId="77777777" w:rsidR="005B0A9B" w:rsidRPr="005B0A9B" w:rsidRDefault="0061478E" w:rsidP="0061478E">
      <w:pPr>
        <w:pStyle w:val="Akapitzlist"/>
        <w:numPr>
          <w:ilvl w:val="0"/>
          <w:numId w:val="38"/>
        </w:numPr>
        <w:rPr>
          <w:b/>
        </w:rPr>
      </w:pPr>
      <w:r w:rsidRPr="0061478E">
        <w:rPr>
          <w:b/>
        </w:rPr>
        <w:t xml:space="preserve">Oferta nr </w:t>
      </w:r>
      <w:r w:rsidRPr="0061478E">
        <w:rPr>
          <w:b/>
        </w:rPr>
        <w:t>2</w:t>
      </w:r>
      <w:r w:rsidRPr="0061478E">
        <w:rPr>
          <w:b/>
        </w:rPr>
        <w:t xml:space="preserve"> - </w:t>
      </w:r>
      <w:r w:rsidRPr="0061478E">
        <w:rPr>
          <w:b/>
        </w:rPr>
        <w:t>Bank Gospodarstwa Krajowego Region Pomorski</w:t>
      </w:r>
      <w:r>
        <w:rPr>
          <w:b/>
        </w:rPr>
        <w:t xml:space="preserve">, </w:t>
      </w:r>
      <w:r w:rsidRPr="0061478E">
        <w:rPr>
          <w:b/>
        </w:rPr>
        <w:t>Al. Grunwaldzka</w:t>
      </w:r>
      <w:r w:rsidR="005B0A9B">
        <w:rPr>
          <w:b/>
        </w:rPr>
        <w:t xml:space="preserve"> </w:t>
      </w:r>
      <w:r w:rsidRPr="0061478E">
        <w:rPr>
          <w:b/>
        </w:rPr>
        <w:t>411, 80-309 Gdańsk</w:t>
      </w:r>
      <w:r w:rsidRPr="0061478E">
        <w:rPr>
          <w:b/>
          <w:bCs/>
        </w:rPr>
        <w:t xml:space="preserve"> </w:t>
      </w:r>
    </w:p>
    <w:p w14:paraId="0F66A8A5" w14:textId="5554E478" w:rsidR="0061478E" w:rsidRPr="005B0A9B" w:rsidRDefault="0061478E" w:rsidP="005B0A9B">
      <w:pPr>
        <w:pStyle w:val="Akapitzlist"/>
        <w:rPr>
          <w:b/>
        </w:rPr>
      </w:pPr>
      <w:r w:rsidRPr="0061478E">
        <w:rPr>
          <w:bCs/>
        </w:rPr>
        <w:t xml:space="preserve">Cena oferty brutto: </w:t>
      </w:r>
      <w:r w:rsidR="005B0A9B" w:rsidRPr="005B0A9B">
        <w:rPr>
          <w:b/>
        </w:rPr>
        <w:t>2 577 683,54</w:t>
      </w:r>
      <w:r w:rsidRPr="005B0A9B">
        <w:rPr>
          <w:b/>
        </w:rPr>
        <w:t xml:space="preserve"> zł</w:t>
      </w:r>
      <w:r w:rsidRPr="005B0A9B">
        <w:rPr>
          <w:b/>
        </w:rPr>
        <w:tab/>
      </w:r>
    </w:p>
    <w:p w14:paraId="70607E68" w14:textId="43705C0B" w:rsidR="0061478E" w:rsidRPr="0061478E" w:rsidRDefault="0061478E" w:rsidP="0061478E">
      <w:pPr>
        <w:pStyle w:val="Akapitzlist"/>
        <w:jc w:val="both"/>
        <w:rPr>
          <w:bCs/>
        </w:rPr>
      </w:pPr>
      <w:r w:rsidRPr="0061478E">
        <w:rPr>
          <w:bCs/>
        </w:rPr>
        <w:t xml:space="preserve">czas uruchomienia kredytu od dnia przekazania dyspozycji: </w:t>
      </w:r>
      <w:r w:rsidR="005B0A9B" w:rsidRPr="005B0A9B">
        <w:rPr>
          <w:b/>
        </w:rPr>
        <w:t>3</w:t>
      </w:r>
      <w:r w:rsidRPr="005B0A9B">
        <w:rPr>
          <w:b/>
        </w:rPr>
        <w:t xml:space="preserve"> d</w:t>
      </w:r>
      <w:r w:rsidR="005B0A9B" w:rsidRPr="005B0A9B">
        <w:rPr>
          <w:b/>
        </w:rPr>
        <w:t>ni</w:t>
      </w:r>
      <w:r w:rsidRPr="005B0A9B">
        <w:rPr>
          <w:b/>
        </w:rPr>
        <w:t xml:space="preserve"> robocz</w:t>
      </w:r>
      <w:r w:rsidR="005B0A9B" w:rsidRPr="005B0A9B">
        <w:rPr>
          <w:b/>
        </w:rPr>
        <w:t>e</w:t>
      </w:r>
    </w:p>
    <w:p w14:paraId="40DE4C06" w14:textId="663B9F1C" w:rsidR="0061478E" w:rsidRPr="0061478E" w:rsidRDefault="0061478E" w:rsidP="0061478E">
      <w:pPr>
        <w:pStyle w:val="Akapitzlist"/>
        <w:jc w:val="both"/>
        <w:rPr>
          <w:bCs/>
        </w:rPr>
      </w:pPr>
      <w:r w:rsidRPr="0061478E">
        <w:rPr>
          <w:bCs/>
        </w:rPr>
        <w:t xml:space="preserve">Liczba punktów przyznana ofercie w kryterium „cena” wynosi </w:t>
      </w:r>
      <w:r w:rsidR="005B0A9B">
        <w:rPr>
          <w:bCs/>
        </w:rPr>
        <w:t xml:space="preserve">60 </w:t>
      </w:r>
      <w:r w:rsidRPr="0061478E">
        <w:rPr>
          <w:bCs/>
        </w:rPr>
        <w:t>pkt</w:t>
      </w:r>
    </w:p>
    <w:p w14:paraId="2B175FEB" w14:textId="1853E6B1" w:rsidR="0061478E" w:rsidRPr="0061478E" w:rsidRDefault="0061478E" w:rsidP="0061478E">
      <w:pPr>
        <w:pStyle w:val="Akapitzlist"/>
        <w:jc w:val="both"/>
        <w:rPr>
          <w:bCs/>
        </w:rPr>
      </w:pPr>
      <w:r w:rsidRPr="0061478E">
        <w:rPr>
          <w:bCs/>
        </w:rPr>
        <w:t>Liczba punktów przyznana ofercie w kryterium „czas uruchomienia kredytu od dnia przekazania dyspozycji” wynosi 0,00 pkt,</w:t>
      </w:r>
    </w:p>
    <w:p w14:paraId="3AC776C4" w14:textId="5921256D" w:rsidR="0061478E" w:rsidRPr="0061478E" w:rsidRDefault="0061478E" w:rsidP="0061478E">
      <w:pPr>
        <w:pStyle w:val="Akapitzlist"/>
        <w:jc w:val="both"/>
        <w:rPr>
          <w:bCs/>
        </w:rPr>
      </w:pPr>
      <w:r w:rsidRPr="0061478E">
        <w:rPr>
          <w:bCs/>
        </w:rPr>
        <w:t xml:space="preserve">Łączna liczba punktów przyznana ofercie wynosi </w:t>
      </w:r>
      <w:r w:rsidR="005B0A9B" w:rsidRPr="005B0A9B">
        <w:rPr>
          <w:b/>
          <w:u w:val="single"/>
        </w:rPr>
        <w:t xml:space="preserve">60 </w:t>
      </w:r>
      <w:r w:rsidRPr="005B0A9B">
        <w:rPr>
          <w:b/>
          <w:u w:val="single"/>
        </w:rPr>
        <w:t>pkt.</w:t>
      </w:r>
    </w:p>
    <w:p w14:paraId="32202E21" w14:textId="77777777" w:rsidR="0061478E" w:rsidRPr="0061478E" w:rsidRDefault="0061478E" w:rsidP="0061478E">
      <w:pPr>
        <w:ind w:left="360"/>
        <w:jc w:val="both"/>
        <w:rPr>
          <w:b/>
        </w:rPr>
      </w:pPr>
    </w:p>
    <w:p w14:paraId="21F9564A" w14:textId="77777777" w:rsidR="0061478E" w:rsidRPr="0004254A" w:rsidRDefault="0061478E" w:rsidP="005757DD">
      <w:pPr>
        <w:jc w:val="both"/>
      </w:pPr>
    </w:p>
    <w:p w14:paraId="2CDE66C6" w14:textId="77777777" w:rsidR="0004254A" w:rsidRPr="0004254A" w:rsidRDefault="0004254A" w:rsidP="0004254A">
      <w:pPr>
        <w:jc w:val="both"/>
      </w:pPr>
    </w:p>
    <w:p w14:paraId="15F410B8" w14:textId="076630E7" w:rsidR="005757DD" w:rsidRDefault="005757DD" w:rsidP="005B0A9B"/>
    <w:p w14:paraId="0427DEF0" w14:textId="77777777" w:rsidR="005B0A9B" w:rsidRDefault="005B0A9B" w:rsidP="00045473">
      <w:pPr>
        <w:jc w:val="right"/>
      </w:pPr>
    </w:p>
    <w:p w14:paraId="76C47D81" w14:textId="699A297F" w:rsidR="00045473" w:rsidRPr="005B0A9B" w:rsidRDefault="005B0A9B" w:rsidP="005B0A9B">
      <w:pPr>
        <w:ind w:left="6663"/>
        <w:jc w:val="center"/>
        <w:rPr>
          <w:i/>
          <w:iCs/>
        </w:rPr>
      </w:pPr>
      <w:r w:rsidRPr="005B0A9B">
        <w:rPr>
          <w:i/>
          <w:iCs/>
        </w:rPr>
        <w:t>Wójt Gminy Miłoradz</w:t>
      </w:r>
    </w:p>
    <w:p w14:paraId="5A36E1CC" w14:textId="4EEA9CF8" w:rsidR="005B0A9B" w:rsidRDefault="005B0A9B" w:rsidP="005B0A9B">
      <w:pPr>
        <w:ind w:left="6663"/>
        <w:jc w:val="center"/>
        <w:rPr>
          <w:i/>
          <w:iCs/>
        </w:rPr>
      </w:pPr>
      <w:r w:rsidRPr="005B0A9B">
        <w:rPr>
          <w:i/>
          <w:iCs/>
        </w:rPr>
        <w:t>/-/ Arkadiusz Skorek</w:t>
      </w:r>
    </w:p>
    <w:p w14:paraId="26317373" w14:textId="77777777" w:rsidR="005B0A9B" w:rsidRPr="00510CD8" w:rsidRDefault="005B0A9B" w:rsidP="005B0A9B">
      <w:pPr>
        <w:jc w:val="right"/>
      </w:pPr>
      <w:r w:rsidRPr="00510CD8">
        <w:t>__________________________</w:t>
      </w:r>
    </w:p>
    <w:p w14:paraId="5226CC35" w14:textId="77777777" w:rsidR="005B0A9B" w:rsidRPr="00510CD8" w:rsidRDefault="005B0A9B" w:rsidP="005B0A9B">
      <w:pPr>
        <w:jc w:val="right"/>
      </w:pPr>
      <w:r w:rsidRPr="00510CD8">
        <w:t>Kierownik Zamawiającego</w:t>
      </w:r>
    </w:p>
    <w:p w14:paraId="1994AE23" w14:textId="77777777" w:rsidR="005B0A9B" w:rsidRPr="005B0A9B" w:rsidRDefault="005B0A9B" w:rsidP="005B0A9B">
      <w:pPr>
        <w:ind w:left="6663"/>
        <w:jc w:val="center"/>
        <w:rPr>
          <w:i/>
          <w:iCs/>
        </w:rPr>
      </w:pPr>
    </w:p>
    <w:sectPr w:rsidR="005B0A9B" w:rsidRPr="005B0A9B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0B86" w14:textId="77777777" w:rsidR="00DB7FB4" w:rsidRDefault="00DB7FB4">
      <w:r>
        <w:separator/>
      </w:r>
    </w:p>
  </w:endnote>
  <w:endnote w:type="continuationSeparator" w:id="0">
    <w:p w14:paraId="346499A7" w14:textId="77777777" w:rsidR="00DB7FB4" w:rsidRDefault="00D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EA57" w14:textId="77777777" w:rsidR="00DB7FB4" w:rsidRDefault="00DB7FB4">
      <w:r>
        <w:separator/>
      </w:r>
    </w:p>
  </w:footnote>
  <w:footnote w:type="continuationSeparator" w:id="0">
    <w:p w14:paraId="5EDDB2A8" w14:textId="77777777" w:rsidR="00DB7FB4" w:rsidRDefault="00DB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EB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2A30E456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67382">
    <w:abstractNumId w:val="28"/>
  </w:num>
  <w:num w:numId="2" w16cid:durableId="1627078971">
    <w:abstractNumId w:val="34"/>
  </w:num>
  <w:num w:numId="3" w16cid:durableId="772556261">
    <w:abstractNumId w:val="38"/>
  </w:num>
  <w:num w:numId="4" w16cid:durableId="316958638">
    <w:abstractNumId w:val="17"/>
  </w:num>
  <w:num w:numId="5" w16cid:durableId="1340278760">
    <w:abstractNumId w:val="8"/>
  </w:num>
  <w:num w:numId="6" w16cid:durableId="379867260">
    <w:abstractNumId w:val="37"/>
  </w:num>
  <w:num w:numId="7" w16cid:durableId="892692808">
    <w:abstractNumId w:val="1"/>
  </w:num>
  <w:num w:numId="8" w16cid:durableId="1659726322">
    <w:abstractNumId w:val="26"/>
  </w:num>
  <w:num w:numId="9" w16cid:durableId="1486434962">
    <w:abstractNumId w:val="31"/>
  </w:num>
  <w:num w:numId="10" w16cid:durableId="456604125">
    <w:abstractNumId w:val="19"/>
  </w:num>
  <w:num w:numId="11" w16cid:durableId="1699156583">
    <w:abstractNumId w:val="30"/>
  </w:num>
  <w:num w:numId="12" w16cid:durableId="47339927">
    <w:abstractNumId w:val="7"/>
  </w:num>
  <w:num w:numId="13" w16cid:durableId="1297956595">
    <w:abstractNumId w:val="14"/>
  </w:num>
  <w:num w:numId="14" w16cid:durableId="1602109586">
    <w:abstractNumId w:val="35"/>
  </w:num>
  <w:num w:numId="15" w16cid:durableId="923804646">
    <w:abstractNumId w:val="4"/>
  </w:num>
  <w:num w:numId="16" w16cid:durableId="750154800">
    <w:abstractNumId w:val="3"/>
  </w:num>
  <w:num w:numId="17" w16cid:durableId="2049647438">
    <w:abstractNumId w:val="22"/>
  </w:num>
  <w:num w:numId="18" w16cid:durableId="637760556">
    <w:abstractNumId w:val="39"/>
  </w:num>
  <w:num w:numId="19" w16cid:durableId="1647469180">
    <w:abstractNumId w:val="2"/>
  </w:num>
  <w:num w:numId="20" w16cid:durableId="1965891704">
    <w:abstractNumId w:val="33"/>
  </w:num>
  <w:num w:numId="21" w16cid:durableId="2012444236">
    <w:abstractNumId w:val="16"/>
  </w:num>
  <w:num w:numId="22" w16cid:durableId="578293386">
    <w:abstractNumId w:val="25"/>
  </w:num>
  <w:num w:numId="23" w16cid:durableId="1020278494">
    <w:abstractNumId w:val="20"/>
  </w:num>
  <w:num w:numId="24" w16cid:durableId="1913420217">
    <w:abstractNumId w:val="10"/>
  </w:num>
  <w:num w:numId="25" w16cid:durableId="714626241">
    <w:abstractNumId w:val="9"/>
  </w:num>
  <w:num w:numId="26" w16cid:durableId="1113787809">
    <w:abstractNumId w:val="11"/>
  </w:num>
  <w:num w:numId="27" w16cid:durableId="237130094">
    <w:abstractNumId w:val="24"/>
  </w:num>
  <w:num w:numId="28" w16cid:durableId="1438063222">
    <w:abstractNumId w:val="40"/>
  </w:num>
  <w:num w:numId="29" w16cid:durableId="727415950">
    <w:abstractNumId w:val="12"/>
  </w:num>
  <w:num w:numId="30" w16cid:durableId="185486876">
    <w:abstractNumId w:val="0"/>
  </w:num>
  <w:num w:numId="31" w16cid:durableId="551816806">
    <w:abstractNumId w:val="21"/>
  </w:num>
  <w:num w:numId="32" w16cid:durableId="1686059053">
    <w:abstractNumId w:val="32"/>
  </w:num>
  <w:num w:numId="33" w16cid:durableId="218438868">
    <w:abstractNumId w:val="29"/>
  </w:num>
  <w:num w:numId="34" w16cid:durableId="1515338958">
    <w:abstractNumId w:val="18"/>
  </w:num>
  <w:num w:numId="35" w16cid:durableId="1043680048">
    <w:abstractNumId w:val="27"/>
  </w:num>
  <w:num w:numId="36" w16cid:durableId="1612666490">
    <w:abstractNumId w:val="36"/>
  </w:num>
  <w:num w:numId="37" w16cid:durableId="1122920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7748936">
    <w:abstractNumId w:val="23"/>
  </w:num>
  <w:num w:numId="39" w16cid:durableId="545063308">
    <w:abstractNumId w:val="5"/>
  </w:num>
  <w:num w:numId="40" w16cid:durableId="491412348">
    <w:abstractNumId w:val="6"/>
  </w:num>
  <w:num w:numId="41" w16cid:durableId="3955876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5473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2D00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689F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0A9B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478E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77C87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B7FB4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E7A34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2B1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3252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4</cp:revision>
  <cp:lastPrinted>2022-09-14T10:06:00Z</cp:lastPrinted>
  <dcterms:created xsi:type="dcterms:W3CDTF">2021-12-06T10:09:00Z</dcterms:created>
  <dcterms:modified xsi:type="dcterms:W3CDTF">2022-09-14T10:08:00Z</dcterms:modified>
</cp:coreProperties>
</file>