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8A1" w:rsidRPr="00B13A96" w:rsidRDefault="002C28A1" w:rsidP="002C28A1">
      <w:pPr>
        <w:pStyle w:val="Nagwek5"/>
        <w:spacing w:before="0" w:after="0"/>
        <w:jc w:val="right"/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</w:pPr>
      <w:r w:rsidRPr="00B13A96"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Załącznik nr </w:t>
      </w:r>
      <w:r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  <w:t>3</w:t>
      </w:r>
      <w:r w:rsidRPr="00B13A96"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 </w:t>
      </w:r>
    </w:p>
    <w:p w:rsidR="002C28A1" w:rsidRPr="00B13A96" w:rsidRDefault="002C28A1" w:rsidP="002C28A1">
      <w:pPr>
        <w:pStyle w:val="Nagwek5"/>
        <w:spacing w:before="0" w:after="0"/>
        <w:jc w:val="right"/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</w:pPr>
      <w:r w:rsidRPr="00B13A96"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  <w:t>DZ.26.</w:t>
      </w:r>
      <w:r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  <w:t>175.2024</w:t>
      </w:r>
    </w:p>
    <w:p w:rsidR="002C28A1" w:rsidRPr="00B13A96" w:rsidRDefault="002C28A1" w:rsidP="002C28A1">
      <w:pPr>
        <w:pStyle w:val="Nagwek5"/>
        <w:spacing w:before="0" w:after="0"/>
        <w:jc w:val="center"/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</w:pPr>
    </w:p>
    <w:p w:rsidR="002C28A1" w:rsidRPr="00B13A96" w:rsidRDefault="002C28A1" w:rsidP="002C28A1">
      <w:pPr>
        <w:pStyle w:val="Nagwek5"/>
        <w:spacing w:before="0" w:after="0"/>
        <w:jc w:val="center"/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</w:pPr>
    </w:p>
    <w:p w:rsidR="002C28A1" w:rsidRPr="00B13A96" w:rsidRDefault="002C28A1" w:rsidP="002C28A1">
      <w:pPr>
        <w:pStyle w:val="Nagwek5"/>
        <w:spacing w:before="0" w:after="0"/>
        <w:jc w:val="center"/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</w:pPr>
    </w:p>
    <w:p w:rsidR="002C28A1" w:rsidRPr="00B13A96" w:rsidRDefault="002C28A1" w:rsidP="002C28A1">
      <w:pPr>
        <w:pStyle w:val="Tytu1"/>
        <w:spacing w:before="0" w:after="0" w:line="240" w:lineRule="auto"/>
        <w:rPr>
          <w:rFonts w:ascii="Arial" w:hAnsi="Arial" w:cs="Arial"/>
          <w:color w:val="000000" w:themeColor="text1"/>
          <w:sz w:val="20"/>
          <w:szCs w:val="20"/>
          <w:lang w:val="pl-PL"/>
        </w:rPr>
      </w:pPr>
      <w:bookmarkStart w:id="0" w:name="OLE_LINK3"/>
      <w:bookmarkStart w:id="1" w:name="OLE_LINK4"/>
      <w:r w:rsidRPr="00B13A96">
        <w:rPr>
          <w:rFonts w:ascii="Arial" w:hAnsi="Arial" w:cs="Arial"/>
          <w:color w:val="000000" w:themeColor="text1"/>
          <w:sz w:val="20"/>
          <w:szCs w:val="20"/>
          <w:lang w:val="pl-PL"/>
        </w:rPr>
        <w:t>WNIOSEK O UDOSTĘPNIENIE DOKUMENTACJI</w:t>
      </w:r>
    </w:p>
    <w:bookmarkEnd w:id="0"/>
    <w:bookmarkEnd w:id="1"/>
    <w:p w:rsidR="002C28A1" w:rsidRPr="00B13A96" w:rsidRDefault="002C28A1" w:rsidP="002C28A1">
      <w:pPr>
        <w:pStyle w:val="tytu"/>
        <w:spacing w:before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2C28A1" w:rsidRPr="00B13A96" w:rsidRDefault="002C28A1" w:rsidP="002C28A1">
      <w:pPr>
        <w:pStyle w:val="tytu"/>
        <w:spacing w:before="0" w:line="276" w:lineRule="auto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Dotyczy: </w:t>
      </w:r>
      <w:r w:rsidRPr="00B15A17">
        <w:rPr>
          <w:rFonts w:ascii="Arial" w:hAnsi="Arial" w:cs="Arial"/>
          <w:sz w:val="20"/>
          <w:szCs w:val="20"/>
        </w:rPr>
        <w:t>Dostawa oraz instalacja 3 sztuk Wpłatomatów wraz z systemem monitoringu wizyjnego</w:t>
      </w:r>
    </w:p>
    <w:p w:rsidR="002C28A1" w:rsidRPr="00B13A96" w:rsidRDefault="002C28A1" w:rsidP="002C28A1">
      <w:pPr>
        <w:pStyle w:val="tytu"/>
        <w:spacing w:before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2C28A1" w:rsidRPr="00B13A96" w:rsidRDefault="002C28A1" w:rsidP="002C28A1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A96">
        <w:rPr>
          <w:rFonts w:ascii="Arial" w:hAnsi="Arial" w:cs="Arial"/>
          <w:sz w:val="20"/>
          <w:szCs w:val="20"/>
        </w:rPr>
        <w:t xml:space="preserve">Ja niżej podpisana(y) ……………………………………….. legitymujący się dowodem osobistym nr ………………………………, zobowiązuję się zachować w ścisłej tajemnicy i nie udostępniać innym podmiotom/osobom wszelkie informacje poufne uzyskane w związku z udziałem w postępowaniem pn.: </w:t>
      </w:r>
      <w:r w:rsidRPr="002C28A1">
        <w:rPr>
          <w:rFonts w:ascii="Arial" w:hAnsi="Arial" w:cs="Arial"/>
          <w:sz w:val="20"/>
          <w:szCs w:val="20"/>
        </w:rPr>
        <w:t>Dostawa oraz instalacja 3 sztuk Wpłatomatów wraz z systemem monitoringu wizyjnego</w:t>
      </w:r>
      <w:r>
        <w:rPr>
          <w:rFonts w:ascii="Arial" w:hAnsi="Arial" w:cs="Arial"/>
          <w:sz w:val="20"/>
          <w:szCs w:val="20"/>
        </w:rPr>
        <w:t>,</w:t>
      </w:r>
      <w:r w:rsidRPr="00B13A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Pr="00B13A96">
        <w:rPr>
          <w:rFonts w:ascii="Arial" w:hAnsi="Arial" w:cs="Arial"/>
          <w:sz w:val="20"/>
          <w:szCs w:val="20"/>
        </w:rPr>
        <w:t>nak sprawy: DZ.26.</w:t>
      </w:r>
      <w:r>
        <w:rPr>
          <w:rFonts w:ascii="Arial" w:hAnsi="Arial" w:cs="Arial"/>
          <w:sz w:val="20"/>
          <w:szCs w:val="20"/>
        </w:rPr>
        <w:t>175.2024</w:t>
      </w:r>
      <w:r w:rsidRPr="00B13A96">
        <w:rPr>
          <w:rFonts w:ascii="Arial" w:hAnsi="Arial" w:cs="Arial"/>
          <w:sz w:val="20"/>
          <w:szCs w:val="20"/>
        </w:rPr>
        <w:t>, niezależnie od formy przekazania tych informacji i ich źródła.</w:t>
      </w:r>
    </w:p>
    <w:p w:rsidR="002C28A1" w:rsidRPr="00B13A96" w:rsidRDefault="002C28A1" w:rsidP="002C28A1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13A96">
        <w:rPr>
          <w:rFonts w:ascii="Arial" w:hAnsi="Arial" w:cs="Arial"/>
          <w:sz w:val="20"/>
          <w:szCs w:val="20"/>
        </w:rPr>
        <w:t>N</w:t>
      </w:r>
      <w:r w:rsidRPr="00B13A96">
        <w:rPr>
          <w:rFonts w:ascii="Arial" w:hAnsi="Arial" w:cs="Arial"/>
          <w:color w:val="000000" w:themeColor="text1"/>
          <w:sz w:val="20"/>
          <w:szCs w:val="20"/>
        </w:rPr>
        <w:t>awiązując do  zapisów pkt  I</w:t>
      </w:r>
      <w:r>
        <w:rPr>
          <w:rFonts w:ascii="Arial" w:hAnsi="Arial" w:cs="Arial"/>
          <w:color w:val="000000" w:themeColor="text1"/>
          <w:sz w:val="20"/>
          <w:szCs w:val="20"/>
        </w:rPr>
        <w:t>I</w:t>
      </w:r>
      <w:r w:rsidRPr="00B13A96">
        <w:rPr>
          <w:rFonts w:ascii="Arial" w:hAnsi="Arial" w:cs="Arial"/>
          <w:color w:val="000000" w:themeColor="text1"/>
          <w:sz w:val="20"/>
          <w:szCs w:val="20"/>
        </w:rPr>
        <w:t>I.</w:t>
      </w:r>
      <w:r>
        <w:rPr>
          <w:rFonts w:ascii="Arial" w:hAnsi="Arial" w:cs="Arial"/>
          <w:color w:val="000000" w:themeColor="text1"/>
          <w:sz w:val="20"/>
          <w:szCs w:val="20"/>
        </w:rPr>
        <w:t>3</w:t>
      </w:r>
      <w:r w:rsidRPr="00B13A9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zapytania ofertowego</w:t>
      </w:r>
      <w:r w:rsidRPr="00B13A96">
        <w:rPr>
          <w:rFonts w:ascii="Arial" w:hAnsi="Arial" w:cs="Arial"/>
          <w:color w:val="000000" w:themeColor="text1"/>
          <w:sz w:val="20"/>
          <w:szCs w:val="20"/>
        </w:rPr>
        <w:t xml:space="preserve"> wnoszę o udostępnienie załączni</w:t>
      </w:r>
      <w:r>
        <w:rPr>
          <w:rFonts w:ascii="Arial" w:hAnsi="Arial" w:cs="Arial"/>
          <w:color w:val="000000" w:themeColor="text1"/>
          <w:sz w:val="20"/>
          <w:szCs w:val="20"/>
        </w:rPr>
        <w:t>ka</w:t>
      </w:r>
      <w:r w:rsidRPr="00B13A9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nr 5</w:t>
      </w:r>
      <w:r w:rsidRPr="00B13A96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2C28A1" w:rsidRPr="00B13A96" w:rsidRDefault="002C28A1" w:rsidP="002C28A1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C28A1" w:rsidRPr="00B13A96" w:rsidRDefault="002C28A1" w:rsidP="002C28A1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13A96">
        <w:rPr>
          <w:rFonts w:ascii="Arial" w:hAnsi="Arial" w:cs="Arial"/>
          <w:b/>
          <w:bCs/>
          <w:sz w:val="20"/>
          <w:szCs w:val="20"/>
        </w:rPr>
        <w:t xml:space="preserve">Oferent zobowiązuje się: </w:t>
      </w:r>
    </w:p>
    <w:p w:rsidR="002C28A1" w:rsidRPr="00B13A96" w:rsidRDefault="002C28A1" w:rsidP="002C28A1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C28A1" w:rsidRPr="00B13A96" w:rsidRDefault="002C28A1" w:rsidP="002C28A1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A96">
        <w:rPr>
          <w:rFonts w:ascii="Arial" w:hAnsi="Arial" w:cs="Arial"/>
          <w:sz w:val="20"/>
          <w:szCs w:val="20"/>
        </w:rPr>
        <w:t xml:space="preserve">Do zachowania w ścisłej tajemnicy oraz do nieprzekazywania, nieujawniania i niewykorzystywania informacji stanowiących tajemnicę przedsiębiorstwa Spółki „Koleje Małopolskie” Sp. z o.o., a także wszelkich poufnych informacji i faktów, o których dowie się w trakcie wzajemnej współpracy lub przy okazji współpracy w związku z przygotowaniem oferty, niezależnie od formy przekazania/ pozyskania tych informacji i ich źródła. Przepis ten dotyczy w szczególności nieprzekazywania, nieujawniania i niewykorzystywania informacji oraz dokumentacji udostępnionych Oferentowi, stanowiących tajemnicę przedsiębiorstwa w myśl art. 11 ust 4 Ustawy o zwalczaniu nieuczciwej konkurencji z dnia 16 kwietnia 1993 r. </w:t>
      </w:r>
    </w:p>
    <w:p w:rsidR="002C28A1" w:rsidRPr="00B13A96" w:rsidRDefault="002C28A1" w:rsidP="002C28A1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A96">
        <w:rPr>
          <w:rFonts w:ascii="Arial" w:hAnsi="Arial" w:cs="Arial"/>
          <w:sz w:val="20"/>
          <w:szCs w:val="20"/>
        </w:rPr>
        <w:t xml:space="preserve">Wykorzystywać informacje, o których mowa w ust. 1 jedynie w celach związanych z przygotowaniem oferty w postępowaniu pn.: </w:t>
      </w:r>
      <w:r w:rsidRPr="002C28A1">
        <w:rPr>
          <w:rFonts w:ascii="Arial" w:hAnsi="Arial" w:cs="Arial"/>
          <w:sz w:val="20"/>
          <w:szCs w:val="20"/>
        </w:rPr>
        <w:t>Dostawa oraz instalacja 3 sztuk Wpłatomatów wraz z systemem monitoringu wizyjnego</w:t>
      </w:r>
      <w:r w:rsidRPr="00B13A96">
        <w:rPr>
          <w:rFonts w:ascii="Arial" w:hAnsi="Arial" w:cs="Arial"/>
          <w:sz w:val="20"/>
          <w:szCs w:val="20"/>
        </w:rPr>
        <w:t xml:space="preserve"> Znak sprawy: DZ.26.</w:t>
      </w:r>
      <w:r>
        <w:rPr>
          <w:rFonts w:ascii="Arial" w:hAnsi="Arial" w:cs="Arial"/>
          <w:sz w:val="20"/>
          <w:szCs w:val="20"/>
        </w:rPr>
        <w:t>175.2024</w:t>
      </w:r>
      <w:r w:rsidRPr="00B13A96">
        <w:rPr>
          <w:rFonts w:ascii="Arial" w:hAnsi="Arial" w:cs="Arial"/>
          <w:sz w:val="20"/>
          <w:szCs w:val="20"/>
        </w:rPr>
        <w:t>.</w:t>
      </w:r>
    </w:p>
    <w:p w:rsidR="002C28A1" w:rsidRPr="00B13A96" w:rsidRDefault="002C28A1" w:rsidP="002C28A1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A96">
        <w:rPr>
          <w:rFonts w:ascii="Arial" w:hAnsi="Arial" w:cs="Arial"/>
          <w:sz w:val="20"/>
          <w:szCs w:val="20"/>
        </w:rPr>
        <w:t xml:space="preserve">Podjąć wszelkie niezbędne kroki dla zapewnienia, że żadna z osób otrzymujących informacje występująca po stronie Oferenta nie ujawni tych informacji, ani ich źródła zarówno w całości, jak i części, stronom trzecim bez uzyskania uprzedniego wyraźnego upoważnienia na piśmie pod rygorem nieważności udzielonego przez Zamawiającego. Oferent, który przekazuje informacje Zamawiającego, odpowiada za osoby, którym te informacje zostają udostępnione/przekazane jak za własne działanie lub zaniechanie, w szczególności ponosi odpowiedzialność za zachowanie przestrzegania postanowień ust. 1 i 2. Ujawniać informacje, o których mowa w ust 1 można jedynie tym pracownikom, współpracownikom i doradcom, którym będą one niezbędne do wykonania powierzonych im czynności i tylko w zakresie, w jakim odbiorca informacji musi mieć do nich dostęp dla celów określonych w ust 2. </w:t>
      </w:r>
    </w:p>
    <w:p w:rsidR="002C28A1" w:rsidRPr="00B13A96" w:rsidRDefault="002C28A1" w:rsidP="002C28A1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A96">
        <w:rPr>
          <w:rFonts w:ascii="Arial" w:hAnsi="Arial" w:cs="Arial"/>
          <w:sz w:val="20"/>
          <w:szCs w:val="20"/>
        </w:rPr>
        <w:t xml:space="preserve">Postanowienia ust 1– 3 nie będą miały zastosowania do tych informacji uzyskanych Zamawiającego, które: </w:t>
      </w:r>
    </w:p>
    <w:p w:rsidR="002C28A1" w:rsidRPr="00B13A96" w:rsidRDefault="002C28A1" w:rsidP="002C28A1">
      <w:pPr>
        <w:pStyle w:val="Default"/>
        <w:numPr>
          <w:ilvl w:val="0"/>
          <w:numId w:val="3"/>
        </w:numPr>
        <w:spacing w:line="276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B13A96">
        <w:rPr>
          <w:rFonts w:ascii="Arial" w:hAnsi="Arial" w:cs="Arial"/>
          <w:sz w:val="20"/>
          <w:szCs w:val="20"/>
        </w:rPr>
        <w:t xml:space="preserve">są opublikowane, powszechnie znane lub urzędowo podane do publicznej wiadomości; </w:t>
      </w:r>
    </w:p>
    <w:p w:rsidR="002C28A1" w:rsidRPr="00B13A96" w:rsidRDefault="002C28A1" w:rsidP="002C28A1">
      <w:pPr>
        <w:pStyle w:val="Default"/>
        <w:numPr>
          <w:ilvl w:val="0"/>
          <w:numId w:val="3"/>
        </w:numPr>
        <w:spacing w:line="276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B13A96">
        <w:rPr>
          <w:rFonts w:ascii="Arial" w:hAnsi="Arial" w:cs="Arial"/>
          <w:sz w:val="20"/>
          <w:szCs w:val="20"/>
        </w:rPr>
        <w:t xml:space="preserve">są znane Oferentowi przed przystąpieniem do czynności związanych z przygotowaniem oferty lub zostały uzyskane od osoby trzeciej zgodnie z prawem, bez ograniczeń do ich ujawniania; </w:t>
      </w:r>
    </w:p>
    <w:p w:rsidR="00C947FA" w:rsidRPr="00C947FA" w:rsidRDefault="002C28A1" w:rsidP="00C947FA">
      <w:pPr>
        <w:pStyle w:val="Default"/>
        <w:numPr>
          <w:ilvl w:val="0"/>
          <w:numId w:val="3"/>
        </w:numPr>
        <w:spacing w:line="276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C947FA">
        <w:rPr>
          <w:rFonts w:ascii="Arial" w:hAnsi="Arial" w:cs="Arial"/>
          <w:sz w:val="20"/>
          <w:szCs w:val="20"/>
        </w:rPr>
        <w:t>zostaną ujawnione przez Oferenta za uprzednią pisemną pod rygorem nieważności zgodą Zamawiającego;</w:t>
      </w:r>
    </w:p>
    <w:p w:rsidR="00C947FA" w:rsidRPr="00C947FA" w:rsidRDefault="00C947FA" w:rsidP="00C947FA">
      <w:pPr>
        <w:pStyle w:val="Default"/>
        <w:numPr>
          <w:ilvl w:val="0"/>
          <w:numId w:val="3"/>
        </w:numPr>
        <w:spacing w:line="276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C947FA">
        <w:rPr>
          <w:rFonts w:ascii="Arial" w:hAnsi="Arial" w:cs="Arial"/>
          <w:sz w:val="20"/>
          <w:szCs w:val="20"/>
        </w:rPr>
        <w:t xml:space="preserve">zostaną ujawnione przez Oferenta ze względu na obowiązujące wymogi prawa lub zgodnie z prawomocnym orzeczeniem sądu, prawomocną decyzją administracyjną lub innym rozstrzygnięciem uprawnionego organu, z zastrzeżeniem, ze podjęte zostały rozsądne i zgodne z prawem kroki zmierzające do zachowania poufności takich informacji; </w:t>
      </w:r>
    </w:p>
    <w:p w:rsidR="002C28A1" w:rsidRPr="00B13A96" w:rsidRDefault="002C28A1" w:rsidP="002C28A1">
      <w:pPr>
        <w:pStyle w:val="Default"/>
        <w:numPr>
          <w:ilvl w:val="0"/>
          <w:numId w:val="3"/>
        </w:numPr>
        <w:spacing w:line="276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C947FA">
        <w:rPr>
          <w:rFonts w:ascii="Arial" w:hAnsi="Arial" w:cs="Arial"/>
          <w:sz w:val="20"/>
          <w:szCs w:val="20"/>
        </w:rPr>
        <w:lastRenderedPageBreak/>
        <w:t>zostały uzyskane przez Oferenta niezależnie od</w:t>
      </w:r>
      <w:r w:rsidRPr="00B13A96">
        <w:rPr>
          <w:rFonts w:ascii="Arial" w:hAnsi="Arial" w:cs="Arial"/>
          <w:sz w:val="20"/>
          <w:szCs w:val="20"/>
        </w:rPr>
        <w:t xml:space="preserve"> czynności związanych z przygotowaniem oferty. </w:t>
      </w:r>
    </w:p>
    <w:p w:rsidR="002C28A1" w:rsidRPr="00B13A96" w:rsidRDefault="002C28A1" w:rsidP="002C28A1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A96">
        <w:rPr>
          <w:rFonts w:ascii="Arial" w:hAnsi="Arial" w:cs="Arial"/>
          <w:sz w:val="20"/>
          <w:szCs w:val="20"/>
        </w:rPr>
        <w:t xml:space="preserve">Obowiązek zachowania w tajemnicy informacji, o których mowa w ust 1 nie wygasa również po zakończeniu procedury </w:t>
      </w:r>
      <w:r>
        <w:rPr>
          <w:rFonts w:ascii="Arial" w:hAnsi="Arial" w:cs="Arial"/>
          <w:sz w:val="20"/>
          <w:szCs w:val="20"/>
        </w:rPr>
        <w:t>postępowania</w:t>
      </w:r>
      <w:r w:rsidRPr="00B13A96">
        <w:rPr>
          <w:rFonts w:ascii="Arial" w:hAnsi="Arial" w:cs="Arial"/>
          <w:sz w:val="20"/>
          <w:szCs w:val="20"/>
        </w:rPr>
        <w:t xml:space="preserve">. </w:t>
      </w:r>
    </w:p>
    <w:p w:rsidR="002C28A1" w:rsidRPr="00B13A96" w:rsidRDefault="002C28A1" w:rsidP="002C28A1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A96">
        <w:rPr>
          <w:rFonts w:ascii="Arial" w:hAnsi="Arial" w:cs="Arial"/>
          <w:sz w:val="20"/>
          <w:szCs w:val="20"/>
        </w:rPr>
        <w:t>W przypadku naruszenia obowiązku zachowania w tajemnicy informacji o których mowa w ust. 1 przez Oferenta, Zamawiający będzie uprawniony do dochodzenia odszkodowania w pełnej wysokości i naprawienia szkody, zgodnie z obowiązującymi przepisami Kodeksu Cywilnego.</w:t>
      </w:r>
    </w:p>
    <w:p w:rsidR="002C28A1" w:rsidRPr="00B13A96" w:rsidRDefault="002C28A1" w:rsidP="002C28A1">
      <w:pPr>
        <w:pStyle w:val="Akapit1"/>
        <w:numPr>
          <w:ilvl w:val="0"/>
          <w:numId w:val="0"/>
        </w:numPr>
        <w:tabs>
          <w:tab w:val="clear" w:pos="567"/>
          <w:tab w:val="left" w:pos="0"/>
        </w:tabs>
        <w:spacing w:before="0" w:after="0" w:line="240" w:lineRule="auto"/>
        <w:ind w:left="567" w:hanging="567"/>
        <w:rPr>
          <w:rFonts w:ascii="Arial" w:eastAsia="Times New Roman" w:hAnsi="Arial" w:cs="Arial"/>
          <w:snapToGrid/>
          <w:color w:val="000000" w:themeColor="text1"/>
          <w:sz w:val="20"/>
          <w:szCs w:val="20"/>
          <w:lang w:eastAsia="pl-PL"/>
        </w:rPr>
      </w:pPr>
    </w:p>
    <w:p w:rsidR="002C28A1" w:rsidRPr="00B13A96" w:rsidRDefault="002C28A1" w:rsidP="002C28A1">
      <w:pPr>
        <w:pStyle w:val="Akapit1"/>
        <w:numPr>
          <w:ilvl w:val="0"/>
          <w:numId w:val="0"/>
        </w:numPr>
        <w:tabs>
          <w:tab w:val="clear" w:pos="567"/>
          <w:tab w:val="left" w:pos="0"/>
        </w:tabs>
        <w:spacing w:before="0" w:after="0" w:line="240" w:lineRule="auto"/>
        <w:ind w:left="567" w:hanging="567"/>
        <w:rPr>
          <w:rFonts w:ascii="Arial" w:eastAsia="Times New Roman" w:hAnsi="Arial" w:cs="Arial"/>
          <w:snapToGrid/>
          <w:color w:val="000000" w:themeColor="text1"/>
          <w:sz w:val="20"/>
          <w:szCs w:val="20"/>
          <w:lang w:eastAsia="pl-PL"/>
        </w:rPr>
      </w:pPr>
    </w:p>
    <w:p w:rsidR="002C28A1" w:rsidRPr="00B13A96" w:rsidRDefault="002C28A1" w:rsidP="002C28A1">
      <w:pPr>
        <w:pStyle w:val="Akapit1"/>
        <w:numPr>
          <w:ilvl w:val="0"/>
          <w:numId w:val="0"/>
        </w:numPr>
        <w:tabs>
          <w:tab w:val="clear" w:pos="567"/>
          <w:tab w:val="left" w:pos="0"/>
        </w:tabs>
        <w:spacing w:before="0" w:after="0" w:line="240" w:lineRule="auto"/>
        <w:ind w:left="567" w:hanging="567"/>
        <w:rPr>
          <w:rFonts w:ascii="Arial" w:eastAsia="Times New Roman" w:hAnsi="Arial" w:cs="Arial"/>
          <w:i/>
          <w:snapToGrid/>
          <w:color w:val="000000" w:themeColor="text1"/>
          <w:sz w:val="20"/>
          <w:szCs w:val="20"/>
          <w:lang w:eastAsia="pl-PL"/>
        </w:rPr>
      </w:pPr>
      <w:r w:rsidRPr="00B13A96">
        <w:rPr>
          <w:rFonts w:ascii="Arial" w:eastAsia="Times New Roman" w:hAnsi="Arial" w:cs="Arial"/>
          <w:i/>
          <w:snapToGrid/>
          <w:color w:val="000000" w:themeColor="text1"/>
          <w:sz w:val="20"/>
          <w:szCs w:val="20"/>
          <w:lang w:eastAsia="pl-PL"/>
        </w:rPr>
        <w:tab/>
        <w:t>Przyjmuję do wiadomości, że dokumentacja zostanie udostępniona do wglądu za pomocą platformy zakupowej Zamawiającego</w:t>
      </w:r>
    </w:p>
    <w:p w:rsidR="002C28A1" w:rsidRPr="00B13A96" w:rsidRDefault="002C28A1" w:rsidP="002C28A1">
      <w:pPr>
        <w:pStyle w:val="Akapitzlist"/>
        <w:spacing w:line="240" w:lineRule="auto"/>
        <w:rPr>
          <w:color w:val="000000" w:themeColor="text1"/>
          <w:sz w:val="20"/>
          <w:szCs w:val="20"/>
        </w:rPr>
      </w:pPr>
    </w:p>
    <w:p w:rsidR="002C28A1" w:rsidRPr="00B13A96" w:rsidRDefault="002C28A1" w:rsidP="002C28A1">
      <w:pPr>
        <w:pStyle w:val="Akapitzlist"/>
        <w:spacing w:line="240" w:lineRule="auto"/>
        <w:rPr>
          <w:color w:val="000000" w:themeColor="text1"/>
          <w:sz w:val="20"/>
          <w:szCs w:val="20"/>
        </w:rPr>
      </w:pPr>
    </w:p>
    <w:p w:rsidR="002C28A1" w:rsidRPr="00B13A96" w:rsidRDefault="002C28A1" w:rsidP="002C28A1">
      <w:pPr>
        <w:pStyle w:val="Akapitzlist"/>
        <w:jc w:val="both"/>
        <w:rPr>
          <w:i/>
          <w:iCs/>
          <w:sz w:val="20"/>
          <w:szCs w:val="20"/>
        </w:rPr>
      </w:pPr>
    </w:p>
    <w:p w:rsidR="002C28A1" w:rsidRPr="00B13A96" w:rsidRDefault="002C28A1" w:rsidP="002C28A1">
      <w:pPr>
        <w:pStyle w:val="Akapitzlist"/>
        <w:jc w:val="both"/>
        <w:rPr>
          <w:i/>
          <w:iCs/>
          <w:sz w:val="20"/>
          <w:szCs w:val="20"/>
        </w:rPr>
      </w:pPr>
    </w:p>
    <w:p w:rsidR="002C28A1" w:rsidRPr="00B13A96" w:rsidRDefault="002C28A1" w:rsidP="002C28A1">
      <w:pPr>
        <w:pStyle w:val="Akapitzlist"/>
        <w:jc w:val="both"/>
        <w:rPr>
          <w:i/>
          <w:iCs/>
          <w:sz w:val="20"/>
          <w:szCs w:val="20"/>
        </w:rPr>
      </w:pPr>
    </w:p>
    <w:p w:rsidR="002C28A1" w:rsidRPr="00B13A96" w:rsidRDefault="002C28A1" w:rsidP="002C28A1">
      <w:pPr>
        <w:pStyle w:val="Akapitzlist"/>
        <w:jc w:val="both"/>
        <w:rPr>
          <w:i/>
          <w:iCs/>
          <w:sz w:val="20"/>
          <w:szCs w:val="20"/>
        </w:rPr>
      </w:pPr>
    </w:p>
    <w:p w:rsidR="002C28A1" w:rsidRPr="00223968" w:rsidRDefault="002C28A1" w:rsidP="002C28A1">
      <w:pPr>
        <w:pStyle w:val="Akapitzlist"/>
        <w:jc w:val="both"/>
        <w:rPr>
          <w:b/>
          <w:i/>
          <w:iCs/>
          <w:sz w:val="20"/>
          <w:szCs w:val="20"/>
        </w:rPr>
      </w:pPr>
      <w:bookmarkStart w:id="2" w:name="_GoBack"/>
    </w:p>
    <w:p w:rsidR="002C28A1" w:rsidRPr="00223968" w:rsidRDefault="002C28A1" w:rsidP="002C28A1">
      <w:pPr>
        <w:pStyle w:val="Akapitzlist"/>
        <w:ind w:left="6384" w:firstLine="696"/>
        <w:jc w:val="both"/>
        <w:rPr>
          <w:b/>
          <w:i/>
          <w:iCs/>
          <w:sz w:val="20"/>
          <w:szCs w:val="20"/>
        </w:rPr>
      </w:pPr>
      <w:r w:rsidRPr="00223968">
        <w:rPr>
          <w:b/>
          <w:i/>
          <w:iCs/>
          <w:sz w:val="20"/>
          <w:szCs w:val="20"/>
        </w:rPr>
        <w:t>/podpis/</w:t>
      </w:r>
    </w:p>
    <w:bookmarkEnd w:id="2"/>
    <w:p w:rsidR="002C28A1" w:rsidRPr="00B13A96" w:rsidRDefault="002C28A1" w:rsidP="002C28A1">
      <w:pPr>
        <w:rPr>
          <w:rFonts w:ascii="Arial" w:hAnsi="Arial" w:cs="Arial"/>
          <w:sz w:val="20"/>
          <w:szCs w:val="20"/>
        </w:rPr>
      </w:pPr>
    </w:p>
    <w:p w:rsidR="00377260" w:rsidRDefault="00377260"/>
    <w:sectPr w:rsidR="00377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36B68"/>
    <w:multiLevelType w:val="hybridMultilevel"/>
    <w:tmpl w:val="9378E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61984"/>
    <w:multiLevelType w:val="multilevel"/>
    <w:tmpl w:val="B5364F68"/>
    <w:lvl w:ilvl="0">
      <w:start w:val="1"/>
      <w:numFmt w:val="decimal"/>
      <w:pStyle w:val="Akapit1"/>
      <w:lvlText w:val="%1."/>
      <w:lvlJc w:val="left"/>
      <w:pPr>
        <w:ind w:left="360" w:hanging="360"/>
      </w:pPr>
    </w:lvl>
    <w:lvl w:ilvl="1">
      <w:start w:val="1"/>
      <w:numFmt w:val="decimal"/>
      <w:pStyle w:val="Akapit11"/>
      <w:lvlText w:val="%1.%2."/>
      <w:lvlJc w:val="left"/>
      <w:pPr>
        <w:ind w:left="792" w:hanging="432"/>
      </w:pPr>
    </w:lvl>
    <w:lvl w:ilvl="2">
      <w:start w:val="1"/>
      <w:numFmt w:val="decimal"/>
      <w:pStyle w:val="Akapit111"/>
      <w:lvlText w:val="%1.%2.%3."/>
      <w:lvlJc w:val="left"/>
      <w:pPr>
        <w:ind w:left="1224" w:hanging="504"/>
      </w:pPr>
    </w:lvl>
    <w:lvl w:ilvl="3">
      <w:start w:val="1"/>
      <w:numFmt w:val="decimal"/>
      <w:pStyle w:val="Akapit1111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A91148C"/>
    <w:multiLevelType w:val="hybridMultilevel"/>
    <w:tmpl w:val="C18A5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A1"/>
    <w:rsid w:val="00223968"/>
    <w:rsid w:val="002C28A1"/>
    <w:rsid w:val="00377260"/>
    <w:rsid w:val="00C9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51A8"/>
  <w15:chartTrackingRefBased/>
  <w15:docId w15:val="{3EFCC730-AA73-4741-B872-E794F35D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qFormat/>
    <w:rsid w:val="002C28A1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2C28A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2C28A1"/>
    <w:rPr>
      <w:rFonts w:ascii="Arial" w:hAnsi="Arial" w:cs="Aria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2C28A1"/>
    <w:pPr>
      <w:spacing w:line="276" w:lineRule="auto"/>
      <w:ind w:left="720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Akapit1">
    <w:name w:val="Akapit 1."/>
    <w:basedOn w:val="Normalny"/>
    <w:link w:val="Akapit1Char"/>
    <w:qFormat/>
    <w:rsid w:val="002C28A1"/>
    <w:pPr>
      <w:widowControl w:val="0"/>
      <w:numPr>
        <w:numId w:val="1"/>
      </w:numPr>
      <w:tabs>
        <w:tab w:val="left" w:pos="567"/>
      </w:tabs>
      <w:spacing w:before="20" w:after="40" w:line="276" w:lineRule="auto"/>
      <w:ind w:left="567" w:hanging="567"/>
      <w:jc w:val="both"/>
    </w:pPr>
    <w:rPr>
      <w:rFonts w:ascii="Calibri" w:eastAsia="Calibri" w:hAnsi="Calibri"/>
      <w:snapToGrid w:val="0"/>
      <w:sz w:val="22"/>
      <w:szCs w:val="22"/>
      <w:lang w:eastAsia="en-US"/>
    </w:rPr>
  </w:style>
  <w:style w:type="paragraph" w:customStyle="1" w:styleId="Akapit11">
    <w:name w:val="Akapit 1.1."/>
    <w:basedOn w:val="Normalny"/>
    <w:qFormat/>
    <w:rsid w:val="002C28A1"/>
    <w:pPr>
      <w:widowControl w:val="0"/>
      <w:numPr>
        <w:ilvl w:val="1"/>
        <w:numId w:val="1"/>
      </w:numPr>
      <w:tabs>
        <w:tab w:val="left" w:pos="992"/>
      </w:tabs>
      <w:spacing w:before="20" w:after="40" w:line="276" w:lineRule="auto"/>
      <w:ind w:left="993" w:hanging="709"/>
      <w:jc w:val="both"/>
    </w:pPr>
    <w:rPr>
      <w:rFonts w:ascii="Calibri" w:eastAsia="Calibri" w:hAnsi="Calibri"/>
      <w:snapToGrid w:val="0"/>
      <w:sz w:val="22"/>
      <w:szCs w:val="22"/>
      <w:lang w:eastAsia="en-US"/>
    </w:rPr>
  </w:style>
  <w:style w:type="character" w:customStyle="1" w:styleId="Akapit1Char">
    <w:name w:val="Akapit 1. Char"/>
    <w:link w:val="Akapit1"/>
    <w:rsid w:val="002C28A1"/>
    <w:rPr>
      <w:rFonts w:ascii="Calibri" w:eastAsia="Calibri" w:hAnsi="Calibri" w:cs="Times New Roman"/>
      <w:snapToGrid w:val="0"/>
    </w:rPr>
  </w:style>
  <w:style w:type="paragraph" w:customStyle="1" w:styleId="Akapit111">
    <w:name w:val="Akapit 1.1.1."/>
    <w:basedOn w:val="Normalny"/>
    <w:qFormat/>
    <w:rsid w:val="002C28A1"/>
    <w:pPr>
      <w:widowControl w:val="0"/>
      <w:numPr>
        <w:ilvl w:val="2"/>
        <w:numId w:val="1"/>
      </w:numPr>
      <w:tabs>
        <w:tab w:val="left" w:pos="1418"/>
      </w:tabs>
      <w:spacing w:before="20" w:after="40" w:line="276" w:lineRule="auto"/>
      <w:ind w:left="1418" w:hanging="851"/>
      <w:jc w:val="both"/>
    </w:pPr>
    <w:rPr>
      <w:rFonts w:ascii="Calibri" w:eastAsia="Calibri" w:hAnsi="Calibri"/>
      <w:snapToGrid w:val="0"/>
      <w:sz w:val="22"/>
      <w:szCs w:val="22"/>
      <w:lang w:eastAsia="en-US"/>
    </w:rPr>
  </w:style>
  <w:style w:type="paragraph" w:customStyle="1" w:styleId="Akapit1111">
    <w:name w:val="Akapit 1.1.1.1."/>
    <w:basedOn w:val="Normalny"/>
    <w:qFormat/>
    <w:rsid w:val="002C28A1"/>
    <w:pPr>
      <w:widowControl w:val="0"/>
      <w:numPr>
        <w:ilvl w:val="3"/>
        <w:numId w:val="1"/>
      </w:numPr>
      <w:tabs>
        <w:tab w:val="left" w:pos="1985"/>
      </w:tabs>
      <w:spacing w:before="20" w:after="40" w:line="276" w:lineRule="auto"/>
      <w:ind w:left="1985" w:hanging="1134"/>
      <w:jc w:val="both"/>
    </w:pPr>
    <w:rPr>
      <w:rFonts w:ascii="Calibri" w:eastAsia="Calibri" w:hAnsi="Calibri"/>
      <w:snapToGrid w:val="0"/>
      <w:sz w:val="22"/>
      <w:szCs w:val="22"/>
      <w:lang w:eastAsia="en-US"/>
    </w:rPr>
  </w:style>
  <w:style w:type="paragraph" w:customStyle="1" w:styleId="Tytu1">
    <w:name w:val="Tytuł1"/>
    <w:basedOn w:val="Normalny"/>
    <w:rsid w:val="002C28A1"/>
    <w:pPr>
      <w:spacing w:before="240" w:after="240" w:line="252" w:lineRule="auto"/>
      <w:jc w:val="center"/>
    </w:pPr>
    <w:rPr>
      <w:rFonts w:ascii="Calibri" w:hAnsi="Calibri"/>
      <w:b/>
      <w:sz w:val="32"/>
      <w:szCs w:val="32"/>
      <w:lang w:val="en-US" w:eastAsia="en-US"/>
    </w:rPr>
  </w:style>
  <w:style w:type="paragraph" w:customStyle="1" w:styleId="tytu">
    <w:name w:val="tytuł"/>
    <w:basedOn w:val="Normalny"/>
    <w:rsid w:val="002C28A1"/>
    <w:pPr>
      <w:keepNext/>
      <w:suppressLineNumbers/>
      <w:spacing w:before="60" w:after="60"/>
      <w:jc w:val="center"/>
    </w:pPr>
    <w:rPr>
      <w:b/>
      <w:bCs/>
    </w:rPr>
  </w:style>
  <w:style w:type="paragraph" w:customStyle="1" w:styleId="Default">
    <w:name w:val="Default"/>
    <w:rsid w:val="002C28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Ostrowska</dc:creator>
  <cp:keywords/>
  <dc:description/>
  <cp:lastModifiedBy>Karolina Ostrowska</cp:lastModifiedBy>
  <cp:revision>3</cp:revision>
  <dcterms:created xsi:type="dcterms:W3CDTF">2024-04-05T07:05:00Z</dcterms:created>
  <dcterms:modified xsi:type="dcterms:W3CDTF">2024-04-05T07:56:00Z</dcterms:modified>
</cp:coreProperties>
</file>