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77777777" w:rsidR="00C10966" w:rsidRPr="007F73D6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26E924CF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</w:t>
      </w:r>
      <w:r w:rsidR="00AA2976">
        <w:t>zaprasza</w:t>
      </w:r>
      <w:r w:rsidR="001F1258">
        <w:br/>
      </w:r>
      <w:r w:rsidR="00AA2976">
        <w:t>d</w:t>
      </w:r>
      <w:r w:rsidR="00A36DFE" w:rsidRPr="001F1258">
        <w:t xml:space="preserve">o </w:t>
      </w:r>
      <w:r w:rsidR="00AA2976">
        <w:t>zapoznania się z dokumentacją przetargową oraz do złożenia</w:t>
      </w:r>
      <w:r w:rsidRPr="001F1258">
        <w:t xml:space="preserve"> </w:t>
      </w:r>
      <w:r w:rsidRPr="001F1258">
        <w:rPr>
          <w:spacing w:val="-4"/>
        </w:rPr>
        <w:t>oferty</w:t>
      </w:r>
      <w:r w:rsidR="00AA2976">
        <w:rPr>
          <w:spacing w:val="-4"/>
        </w:rPr>
        <w:t xml:space="preserve"> w postępowaniu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r w:rsidR="00243B2F">
        <w:rPr>
          <w:spacing w:val="-4"/>
        </w:rPr>
        <w:t>b</w:t>
      </w:r>
      <w:r w:rsidR="00900E47" w:rsidRPr="00900E47">
        <w:rPr>
          <w:spacing w:val="-4"/>
        </w:rPr>
        <w:t>udow</w:t>
      </w:r>
      <w:r w:rsidR="00243B2F">
        <w:rPr>
          <w:spacing w:val="-4"/>
        </w:rPr>
        <w:t>ę</w:t>
      </w:r>
      <w:r w:rsidR="0059521D">
        <w:rPr>
          <w:spacing w:val="-4"/>
        </w:rPr>
        <w:t xml:space="preserve"> </w:t>
      </w:r>
      <w:r w:rsidR="0059521D" w:rsidRPr="0059521D">
        <w:rPr>
          <w:spacing w:val="-4"/>
        </w:rPr>
        <w:t xml:space="preserve">sieci </w:t>
      </w:r>
      <w:r w:rsidR="009902FD">
        <w:rPr>
          <w:spacing w:val="-4"/>
        </w:rPr>
        <w:t xml:space="preserve">wodociągowej w ul. Tatrzańska – Sudecka </w:t>
      </w:r>
      <w:r w:rsidR="00900E47" w:rsidRPr="00900E47">
        <w:rPr>
          <w:spacing w:val="-4"/>
        </w:rPr>
        <w:t>w Kaliszu.</w:t>
      </w:r>
    </w:p>
    <w:p w14:paraId="6A5CC0E1" w14:textId="375BA0C9" w:rsidR="00151456" w:rsidRPr="001F1258" w:rsidRDefault="00151456" w:rsidP="009C0651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</w:t>
      </w:r>
      <w:r w:rsidR="00AA2976">
        <w:t>jest</w:t>
      </w:r>
      <w:r w:rsidRPr="001F1258">
        <w:t xml:space="preserve"> w trybie zapytania ofertowego</w:t>
      </w:r>
      <w:r w:rsidR="009902FD">
        <w:t xml:space="preserve"> </w:t>
      </w:r>
      <w:r w:rsidRPr="001F1258">
        <w:t xml:space="preserve">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103A3887" w14:textId="0BE7AED6" w:rsidR="00FE0042" w:rsidRPr="00AF54F2" w:rsidRDefault="00AA2976" w:rsidP="00AF54F2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Przedmiotem zamówienia jest b</w:t>
      </w:r>
      <w:r w:rsidR="0059521D" w:rsidRPr="0059521D">
        <w:rPr>
          <w:rFonts w:ascii="Times New Roman" w:hAnsi="Times New Roman"/>
          <w:bCs/>
          <w:sz w:val="24"/>
          <w:szCs w:val="24"/>
        </w:rPr>
        <w:t xml:space="preserve">udowa sieci wodociągowej </w:t>
      </w:r>
      <w:r w:rsidR="009902FD">
        <w:rPr>
          <w:rFonts w:ascii="Times New Roman" w:hAnsi="Times New Roman"/>
          <w:bCs/>
          <w:sz w:val="24"/>
          <w:szCs w:val="24"/>
        </w:rPr>
        <w:t xml:space="preserve">w ul. Tatrzańska – Sudecka </w:t>
      </w:r>
      <w:r>
        <w:rPr>
          <w:rFonts w:ascii="Times New Roman" w:hAnsi="Times New Roman"/>
          <w:bCs/>
          <w:sz w:val="24"/>
          <w:szCs w:val="24"/>
        </w:rPr>
        <w:br/>
      </w:r>
      <w:r w:rsidR="009902FD">
        <w:rPr>
          <w:rFonts w:ascii="Times New Roman" w:hAnsi="Times New Roman"/>
          <w:bCs/>
          <w:sz w:val="24"/>
          <w:szCs w:val="24"/>
        </w:rPr>
        <w:t>w Kaliszu.</w:t>
      </w:r>
    </w:p>
    <w:p w14:paraId="61C92A83" w14:textId="77777777" w:rsidR="0059521D" w:rsidRPr="0059521D" w:rsidRDefault="0059521D" w:rsidP="0059521D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003BB452" w14:textId="4E65F58E" w:rsidR="00EC5A51" w:rsidRPr="00900E47" w:rsidRDefault="009C0651" w:rsidP="00F81EA1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12"/>
          <w:szCs w:val="12"/>
        </w:rPr>
      </w:pPr>
      <w:r w:rsidRPr="00900E47">
        <w:rPr>
          <w:rFonts w:ascii="Times New Roman" w:hAnsi="Times New Roman"/>
          <w:bCs/>
          <w:sz w:val="24"/>
          <w:szCs w:val="24"/>
          <w:u w:val="single"/>
        </w:rPr>
        <w:t xml:space="preserve">Szczegółowy zakres </w:t>
      </w:r>
      <w:r w:rsidR="00AA2976">
        <w:rPr>
          <w:rFonts w:ascii="Times New Roman" w:hAnsi="Times New Roman"/>
          <w:bCs/>
          <w:sz w:val="24"/>
          <w:szCs w:val="24"/>
          <w:u w:val="single"/>
        </w:rPr>
        <w:t xml:space="preserve">zadania </w:t>
      </w:r>
      <w:r w:rsidRPr="00900E47">
        <w:rPr>
          <w:rFonts w:ascii="Times New Roman" w:hAnsi="Times New Roman"/>
          <w:bCs/>
          <w:sz w:val="24"/>
          <w:szCs w:val="24"/>
          <w:u w:val="single"/>
        </w:rPr>
        <w:t>obejmuje:</w:t>
      </w:r>
    </w:p>
    <w:p w14:paraId="1C0AD617" w14:textId="21A4611C" w:rsidR="006125D1" w:rsidRPr="006125D1" w:rsidRDefault="006125D1" w:rsidP="006125D1">
      <w:pPr>
        <w:numPr>
          <w:ilvl w:val="0"/>
          <w:numId w:val="37"/>
        </w:numPr>
        <w:spacing w:after="0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0" w:name="_Hlk51746832"/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Opracowanie projektu odtworzenia nawierzchni w odniesieniu do projektowanej sieci wodociągowej, przyłączy wody, likwidacji istniejącego rurociągu i uzgodnienie go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</w: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 Zarządem Dróg Miejskich w Kaliszu.</w:t>
      </w:r>
    </w:p>
    <w:p w14:paraId="66C3E6FA" w14:textId="77777777" w:rsidR="006125D1" w:rsidRPr="006125D1" w:rsidRDefault="006125D1" w:rsidP="006125D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pacing w:val="-4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Opracowanie projektu organizacji ruchu na czas prowadzenia robót i czas </w:t>
      </w:r>
      <w:r w:rsidRPr="006125D1">
        <w:rPr>
          <w:rFonts w:ascii="Times New Roman" w:eastAsia="Times New Roman" w:hAnsi="Times New Roman"/>
          <w:snapToGrid w:val="0"/>
          <w:spacing w:val="-4"/>
          <w:sz w:val="24"/>
          <w:szCs w:val="24"/>
          <w:lang w:eastAsia="pl-PL"/>
        </w:rPr>
        <w:t>odtworzenia nawierzchni i uzgodnienie go z Zarządem Dróg Miejskich w Kaliszu.</w:t>
      </w:r>
    </w:p>
    <w:p w14:paraId="0480EE9F" w14:textId="77777777" w:rsidR="006125D1" w:rsidRPr="006125D1" w:rsidRDefault="006125D1" w:rsidP="006125D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sieci wodociągowej zgodnie z opracowanym projektem przez PWiK Spółka z o.o. z/s w Kaliszu o długości l=112,00m, Materiał: Dz125x7,4mm PE100RC SDR17 (dwuwarstwowa).</w:t>
      </w:r>
    </w:p>
    <w:p w14:paraId="614F0F85" w14:textId="77777777" w:rsidR="006125D1" w:rsidRPr="006125D1" w:rsidRDefault="006125D1" w:rsidP="006125D1">
      <w:pPr>
        <w:numPr>
          <w:ilvl w:val="0"/>
          <w:numId w:val="37"/>
        </w:numPr>
        <w:spacing w:after="100" w:afterAutospacing="1"/>
        <w:ind w:left="1134" w:hanging="567"/>
        <w:contextualSpacing/>
        <w:jc w:val="both"/>
        <w:rPr>
          <w:rFonts w:ascii="Times New Roman" w:eastAsia="Times New Roman" w:hAnsi="Times New Roman"/>
          <w:snapToGrid w:val="0"/>
          <w:spacing w:val="-4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pacing w:val="-4"/>
          <w:sz w:val="24"/>
          <w:szCs w:val="24"/>
          <w:lang w:eastAsia="pl-PL"/>
        </w:rPr>
        <w:t>Przełączenie na nowobudowany wodociąg przyłączy wody do posesji: Tatrzańska 45, 45a i 39, Izerska 3, Sudecka 2a. Materiał: Dz40x2,4mm. PE100 SDR17 – prace polegające na wydłużeniu przyłączy należy wykonać metodą bezwykopową (wykop tylko w miejscu włączenia).</w:t>
      </w:r>
    </w:p>
    <w:p w14:paraId="31133F47" w14:textId="3A2E31EF" w:rsidR="006125D1" w:rsidRPr="006125D1" w:rsidRDefault="006125D1" w:rsidP="006125D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Przygotowanie wykopów pod wykonanie odcięcia przez PWiK Sp. z o.o. istniejącego rurociągu stalowego DN100 w ul. Tatrzańskiej i Izerskiej wraz z zasypaniem wykopów i odtworzeniem nawierzchni.</w:t>
      </w:r>
    </w:p>
    <w:p w14:paraId="4A6F5817" w14:textId="77777777" w:rsidR="006125D1" w:rsidRPr="006125D1" w:rsidRDefault="006125D1" w:rsidP="006125D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Zamulenie mieszanką piaskowo-cementową rurociągu stalowego DN100. </w:t>
      </w:r>
    </w:p>
    <w:p w14:paraId="2C934745" w14:textId="77777777" w:rsidR="006125D1" w:rsidRPr="006125D1" w:rsidRDefault="006125D1" w:rsidP="006125D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odtworzenia nawierzchni zgodnie z uzgodnionym projektem.</w:t>
      </w:r>
    </w:p>
    <w:p w14:paraId="2921DE89" w14:textId="77777777" w:rsidR="006125D1" w:rsidRPr="006125D1" w:rsidRDefault="006125D1" w:rsidP="006125D1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odbioru pasa drogowego ZDM w Kaliszu.</w:t>
      </w:r>
    </w:p>
    <w:p w14:paraId="1362F7A7" w14:textId="77777777" w:rsidR="006125D1" w:rsidRPr="006125D1" w:rsidRDefault="006125D1" w:rsidP="006125D1">
      <w:pPr>
        <w:widowControl w:val="0"/>
        <w:numPr>
          <w:ilvl w:val="0"/>
          <w:numId w:val="37"/>
        </w:numPr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inwentaryzacji powykonawczej sieci kanalizacji sanitarnej i sieci wodociągowej – inwentaryzacje należy dostarczyć w wersji papierowej </w:t>
      </w:r>
      <w:r w:rsidRPr="006125D1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br/>
        <w:t>(2 egzemplarze) i cyfrowej w formacie dxf oraz txt.</w:t>
      </w:r>
    </w:p>
    <w:p w14:paraId="43B0CD41" w14:textId="0F87C250" w:rsidR="00010D5D" w:rsidRPr="007C14A3" w:rsidRDefault="00010D5D" w:rsidP="009902FD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C14A3">
        <w:rPr>
          <w:rFonts w:ascii="Times New Roman" w:hAnsi="Times New Roman"/>
          <w:sz w:val="24"/>
          <w:szCs w:val="24"/>
          <w:u w:val="single"/>
        </w:rPr>
        <w:t>Do obowiązków Wykonawcy ujętych w ramach umownego wynagrodzenia należy:</w:t>
      </w:r>
      <w:bookmarkStart w:id="1" w:name="_Hlk66966839"/>
    </w:p>
    <w:p w14:paraId="5478F77B" w14:textId="3BAC7599" w:rsidR="00213E05" w:rsidRDefault="00213E05" w:rsidP="009902FD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bookmarkStart w:id="2" w:name="_Hlk118111094"/>
      <w:bookmarkEnd w:id="1"/>
      <w:r w:rsidRPr="007C14A3">
        <w:rPr>
          <w:rFonts w:ascii="Times New Roman" w:hAnsi="Times New Roman" w:cs="Times New Roman"/>
          <w:spacing w:val="-8"/>
        </w:rPr>
        <w:t>Prowadzenie prac przy zapewnieniu ciągłości dostaw wody</w:t>
      </w:r>
      <w:r w:rsidR="00B33E6C">
        <w:rPr>
          <w:rFonts w:ascii="Times New Roman" w:hAnsi="Times New Roman" w:cs="Times New Roman"/>
          <w:spacing w:val="-8"/>
        </w:rPr>
        <w:t>.</w:t>
      </w:r>
    </w:p>
    <w:p w14:paraId="62282F65" w14:textId="34C610FF" w:rsidR="00B33E6C" w:rsidRPr="00B33E6C" w:rsidRDefault="00B33E6C" w:rsidP="00B33E6C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C14A3">
        <w:rPr>
          <w:rFonts w:ascii="Times New Roman" w:hAnsi="Times New Roman" w:cs="Times New Roman"/>
        </w:rPr>
        <w:t>dwodnienie wykopów.</w:t>
      </w:r>
    </w:p>
    <w:p w14:paraId="135A2F62" w14:textId="54249CDA" w:rsidR="00FB70F0" w:rsidRDefault="004D3FA9" w:rsidP="00B33E6C">
      <w:pPr>
        <w:pStyle w:val="Akapitzlist"/>
        <w:numPr>
          <w:ilvl w:val="0"/>
          <w:numId w:val="19"/>
        </w:numPr>
        <w:spacing w:after="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w</w:t>
      </w:r>
      <w:r w:rsidR="00B33E6C" w:rsidRPr="00B33E6C">
        <w:rPr>
          <w:rFonts w:ascii="Times New Roman" w:eastAsia="Times New Roman" w:hAnsi="Times New Roman"/>
          <w:sz w:val="24"/>
          <w:szCs w:val="24"/>
          <w:lang w:eastAsia="pl-PL"/>
        </w:rPr>
        <w:t>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</w:t>
      </w:r>
      <w:r w:rsidR="00B33E6C" w:rsidRPr="00B33E6C">
        <w:rPr>
          <w:rFonts w:ascii="Times New Roman" w:eastAsia="Times New Roman" w:hAnsi="Times New Roman"/>
          <w:sz w:val="24"/>
          <w:szCs w:val="24"/>
          <w:lang w:eastAsia="pl-PL"/>
        </w:rPr>
        <w:t xml:space="preserve"> połącze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="00B33E6C" w:rsidRPr="00B33E6C">
        <w:rPr>
          <w:rFonts w:ascii="Times New Roman" w:eastAsia="Times New Roman" w:hAnsi="Times New Roman"/>
          <w:sz w:val="24"/>
          <w:szCs w:val="24"/>
          <w:lang w:eastAsia="pl-PL"/>
        </w:rPr>
        <w:t xml:space="preserve"> na przełączanych przyłączach metodą zgrzewania elektrooporowego.</w:t>
      </w:r>
    </w:p>
    <w:p w14:paraId="51CAFE3B" w14:textId="7EAB509E" w:rsidR="00634F79" w:rsidRDefault="00634F79" w:rsidP="00184814">
      <w:pPr>
        <w:pStyle w:val="Akapitzlist"/>
        <w:numPr>
          <w:ilvl w:val="0"/>
          <w:numId w:val="19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F79">
        <w:rPr>
          <w:rFonts w:ascii="Times New Roman" w:eastAsia="Times New Roman" w:hAnsi="Times New Roman"/>
          <w:sz w:val="24"/>
          <w:szCs w:val="24"/>
          <w:lang w:eastAsia="pl-PL"/>
        </w:rPr>
        <w:t>Wszystkie ewentualne kolizje z infrastrukturą  techniczną (również nieujawnioną na podkładach geodezyjnych) winny być usunięte na koszt Wykonawcy i nie mogą stanowić podstawy do przedłużenia terminu realizacji zadania.</w:t>
      </w:r>
    </w:p>
    <w:p w14:paraId="51E8523C" w14:textId="77777777" w:rsidR="008C5E6E" w:rsidRDefault="008C5E6E" w:rsidP="008C5E6E">
      <w:pPr>
        <w:pStyle w:val="Akapitzlist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4944C6" w14:textId="77777777" w:rsidR="008C5E6E" w:rsidRPr="00932B75" w:rsidRDefault="008C5E6E" w:rsidP="008C5E6E">
      <w:pPr>
        <w:pStyle w:val="Akapitzlist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bookmarkEnd w:id="2"/>
    <w:p w14:paraId="5E5A6CFD" w14:textId="77777777" w:rsidR="00E045D4" w:rsidRPr="00E67AD9" w:rsidRDefault="00E045D4" w:rsidP="00E045D4">
      <w:pPr>
        <w:pStyle w:val="Style5"/>
        <w:widowControl/>
        <w:spacing w:after="120" w:line="276" w:lineRule="auto"/>
        <w:ind w:firstLine="567"/>
        <w:rPr>
          <w:rStyle w:val="FontStyle11"/>
          <w:spacing w:val="0"/>
          <w:sz w:val="24"/>
          <w:szCs w:val="24"/>
          <w:u w:val="single"/>
        </w:rPr>
      </w:pPr>
      <w:r w:rsidRPr="00E67AD9">
        <w:rPr>
          <w:rStyle w:val="FontStyle11"/>
          <w:spacing w:val="0"/>
          <w:sz w:val="24"/>
          <w:szCs w:val="24"/>
          <w:u w:val="single"/>
        </w:rPr>
        <w:t>Do obowiązków Zamawiającego należy:</w:t>
      </w:r>
    </w:p>
    <w:p w14:paraId="4E1403F2" w14:textId="48668C85" w:rsidR="00E045D4" w:rsidRPr="007F6E18" w:rsidRDefault="00E045D4" w:rsidP="007F6E18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bookmarkStart w:id="3" w:name="_Hlk129002943"/>
      <w:bookmarkEnd w:id="0"/>
      <w:r w:rsidRPr="00DD18E7">
        <w:rPr>
          <w:rFonts w:ascii="Times New Roman" w:hAnsi="Times New Roman"/>
          <w:spacing w:val="-4"/>
          <w:sz w:val="24"/>
          <w:szCs w:val="24"/>
        </w:rPr>
        <w:t xml:space="preserve">Dostarczenie armatury do zabudowy </w:t>
      </w:r>
      <w:r w:rsidR="004D3FA9">
        <w:rPr>
          <w:rFonts w:ascii="Times New Roman" w:hAnsi="Times New Roman"/>
          <w:spacing w:val="-4"/>
          <w:sz w:val="24"/>
          <w:szCs w:val="24"/>
        </w:rPr>
        <w:t xml:space="preserve">na sieci wodociągowej  </w:t>
      </w:r>
      <w:r w:rsidR="00101EDD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(</w:t>
      </w:r>
      <w:r w:rsidR="00B33E6C" w:rsidRPr="00B33E6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zasuwa DN100 – 6szt. komplet</w:t>
      </w:r>
      <w:r w:rsidR="005B2AC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, nawiertki – 5 szt. komplet</w:t>
      </w:r>
      <w:r w:rsidRPr="007F6E1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).</w:t>
      </w:r>
    </w:p>
    <w:bookmarkEnd w:id="3"/>
    <w:p w14:paraId="7639888E" w14:textId="3960C187" w:rsidR="00AF54F2" w:rsidRPr="00CB11EA" w:rsidRDefault="00AF54F2" w:rsidP="00AF54F2">
      <w:pPr>
        <w:pStyle w:val="Akapitzlist"/>
        <w:numPr>
          <w:ilvl w:val="0"/>
          <w:numId w:val="36"/>
        </w:numPr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Wykonanie nawierceń na nowobudowanym rurociągu, jak również podłączenie rurociągów, po uprzednim przygotowaniu przez Wykonawcę wykopu o</w:t>
      </w:r>
      <w:r w:rsidR="00DF66E1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wymiarach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uzgodnionych z koordynatorem zadania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. </w:t>
      </w:r>
    </w:p>
    <w:p w14:paraId="1CA809F7" w14:textId="3A735E98" w:rsidR="00271BF7" w:rsidRPr="00E67AD9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E67AD9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z:</w:t>
      </w:r>
    </w:p>
    <w:p w14:paraId="1E154FEA" w14:textId="62CC8445" w:rsidR="00B33E6C" w:rsidRPr="00616200" w:rsidRDefault="00B33E6C" w:rsidP="00616200">
      <w:pPr>
        <w:pStyle w:val="Akapitzlist"/>
        <w:widowControl w:val="0"/>
        <w:numPr>
          <w:ilvl w:val="0"/>
          <w:numId w:val="47"/>
        </w:numPr>
        <w:snapToGrid w:val="0"/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B33E6C">
        <w:rPr>
          <w:rFonts w:ascii="Times New Roman" w:eastAsia="Times New Roman" w:hAnsi="Times New Roman"/>
          <w:snapToGrid w:val="0"/>
          <w:sz w:val="24"/>
          <w:lang w:eastAsia="pl-PL"/>
        </w:rPr>
        <w:t>Decyzją ZDM w Kaliszu</w:t>
      </w:r>
      <w:r w:rsidR="004D3FA9">
        <w:rPr>
          <w:rFonts w:ascii="Times New Roman" w:eastAsia="Times New Roman" w:hAnsi="Times New Roman"/>
          <w:snapToGrid w:val="0"/>
          <w:sz w:val="24"/>
          <w:lang w:eastAsia="pl-PL"/>
        </w:rPr>
        <w:t xml:space="preserve"> </w:t>
      </w:r>
      <w:r w:rsidR="00616200">
        <w:rPr>
          <w:rFonts w:ascii="Times New Roman" w:eastAsia="Times New Roman" w:hAnsi="Times New Roman"/>
          <w:snapToGrid w:val="0"/>
          <w:sz w:val="24"/>
          <w:lang w:eastAsia="pl-PL"/>
        </w:rPr>
        <w:t xml:space="preserve">– </w:t>
      </w:r>
      <w:r w:rsidRPr="00616200">
        <w:rPr>
          <w:rFonts w:ascii="Times New Roman" w:eastAsia="Times New Roman" w:hAnsi="Times New Roman"/>
          <w:snapToGrid w:val="0"/>
          <w:sz w:val="24"/>
          <w:lang w:eastAsia="pl-PL"/>
        </w:rPr>
        <w:t>Decyzj</w:t>
      </w:r>
      <w:r w:rsidR="004D3FA9" w:rsidRPr="00616200">
        <w:rPr>
          <w:rFonts w:ascii="Times New Roman" w:eastAsia="Times New Roman" w:hAnsi="Times New Roman"/>
          <w:snapToGrid w:val="0"/>
          <w:sz w:val="24"/>
          <w:lang w:eastAsia="pl-PL"/>
        </w:rPr>
        <w:t>a</w:t>
      </w:r>
      <w:r w:rsidRPr="00616200">
        <w:rPr>
          <w:rFonts w:ascii="Times New Roman" w:eastAsia="Times New Roman" w:hAnsi="Times New Roman"/>
          <w:snapToGrid w:val="0"/>
          <w:sz w:val="24"/>
          <w:lang w:eastAsia="pl-PL"/>
        </w:rPr>
        <w:t xml:space="preserve"> WU.4133.135.2022 z dnia 04.08.2022r.</w:t>
      </w:r>
    </w:p>
    <w:p w14:paraId="52E1E42A" w14:textId="7219D480" w:rsidR="00445926" w:rsidRPr="00616200" w:rsidRDefault="00445926" w:rsidP="00616200">
      <w:pPr>
        <w:pStyle w:val="Akapitzlist"/>
        <w:widowControl w:val="0"/>
        <w:numPr>
          <w:ilvl w:val="0"/>
          <w:numId w:val="47"/>
        </w:numPr>
        <w:snapToGrid w:val="0"/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445926">
        <w:rPr>
          <w:rFonts w:ascii="Times New Roman" w:eastAsia="Times New Roman" w:hAnsi="Times New Roman"/>
          <w:snapToGrid w:val="0"/>
          <w:sz w:val="24"/>
          <w:lang w:eastAsia="pl-PL"/>
        </w:rPr>
        <w:t>Decyzją ZDM w Kaliszu</w:t>
      </w:r>
      <w:r w:rsidR="00616200">
        <w:rPr>
          <w:rFonts w:ascii="Times New Roman" w:eastAsia="Times New Roman" w:hAnsi="Times New Roman"/>
          <w:snapToGrid w:val="0"/>
          <w:sz w:val="24"/>
          <w:lang w:eastAsia="pl-PL"/>
        </w:rPr>
        <w:t xml:space="preserve"> – </w:t>
      </w:r>
      <w:r w:rsidRPr="00616200">
        <w:rPr>
          <w:rFonts w:ascii="Times New Roman" w:eastAsia="Times New Roman" w:hAnsi="Times New Roman"/>
          <w:snapToGrid w:val="0"/>
          <w:sz w:val="24"/>
          <w:lang w:eastAsia="pl-PL"/>
        </w:rPr>
        <w:t>Decyzja WU.4133.135.2.2022 z dnia 24.04.2023r.</w:t>
      </w:r>
    </w:p>
    <w:p w14:paraId="34344D45" w14:textId="2262A09A" w:rsidR="00B33E6C" w:rsidRPr="00B33E6C" w:rsidRDefault="00B33E6C" w:rsidP="00B33E6C">
      <w:pPr>
        <w:pStyle w:val="Akapitzlist"/>
        <w:widowControl w:val="0"/>
        <w:numPr>
          <w:ilvl w:val="0"/>
          <w:numId w:val="47"/>
        </w:numPr>
        <w:snapToGrid w:val="0"/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B33E6C">
        <w:rPr>
          <w:rFonts w:ascii="Times New Roman" w:eastAsia="Times New Roman" w:hAnsi="Times New Roman"/>
          <w:snapToGrid w:val="0"/>
          <w:sz w:val="24"/>
          <w:lang w:eastAsia="pl-PL"/>
        </w:rPr>
        <w:t>Protokołem z narady koordynacyjnej WGK.6630.371.2022 z dnia 18.10.2022r.</w:t>
      </w:r>
    </w:p>
    <w:p w14:paraId="7C5F7A36" w14:textId="5F434ED6" w:rsidR="002618B8" w:rsidRPr="00DD348B" w:rsidRDefault="00213E05" w:rsidP="00B33E6C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DD348B">
        <w:rPr>
          <w:rFonts w:ascii="Times New Roman" w:hAnsi="Times New Roman"/>
          <w:sz w:val="24"/>
          <w:szCs w:val="16"/>
          <w:u w:val="single"/>
          <w:lang w:eastAsia="pl-PL"/>
        </w:rPr>
        <w:t>Strony czynią następujące ustalenia dodatkowe:</w:t>
      </w:r>
    </w:p>
    <w:p w14:paraId="67BEA278" w14:textId="2B17F8E6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4" w:name="_Hlk117583336"/>
      <w:r w:rsidRPr="000E001E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</w:t>
      </w:r>
      <w:r w:rsidR="004D3FA9">
        <w:rPr>
          <w:rStyle w:val="FontStyle11"/>
          <w:spacing w:val="0"/>
          <w:sz w:val="24"/>
          <w:szCs w:val="24"/>
        </w:rPr>
        <w:t>a</w:t>
      </w:r>
      <w:r w:rsidRPr="000E001E">
        <w:rPr>
          <w:rStyle w:val="FontStyle11"/>
          <w:spacing w:val="0"/>
          <w:sz w:val="24"/>
          <w:szCs w:val="24"/>
        </w:rPr>
        <w:t>nego przez Wykonawcę (wszystkie odstępstwa od zatwierdzonego harmonogramu winny być zgłoszone pisemnie).</w:t>
      </w:r>
    </w:p>
    <w:p w14:paraId="176BCC48" w14:textId="7777777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459F26BD" w14:textId="7F8DFA9F" w:rsidR="00932B75" w:rsidRDefault="00213E05" w:rsidP="00932B7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t>Wszystkie sprawy związane ze zwolnieniem i odbiorem pasa drogowego oraz ewentualnymi naprawami gwarancyjnymi leżą po stronie Wykonawcy.</w:t>
      </w:r>
    </w:p>
    <w:p w14:paraId="234C19E1" w14:textId="1A3A9E4F" w:rsidR="001F1741" w:rsidRDefault="001F1741" w:rsidP="00932B7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>
        <w:t>PWiK Sp. z o.o.  będzie obciążać Wykonawcę kosztami za zajęcie pasa drogowego na podstawie faktur VAT wystawionych na bieżąco w trakcie realizacji zadania.</w:t>
      </w:r>
    </w:p>
    <w:p w14:paraId="04D4AA64" w14:textId="77777777" w:rsidR="00893810" w:rsidRDefault="00893810" w:rsidP="00893810">
      <w:pPr>
        <w:pStyle w:val="Style2"/>
        <w:tabs>
          <w:tab w:val="left" w:pos="1134"/>
        </w:tabs>
        <w:spacing w:line="276" w:lineRule="auto"/>
        <w:ind w:left="1134"/>
        <w:jc w:val="both"/>
        <w:rPr>
          <w:rStyle w:val="FontStyle11"/>
          <w:spacing w:val="0"/>
          <w:sz w:val="24"/>
          <w:szCs w:val="24"/>
        </w:rPr>
      </w:pPr>
    </w:p>
    <w:bookmarkEnd w:id="4"/>
    <w:p w14:paraId="6EC659D1" w14:textId="4AF38BD8" w:rsidR="00BC2CA0" w:rsidRPr="00EC5A51" w:rsidRDefault="00BC2CA0" w:rsidP="00EC6DD4">
      <w:pPr>
        <w:pStyle w:val="Style2"/>
        <w:numPr>
          <w:ilvl w:val="0"/>
          <w:numId w:val="22"/>
        </w:numPr>
        <w:shd w:val="clear" w:color="auto" w:fill="FFFFFF"/>
        <w:spacing w:line="276" w:lineRule="auto"/>
        <w:ind w:left="567" w:right="5" w:hanging="567"/>
        <w:jc w:val="both"/>
        <w:rPr>
          <w:b/>
          <w:color w:val="020306"/>
          <w:shd w:val="clear" w:color="auto" w:fill="FFFFFF"/>
        </w:rPr>
      </w:pPr>
      <w:r w:rsidRPr="00EC5A51">
        <w:rPr>
          <w:b/>
          <w:color w:val="020306"/>
          <w:shd w:val="clear" w:color="auto" w:fill="FFFFFF"/>
        </w:rPr>
        <w:t>Termin i miejsce wykonania zadania.</w:t>
      </w:r>
    </w:p>
    <w:p w14:paraId="4A70948C" w14:textId="77777777" w:rsidR="00BC2CA0" w:rsidRPr="00B05B36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63E6C897" w14:textId="60C43D37" w:rsidR="002220BE" w:rsidRPr="002220BE" w:rsidRDefault="002220BE" w:rsidP="002220B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bookmarkStart w:id="5" w:name="_Hlk118111371"/>
      <w:r w:rsidRPr="002220BE">
        <w:rPr>
          <w:rFonts w:ascii="Times New Roman" w:hAnsi="Times New Roman"/>
          <w:sz w:val="24"/>
          <w:szCs w:val="24"/>
        </w:rPr>
        <w:t>Termin wejścia na budowę</w:t>
      </w:r>
      <w:r>
        <w:rPr>
          <w:rFonts w:ascii="Times New Roman" w:hAnsi="Times New Roman"/>
          <w:sz w:val="24"/>
          <w:szCs w:val="24"/>
        </w:rPr>
        <w:t>:</w:t>
      </w:r>
      <w:r w:rsidRPr="002220BE">
        <w:rPr>
          <w:rFonts w:ascii="Times New Roman" w:hAnsi="Times New Roman"/>
          <w:sz w:val="24"/>
          <w:szCs w:val="24"/>
        </w:rPr>
        <w:t xml:space="preserve"> </w:t>
      </w:r>
      <w:r w:rsidR="00721C99">
        <w:rPr>
          <w:rFonts w:ascii="Times New Roman" w:hAnsi="Times New Roman"/>
          <w:sz w:val="24"/>
          <w:szCs w:val="24"/>
        </w:rPr>
        <w:t>0</w:t>
      </w:r>
      <w:r w:rsidR="007F2EF5">
        <w:rPr>
          <w:rFonts w:ascii="Times New Roman" w:hAnsi="Times New Roman"/>
          <w:sz w:val="24"/>
          <w:szCs w:val="24"/>
        </w:rPr>
        <w:t>1</w:t>
      </w:r>
      <w:r w:rsidRPr="00F51A35">
        <w:rPr>
          <w:rFonts w:ascii="Times New Roman" w:hAnsi="Times New Roman"/>
          <w:sz w:val="24"/>
          <w:szCs w:val="24"/>
        </w:rPr>
        <w:t>.</w:t>
      </w:r>
      <w:r w:rsidR="00D21FC4">
        <w:rPr>
          <w:rFonts w:ascii="Times New Roman" w:hAnsi="Times New Roman"/>
          <w:sz w:val="24"/>
          <w:szCs w:val="24"/>
        </w:rPr>
        <w:t>0</w:t>
      </w:r>
      <w:r w:rsidR="007F2EF5">
        <w:rPr>
          <w:rFonts w:ascii="Times New Roman" w:hAnsi="Times New Roman"/>
          <w:sz w:val="24"/>
          <w:szCs w:val="24"/>
        </w:rPr>
        <w:t>6</w:t>
      </w:r>
      <w:r w:rsidRPr="00F51A35">
        <w:rPr>
          <w:rFonts w:ascii="Times New Roman" w:hAnsi="Times New Roman"/>
          <w:sz w:val="24"/>
          <w:szCs w:val="24"/>
        </w:rPr>
        <w:t>.202</w:t>
      </w:r>
      <w:r w:rsidR="00D21FC4">
        <w:rPr>
          <w:rFonts w:ascii="Times New Roman" w:hAnsi="Times New Roman"/>
          <w:sz w:val="24"/>
          <w:szCs w:val="24"/>
        </w:rPr>
        <w:t>3</w:t>
      </w:r>
      <w:r w:rsidRPr="00F51A35">
        <w:rPr>
          <w:rFonts w:ascii="Times New Roman" w:hAnsi="Times New Roman"/>
          <w:sz w:val="24"/>
          <w:szCs w:val="24"/>
        </w:rPr>
        <w:t>r.</w:t>
      </w:r>
    </w:p>
    <w:p w14:paraId="1C694E60" w14:textId="5BAD1AD1" w:rsidR="00D21FC4" w:rsidRPr="00D21FC4" w:rsidRDefault="002220BE" w:rsidP="00561F78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2220BE">
        <w:rPr>
          <w:rFonts w:ascii="Times New Roman" w:hAnsi="Times New Roman"/>
          <w:sz w:val="24"/>
          <w:szCs w:val="24"/>
        </w:rPr>
        <w:t>Termin wykonania</w:t>
      </w:r>
      <w:r w:rsidR="00B53058">
        <w:rPr>
          <w:rFonts w:ascii="Times New Roman" w:hAnsi="Times New Roman"/>
          <w:sz w:val="24"/>
          <w:szCs w:val="24"/>
        </w:rPr>
        <w:t xml:space="preserve"> do </w:t>
      </w:r>
      <w:r w:rsidR="00D21FC4">
        <w:rPr>
          <w:rFonts w:ascii="Times New Roman" w:hAnsi="Times New Roman"/>
          <w:sz w:val="24"/>
          <w:szCs w:val="24"/>
        </w:rPr>
        <w:t>3</w:t>
      </w:r>
      <w:r w:rsidR="003677CC">
        <w:rPr>
          <w:rFonts w:ascii="Times New Roman" w:hAnsi="Times New Roman"/>
          <w:sz w:val="24"/>
          <w:szCs w:val="24"/>
        </w:rPr>
        <w:t>0</w:t>
      </w:r>
      <w:r w:rsidR="00D21FC4">
        <w:rPr>
          <w:rFonts w:ascii="Times New Roman" w:hAnsi="Times New Roman"/>
          <w:sz w:val="24"/>
          <w:szCs w:val="24"/>
        </w:rPr>
        <w:t>.0</w:t>
      </w:r>
      <w:r w:rsidR="00445926">
        <w:rPr>
          <w:rFonts w:ascii="Times New Roman" w:hAnsi="Times New Roman"/>
          <w:sz w:val="24"/>
          <w:szCs w:val="24"/>
        </w:rPr>
        <w:t>6</w:t>
      </w:r>
      <w:r w:rsidR="00D21FC4">
        <w:rPr>
          <w:rFonts w:ascii="Times New Roman" w:hAnsi="Times New Roman"/>
          <w:sz w:val="24"/>
          <w:szCs w:val="24"/>
        </w:rPr>
        <w:t>.2023r.</w:t>
      </w:r>
    </w:p>
    <w:p w14:paraId="46FBC193" w14:textId="50B9C86A" w:rsidR="002220BE" w:rsidRPr="00561F78" w:rsidRDefault="00D21FC4" w:rsidP="00CB7A24">
      <w:pPr>
        <w:pStyle w:val="Akapitzlist"/>
        <w:numPr>
          <w:ilvl w:val="0"/>
          <w:numId w:val="31"/>
        </w:numPr>
        <w:tabs>
          <w:tab w:val="left" w:pos="1134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2220BE" w:rsidRPr="00561F78">
        <w:rPr>
          <w:rFonts w:ascii="Times New Roman" w:hAnsi="Times New Roman"/>
          <w:sz w:val="24"/>
          <w:szCs w:val="24"/>
        </w:rPr>
        <w:t>dostarczenia materiałów odbiorowych</w:t>
      </w:r>
      <w:r w:rsidR="00B53058">
        <w:rPr>
          <w:rFonts w:ascii="Times New Roman" w:hAnsi="Times New Roman"/>
          <w:sz w:val="24"/>
          <w:szCs w:val="24"/>
        </w:rPr>
        <w:t xml:space="preserve"> do</w:t>
      </w:r>
      <w:r w:rsidR="002220BE" w:rsidRPr="00561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7F2EF5">
        <w:rPr>
          <w:rFonts w:ascii="Times New Roman" w:hAnsi="Times New Roman"/>
          <w:sz w:val="24"/>
          <w:szCs w:val="24"/>
        </w:rPr>
        <w:t>1</w:t>
      </w:r>
      <w:r w:rsidR="002220BE" w:rsidRPr="00561F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445926">
        <w:rPr>
          <w:rFonts w:ascii="Times New Roman" w:hAnsi="Times New Roman"/>
          <w:sz w:val="24"/>
          <w:szCs w:val="24"/>
        </w:rPr>
        <w:t>7</w:t>
      </w:r>
      <w:r w:rsidR="002220BE" w:rsidRPr="00561F7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2220BE" w:rsidRPr="00561F78">
        <w:rPr>
          <w:rFonts w:ascii="Times New Roman" w:hAnsi="Times New Roman"/>
          <w:sz w:val="24"/>
          <w:szCs w:val="24"/>
        </w:rPr>
        <w:t>r.</w:t>
      </w:r>
    </w:p>
    <w:bookmarkEnd w:id="5"/>
    <w:p w14:paraId="5F63D0FF" w14:textId="77777777" w:rsidR="00BC2CA0" w:rsidRPr="00EC6DD4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6D20A268" w:rsidR="00BC2CA0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="003768B1" w:rsidRPr="00F24359">
        <w:rPr>
          <w:rFonts w:ascii="Times New Roman" w:hAnsi="Times New Roman"/>
          <w:sz w:val="24"/>
          <w:szCs w:val="24"/>
        </w:rPr>
        <w:t>14</w:t>
      </w:r>
      <w:r w:rsidRPr="007A614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daty podpisania protokołu końcowego odbioru robót.</w:t>
      </w:r>
    </w:p>
    <w:p w14:paraId="52FB1FE3" w14:textId="77777777" w:rsidR="00EC5A51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C5A51">
        <w:rPr>
          <w:rFonts w:ascii="Times New Roman" w:hAnsi="Times New Roman"/>
          <w:sz w:val="24"/>
          <w:szCs w:val="24"/>
        </w:rPr>
        <w:t>Warunkiem umożliwiającym wystawienie faktury jest podpisanie przez Zamawiającego protokołu odbioru końcowego.</w:t>
      </w:r>
    </w:p>
    <w:p w14:paraId="4B467D7A" w14:textId="77777777" w:rsidR="00BC2CA0" w:rsidRPr="00EC6DD4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7777777" w:rsidR="00BC2CA0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133B0264" w14:textId="77777777" w:rsidR="00BC2CA0" w:rsidRPr="00EC6DD4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EC6DD4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59D76CF3" w14:textId="77777777" w:rsidR="00BC2CA0" w:rsidRPr="00F7123B" w:rsidRDefault="00BC2CA0" w:rsidP="00BC2CA0">
      <w:pPr>
        <w:pStyle w:val="Akapitzlist"/>
        <w:numPr>
          <w:ilvl w:val="0"/>
          <w:numId w:val="28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AF7A29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77531505" w14:textId="77777777" w:rsidR="00BC2CA0" w:rsidRPr="00EC6DD4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495A6524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2BE6E787" w14:textId="77777777" w:rsidR="00BC2CA0" w:rsidRPr="00E46A90" w:rsidRDefault="00BC2CA0" w:rsidP="00BC2CA0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44CEA87" w14:textId="77777777" w:rsidR="00BC2CA0" w:rsidRDefault="00BC2CA0" w:rsidP="00BC2CA0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6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786 822 257.</w:t>
      </w:r>
      <w:bookmarkEnd w:id="6"/>
    </w:p>
    <w:p w14:paraId="25CE17A2" w14:textId="77777777" w:rsidR="00BC2CA0" w:rsidRPr="00D947C0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E46A90" w:rsidRDefault="00BC2CA0" w:rsidP="00BC2CA0">
      <w:pPr>
        <w:pStyle w:val="Akapitzlist"/>
        <w:numPr>
          <w:ilvl w:val="0"/>
          <w:numId w:val="21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E78139" w14:textId="77777777" w:rsidR="00BC2CA0" w:rsidRPr="00E46A90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A55601E" w14:textId="77777777" w:rsidR="00BC2CA0" w:rsidRPr="00753B59" w:rsidRDefault="00BC2CA0" w:rsidP="00BC2CA0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285534D8" w14:textId="77777777" w:rsidR="00BC2CA0" w:rsidRPr="00BA16A7" w:rsidRDefault="00BC2CA0" w:rsidP="00BC2CA0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7" w:name="_Hlk34647304"/>
      <w:bookmarkStart w:id="8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BA16A7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77777777" w:rsidR="00BC2CA0" w:rsidRPr="00D52D5E" w:rsidRDefault="00BC2CA0" w:rsidP="00BC2CA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D2FECD0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77EB502D" w:rsidR="00BC2CA0" w:rsidRPr="00BA16A7" w:rsidRDefault="00BC2CA0" w:rsidP="00BC2CA0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.1.2</w:t>
      </w:r>
      <w:r w:rsidR="008764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>związanym z postępowaniem o udzielenie zamówienia  zgodnie z Regulaminem Udzielania Zamówień prowadzonym w trybie zapytania ofertowego;</w:t>
      </w:r>
    </w:p>
    <w:p w14:paraId="5D593DC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5E5A15" w:rsidRDefault="00BC2CA0" w:rsidP="00BC2CA0">
      <w:pPr>
        <w:widowControl w:val="0"/>
        <w:numPr>
          <w:ilvl w:val="2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7"/>
    </w:p>
    <w:p w14:paraId="1BED3D96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Pzp.</w:t>
      </w:r>
    </w:p>
    <w:p w14:paraId="4C4396A2" w14:textId="6170ED92" w:rsidR="002A50E6" w:rsidRPr="008C62AC" w:rsidRDefault="00BC2CA0" w:rsidP="002A50E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8"/>
    <w:p w14:paraId="4811A174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676BB12F" w14:textId="77777777" w:rsidR="00BC2CA0" w:rsidRPr="001B7ADF" w:rsidRDefault="00BC2CA0" w:rsidP="00BC2CA0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215B3EEC" w14:textId="77777777" w:rsidR="00E46A90" w:rsidRPr="007C5035" w:rsidRDefault="00E46A90" w:rsidP="007C5035">
      <w:pPr>
        <w:spacing w:after="120"/>
        <w:jc w:val="both"/>
        <w:rPr>
          <w:rFonts w:ascii="Times New Roman" w:hAnsi="Times New Roman"/>
          <w:b/>
          <w:spacing w:val="-4"/>
        </w:rPr>
      </w:pPr>
    </w:p>
    <w:p w14:paraId="0BFCCAE9" w14:textId="77777777" w:rsidR="00280936" w:rsidRPr="00DB3A06" w:rsidRDefault="00280936" w:rsidP="00280936">
      <w:pPr>
        <w:pStyle w:val="Style1"/>
        <w:widowControl/>
        <w:numPr>
          <w:ilvl w:val="0"/>
          <w:numId w:val="3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m-cy przed terminem składania ofert.</w:t>
      </w:r>
    </w:p>
    <w:p w14:paraId="47A8F3EA" w14:textId="77777777" w:rsidR="007C5035" w:rsidRPr="00743C94" w:rsidRDefault="007C5035" w:rsidP="00280936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4B1DD889" w14:textId="77777777" w:rsidR="00893810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2</w:t>
      </w:r>
      <w:r w:rsidR="00893810">
        <w:rPr>
          <w:rStyle w:val="FontStyle11"/>
          <w:spacing w:val="-2"/>
          <w:sz w:val="24"/>
          <w:szCs w:val="24"/>
        </w:rPr>
        <w:t>).</w:t>
      </w:r>
    </w:p>
    <w:p w14:paraId="63764DFA" w14:textId="7468572B" w:rsidR="007C5035" w:rsidRPr="00DB3A06" w:rsidRDefault="00893810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>
        <w:rPr>
          <w:rStyle w:val="FontStyle11"/>
          <w:spacing w:val="-2"/>
          <w:sz w:val="24"/>
          <w:szCs w:val="24"/>
        </w:rPr>
        <w:t>Zaakceptowany</w:t>
      </w:r>
      <w:r w:rsidR="007C5035" w:rsidRPr="00DB3A06">
        <w:rPr>
          <w:rStyle w:val="FontStyle11"/>
          <w:spacing w:val="-2"/>
          <w:sz w:val="24"/>
          <w:szCs w:val="24"/>
        </w:rPr>
        <w:t xml:space="preserve"> Regulamin Porządkowy PWiK Spółka z o.o. (</w:t>
      </w:r>
      <w:r w:rsidR="007C5035">
        <w:rPr>
          <w:rStyle w:val="FontStyle11"/>
          <w:spacing w:val="-2"/>
          <w:sz w:val="24"/>
          <w:szCs w:val="24"/>
        </w:rPr>
        <w:t>załącznik nr 3</w:t>
      </w:r>
      <w:r w:rsidR="007C5035" w:rsidRPr="00DB3A06">
        <w:rPr>
          <w:rStyle w:val="FontStyle11"/>
          <w:spacing w:val="-2"/>
          <w:sz w:val="24"/>
          <w:szCs w:val="24"/>
        </w:rPr>
        <w:t>).</w:t>
      </w:r>
    </w:p>
    <w:p w14:paraId="4C9A641C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>Wykonawcy o spełnianiu warunków udziału w postępowaniu (załącznik nr 4).</w:t>
      </w:r>
    </w:p>
    <w:p w14:paraId="59FF5C6A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34892AF8" w14:textId="1A0762AC" w:rsidR="007C5035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t>Wykaz ważniejszych prac zrealizowanych w okresie ostatnich 3 lat</w:t>
      </w:r>
      <w:r w:rsidR="00932398">
        <w:rPr>
          <w:rStyle w:val="FontStyle11"/>
          <w:spacing w:val="0"/>
          <w:sz w:val="24"/>
          <w:szCs w:val="24"/>
        </w:rPr>
        <w:t xml:space="preserve"> (min. </w:t>
      </w:r>
      <w:r w:rsidR="00F746D9">
        <w:rPr>
          <w:rStyle w:val="FontStyle11"/>
          <w:spacing w:val="0"/>
          <w:sz w:val="24"/>
          <w:szCs w:val="24"/>
        </w:rPr>
        <w:t>2</w:t>
      </w:r>
      <w:r w:rsidR="00932398">
        <w:rPr>
          <w:rStyle w:val="FontStyle11"/>
          <w:spacing w:val="0"/>
          <w:sz w:val="24"/>
          <w:szCs w:val="24"/>
        </w:rPr>
        <w:t xml:space="preserve"> roboty) </w:t>
      </w:r>
      <w:r w:rsidR="00932398">
        <w:rPr>
          <w:rStyle w:val="FontStyle11"/>
          <w:spacing w:val="0"/>
          <w:sz w:val="24"/>
          <w:szCs w:val="24"/>
        </w:rPr>
        <w:br/>
      </w:r>
      <w:r w:rsidRPr="00B843B0">
        <w:t xml:space="preserve">o charakterze </w:t>
      </w:r>
      <w:r w:rsidRPr="00F24EF4">
        <w:rPr>
          <w:spacing w:val="-4"/>
        </w:rPr>
        <w:t xml:space="preserve">i złożoności porównywalnej z zakresem zadania wraz z poświadczeniem (załącznik nr </w:t>
      </w:r>
      <w:r>
        <w:rPr>
          <w:spacing w:val="-4"/>
        </w:rPr>
        <w:t>6</w:t>
      </w:r>
      <w:r w:rsidRPr="00F24EF4">
        <w:rPr>
          <w:spacing w:val="-4"/>
        </w:rPr>
        <w:t>).</w:t>
      </w:r>
      <w:r w:rsidRPr="00B843B0">
        <w:t xml:space="preserve">  </w:t>
      </w:r>
    </w:p>
    <w:p w14:paraId="055BFA78" w14:textId="11ADFBB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 xml:space="preserve">Zgoda na przetwarzanie danych osobowych (załącznik nr </w:t>
      </w:r>
      <w:r w:rsidR="00B03074">
        <w:rPr>
          <w:rStyle w:val="FontStyle11"/>
          <w:spacing w:val="0"/>
          <w:sz w:val="24"/>
          <w:szCs w:val="24"/>
        </w:rPr>
        <w:t>7</w:t>
      </w:r>
      <w:r>
        <w:rPr>
          <w:rStyle w:val="FontStyle11"/>
          <w:spacing w:val="0"/>
          <w:sz w:val="24"/>
          <w:szCs w:val="24"/>
        </w:rPr>
        <w:t>).</w:t>
      </w:r>
    </w:p>
    <w:p w14:paraId="3A397C55" w14:textId="59109D87" w:rsidR="00664D94" w:rsidRPr="00664D94" w:rsidRDefault="00664D94" w:rsidP="00664D94">
      <w:pPr>
        <w:pStyle w:val="Akapitzlist"/>
        <w:ind w:left="1134"/>
        <w:jc w:val="both"/>
        <w:rPr>
          <w:rStyle w:val="FontStyle11"/>
          <w:spacing w:val="0"/>
          <w:sz w:val="24"/>
          <w:szCs w:val="24"/>
        </w:rPr>
      </w:pPr>
      <w:r w:rsidRPr="00664D94">
        <w:rPr>
          <w:rStyle w:val="FontStyle11"/>
          <w:spacing w:val="0"/>
          <w:sz w:val="24"/>
          <w:szCs w:val="24"/>
        </w:rPr>
        <w:t xml:space="preserve">Przy podpisaniu umowy Wykonawca zobowiązany jest dostarczyć kopię opłaconej polisy wraz z dowodem zapłaty, a w przypadku jej braku innego dokumentu potwierdzającego, że Wykonawca jest ubezpieczony od odpowiedzialności cywilnej </w:t>
      </w:r>
      <w:r>
        <w:rPr>
          <w:rStyle w:val="FontStyle11"/>
          <w:spacing w:val="0"/>
          <w:sz w:val="24"/>
          <w:szCs w:val="24"/>
        </w:rPr>
        <w:br/>
      </w:r>
      <w:r w:rsidRPr="00664D94">
        <w:rPr>
          <w:rStyle w:val="FontStyle11"/>
          <w:spacing w:val="0"/>
          <w:sz w:val="24"/>
          <w:szCs w:val="24"/>
        </w:rPr>
        <w:t>w zakresie prowadzonej działalności związanej z przedmiotem zamówienia na sumę ubezpieczeniową w wysokości, co najmniej 210.000,00 PLN na jedno i wszystkie zdarzenia. Dostarczenie polisy będzie warunkiem podpisania umowy.</w:t>
      </w:r>
    </w:p>
    <w:p w14:paraId="2AA10655" w14:textId="77777777" w:rsidR="00D049AC" w:rsidRPr="00FD78A2" w:rsidRDefault="00D049AC" w:rsidP="00D049AC">
      <w:pPr>
        <w:pStyle w:val="Akapitzlist"/>
        <w:ind w:left="1134"/>
        <w:jc w:val="both"/>
        <w:rPr>
          <w:rStyle w:val="FontStyle11"/>
          <w:rFonts w:eastAsiaTheme="minorEastAsia"/>
          <w:color w:val="000000" w:themeColor="text1"/>
          <w:spacing w:val="-4"/>
          <w:sz w:val="24"/>
          <w:szCs w:val="24"/>
          <w:lang w:eastAsia="pl-PL"/>
        </w:rPr>
      </w:pPr>
    </w:p>
    <w:p w14:paraId="34A48438" w14:textId="3725A86E" w:rsidR="007C5035" w:rsidRPr="006E2081" w:rsidRDefault="007C5035" w:rsidP="006E2081">
      <w:pPr>
        <w:ind w:left="567"/>
        <w:jc w:val="both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</w:p>
    <w:p w14:paraId="7B777C58" w14:textId="77777777" w:rsidR="007A614F" w:rsidRPr="006C2A34" w:rsidRDefault="007A614F" w:rsidP="006C2A34">
      <w:pPr>
        <w:jc w:val="both"/>
        <w:rPr>
          <w:rStyle w:val="FontStyle11"/>
          <w:rFonts w:eastAsiaTheme="minorEastAsia"/>
          <w:color w:val="00B0F0"/>
          <w:spacing w:val="0"/>
          <w:sz w:val="24"/>
          <w:szCs w:val="24"/>
          <w:lang w:eastAsia="pl-PL"/>
        </w:rPr>
      </w:pPr>
    </w:p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E46A90">
      <w:headerReference w:type="default" r:id="rId9"/>
      <w:pgSz w:w="11906" w:h="16838"/>
      <w:pgMar w:top="1134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0C47" w14:textId="77777777" w:rsidR="00CC69A9" w:rsidRDefault="00CC69A9" w:rsidP="00FA2EE4">
      <w:pPr>
        <w:spacing w:after="0" w:line="240" w:lineRule="auto"/>
      </w:pPr>
      <w:r>
        <w:separator/>
      </w:r>
    </w:p>
  </w:endnote>
  <w:endnote w:type="continuationSeparator" w:id="0">
    <w:p w14:paraId="668AB693" w14:textId="77777777" w:rsidR="00CC69A9" w:rsidRDefault="00CC69A9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5C10" w14:textId="77777777" w:rsidR="00CC69A9" w:rsidRDefault="00CC69A9" w:rsidP="00FA2EE4">
      <w:pPr>
        <w:spacing w:after="0" w:line="240" w:lineRule="auto"/>
      </w:pPr>
      <w:r>
        <w:separator/>
      </w:r>
    </w:p>
  </w:footnote>
  <w:footnote w:type="continuationSeparator" w:id="0">
    <w:p w14:paraId="5A4923F1" w14:textId="77777777" w:rsidR="00CC69A9" w:rsidRDefault="00CC69A9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012" w14:textId="124A1A4A" w:rsidR="00FA2EE4" w:rsidRPr="00FA2EE4" w:rsidRDefault="00FA2EE4" w:rsidP="00FA2EE4">
    <w:pPr>
      <w:pStyle w:val="Nagwek"/>
      <w:jc w:val="right"/>
      <w:rPr>
        <w:sz w:val="16"/>
        <w:szCs w:val="16"/>
      </w:rPr>
    </w:pPr>
    <w:r w:rsidRPr="00FA2EE4">
      <w:rPr>
        <w:sz w:val="16"/>
        <w:szCs w:val="16"/>
      </w:rPr>
      <w:t>PM/Z/2418/1</w:t>
    </w:r>
    <w:r w:rsidR="0015096C">
      <w:rPr>
        <w:sz w:val="16"/>
        <w:szCs w:val="16"/>
      </w:rPr>
      <w:t>9</w:t>
    </w:r>
    <w:r w:rsidRPr="00FA2EE4">
      <w:rPr>
        <w:sz w:val="16"/>
        <w:szCs w:val="16"/>
      </w:rPr>
      <w:t>/2023 (ET/</w:t>
    </w:r>
    <w:r w:rsidR="00D66F19">
      <w:rPr>
        <w:sz w:val="16"/>
        <w:szCs w:val="16"/>
      </w:rPr>
      <w:t>1</w:t>
    </w:r>
    <w:r w:rsidR="0015096C">
      <w:rPr>
        <w:sz w:val="16"/>
        <w:szCs w:val="16"/>
      </w:rPr>
      <w:t>7/03</w:t>
    </w:r>
    <w:r w:rsidRPr="00FA2EE4">
      <w:rPr>
        <w:sz w:val="16"/>
        <w:szCs w:val="16"/>
      </w:rPr>
      <w:t>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A3"/>
    <w:multiLevelType w:val="hybridMultilevel"/>
    <w:tmpl w:val="D974EE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F8A4ACC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02A16"/>
    <w:multiLevelType w:val="hybridMultilevel"/>
    <w:tmpl w:val="A456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B66"/>
    <w:multiLevelType w:val="hybridMultilevel"/>
    <w:tmpl w:val="B7ACB6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1F33E9"/>
    <w:multiLevelType w:val="hybridMultilevel"/>
    <w:tmpl w:val="A5ECF94A"/>
    <w:lvl w:ilvl="0" w:tplc="FFFFFFFF">
      <w:start w:val="1"/>
      <w:numFmt w:val="decimal"/>
      <w:lvlText w:val="%1)"/>
      <w:lvlJc w:val="left"/>
      <w:pPr>
        <w:ind w:left="1755" w:hanging="360"/>
      </w:pPr>
    </w:lvl>
    <w:lvl w:ilvl="1" w:tplc="FFFFFFFF" w:tentative="1">
      <w:start w:val="1"/>
      <w:numFmt w:val="lowerLetter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F45AF9"/>
    <w:multiLevelType w:val="hybridMultilevel"/>
    <w:tmpl w:val="3BC8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658F"/>
    <w:multiLevelType w:val="multilevel"/>
    <w:tmpl w:val="A6CC8C5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7F149C"/>
    <w:multiLevelType w:val="hybridMultilevel"/>
    <w:tmpl w:val="DA209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7" w15:restartNumberingAfterBreak="0">
    <w:nsid w:val="44C576A3"/>
    <w:multiLevelType w:val="hybridMultilevel"/>
    <w:tmpl w:val="40B24C86"/>
    <w:lvl w:ilvl="0" w:tplc="102E3680">
      <w:start w:val="3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16AA2"/>
    <w:multiLevelType w:val="hybridMultilevel"/>
    <w:tmpl w:val="C498A98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0" w15:restartNumberingAfterBreak="0">
    <w:nsid w:val="4DA50106"/>
    <w:multiLevelType w:val="hybridMultilevel"/>
    <w:tmpl w:val="C48EF6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2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4D25717"/>
    <w:multiLevelType w:val="hybridMultilevel"/>
    <w:tmpl w:val="A5ECF94A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5920644"/>
    <w:multiLevelType w:val="hybridMultilevel"/>
    <w:tmpl w:val="596A9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532C7A"/>
    <w:multiLevelType w:val="hybridMultilevel"/>
    <w:tmpl w:val="4E16F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36247"/>
    <w:multiLevelType w:val="hybridMultilevel"/>
    <w:tmpl w:val="14463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A268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23D013A"/>
    <w:multiLevelType w:val="hybridMultilevel"/>
    <w:tmpl w:val="5B0E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34A7E"/>
    <w:multiLevelType w:val="hybridMultilevel"/>
    <w:tmpl w:val="A3AC85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8EA3838"/>
    <w:multiLevelType w:val="hybridMultilevel"/>
    <w:tmpl w:val="5B5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D7515"/>
    <w:multiLevelType w:val="hybridMultilevel"/>
    <w:tmpl w:val="639A8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E473B"/>
    <w:multiLevelType w:val="hybridMultilevel"/>
    <w:tmpl w:val="B9AA3E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15"/>
  </w:num>
  <w:num w:numId="2" w16cid:durableId="2064324731">
    <w:abstractNumId w:val="46"/>
  </w:num>
  <w:num w:numId="3" w16cid:durableId="1644895750">
    <w:abstractNumId w:val="2"/>
  </w:num>
  <w:num w:numId="4" w16cid:durableId="1412779757">
    <w:abstractNumId w:val="35"/>
  </w:num>
  <w:num w:numId="5" w16cid:durableId="563106474">
    <w:abstractNumId w:val="8"/>
  </w:num>
  <w:num w:numId="6" w16cid:durableId="154884268">
    <w:abstractNumId w:val="16"/>
  </w:num>
  <w:num w:numId="7" w16cid:durableId="209726700">
    <w:abstractNumId w:val="32"/>
  </w:num>
  <w:num w:numId="8" w16cid:durableId="1542981517">
    <w:abstractNumId w:val="3"/>
  </w:num>
  <w:num w:numId="9" w16cid:durableId="1617829679">
    <w:abstractNumId w:val="31"/>
  </w:num>
  <w:num w:numId="10" w16cid:durableId="23135904">
    <w:abstractNumId w:val="19"/>
  </w:num>
  <w:num w:numId="11" w16cid:durableId="1123691210">
    <w:abstractNumId w:val="21"/>
  </w:num>
  <w:num w:numId="12" w16cid:durableId="1916236775">
    <w:abstractNumId w:val="10"/>
  </w:num>
  <w:num w:numId="13" w16cid:durableId="1867014501">
    <w:abstractNumId w:val="12"/>
  </w:num>
  <w:num w:numId="14" w16cid:durableId="1499223502">
    <w:abstractNumId w:val="44"/>
  </w:num>
  <w:num w:numId="15" w16cid:durableId="136071153">
    <w:abstractNumId w:val="11"/>
  </w:num>
  <w:num w:numId="16" w16cid:durableId="1001205494">
    <w:abstractNumId w:val="28"/>
  </w:num>
  <w:num w:numId="17" w16cid:durableId="1453982381">
    <w:abstractNumId w:val="27"/>
  </w:num>
  <w:num w:numId="18" w16cid:durableId="2023508273">
    <w:abstractNumId w:val="13"/>
  </w:num>
  <w:num w:numId="19" w16cid:durableId="1118915399">
    <w:abstractNumId w:val="7"/>
  </w:num>
  <w:num w:numId="20" w16cid:durableId="478887780">
    <w:abstractNumId w:val="0"/>
  </w:num>
  <w:num w:numId="21" w16cid:durableId="333193346">
    <w:abstractNumId w:val="6"/>
  </w:num>
  <w:num w:numId="22" w16cid:durableId="1715542991">
    <w:abstractNumId w:val="9"/>
  </w:num>
  <w:num w:numId="23" w16cid:durableId="71238862">
    <w:abstractNumId w:val="41"/>
  </w:num>
  <w:num w:numId="24" w16cid:durableId="287516135">
    <w:abstractNumId w:val="14"/>
  </w:num>
  <w:num w:numId="25" w16cid:durableId="916598837">
    <w:abstractNumId w:val="42"/>
  </w:num>
  <w:num w:numId="26" w16cid:durableId="589704541">
    <w:abstractNumId w:val="29"/>
  </w:num>
  <w:num w:numId="27" w16cid:durableId="1963220311">
    <w:abstractNumId w:val="26"/>
  </w:num>
  <w:num w:numId="28" w16cid:durableId="749691381">
    <w:abstractNumId w:val="25"/>
  </w:num>
  <w:num w:numId="29" w16cid:durableId="1057320509">
    <w:abstractNumId w:val="4"/>
  </w:num>
  <w:num w:numId="30" w16cid:durableId="1633754876">
    <w:abstractNumId w:val="38"/>
  </w:num>
  <w:num w:numId="31" w16cid:durableId="1301881195">
    <w:abstractNumId w:val="20"/>
  </w:num>
  <w:num w:numId="32" w16cid:durableId="290289385">
    <w:abstractNumId w:val="34"/>
  </w:num>
  <w:num w:numId="33" w16cid:durableId="1352417232">
    <w:abstractNumId w:val="18"/>
  </w:num>
  <w:num w:numId="34" w16cid:durableId="1560674309">
    <w:abstractNumId w:val="40"/>
  </w:num>
  <w:num w:numId="35" w16cid:durableId="1278872003">
    <w:abstractNumId w:val="22"/>
  </w:num>
  <w:num w:numId="36" w16cid:durableId="1241870895">
    <w:abstractNumId w:val="33"/>
  </w:num>
  <w:num w:numId="37" w16cid:durableId="1408579517">
    <w:abstractNumId w:val="1"/>
  </w:num>
  <w:num w:numId="38" w16cid:durableId="769816823">
    <w:abstractNumId w:val="39"/>
  </w:num>
  <w:num w:numId="39" w16cid:durableId="1774353043">
    <w:abstractNumId w:val="43"/>
  </w:num>
  <w:num w:numId="40" w16cid:durableId="279990942">
    <w:abstractNumId w:val="24"/>
  </w:num>
  <w:num w:numId="41" w16cid:durableId="1499347130">
    <w:abstractNumId w:val="37"/>
  </w:num>
  <w:num w:numId="42" w16cid:durableId="1476871786">
    <w:abstractNumId w:val="5"/>
  </w:num>
  <w:num w:numId="43" w16cid:durableId="2048600697">
    <w:abstractNumId w:val="36"/>
  </w:num>
  <w:num w:numId="44" w16cid:durableId="532377607">
    <w:abstractNumId w:val="17"/>
  </w:num>
  <w:num w:numId="45" w16cid:durableId="341205965">
    <w:abstractNumId w:val="45"/>
  </w:num>
  <w:num w:numId="46" w16cid:durableId="1859853107">
    <w:abstractNumId w:val="23"/>
  </w:num>
  <w:num w:numId="47" w16cid:durableId="1575772394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0D5D"/>
    <w:rsid w:val="000222C7"/>
    <w:rsid w:val="00031FC1"/>
    <w:rsid w:val="00037A2A"/>
    <w:rsid w:val="00040B0B"/>
    <w:rsid w:val="00056CB0"/>
    <w:rsid w:val="00057FB9"/>
    <w:rsid w:val="00062772"/>
    <w:rsid w:val="00065569"/>
    <w:rsid w:val="00066F02"/>
    <w:rsid w:val="0009560E"/>
    <w:rsid w:val="000A0163"/>
    <w:rsid w:val="000A2690"/>
    <w:rsid w:val="000B0076"/>
    <w:rsid w:val="000B2F06"/>
    <w:rsid w:val="000D31EB"/>
    <w:rsid w:val="000E218A"/>
    <w:rsid w:val="000E332A"/>
    <w:rsid w:val="000E4C44"/>
    <w:rsid w:val="00101EDD"/>
    <w:rsid w:val="00103EBD"/>
    <w:rsid w:val="00113B7F"/>
    <w:rsid w:val="0011462E"/>
    <w:rsid w:val="0012307E"/>
    <w:rsid w:val="0013272D"/>
    <w:rsid w:val="00143946"/>
    <w:rsid w:val="0015096C"/>
    <w:rsid w:val="00151456"/>
    <w:rsid w:val="00154B8A"/>
    <w:rsid w:val="001554C8"/>
    <w:rsid w:val="00157867"/>
    <w:rsid w:val="00160A57"/>
    <w:rsid w:val="001665E2"/>
    <w:rsid w:val="0017617F"/>
    <w:rsid w:val="00183E16"/>
    <w:rsid w:val="00184814"/>
    <w:rsid w:val="001853B4"/>
    <w:rsid w:val="001942ED"/>
    <w:rsid w:val="001A04F8"/>
    <w:rsid w:val="001B5147"/>
    <w:rsid w:val="001B5C56"/>
    <w:rsid w:val="001B5CDF"/>
    <w:rsid w:val="001C1BBA"/>
    <w:rsid w:val="001D0E01"/>
    <w:rsid w:val="001D113A"/>
    <w:rsid w:val="001D2287"/>
    <w:rsid w:val="001D79AE"/>
    <w:rsid w:val="001F0AFD"/>
    <w:rsid w:val="001F1258"/>
    <w:rsid w:val="001F1741"/>
    <w:rsid w:val="001F3584"/>
    <w:rsid w:val="00213E05"/>
    <w:rsid w:val="00216672"/>
    <w:rsid w:val="002220BE"/>
    <w:rsid w:val="0022212B"/>
    <w:rsid w:val="002409A2"/>
    <w:rsid w:val="0024126F"/>
    <w:rsid w:val="00243646"/>
    <w:rsid w:val="00243B2F"/>
    <w:rsid w:val="002506D0"/>
    <w:rsid w:val="002618B8"/>
    <w:rsid w:val="00262750"/>
    <w:rsid w:val="00263DB5"/>
    <w:rsid w:val="00271BF7"/>
    <w:rsid w:val="00280936"/>
    <w:rsid w:val="00281D64"/>
    <w:rsid w:val="00283073"/>
    <w:rsid w:val="00284BB1"/>
    <w:rsid w:val="00285BD8"/>
    <w:rsid w:val="002A134F"/>
    <w:rsid w:val="002A3455"/>
    <w:rsid w:val="002A50E6"/>
    <w:rsid w:val="002B3F8E"/>
    <w:rsid w:val="002B7F19"/>
    <w:rsid w:val="002C0FE4"/>
    <w:rsid w:val="002C2226"/>
    <w:rsid w:val="002C5644"/>
    <w:rsid w:val="002E5EB3"/>
    <w:rsid w:val="002E6700"/>
    <w:rsid w:val="002E7D14"/>
    <w:rsid w:val="002F3D8B"/>
    <w:rsid w:val="00321D6A"/>
    <w:rsid w:val="00333BA7"/>
    <w:rsid w:val="0033449B"/>
    <w:rsid w:val="0033575D"/>
    <w:rsid w:val="00342068"/>
    <w:rsid w:val="00342FE1"/>
    <w:rsid w:val="0036126D"/>
    <w:rsid w:val="00366973"/>
    <w:rsid w:val="003677CC"/>
    <w:rsid w:val="00370CFD"/>
    <w:rsid w:val="003768B1"/>
    <w:rsid w:val="00391974"/>
    <w:rsid w:val="003A1DCD"/>
    <w:rsid w:val="003A3C8D"/>
    <w:rsid w:val="003D5F15"/>
    <w:rsid w:val="003D73AF"/>
    <w:rsid w:val="003E1D48"/>
    <w:rsid w:val="003E6651"/>
    <w:rsid w:val="003E6E33"/>
    <w:rsid w:val="0042237E"/>
    <w:rsid w:val="00423A39"/>
    <w:rsid w:val="00425335"/>
    <w:rsid w:val="00426373"/>
    <w:rsid w:val="0042653E"/>
    <w:rsid w:val="00431B03"/>
    <w:rsid w:val="00433BD3"/>
    <w:rsid w:val="00442B00"/>
    <w:rsid w:val="00445926"/>
    <w:rsid w:val="00450CDE"/>
    <w:rsid w:val="00457233"/>
    <w:rsid w:val="0046409D"/>
    <w:rsid w:val="00467A4D"/>
    <w:rsid w:val="00471F91"/>
    <w:rsid w:val="00485091"/>
    <w:rsid w:val="00487A93"/>
    <w:rsid w:val="0049687B"/>
    <w:rsid w:val="004B4798"/>
    <w:rsid w:val="004B4D7F"/>
    <w:rsid w:val="004B5E1A"/>
    <w:rsid w:val="004B7950"/>
    <w:rsid w:val="004C34DA"/>
    <w:rsid w:val="004D2F6F"/>
    <w:rsid w:val="004D3FA9"/>
    <w:rsid w:val="004D3FB6"/>
    <w:rsid w:val="004E50EA"/>
    <w:rsid w:val="004F21C7"/>
    <w:rsid w:val="00533873"/>
    <w:rsid w:val="00533E05"/>
    <w:rsid w:val="00536991"/>
    <w:rsid w:val="00542FBE"/>
    <w:rsid w:val="00554D3F"/>
    <w:rsid w:val="00556723"/>
    <w:rsid w:val="00561F78"/>
    <w:rsid w:val="0056749F"/>
    <w:rsid w:val="00577A79"/>
    <w:rsid w:val="00586490"/>
    <w:rsid w:val="0058790F"/>
    <w:rsid w:val="0059521D"/>
    <w:rsid w:val="00595739"/>
    <w:rsid w:val="005A58E6"/>
    <w:rsid w:val="005B2ACB"/>
    <w:rsid w:val="005C67D0"/>
    <w:rsid w:val="005E02F1"/>
    <w:rsid w:val="005E2542"/>
    <w:rsid w:val="005E2DFF"/>
    <w:rsid w:val="005E6DB2"/>
    <w:rsid w:val="005F40DC"/>
    <w:rsid w:val="005F64AC"/>
    <w:rsid w:val="005F7768"/>
    <w:rsid w:val="00603D41"/>
    <w:rsid w:val="00611268"/>
    <w:rsid w:val="006125D1"/>
    <w:rsid w:val="00616200"/>
    <w:rsid w:val="0061735F"/>
    <w:rsid w:val="00630F08"/>
    <w:rsid w:val="00633DC2"/>
    <w:rsid w:val="00634F79"/>
    <w:rsid w:val="00636576"/>
    <w:rsid w:val="006445EE"/>
    <w:rsid w:val="00646F11"/>
    <w:rsid w:val="006568DD"/>
    <w:rsid w:val="00664D94"/>
    <w:rsid w:val="006762C2"/>
    <w:rsid w:val="006838E9"/>
    <w:rsid w:val="0069035A"/>
    <w:rsid w:val="00694429"/>
    <w:rsid w:val="00694C94"/>
    <w:rsid w:val="00695A3D"/>
    <w:rsid w:val="00696AC9"/>
    <w:rsid w:val="006A4F46"/>
    <w:rsid w:val="006B3668"/>
    <w:rsid w:val="006B61A6"/>
    <w:rsid w:val="006C2A34"/>
    <w:rsid w:val="006C785C"/>
    <w:rsid w:val="006E2081"/>
    <w:rsid w:val="00701725"/>
    <w:rsid w:val="00701C90"/>
    <w:rsid w:val="00702422"/>
    <w:rsid w:val="00702C6B"/>
    <w:rsid w:val="00702ECA"/>
    <w:rsid w:val="00721C99"/>
    <w:rsid w:val="00722E77"/>
    <w:rsid w:val="007274D5"/>
    <w:rsid w:val="00743C94"/>
    <w:rsid w:val="00771FD0"/>
    <w:rsid w:val="007766B5"/>
    <w:rsid w:val="00782B5E"/>
    <w:rsid w:val="00784252"/>
    <w:rsid w:val="00793251"/>
    <w:rsid w:val="00796AA4"/>
    <w:rsid w:val="007A614F"/>
    <w:rsid w:val="007A6DB6"/>
    <w:rsid w:val="007B24C7"/>
    <w:rsid w:val="007B4014"/>
    <w:rsid w:val="007C14A3"/>
    <w:rsid w:val="007C328F"/>
    <w:rsid w:val="007C5035"/>
    <w:rsid w:val="007D3C8F"/>
    <w:rsid w:val="007E1A94"/>
    <w:rsid w:val="007E4A76"/>
    <w:rsid w:val="007F15F0"/>
    <w:rsid w:val="007F2EF5"/>
    <w:rsid w:val="007F6174"/>
    <w:rsid w:val="007F6E18"/>
    <w:rsid w:val="007F73D6"/>
    <w:rsid w:val="007F774F"/>
    <w:rsid w:val="008039DD"/>
    <w:rsid w:val="00812EE2"/>
    <w:rsid w:val="00823581"/>
    <w:rsid w:val="008244B4"/>
    <w:rsid w:val="008276C9"/>
    <w:rsid w:val="0083310A"/>
    <w:rsid w:val="00833C87"/>
    <w:rsid w:val="00840651"/>
    <w:rsid w:val="00850B7E"/>
    <w:rsid w:val="00851E86"/>
    <w:rsid w:val="00854765"/>
    <w:rsid w:val="00855299"/>
    <w:rsid w:val="0087259D"/>
    <w:rsid w:val="00876464"/>
    <w:rsid w:val="008813F7"/>
    <w:rsid w:val="00885624"/>
    <w:rsid w:val="00892F06"/>
    <w:rsid w:val="00893810"/>
    <w:rsid w:val="008A7033"/>
    <w:rsid w:val="008B31A1"/>
    <w:rsid w:val="008C5E6E"/>
    <w:rsid w:val="008C62AC"/>
    <w:rsid w:val="008C6B74"/>
    <w:rsid w:val="008D5DC5"/>
    <w:rsid w:val="008E1E9D"/>
    <w:rsid w:val="008E34FB"/>
    <w:rsid w:val="008E4C31"/>
    <w:rsid w:val="008F543A"/>
    <w:rsid w:val="008F7875"/>
    <w:rsid w:val="00900E47"/>
    <w:rsid w:val="00901E36"/>
    <w:rsid w:val="00911F45"/>
    <w:rsid w:val="0092205B"/>
    <w:rsid w:val="00931AE3"/>
    <w:rsid w:val="00932398"/>
    <w:rsid w:val="00932B75"/>
    <w:rsid w:val="00933B54"/>
    <w:rsid w:val="00937927"/>
    <w:rsid w:val="00941C0B"/>
    <w:rsid w:val="00946E10"/>
    <w:rsid w:val="009637A6"/>
    <w:rsid w:val="009644EC"/>
    <w:rsid w:val="00970B50"/>
    <w:rsid w:val="0097156F"/>
    <w:rsid w:val="0097315F"/>
    <w:rsid w:val="009755AB"/>
    <w:rsid w:val="009823DA"/>
    <w:rsid w:val="009902FD"/>
    <w:rsid w:val="00993534"/>
    <w:rsid w:val="009971F1"/>
    <w:rsid w:val="0099740B"/>
    <w:rsid w:val="009A321D"/>
    <w:rsid w:val="009B3F01"/>
    <w:rsid w:val="009B6781"/>
    <w:rsid w:val="009C0651"/>
    <w:rsid w:val="009D231E"/>
    <w:rsid w:val="009F447F"/>
    <w:rsid w:val="00A02748"/>
    <w:rsid w:val="00A061F0"/>
    <w:rsid w:val="00A0783F"/>
    <w:rsid w:val="00A153DD"/>
    <w:rsid w:val="00A17C6D"/>
    <w:rsid w:val="00A31E52"/>
    <w:rsid w:val="00A36DFE"/>
    <w:rsid w:val="00A4159E"/>
    <w:rsid w:val="00A44A03"/>
    <w:rsid w:val="00A45117"/>
    <w:rsid w:val="00A468B7"/>
    <w:rsid w:val="00A53DEF"/>
    <w:rsid w:val="00A5782E"/>
    <w:rsid w:val="00A579CE"/>
    <w:rsid w:val="00A70FC3"/>
    <w:rsid w:val="00A722B5"/>
    <w:rsid w:val="00A723D3"/>
    <w:rsid w:val="00A74E62"/>
    <w:rsid w:val="00A804B8"/>
    <w:rsid w:val="00AA2976"/>
    <w:rsid w:val="00AA74C7"/>
    <w:rsid w:val="00AB398E"/>
    <w:rsid w:val="00AB4D80"/>
    <w:rsid w:val="00AB68F2"/>
    <w:rsid w:val="00AE0A92"/>
    <w:rsid w:val="00AF303C"/>
    <w:rsid w:val="00AF54F2"/>
    <w:rsid w:val="00B03074"/>
    <w:rsid w:val="00B06D4B"/>
    <w:rsid w:val="00B1338D"/>
    <w:rsid w:val="00B31445"/>
    <w:rsid w:val="00B32A4D"/>
    <w:rsid w:val="00B33E6C"/>
    <w:rsid w:val="00B342D5"/>
    <w:rsid w:val="00B35E29"/>
    <w:rsid w:val="00B37D08"/>
    <w:rsid w:val="00B469AB"/>
    <w:rsid w:val="00B53058"/>
    <w:rsid w:val="00B536A9"/>
    <w:rsid w:val="00B55754"/>
    <w:rsid w:val="00B60149"/>
    <w:rsid w:val="00B666CE"/>
    <w:rsid w:val="00B7067A"/>
    <w:rsid w:val="00B731A0"/>
    <w:rsid w:val="00B755CD"/>
    <w:rsid w:val="00B8033A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2CA0"/>
    <w:rsid w:val="00BD6CF5"/>
    <w:rsid w:val="00BF0C72"/>
    <w:rsid w:val="00BF1D3C"/>
    <w:rsid w:val="00BF2A12"/>
    <w:rsid w:val="00C054CE"/>
    <w:rsid w:val="00C07A62"/>
    <w:rsid w:val="00C10966"/>
    <w:rsid w:val="00C261A2"/>
    <w:rsid w:val="00C31BB0"/>
    <w:rsid w:val="00C37C78"/>
    <w:rsid w:val="00C63785"/>
    <w:rsid w:val="00C64746"/>
    <w:rsid w:val="00C66FCD"/>
    <w:rsid w:val="00C7519B"/>
    <w:rsid w:val="00C81289"/>
    <w:rsid w:val="00C832FD"/>
    <w:rsid w:val="00C93D1B"/>
    <w:rsid w:val="00CA201D"/>
    <w:rsid w:val="00CB7A24"/>
    <w:rsid w:val="00CC6126"/>
    <w:rsid w:val="00CC69A9"/>
    <w:rsid w:val="00CE5361"/>
    <w:rsid w:val="00CF1139"/>
    <w:rsid w:val="00CF6423"/>
    <w:rsid w:val="00D02921"/>
    <w:rsid w:val="00D049AC"/>
    <w:rsid w:val="00D06807"/>
    <w:rsid w:val="00D0693E"/>
    <w:rsid w:val="00D101E6"/>
    <w:rsid w:val="00D12BA2"/>
    <w:rsid w:val="00D21FC4"/>
    <w:rsid w:val="00D4087C"/>
    <w:rsid w:val="00D42E29"/>
    <w:rsid w:val="00D53646"/>
    <w:rsid w:val="00D66F19"/>
    <w:rsid w:val="00D67C91"/>
    <w:rsid w:val="00D83E79"/>
    <w:rsid w:val="00D84D3A"/>
    <w:rsid w:val="00D9267E"/>
    <w:rsid w:val="00D93F1C"/>
    <w:rsid w:val="00D947C0"/>
    <w:rsid w:val="00D964B6"/>
    <w:rsid w:val="00D96714"/>
    <w:rsid w:val="00DA29FB"/>
    <w:rsid w:val="00DB3A06"/>
    <w:rsid w:val="00DB4CDB"/>
    <w:rsid w:val="00DB518D"/>
    <w:rsid w:val="00DB6E04"/>
    <w:rsid w:val="00DC06C7"/>
    <w:rsid w:val="00DC3D97"/>
    <w:rsid w:val="00DD18E7"/>
    <w:rsid w:val="00DD348B"/>
    <w:rsid w:val="00DD4D76"/>
    <w:rsid w:val="00DE0080"/>
    <w:rsid w:val="00DE1C20"/>
    <w:rsid w:val="00DE519C"/>
    <w:rsid w:val="00DF5376"/>
    <w:rsid w:val="00DF66E1"/>
    <w:rsid w:val="00E045D4"/>
    <w:rsid w:val="00E21C63"/>
    <w:rsid w:val="00E236C1"/>
    <w:rsid w:val="00E240EC"/>
    <w:rsid w:val="00E40B22"/>
    <w:rsid w:val="00E45D35"/>
    <w:rsid w:val="00E46A90"/>
    <w:rsid w:val="00E52A52"/>
    <w:rsid w:val="00E5600B"/>
    <w:rsid w:val="00E647C0"/>
    <w:rsid w:val="00E67AD9"/>
    <w:rsid w:val="00E74572"/>
    <w:rsid w:val="00E81867"/>
    <w:rsid w:val="00E81AC2"/>
    <w:rsid w:val="00E94AD2"/>
    <w:rsid w:val="00E96C42"/>
    <w:rsid w:val="00EA0A35"/>
    <w:rsid w:val="00EA4F77"/>
    <w:rsid w:val="00EB1F33"/>
    <w:rsid w:val="00EC197F"/>
    <w:rsid w:val="00EC5A51"/>
    <w:rsid w:val="00EC6DD4"/>
    <w:rsid w:val="00ED0639"/>
    <w:rsid w:val="00ED1B83"/>
    <w:rsid w:val="00ED7AE8"/>
    <w:rsid w:val="00EE22F2"/>
    <w:rsid w:val="00EE24CA"/>
    <w:rsid w:val="00F02124"/>
    <w:rsid w:val="00F0518E"/>
    <w:rsid w:val="00F06D7A"/>
    <w:rsid w:val="00F10C74"/>
    <w:rsid w:val="00F24359"/>
    <w:rsid w:val="00F36ECD"/>
    <w:rsid w:val="00F40444"/>
    <w:rsid w:val="00F4353F"/>
    <w:rsid w:val="00F437AE"/>
    <w:rsid w:val="00F51A35"/>
    <w:rsid w:val="00F53C01"/>
    <w:rsid w:val="00F62913"/>
    <w:rsid w:val="00F653A0"/>
    <w:rsid w:val="00F66A0F"/>
    <w:rsid w:val="00F746D9"/>
    <w:rsid w:val="00F77E90"/>
    <w:rsid w:val="00F81EA1"/>
    <w:rsid w:val="00FA2EE4"/>
    <w:rsid w:val="00FA4443"/>
    <w:rsid w:val="00FA6CDF"/>
    <w:rsid w:val="00FA6DB5"/>
    <w:rsid w:val="00FB2939"/>
    <w:rsid w:val="00FB70F0"/>
    <w:rsid w:val="00FD78A2"/>
    <w:rsid w:val="00FE0042"/>
    <w:rsid w:val="00FE2B43"/>
    <w:rsid w:val="00FE4ED6"/>
    <w:rsid w:val="00FF5F28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232</TotalTime>
  <Pages>4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49</cp:revision>
  <cp:lastPrinted>2022-08-04T11:55:00Z</cp:lastPrinted>
  <dcterms:created xsi:type="dcterms:W3CDTF">2023-03-13T12:56:00Z</dcterms:created>
  <dcterms:modified xsi:type="dcterms:W3CDTF">2023-04-25T10:50:00Z</dcterms:modified>
</cp:coreProperties>
</file>