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05" w:rsidRPr="0029245D" w:rsidRDefault="00557905" w:rsidP="00677A22">
      <w:pPr>
        <w:spacing w:after="0" w:line="240" w:lineRule="auto"/>
        <w:jc w:val="right"/>
        <w:rPr>
          <w:rFonts w:ascii="Arial" w:eastAsia="Times New Roman" w:hAnsi="Arial" w:cs="Arial"/>
          <w:b/>
          <w:sz w:val="20"/>
          <w:szCs w:val="20"/>
          <w:lang w:eastAsia="pl-PL"/>
        </w:rPr>
      </w:pPr>
      <w:bookmarkStart w:id="0" w:name="_GoBack"/>
      <w:bookmarkEnd w:id="0"/>
      <w:r w:rsidRPr="00677A22">
        <w:rPr>
          <w:rFonts w:ascii="Arial" w:eastAsia="Times New Roman" w:hAnsi="Arial" w:cs="Arial"/>
          <w:b/>
          <w:sz w:val="20"/>
          <w:szCs w:val="20"/>
          <w:lang w:eastAsia="pl-PL"/>
        </w:rPr>
        <w:t>Załącznik</w:t>
      </w:r>
      <w:r w:rsidRPr="00677A22">
        <w:rPr>
          <w:rFonts w:ascii="Arial" w:hAnsi="Arial" w:cs="Arial"/>
          <w:sz w:val="20"/>
          <w:szCs w:val="20"/>
        </w:rPr>
        <w:t xml:space="preserve"> </w:t>
      </w:r>
      <w:r w:rsidRPr="00677A22">
        <w:rPr>
          <w:rFonts w:ascii="Arial" w:eastAsia="Times New Roman" w:hAnsi="Arial" w:cs="Arial"/>
          <w:b/>
          <w:sz w:val="20"/>
          <w:szCs w:val="20"/>
          <w:lang w:eastAsia="pl-PL"/>
        </w:rPr>
        <w:t xml:space="preserve">nr </w:t>
      </w:r>
      <w:r w:rsidR="00677A22" w:rsidRPr="00677A22">
        <w:rPr>
          <w:rFonts w:ascii="Arial" w:eastAsia="Times New Roman" w:hAnsi="Arial" w:cs="Arial"/>
          <w:b/>
          <w:sz w:val="20"/>
          <w:szCs w:val="20"/>
          <w:lang w:eastAsia="pl-PL"/>
        </w:rPr>
        <w:t>2</w:t>
      </w:r>
      <w:r w:rsidRPr="00677A22">
        <w:rPr>
          <w:rFonts w:ascii="Arial" w:eastAsia="Times New Roman" w:hAnsi="Arial" w:cs="Arial"/>
          <w:b/>
          <w:sz w:val="20"/>
          <w:szCs w:val="20"/>
          <w:lang w:eastAsia="pl-PL"/>
        </w:rPr>
        <w:t xml:space="preserve"> do SWZ</w:t>
      </w:r>
      <w:r w:rsidR="00643B58">
        <w:rPr>
          <w:rFonts w:ascii="Arial" w:eastAsia="Times New Roman" w:hAnsi="Arial" w:cs="Arial"/>
          <w:b/>
          <w:sz w:val="20"/>
          <w:szCs w:val="20"/>
          <w:lang w:eastAsia="pl-PL"/>
        </w:rPr>
        <w:t xml:space="preserve"> </w:t>
      </w:r>
      <w:r w:rsidRPr="00677A22">
        <w:rPr>
          <w:rFonts w:ascii="Arial" w:eastAsia="Times New Roman" w:hAnsi="Arial" w:cs="Arial"/>
          <w:b/>
          <w:sz w:val="20"/>
          <w:szCs w:val="20"/>
          <w:lang w:eastAsia="pl-PL"/>
        </w:rPr>
        <w:t xml:space="preserve">- </w:t>
      </w:r>
      <w:r w:rsidR="00677A22" w:rsidRPr="00677A22">
        <w:rPr>
          <w:rFonts w:ascii="Arial" w:eastAsia="Times New Roman" w:hAnsi="Arial" w:cs="Arial"/>
          <w:b/>
          <w:sz w:val="20"/>
          <w:szCs w:val="20"/>
          <w:lang w:eastAsia="pl-PL"/>
        </w:rPr>
        <w:t>Treść klauzul dodatkowych</w:t>
      </w:r>
    </w:p>
    <w:p w:rsidR="00557905" w:rsidRPr="0029245D" w:rsidRDefault="00557905" w:rsidP="00677A22">
      <w:pPr>
        <w:spacing w:after="0" w:line="240" w:lineRule="auto"/>
        <w:jc w:val="right"/>
        <w:rPr>
          <w:rFonts w:ascii="Arial" w:eastAsia="Times New Roman" w:hAnsi="Arial" w:cs="Arial"/>
          <w:b/>
          <w:sz w:val="20"/>
          <w:szCs w:val="20"/>
          <w:lang w:eastAsia="pl-PL"/>
        </w:rPr>
      </w:pPr>
    </w:p>
    <w:p w:rsidR="00557905" w:rsidRPr="0029245D" w:rsidRDefault="00557905" w:rsidP="00677A22">
      <w:pPr>
        <w:spacing w:after="0" w:line="240" w:lineRule="auto"/>
        <w:rPr>
          <w:rFonts w:ascii="Arial" w:eastAsia="Times New Roman" w:hAnsi="Arial" w:cs="Arial"/>
          <w:b/>
          <w:sz w:val="20"/>
          <w:szCs w:val="20"/>
          <w:lang w:eastAsia="pl-PL"/>
        </w:rPr>
      </w:pPr>
    </w:p>
    <w:p w:rsidR="00557905" w:rsidRDefault="00557905" w:rsidP="00677A22">
      <w:pPr>
        <w:spacing w:after="0" w:line="240" w:lineRule="auto"/>
        <w:jc w:val="center"/>
        <w:rPr>
          <w:rFonts w:ascii="Arial" w:eastAsia="Times New Roman" w:hAnsi="Arial" w:cs="Arial"/>
          <w:b/>
          <w:sz w:val="20"/>
          <w:szCs w:val="20"/>
          <w:lang w:eastAsia="pl-PL"/>
        </w:rPr>
      </w:pPr>
      <w:r w:rsidRPr="0029245D">
        <w:rPr>
          <w:rFonts w:ascii="Arial" w:eastAsia="Times New Roman" w:hAnsi="Arial" w:cs="Arial"/>
          <w:b/>
          <w:sz w:val="20"/>
          <w:szCs w:val="20"/>
          <w:lang w:eastAsia="pl-PL"/>
        </w:rPr>
        <w:t>Klauzule dodatkowe</w:t>
      </w:r>
    </w:p>
    <w:p w:rsidR="00984853" w:rsidRPr="0029245D" w:rsidRDefault="00984853" w:rsidP="00677A22">
      <w:pPr>
        <w:spacing w:after="0" w:line="240" w:lineRule="auto"/>
        <w:jc w:val="center"/>
        <w:rPr>
          <w:rFonts w:ascii="Arial" w:eastAsia="Times New Roman" w:hAnsi="Arial" w:cs="Arial"/>
          <w:b/>
          <w:sz w:val="20"/>
          <w:szCs w:val="20"/>
          <w:lang w:eastAsia="pl-PL"/>
        </w:rPr>
      </w:pPr>
    </w:p>
    <w:p w:rsidR="00557905" w:rsidRPr="0029245D" w:rsidRDefault="00557905" w:rsidP="00677A22">
      <w:pPr>
        <w:spacing w:after="0" w:line="240" w:lineRule="auto"/>
        <w:rPr>
          <w:rFonts w:ascii="Arial" w:eastAsia="Times New Roman" w:hAnsi="Arial" w:cs="Arial"/>
          <w:b/>
          <w:sz w:val="20"/>
          <w:szCs w:val="20"/>
          <w:lang w:eastAsia="pl-PL"/>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01 A</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REPREZENTANTÓW/</w:t>
      </w:r>
    </w:p>
    <w:p w:rsidR="00E17B7E" w:rsidRPr="0029245D" w:rsidRDefault="00E17B7E" w:rsidP="00677A22">
      <w:pPr>
        <w:pStyle w:val="LucaCash"/>
        <w:spacing w:line="240" w:lineRule="auto"/>
        <w:jc w:val="both"/>
        <w:rPr>
          <w:rFonts w:ascii="Arial" w:hAnsi="Arial" w:cs="Arial"/>
          <w:i/>
          <w:sz w:val="20"/>
        </w:rPr>
      </w:pPr>
      <w:r w:rsidRPr="0029245D">
        <w:rPr>
          <w:rFonts w:ascii="Arial" w:hAnsi="Arial" w:cs="Arial"/>
          <w:i/>
          <w:sz w:val="20"/>
        </w:rPr>
        <w:t>Przy zachowaniu wszystkich pozostałych warunków ubezpieczenia, w zakresie przewidzianym niniejszą</w:t>
      </w:r>
      <w:r w:rsidRPr="0029245D">
        <w:rPr>
          <w:rFonts w:ascii="Arial" w:eastAsiaTheme="minorHAnsi" w:hAnsi="Arial" w:cs="Arial"/>
          <w:i/>
          <w:iCs/>
          <w:color w:val="000000"/>
          <w:sz w:val="20"/>
          <w:lang w:eastAsia="en-US"/>
        </w:rPr>
        <w:t xml:space="preserve"> </w:t>
      </w:r>
      <w:r w:rsidRPr="0029245D">
        <w:rPr>
          <w:rFonts w:ascii="Arial" w:hAnsi="Arial" w:cs="Arial"/>
          <w:i/>
          <w:sz w:val="20"/>
        </w:rPr>
        <w:t>klauzulą Strony uzgodniły następującą ich modyfikację:</w:t>
      </w:r>
    </w:p>
    <w:p w:rsidR="00F30037" w:rsidRPr="0029245D" w:rsidRDefault="00E17B7E" w:rsidP="00677A22">
      <w:pPr>
        <w:pStyle w:val="LucaCash"/>
        <w:spacing w:line="240" w:lineRule="auto"/>
        <w:jc w:val="both"/>
        <w:rPr>
          <w:rFonts w:ascii="Arial" w:hAnsi="Arial" w:cs="Arial"/>
          <w:sz w:val="20"/>
        </w:rPr>
      </w:pPr>
      <w:r w:rsidRPr="0029245D">
        <w:rPr>
          <w:rFonts w:ascii="Arial" w:hAnsi="Arial" w:cs="Arial"/>
          <w:sz w:val="20"/>
        </w:rPr>
        <w:t xml:space="preserve">Ubezpieczyciel nie odpowiada za szkody wyrządzone z winy umyślnej wyłącznie przez ubezpieczającego. Jednocześnie ubezpieczyciel odpowiada za szkody wyrządzone w wyniku rażącego niedbalstwa. Za ubezpieczającego rozumie się wyłącznie: </w:t>
      </w:r>
      <w:r w:rsidR="007C1722" w:rsidRPr="0029245D">
        <w:rPr>
          <w:rFonts w:ascii="Arial" w:hAnsi="Arial" w:cs="Arial"/>
          <w:sz w:val="20"/>
          <w:lang w:eastAsia="ar-SA"/>
        </w:rPr>
        <w:t>zarząd Powiatu Wejherowskiego</w:t>
      </w:r>
      <w:r w:rsidR="00F30037" w:rsidRPr="0029245D">
        <w:rPr>
          <w:rFonts w:ascii="Arial" w:hAnsi="Arial" w:cs="Arial"/>
          <w:sz w:val="20"/>
          <w:lang w:eastAsia="ar-SA"/>
        </w:rPr>
        <w:t>.</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W razie zawarcia umowy ubezpieczenia na cudzy rachunek niniejsze postanowienia stosuje się odpowiednio do ubezpieczonego.</w:t>
      </w:r>
    </w:p>
    <w:p w:rsidR="00557905" w:rsidRPr="0029245D" w:rsidRDefault="00557905" w:rsidP="00677A22">
      <w:pPr>
        <w:spacing w:after="0" w:line="240" w:lineRule="auto"/>
        <w:jc w:val="both"/>
        <w:rPr>
          <w:rFonts w:ascii="Arial" w:hAnsi="Arial" w:cs="Arial"/>
          <w:sz w:val="20"/>
          <w:szCs w:val="20"/>
        </w:rPr>
      </w:pPr>
    </w:p>
    <w:p w:rsidR="00557905" w:rsidRPr="0029245D" w:rsidRDefault="00557905" w:rsidP="00677A22">
      <w:pPr>
        <w:pStyle w:val="LucaCash"/>
        <w:spacing w:line="240" w:lineRule="auto"/>
        <w:jc w:val="center"/>
        <w:rPr>
          <w:rFonts w:ascii="Arial" w:hAnsi="Arial" w:cs="Arial"/>
          <w:b/>
          <w:sz w:val="20"/>
        </w:rPr>
      </w:pPr>
      <w:r w:rsidRPr="0029245D">
        <w:rPr>
          <w:rFonts w:ascii="Arial" w:hAnsi="Arial" w:cs="Arial"/>
          <w:b/>
          <w:sz w:val="20"/>
        </w:rPr>
        <w:t xml:space="preserve">KLAUZULA EIB 01 B </w:t>
      </w:r>
      <w:r w:rsidRPr="0029245D">
        <w:rPr>
          <w:rFonts w:ascii="Arial" w:hAnsi="Arial" w:cs="Arial"/>
          <w:b/>
          <w:sz w:val="20"/>
        </w:rPr>
        <w:br/>
        <w:t>/KLAUZULA REPREZENTANTÓW/</w:t>
      </w:r>
    </w:p>
    <w:p w:rsidR="00E17B7E" w:rsidRPr="0029245D" w:rsidRDefault="00E17B7E" w:rsidP="00677A22">
      <w:pPr>
        <w:pStyle w:val="LucaCash"/>
        <w:spacing w:line="240" w:lineRule="auto"/>
        <w:jc w:val="both"/>
        <w:rPr>
          <w:rFonts w:ascii="Arial" w:hAnsi="Arial" w:cs="Arial"/>
          <w:i/>
          <w:sz w:val="20"/>
        </w:rPr>
      </w:pPr>
      <w:r w:rsidRPr="0029245D">
        <w:rPr>
          <w:rFonts w:ascii="Arial" w:hAnsi="Arial" w:cs="Arial"/>
          <w:i/>
          <w:sz w:val="20"/>
        </w:rPr>
        <w:t>Przy zachowaniu wszystkich pozostałych warunków ubezpieczenia, w zakresie przewidzianym niniejszą</w:t>
      </w:r>
      <w:r w:rsidRPr="0029245D">
        <w:rPr>
          <w:rFonts w:ascii="Arial" w:eastAsiaTheme="minorHAnsi" w:hAnsi="Arial" w:cs="Arial"/>
          <w:i/>
          <w:iCs/>
          <w:color w:val="000000"/>
          <w:sz w:val="20"/>
          <w:lang w:eastAsia="en-US"/>
        </w:rPr>
        <w:t xml:space="preserve"> </w:t>
      </w:r>
      <w:r w:rsidRPr="0029245D">
        <w:rPr>
          <w:rFonts w:ascii="Arial" w:hAnsi="Arial" w:cs="Arial"/>
          <w:i/>
          <w:sz w:val="20"/>
        </w:rPr>
        <w:t>klauzulą Strony uzgodniły następującą ich modyfikację:</w:t>
      </w:r>
    </w:p>
    <w:p w:rsidR="007C1722" w:rsidRPr="0029245D" w:rsidRDefault="00E17B7E" w:rsidP="00677A22">
      <w:pPr>
        <w:pStyle w:val="LucaCash"/>
        <w:spacing w:line="240" w:lineRule="auto"/>
        <w:jc w:val="both"/>
        <w:rPr>
          <w:rFonts w:ascii="Arial" w:hAnsi="Arial" w:cs="Arial"/>
          <w:sz w:val="20"/>
        </w:rPr>
      </w:pPr>
      <w:r w:rsidRPr="0029245D">
        <w:rPr>
          <w:rFonts w:ascii="Arial" w:hAnsi="Arial" w:cs="Arial"/>
          <w:sz w:val="20"/>
        </w:rPr>
        <w:t xml:space="preserve">Ubezpieczyciel nie odpowiada za szkody wyrządzone z winy umyślnej lub wskutek rażącego niedbalstwa wyłącznie przez ubezpieczającego. Za ubezpieczającego rozumie się wyłącznie: </w:t>
      </w:r>
      <w:r w:rsidR="007C1722" w:rsidRPr="0029245D">
        <w:rPr>
          <w:rFonts w:ascii="Arial" w:hAnsi="Arial" w:cs="Arial"/>
          <w:sz w:val="20"/>
          <w:lang w:eastAsia="ar-SA"/>
        </w:rPr>
        <w:t>zarząd Powiatu Wejherowskiego.</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W razie zawarcia umowy ubezpieczenia na cudzy rachunek niniejsze postanowienia stosuje się odpowiednio do ubezpieczonego.</w:t>
      </w:r>
    </w:p>
    <w:p w:rsidR="00557905" w:rsidRPr="0029245D" w:rsidRDefault="00557905" w:rsidP="00677A22">
      <w:pPr>
        <w:spacing w:after="0" w:line="240" w:lineRule="auto"/>
        <w:rPr>
          <w:rFonts w:ascii="Arial" w:hAnsi="Arial" w:cs="Arial"/>
          <w:sz w:val="20"/>
          <w:szCs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02</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PRZEPIĘCIOWA/</w:t>
      </w:r>
    </w:p>
    <w:p w:rsidR="00E17B7E" w:rsidRPr="0029245D" w:rsidRDefault="00E17B7E" w:rsidP="00677A22">
      <w:pPr>
        <w:pStyle w:val="LucaCash"/>
        <w:spacing w:line="240" w:lineRule="auto"/>
        <w:jc w:val="both"/>
        <w:rPr>
          <w:rFonts w:ascii="Arial" w:hAnsi="Arial" w:cs="Arial"/>
          <w:i/>
          <w:sz w:val="20"/>
        </w:rPr>
      </w:pPr>
      <w:r w:rsidRPr="0029245D">
        <w:rPr>
          <w:rFonts w:ascii="Arial" w:hAnsi="Arial" w:cs="Arial"/>
          <w:i/>
          <w:sz w:val="20"/>
        </w:rPr>
        <w:t>Przy zachowaniu wszystkich pozostałych warunków ubezpieczenia, w zakresie przewidzianym niniejszą</w:t>
      </w:r>
      <w:r w:rsidRPr="0029245D">
        <w:rPr>
          <w:rFonts w:ascii="Arial" w:eastAsiaTheme="minorHAnsi" w:hAnsi="Arial" w:cs="Arial"/>
          <w:i/>
          <w:iCs/>
          <w:color w:val="000000"/>
          <w:sz w:val="20"/>
          <w:lang w:eastAsia="en-US"/>
        </w:rPr>
        <w:t xml:space="preserve"> </w:t>
      </w:r>
      <w:r w:rsidRPr="0029245D">
        <w:rPr>
          <w:rFonts w:ascii="Arial" w:hAnsi="Arial" w:cs="Arial"/>
          <w:i/>
          <w:sz w:val="20"/>
        </w:rPr>
        <w:t>klauzulą Strony uzgodniły następującą ich modyfikację:</w:t>
      </w:r>
    </w:p>
    <w:p w:rsidR="00E17B7E" w:rsidRPr="0029245D"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Ochroną ubezpieczeniową objęte zostają szkody powstałe bezpośrednio, jak również pośrednio wskutek wyładowania atmosferycznego lub spowodowane działaniem prądu elektrycznego: w tym m. in. szkody powstałe wskutek wszelkich przepięć, przetężeń, zaniku napięcia, zwarć, spięć, spowodowane indukcją prądu elektrycznego lub wzbudzania się niszczących sił elektromagnetycznych, itp. </w:t>
      </w:r>
    </w:p>
    <w:p w:rsidR="00E17B7E" w:rsidRPr="0029245D"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Ochrona ubezpieczeniowa obejmuje szkody powstałe we wszelkiego rodzaju urządzeniach i instalacjach elektrycznych lub elektronicznych w tym także w sieciach energetycznych (elektroenergetycznych) lub elektronicznych. </w:t>
      </w:r>
    </w:p>
    <w:p w:rsidR="00E17B7E" w:rsidRPr="00984853"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Z zakresu ochrony ubezpieczeniowej regulowanego niniejszą klauzulą wyłączone są szkody w urządzeniach przeciwprzepięciowych polegające na ich uszkodzeniu wskutek prawidłowego zadziałania np. przepalenie wkładek </w:t>
      </w:r>
      <w:r w:rsidRPr="00984853">
        <w:rPr>
          <w:rFonts w:ascii="Arial" w:hAnsi="Arial" w:cs="Arial"/>
          <w:sz w:val="20"/>
          <w:szCs w:val="20"/>
        </w:rPr>
        <w:t>topikowych, bezpieczników, wyłączników.</w:t>
      </w:r>
    </w:p>
    <w:p w:rsidR="00E17B7E" w:rsidRPr="0029245D"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 xml:space="preserve">Limit odpowiedzialności wyłącznie dla szkód, które nie wynikały z działania wyładowań atmosferycznych wynosi 2.000.000,00 </w:t>
      </w:r>
      <w:r w:rsidR="007439EC">
        <w:rPr>
          <w:rFonts w:ascii="Arial" w:hAnsi="Arial" w:cs="Arial"/>
          <w:sz w:val="20"/>
          <w:szCs w:val="20"/>
        </w:rPr>
        <w:t>PLN</w:t>
      </w:r>
      <w:r w:rsidRPr="00984853">
        <w:rPr>
          <w:rFonts w:ascii="Arial" w:hAnsi="Arial" w:cs="Arial"/>
          <w:sz w:val="20"/>
          <w:szCs w:val="20"/>
        </w:rPr>
        <w:t>.</w:t>
      </w:r>
    </w:p>
    <w:p w:rsidR="007C1722" w:rsidRPr="0029245D" w:rsidRDefault="007C1722" w:rsidP="00677A22">
      <w:pPr>
        <w:spacing w:after="0" w:line="240" w:lineRule="auto"/>
        <w:rPr>
          <w:rFonts w:ascii="Arial" w:hAnsi="Arial" w:cs="Arial"/>
          <w:sz w:val="20"/>
          <w:szCs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03</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SZKÓD MECHANICZNYCH/</w:t>
      </w:r>
    </w:p>
    <w:p w:rsidR="00E17B7E" w:rsidRPr="0029245D" w:rsidRDefault="00E17B7E" w:rsidP="00677A22">
      <w:pPr>
        <w:pStyle w:val="LucaCash"/>
        <w:spacing w:line="240" w:lineRule="auto"/>
        <w:jc w:val="both"/>
        <w:rPr>
          <w:rFonts w:ascii="Arial" w:hAnsi="Arial" w:cs="Arial"/>
          <w:i/>
          <w:sz w:val="20"/>
        </w:rPr>
      </w:pPr>
      <w:r w:rsidRPr="0029245D">
        <w:rPr>
          <w:rFonts w:ascii="Arial" w:hAnsi="Arial" w:cs="Arial"/>
          <w:i/>
          <w:sz w:val="20"/>
        </w:rPr>
        <w:t>Przy zachowaniu wszystkich pozostałych warunków ubezpieczenia, w zakresie przewidzianym niniejszą</w:t>
      </w:r>
      <w:r w:rsidRPr="0029245D">
        <w:rPr>
          <w:rFonts w:ascii="Arial" w:eastAsiaTheme="minorHAnsi" w:hAnsi="Arial" w:cs="Arial"/>
          <w:i/>
          <w:iCs/>
          <w:color w:val="000000"/>
          <w:sz w:val="20"/>
          <w:lang w:eastAsia="en-US"/>
        </w:rPr>
        <w:t xml:space="preserve"> </w:t>
      </w:r>
      <w:r w:rsidRPr="0029245D">
        <w:rPr>
          <w:rFonts w:ascii="Arial" w:hAnsi="Arial" w:cs="Arial"/>
          <w:i/>
          <w:sz w:val="20"/>
        </w:rPr>
        <w:t>klauzulą Strony uzgodniły następującą ich modyfikację:</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 xml:space="preserve">Ochrona ubezpieczeniowa obejmuje dodatkowo maszyny, urządzenia, aparaty oraz sprzęt elektroniczny (zwane dalej Maszynami) od szkód mechanicznych spowodowanych działaniem człowieka, wadami produkcyjnymi, przyczynami eksploatacyjnymi. </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Za szkody spowodowane działaniem człowieka uważa się szkody powstałe wskutek niewłaściwej obsługi lub błędu w obsłudze, oraz wskutek uszkodzenia (zniszczenia) przez osoby trzecie.</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Za szkody spowodowane wadami produkcyjnymi uważa się szkody powstałe w wyniku błędów w projektowaniu, konstrukcji, montażu, wadliwego materiału oraz wszelkich innych wad i usterek, w tym fabrycznych, nie wykrytych i nie ujawnionych podczas wykonania Maszyny lub zamontowania jej na stanowisku pracy.</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 xml:space="preserve">Za szkody spowodowane przyczynami eksploatacyjnymi uważa się niezawinione przez obsługę szkody eksploatacyjne polegające na uszkodzeniu lub zniszczeniu elementów maszyny przez zjawiska fizyczne, np. siły wewnętrzne i odśrodkowe, wzrost ciśnienia, eksplozję lub implozję, przegrzanie oraz </w:t>
      </w:r>
      <w:r w:rsidRPr="0029245D">
        <w:rPr>
          <w:rFonts w:ascii="Arial" w:hAnsi="Arial" w:cs="Arial"/>
          <w:sz w:val="20"/>
        </w:rPr>
        <w:lastRenderedPageBreak/>
        <w:t>wadliwe działanie urządzeń: sterujących, zabezpieczających, sygnalizacyjno-pomiarowych, brak wody w kotłach parowych, przegrzanie, nadmierne ciśnienie itp.</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Ochroną w ramach niniejszej klauzuli są objęte Maszyny w trakcie pracy i postoju, demontażu i ponownego montażu, jak również podczas napraw, remontów i konserwacji.</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Ubezpieczeniem nie są objęte szkody:</w:t>
      </w:r>
    </w:p>
    <w:p w:rsidR="00E17B7E" w:rsidRPr="0029245D" w:rsidRDefault="00E17B7E" w:rsidP="00677A22">
      <w:pPr>
        <w:pStyle w:val="LucaCash"/>
        <w:numPr>
          <w:ilvl w:val="0"/>
          <w:numId w:val="19"/>
        </w:numPr>
        <w:spacing w:line="240" w:lineRule="auto"/>
        <w:ind w:left="709" w:hanging="425"/>
        <w:jc w:val="both"/>
        <w:rPr>
          <w:rFonts w:ascii="Arial" w:hAnsi="Arial" w:cs="Arial"/>
          <w:sz w:val="20"/>
        </w:rPr>
      </w:pPr>
      <w:r w:rsidRPr="0029245D">
        <w:rPr>
          <w:rFonts w:ascii="Arial" w:hAnsi="Arial" w:cs="Arial"/>
          <w:sz w:val="20"/>
        </w:rPr>
        <w:t>w maszynach, urządzeniach i aparatach technicznych zamontowanych pod ziemią, związanych bezpośrednio z produkcją wydobywczą (kopalnictwem węgla kamiennego, brunatnego, soli, ropy naftowej, gazu ziemnego, rud żelaza i metali nieżelaznych),</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29245D">
        <w:rPr>
          <w:rFonts w:ascii="Arial" w:hAnsi="Arial" w:cs="Arial"/>
          <w:sz w:val="20"/>
        </w:rPr>
        <w:t xml:space="preserve">w częściach i materiałach, które ulegają szybkiemu zużyciu lub z uwagi na swoje specyficzne funkcje podlegają okresowej wymianie w ramach konserwacji, chyba że powstały one wskutek zdarzenia objętego </w:t>
      </w:r>
      <w:r w:rsidRPr="00984853">
        <w:rPr>
          <w:rFonts w:ascii="Arial" w:hAnsi="Arial" w:cs="Arial"/>
          <w:sz w:val="20"/>
        </w:rPr>
        <w:t>ochroną na podstawie niniejszej klauzuli,</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984853">
        <w:rPr>
          <w:rFonts w:ascii="Arial" w:hAnsi="Arial" w:cs="Arial"/>
          <w:sz w:val="20"/>
        </w:rPr>
        <w:t>będące następstwem naturalnego zużycia wskutek eksploatacji maszyny,</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984853">
        <w:rPr>
          <w:rFonts w:ascii="Arial" w:hAnsi="Arial" w:cs="Arial"/>
          <w:sz w:val="20"/>
        </w:rPr>
        <w:t>w okresie gwarancyjnym, pokrywane przez producenta lub przez zewnętrzny warsztat naprawczy,</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984853">
        <w:rPr>
          <w:rFonts w:ascii="Arial" w:hAnsi="Arial" w:cs="Arial"/>
          <w:sz w:val="20"/>
        </w:rPr>
        <w:t>spowodowane wadami bądź usterkami ujawnionymi przed zawarciem ubezpieczenia,</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984853">
        <w:rPr>
          <w:rFonts w:ascii="Arial" w:hAnsi="Arial" w:cs="Arial"/>
          <w:sz w:val="20"/>
        </w:rPr>
        <w:t>o charakterze estetycznym, w tym zarysowania, zadrapania powierzchni, wgniecenia, obtłuczenia,</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984853">
        <w:rPr>
          <w:rFonts w:ascii="Arial" w:hAnsi="Arial" w:cs="Arial"/>
          <w:sz w:val="20"/>
        </w:rPr>
        <w:t>wynikające z wszelkich pośrednich i utraconych korzyści,</w:t>
      </w:r>
    </w:p>
    <w:p w:rsidR="00E17B7E" w:rsidRPr="00984853" w:rsidRDefault="00E17B7E" w:rsidP="00677A22">
      <w:pPr>
        <w:pStyle w:val="LucaCash"/>
        <w:numPr>
          <w:ilvl w:val="0"/>
          <w:numId w:val="19"/>
        </w:numPr>
        <w:spacing w:line="240" w:lineRule="auto"/>
        <w:ind w:left="709" w:hanging="425"/>
        <w:jc w:val="both"/>
        <w:rPr>
          <w:rFonts w:ascii="Arial" w:hAnsi="Arial" w:cs="Arial"/>
          <w:sz w:val="20"/>
        </w:rPr>
      </w:pPr>
      <w:r w:rsidRPr="00984853">
        <w:rPr>
          <w:rFonts w:ascii="Arial" w:hAnsi="Arial" w:cs="Arial"/>
          <w:sz w:val="20"/>
        </w:rPr>
        <w:t>w postaci utraty zysku.</w:t>
      </w:r>
    </w:p>
    <w:p w:rsidR="00E17B7E" w:rsidRPr="00984853" w:rsidRDefault="00E17B7E" w:rsidP="00677A22">
      <w:pPr>
        <w:pStyle w:val="LucaCash"/>
        <w:spacing w:line="240" w:lineRule="auto"/>
        <w:jc w:val="both"/>
        <w:rPr>
          <w:rFonts w:ascii="Arial" w:hAnsi="Arial" w:cs="Arial"/>
          <w:sz w:val="20"/>
        </w:rPr>
      </w:pPr>
      <w:r w:rsidRPr="00984853">
        <w:rPr>
          <w:rFonts w:ascii="Arial" w:hAnsi="Arial" w:cs="Arial"/>
          <w:sz w:val="20"/>
        </w:rPr>
        <w:t xml:space="preserve">Limit odpowiedzialności wynosi </w:t>
      </w:r>
      <w:r w:rsidR="00984853" w:rsidRPr="00984853">
        <w:rPr>
          <w:rFonts w:ascii="Arial" w:hAnsi="Arial" w:cs="Arial"/>
          <w:sz w:val="20"/>
        </w:rPr>
        <w:t>1.0</w:t>
      </w:r>
      <w:r w:rsidRPr="00984853">
        <w:rPr>
          <w:rFonts w:ascii="Arial" w:hAnsi="Arial" w:cs="Arial"/>
          <w:sz w:val="20"/>
        </w:rPr>
        <w:t xml:space="preserve">00.000 </w:t>
      </w:r>
      <w:r w:rsidR="007439EC">
        <w:rPr>
          <w:rFonts w:ascii="Arial" w:hAnsi="Arial" w:cs="Arial"/>
          <w:sz w:val="20"/>
        </w:rPr>
        <w:t>PLN</w:t>
      </w:r>
      <w:r w:rsidRPr="00984853">
        <w:rPr>
          <w:rFonts w:ascii="Arial" w:hAnsi="Arial" w:cs="Arial"/>
          <w:sz w:val="20"/>
        </w:rPr>
        <w:t xml:space="preserve">  </w:t>
      </w:r>
    </w:p>
    <w:p w:rsidR="00E17B7E" w:rsidRPr="0029245D" w:rsidRDefault="00E17B7E" w:rsidP="00677A22">
      <w:pPr>
        <w:pStyle w:val="LucaCash"/>
        <w:spacing w:line="240" w:lineRule="auto"/>
        <w:jc w:val="both"/>
        <w:rPr>
          <w:rFonts w:ascii="Arial" w:hAnsi="Arial" w:cs="Arial"/>
          <w:sz w:val="20"/>
        </w:rPr>
      </w:pPr>
      <w:r w:rsidRPr="00984853">
        <w:rPr>
          <w:rFonts w:ascii="Arial" w:hAnsi="Arial" w:cs="Arial"/>
          <w:sz w:val="20"/>
        </w:rPr>
        <w:t>Zastosowane limity odpowiedzialności nie mają zastosowania do ryzyk, które w myśl zapisów warunków ubezpieczenia (wzorców umownych) nie są limitowane.</w:t>
      </w:r>
    </w:p>
    <w:p w:rsidR="00557905" w:rsidRPr="0029245D" w:rsidRDefault="00557905" w:rsidP="00677A22">
      <w:pPr>
        <w:pStyle w:val="LucaCash"/>
        <w:spacing w:line="240" w:lineRule="auto"/>
        <w:jc w:val="both"/>
        <w:rPr>
          <w:rFonts w:ascii="Arial" w:hAnsi="Arial" w:cs="Arial"/>
          <w:sz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04</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DEWASTACJI/</w:t>
      </w:r>
    </w:p>
    <w:p w:rsidR="00E17B7E" w:rsidRPr="0029245D" w:rsidRDefault="00E17B7E" w:rsidP="00677A22">
      <w:pPr>
        <w:pStyle w:val="LucaCash"/>
        <w:spacing w:line="240" w:lineRule="auto"/>
        <w:jc w:val="both"/>
        <w:rPr>
          <w:rFonts w:ascii="Arial" w:hAnsi="Arial" w:cs="Arial"/>
          <w:i/>
          <w:sz w:val="20"/>
        </w:rPr>
      </w:pPr>
      <w:r w:rsidRPr="0029245D">
        <w:rPr>
          <w:rFonts w:ascii="Arial" w:hAnsi="Arial" w:cs="Arial"/>
          <w:i/>
          <w:sz w:val="20"/>
        </w:rPr>
        <w:t>Przy zachowaniu wszystkich pozostałych warunków ubezpieczenia, w zakresie przewidzianym niniejszą</w:t>
      </w:r>
      <w:r w:rsidRPr="0029245D">
        <w:rPr>
          <w:rFonts w:ascii="Arial" w:eastAsiaTheme="minorHAnsi" w:hAnsi="Arial" w:cs="Arial"/>
          <w:i/>
          <w:iCs/>
          <w:color w:val="000000"/>
          <w:sz w:val="20"/>
          <w:lang w:eastAsia="en-US"/>
        </w:rPr>
        <w:t xml:space="preserve"> </w:t>
      </w:r>
      <w:r w:rsidRPr="0029245D">
        <w:rPr>
          <w:rFonts w:ascii="Arial" w:hAnsi="Arial" w:cs="Arial"/>
          <w:i/>
          <w:sz w:val="20"/>
        </w:rPr>
        <w:t>klauzulą Strony uzgodniły następującą ich modyfikację:</w:t>
      </w:r>
    </w:p>
    <w:p w:rsidR="00E17B7E" w:rsidRPr="0029245D" w:rsidRDefault="00E17B7E" w:rsidP="00677A22">
      <w:pPr>
        <w:pStyle w:val="Akapitzlist"/>
        <w:numPr>
          <w:ilvl w:val="0"/>
          <w:numId w:val="20"/>
        </w:numPr>
        <w:spacing w:after="0" w:line="240" w:lineRule="auto"/>
        <w:ind w:left="284" w:hanging="284"/>
        <w:jc w:val="both"/>
        <w:rPr>
          <w:rFonts w:ascii="Arial" w:hAnsi="Arial" w:cs="Arial"/>
          <w:sz w:val="20"/>
          <w:szCs w:val="20"/>
        </w:rPr>
      </w:pPr>
      <w:r w:rsidRPr="0029245D">
        <w:rPr>
          <w:rFonts w:ascii="Arial" w:hAnsi="Arial" w:cs="Arial"/>
          <w:sz w:val="20"/>
          <w:szCs w:val="20"/>
        </w:rPr>
        <w:t xml:space="preserve">Ochrona ubezpieczeniowa obejmuje dodatkowo ryzyko dewastacji. Przez dewastację rozumie się zniszczenie bądź uszkodzenie mienia, dokonane przez znanego lub nieznanego sprawcę. </w:t>
      </w:r>
    </w:p>
    <w:p w:rsidR="00E17B7E" w:rsidRPr="00984853" w:rsidRDefault="00E17B7E" w:rsidP="00677A22">
      <w:pPr>
        <w:pStyle w:val="Tekstpodstawowyzwciciem2"/>
        <w:ind w:left="284" w:firstLine="0"/>
        <w:jc w:val="both"/>
        <w:rPr>
          <w:rFonts w:ascii="Arial" w:hAnsi="Arial" w:cs="Arial"/>
          <w:sz w:val="20"/>
        </w:rPr>
      </w:pPr>
      <w:r w:rsidRPr="00984853">
        <w:rPr>
          <w:rFonts w:ascii="Arial" w:hAnsi="Arial" w:cs="Arial"/>
          <w:sz w:val="20"/>
        </w:rPr>
        <w:t>Za dewastację nie uważa się zdarzeń, które pozostają objęte ochroną ubezpieczeniową na mocy innych postanowień umowy ubezpieczenia.</w:t>
      </w:r>
    </w:p>
    <w:p w:rsidR="00E17B7E" w:rsidRPr="00984853" w:rsidRDefault="00E17B7E" w:rsidP="00677A22">
      <w:pPr>
        <w:pStyle w:val="Tekstpodstawowyzwciciem2"/>
        <w:ind w:left="284" w:firstLine="0"/>
        <w:jc w:val="both"/>
        <w:rPr>
          <w:rFonts w:ascii="Arial" w:hAnsi="Arial" w:cs="Arial"/>
          <w:sz w:val="20"/>
        </w:rPr>
      </w:pPr>
      <w:r w:rsidRPr="00984853">
        <w:rPr>
          <w:rFonts w:ascii="Arial" w:hAnsi="Arial" w:cs="Arial"/>
          <w:sz w:val="20"/>
        </w:rPr>
        <w:t>Ubezpieczeniem objęte są wszystkie stanowiące przedmiot ubezpieczenia składniki mienia niezależnie od rodzaju i klasyfikacji z wyłączeniem wartości pieniężnych.</w:t>
      </w:r>
    </w:p>
    <w:p w:rsidR="00E17B7E" w:rsidRPr="00984853" w:rsidRDefault="00E17B7E" w:rsidP="00677A22">
      <w:pPr>
        <w:pStyle w:val="Akapitzlist"/>
        <w:numPr>
          <w:ilvl w:val="0"/>
          <w:numId w:val="20"/>
        </w:numPr>
        <w:spacing w:after="0" w:line="240" w:lineRule="auto"/>
        <w:ind w:left="284" w:hanging="284"/>
        <w:jc w:val="both"/>
        <w:rPr>
          <w:rFonts w:ascii="Arial" w:hAnsi="Arial" w:cs="Arial"/>
          <w:sz w:val="20"/>
          <w:szCs w:val="20"/>
        </w:rPr>
      </w:pPr>
      <w:r w:rsidRPr="00984853">
        <w:rPr>
          <w:rFonts w:ascii="Arial" w:hAnsi="Arial" w:cs="Arial"/>
          <w:sz w:val="20"/>
          <w:szCs w:val="20"/>
        </w:rPr>
        <w:t xml:space="preserve">Ubezpieczeniem są objęte również szkody polegające na oszpeceniu przedmiotu ubezpieczenia np. pomalowaniu, oskrobaniu, graffiti, itp. Limit odpowiedzialności dla postanowień niniejszego punktu wynosi 50.000 </w:t>
      </w:r>
      <w:r w:rsidR="007439EC">
        <w:rPr>
          <w:rFonts w:ascii="Arial" w:hAnsi="Arial" w:cs="Arial"/>
          <w:sz w:val="20"/>
          <w:szCs w:val="20"/>
        </w:rPr>
        <w:t>PLN</w:t>
      </w:r>
    </w:p>
    <w:p w:rsidR="00557905" w:rsidRPr="0029245D" w:rsidRDefault="00557905" w:rsidP="00677A22">
      <w:pPr>
        <w:pStyle w:val="LucaCash"/>
        <w:spacing w:line="240" w:lineRule="auto"/>
        <w:rPr>
          <w:rFonts w:ascii="Arial" w:hAnsi="Arial" w:cs="Arial"/>
          <w:b/>
          <w:sz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05 A</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KATASTROFY BUDOWLANEJ/</w:t>
      </w:r>
    </w:p>
    <w:p w:rsidR="00E17B7E" w:rsidRPr="0029245D" w:rsidRDefault="00E17B7E" w:rsidP="00677A22">
      <w:pPr>
        <w:pStyle w:val="LucaCash"/>
        <w:spacing w:line="240" w:lineRule="auto"/>
        <w:jc w:val="both"/>
        <w:rPr>
          <w:rFonts w:ascii="Arial" w:hAnsi="Arial" w:cs="Arial"/>
          <w:i/>
          <w:sz w:val="20"/>
        </w:rPr>
      </w:pPr>
      <w:r w:rsidRPr="0029245D">
        <w:rPr>
          <w:rFonts w:ascii="Arial" w:hAnsi="Arial" w:cs="Arial"/>
          <w:i/>
          <w:sz w:val="20"/>
        </w:rPr>
        <w:t>Przy zachowaniu wszystkich pozostałych warunków ubezpieczenia, w zakresie przewidzianym niniejszą</w:t>
      </w:r>
      <w:r w:rsidRPr="0029245D">
        <w:rPr>
          <w:rFonts w:ascii="Arial" w:eastAsiaTheme="minorHAnsi" w:hAnsi="Arial" w:cs="Arial"/>
          <w:i/>
          <w:iCs/>
          <w:color w:val="000000"/>
          <w:sz w:val="20"/>
          <w:lang w:eastAsia="en-US"/>
        </w:rPr>
        <w:t xml:space="preserve"> </w:t>
      </w:r>
      <w:r w:rsidRPr="0029245D">
        <w:rPr>
          <w:rFonts w:ascii="Arial" w:hAnsi="Arial" w:cs="Arial"/>
          <w:i/>
          <w:sz w:val="20"/>
        </w:rPr>
        <w:t>klauzulą Strony uzgodniły następującą ich modyfikację:</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Zakres ochrony ubezpieczeniowej obejmuje również ryzyko samoistnej katastrofy budowlanej za którą uważa się niezamierzone, gwałtowne, zniszczenie obiektu budowlanego lub jego części, a także konstrukcyjnych elementów rusztowań, elementów urządzeń formujących, ścianek szczelnych i obudowy wykopów (definicja zgodna z Ustawą z dnia 7 lipca 1994 r. Prawo budowlane).</w:t>
      </w:r>
    </w:p>
    <w:p w:rsidR="00E17B7E" w:rsidRPr="00984853" w:rsidRDefault="00E17B7E" w:rsidP="00677A22">
      <w:pPr>
        <w:pStyle w:val="Tekstpodstawowy2"/>
        <w:spacing w:line="240" w:lineRule="auto"/>
        <w:rPr>
          <w:rFonts w:ascii="Arial" w:hAnsi="Arial" w:cs="Arial"/>
        </w:rPr>
      </w:pPr>
      <w:r w:rsidRPr="0029245D">
        <w:rPr>
          <w:rFonts w:ascii="Arial" w:hAnsi="Arial" w:cs="Arial"/>
        </w:rPr>
        <w:t xml:space="preserve">Limit odpowiedzialności na jedno i wszystkie </w:t>
      </w:r>
      <w:r w:rsidRPr="00984853">
        <w:rPr>
          <w:rFonts w:ascii="Arial" w:hAnsi="Arial" w:cs="Arial"/>
        </w:rPr>
        <w:t xml:space="preserve">zdarzenia w okresie rozliczeniowym (również w ramach ubezpieczenia utraty zysku, o ile występuje) wynosi 5.000.000 </w:t>
      </w:r>
      <w:r w:rsidR="007439EC">
        <w:rPr>
          <w:rFonts w:ascii="Arial" w:hAnsi="Arial" w:cs="Arial"/>
        </w:rPr>
        <w:t>PLN.</w:t>
      </w:r>
    </w:p>
    <w:p w:rsidR="00E17B7E" w:rsidRPr="00984853" w:rsidRDefault="00E17B7E" w:rsidP="00677A22">
      <w:pPr>
        <w:pStyle w:val="Tekstpodstawowy2"/>
        <w:spacing w:line="240" w:lineRule="auto"/>
        <w:rPr>
          <w:rFonts w:ascii="Arial" w:hAnsi="Arial" w:cs="Arial"/>
        </w:rPr>
      </w:pPr>
      <w:r w:rsidRPr="00984853">
        <w:rPr>
          <w:rFonts w:ascii="Arial" w:hAnsi="Arial" w:cs="Arial"/>
        </w:rPr>
        <w:t>Limitu nie stosuje się dla katastrofy budowlanej do której doszło wskutek innych ryzyk objętych umową ubezpieczenia. W takim przypadku ochrona ubezpieczeniowa udzielana jest do wysokości sum ubezpieczenia.</w:t>
      </w:r>
    </w:p>
    <w:p w:rsidR="00E17B7E" w:rsidRPr="0029245D" w:rsidRDefault="00E17B7E" w:rsidP="00677A22">
      <w:pPr>
        <w:pStyle w:val="Tekstpodstawowy2"/>
        <w:spacing w:line="240" w:lineRule="auto"/>
        <w:rPr>
          <w:rFonts w:ascii="Arial" w:hAnsi="Arial" w:cs="Arial"/>
        </w:rPr>
      </w:pPr>
      <w:r w:rsidRPr="00984853">
        <w:rPr>
          <w:rFonts w:ascii="Arial" w:hAnsi="Arial" w:cs="Arial"/>
        </w:rPr>
        <w:t>Z zakresu ochrony ubezpieczeniowej przewidzianego</w:t>
      </w:r>
      <w:r w:rsidRPr="0029245D">
        <w:rPr>
          <w:rFonts w:ascii="Arial" w:hAnsi="Arial" w:cs="Arial"/>
        </w:rPr>
        <w:t xml:space="preserve"> niniejszą klauzulą wyłączone są </w:t>
      </w:r>
      <w:bookmarkStart w:id="1" w:name="_Hlk60144755"/>
      <w:r w:rsidRPr="0029245D">
        <w:rPr>
          <w:rFonts w:ascii="Arial" w:hAnsi="Arial" w:cs="Arial"/>
        </w:rPr>
        <w:t>szkody w budynkach przeznaczonych do rozbiórki</w:t>
      </w:r>
      <w:bookmarkEnd w:id="1"/>
      <w:r w:rsidRPr="0029245D">
        <w:rPr>
          <w:rFonts w:ascii="Arial" w:hAnsi="Arial" w:cs="Arial"/>
        </w:rPr>
        <w:t>.</w:t>
      </w:r>
    </w:p>
    <w:p w:rsidR="007C1722" w:rsidRPr="0029245D" w:rsidRDefault="007C1722" w:rsidP="00677A22">
      <w:pPr>
        <w:pStyle w:val="Tekstpodstawowy2"/>
        <w:spacing w:line="240" w:lineRule="auto"/>
        <w:rPr>
          <w:rFonts w:ascii="Arial" w:hAnsi="Arial" w:cs="Arial"/>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06</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SPOSOBU PRZECHOWYWANIA MIENIA/</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29245D" w:rsidRDefault="00E17B7E" w:rsidP="00677A22">
      <w:pPr>
        <w:pStyle w:val="LucaCash"/>
        <w:spacing w:line="240" w:lineRule="auto"/>
        <w:jc w:val="both"/>
        <w:rPr>
          <w:rFonts w:ascii="Arial" w:hAnsi="Arial" w:cs="Arial"/>
          <w:sz w:val="20"/>
        </w:rPr>
      </w:pPr>
      <w:r w:rsidRPr="0029245D">
        <w:rPr>
          <w:rFonts w:ascii="Arial" w:hAnsi="Arial" w:cs="Arial"/>
          <w:sz w:val="20"/>
        </w:rPr>
        <w:t xml:space="preserve">Ochroną ubezpieczeniową objęte są również szkody powstałe wskutek zalania mienia od podłoża, w tym także w pomieszczeniach znajdujących się poniżej poziomu gruntu, jeśli mienie to składowane było </w:t>
      </w:r>
      <w:r w:rsidRPr="0029245D">
        <w:rPr>
          <w:rFonts w:ascii="Arial" w:hAnsi="Arial" w:cs="Arial"/>
          <w:sz w:val="20"/>
        </w:rPr>
        <w:lastRenderedPageBreak/>
        <w:t xml:space="preserve">bezpośrednio na podłodze lub na podstawie niższej niż wymagana w treści ogólnych warunków ubezpieczenia. </w:t>
      </w:r>
    </w:p>
    <w:p w:rsidR="007C1722" w:rsidRPr="0029245D" w:rsidRDefault="007C1722" w:rsidP="00677A22">
      <w:pPr>
        <w:pStyle w:val="Tekstpodstawowy2"/>
        <w:spacing w:line="240" w:lineRule="auto"/>
        <w:rPr>
          <w:rFonts w:ascii="Arial" w:hAnsi="Arial" w:cs="Arial"/>
        </w:rPr>
      </w:pPr>
    </w:p>
    <w:p w:rsidR="00E17B7E" w:rsidRPr="0029245D" w:rsidRDefault="00E17B7E" w:rsidP="00677A22">
      <w:pPr>
        <w:spacing w:after="0" w:line="240" w:lineRule="auto"/>
        <w:jc w:val="center"/>
        <w:rPr>
          <w:rFonts w:ascii="Arial" w:hAnsi="Arial" w:cs="Arial"/>
          <w:b/>
          <w:sz w:val="20"/>
          <w:szCs w:val="20"/>
        </w:rPr>
      </w:pPr>
      <w:r w:rsidRPr="0029245D">
        <w:rPr>
          <w:rFonts w:ascii="Arial" w:hAnsi="Arial" w:cs="Arial"/>
          <w:b/>
          <w:sz w:val="20"/>
          <w:szCs w:val="20"/>
        </w:rPr>
        <w:t>KLAUZULA EIB 07</w:t>
      </w:r>
    </w:p>
    <w:p w:rsidR="00E17B7E" w:rsidRPr="0029245D" w:rsidRDefault="00E17B7E" w:rsidP="00677A22">
      <w:pPr>
        <w:spacing w:after="0" w:line="240" w:lineRule="auto"/>
        <w:jc w:val="center"/>
        <w:rPr>
          <w:rFonts w:ascii="Arial" w:hAnsi="Arial" w:cs="Arial"/>
          <w:b/>
          <w:sz w:val="20"/>
          <w:szCs w:val="20"/>
        </w:rPr>
      </w:pPr>
      <w:r w:rsidRPr="0029245D">
        <w:rPr>
          <w:rFonts w:ascii="Arial" w:hAnsi="Arial" w:cs="Arial"/>
          <w:b/>
          <w:sz w:val="20"/>
          <w:szCs w:val="20"/>
        </w:rPr>
        <w:t xml:space="preserve">/KLAUZULA UBEZPIECZENIA DROBNYCH PRAC BUDOWLANO-MONTAŻOWYCH </w:t>
      </w:r>
      <w:r w:rsidRPr="0029245D">
        <w:rPr>
          <w:rFonts w:ascii="Arial" w:hAnsi="Arial" w:cs="Arial"/>
          <w:b/>
          <w:sz w:val="20"/>
          <w:szCs w:val="20"/>
        </w:rPr>
        <w:br/>
        <w:t>W SYSTEMIE ALL RISKS/</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29245D" w:rsidRDefault="00E17B7E" w:rsidP="00677A22">
      <w:pPr>
        <w:pStyle w:val="Lista"/>
        <w:numPr>
          <w:ilvl w:val="0"/>
          <w:numId w:val="21"/>
        </w:numPr>
        <w:tabs>
          <w:tab w:val="clear" w:pos="720"/>
          <w:tab w:val="num" w:pos="0"/>
        </w:tabs>
        <w:ind w:left="284" w:hanging="284"/>
        <w:jc w:val="both"/>
        <w:rPr>
          <w:rFonts w:ascii="Arial" w:hAnsi="Arial" w:cs="Arial"/>
          <w:sz w:val="20"/>
        </w:rPr>
      </w:pPr>
      <w:r w:rsidRPr="0029245D">
        <w:rPr>
          <w:rFonts w:ascii="Arial" w:hAnsi="Arial" w:cs="Arial"/>
          <w:sz w:val="20"/>
        </w:rPr>
        <w:t>Zakres ochrony ubezpieczeniowej zostaje rozszerzony o szkody powstałe w wyniku, w związku lub podczas prowadzenia prac inwestycyjnych i modernizacyjnych związanych m.in. z budową bądź montażem oraz przebudową, remontem lub wznoszeniem, w nowym mieniu objętym zakresem i przedmiotem tych prac (inwestycji), a nie istniejącym uprzednio w miejscu ubezpieczenia w chwili rozpoczęcia tych prac.</w:t>
      </w:r>
    </w:p>
    <w:p w:rsidR="00E17B7E" w:rsidRPr="0029245D" w:rsidRDefault="00E17B7E" w:rsidP="00677A22">
      <w:pPr>
        <w:pStyle w:val="Lista"/>
        <w:numPr>
          <w:ilvl w:val="0"/>
          <w:numId w:val="21"/>
        </w:numPr>
        <w:tabs>
          <w:tab w:val="clear" w:pos="720"/>
          <w:tab w:val="num" w:pos="0"/>
        </w:tabs>
        <w:ind w:left="284" w:hanging="284"/>
        <w:jc w:val="both"/>
        <w:rPr>
          <w:rFonts w:ascii="Arial" w:hAnsi="Arial" w:cs="Arial"/>
          <w:sz w:val="20"/>
        </w:rPr>
      </w:pPr>
      <w:r w:rsidRPr="0029245D">
        <w:rPr>
          <w:rFonts w:ascii="Arial" w:hAnsi="Arial" w:cs="Arial"/>
          <w:sz w:val="20"/>
        </w:rPr>
        <w:t>Przez prace inwestycyjne i modernizacyjne w rozumieniu niniejszej klauzuli należy rozumieć prace, które powodują powstanie nowego środka trwałego lub zwiększenie wartości ewidencyjnej istniejącego środka trwałego, a także nakłady związane z odtworzeniem mienia po zaistniałej szkodzie, w tym także prace, do których stosuje się przepisy ustawy Prawo budowlane.</w:t>
      </w:r>
    </w:p>
    <w:p w:rsidR="00E17B7E" w:rsidRPr="00984853" w:rsidRDefault="00E17B7E" w:rsidP="00677A22">
      <w:pPr>
        <w:pStyle w:val="Lista"/>
        <w:numPr>
          <w:ilvl w:val="0"/>
          <w:numId w:val="21"/>
        </w:numPr>
        <w:tabs>
          <w:tab w:val="clear" w:pos="720"/>
          <w:tab w:val="num" w:pos="0"/>
        </w:tabs>
        <w:ind w:left="284" w:hanging="284"/>
        <w:jc w:val="both"/>
        <w:rPr>
          <w:rFonts w:ascii="Arial" w:hAnsi="Arial" w:cs="Arial"/>
          <w:sz w:val="20"/>
        </w:rPr>
      </w:pPr>
      <w:r w:rsidRPr="0029245D">
        <w:rPr>
          <w:rFonts w:ascii="Arial" w:hAnsi="Arial" w:cs="Arial"/>
          <w:sz w:val="20"/>
        </w:rPr>
        <w:t>Do zakresu regulowanego niniejszą klauzulą stosuje się odpowiednie ze względu na charakter inwestycji warunki ubezpieczenia wszystkich ryzyk budowy lub montażu (CAR/EAR) wg powszechnie stosowanych w obrocie przez Ubezpieczyciela OWU, z uwzględnieniem w zakresie ochrony szkód powstałych w związku i/lub w okresie prób i testów (maksymalny okres prób i testów objęty ochroną wynosi cztery tygodnie), z rozszerzeniem odpowiednio o zakres zgodny co najmniej z klauzulami odpowiednio 115 lub 200 wg st</w:t>
      </w:r>
      <w:r w:rsidRPr="00984853">
        <w:rPr>
          <w:rFonts w:ascii="Arial" w:hAnsi="Arial" w:cs="Arial"/>
          <w:sz w:val="20"/>
        </w:rPr>
        <w:t xml:space="preserve">andardu monachijskiego. Włączenie innych dodatkowych klauzul wymaga uprzedniej zgody Ubezpieczyciela. </w:t>
      </w:r>
    </w:p>
    <w:p w:rsidR="00E17B7E" w:rsidRPr="0029245D" w:rsidRDefault="00E17B7E" w:rsidP="00677A22">
      <w:pPr>
        <w:pStyle w:val="Lista"/>
        <w:numPr>
          <w:ilvl w:val="0"/>
          <w:numId w:val="21"/>
        </w:numPr>
        <w:tabs>
          <w:tab w:val="clear" w:pos="720"/>
          <w:tab w:val="num" w:pos="0"/>
        </w:tabs>
        <w:ind w:left="284" w:hanging="284"/>
        <w:jc w:val="both"/>
        <w:rPr>
          <w:rFonts w:ascii="Arial" w:hAnsi="Arial" w:cs="Arial"/>
          <w:sz w:val="20"/>
        </w:rPr>
      </w:pPr>
      <w:r w:rsidRPr="00984853">
        <w:rPr>
          <w:rFonts w:ascii="Arial" w:hAnsi="Arial" w:cs="Arial"/>
          <w:sz w:val="20"/>
        </w:rPr>
        <w:t xml:space="preserve">Wartość prac objętych ochroną nie może przekraczać jednostkowo </w:t>
      </w:r>
      <w:r w:rsidR="00984853" w:rsidRPr="00984853">
        <w:rPr>
          <w:rFonts w:ascii="Arial" w:hAnsi="Arial" w:cs="Arial"/>
          <w:sz w:val="20"/>
        </w:rPr>
        <w:t>1.500.000,00</w:t>
      </w:r>
      <w:r w:rsidRPr="00984853">
        <w:rPr>
          <w:rFonts w:ascii="Arial" w:hAnsi="Arial" w:cs="Arial"/>
          <w:sz w:val="20"/>
        </w:rPr>
        <w:t xml:space="preserve"> </w:t>
      </w:r>
      <w:r w:rsidR="007439EC">
        <w:rPr>
          <w:rFonts w:ascii="Arial" w:hAnsi="Arial" w:cs="Arial"/>
          <w:sz w:val="20"/>
        </w:rPr>
        <w:t>PLN.</w:t>
      </w:r>
      <w:r w:rsidRPr="00984853">
        <w:rPr>
          <w:rFonts w:ascii="Arial" w:hAnsi="Arial" w:cs="Arial"/>
          <w:sz w:val="20"/>
        </w:rPr>
        <w:t xml:space="preserve"> Kwota ta jest jednocześnie limitem odpowiedzialności na zdarzenie w odniesieniu do szkód objętych zakresem</w:t>
      </w:r>
      <w:r w:rsidRPr="0029245D">
        <w:rPr>
          <w:rFonts w:ascii="Arial" w:hAnsi="Arial" w:cs="Arial"/>
          <w:sz w:val="20"/>
        </w:rPr>
        <w:t xml:space="preserve"> niniejszej klauzuli. </w:t>
      </w:r>
    </w:p>
    <w:p w:rsidR="00E17B7E" w:rsidRPr="0029245D" w:rsidRDefault="00E17B7E" w:rsidP="00677A22">
      <w:pPr>
        <w:pStyle w:val="Lista"/>
        <w:numPr>
          <w:ilvl w:val="0"/>
          <w:numId w:val="21"/>
        </w:numPr>
        <w:tabs>
          <w:tab w:val="clear" w:pos="720"/>
          <w:tab w:val="num" w:pos="0"/>
        </w:tabs>
        <w:ind w:left="284" w:hanging="284"/>
        <w:jc w:val="both"/>
        <w:rPr>
          <w:rFonts w:ascii="Arial" w:hAnsi="Arial" w:cs="Arial"/>
          <w:sz w:val="20"/>
        </w:rPr>
      </w:pPr>
      <w:r w:rsidRPr="0029245D">
        <w:rPr>
          <w:rFonts w:ascii="Arial" w:hAnsi="Arial" w:cs="Arial"/>
          <w:sz w:val="20"/>
        </w:rPr>
        <w:t>Dodatkowo ochro</w:t>
      </w:r>
      <w:r w:rsidRPr="00984853">
        <w:rPr>
          <w:rFonts w:ascii="Arial" w:hAnsi="Arial" w:cs="Arial"/>
          <w:sz w:val="20"/>
        </w:rPr>
        <w:t xml:space="preserve">ną ubezpieczeniową na mocy niniejszej klauzuli z limitem odpowiedzialności w wysokości </w:t>
      </w:r>
      <w:r w:rsidR="00984853" w:rsidRPr="00984853">
        <w:rPr>
          <w:rFonts w:ascii="Arial" w:hAnsi="Arial" w:cs="Arial"/>
          <w:sz w:val="20"/>
        </w:rPr>
        <w:t>1.000.000,00</w:t>
      </w:r>
      <w:r w:rsidRPr="00984853">
        <w:rPr>
          <w:rFonts w:ascii="Arial" w:hAnsi="Arial" w:cs="Arial"/>
          <w:sz w:val="20"/>
        </w:rPr>
        <w:t xml:space="preserve"> </w:t>
      </w:r>
      <w:r w:rsidR="007439EC">
        <w:rPr>
          <w:rFonts w:ascii="Arial" w:hAnsi="Arial" w:cs="Arial"/>
          <w:sz w:val="20"/>
        </w:rPr>
        <w:t>PLN</w:t>
      </w:r>
      <w:r w:rsidRPr="00984853">
        <w:rPr>
          <w:rFonts w:ascii="Arial" w:hAnsi="Arial" w:cs="Arial"/>
          <w:sz w:val="20"/>
        </w:rPr>
        <w:t xml:space="preserve"> objęte są pozostałe szkody w mieniu otaczającym, które nie są objęte zakresem ubezpieczenia mienia.</w:t>
      </w:r>
      <w:r w:rsidRPr="0029245D">
        <w:rPr>
          <w:rFonts w:ascii="Arial" w:hAnsi="Arial" w:cs="Arial"/>
          <w:sz w:val="20"/>
        </w:rPr>
        <w:t xml:space="preserve"> Dla potrzeb niniejszej klauzuli definicja mienia otaczającego zgodna z warunkami o których mowa w ust. 3.</w:t>
      </w:r>
    </w:p>
    <w:p w:rsidR="00E17B7E" w:rsidRPr="0029245D" w:rsidRDefault="00E17B7E" w:rsidP="00677A22">
      <w:pPr>
        <w:pStyle w:val="Lista"/>
        <w:numPr>
          <w:ilvl w:val="0"/>
          <w:numId w:val="21"/>
        </w:numPr>
        <w:tabs>
          <w:tab w:val="clear" w:pos="720"/>
          <w:tab w:val="num" w:pos="0"/>
        </w:tabs>
        <w:ind w:left="284" w:hanging="284"/>
        <w:jc w:val="both"/>
        <w:rPr>
          <w:rFonts w:ascii="Arial" w:hAnsi="Arial" w:cs="Arial"/>
          <w:sz w:val="20"/>
        </w:rPr>
      </w:pPr>
      <w:r w:rsidRPr="0029245D">
        <w:rPr>
          <w:rFonts w:ascii="Arial" w:hAnsi="Arial" w:cs="Arial"/>
          <w:sz w:val="20"/>
        </w:rPr>
        <w:t xml:space="preserve">Niniejsze rozszerzenie zakresu dotyczy prac wykonywanych przez Ubezpieczającego jak i podmioty zewnętrzne (Ubezpieczeni w ramach niniejszego rozszerzenia). </w:t>
      </w:r>
    </w:p>
    <w:p w:rsidR="00E17B7E" w:rsidRPr="0029245D" w:rsidRDefault="00E17B7E" w:rsidP="00677A22">
      <w:pPr>
        <w:pStyle w:val="Lista"/>
        <w:numPr>
          <w:ilvl w:val="0"/>
          <w:numId w:val="21"/>
        </w:numPr>
        <w:tabs>
          <w:tab w:val="clear" w:pos="720"/>
          <w:tab w:val="num" w:pos="0"/>
        </w:tabs>
        <w:ind w:left="284" w:hanging="284"/>
        <w:jc w:val="both"/>
        <w:rPr>
          <w:rFonts w:ascii="Arial" w:hAnsi="Arial" w:cs="Arial"/>
          <w:sz w:val="20"/>
        </w:rPr>
      </w:pPr>
      <w:r w:rsidRPr="0029245D">
        <w:rPr>
          <w:rFonts w:ascii="Arial" w:hAnsi="Arial" w:cs="Arial"/>
          <w:sz w:val="20"/>
        </w:rPr>
        <w:t>W stosunku do ubezpieczonych w ramach niniejszego rozszerzenia zniesiony zostaje regres ubezpieczeniowy.</w:t>
      </w:r>
    </w:p>
    <w:p w:rsidR="00E17B7E" w:rsidRPr="00984853" w:rsidRDefault="00E17B7E" w:rsidP="00677A22">
      <w:pPr>
        <w:pStyle w:val="Lista"/>
        <w:numPr>
          <w:ilvl w:val="0"/>
          <w:numId w:val="21"/>
        </w:numPr>
        <w:tabs>
          <w:tab w:val="clear" w:pos="720"/>
          <w:tab w:val="num" w:pos="0"/>
        </w:tabs>
        <w:ind w:left="284" w:hanging="284"/>
        <w:jc w:val="both"/>
        <w:rPr>
          <w:rFonts w:ascii="Arial" w:hAnsi="Arial" w:cs="Arial"/>
          <w:sz w:val="20"/>
        </w:rPr>
      </w:pPr>
      <w:r w:rsidRPr="00984853">
        <w:rPr>
          <w:rFonts w:ascii="Arial" w:hAnsi="Arial" w:cs="Arial"/>
          <w:sz w:val="20"/>
        </w:rPr>
        <w:t>Sposób wypłaty odszkodowania zostanie ustalony z ubezpieczającym.</w:t>
      </w:r>
    </w:p>
    <w:p w:rsidR="00E17B7E" w:rsidRPr="00984853" w:rsidRDefault="00E17B7E" w:rsidP="00677A22">
      <w:pPr>
        <w:pStyle w:val="Lista"/>
        <w:numPr>
          <w:ilvl w:val="0"/>
          <w:numId w:val="21"/>
        </w:numPr>
        <w:tabs>
          <w:tab w:val="clear" w:pos="720"/>
          <w:tab w:val="num" w:pos="0"/>
        </w:tabs>
        <w:ind w:left="284" w:hanging="284"/>
        <w:jc w:val="both"/>
        <w:rPr>
          <w:rFonts w:ascii="Arial" w:hAnsi="Arial" w:cs="Arial"/>
          <w:sz w:val="20"/>
        </w:rPr>
      </w:pPr>
      <w:r w:rsidRPr="00984853">
        <w:rPr>
          <w:rFonts w:ascii="Arial" w:hAnsi="Arial" w:cs="Arial"/>
          <w:sz w:val="20"/>
        </w:rPr>
        <w:t xml:space="preserve">Franszyza redukcyjna dla szkód objętych zakresem niniejszej klauzuli wynosi: </w:t>
      </w:r>
      <w:r w:rsidR="00984853" w:rsidRPr="00984853">
        <w:rPr>
          <w:rFonts w:ascii="Arial" w:hAnsi="Arial" w:cs="Arial"/>
          <w:sz w:val="20"/>
        </w:rPr>
        <w:t>500,00</w:t>
      </w:r>
      <w:r w:rsidRPr="00984853">
        <w:rPr>
          <w:rFonts w:ascii="Arial" w:hAnsi="Arial" w:cs="Arial"/>
          <w:sz w:val="20"/>
        </w:rPr>
        <w:t xml:space="preserve"> </w:t>
      </w:r>
      <w:r w:rsidR="007439EC">
        <w:rPr>
          <w:rFonts w:ascii="Arial" w:hAnsi="Arial" w:cs="Arial"/>
          <w:sz w:val="20"/>
        </w:rPr>
        <w:t>PLN.</w:t>
      </w:r>
    </w:p>
    <w:p w:rsidR="00984853" w:rsidRDefault="00984853" w:rsidP="00677A22">
      <w:pPr>
        <w:autoSpaceDE w:val="0"/>
        <w:autoSpaceDN w:val="0"/>
        <w:adjustRightInd w:val="0"/>
        <w:spacing w:after="0" w:line="240" w:lineRule="auto"/>
        <w:jc w:val="center"/>
        <w:rPr>
          <w:rFonts w:ascii="Arial" w:hAnsi="Arial" w:cs="Arial"/>
          <w:b/>
          <w:bCs/>
          <w:color w:val="000000"/>
          <w:sz w:val="20"/>
          <w:szCs w:val="20"/>
        </w:rPr>
      </w:pPr>
    </w:p>
    <w:p w:rsidR="00E17B7E" w:rsidRPr="0029245D" w:rsidRDefault="00E17B7E" w:rsidP="00677A22">
      <w:pPr>
        <w:autoSpaceDE w:val="0"/>
        <w:autoSpaceDN w:val="0"/>
        <w:adjustRightInd w:val="0"/>
        <w:spacing w:after="0" w:line="240" w:lineRule="auto"/>
        <w:jc w:val="center"/>
        <w:rPr>
          <w:rFonts w:ascii="Arial" w:hAnsi="Arial" w:cs="Arial"/>
          <w:b/>
          <w:bCs/>
          <w:color w:val="000000"/>
          <w:sz w:val="20"/>
          <w:szCs w:val="20"/>
        </w:rPr>
      </w:pPr>
      <w:r w:rsidRPr="0029245D">
        <w:rPr>
          <w:rFonts w:ascii="Arial" w:hAnsi="Arial" w:cs="Arial"/>
          <w:b/>
          <w:bCs/>
          <w:color w:val="000000"/>
          <w:sz w:val="20"/>
          <w:szCs w:val="20"/>
        </w:rPr>
        <w:t>KLAUZULA EIB 08 A</w:t>
      </w:r>
    </w:p>
    <w:p w:rsidR="00E17B7E" w:rsidRPr="0029245D" w:rsidRDefault="00E17B7E" w:rsidP="00677A22">
      <w:pPr>
        <w:autoSpaceDE w:val="0"/>
        <w:autoSpaceDN w:val="0"/>
        <w:adjustRightInd w:val="0"/>
        <w:spacing w:after="0" w:line="240" w:lineRule="auto"/>
        <w:jc w:val="center"/>
        <w:rPr>
          <w:rFonts w:ascii="Arial" w:hAnsi="Arial" w:cs="Arial"/>
          <w:b/>
          <w:bCs/>
          <w:color w:val="000000"/>
          <w:sz w:val="20"/>
          <w:szCs w:val="20"/>
        </w:rPr>
      </w:pPr>
      <w:r w:rsidRPr="0029245D">
        <w:rPr>
          <w:rFonts w:ascii="Arial" w:hAnsi="Arial" w:cs="Arial"/>
          <w:b/>
          <w:bCs/>
          <w:color w:val="000000"/>
          <w:sz w:val="20"/>
          <w:szCs w:val="20"/>
        </w:rPr>
        <w:t>/KLAUZULA TRANSPORTU WEWNĄTRZZAKŁADOWEGO/</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984853"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Na mocy niniejszej klauzuli zakres ochrony ubezpieczeniow</w:t>
      </w:r>
      <w:r w:rsidRPr="00984853">
        <w:rPr>
          <w:rFonts w:ascii="Arial" w:hAnsi="Arial" w:cs="Arial"/>
          <w:sz w:val="20"/>
          <w:szCs w:val="20"/>
        </w:rPr>
        <w:t xml:space="preserve">ej obejmuje także szkody w ubezpieczonym mieniu powstałe w trakcie jego przenoszenia, przewożenia lub transportu wewnątrzzakładowego w obrębie danej lokalizacji. Niniejsze rozszerzenie dotyczy również transportu pomiędzy lokalizacjami, jednakże znajdującymi się w odległości nie większej niż </w:t>
      </w:r>
      <w:r w:rsidR="00984853" w:rsidRPr="00984853">
        <w:rPr>
          <w:rFonts w:ascii="Arial" w:hAnsi="Arial" w:cs="Arial"/>
          <w:sz w:val="20"/>
          <w:szCs w:val="20"/>
        </w:rPr>
        <w:t>100</w:t>
      </w:r>
      <w:r w:rsidRPr="00984853">
        <w:rPr>
          <w:rFonts w:ascii="Arial" w:hAnsi="Arial" w:cs="Arial"/>
          <w:sz w:val="20"/>
          <w:szCs w:val="20"/>
        </w:rPr>
        <w:t xml:space="preserve"> km od siebie. </w:t>
      </w:r>
    </w:p>
    <w:p w:rsidR="00E17B7E" w:rsidRPr="0029245D"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Ochroną ubezpieczeniową objęte są także szkody spowodowane wypadkiem środka transportu, za pomocą którego mienie było przewożone.</w:t>
      </w:r>
    </w:p>
    <w:p w:rsidR="00557905" w:rsidRPr="0029245D" w:rsidRDefault="00557905" w:rsidP="00677A22">
      <w:pPr>
        <w:spacing w:after="0" w:line="240" w:lineRule="auto"/>
        <w:jc w:val="both"/>
        <w:rPr>
          <w:rFonts w:ascii="Arial" w:hAnsi="Arial" w:cs="Arial"/>
          <w:sz w:val="20"/>
          <w:szCs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08 B</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MiniCARGO/</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29245D" w:rsidRDefault="00E17B7E" w:rsidP="00677A22">
      <w:pPr>
        <w:numPr>
          <w:ilvl w:val="0"/>
          <w:numId w:val="22"/>
        </w:numPr>
        <w:tabs>
          <w:tab w:val="clear" w:pos="2651"/>
          <w:tab w:val="num" w:pos="0"/>
        </w:tabs>
        <w:spacing w:after="0" w:line="240" w:lineRule="auto"/>
        <w:ind w:left="284" w:hanging="284"/>
        <w:jc w:val="both"/>
        <w:rPr>
          <w:rFonts w:ascii="Arial" w:hAnsi="Arial" w:cs="Arial"/>
          <w:sz w:val="20"/>
          <w:szCs w:val="20"/>
        </w:rPr>
      </w:pPr>
      <w:r w:rsidRPr="0029245D">
        <w:rPr>
          <w:rFonts w:ascii="Arial" w:hAnsi="Arial" w:cs="Arial"/>
          <w:sz w:val="20"/>
          <w:szCs w:val="20"/>
        </w:rPr>
        <w:t xml:space="preserve">Na mocy niniejszej klauzuli zakres ochrony ubezpieczeniowej zostaje rozszerzony na wszelkie mienie przewożone/transportowane na ryzyko ubezpieczającego/ubezpieczonego (w tym przez przewoźników zewnętrznych) wszelkimi środkami transportu lądowego, od szkód powstałych podczas jego przewożenia/transportu. </w:t>
      </w:r>
    </w:p>
    <w:p w:rsidR="00E17B7E" w:rsidRPr="0029245D" w:rsidRDefault="00E17B7E" w:rsidP="00677A22">
      <w:pPr>
        <w:numPr>
          <w:ilvl w:val="0"/>
          <w:numId w:val="22"/>
        </w:numPr>
        <w:tabs>
          <w:tab w:val="clear" w:pos="2651"/>
          <w:tab w:val="num" w:pos="0"/>
        </w:tabs>
        <w:spacing w:after="0" w:line="240" w:lineRule="auto"/>
        <w:ind w:left="284" w:hanging="284"/>
        <w:jc w:val="both"/>
        <w:rPr>
          <w:rFonts w:ascii="Arial" w:hAnsi="Arial" w:cs="Arial"/>
          <w:sz w:val="20"/>
          <w:szCs w:val="20"/>
        </w:rPr>
      </w:pPr>
      <w:r w:rsidRPr="0029245D">
        <w:rPr>
          <w:rFonts w:ascii="Arial" w:hAnsi="Arial" w:cs="Arial"/>
          <w:sz w:val="20"/>
          <w:szCs w:val="20"/>
        </w:rPr>
        <w:t xml:space="preserve">Ochrona ubezpieczeniowa obejmuje następujące ryzyka szkód: </w:t>
      </w:r>
    </w:p>
    <w:p w:rsidR="00E17B7E" w:rsidRPr="0029245D"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ryzyka objęte ochroną w zakresie umowy ubezpieczenia, w tym na podstawie klauzul dodatkowych;</w:t>
      </w:r>
    </w:p>
    <w:p w:rsidR="00E17B7E" w:rsidRPr="0029245D"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lastRenderedPageBreak/>
        <w:t>wypadek pojazdu, za pomocą którego dokonywany był transport;</w:t>
      </w:r>
    </w:p>
    <w:p w:rsidR="00E17B7E" w:rsidRPr="0029245D"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kradzież mienia będącą następstwem wypadku pojazdu, za pomocą którego dokonywany był transport;</w:t>
      </w:r>
    </w:p>
    <w:p w:rsidR="00E17B7E" w:rsidRPr="00984853"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kradzież pojaz</w:t>
      </w:r>
      <w:r w:rsidRPr="00984853">
        <w:rPr>
          <w:rFonts w:ascii="Arial" w:hAnsi="Arial" w:cs="Arial"/>
          <w:sz w:val="20"/>
          <w:szCs w:val="20"/>
        </w:rPr>
        <w:t>du wraz z przewożonym przez ten pojazd mieniem;</w:t>
      </w:r>
    </w:p>
    <w:p w:rsidR="00E17B7E" w:rsidRPr="00984853"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984853">
        <w:rPr>
          <w:rFonts w:ascii="Arial" w:hAnsi="Arial" w:cs="Arial"/>
          <w:sz w:val="20"/>
          <w:szCs w:val="20"/>
        </w:rPr>
        <w:t>kradzież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E17B7E" w:rsidRPr="00984853"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984853">
        <w:rPr>
          <w:rFonts w:ascii="Arial" w:hAnsi="Arial" w:cs="Arial"/>
          <w:sz w:val="20"/>
          <w:szCs w:val="20"/>
        </w:rPr>
        <w:t>rabunek;</w:t>
      </w:r>
    </w:p>
    <w:p w:rsidR="00E17B7E" w:rsidRPr="00984853" w:rsidRDefault="00E17B7E" w:rsidP="00677A22">
      <w:pPr>
        <w:numPr>
          <w:ilvl w:val="1"/>
          <w:numId w:val="22"/>
        </w:numPr>
        <w:tabs>
          <w:tab w:val="clear" w:pos="1440"/>
          <w:tab w:val="num" w:pos="284"/>
        </w:tabs>
        <w:spacing w:after="0" w:line="240" w:lineRule="auto"/>
        <w:ind w:left="709" w:hanging="425"/>
        <w:jc w:val="both"/>
        <w:rPr>
          <w:rFonts w:ascii="Arial" w:hAnsi="Arial" w:cs="Arial"/>
          <w:sz w:val="20"/>
          <w:szCs w:val="20"/>
        </w:rPr>
      </w:pPr>
      <w:r w:rsidRPr="00984853">
        <w:rPr>
          <w:rFonts w:ascii="Arial" w:hAnsi="Arial" w:cs="Arial"/>
          <w:sz w:val="20"/>
          <w:szCs w:val="20"/>
        </w:rPr>
        <w:t>uszkodzenie lub zniszczenie w trakcie załadunku i rozładunku.</w:t>
      </w:r>
    </w:p>
    <w:p w:rsidR="00E17B7E" w:rsidRPr="00984853" w:rsidRDefault="00E17B7E" w:rsidP="00677A22">
      <w:pPr>
        <w:numPr>
          <w:ilvl w:val="0"/>
          <w:numId w:val="22"/>
        </w:numPr>
        <w:tabs>
          <w:tab w:val="clear" w:pos="2651"/>
          <w:tab w:val="num" w:pos="0"/>
        </w:tabs>
        <w:spacing w:after="0" w:line="240" w:lineRule="auto"/>
        <w:ind w:left="284" w:hanging="284"/>
        <w:jc w:val="both"/>
        <w:rPr>
          <w:rFonts w:ascii="Arial" w:hAnsi="Arial" w:cs="Arial"/>
          <w:sz w:val="20"/>
          <w:szCs w:val="20"/>
        </w:rPr>
      </w:pPr>
      <w:r w:rsidRPr="00984853">
        <w:rPr>
          <w:rFonts w:ascii="Arial" w:hAnsi="Arial" w:cs="Arial"/>
          <w:sz w:val="20"/>
          <w:szCs w:val="20"/>
        </w:rPr>
        <w:t xml:space="preserve">Odszkodowanie za szkody będące następstwem zdarzeń, o których mowa w ust. 1 ograniczone jest do limitu w wysokości </w:t>
      </w:r>
      <w:r w:rsidR="00984853" w:rsidRPr="00984853">
        <w:rPr>
          <w:rFonts w:ascii="Arial" w:hAnsi="Arial" w:cs="Arial"/>
          <w:sz w:val="20"/>
          <w:szCs w:val="20"/>
        </w:rPr>
        <w:t>500.000,00</w:t>
      </w:r>
      <w:r w:rsidRPr="00984853">
        <w:rPr>
          <w:rFonts w:ascii="Arial" w:hAnsi="Arial" w:cs="Arial"/>
          <w:sz w:val="20"/>
          <w:szCs w:val="20"/>
        </w:rPr>
        <w:t xml:space="preserve"> </w:t>
      </w:r>
      <w:r w:rsidR="007439EC">
        <w:rPr>
          <w:rFonts w:ascii="Arial" w:hAnsi="Arial" w:cs="Arial"/>
          <w:sz w:val="20"/>
          <w:szCs w:val="20"/>
        </w:rPr>
        <w:t>PLN</w:t>
      </w:r>
      <w:r w:rsidRPr="00984853">
        <w:rPr>
          <w:rFonts w:ascii="Arial" w:hAnsi="Arial" w:cs="Arial"/>
          <w:sz w:val="20"/>
          <w:szCs w:val="20"/>
        </w:rPr>
        <w:t>, bez względu na faktyczną wartość przewożonego mienia.</w:t>
      </w:r>
    </w:p>
    <w:p w:rsidR="00E17B7E" w:rsidRPr="00984853" w:rsidRDefault="00E17B7E" w:rsidP="00677A22">
      <w:pPr>
        <w:numPr>
          <w:ilvl w:val="0"/>
          <w:numId w:val="22"/>
        </w:numPr>
        <w:tabs>
          <w:tab w:val="clear" w:pos="2651"/>
          <w:tab w:val="num" w:pos="0"/>
        </w:tabs>
        <w:spacing w:after="0" w:line="240" w:lineRule="auto"/>
        <w:ind w:left="284" w:hanging="284"/>
        <w:jc w:val="both"/>
        <w:rPr>
          <w:rFonts w:ascii="Arial" w:hAnsi="Arial" w:cs="Arial"/>
          <w:sz w:val="20"/>
          <w:szCs w:val="20"/>
        </w:rPr>
      </w:pPr>
      <w:r w:rsidRPr="00984853">
        <w:rPr>
          <w:rFonts w:ascii="Arial" w:hAnsi="Arial" w:cs="Arial"/>
          <w:sz w:val="20"/>
          <w:szCs w:val="20"/>
        </w:rPr>
        <w:t>Niniejsza klauzula nie dotyczy transportu wartości pieniężnych i gotówki.</w:t>
      </w:r>
    </w:p>
    <w:p w:rsidR="00E17B7E" w:rsidRPr="00984853" w:rsidRDefault="00E17B7E" w:rsidP="00677A22">
      <w:pPr>
        <w:numPr>
          <w:ilvl w:val="0"/>
          <w:numId w:val="22"/>
        </w:numPr>
        <w:tabs>
          <w:tab w:val="clear" w:pos="2651"/>
          <w:tab w:val="num" w:pos="0"/>
        </w:tabs>
        <w:spacing w:after="0" w:line="240" w:lineRule="auto"/>
        <w:ind w:left="284" w:hanging="284"/>
        <w:jc w:val="both"/>
        <w:rPr>
          <w:rFonts w:ascii="Arial" w:hAnsi="Arial" w:cs="Arial"/>
          <w:sz w:val="20"/>
          <w:szCs w:val="20"/>
        </w:rPr>
      </w:pPr>
      <w:r w:rsidRPr="00984853">
        <w:rPr>
          <w:rFonts w:ascii="Arial" w:hAnsi="Arial" w:cs="Arial"/>
          <w:sz w:val="20"/>
          <w:szCs w:val="20"/>
        </w:rPr>
        <w:t>Ubezpieczeniem, w ramach niniejszej klauzuli nie są objęte szkody:</w:t>
      </w:r>
    </w:p>
    <w:p w:rsidR="00E17B7E" w:rsidRPr="00984853"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984853">
        <w:rPr>
          <w:rFonts w:ascii="Arial" w:hAnsi="Arial" w:cs="Arial"/>
          <w:sz w:val="20"/>
          <w:szCs w:val="20"/>
        </w:rPr>
        <w:t>powstałe wskutek niewłaściwego załadowania, umocowania lub rozmieszczenia mienia na/w środku transportu,</w:t>
      </w:r>
    </w:p>
    <w:p w:rsidR="00E17B7E" w:rsidRPr="0029245D"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984853">
        <w:rPr>
          <w:rFonts w:ascii="Arial" w:hAnsi="Arial" w:cs="Arial"/>
          <w:sz w:val="20"/>
          <w:szCs w:val="20"/>
        </w:rPr>
        <w:t>powstałe wskutek niewłaściwego oznakowania,</w:t>
      </w:r>
      <w:r w:rsidRPr="0029245D">
        <w:rPr>
          <w:rFonts w:ascii="Arial" w:hAnsi="Arial" w:cs="Arial"/>
          <w:sz w:val="20"/>
          <w:szCs w:val="20"/>
        </w:rPr>
        <w:t xml:space="preserve"> opakowania niezgodnego z obowiązującymi normami lub zwyczajami bądź jego braku,</w:t>
      </w:r>
    </w:p>
    <w:p w:rsidR="00E17B7E" w:rsidRPr="0029245D"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powstałe wskutek obciążenia środka transportu ponad dopuszczalną ładowność,</w:t>
      </w:r>
    </w:p>
    <w:p w:rsidR="00E17B7E" w:rsidRPr="0029245D"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spowodowane użyciem środka transportu nieprzystosowanego do przewozu określonego rodzaju mienia lub spowodowane złym stanem technicznym środka transportu, z zastrzeżeniem, że w przypadku dokonywania przewozu transportem obcym wyłączenie ma zastosowanie, jeżeli ubezpieczający/ubezpieczony o takim złym stanie technicznym lub nieprzystosowaniu do przewozu wiedział lub przy zachowaniu należytej staranności mógł się dowiedzieć,</w:t>
      </w:r>
    </w:p>
    <w:p w:rsidR="00E17B7E" w:rsidRPr="0029245D"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spowodowane użyciem niesprawnych lub niewłaściwych maszyn lub urządzeń do wykonywania czynności załadunkowych i wyładunkowych,</w:t>
      </w:r>
    </w:p>
    <w:p w:rsidR="00E17B7E" w:rsidRPr="0029245D"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powstałe wskutek wady ukrytej przewożonego mienia, naturalnego ubytku wagi, ilości lub objętości, naturalnego zużycia mienia,</w:t>
      </w:r>
    </w:p>
    <w:p w:rsidR="00E17B7E" w:rsidRPr="0029245D" w:rsidRDefault="00E17B7E" w:rsidP="00677A22">
      <w:pPr>
        <w:pStyle w:val="Akapitzlist"/>
        <w:numPr>
          <w:ilvl w:val="1"/>
          <w:numId w:val="22"/>
        </w:numPr>
        <w:tabs>
          <w:tab w:val="clear" w:pos="1440"/>
          <w:tab w:val="num" w:pos="284"/>
        </w:tabs>
        <w:spacing w:after="0" w:line="240" w:lineRule="auto"/>
        <w:ind w:left="709" w:hanging="425"/>
        <w:jc w:val="both"/>
        <w:rPr>
          <w:rFonts w:ascii="Arial" w:hAnsi="Arial" w:cs="Arial"/>
          <w:sz w:val="20"/>
          <w:szCs w:val="20"/>
        </w:rPr>
      </w:pPr>
      <w:r w:rsidRPr="0029245D">
        <w:rPr>
          <w:rFonts w:ascii="Arial" w:hAnsi="Arial" w:cs="Arial"/>
          <w:sz w:val="20"/>
          <w:szCs w:val="20"/>
        </w:rPr>
        <w:t>powstałe wskutek nietrzeźwości, odurzenia narkotycznego lub farmakologicznego kierowcy lub osób dokonujących rozładunku i załadunku, z zastrzeżeniem, że w przypadku transportu obcego lub rozładunku i załadunku wykonywanego przez osoby trzecie, wyłączenie ma zastosowanie, jeżeli ubezpieczający/ubezpieczony o tym wiedział lub przy zachowaniu należytej staranności mógł się dowiedzieć.</w:t>
      </w:r>
    </w:p>
    <w:p w:rsidR="00557905" w:rsidRPr="0029245D" w:rsidRDefault="00557905" w:rsidP="00677A22">
      <w:pPr>
        <w:spacing w:after="0" w:line="240" w:lineRule="auto"/>
        <w:rPr>
          <w:rFonts w:ascii="Arial" w:hAnsi="Arial" w:cs="Arial"/>
          <w:sz w:val="20"/>
          <w:szCs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09</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SZKÓD WODOCIĄGOWYCH/</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29245D" w:rsidRDefault="00E17B7E" w:rsidP="00677A22">
      <w:pPr>
        <w:pStyle w:val="Lista"/>
        <w:numPr>
          <w:ilvl w:val="0"/>
          <w:numId w:val="4"/>
        </w:numPr>
        <w:tabs>
          <w:tab w:val="clear" w:pos="360"/>
          <w:tab w:val="num" w:pos="0"/>
        </w:tabs>
        <w:ind w:left="284" w:hanging="284"/>
        <w:jc w:val="both"/>
        <w:rPr>
          <w:rFonts w:ascii="Arial" w:hAnsi="Arial" w:cs="Arial"/>
          <w:sz w:val="20"/>
        </w:rPr>
      </w:pPr>
      <w:r w:rsidRPr="0029245D">
        <w:rPr>
          <w:rFonts w:ascii="Arial" w:hAnsi="Arial" w:cs="Arial"/>
          <w:sz w:val="20"/>
        </w:rPr>
        <w:t>Zakres udzielanej ochrony ubezpieczeniowej rozszerza się o ryzyko szkód wodociągowych.</w:t>
      </w:r>
    </w:p>
    <w:p w:rsidR="00E17B7E" w:rsidRPr="0029245D" w:rsidRDefault="00E17B7E" w:rsidP="00677A22">
      <w:pPr>
        <w:pStyle w:val="Lista"/>
        <w:numPr>
          <w:ilvl w:val="0"/>
          <w:numId w:val="4"/>
        </w:numPr>
        <w:tabs>
          <w:tab w:val="clear" w:pos="360"/>
          <w:tab w:val="num" w:pos="0"/>
        </w:tabs>
        <w:ind w:left="284" w:hanging="284"/>
        <w:jc w:val="both"/>
        <w:rPr>
          <w:rFonts w:ascii="Arial" w:hAnsi="Arial" w:cs="Arial"/>
          <w:sz w:val="20"/>
        </w:rPr>
      </w:pPr>
      <w:r w:rsidRPr="0029245D">
        <w:rPr>
          <w:rFonts w:ascii="Arial" w:hAnsi="Arial" w:cs="Arial"/>
          <w:sz w:val="20"/>
        </w:rPr>
        <w:t>Szkody wodociągowe polegające na zalaniu przez wydostawanie się wody i innych cieczy, gazów lub pary z urządzeń wodnokanalizacyjnych lub technologicznych obejmują w szczególności szkody powstałe wskutek:</w:t>
      </w:r>
    </w:p>
    <w:p w:rsidR="00E17B7E" w:rsidRPr="0029245D" w:rsidRDefault="00E17B7E" w:rsidP="00677A22">
      <w:pPr>
        <w:pStyle w:val="Lista2"/>
        <w:numPr>
          <w:ilvl w:val="0"/>
          <w:numId w:val="23"/>
        </w:numPr>
        <w:tabs>
          <w:tab w:val="clear" w:pos="1440"/>
          <w:tab w:val="num" w:pos="284"/>
        </w:tabs>
        <w:ind w:left="709" w:hanging="425"/>
        <w:jc w:val="both"/>
        <w:rPr>
          <w:rFonts w:ascii="Arial" w:hAnsi="Arial" w:cs="Arial"/>
          <w:sz w:val="20"/>
        </w:rPr>
      </w:pPr>
      <w:r w:rsidRPr="0029245D">
        <w:rPr>
          <w:rFonts w:ascii="Arial" w:hAnsi="Arial" w:cs="Arial"/>
          <w:sz w:val="20"/>
        </w:rPr>
        <w:t>niezamierzonego i niekontrolowanego wydobywania się wody, innych cieczy, gazów lub pary z przewodów i urządzeń wodociągowych, kanalizacyjnych, centralnego ogrzewania lub innych urządzeń technologicznych,</w:t>
      </w:r>
    </w:p>
    <w:p w:rsidR="00E17B7E" w:rsidRPr="0029245D" w:rsidRDefault="00E17B7E" w:rsidP="00677A22">
      <w:pPr>
        <w:pStyle w:val="Lista2"/>
        <w:numPr>
          <w:ilvl w:val="0"/>
          <w:numId w:val="23"/>
        </w:numPr>
        <w:tabs>
          <w:tab w:val="clear" w:pos="1440"/>
          <w:tab w:val="num" w:pos="284"/>
        </w:tabs>
        <w:ind w:left="709" w:hanging="425"/>
        <w:jc w:val="both"/>
        <w:rPr>
          <w:rFonts w:ascii="Arial" w:hAnsi="Arial" w:cs="Arial"/>
          <w:sz w:val="20"/>
        </w:rPr>
      </w:pPr>
      <w:r w:rsidRPr="0029245D">
        <w:rPr>
          <w:rFonts w:ascii="Arial" w:hAnsi="Arial" w:cs="Arial"/>
          <w:sz w:val="20"/>
        </w:rPr>
        <w:t>cofnięcia się ścieków z sieci kanalizacyjnej,</w:t>
      </w:r>
    </w:p>
    <w:p w:rsidR="00E17B7E" w:rsidRPr="0029245D" w:rsidRDefault="00E17B7E" w:rsidP="00677A22">
      <w:pPr>
        <w:pStyle w:val="Lista2"/>
        <w:numPr>
          <w:ilvl w:val="0"/>
          <w:numId w:val="23"/>
        </w:numPr>
        <w:tabs>
          <w:tab w:val="clear" w:pos="1440"/>
          <w:tab w:val="num" w:pos="284"/>
        </w:tabs>
        <w:ind w:left="709" w:hanging="425"/>
        <w:jc w:val="both"/>
        <w:rPr>
          <w:rFonts w:ascii="Arial" w:hAnsi="Arial" w:cs="Arial"/>
          <w:sz w:val="20"/>
        </w:rPr>
      </w:pPr>
      <w:r w:rsidRPr="0029245D">
        <w:rPr>
          <w:rFonts w:ascii="Arial" w:hAnsi="Arial" w:cs="Arial"/>
          <w:sz w:val="20"/>
        </w:rPr>
        <w:t>samoczynnego uruchomienia się instalacji tryskaczowych/zraszaczowych z innych przyczyn niż pożar,</w:t>
      </w:r>
    </w:p>
    <w:p w:rsidR="00E17B7E" w:rsidRPr="0029245D" w:rsidRDefault="00E17B7E" w:rsidP="00677A22">
      <w:pPr>
        <w:pStyle w:val="Lista2"/>
        <w:numPr>
          <w:ilvl w:val="0"/>
          <w:numId w:val="23"/>
        </w:numPr>
        <w:tabs>
          <w:tab w:val="clear" w:pos="1440"/>
          <w:tab w:val="num" w:pos="284"/>
        </w:tabs>
        <w:ind w:left="709" w:hanging="425"/>
        <w:jc w:val="both"/>
        <w:rPr>
          <w:rFonts w:ascii="Arial" w:hAnsi="Arial" w:cs="Arial"/>
          <w:sz w:val="20"/>
        </w:rPr>
      </w:pPr>
      <w:r w:rsidRPr="0029245D">
        <w:rPr>
          <w:rFonts w:ascii="Arial" w:hAnsi="Arial" w:cs="Arial"/>
          <w:sz w:val="20"/>
        </w:rPr>
        <w:t>pozostawienia otwartych kranów lub innych zaworów,</w:t>
      </w:r>
    </w:p>
    <w:p w:rsidR="00E17B7E" w:rsidRPr="0029245D" w:rsidRDefault="00E17B7E" w:rsidP="00677A22">
      <w:pPr>
        <w:pStyle w:val="Lista2"/>
        <w:numPr>
          <w:ilvl w:val="0"/>
          <w:numId w:val="23"/>
        </w:numPr>
        <w:tabs>
          <w:tab w:val="clear" w:pos="1440"/>
          <w:tab w:val="num" w:pos="284"/>
        </w:tabs>
        <w:ind w:left="709" w:hanging="425"/>
        <w:jc w:val="both"/>
        <w:rPr>
          <w:rFonts w:ascii="Arial" w:hAnsi="Arial" w:cs="Arial"/>
          <w:sz w:val="20"/>
        </w:rPr>
      </w:pPr>
      <w:r w:rsidRPr="0029245D">
        <w:rPr>
          <w:rFonts w:ascii="Arial" w:hAnsi="Arial" w:cs="Arial"/>
          <w:sz w:val="20"/>
        </w:rPr>
        <w:t>zalania przez osoby trzecie,</w:t>
      </w:r>
    </w:p>
    <w:p w:rsidR="00E17B7E" w:rsidRPr="0029245D" w:rsidRDefault="00E17B7E" w:rsidP="00677A22">
      <w:pPr>
        <w:pStyle w:val="Lista2"/>
        <w:numPr>
          <w:ilvl w:val="0"/>
          <w:numId w:val="23"/>
        </w:numPr>
        <w:tabs>
          <w:tab w:val="clear" w:pos="1440"/>
          <w:tab w:val="num" w:pos="284"/>
        </w:tabs>
        <w:ind w:left="709" w:hanging="425"/>
        <w:jc w:val="both"/>
        <w:rPr>
          <w:rFonts w:ascii="Arial" w:hAnsi="Arial" w:cs="Arial"/>
          <w:sz w:val="20"/>
        </w:rPr>
      </w:pPr>
      <w:r w:rsidRPr="0029245D">
        <w:rPr>
          <w:rFonts w:ascii="Arial" w:hAnsi="Arial" w:cs="Arial"/>
          <w:sz w:val="20"/>
        </w:rPr>
        <w:t>zamarznięcia i/lub pęknięcia rur, instalacji, klimatyzacji, umywalek, toalet, kranów, a także elementów tych lub podobnych przedmiotów.</w:t>
      </w:r>
    </w:p>
    <w:p w:rsidR="00E17B7E" w:rsidRPr="00984853" w:rsidRDefault="00E17B7E" w:rsidP="00677A22">
      <w:pPr>
        <w:pStyle w:val="Lista"/>
        <w:numPr>
          <w:ilvl w:val="0"/>
          <w:numId w:val="4"/>
        </w:numPr>
        <w:tabs>
          <w:tab w:val="clear" w:pos="360"/>
          <w:tab w:val="num" w:pos="0"/>
        </w:tabs>
        <w:ind w:left="284" w:hanging="284"/>
        <w:jc w:val="both"/>
        <w:rPr>
          <w:rFonts w:ascii="Arial" w:hAnsi="Arial" w:cs="Arial"/>
          <w:sz w:val="20"/>
        </w:rPr>
      </w:pPr>
      <w:r w:rsidRPr="0029245D">
        <w:rPr>
          <w:rFonts w:ascii="Arial" w:hAnsi="Arial" w:cs="Arial"/>
          <w:sz w:val="20"/>
        </w:rPr>
        <w:t xml:space="preserve">Ryzyko </w:t>
      </w:r>
      <w:r w:rsidRPr="00984853">
        <w:rPr>
          <w:rFonts w:ascii="Arial" w:hAnsi="Arial" w:cs="Arial"/>
          <w:sz w:val="20"/>
        </w:rPr>
        <w:t>szkód wodociągowych obejmuje dodatkowo szkody w samych przewodach i urządzeniach wodociągowych, kanalizacyjnych, centralnego ogrzewania lub innych urządzeniach technologicznych (w tym również znajdujących się na zewnątrz budynków), w tym spowodowanych przez zamarznięcia lub pęknięcia.</w:t>
      </w:r>
    </w:p>
    <w:p w:rsidR="00E17B7E" w:rsidRPr="00984853" w:rsidRDefault="00E17B7E" w:rsidP="007439EC">
      <w:pPr>
        <w:pStyle w:val="Lista"/>
        <w:ind w:left="284" w:firstLine="0"/>
        <w:jc w:val="both"/>
        <w:rPr>
          <w:rFonts w:ascii="Arial" w:hAnsi="Arial" w:cs="Arial"/>
          <w:sz w:val="20"/>
        </w:rPr>
      </w:pPr>
      <w:r w:rsidRPr="00984853">
        <w:rPr>
          <w:rFonts w:ascii="Arial" w:hAnsi="Arial" w:cs="Arial"/>
          <w:sz w:val="20"/>
        </w:rPr>
        <w:t xml:space="preserve">Dodatkowy limit odpowiedzialności dla szkód, o których mowa w niniejszym punkcie wynosi 200.000,00 </w:t>
      </w:r>
      <w:r w:rsidR="007439EC">
        <w:rPr>
          <w:rFonts w:ascii="Arial" w:hAnsi="Arial" w:cs="Arial"/>
          <w:sz w:val="20"/>
        </w:rPr>
        <w:t>PLN</w:t>
      </w:r>
      <w:r w:rsidRPr="00984853">
        <w:rPr>
          <w:rFonts w:ascii="Arial" w:hAnsi="Arial" w:cs="Arial"/>
          <w:sz w:val="20"/>
        </w:rPr>
        <w:t xml:space="preserve"> na jedno i wszystkie zdarzenia w okresie ubezpieczenia. </w:t>
      </w:r>
    </w:p>
    <w:p w:rsidR="00E17B7E" w:rsidRPr="00984853" w:rsidRDefault="00E17B7E" w:rsidP="00677A22">
      <w:pPr>
        <w:pStyle w:val="Lista"/>
        <w:numPr>
          <w:ilvl w:val="0"/>
          <w:numId w:val="4"/>
        </w:numPr>
        <w:tabs>
          <w:tab w:val="clear" w:pos="360"/>
          <w:tab w:val="num" w:pos="0"/>
        </w:tabs>
        <w:ind w:left="284" w:hanging="284"/>
        <w:jc w:val="both"/>
        <w:rPr>
          <w:rFonts w:ascii="Arial" w:hAnsi="Arial" w:cs="Arial"/>
          <w:sz w:val="20"/>
        </w:rPr>
      </w:pPr>
      <w:r w:rsidRPr="00984853">
        <w:rPr>
          <w:rFonts w:ascii="Arial" w:hAnsi="Arial" w:cs="Arial"/>
          <w:sz w:val="20"/>
        </w:rPr>
        <w:t>Ochrona ubezpieczeniowa obejmuje także pokrycie uzasadnionych i udokumentowanych kosztów poszukiwania miejsca wycieku i usunięcia awarii oraz przywrócenia mienia do stanu poprzedniego.</w:t>
      </w:r>
    </w:p>
    <w:p w:rsidR="00E17B7E" w:rsidRPr="0029245D" w:rsidRDefault="00E17B7E" w:rsidP="00677A22">
      <w:pPr>
        <w:pStyle w:val="Lista"/>
        <w:ind w:left="284" w:firstLine="0"/>
        <w:jc w:val="both"/>
        <w:rPr>
          <w:rFonts w:ascii="Arial" w:hAnsi="Arial" w:cs="Arial"/>
          <w:sz w:val="20"/>
        </w:rPr>
      </w:pPr>
      <w:r w:rsidRPr="00984853">
        <w:rPr>
          <w:rFonts w:ascii="Arial" w:hAnsi="Arial" w:cs="Arial"/>
          <w:sz w:val="20"/>
        </w:rPr>
        <w:t xml:space="preserve">Dodatkowy limit odpowiedzialności dla szkód, o których mowa w niniejszym punkcie wynosi 200.000,00 </w:t>
      </w:r>
      <w:r w:rsidR="007439EC">
        <w:rPr>
          <w:rFonts w:ascii="Arial" w:hAnsi="Arial" w:cs="Arial"/>
          <w:sz w:val="20"/>
        </w:rPr>
        <w:t>PLN</w:t>
      </w:r>
      <w:r w:rsidRPr="00984853">
        <w:rPr>
          <w:rFonts w:ascii="Arial" w:hAnsi="Arial" w:cs="Arial"/>
          <w:sz w:val="20"/>
        </w:rPr>
        <w:t xml:space="preserve"> na jedno i wszystkie zdarzenia w okresie ubezpieczenia.</w:t>
      </w:r>
    </w:p>
    <w:p w:rsidR="00557905" w:rsidRPr="0029245D" w:rsidRDefault="00557905" w:rsidP="00677A22">
      <w:pPr>
        <w:spacing w:after="0" w:line="240" w:lineRule="auto"/>
        <w:ind w:left="426"/>
        <w:jc w:val="both"/>
        <w:rPr>
          <w:rFonts w:ascii="Arial" w:hAnsi="Arial" w:cs="Arial"/>
          <w:sz w:val="20"/>
          <w:szCs w:val="20"/>
        </w:rPr>
      </w:pP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EIB 10 A</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STANÓW WYJĄTKOWYCH/</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984853"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Zakres ochrony ubezpieczeniowej obejmuje szkody w mieniu, </w:t>
      </w:r>
      <w:r w:rsidRPr="00984853">
        <w:rPr>
          <w:rFonts w:ascii="Arial" w:hAnsi="Arial" w:cs="Arial"/>
          <w:sz w:val="20"/>
          <w:szCs w:val="20"/>
        </w:rPr>
        <w:t>gdy zdarzenia te są następstwem aktów terroryzmu, strajków, zamieszek lub sabotażu, lokautu lub zwolnień grupowych, w rozumieniu mających zastosowanie do umowy ubezpieczenia warunków ubezpieczenia (wzorców umownych).</w:t>
      </w:r>
    </w:p>
    <w:p w:rsidR="00E17B7E" w:rsidRPr="00984853"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Z ochrony ubezpieczeniowej pozostają wyłączone szkody będące bezpośrednim oraz pośrednim</w:t>
      </w:r>
      <w:r w:rsidRPr="0029245D">
        <w:rPr>
          <w:rFonts w:ascii="Arial" w:hAnsi="Arial" w:cs="Arial"/>
          <w:sz w:val="20"/>
          <w:szCs w:val="20"/>
        </w:rPr>
        <w:t xml:space="preserve">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w:t>
      </w:r>
      <w:r w:rsidRPr="00984853">
        <w:rPr>
          <w:rFonts w:ascii="Arial" w:hAnsi="Arial" w:cs="Arial"/>
          <w:sz w:val="20"/>
          <w:szCs w:val="20"/>
        </w:rPr>
        <w:t>kontrolowaniem, zapobieganiem lub zwalczaniem skutków zdarzeń wymienionych powyżej.</w:t>
      </w:r>
    </w:p>
    <w:p w:rsidR="00E17B7E" w:rsidRPr="00984853"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 xml:space="preserve">Z zakresu ochrony wyłączone są również szkody: </w:t>
      </w:r>
    </w:p>
    <w:p w:rsidR="00E17B7E" w:rsidRPr="00984853" w:rsidRDefault="00E17B7E" w:rsidP="00677A22">
      <w:pPr>
        <w:pStyle w:val="Tekstpodstawowy"/>
        <w:numPr>
          <w:ilvl w:val="0"/>
          <w:numId w:val="38"/>
        </w:numPr>
        <w:spacing w:after="0" w:line="240" w:lineRule="auto"/>
        <w:ind w:hanging="436"/>
        <w:jc w:val="both"/>
        <w:rPr>
          <w:rFonts w:ascii="Arial" w:hAnsi="Arial" w:cs="Arial"/>
          <w:sz w:val="20"/>
          <w:szCs w:val="20"/>
        </w:rPr>
      </w:pPr>
      <w:r w:rsidRPr="00984853">
        <w:rPr>
          <w:rFonts w:ascii="Arial" w:hAnsi="Arial" w:cs="Arial"/>
          <w:sz w:val="20"/>
          <w:szCs w:val="20"/>
        </w:rPr>
        <w:t>powstałe w wyniku uwolnienia lub wystawienia na działanie substancji toksycznych, chemicznych lub biologicznych,</w:t>
      </w:r>
    </w:p>
    <w:p w:rsidR="00E17B7E" w:rsidRPr="00984853" w:rsidRDefault="00E17B7E" w:rsidP="00677A22">
      <w:pPr>
        <w:pStyle w:val="Tekstpodstawowy"/>
        <w:numPr>
          <w:ilvl w:val="0"/>
          <w:numId w:val="38"/>
        </w:numPr>
        <w:spacing w:after="0" w:line="240" w:lineRule="auto"/>
        <w:ind w:hanging="436"/>
        <w:jc w:val="both"/>
        <w:rPr>
          <w:rFonts w:ascii="Arial" w:hAnsi="Arial" w:cs="Arial"/>
          <w:sz w:val="20"/>
          <w:szCs w:val="20"/>
        </w:rPr>
      </w:pPr>
      <w:r w:rsidRPr="00984853">
        <w:rPr>
          <w:rFonts w:ascii="Arial" w:hAnsi="Arial" w:cs="Arial"/>
          <w:sz w:val="20"/>
          <w:szCs w:val="20"/>
        </w:rPr>
        <w:t xml:space="preserve">wynikające bezpośrednio lub pośrednio z wybuchu jądrowego, reakcji nuklearnej, promieniowania jądrowego, skażenia radioaktywnego, </w:t>
      </w:r>
    </w:p>
    <w:p w:rsidR="00E17B7E" w:rsidRPr="00984853" w:rsidRDefault="00E17B7E" w:rsidP="00677A22">
      <w:pPr>
        <w:pStyle w:val="Tekstpodstawowy"/>
        <w:numPr>
          <w:ilvl w:val="0"/>
          <w:numId w:val="38"/>
        </w:numPr>
        <w:spacing w:after="0" w:line="240" w:lineRule="auto"/>
        <w:ind w:hanging="436"/>
        <w:jc w:val="both"/>
        <w:rPr>
          <w:rFonts w:ascii="Arial" w:hAnsi="Arial" w:cs="Arial"/>
          <w:sz w:val="20"/>
          <w:szCs w:val="20"/>
        </w:rPr>
      </w:pPr>
      <w:r w:rsidRPr="00984853">
        <w:rPr>
          <w:rFonts w:ascii="Arial" w:hAnsi="Arial" w:cs="Arial"/>
          <w:sz w:val="20"/>
          <w:szCs w:val="20"/>
        </w:rPr>
        <w:t xml:space="preserve">spowodowane atakiem elektronicznym, w tym przez włamania komputerowe oraz w wyniku działania wirusów komputerowych. </w:t>
      </w:r>
    </w:p>
    <w:p w:rsidR="00557905"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 xml:space="preserve">Łączny limit odpowiedzialności na jedno i na wszystkie zdarzenia wynosi 1.000.000,00 </w:t>
      </w:r>
      <w:r w:rsidR="007439EC">
        <w:rPr>
          <w:rFonts w:ascii="Arial" w:hAnsi="Arial" w:cs="Arial"/>
          <w:sz w:val="20"/>
          <w:szCs w:val="20"/>
        </w:rPr>
        <w:t>PLN.</w:t>
      </w:r>
    </w:p>
    <w:p w:rsidR="007439EC" w:rsidRPr="00984853" w:rsidRDefault="007439EC" w:rsidP="00677A22">
      <w:pPr>
        <w:pStyle w:val="Tekstpodstawowy"/>
        <w:spacing w:after="0" w:line="240" w:lineRule="auto"/>
        <w:jc w:val="both"/>
        <w:rPr>
          <w:rFonts w:ascii="Arial" w:hAnsi="Arial" w:cs="Arial"/>
          <w:sz w:val="20"/>
          <w:szCs w:val="20"/>
        </w:rPr>
      </w:pPr>
    </w:p>
    <w:p w:rsidR="00E17B7E" w:rsidRPr="0029245D" w:rsidRDefault="00E17B7E" w:rsidP="00677A22">
      <w:pPr>
        <w:pStyle w:val="LucaCash"/>
        <w:spacing w:line="240" w:lineRule="auto"/>
        <w:jc w:val="center"/>
        <w:rPr>
          <w:rFonts w:ascii="Arial" w:hAnsi="Arial" w:cs="Arial"/>
          <w:b/>
          <w:sz w:val="20"/>
        </w:rPr>
      </w:pPr>
      <w:bookmarkStart w:id="2" w:name="_Hlk62821604"/>
      <w:r w:rsidRPr="0029245D">
        <w:rPr>
          <w:rFonts w:ascii="Arial" w:hAnsi="Arial" w:cs="Arial"/>
          <w:b/>
          <w:sz w:val="20"/>
        </w:rPr>
        <w:t>KLAUZULA EIB 10 B</w:t>
      </w:r>
    </w:p>
    <w:p w:rsidR="00E17B7E" w:rsidRPr="0029245D" w:rsidRDefault="00E17B7E" w:rsidP="00677A22">
      <w:pPr>
        <w:pStyle w:val="LucaCash"/>
        <w:spacing w:line="240" w:lineRule="auto"/>
        <w:jc w:val="center"/>
        <w:rPr>
          <w:rFonts w:ascii="Arial" w:hAnsi="Arial" w:cs="Arial"/>
          <w:b/>
          <w:sz w:val="20"/>
        </w:rPr>
      </w:pPr>
      <w:r w:rsidRPr="0029245D">
        <w:rPr>
          <w:rFonts w:ascii="Arial" w:hAnsi="Arial" w:cs="Arial"/>
          <w:b/>
          <w:sz w:val="20"/>
        </w:rPr>
        <w:t>/KLAUZULA KOSZTÓW WYNIKAJĄCYCH Z WYSTĄPIENIA STANÓW WYJĄTKOWYCH/</w:t>
      </w:r>
    </w:p>
    <w:p w:rsidR="00E17B7E" w:rsidRPr="0029245D" w:rsidRDefault="00E17B7E"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E17B7E" w:rsidRPr="0029245D"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Zakres </w:t>
      </w:r>
      <w:r w:rsidRPr="00984853">
        <w:rPr>
          <w:rFonts w:ascii="Arial" w:hAnsi="Arial" w:cs="Arial"/>
          <w:sz w:val="20"/>
          <w:szCs w:val="20"/>
        </w:rPr>
        <w:t xml:space="preserve">ochrony ubezpieczeniowej obejmuje wszelkie koszty poniesione przez Ubezpieczonego na skutek aktów terroryzmu, strajków, zamieszek lub sabotażu, lokautu lub zwolnień grupowych </w:t>
      </w:r>
      <w:r w:rsidRPr="00984853">
        <w:rPr>
          <w:rFonts w:ascii="Arial" w:hAnsi="Arial" w:cs="Arial"/>
          <w:sz w:val="20"/>
          <w:szCs w:val="20"/>
        </w:rPr>
        <w:br/>
        <w:t>w rozumieniu mających zastosowanie do umowy ubezpieczenia warunków ubezpieczenia (wzorców umownych), niezależnie</w:t>
      </w:r>
      <w:r w:rsidRPr="0029245D">
        <w:rPr>
          <w:rFonts w:ascii="Arial" w:hAnsi="Arial" w:cs="Arial"/>
          <w:sz w:val="20"/>
          <w:szCs w:val="20"/>
        </w:rPr>
        <w:t xml:space="preserve"> czy w następstwie ich wystąpienia zaistniała szkoda w mieniu. </w:t>
      </w:r>
    </w:p>
    <w:p w:rsidR="00E17B7E" w:rsidRPr="00984853" w:rsidRDefault="00E17B7E"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Z ochrony ubezpieczeniowej pozostają wyłączone szkody będące bezpośrednim oraz 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w:t>
      </w:r>
      <w:r w:rsidRPr="0029245D">
        <w:rPr>
          <w:rFonts w:ascii="Arial" w:hAnsi="Arial" w:cs="Arial"/>
          <w:sz w:val="20"/>
          <w:szCs w:val="20"/>
        </w:rPr>
        <w:br/>
      </w:r>
      <w:r w:rsidRPr="00984853">
        <w:rPr>
          <w:rFonts w:ascii="Arial" w:hAnsi="Arial" w:cs="Arial"/>
          <w:sz w:val="20"/>
          <w:szCs w:val="20"/>
        </w:rPr>
        <w:t>z kontrolowaniem, zapobieganiem lub zwalczaniem skutków zdarzeń wymienionych powyżej.</w:t>
      </w:r>
    </w:p>
    <w:p w:rsidR="00E17B7E" w:rsidRPr="00984853"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 xml:space="preserve">Z zakresu ochrony wyłączone są również szkody: </w:t>
      </w:r>
    </w:p>
    <w:p w:rsidR="00E17B7E" w:rsidRPr="00984853" w:rsidRDefault="00E17B7E" w:rsidP="00677A22">
      <w:pPr>
        <w:pStyle w:val="Tekstpodstawowy"/>
        <w:numPr>
          <w:ilvl w:val="0"/>
          <w:numId w:val="39"/>
        </w:numPr>
        <w:spacing w:after="0" w:line="240" w:lineRule="auto"/>
        <w:ind w:hanging="436"/>
        <w:jc w:val="both"/>
        <w:rPr>
          <w:rFonts w:ascii="Arial" w:hAnsi="Arial" w:cs="Arial"/>
          <w:sz w:val="20"/>
          <w:szCs w:val="20"/>
        </w:rPr>
      </w:pPr>
      <w:r w:rsidRPr="00984853">
        <w:rPr>
          <w:rFonts w:ascii="Arial" w:hAnsi="Arial" w:cs="Arial"/>
          <w:sz w:val="20"/>
          <w:szCs w:val="20"/>
        </w:rPr>
        <w:t>powstałe w wyniku uwolnienia lub wystawienia na działanie substancji toksycznych, chemicznych lub biologicznych,</w:t>
      </w:r>
    </w:p>
    <w:p w:rsidR="00E17B7E" w:rsidRPr="00984853" w:rsidRDefault="00E17B7E" w:rsidP="00677A22">
      <w:pPr>
        <w:pStyle w:val="Tekstpodstawowy"/>
        <w:numPr>
          <w:ilvl w:val="0"/>
          <w:numId w:val="39"/>
        </w:numPr>
        <w:spacing w:after="0" w:line="240" w:lineRule="auto"/>
        <w:ind w:hanging="436"/>
        <w:jc w:val="both"/>
        <w:rPr>
          <w:rFonts w:ascii="Arial" w:hAnsi="Arial" w:cs="Arial"/>
          <w:sz w:val="20"/>
          <w:szCs w:val="20"/>
        </w:rPr>
      </w:pPr>
      <w:r w:rsidRPr="00984853">
        <w:rPr>
          <w:rFonts w:ascii="Arial" w:hAnsi="Arial" w:cs="Arial"/>
          <w:sz w:val="20"/>
          <w:szCs w:val="20"/>
        </w:rPr>
        <w:t xml:space="preserve">wynikające bezpośrednio lub pośrednio z wybuchu jądrowego, reakcji nuklearnej, promieniowania jądrowego, skażenia radioaktywnego, </w:t>
      </w:r>
    </w:p>
    <w:p w:rsidR="00E17B7E" w:rsidRPr="00984853" w:rsidRDefault="00E17B7E" w:rsidP="00677A22">
      <w:pPr>
        <w:pStyle w:val="Tekstpodstawowy"/>
        <w:numPr>
          <w:ilvl w:val="0"/>
          <w:numId w:val="39"/>
        </w:numPr>
        <w:spacing w:after="0" w:line="240" w:lineRule="auto"/>
        <w:ind w:hanging="436"/>
        <w:jc w:val="both"/>
        <w:rPr>
          <w:rFonts w:ascii="Arial" w:hAnsi="Arial" w:cs="Arial"/>
          <w:sz w:val="20"/>
          <w:szCs w:val="20"/>
        </w:rPr>
      </w:pPr>
      <w:r w:rsidRPr="00984853">
        <w:rPr>
          <w:rFonts w:ascii="Arial" w:hAnsi="Arial" w:cs="Arial"/>
          <w:sz w:val="20"/>
          <w:szCs w:val="20"/>
        </w:rPr>
        <w:t xml:space="preserve">spowodowane atakiem elektronicznym, w tym przez włamania komputerowe oraz w wyniku działania wirusów komputerowych. </w:t>
      </w:r>
    </w:p>
    <w:p w:rsidR="00E17B7E" w:rsidRDefault="00E17B7E" w:rsidP="00677A22">
      <w:pPr>
        <w:pStyle w:val="Tekstpodstawowy"/>
        <w:spacing w:after="0" w:line="240" w:lineRule="auto"/>
        <w:jc w:val="both"/>
        <w:rPr>
          <w:rFonts w:ascii="Arial" w:hAnsi="Arial" w:cs="Arial"/>
          <w:sz w:val="20"/>
          <w:szCs w:val="20"/>
        </w:rPr>
      </w:pPr>
      <w:r w:rsidRPr="00984853">
        <w:rPr>
          <w:rFonts w:ascii="Arial" w:hAnsi="Arial" w:cs="Arial"/>
          <w:sz w:val="20"/>
          <w:szCs w:val="20"/>
        </w:rPr>
        <w:t xml:space="preserve">Łączny limit odpowiedzialności na jedno i na wszystkie zdarzenia wynosi 1.000.000,00 </w:t>
      </w:r>
      <w:r w:rsidR="007439EC">
        <w:rPr>
          <w:rFonts w:ascii="Arial" w:hAnsi="Arial" w:cs="Arial"/>
          <w:sz w:val="20"/>
          <w:szCs w:val="20"/>
        </w:rPr>
        <w:t>PLN.</w:t>
      </w:r>
    </w:p>
    <w:p w:rsidR="00984853" w:rsidRPr="0029245D" w:rsidRDefault="00984853" w:rsidP="00677A22">
      <w:pPr>
        <w:pStyle w:val="Tekstpodstawowy"/>
        <w:spacing w:after="0" w:line="240" w:lineRule="auto"/>
        <w:jc w:val="both"/>
        <w:rPr>
          <w:rFonts w:ascii="Arial" w:hAnsi="Arial" w:cs="Arial"/>
          <w:sz w:val="20"/>
          <w:szCs w:val="20"/>
        </w:rPr>
      </w:pPr>
    </w:p>
    <w:bookmarkEnd w:id="2"/>
    <w:p w:rsidR="003828C1" w:rsidRPr="0029245D" w:rsidRDefault="003828C1" w:rsidP="00677A22">
      <w:pPr>
        <w:spacing w:after="0" w:line="240" w:lineRule="auto"/>
        <w:jc w:val="center"/>
        <w:rPr>
          <w:rFonts w:ascii="Arial" w:hAnsi="Arial" w:cs="Arial"/>
          <w:b/>
          <w:sz w:val="20"/>
          <w:szCs w:val="20"/>
        </w:rPr>
      </w:pPr>
      <w:r w:rsidRPr="0029245D">
        <w:rPr>
          <w:rFonts w:ascii="Arial" w:hAnsi="Arial" w:cs="Arial"/>
          <w:b/>
          <w:sz w:val="20"/>
          <w:szCs w:val="20"/>
        </w:rPr>
        <w:t>KLAUZULA EIB 11 A</w:t>
      </w:r>
    </w:p>
    <w:p w:rsidR="003828C1" w:rsidRPr="0029245D" w:rsidRDefault="003828C1" w:rsidP="00677A22">
      <w:pPr>
        <w:spacing w:after="0" w:line="240" w:lineRule="auto"/>
        <w:jc w:val="center"/>
        <w:rPr>
          <w:rFonts w:ascii="Arial" w:hAnsi="Arial" w:cs="Arial"/>
          <w:b/>
          <w:sz w:val="20"/>
          <w:szCs w:val="20"/>
        </w:rPr>
      </w:pPr>
      <w:r w:rsidRPr="0029245D">
        <w:rPr>
          <w:rFonts w:ascii="Arial" w:hAnsi="Arial" w:cs="Arial"/>
          <w:b/>
          <w:sz w:val="20"/>
          <w:szCs w:val="20"/>
        </w:rPr>
        <w:t>/OC PRACODAWCY/</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numPr>
          <w:ilvl w:val="0"/>
          <w:numId w:val="24"/>
        </w:numPr>
        <w:tabs>
          <w:tab w:val="num" w:pos="360"/>
        </w:tabs>
        <w:spacing w:after="0" w:line="240" w:lineRule="auto"/>
        <w:ind w:left="284" w:hanging="284"/>
        <w:jc w:val="both"/>
        <w:rPr>
          <w:rFonts w:ascii="Arial" w:hAnsi="Arial" w:cs="Arial"/>
          <w:sz w:val="20"/>
          <w:szCs w:val="20"/>
        </w:rPr>
      </w:pPr>
      <w:r w:rsidRPr="0029245D">
        <w:rPr>
          <w:rFonts w:ascii="Arial" w:hAnsi="Arial" w:cs="Arial"/>
          <w:sz w:val="20"/>
          <w:szCs w:val="20"/>
        </w:rPr>
        <w:t>Rozszerza się odpowiedzialność ubezpieczyciela o szkody osobowe i rzeczowe wyrządzone Pracownikom ubezpieczonego, w tym w szczególności:</w:t>
      </w:r>
    </w:p>
    <w:p w:rsidR="003828C1" w:rsidRPr="0029245D" w:rsidRDefault="003828C1" w:rsidP="00677A22">
      <w:pPr>
        <w:pStyle w:val="Akapitzlist"/>
        <w:numPr>
          <w:ilvl w:val="0"/>
          <w:numId w:val="25"/>
        </w:numPr>
        <w:spacing w:after="0" w:line="240" w:lineRule="auto"/>
        <w:jc w:val="both"/>
        <w:rPr>
          <w:rFonts w:ascii="Arial" w:hAnsi="Arial" w:cs="Arial"/>
          <w:sz w:val="20"/>
          <w:szCs w:val="20"/>
        </w:rPr>
      </w:pPr>
      <w:r w:rsidRPr="0029245D">
        <w:rPr>
          <w:rFonts w:ascii="Arial" w:hAnsi="Arial" w:cs="Arial"/>
          <w:sz w:val="20"/>
          <w:szCs w:val="20"/>
        </w:rPr>
        <w:t>za szkody powstałe z tytułu wypadków przy pracy w rozumieniu ustawy z dnia 30 października 2002 r. o ubezpieczeniu społecznym z tytułu wypadków przy pracy i chorób zawodowych,</w:t>
      </w:r>
    </w:p>
    <w:p w:rsidR="003828C1" w:rsidRPr="0029245D" w:rsidRDefault="003828C1" w:rsidP="00677A22">
      <w:pPr>
        <w:pStyle w:val="Akapitzlist"/>
        <w:numPr>
          <w:ilvl w:val="0"/>
          <w:numId w:val="25"/>
        </w:numPr>
        <w:spacing w:after="0" w:line="240" w:lineRule="auto"/>
        <w:jc w:val="both"/>
        <w:rPr>
          <w:rFonts w:ascii="Arial" w:hAnsi="Arial" w:cs="Arial"/>
          <w:sz w:val="20"/>
          <w:szCs w:val="20"/>
        </w:rPr>
      </w:pPr>
      <w:r w:rsidRPr="0029245D">
        <w:rPr>
          <w:rFonts w:ascii="Arial" w:hAnsi="Arial" w:cs="Arial"/>
          <w:sz w:val="20"/>
          <w:szCs w:val="20"/>
        </w:rPr>
        <w:t>za szkody wynikłe z przeniesienia chorób zakaźnych, w tym takich, o których mowa w ustawie z dnia 5 grudnia 2008 r. o zapobieganiu oraz zwalczaniu zakażeń i chorób zakaźnych, również takich, o których istnieniu osoba objęta ubezpieczeniem wiedziała lub przy zachowaniu należytej staranności mogła się dowiedzieć,</w:t>
      </w:r>
    </w:p>
    <w:p w:rsidR="003828C1" w:rsidRPr="0029245D" w:rsidRDefault="003828C1" w:rsidP="00677A22">
      <w:pPr>
        <w:pStyle w:val="Akapitzlist"/>
        <w:numPr>
          <w:ilvl w:val="0"/>
          <w:numId w:val="25"/>
        </w:numPr>
        <w:spacing w:after="0" w:line="240" w:lineRule="auto"/>
        <w:jc w:val="both"/>
        <w:rPr>
          <w:rFonts w:ascii="Arial" w:hAnsi="Arial" w:cs="Arial"/>
          <w:sz w:val="20"/>
          <w:szCs w:val="20"/>
        </w:rPr>
      </w:pPr>
      <w:r w:rsidRPr="0029245D">
        <w:rPr>
          <w:rFonts w:ascii="Arial" w:hAnsi="Arial" w:cs="Arial"/>
          <w:sz w:val="20"/>
          <w:szCs w:val="20"/>
        </w:rPr>
        <w:t xml:space="preserve">za </w:t>
      </w:r>
      <w:bookmarkStart w:id="3" w:name="_Hlk55222653"/>
      <w:r w:rsidRPr="0029245D">
        <w:rPr>
          <w:rFonts w:ascii="Arial" w:hAnsi="Arial" w:cs="Arial"/>
          <w:sz w:val="20"/>
          <w:szCs w:val="20"/>
        </w:rPr>
        <w:t>szkody w pojazdach mechanicznych stanowiących własność Pracowników zatrudnionych przez osoby objęte ubezpieczeniem lub osób bliskich Pracownikom</w:t>
      </w:r>
      <w:bookmarkEnd w:id="3"/>
      <w:r w:rsidRPr="0029245D">
        <w:rPr>
          <w:rFonts w:ascii="Arial" w:hAnsi="Arial" w:cs="Arial"/>
          <w:sz w:val="20"/>
          <w:szCs w:val="20"/>
        </w:rPr>
        <w:t>.</w:t>
      </w:r>
    </w:p>
    <w:p w:rsidR="003828C1" w:rsidRPr="0029245D" w:rsidRDefault="003828C1" w:rsidP="00677A22">
      <w:pPr>
        <w:numPr>
          <w:ilvl w:val="0"/>
          <w:numId w:val="24"/>
        </w:numPr>
        <w:tabs>
          <w:tab w:val="num" w:pos="360"/>
        </w:tabs>
        <w:spacing w:after="0" w:line="240" w:lineRule="auto"/>
        <w:ind w:left="284" w:hanging="284"/>
        <w:jc w:val="both"/>
        <w:rPr>
          <w:rFonts w:ascii="Arial" w:hAnsi="Arial" w:cs="Arial"/>
          <w:sz w:val="20"/>
          <w:szCs w:val="20"/>
        </w:rPr>
      </w:pPr>
      <w:r w:rsidRPr="0029245D">
        <w:rPr>
          <w:rFonts w:ascii="Arial" w:hAnsi="Arial" w:cs="Arial"/>
          <w:sz w:val="20"/>
          <w:szCs w:val="20"/>
        </w:rPr>
        <w:t>Z zakresu ochrony  ubezpieczeniowej udzielanej na podstawie niniejszej klauzuli wyłączone są:</w:t>
      </w:r>
    </w:p>
    <w:p w:rsidR="003828C1" w:rsidRPr="0029245D" w:rsidRDefault="003828C1" w:rsidP="00677A22">
      <w:pPr>
        <w:pStyle w:val="Akapitzlist"/>
        <w:numPr>
          <w:ilvl w:val="0"/>
          <w:numId w:val="26"/>
        </w:numPr>
        <w:spacing w:after="0" w:line="240" w:lineRule="auto"/>
        <w:jc w:val="both"/>
        <w:rPr>
          <w:rFonts w:ascii="Arial" w:hAnsi="Arial" w:cs="Arial"/>
          <w:sz w:val="20"/>
          <w:szCs w:val="20"/>
        </w:rPr>
      </w:pPr>
      <w:r w:rsidRPr="0029245D">
        <w:rPr>
          <w:rFonts w:ascii="Arial" w:hAnsi="Arial" w:cs="Arial"/>
          <w:sz w:val="20"/>
          <w:szCs w:val="20"/>
        </w:rPr>
        <w:t xml:space="preserve">szkody </w:t>
      </w:r>
      <w:bookmarkStart w:id="4" w:name="_Hlk60148126"/>
      <w:r w:rsidRPr="0029245D">
        <w:rPr>
          <w:rFonts w:ascii="Arial" w:hAnsi="Arial" w:cs="Arial"/>
          <w:sz w:val="20"/>
          <w:szCs w:val="20"/>
        </w:rPr>
        <w:t>wynikające z chorób zawodowych z tym zastrzeżeniem, że ochroną objęte są szkody wynikłe z przeniesienia chorób zakaźnych, o których mowa powyżej</w:t>
      </w:r>
      <w:bookmarkEnd w:id="4"/>
      <w:r w:rsidRPr="0029245D">
        <w:rPr>
          <w:rFonts w:ascii="Arial" w:hAnsi="Arial" w:cs="Arial"/>
          <w:sz w:val="20"/>
          <w:szCs w:val="20"/>
        </w:rPr>
        <w:t>,</w:t>
      </w:r>
    </w:p>
    <w:p w:rsidR="003828C1" w:rsidRPr="0029245D" w:rsidRDefault="003828C1" w:rsidP="00677A22">
      <w:pPr>
        <w:pStyle w:val="Akapitzlist"/>
        <w:numPr>
          <w:ilvl w:val="0"/>
          <w:numId w:val="26"/>
        </w:numPr>
        <w:spacing w:after="0" w:line="240" w:lineRule="auto"/>
        <w:jc w:val="both"/>
        <w:rPr>
          <w:rFonts w:ascii="Arial" w:hAnsi="Arial" w:cs="Arial"/>
          <w:sz w:val="20"/>
          <w:szCs w:val="20"/>
        </w:rPr>
      </w:pPr>
      <w:r w:rsidRPr="0029245D">
        <w:rPr>
          <w:rFonts w:ascii="Arial" w:hAnsi="Arial" w:cs="Arial"/>
          <w:sz w:val="20"/>
          <w:szCs w:val="20"/>
        </w:rPr>
        <w:t>świadczenia wypłacane na podstawie ustawy o której mowa w ust. 1 pkt 1) niniejszej Klauzuli.</w:t>
      </w:r>
    </w:p>
    <w:p w:rsidR="00984853" w:rsidRPr="007439EC" w:rsidRDefault="003828C1" w:rsidP="00677A22">
      <w:pPr>
        <w:numPr>
          <w:ilvl w:val="0"/>
          <w:numId w:val="24"/>
        </w:numPr>
        <w:tabs>
          <w:tab w:val="num" w:pos="360"/>
        </w:tabs>
        <w:spacing w:after="0" w:line="240" w:lineRule="auto"/>
        <w:ind w:left="284" w:hanging="284"/>
        <w:jc w:val="both"/>
        <w:rPr>
          <w:rFonts w:ascii="Arial" w:hAnsi="Arial" w:cs="Arial"/>
          <w:sz w:val="20"/>
          <w:szCs w:val="20"/>
        </w:rPr>
      </w:pPr>
      <w:r w:rsidRPr="0029245D">
        <w:rPr>
          <w:rFonts w:ascii="Arial" w:hAnsi="Arial" w:cs="Arial"/>
          <w:sz w:val="20"/>
          <w:szCs w:val="20"/>
        </w:rPr>
        <w:t xml:space="preserve">Za Pracowników w rozumieniu niniejszej klauzuli uważa się osoby zatrudnione na podstawie umowy o pracę, mianowania, powołania, osoby zatrudnione na umowy cywilno-prawne w związku z wykonywaniem przez nie pracy na rzecz ubezpieczonego oraz osoby, za które ubezpieczony ponosi </w:t>
      </w:r>
      <w:r w:rsidRPr="007439EC">
        <w:rPr>
          <w:rFonts w:ascii="Arial" w:hAnsi="Arial" w:cs="Arial"/>
          <w:sz w:val="20"/>
          <w:szCs w:val="20"/>
        </w:rPr>
        <w:t>odpowiedzialność w ramach stosunku prawnego łączącego strony - są to w szczególności: stażyści, doktoranci, wolontariusze, rezydenci, skazani, studenci i uczniowie odbywający praktyki zawodowe.</w:t>
      </w:r>
    </w:p>
    <w:p w:rsidR="003828C1" w:rsidRPr="007439EC" w:rsidRDefault="003828C1" w:rsidP="00677A22">
      <w:pPr>
        <w:numPr>
          <w:ilvl w:val="0"/>
          <w:numId w:val="24"/>
        </w:numPr>
        <w:tabs>
          <w:tab w:val="num" w:pos="360"/>
        </w:tabs>
        <w:spacing w:after="0" w:line="240" w:lineRule="auto"/>
        <w:ind w:left="284" w:hanging="284"/>
        <w:jc w:val="both"/>
        <w:rPr>
          <w:rFonts w:ascii="Arial" w:hAnsi="Arial" w:cs="Arial"/>
          <w:sz w:val="20"/>
          <w:szCs w:val="20"/>
        </w:rPr>
      </w:pPr>
      <w:r w:rsidRPr="007439EC">
        <w:rPr>
          <w:rFonts w:ascii="Arial" w:hAnsi="Arial" w:cs="Arial"/>
          <w:sz w:val="20"/>
          <w:szCs w:val="20"/>
        </w:rPr>
        <w:t>Szkody wyrządzone Pracownikom bez związku z wykonywaną pracą objęte są ochroną ubezpieczeniową do pełnej wysokości globalnej sumy gwarancyjnej.</w:t>
      </w:r>
    </w:p>
    <w:p w:rsidR="00557905" w:rsidRPr="0029245D" w:rsidRDefault="00557905"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21 A</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MIEJSCA UBEZPIECZENIA/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Ochrona ubezpieczeniowa udzielana na podstawie umowy ubezpieczenia rozszerzona zostaje na wszystkie dowolne miejsca na terenie Polski, gdzie znajduje się ubezpieczone mienie.</w:t>
      </w:r>
    </w:p>
    <w:p w:rsidR="00557905" w:rsidRPr="0029245D" w:rsidRDefault="00557905"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22</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PRZEDMIOTU UBEZPIECZENIA/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Ochroną ubezpieczeniową objęte są wszystkie składniki mienia stanowiące własność ubezpieczonego lub będące w jego posiadaniu na podstawie tytułu prawnego.</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23</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WARTOŚCI PRZEDMIOTU UBEZPIECZENIA/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Środki trwałe są ubezpieczone i objęte ochroną ubezpieczeniową według wartości zadeklarowanej do ubezpieczenia i na zasadach (w tym dotyczących ustalenia</w:t>
      </w:r>
      <w:r w:rsidRPr="0029245D">
        <w:rPr>
          <w:rFonts w:ascii="Arial" w:eastAsia="Calibri" w:hAnsi="Arial" w:cs="Arial"/>
          <w:i/>
          <w:color w:val="2E74B5"/>
          <w:sz w:val="20"/>
          <w:lang w:eastAsia="en-US"/>
        </w:rPr>
        <w:t xml:space="preserve"> </w:t>
      </w:r>
      <w:r w:rsidRPr="0029245D">
        <w:rPr>
          <w:rFonts w:ascii="Arial" w:hAnsi="Arial" w:cs="Arial"/>
          <w:sz w:val="20"/>
        </w:rPr>
        <w:t>niedoubezpieczenia, nadubezpieczenia, wysokości szkody i wypłaty odszkodowania) obowiązujących dla danego rodzaju wartości zadeklarowanej do ubezpieczenia, bez względu na odmienne postanowienia ogólnych lub szczególnych warunków ubezpieczenia, w szczególności dotyczących wieku, stopnia umorzenia (amortyzacji) i zużycia technicznego</w:t>
      </w:r>
      <w:r w:rsidRPr="0029245D">
        <w:rPr>
          <w:rFonts w:ascii="Arial" w:eastAsia="Calibri" w:hAnsi="Arial" w:cs="Arial"/>
          <w:i/>
          <w:color w:val="2E74B5"/>
          <w:sz w:val="20"/>
          <w:lang w:eastAsia="en-US"/>
        </w:rPr>
        <w:t xml:space="preserve"> </w:t>
      </w:r>
      <w:r w:rsidRPr="0029245D">
        <w:rPr>
          <w:rFonts w:ascii="Arial" w:hAnsi="Arial" w:cs="Arial"/>
          <w:sz w:val="20"/>
        </w:rPr>
        <w:t>lub sposobu ustalenia sumy ubezpieczenia.</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24</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WEWNĘTRZNYCH PRZEPISÓW EKSPLOATACYJNYCH/</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Ubezpieczyciel oświadcza, że akceptuje przepisy wewnętrzne ubezpieczonego w zakresie budowy i eksploatacji urządzeń technicznych i uznaje je za wystarczające, w odniesieniu do warunków umowy ubezpieczenia zobowiązujących ubezpieczonego do przestrzegania takich przepisów o ile przepisy te są zgodne z powszechnie obowiązującym prawem. </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W razie wykazania, iż ubezpieczony stosuje się do takich przepisów wewnętrznych, ubezpieczyciel nie będzie z tego tytułu podnosił zarzutów (wynikających z warunków ubezpieczenia lub innych przepisów, w tym instrukcji obsługi danego urządzenia, wymogów i/lub zaleceń producenta, organów władzy czy też ubezpieczyciela) zmierzających do obniżenia należnego odszkodowania bądź uchylenia się od odpowiedzialności. </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 przypadku wejścia w życie nowych powszechnie obowiązujących regulacji prawnych, zmieniających dotychczasowe lub nakładających na ubezpieczonego nowe obowiązki w zakresie budowy i eksploatacji urządzeń technicznych, wprowadza się 6-miesięczny okres dostosowawczy od dnia wejścia w życie tych przepisów, podczas którego ubezpieczyciel nie będzie podnosił zarzutów i wyciągał negatywnych konsekwencji wynikających z ewentualnego niezastosowania się do zmienionych/nowych przepisów. Niniejszy zapis ma zastosowanie jedynie w sytuacji, gdy nowe powszechnie obowiązujące regulacje prawne wprowadzają okres dostosowawczy krótszy niż 6-miesięczny.</w:t>
      </w:r>
    </w:p>
    <w:p w:rsidR="00557905" w:rsidRPr="0029245D" w:rsidRDefault="00557905"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25</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ZABEZPIECZEŃ PRZECIWPOŻAROWYCH/</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Ubezpieczyciel uznaje istniejące zabezpieczenia przeciwpożarowe i system zabezpieczeń u ubezpieczonego za wystarczające do udzielenia ochrony ubezpieczeniowej i wypłaty odszkodowania. </w:t>
      </w:r>
    </w:p>
    <w:p w:rsidR="007C1722" w:rsidRPr="0029245D" w:rsidRDefault="007C1722"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26 A</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ZABEZPIECZEŃ PRZECIWKRADZIEŻOWYCH/</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Ubezpieczyciel uznaje istniejące zabezpieczenia przeciwkradzieżowe i system zabezpieczeń u ubezpieczonego za wystarczające do udzielenia ochrony ubezpieczeniowej i wypłaty odszkodowania. </w:t>
      </w:r>
    </w:p>
    <w:p w:rsidR="00557905" w:rsidRPr="0029245D" w:rsidRDefault="00557905"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27</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UBEZPIECZENIA MIENIA POZA BUDYNKAMI/</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984853" w:rsidRDefault="003828C1" w:rsidP="00677A22">
      <w:pPr>
        <w:pStyle w:val="Lista"/>
        <w:numPr>
          <w:ilvl w:val="0"/>
          <w:numId w:val="5"/>
        </w:numPr>
        <w:tabs>
          <w:tab w:val="clear" w:pos="360"/>
          <w:tab w:val="num" w:pos="0"/>
        </w:tabs>
        <w:ind w:left="284" w:hanging="284"/>
        <w:jc w:val="both"/>
        <w:rPr>
          <w:rFonts w:ascii="Arial" w:hAnsi="Arial" w:cs="Arial"/>
          <w:sz w:val="20"/>
        </w:rPr>
      </w:pPr>
      <w:r w:rsidRPr="0029245D">
        <w:rPr>
          <w:rFonts w:ascii="Arial" w:hAnsi="Arial" w:cs="Arial"/>
          <w:sz w:val="20"/>
        </w:rPr>
        <w:t>Ochrona ubezpieczeniowa obejmuje także szkody w mieniu ruchomym (wraz z ich konstrukcjami) znajdującym na zewnątrz budynków, o ile mienie to, zgodnie z obowiązującymi przepisami oraz wytycznymi producenta/</w:t>
      </w:r>
      <w:r w:rsidRPr="00984853">
        <w:rPr>
          <w:rFonts w:ascii="Arial" w:hAnsi="Arial" w:cs="Arial"/>
          <w:sz w:val="20"/>
        </w:rPr>
        <w:t>dostawcy/gwaranta, przystosowane jest do przechowywania/użytkowania na zewnątrz budynków.</w:t>
      </w:r>
    </w:p>
    <w:p w:rsidR="003828C1" w:rsidRPr="00984853" w:rsidRDefault="003828C1" w:rsidP="00677A22">
      <w:pPr>
        <w:pStyle w:val="Lista"/>
        <w:numPr>
          <w:ilvl w:val="0"/>
          <w:numId w:val="5"/>
        </w:numPr>
        <w:tabs>
          <w:tab w:val="clear" w:pos="360"/>
          <w:tab w:val="num" w:pos="0"/>
        </w:tabs>
        <w:ind w:left="284" w:hanging="284"/>
        <w:jc w:val="both"/>
        <w:rPr>
          <w:rFonts w:ascii="Arial" w:hAnsi="Arial" w:cs="Arial"/>
          <w:sz w:val="20"/>
        </w:rPr>
      </w:pPr>
      <w:r w:rsidRPr="00984853">
        <w:rPr>
          <w:rFonts w:ascii="Arial" w:hAnsi="Arial" w:cs="Arial"/>
          <w:sz w:val="20"/>
        </w:rPr>
        <w:t xml:space="preserve">Zakres ubezpieczenia w odniesieniu do przedmiotów określonych w ust. 1 rozszerza się o ryzyko kradzieży, w tym kradzieży bez widocznych śladów włamania. Limit odpowiedzialności dla ryzyka kradzieży wynosi 100.000,00 </w:t>
      </w:r>
      <w:r w:rsidR="007439EC">
        <w:rPr>
          <w:rFonts w:ascii="Arial" w:hAnsi="Arial" w:cs="Arial"/>
          <w:sz w:val="20"/>
        </w:rPr>
        <w:t>PLN.</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spacing w:after="0" w:line="240" w:lineRule="auto"/>
        <w:jc w:val="center"/>
        <w:rPr>
          <w:rFonts w:ascii="Arial" w:hAnsi="Arial" w:cs="Arial"/>
          <w:b/>
          <w:sz w:val="20"/>
          <w:szCs w:val="20"/>
        </w:rPr>
      </w:pPr>
      <w:bookmarkStart w:id="5" w:name="_Hlk59040113"/>
      <w:r w:rsidRPr="0029245D">
        <w:rPr>
          <w:rFonts w:ascii="Arial" w:hAnsi="Arial" w:cs="Arial"/>
          <w:b/>
          <w:sz w:val="20"/>
          <w:szCs w:val="20"/>
        </w:rPr>
        <w:t>KLAUZULA EIB 28 A</w:t>
      </w:r>
      <w:r w:rsidRPr="0029245D">
        <w:rPr>
          <w:rFonts w:ascii="Arial" w:hAnsi="Arial" w:cs="Arial"/>
          <w:b/>
          <w:sz w:val="20"/>
          <w:szCs w:val="20"/>
        </w:rPr>
        <w:br/>
        <w:t xml:space="preserve">/KLAUZULA SZKÓD W UBEZPIECZONYM MIENIU POWSTAŁYCH W ZWIĄZKU </w:t>
      </w:r>
      <w:r w:rsidRPr="0029245D">
        <w:rPr>
          <w:rFonts w:ascii="Arial" w:hAnsi="Arial" w:cs="Arial"/>
          <w:b/>
          <w:sz w:val="20"/>
          <w:szCs w:val="20"/>
        </w:rPr>
        <w:br/>
        <w:t>Z PROWADZENIEM PRAC BUDOWLANO-MONTAŻOWYCH/</w:t>
      </w:r>
    </w:p>
    <w:bookmarkEnd w:id="5"/>
    <w:p w:rsidR="003828C1" w:rsidRPr="0029245D" w:rsidRDefault="003828C1" w:rsidP="00677A22">
      <w:pPr>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numPr>
          <w:ilvl w:val="0"/>
          <w:numId w:val="27"/>
        </w:numPr>
        <w:spacing w:after="0" w:line="240" w:lineRule="auto"/>
        <w:ind w:left="284" w:hanging="284"/>
        <w:jc w:val="both"/>
        <w:rPr>
          <w:rFonts w:ascii="Arial" w:hAnsi="Arial" w:cs="Arial"/>
          <w:sz w:val="20"/>
          <w:szCs w:val="20"/>
        </w:rPr>
      </w:pPr>
      <w:r w:rsidRPr="0029245D">
        <w:rPr>
          <w:rFonts w:ascii="Arial" w:hAnsi="Arial" w:cs="Arial"/>
          <w:sz w:val="20"/>
          <w:szCs w:val="20"/>
        </w:rPr>
        <w:t>Z zastrzeżeniem ust. 2, ochroną ubezpieczeniową objęte są szkody w ubezpieczonym mieniu istniejącym w chwili rozpoczęcia prac/robót i ujętym w sumie ubezpieczenia zadeklarowanej do ubezpieczenia, z uwzględnieniem klauzuli automatycznego pokrycia, powstałe w wyniku, w związku lub podczas prowadzenia prac/robót związanych m.in. z budową bądź montażem, przebudową lub wznoszeniem, remontem, naprawą lub konserwacją, itp. oraz związanymi z tym próbami i testami, zarówno w mieniu, na którym bezpośrednio prowadzone są te prace/roboty, jak i w mieniu nie objętym zakresem i przedmiotem tych prac/robót (mienie otaczające). Niniejsze postanowienie dotyczy także prac/robót budowlanych, na które konieczne jest uzyskanie pozwolenia na budowę oraz robót ziemnych.</w:t>
      </w:r>
    </w:p>
    <w:p w:rsidR="003828C1" w:rsidRPr="0029245D" w:rsidRDefault="003828C1" w:rsidP="00677A22">
      <w:pPr>
        <w:numPr>
          <w:ilvl w:val="0"/>
          <w:numId w:val="27"/>
        </w:numPr>
        <w:spacing w:after="0" w:line="240" w:lineRule="auto"/>
        <w:ind w:left="284" w:hanging="284"/>
        <w:jc w:val="both"/>
        <w:rPr>
          <w:rFonts w:ascii="Arial" w:hAnsi="Arial" w:cs="Arial"/>
          <w:sz w:val="20"/>
          <w:szCs w:val="20"/>
        </w:rPr>
      </w:pPr>
      <w:bookmarkStart w:id="6" w:name="_Hlk58326382"/>
      <w:r w:rsidRPr="0029245D">
        <w:rPr>
          <w:rFonts w:ascii="Arial" w:hAnsi="Arial" w:cs="Arial"/>
          <w:sz w:val="20"/>
          <w:szCs w:val="20"/>
        </w:rPr>
        <w:t>Mienie nowe, nie istniejące uprzednio w miejscu ubezpieczenia w chwili rozpoczęcia prac, o których mowa w ust. 1 i stanowiące nakład tych prac, zostaje objęte ochroną jako tzw. drobne prace budowlano montażowe, do limitu odpowiedzialnoś</w:t>
      </w:r>
      <w:r w:rsidRPr="00984853">
        <w:rPr>
          <w:rFonts w:ascii="Arial" w:hAnsi="Arial" w:cs="Arial"/>
          <w:sz w:val="20"/>
          <w:szCs w:val="20"/>
        </w:rPr>
        <w:t>ci w wysokości 1.</w:t>
      </w:r>
      <w:r w:rsidR="00984853" w:rsidRPr="00984853">
        <w:rPr>
          <w:rFonts w:ascii="Arial" w:hAnsi="Arial" w:cs="Arial"/>
          <w:sz w:val="20"/>
          <w:szCs w:val="20"/>
        </w:rPr>
        <w:t>5</w:t>
      </w:r>
      <w:r w:rsidRPr="00984853">
        <w:rPr>
          <w:rFonts w:ascii="Arial" w:hAnsi="Arial" w:cs="Arial"/>
          <w:sz w:val="20"/>
          <w:szCs w:val="20"/>
        </w:rPr>
        <w:t>00.000</w:t>
      </w:r>
      <w:r w:rsidR="00984853" w:rsidRPr="00984853">
        <w:rPr>
          <w:rFonts w:ascii="Arial" w:hAnsi="Arial" w:cs="Arial"/>
          <w:sz w:val="20"/>
          <w:szCs w:val="20"/>
        </w:rPr>
        <w:t>,00</w:t>
      </w:r>
      <w:r w:rsidRPr="00984853">
        <w:rPr>
          <w:rFonts w:ascii="Arial" w:hAnsi="Arial" w:cs="Arial"/>
          <w:sz w:val="20"/>
          <w:szCs w:val="20"/>
        </w:rPr>
        <w:t xml:space="preserve"> </w:t>
      </w:r>
      <w:r w:rsidR="007439EC">
        <w:rPr>
          <w:rFonts w:ascii="Arial" w:hAnsi="Arial" w:cs="Arial"/>
          <w:sz w:val="20"/>
          <w:szCs w:val="20"/>
        </w:rPr>
        <w:t>PLN.</w:t>
      </w:r>
    </w:p>
    <w:p w:rsidR="003828C1" w:rsidRPr="0029245D" w:rsidRDefault="003828C1" w:rsidP="00677A22">
      <w:pPr>
        <w:spacing w:after="0" w:line="240" w:lineRule="auto"/>
        <w:ind w:left="284"/>
        <w:jc w:val="both"/>
        <w:rPr>
          <w:rFonts w:ascii="Arial" w:hAnsi="Arial" w:cs="Arial"/>
          <w:sz w:val="20"/>
          <w:szCs w:val="20"/>
        </w:rPr>
      </w:pPr>
      <w:r w:rsidRPr="0029245D">
        <w:rPr>
          <w:rFonts w:ascii="Arial" w:hAnsi="Arial" w:cs="Arial"/>
          <w:sz w:val="20"/>
          <w:szCs w:val="20"/>
        </w:rPr>
        <w:t>Odszkodowanie wypłacone jest wg kosztów przywrócenia stanu, w jakim znajdowało się mienie bezpośrednio przed szkodą. Wypłata odszkodowania zostanie w każdym przypadku wypłacona ubezpieczonemu, który jest odpowiedzialny za ewentualne rozliczenie z podmiotem zewnętrznym wykonującym prace.</w:t>
      </w:r>
    </w:p>
    <w:bookmarkEnd w:id="6"/>
    <w:p w:rsidR="00793E46" w:rsidRPr="0029245D" w:rsidRDefault="00793E46" w:rsidP="00677A22">
      <w:pPr>
        <w:pStyle w:val="LucaCash"/>
        <w:spacing w:line="240" w:lineRule="auto"/>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29</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ODTWORZENIA DOKUMENTACJI/</w:t>
      </w:r>
    </w:p>
    <w:p w:rsidR="003828C1" w:rsidRPr="00984853"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 xml:space="preserve">Przy zachowaniu wszystkich pozostałych warunków ubezpieczenia, w zakresie przewidzianym niniejszą klauzulą Strony </w:t>
      </w:r>
      <w:r w:rsidRPr="00984853">
        <w:rPr>
          <w:rFonts w:ascii="Arial" w:hAnsi="Arial" w:cs="Arial"/>
          <w:i/>
          <w:sz w:val="20"/>
          <w:szCs w:val="20"/>
        </w:rPr>
        <w:t>uzgodniły następującą ich modyfikację:</w:t>
      </w:r>
    </w:p>
    <w:p w:rsidR="003828C1" w:rsidRPr="00984853" w:rsidRDefault="003828C1" w:rsidP="00677A22">
      <w:pPr>
        <w:pStyle w:val="LucaCash"/>
        <w:spacing w:line="240" w:lineRule="auto"/>
        <w:jc w:val="both"/>
        <w:rPr>
          <w:rFonts w:ascii="Arial" w:hAnsi="Arial" w:cs="Arial"/>
          <w:sz w:val="20"/>
        </w:rPr>
      </w:pPr>
      <w:r w:rsidRPr="00984853">
        <w:rPr>
          <w:rFonts w:ascii="Arial" w:hAnsi="Arial" w:cs="Arial"/>
          <w:sz w:val="20"/>
        </w:rPr>
        <w:t>Ubezpieczyciel zobowiązuje się pokryć wszelkie koszty związane z odtworzeniem, oczyszczeniem, osuszeniem, odgrzybieniem itp. dokumentacji produkcyjnej, medycznej, finansowej bądź archiwalnej (w tym także koszty odtworzenia nośników na których dokumentacja była zawarta), która została zniszczona, uszkodzona bądź utracona na skutek zdarzenia objętego zakresem ubezpieczenia.</w:t>
      </w:r>
    </w:p>
    <w:p w:rsidR="003828C1" w:rsidRPr="0029245D" w:rsidRDefault="003828C1" w:rsidP="00677A22">
      <w:pPr>
        <w:pStyle w:val="LucaCash"/>
        <w:spacing w:line="240" w:lineRule="auto"/>
        <w:jc w:val="both"/>
        <w:rPr>
          <w:rFonts w:ascii="Arial" w:hAnsi="Arial" w:cs="Arial"/>
          <w:sz w:val="20"/>
        </w:rPr>
      </w:pPr>
      <w:r w:rsidRPr="00984853">
        <w:rPr>
          <w:rFonts w:ascii="Arial" w:hAnsi="Arial" w:cs="Arial"/>
          <w:sz w:val="20"/>
        </w:rPr>
        <w:t xml:space="preserve">Dodatkowy limit odpowiedzialności wynosi </w:t>
      </w:r>
      <w:r w:rsidR="00EE3A4D">
        <w:rPr>
          <w:rFonts w:ascii="Arial" w:hAnsi="Arial" w:cs="Arial"/>
          <w:sz w:val="20"/>
        </w:rPr>
        <w:t>5</w:t>
      </w:r>
      <w:r w:rsidRPr="00984853">
        <w:rPr>
          <w:rFonts w:ascii="Arial" w:hAnsi="Arial" w:cs="Arial"/>
          <w:sz w:val="20"/>
        </w:rPr>
        <w:t xml:space="preserve">00.000,00 </w:t>
      </w:r>
      <w:r w:rsidR="007439EC">
        <w:rPr>
          <w:rFonts w:ascii="Arial" w:hAnsi="Arial" w:cs="Arial"/>
          <w:sz w:val="20"/>
        </w:rPr>
        <w:t>PLN.</w:t>
      </w:r>
    </w:p>
    <w:p w:rsidR="00557905" w:rsidRPr="0029245D" w:rsidRDefault="00557905"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30</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UBEZPIECZENIA MIENIA POZA EWIDENCJĄ/</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Ubezpieczyciel odpowiada za szkody powstałe w mieniu znajdującym się poza ewidencją księgową ubezpieczonego. Odpowiedzialność ubezpieczyciela istnieje niezależnie od wartości jednostkowej poszczególnych składników mienia.</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31</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UBEZPIECZENIA BUDOWLI/</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Ubezpieczyciel udziela ochrony ubezpieczeniowej dla szkód powstałych we wszelkiego rodzaju budowlach, w szczególności w ogrodzeniach i bramach, chodnikach, placach i drogach, altankach śmietnikowych, kładkach, mostach, placach zabaw, boiskach, parkingach, obiektach małej architektury, itp. o ile budowle zostały zgłoszone do ubezpieczenia, bez jakichkolwiek ograniczeń ochrony ubezpieczeniowej wynikających z postanowień warunków ubezpieczenia (wzorców umownych) odnoszących się do budowli.</w:t>
      </w:r>
    </w:p>
    <w:p w:rsidR="00557905" w:rsidRPr="0029245D" w:rsidRDefault="00557905" w:rsidP="00677A22">
      <w:pPr>
        <w:pStyle w:val="LucaCash"/>
        <w:spacing w:line="240" w:lineRule="auto"/>
        <w:jc w:val="both"/>
        <w:rPr>
          <w:rFonts w:ascii="Arial" w:hAnsi="Arial" w:cs="Arial"/>
          <w:sz w:val="20"/>
        </w:rPr>
      </w:pPr>
    </w:p>
    <w:p w:rsidR="003828C1" w:rsidRPr="00984853" w:rsidRDefault="003828C1" w:rsidP="00677A22">
      <w:pPr>
        <w:pStyle w:val="LucaCash"/>
        <w:spacing w:line="240" w:lineRule="auto"/>
        <w:jc w:val="center"/>
        <w:rPr>
          <w:rFonts w:ascii="Arial" w:hAnsi="Arial" w:cs="Arial"/>
          <w:b/>
          <w:sz w:val="20"/>
        </w:rPr>
      </w:pPr>
      <w:r w:rsidRPr="00984853">
        <w:rPr>
          <w:rFonts w:ascii="Arial" w:hAnsi="Arial" w:cs="Arial"/>
          <w:b/>
          <w:sz w:val="20"/>
        </w:rPr>
        <w:t>KLAUZULA EIB 32</w:t>
      </w:r>
    </w:p>
    <w:p w:rsidR="003828C1" w:rsidRPr="00984853" w:rsidRDefault="003828C1" w:rsidP="00677A22">
      <w:pPr>
        <w:pStyle w:val="LucaCash"/>
        <w:spacing w:line="240" w:lineRule="auto"/>
        <w:jc w:val="center"/>
        <w:rPr>
          <w:rFonts w:ascii="Arial" w:hAnsi="Arial" w:cs="Arial"/>
          <w:b/>
          <w:sz w:val="20"/>
        </w:rPr>
      </w:pPr>
      <w:r w:rsidRPr="00984853">
        <w:rPr>
          <w:rFonts w:ascii="Arial" w:hAnsi="Arial" w:cs="Arial"/>
          <w:b/>
          <w:sz w:val="20"/>
        </w:rPr>
        <w:t>/KLAUZULA UBEZPIECZENIA EKSPONATÓW/</w:t>
      </w:r>
    </w:p>
    <w:p w:rsidR="003828C1" w:rsidRPr="00984853" w:rsidRDefault="003828C1" w:rsidP="00677A22">
      <w:pPr>
        <w:pStyle w:val="Tekstpodstawowy"/>
        <w:spacing w:after="0" w:line="240" w:lineRule="auto"/>
        <w:jc w:val="both"/>
        <w:rPr>
          <w:rFonts w:ascii="Arial" w:hAnsi="Arial" w:cs="Arial"/>
          <w:i/>
          <w:sz w:val="20"/>
          <w:szCs w:val="20"/>
        </w:rPr>
      </w:pPr>
      <w:r w:rsidRPr="00984853">
        <w:rPr>
          <w:rFonts w:ascii="Arial" w:hAnsi="Arial" w:cs="Arial"/>
          <w:i/>
          <w:sz w:val="20"/>
          <w:szCs w:val="20"/>
        </w:rPr>
        <w:t>Przy zachowaniu wszystkich pozostałych warunków ubezpieczenia, w zakresie przewidzianym niniejszą klauzulą Strony uzgodniły następującą ich modyfikację:</w:t>
      </w:r>
    </w:p>
    <w:p w:rsidR="003828C1" w:rsidRPr="00984853" w:rsidRDefault="003828C1" w:rsidP="00677A22">
      <w:pPr>
        <w:pStyle w:val="LucaCash"/>
        <w:spacing w:line="240" w:lineRule="auto"/>
        <w:jc w:val="both"/>
        <w:rPr>
          <w:rFonts w:ascii="Arial" w:hAnsi="Arial" w:cs="Arial"/>
          <w:sz w:val="20"/>
        </w:rPr>
      </w:pPr>
      <w:r w:rsidRPr="00984853">
        <w:rPr>
          <w:rFonts w:ascii="Arial" w:hAnsi="Arial" w:cs="Arial"/>
          <w:sz w:val="20"/>
        </w:rPr>
        <w:t xml:space="preserve">Ubezpieczyciel przyjmuje do ubezpieczenia eksponaty muzealne, dzieła sztuki, mienie zabytkowe i o charakterze zabytkowym, bądź artystycznym, itp. </w:t>
      </w:r>
    </w:p>
    <w:p w:rsidR="003828C1" w:rsidRPr="00984853" w:rsidRDefault="003828C1" w:rsidP="00677A22">
      <w:pPr>
        <w:pStyle w:val="LucaCash"/>
        <w:spacing w:line="240" w:lineRule="auto"/>
        <w:jc w:val="both"/>
        <w:rPr>
          <w:rFonts w:ascii="Arial" w:hAnsi="Arial" w:cs="Arial"/>
          <w:sz w:val="20"/>
        </w:rPr>
      </w:pPr>
      <w:r w:rsidRPr="00984853">
        <w:rPr>
          <w:rFonts w:ascii="Arial" w:hAnsi="Arial" w:cs="Arial"/>
          <w:sz w:val="20"/>
        </w:rPr>
        <w:t xml:space="preserve">W przypadku szkody w tego rodzaju mieniu w kwocie przyznanego odszkodowania ubezpieczyciel uwzględni: </w:t>
      </w:r>
    </w:p>
    <w:p w:rsidR="003828C1" w:rsidRPr="00984853" w:rsidRDefault="003828C1" w:rsidP="00677A22">
      <w:pPr>
        <w:pStyle w:val="LucaCash"/>
        <w:numPr>
          <w:ilvl w:val="0"/>
          <w:numId w:val="6"/>
        </w:numPr>
        <w:spacing w:line="240" w:lineRule="auto"/>
        <w:ind w:left="709" w:hanging="425"/>
        <w:jc w:val="both"/>
        <w:rPr>
          <w:rFonts w:ascii="Arial" w:hAnsi="Arial" w:cs="Arial"/>
          <w:sz w:val="20"/>
        </w:rPr>
      </w:pPr>
      <w:r w:rsidRPr="00984853">
        <w:rPr>
          <w:rFonts w:ascii="Arial" w:hAnsi="Arial" w:cs="Arial"/>
          <w:color w:val="000000"/>
          <w:sz w:val="20"/>
        </w:rPr>
        <w:t>koszty naprawy, restauracji, reprodukcji, odbudowy lub odkupienia,</w:t>
      </w:r>
    </w:p>
    <w:p w:rsidR="003828C1" w:rsidRPr="00984853" w:rsidRDefault="003828C1" w:rsidP="00677A22">
      <w:pPr>
        <w:pStyle w:val="LucaCash"/>
        <w:numPr>
          <w:ilvl w:val="0"/>
          <w:numId w:val="6"/>
        </w:numPr>
        <w:spacing w:line="240" w:lineRule="auto"/>
        <w:ind w:left="709" w:hanging="425"/>
        <w:jc w:val="both"/>
        <w:rPr>
          <w:rFonts w:ascii="Arial" w:hAnsi="Arial" w:cs="Arial"/>
          <w:sz w:val="20"/>
        </w:rPr>
      </w:pPr>
      <w:r w:rsidRPr="00984853">
        <w:rPr>
          <w:rFonts w:ascii="Arial" w:hAnsi="Arial" w:cs="Arial"/>
          <w:color w:val="000000"/>
          <w:sz w:val="20"/>
        </w:rPr>
        <w:t>zmniejszenie wartości utrzymujące się po naprawie lub restauracji,</w:t>
      </w:r>
    </w:p>
    <w:p w:rsidR="003828C1" w:rsidRPr="00984853" w:rsidRDefault="003828C1" w:rsidP="00677A22">
      <w:pPr>
        <w:pStyle w:val="LucaCash"/>
        <w:numPr>
          <w:ilvl w:val="0"/>
          <w:numId w:val="6"/>
        </w:numPr>
        <w:spacing w:line="240" w:lineRule="auto"/>
        <w:ind w:left="709" w:hanging="425"/>
        <w:jc w:val="both"/>
        <w:rPr>
          <w:rFonts w:ascii="Arial" w:hAnsi="Arial" w:cs="Arial"/>
          <w:sz w:val="20"/>
        </w:rPr>
      </w:pPr>
      <w:r w:rsidRPr="00984853">
        <w:rPr>
          <w:rFonts w:ascii="Arial" w:hAnsi="Arial" w:cs="Arial"/>
          <w:color w:val="000000"/>
          <w:sz w:val="20"/>
        </w:rPr>
        <w:t>artystyczną, muzealną, kolekcjonerską lub zabytkową wartość dzieła z dnia powstania szkody, także gdy wartość ta wzrosła od momentu ustalenia sumy ubezpieczenia.</w:t>
      </w:r>
    </w:p>
    <w:p w:rsidR="003828C1" w:rsidRPr="0029245D" w:rsidRDefault="003828C1" w:rsidP="00677A22">
      <w:pPr>
        <w:pStyle w:val="LucaCash"/>
        <w:spacing w:line="240" w:lineRule="auto"/>
        <w:jc w:val="both"/>
        <w:rPr>
          <w:rFonts w:ascii="Arial" w:hAnsi="Arial" w:cs="Arial"/>
          <w:sz w:val="20"/>
        </w:rPr>
      </w:pPr>
      <w:r w:rsidRPr="00984853">
        <w:rPr>
          <w:rFonts w:ascii="Arial" w:hAnsi="Arial" w:cs="Arial"/>
          <w:sz w:val="20"/>
        </w:rPr>
        <w:t xml:space="preserve">Górną granicą odpowiedzialności ubezpieczyciela ponad sumę ubezpieczenia w stosunku do poszczególnego składnika mienia będzie </w:t>
      </w:r>
      <w:r w:rsidR="00984853" w:rsidRPr="00984853">
        <w:rPr>
          <w:rFonts w:ascii="Arial" w:hAnsi="Arial" w:cs="Arial"/>
          <w:sz w:val="20"/>
        </w:rPr>
        <w:t>3</w:t>
      </w:r>
      <w:r w:rsidRPr="00984853">
        <w:rPr>
          <w:rFonts w:ascii="Arial" w:hAnsi="Arial" w:cs="Arial"/>
          <w:sz w:val="20"/>
        </w:rPr>
        <w:t>0 % jego wartości zgłoszonej do ubezpieczenia.</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33</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DEFINICJI PRACOWNIKA/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Za pracownika uznaje się osobę fizyczną zatrudnioną na podstawie umowy o pracę, powołania, wyboru, mianowania. Za pracownika uznaje się również osobę fizyczną zatrudnioną na podstawie innej umowy lub na innej podstawie, tj. umowy zlecenia, umowy o dzieło, na podstawie kontraktu menedżerskiego, praktykanta, stażystę, wolontariusza, osobę wykonującą prace interwencyjne i prace na cele społeczne lub społecznie użyteczne, osobę skazaną i odbywającą karę pozbawienia wolności na podstawie odpowiednich przepisów lub inną osobę wykonującą prace zlecone w ramach działalności gospodarczej (samozatrudnieni) – w takim zakresie w jakim czynności wykonywane przez tą osobę pozostają w związku z ubezpieczoną działalnością.</w:t>
      </w:r>
    </w:p>
    <w:p w:rsidR="00AF1814" w:rsidRPr="0029245D" w:rsidRDefault="00AF1814" w:rsidP="00677A22">
      <w:pPr>
        <w:pStyle w:val="LucaCash"/>
        <w:spacing w:line="240" w:lineRule="auto"/>
        <w:jc w:val="both"/>
        <w:rPr>
          <w:rFonts w:ascii="Arial" w:hAnsi="Arial" w:cs="Arial"/>
          <w:sz w:val="20"/>
        </w:rPr>
      </w:pPr>
    </w:p>
    <w:p w:rsidR="003828C1" w:rsidRPr="0029245D" w:rsidRDefault="003828C1"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EIB 35</w:t>
      </w:r>
    </w:p>
    <w:p w:rsidR="003828C1" w:rsidRPr="0029245D" w:rsidRDefault="003828C1"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POKRYCIA ZABEZPIECZEŃ PRZECIWKRADZIEŻOWYCH/</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Tekstpodstawowy"/>
        <w:spacing w:after="0" w:line="240" w:lineRule="auto"/>
        <w:jc w:val="both"/>
        <w:rPr>
          <w:rFonts w:ascii="Arial" w:hAnsi="Arial" w:cs="Arial"/>
          <w:sz w:val="20"/>
          <w:szCs w:val="20"/>
        </w:rPr>
      </w:pPr>
      <w:r w:rsidRPr="0029245D">
        <w:rPr>
          <w:rFonts w:ascii="Arial" w:hAnsi="Arial" w:cs="Arial"/>
          <w:sz w:val="20"/>
          <w:szCs w:val="20"/>
        </w:rPr>
        <w:t>Zakresem ubezpieczenia objęte będą szkody polegające na:</w:t>
      </w:r>
    </w:p>
    <w:p w:rsidR="003828C1" w:rsidRPr="0029245D" w:rsidRDefault="003828C1" w:rsidP="00677A22">
      <w:pPr>
        <w:pStyle w:val="Listapunktowana2"/>
        <w:numPr>
          <w:ilvl w:val="0"/>
          <w:numId w:val="7"/>
        </w:numPr>
        <w:ind w:left="284" w:hanging="284"/>
        <w:jc w:val="both"/>
        <w:rPr>
          <w:rFonts w:ascii="Arial" w:hAnsi="Arial" w:cs="Arial"/>
          <w:sz w:val="20"/>
        </w:rPr>
      </w:pPr>
      <w:r w:rsidRPr="0029245D">
        <w:rPr>
          <w:rFonts w:ascii="Arial" w:hAnsi="Arial" w:cs="Arial"/>
          <w:sz w:val="20"/>
        </w:rPr>
        <w:t>zniszczeniu elementów ogrodzenia w miejscu ubezpieczenia;</w:t>
      </w:r>
    </w:p>
    <w:p w:rsidR="003828C1" w:rsidRPr="0029245D" w:rsidRDefault="003828C1" w:rsidP="00677A22">
      <w:pPr>
        <w:pStyle w:val="Listapunktowana2"/>
        <w:numPr>
          <w:ilvl w:val="0"/>
          <w:numId w:val="7"/>
        </w:numPr>
        <w:ind w:left="284" w:hanging="284"/>
        <w:jc w:val="both"/>
        <w:rPr>
          <w:rFonts w:ascii="Arial" w:hAnsi="Arial" w:cs="Arial"/>
          <w:sz w:val="20"/>
        </w:rPr>
      </w:pPr>
      <w:r w:rsidRPr="0029245D">
        <w:rPr>
          <w:rFonts w:ascii="Arial" w:hAnsi="Arial" w:cs="Arial"/>
          <w:sz w:val="20"/>
        </w:rPr>
        <w:t>zniszczeniu elementów wyposażenia lokalu, w którym znajduje się ubezpieczone mienie;</w:t>
      </w:r>
    </w:p>
    <w:p w:rsidR="003828C1" w:rsidRPr="0029245D" w:rsidRDefault="003828C1" w:rsidP="00677A22">
      <w:pPr>
        <w:pStyle w:val="Listapunktowana2"/>
        <w:numPr>
          <w:ilvl w:val="0"/>
          <w:numId w:val="7"/>
        </w:numPr>
        <w:ind w:left="284" w:hanging="284"/>
        <w:jc w:val="both"/>
        <w:rPr>
          <w:rFonts w:ascii="Arial" w:hAnsi="Arial" w:cs="Arial"/>
          <w:sz w:val="20"/>
        </w:rPr>
      </w:pPr>
      <w:r w:rsidRPr="0029245D">
        <w:rPr>
          <w:rFonts w:ascii="Arial" w:hAnsi="Arial" w:cs="Arial"/>
          <w:sz w:val="20"/>
        </w:rPr>
        <w:t>uszkodzeniu urządzeń zabezpieczających oraz elementów zabezpieczających, w tym m.in.: ścian, stropów, dachów, zamków, drzwi i okien, framug, futryn oraz systemów alarmu i monitoringu;</w:t>
      </w:r>
    </w:p>
    <w:p w:rsidR="003828C1" w:rsidRPr="0029245D" w:rsidRDefault="003828C1" w:rsidP="00677A22">
      <w:pPr>
        <w:pStyle w:val="Listapunktowana2"/>
        <w:numPr>
          <w:ilvl w:val="0"/>
          <w:numId w:val="7"/>
        </w:numPr>
        <w:ind w:left="284" w:hanging="284"/>
        <w:jc w:val="both"/>
        <w:rPr>
          <w:rFonts w:ascii="Arial" w:hAnsi="Arial" w:cs="Arial"/>
          <w:sz w:val="20"/>
        </w:rPr>
      </w:pPr>
      <w:r w:rsidRPr="0029245D">
        <w:rPr>
          <w:rFonts w:ascii="Arial" w:hAnsi="Arial" w:cs="Arial"/>
          <w:sz w:val="20"/>
        </w:rPr>
        <w:t xml:space="preserve">poniesieniu kosztów przeprogramowania zamków i systemów zabezpieczeń, </w:t>
      </w:r>
    </w:p>
    <w:p w:rsidR="003828C1" w:rsidRPr="00984853" w:rsidRDefault="003828C1"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jeżeli szkody te powstały w związku ze zdarzeniami </w:t>
      </w:r>
      <w:r w:rsidRPr="00984853">
        <w:rPr>
          <w:rFonts w:ascii="Arial" w:hAnsi="Arial" w:cs="Arial"/>
          <w:sz w:val="20"/>
          <w:szCs w:val="20"/>
        </w:rPr>
        <w:t>objętymi umową ubezpieczenia</w:t>
      </w:r>
      <w:r w:rsidRPr="00984853">
        <w:rPr>
          <w:rFonts w:ascii="Arial" w:hAnsi="Arial" w:cs="Arial"/>
          <w:b/>
          <w:bCs/>
          <w:sz w:val="20"/>
          <w:szCs w:val="20"/>
        </w:rPr>
        <w:t xml:space="preserve"> </w:t>
      </w:r>
      <w:r w:rsidRPr="00984853">
        <w:rPr>
          <w:rFonts w:ascii="Arial" w:hAnsi="Arial" w:cs="Arial"/>
          <w:sz w:val="20"/>
          <w:szCs w:val="20"/>
        </w:rPr>
        <w:t>lub usiłowaniem dokonania tych zdarzeń.</w:t>
      </w:r>
    </w:p>
    <w:p w:rsidR="007C1722" w:rsidRPr="00984853" w:rsidRDefault="003828C1" w:rsidP="00677A22">
      <w:pPr>
        <w:pStyle w:val="Tekstpodstawowy"/>
        <w:spacing w:after="0" w:line="240" w:lineRule="auto"/>
        <w:jc w:val="both"/>
        <w:rPr>
          <w:rFonts w:ascii="Arial" w:hAnsi="Arial" w:cs="Arial"/>
          <w:sz w:val="20"/>
          <w:szCs w:val="20"/>
        </w:rPr>
      </w:pPr>
      <w:r w:rsidRPr="00984853">
        <w:rPr>
          <w:rFonts w:ascii="Arial" w:hAnsi="Arial" w:cs="Arial"/>
          <w:sz w:val="20"/>
          <w:szCs w:val="20"/>
        </w:rPr>
        <w:t xml:space="preserve">Szkody te będą pokrywane w granicach sum ubezpieczenia, a w przypadku ich przekroczenia zastosowanie znajdzie dodatkowy limit odpowiedzialności w wysokości </w:t>
      </w:r>
      <w:r w:rsidR="007C1722" w:rsidRPr="00984853">
        <w:rPr>
          <w:rFonts w:ascii="Arial" w:hAnsi="Arial" w:cs="Arial"/>
          <w:sz w:val="20"/>
          <w:szCs w:val="20"/>
        </w:rPr>
        <w:t xml:space="preserve">100.000,00 </w:t>
      </w:r>
      <w:r w:rsidR="007439EC">
        <w:rPr>
          <w:rFonts w:ascii="Arial" w:hAnsi="Arial" w:cs="Arial"/>
          <w:sz w:val="20"/>
          <w:szCs w:val="20"/>
        </w:rPr>
        <w:t>PLN.</w:t>
      </w:r>
    </w:p>
    <w:p w:rsidR="00984853" w:rsidRPr="0029245D" w:rsidRDefault="00984853" w:rsidP="00677A22">
      <w:pPr>
        <w:pStyle w:val="Tekstpodstawowy"/>
        <w:spacing w:after="0" w:line="240" w:lineRule="auto"/>
        <w:jc w:val="both"/>
        <w:rPr>
          <w:rFonts w:ascii="Arial" w:hAnsi="Arial" w:cs="Arial"/>
          <w:strike/>
          <w:sz w:val="20"/>
          <w:szCs w:val="20"/>
        </w:rPr>
      </w:pPr>
    </w:p>
    <w:p w:rsidR="003828C1" w:rsidRPr="0029245D" w:rsidRDefault="003828C1"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EIB 38 A</w:t>
      </w:r>
    </w:p>
    <w:p w:rsidR="003828C1" w:rsidRPr="0029245D" w:rsidRDefault="003828C1"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 xml:space="preserve">/KLAUZULA </w:t>
      </w:r>
      <w:bookmarkStart w:id="7" w:name="_Hlk60219485"/>
      <w:r w:rsidRPr="0029245D">
        <w:rPr>
          <w:rFonts w:ascii="Arial" w:hAnsi="Arial" w:cs="Arial"/>
          <w:b/>
          <w:sz w:val="20"/>
          <w:szCs w:val="20"/>
        </w:rPr>
        <w:t>MIENIA WYŁĄCZONEGO Z EKSPLOATACJI (NIEUŻYTKOWANEGO)/</w:t>
      </w:r>
      <w:bookmarkEnd w:id="7"/>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Tekstpodstawowy"/>
        <w:spacing w:after="0" w:line="240" w:lineRule="auto"/>
        <w:jc w:val="both"/>
        <w:rPr>
          <w:rFonts w:ascii="Arial" w:hAnsi="Arial" w:cs="Arial"/>
          <w:sz w:val="20"/>
          <w:szCs w:val="20"/>
        </w:rPr>
      </w:pPr>
      <w:r w:rsidRPr="0029245D">
        <w:rPr>
          <w:rFonts w:ascii="Arial" w:hAnsi="Arial" w:cs="Arial"/>
          <w:sz w:val="20"/>
          <w:szCs w:val="20"/>
        </w:rPr>
        <w:t>Ochrona ubezpieczeniowa obejmuje szkody w mieniu, które:</w:t>
      </w:r>
    </w:p>
    <w:p w:rsidR="003828C1" w:rsidRPr="0029245D" w:rsidRDefault="003828C1" w:rsidP="00677A22">
      <w:pPr>
        <w:pStyle w:val="Akapitzlist"/>
        <w:numPr>
          <w:ilvl w:val="0"/>
          <w:numId w:val="8"/>
        </w:numPr>
        <w:spacing w:after="0" w:line="240" w:lineRule="auto"/>
        <w:ind w:left="709" w:hanging="425"/>
        <w:jc w:val="both"/>
        <w:rPr>
          <w:rFonts w:ascii="Arial" w:hAnsi="Arial" w:cs="Arial"/>
          <w:sz w:val="20"/>
          <w:szCs w:val="20"/>
        </w:rPr>
      </w:pPr>
      <w:r w:rsidRPr="0029245D">
        <w:rPr>
          <w:rFonts w:ascii="Arial" w:hAnsi="Arial" w:cs="Arial"/>
          <w:sz w:val="20"/>
          <w:szCs w:val="20"/>
        </w:rPr>
        <w:t>nie zostało jeszcze przygotowane do eksploatacji, tj. nie zostało rozpakowane, podłączone, zamontowane, itp.</w:t>
      </w:r>
    </w:p>
    <w:p w:rsidR="003828C1" w:rsidRPr="00984853" w:rsidRDefault="003828C1" w:rsidP="00677A22">
      <w:pPr>
        <w:pStyle w:val="Akapitzlist"/>
        <w:numPr>
          <w:ilvl w:val="0"/>
          <w:numId w:val="8"/>
        </w:numPr>
        <w:spacing w:after="0" w:line="240" w:lineRule="auto"/>
        <w:ind w:left="709" w:hanging="425"/>
        <w:jc w:val="both"/>
        <w:rPr>
          <w:rFonts w:ascii="Arial" w:hAnsi="Arial" w:cs="Arial"/>
          <w:sz w:val="20"/>
          <w:szCs w:val="20"/>
        </w:rPr>
      </w:pPr>
      <w:r w:rsidRPr="00984853">
        <w:rPr>
          <w:rFonts w:ascii="Arial" w:hAnsi="Arial" w:cs="Arial"/>
          <w:sz w:val="20"/>
          <w:szCs w:val="20"/>
        </w:rPr>
        <w:t>zostało wyłączone z eksploatacji (użytkowania) przez okres dłuższy niż 30 dni. Przez wyłączenie z eksploatacji  strony rozumieją całkowite i trwałe zaprzestanie eksploatacji mienia poprzez brak jakiejkolwiek aktywności z nim związanej (w tym, np. brak bieżącej konserwacji, remontów, zmianę przeznaczenia, itp.), w związku z przeznaczeniem do likwidacji/rozbiórki.</w:t>
      </w:r>
    </w:p>
    <w:p w:rsidR="003828C1" w:rsidRPr="0029245D" w:rsidRDefault="003828C1" w:rsidP="00677A22">
      <w:pPr>
        <w:pStyle w:val="Tekstpodstawowy"/>
        <w:spacing w:after="0" w:line="240" w:lineRule="auto"/>
        <w:jc w:val="both"/>
        <w:rPr>
          <w:rFonts w:ascii="Arial" w:hAnsi="Arial" w:cs="Arial"/>
          <w:sz w:val="20"/>
          <w:szCs w:val="20"/>
        </w:rPr>
      </w:pPr>
      <w:r w:rsidRPr="00984853">
        <w:rPr>
          <w:rFonts w:ascii="Arial" w:hAnsi="Arial" w:cs="Arial"/>
          <w:sz w:val="20"/>
          <w:szCs w:val="20"/>
        </w:rPr>
        <w:t>Mienie przeznaczone do sprzedaży, wynajmu, oczekujące na uregulowanie stanu własnościowego lub tymczasowo magazynowane lub wobec którego zastosowano czasową przerwę</w:t>
      </w:r>
      <w:r w:rsidRPr="0029245D">
        <w:rPr>
          <w:rFonts w:ascii="Arial" w:hAnsi="Arial" w:cs="Arial"/>
          <w:sz w:val="20"/>
          <w:szCs w:val="20"/>
        </w:rPr>
        <w:t xml:space="preserve"> w eksploatacji, jest objęte ochroną ubezpieczeniową. </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spacing w:after="0" w:line="240" w:lineRule="auto"/>
        <w:jc w:val="center"/>
        <w:rPr>
          <w:rFonts w:ascii="Arial" w:hAnsi="Arial" w:cs="Arial"/>
          <w:sz w:val="20"/>
          <w:szCs w:val="20"/>
        </w:rPr>
      </w:pPr>
      <w:r w:rsidRPr="0029245D">
        <w:rPr>
          <w:rFonts w:ascii="Arial" w:hAnsi="Arial" w:cs="Arial"/>
          <w:b/>
          <w:bCs/>
          <w:color w:val="000000" w:themeColor="text1"/>
          <w:kern w:val="24"/>
          <w:sz w:val="20"/>
          <w:szCs w:val="20"/>
        </w:rPr>
        <w:t>KLAUZULA EIB 39 B</w:t>
      </w:r>
      <w:r w:rsidRPr="0029245D">
        <w:rPr>
          <w:rFonts w:ascii="Arial" w:hAnsi="Arial" w:cs="Arial"/>
          <w:b/>
          <w:bCs/>
          <w:color w:val="000000" w:themeColor="text1"/>
          <w:kern w:val="24"/>
          <w:sz w:val="20"/>
          <w:szCs w:val="20"/>
        </w:rPr>
        <w:br/>
        <w:t>/</w:t>
      </w:r>
      <w:bookmarkStart w:id="8" w:name="_Hlk59042377"/>
      <w:r w:rsidRPr="0029245D">
        <w:rPr>
          <w:rFonts w:ascii="Arial" w:hAnsi="Arial" w:cs="Arial"/>
          <w:b/>
          <w:bCs/>
          <w:color w:val="000000" w:themeColor="text1"/>
          <w:kern w:val="24"/>
          <w:sz w:val="20"/>
          <w:szCs w:val="20"/>
        </w:rPr>
        <w:t xml:space="preserve">KLAUZULA AUTOMATYCZNEGO POKRYCIA, </w:t>
      </w:r>
      <w:r w:rsidRPr="0029245D">
        <w:rPr>
          <w:rFonts w:ascii="Arial" w:hAnsi="Arial" w:cs="Arial"/>
          <w:b/>
          <w:bCs/>
          <w:color w:val="000000" w:themeColor="text1"/>
          <w:kern w:val="24"/>
          <w:sz w:val="20"/>
          <w:szCs w:val="20"/>
        </w:rPr>
        <w:br/>
        <w:t>ZMNIEJSZENIA WARTOŚCI I DEKLARACJI MIENIA DO UBEZPIECZENIA</w:t>
      </w:r>
      <w:bookmarkEnd w:id="8"/>
      <w:r w:rsidRPr="0029245D">
        <w:rPr>
          <w:rFonts w:ascii="Arial" w:hAnsi="Arial" w:cs="Arial"/>
          <w:b/>
          <w:bCs/>
          <w:color w:val="000000" w:themeColor="text1"/>
          <w:kern w:val="24"/>
          <w:sz w:val="20"/>
          <w:szCs w:val="20"/>
        </w:rPr>
        <w:t>/</w:t>
      </w:r>
    </w:p>
    <w:p w:rsidR="003828C1" w:rsidRPr="0029245D" w:rsidRDefault="003828C1" w:rsidP="00677A22">
      <w:pPr>
        <w:spacing w:after="0" w:line="240" w:lineRule="auto"/>
        <w:jc w:val="both"/>
        <w:rPr>
          <w:rFonts w:ascii="Arial" w:hAnsi="Arial" w:cs="Arial"/>
          <w:sz w:val="20"/>
          <w:szCs w:val="20"/>
        </w:rPr>
      </w:pPr>
      <w:r w:rsidRPr="0029245D">
        <w:rPr>
          <w:rFonts w:ascii="Arial" w:hAnsi="Arial" w:cs="Arial"/>
          <w:i/>
          <w:iCs/>
          <w:color w:val="000000" w:themeColor="text1"/>
          <w:kern w:val="24"/>
          <w:sz w:val="20"/>
          <w:szCs w:val="20"/>
        </w:rPr>
        <w:t>Przy zachowaniu wszystkich pozostałych warunków ubezpieczenia, w zakresie przewidzianym niniejszą klauzulą Strony uzgodniły następującą ich modyfikację:</w:t>
      </w:r>
    </w:p>
    <w:p w:rsidR="003828C1" w:rsidRPr="0029245D"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 xml:space="preserve">Ubezpieczyciel </w:t>
      </w:r>
      <w:bookmarkStart w:id="9" w:name="_Hlk59042484"/>
      <w:r w:rsidRPr="0029245D">
        <w:rPr>
          <w:rFonts w:ascii="Arial" w:hAnsi="Arial" w:cs="Arial"/>
          <w:color w:val="000000" w:themeColor="text1"/>
          <w:kern w:val="24"/>
          <w:sz w:val="20"/>
          <w:szCs w:val="20"/>
        </w:rPr>
        <w:t xml:space="preserve">obejmie automatyczną ochroną ubezpieczeniową nowo nabyte lub przekazane mienie lub wzrost wartości mienia wskutek modernizacji, inwestycji, </w:t>
      </w:r>
      <w:bookmarkEnd w:id="9"/>
      <w:r w:rsidRPr="0029245D">
        <w:rPr>
          <w:rFonts w:ascii="Arial" w:hAnsi="Arial" w:cs="Arial"/>
          <w:color w:val="000000" w:themeColor="text1"/>
          <w:kern w:val="24"/>
          <w:sz w:val="20"/>
          <w:szCs w:val="20"/>
        </w:rPr>
        <w:t xml:space="preserve">przeszacowań potwierdzonych stosownymi dokumentami oraz innych stanów faktycznych i prawnych prowadzących do zmiany wartości ubezpieczanego mienia, a także przekazane na skutek realizacji umów dzierżawy, leasingu lub innego podobnego stosunku prawnego. </w:t>
      </w:r>
    </w:p>
    <w:p w:rsidR="003828C1" w:rsidRPr="0029245D"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 xml:space="preserve">Odpowiedzialność ubezpieczyciela rozpoczyna się z dniem ukończenia modernizacji lub inwestycji, z dniem przyjęcia składnika mienia do ewidencji, bądź też z dniem przejścia na ubezpieczonego ryzyka przypadkowej utraty (zniszczenia, uszkodzenia) w zależności, która z powyższych sytuacji zajdzie wcześniej. </w:t>
      </w:r>
    </w:p>
    <w:p w:rsidR="003828C1" w:rsidRPr="0029245D"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 xml:space="preserve">Dokument/dokumenty ubezpieczenia na pierwszy okres rozliczeniowy zostaną wystawione w oparciu o sumy ubezpieczenia zadeklarowane przez ubezpieczającego w materiałach konkursowych/SIWZ, jednakże z ochroną ubezpieczeniową udzielaną według stanu mienia na dzień faktycznego rozpoczęcia ochrony ubezpieczeniowej. </w:t>
      </w:r>
    </w:p>
    <w:p w:rsidR="003828C1" w:rsidRPr="0029245D"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 xml:space="preserve">Dokument/dokumenty ubezpieczenia na kolejne okresy rozliczeniowe zostaną wystawione w oparciu o zaktualizowane sumy ubezpieczenia zadeklarowane przez ubezpieczającego w terminie niezbędnym dla przygotowania tych dokumentów, jednakże z ochroną ubezpieczeniową udzielaną według stanu mienia na dzień faktycznego rozpoczęcia ochrony ubezpieczeniowej w ramach kolejnych okresów rozliczeniowych. </w:t>
      </w:r>
    </w:p>
    <w:p w:rsidR="003828C1" w:rsidRPr="00984853"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Na podstawie różnicy wartości o których mowa w ust. 3 i ust. 4 ubezpieczyciel dokona rozliczenia wzrostu wartości/spadku mienia w każdym okresie rozliczeniowym w okresie od deklaracji sumy ubezpieczenia do zakończenia okresu rozliczeniowego. Dla rozliczenia składki w ostatnim okresie rozliczeniowym, ubezpieczający w terminie do 60 dni po zakończeniu okresu ubezpieczenia przekaże ubezpieczycielowi sumy ubezpieczenia według sta</w:t>
      </w:r>
      <w:r w:rsidRPr="00984853">
        <w:rPr>
          <w:rFonts w:ascii="Arial" w:hAnsi="Arial" w:cs="Arial"/>
          <w:color w:val="000000" w:themeColor="text1"/>
          <w:kern w:val="24"/>
          <w:sz w:val="20"/>
          <w:szCs w:val="20"/>
        </w:rPr>
        <w:t>nu na ostatni dzień ochrony.</w:t>
      </w:r>
    </w:p>
    <w:p w:rsidR="003828C1" w:rsidRPr="00984853"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984853">
        <w:rPr>
          <w:rFonts w:ascii="Arial" w:hAnsi="Arial" w:cs="Arial"/>
          <w:color w:val="000000" w:themeColor="text1"/>
          <w:kern w:val="24"/>
          <w:sz w:val="20"/>
          <w:szCs w:val="20"/>
        </w:rPr>
        <w:t>Wartość aktualizacji zostanie ustalona jako iloczyn ½ stawki i różnicy wartości.</w:t>
      </w:r>
    </w:p>
    <w:p w:rsidR="003828C1" w:rsidRPr="0029245D"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984853">
        <w:rPr>
          <w:rFonts w:ascii="Arial" w:hAnsi="Arial" w:cs="Arial"/>
          <w:color w:val="000000" w:themeColor="text1"/>
          <w:kern w:val="24"/>
          <w:sz w:val="20"/>
          <w:szCs w:val="20"/>
        </w:rPr>
        <w:t xml:space="preserve">Roczny limit dla deklaracji i automatycznego pokrycia wynosi: </w:t>
      </w:r>
      <w:r w:rsidR="00984853" w:rsidRPr="00984853">
        <w:rPr>
          <w:rFonts w:ascii="Arial" w:hAnsi="Arial" w:cs="Arial"/>
          <w:color w:val="000000" w:themeColor="text1"/>
          <w:kern w:val="24"/>
          <w:sz w:val="20"/>
          <w:szCs w:val="20"/>
        </w:rPr>
        <w:t>20%</w:t>
      </w:r>
      <w:r w:rsidRPr="00984853">
        <w:rPr>
          <w:rFonts w:ascii="Arial" w:hAnsi="Arial" w:cs="Arial"/>
          <w:color w:val="000000" w:themeColor="text1"/>
          <w:kern w:val="24"/>
          <w:sz w:val="20"/>
          <w:szCs w:val="20"/>
        </w:rPr>
        <w:t xml:space="preserve"> łącznej sumy ubezpieczenia. Po dokonaniu aktualizacji limit ulega przywróceniu do pierwotnej wysokości. W</w:t>
      </w:r>
      <w:r w:rsidRPr="0029245D">
        <w:rPr>
          <w:rFonts w:ascii="Arial" w:hAnsi="Arial" w:cs="Arial"/>
          <w:color w:val="000000" w:themeColor="text1"/>
          <w:kern w:val="24"/>
          <w:sz w:val="20"/>
          <w:szCs w:val="20"/>
        </w:rPr>
        <w:t xml:space="preserve"> przypadku wyczerpania limitu automatycznego pokrycia, nadwyżka wartości zostanie objęta ochroną na odrębnie ustalonych warunkach, na wniosek ubezpieczającego, za zgodą ubezpieczyciela.</w:t>
      </w:r>
    </w:p>
    <w:p w:rsidR="003828C1" w:rsidRPr="0029245D"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Jednostkowe zgłoszenie do ubezpieczenia mienia, potwierdzone odrębnym dokumentem wystawionym przez ubezpieczyciela, nie powoduje zmniejszenia limitu o którym mowa powyżej.</w:t>
      </w:r>
    </w:p>
    <w:p w:rsidR="003828C1" w:rsidRPr="00984853"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29245D">
        <w:rPr>
          <w:rFonts w:ascii="Arial" w:hAnsi="Arial" w:cs="Arial"/>
          <w:color w:val="000000" w:themeColor="text1"/>
          <w:kern w:val="24"/>
          <w:sz w:val="20"/>
          <w:szCs w:val="20"/>
        </w:rPr>
        <w:t xml:space="preserve">W przypadku, gdy </w:t>
      </w:r>
      <w:r w:rsidRPr="00984853">
        <w:rPr>
          <w:rFonts w:ascii="Arial" w:hAnsi="Arial" w:cs="Arial"/>
          <w:color w:val="000000" w:themeColor="text1"/>
          <w:kern w:val="24"/>
          <w:sz w:val="20"/>
          <w:szCs w:val="20"/>
        </w:rPr>
        <w:t xml:space="preserve">wartość środków trwałych w okresie ubezpieczenia ulegnie zmniejszeniu, np. wskutek zbycia, likwidacji bądź obniżenia wartości środka, ubezpieczyciel dokona rozliczenia składki stosując odpowiednio zasady określone dla rozliczenia wzrostu wartości środków trwałych. </w:t>
      </w:r>
    </w:p>
    <w:p w:rsidR="003828C1" w:rsidRPr="00984853"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984853">
        <w:rPr>
          <w:rFonts w:ascii="Arial" w:hAnsi="Arial" w:cs="Arial"/>
          <w:color w:val="000000" w:themeColor="text1"/>
          <w:kern w:val="24"/>
          <w:sz w:val="20"/>
          <w:szCs w:val="20"/>
        </w:rPr>
        <w:t xml:space="preserve">Klauzula EIB 49 /Rozliczenia składek/ nie ma zastosowania. </w:t>
      </w:r>
    </w:p>
    <w:p w:rsidR="00557905" w:rsidRPr="00984853" w:rsidRDefault="003828C1" w:rsidP="00677A22">
      <w:pPr>
        <w:numPr>
          <w:ilvl w:val="0"/>
          <w:numId w:val="29"/>
        </w:numPr>
        <w:tabs>
          <w:tab w:val="clear" w:pos="720"/>
          <w:tab w:val="left" w:pos="284"/>
          <w:tab w:val="num" w:pos="907"/>
        </w:tabs>
        <w:spacing w:after="0" w:line="240" w:lineRule="auto"/>
        <w:ind w:left="284" w:hanging="284"/>
        <w:contextualSpacing/>
        <w:jc w:val="both"/>
        <w:rPr>
          <w:rFonts w:ascii="Arial" w:hAnsi="Arial" w:cs="Arial"/>
          <w:sz w:val="20"/>
          <w:szCs w:val="20"/>
        </w:rPr>
      </w:pPr>
      <w:r w:rsidRPr="00984853">
        <w:rPr>
          <w:rFonts w:ascii="Arial" w:hAnsi="Arial" w:cs="Arial"/>
          <w:color w:val="000000" w:themeColor="text1"/>
          <w:kern w:val="24"/>
          <w:sz w:val="20"/>
          <w:szCs w:val="20"/>
        </w:rPr>
        <w:t xml:space="preserve">Postanowień niniejszej klauzuli dotyczącej obowiązku rozliczania wysokości składki nie stosuje się, jeżeli wzrost wartości mienia nie przekroczył </w:t>
      </w:r>
      <w:r w:rsidR="00DD24CD">
        <w:rPr>
          <w:rFonts w:ascii="Arial" w:hAnsi="Arial" w:cs="Arial"/>
          <w:color w:val="000000" w:themeColor="text1"/>
          <w:kern w:val="24"/>
          <w:sz w:val="20"/>
          <w:szCs w:val="20"/>
        </w:rPr>
        <w:t>2</w:t>
      </w:r>
      <w:r w:rsidRPr="00984853">
        <w:rPr>
          <w:rFonts w:ascii="Arial" w:hAnsi="Arial" w:cs="Arial"/>
          <w:color w:val="000000" w:themeColor="text1"/>
          <w:kern w:val="24"/>
          <w:sz w:val="20"/>
          <w:szCs w:val="20"/>
        </w:rPr>
        <w:t>.000.000</w:t>
      </w:r>
      <w:r w:rsidR="00DD24CD">
        <w:rPr>
          <w:rFonts w:ascii="Arial" w:hAnsi="Arial" w:cs="Arial"/>
          <w:color w:val="000000" w:themeColor="text1"/>
          <w:kern w:val="24"/>
          <w:sz w:val="20"/>
          <w:szCs w:val="20"/>
        </w:rPr>
        <w:t xml:space="preserve">,00 </w:t>
      </w:r>
      <w:r w:rsidR="007439EC">
        <w:rPr>
          <w:rFonts w:ascii="Arial" w:hAnsi="Arial" w:cs="Arial"/>
          <w:color w:val="000000" w:themeColor="text1"/>
          <w:kern w:val="24"/>
          <w:sz w:val="20"/>
          <w:szCs w:val="20"/>
        </w:rPr>
        <w:t>PLN.</w:t>
      </w:r>
    </w:p>
    <w:p w:rsidR="003828C1" w:rsidRPr="0029245D" w:rsidRDefault="003828C1" w:rsidP="00677A22">
      <w:pPr>
        <w:pStyle w:val="LucaCash"/>
        <w:spacing w:line="240" w:lineRule="auto"/>
        <w:rPr>
          <w:rFonts w:ascii="Arial" w:hAnsi="Arial" w:cs="Arial"/>
          <w:b/>
          <w:sz w:val="20"/>
        </w:rPr>
      </w:pPr>
    </w:p>
    <w:p w:rsidR="003828C1" w:rsidRPr="0029245D" w:rsidRDefault="003828C1" w:rsidP="00677A22">
      <w:pPr>
        <w:pStyle w:val="LucaCash"/>
        <w:spacing w:line="240" w:lineRule="auto"/>
        <w:jc w:val="center"/>
        <w:rPr>
          <w:rFonts w:ascii="Arial" w:hAnsi="Arial" w:cs="Arial"/>
          <w:b/>
          <w:strike/>
          <w:sz w:val="20"/>
        </w:rPr>
      </w:pPr>
      <w:r w:rsidRPr="0029245D">
        <w:rPr>
          <w:rFonts w:ascii="Arial" w:hAnsi="Arial" w:cs="Arial"/>
          <w:b/>
          <w:sz w:val="20"/>
        </w:rPr>
        <w:t>KLAUZULA EIB 41</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ZNIESIENIA KONSUMPCJI SUMY UBEZPIECZENIA/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Suma ubezpieczenia nie ulega obniżeniu o kwoty wypłaconych odszkodowań.</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shd w:val="clear" w:color="auto" w:fill="FFFFFF"/>
        </w:rPr>
        <w:t>Nie dotyczy to limitów odpowiedzialności określonych jako „limit na jedno i wszystkie zdarzenia” lub sumy ubezpieczenia na pierwsze ryzyko.</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42</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DODATKOWEJ SUMY UBEZPIECZENIA/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Tekstpodstawowy2"/>
        <w:spacing w:line="240" w:lineRule="auto"/>
        <w:rPr>
          <w:rFonts w:ascii="Arial" w:hAnsi="Arial" w:cs="Arial"/>
        </w:rPr>
      </w:pPr>
      <w:r w:rsidRPr="0029245D">
        <w:rPr>
          <w:rFonts w:ascii="Arial" w:hAnsi="Arial" w:cs="Arial"/>
        </w:rPr>
        <w:t>Ochrona ubezpieczeniowa obejmuje tzw. dodatkową sumę ubezpieczenia, którą rozdziela się wg potrzeb na sumy ubezpieczenia tych pozycji ubezpieczanego i dotkniętego szkodą mienia, dla których określone sumy ubezpieczenia nie są wystarczające w stosunku do kosztów naprawienia szkody lub innych kosztów objętych ochroną ubezpieczeniową.</w:t>
      </w:r>
    </w:p>
    <w:p w:rsidR="003828C1" w:rsidRPr="0029245D" w:rsidRDefault="003828C1" w:rsidP="00677A22">
      <w:pPr>
        <w:pStyle w:val="Tekstpodstawowy2"/>
        <w:spacing w:line="240" w:lineRule="auto"/>
        <w:rPr>
          <w:rFonts w:ascii="Arial" w:hAnsi="Arial" w:cs="Arial"/>
        </w:rPr>
      </w:pPr>
      <w:r w:rsidRPr="0029245D">
        <w:rPr>
          <w:rFonts w:ascii="Arial" w:hAnsi="Arial" w:cs="Arial"/>
        </w:rPr>
        <w:t xml:space="preserve">Dodatkowa suma ubezpieczenia nie ma zastosowania do przedmiotów ubezpieczenia obejmowanych ochroną w systemie na pierwsze ryzyko. </w:t>
      </w:r>
    </w:p>
    <w:p w:rsidR="003828C1" w:rsidRPr="0029245D" w:rsidRDefault="003828C1" w:rsidP="00677A22">
      <w:pPr>
        <w:pStyle w:val="Tekstpodstawowy2"/>
        <w:spacing w:line="240" w:lineRule="auto"/>
        <w:rPr>
          <w:rFonts w:ascii="Arial" w:hAnsi="Arial" w:cs="Arial"/>
        </w:rPr>
      </w:pPr>
      <w:r w:rsidRPr="0029245D">
        <w:rPr>
          <w:rFonts w:ascii="Arial" w:hAnsi="Arial" w:cs="Arial"/>
        </w:rPr>
        <w:t xml:space="preserve">Limit odpowiedzialności na jedno i wszystkie zdarzenia w okresie </w:t>
      </w:r>
      <w:r w:rsidRPr="00DD24CD">
        <w:rPr>
          <w:rFonts w:ascii="Arial" w:hAnsi="Arial" w:cs="Arial"/>
        </w:rPr>
        <w:t>rozliczeniowym wynosi 2.000.000,00</w:t>
      </w:r>
      <w:r w:rsidR="00DD24CD">
        <w:rPr>
          <w:rFonts w:ascii="Arial" w:hAnsi="Arial" w:cs="Arial"/>
        </w:rPr>
        <w:t> </w:t>
      </w:r>
      <w:r w:rsidR="007439EC">
        <w:rPr>
          <w:rFonts w:ascii="Arial" w:hAnsi="Arial" w:cs="Arial"/>
        </w:rPr>
        <w:t>PLN.</w:t>
      </w:r>
    </w:p>
    <w:p w:rsidR="00DD24CD" w:rsidRDefault="00DD24CD"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44</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PROLONGATY/</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Tekstpodstawowywcity2"/>
        <w:numPr>
          <w:ilvl w:val="0"/>
          <w:numId w:val="15"/>
        </w:numPr>
        <w:tabs>
          <w:tab w:val="clear" w:pos="720"/>
          <w:tab w:val="num" w:pos="0"/>
        </w:tabs>
        <w:spacing w:after="0" w:line="240" w:lineRule="auto"/>
        <w:ind w:left="284" w:hanging="284"/>
        <w:jc w:val="both"/>
        <w:rPr>
          <w:rFonts w:ascii="Arial" w:hAnsi="Arial" w:cs="Arial"/>
          <w:sz w:val="20"/>
        </w:rPr>
      </w:pPr>
      <w:r w:rsidRPr="0029245D">
        <w:rPr>
          <w:rFonts w:ascii="Arial" w:hAnsi="Arial" w:cs="Arial"/>
          <w:sz w:val="20"/>
        </w:rPr>
        <w:t>Brak opłaty składki ubezpieczeniowej bądź którejkolwiek jej raty pomimo upływu terminu jej płatności nie może być podstawą do wypowiedzenia/odstąpienia ubezpieczyciela od umowy ani skutkować brakiem/wygaśnięciem ochrony ubezpieczeniowej lub ustaniem odpowiedzialności.</w:t>
      </w:r>
    </w:p>
    <w:p w:rsidR="003828C1" w:rsidRPr="0029245D" w:rsidRDefault="003828C1" w:rsidP="00677A22">
      <w:pPr>
        <w:pStyle w:val="Tekstpodstawowywcity2"/>
        <w:numPr>
          <w:ilvl w:val="0"/>
          <w:numId w:val="15"/>
        </w:numPr>
        <w:tabs>
          <w:tab w:val="clear" w:pos="720"/>
          <w:tab w:val="num" w:pos="0"/>
        </w:tabs>
        <w:spacing w:after="0" w:line="240" w:lineRule="auto"/>
        <w:ind w:left="284" w:hanging="284"/>
        <w:jc w:val="both"/>
        <w:rPr>
          <w:rFonts w:ascii="Arial" w:hAnsi="Arial" w:cs="Arial"/>
          <w:sz w:val="20"/>
        </w:rPr>
      </w:pPr>
      <w:r w:rsidRPr="0029245D">
        <w:rPr>
          <w:rFonts w:ascii="Arial" w:hAnsi="Arial" w:cs="Arial"/>
          <w:sz w:val="20"/>
        </w:rPr>
        <w:t>W takim wypadku ubezpieczyciel zobowiązany jest wyznaczyć kolejny, nie krótszy niż 7-dniowy, termin do uiszczenia składki bądź jej raty, powiadamiając o tym ubezpieczającego na piśmie, z podaniem sankcji w przypadku braku zapłaty składki w wyznaczonym terminie przewidzianej w przepisach prawa.</w:t>
      </w:r>
    </w:p>
    <w:p w:rsidR="003828C1" w:rsidRPr="0029245D" w:rsidRDefault="003828C1" w:rsidP="00677A22">
      <w:pPr>
        <w:pStyle w:val="Tekstpodstawowywcity2"/>
        <w:numPr>
          <w:ilvl w:val="0"/>
          <w:numId w:val="15"/>
        </w:numPr>
        <w:tabs>
          <w:tab w:val="clear" w:pos="720"/>
          <w:tab w:val="num" w:pos="0"/>
        </w:tabs>
        <w:spacing w:after="0" w:line="240" w:lineRule="auto"/>
        <w:ind w:left="284" w:hanging="284"/>
        <w:jc w:val="both"/>
        <w:rPr>
          <w:rFonts w:ascii="Arial" w:hAnsi="Arial" w:cs="Arial"/>
          <w:sz w:val="20"/>
        </w:rPr>
      </w:pPr>
      <w:r w:rsidRPr="0029245D">
        <w:rPr>
          <w:rFonts w:ascii="Arial" w:hAnsi="Arial" w:cs="Arial"/>
          <w:sz w:val="20"/>
        </w:rPr>
        <w:t xml:space="preserve">Wypowiedzenie/odstąpienie od umowy bądź wygaśnięcie ochrony/ustanie odpowiedzialności jest możliwe dopiero począwszy od dnia następującego po upływie dodatkowego terminu płatności składki bądź jej raty, o ile do dnia poprzedniego włącznie nie nastąpiło obciążenie rachunku bankowego ubezpieczającego, z zastrzeżeniem, że brak opłacenia kolejnej raty składki w wyznaczonym terminie, o którym mowa w ust. 2 może skutkować wyłącznie ustaniem odpowiedzialności ubezpieczyciela. </w:t>
      </w:r>
    </w:p>
    <w:p w:rsidR="003828C1" w:rsidRPr="0029245D" w:rsidRDefault="003828C1" w:rsidP="00677A22">
      <w:pPr>
        <w:pStyle w:val="Tekstpodstawowywcity2"/>
        <w:numPr>
          <w:ilvl w:val="0"/>
          <w:numId w:val="15"/>
        </w:numPr>
        <w:tabs>
          <w:tab w:val="clear" w:pos="720"/>
          <w:tab w:val="num" w:pos="0"/>
        </w:tabs>
        <w:spacing w:after="0" w:line="240" w:lineRule="auto"/>
        <w:ind w:left="284" w:hanging="284"/>
        <w:jc w:val="both"/>
        <w:rPr>
          <w:rFonts w:ascii="Arial" w:hAnsi="Arial" w:cs="Arial"/>
          <w:sz w:val="20"/>
        </w:rPr>
      </w:pPr>
      <w:r w:rsidRPr="0029245D">
        <w:rPr>
          <w:rFonts w:ascii="Arial" w:hAnsi="Arial" w:cs="Arial"/>
          <w:sz w:val="20"/>
        </w:rPr>
        <w:t>W przypadku większej liczby podmiotów ubezpieczonych na podstawie jednej umowy ubezpieczenia, brak opłaty składki przez jeden z podmiotów nie powoduje wygaśnięcia odpowiedzialności w stosunku do pozostałych.</w:t>
      </w:r>
    </w:p>
    <w:p w:rsidR="00DD24CD" w:rsidRDefault="00DD24CD"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45</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RATALNA/</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rsidR="004C2F3E" w:rsidRPr="0029245D" w:rsidRDefault="004C2F3E"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48</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TERMINU WYKONANIA ZOBOWIĄZAŃ/</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We wzajemnych rozliczeniach wynikających z niniejszej umowy, termin płatności uważa się za zachowany, jeżeli obciążenie rachunku bankowego dłużnika na rzecz wierzyciela nastąpiło najpóźniej w ostatnim dniu terminu, pod warunkiem, że na rachunku dłużnika znajdowała się wystarczająca dla wykonania operacji ilość środków pieniężnych.</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49</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ROZLICZENIA SKŁADEK/</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Wszelkie płatności powstałe na tle niniejszej umowy ubezpieczenia (wynikające w szczególności z konieczności dopłaty składek, zwrotu składek oraz innych rozliczeń) dokonywane będą w systemie pro rata za każdy dzień ochrony ubezpieczeniowej.</w:t>
      </w:r>
    </w:p>
    <w:p w:rsidR="003828C1" w:rsidRPr="0029245D" w:rsidRDefault="003828C1" w:rsidP="00677A22">
      <w:pPr>
        <w:pStyle w:val="LucaCash"/>
        <w:spacing w:line="240" w:lineRule="auto"/>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50</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WARUNKÓW I TARYF/</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 przypadku doubezpieczenia, uzupełniania lub podwyższania sumy ubezpieczenia w okresie ubezpieczenia, zastosowanie mieć będą warunki umowy oraz stopy składek (stawki) nie mniej korzystne dla ubezpieczającego niż obowiązujące w umowie ubezpieczenia.</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Postanowienia niniejszej klauzuli nie dotyczą limitów odpowiedzialności ustalonych w systemie pierwszego ryzyka oraz przypadku uregulowanego w art. 816 kodeksu cywilnego.</w:t>
      </w:r>
    </w:p>
    <w:p w:rsidR="00557905" w:rsidRPr="0029245D" w:rsidRDefault="00557905" w:rsidP="00677A22">
      <w:pPr>
        <w:pStyle w:val="LucaCash"/>
        <w:spacing w:line="240" w:lineRule="auto"/>
        <w:jc w:val="center"/>
        <w:rPr>
          <w:rFonts w:ascii="Arial" w:hAnsi="Arial" w:cs="Arial"/>
          <w:b/>
          <w:sz w:val="20"/>
        </w:rPr>
      </w:pPr>
    </w:p>
    <w:p w:rsidR="003828C1" w:rsidRPr="00DD24CD" w:rsidRDefault="003828C1" w:rsidP="00677A22">
      <w:pPr>
        <w:pStyle w:val="LucaCash"/>
        <w:spacing w:line="240" w:lineRule="auto"/>
        <w:jc w:val="center"/>
        <w:rPr>
          <w:rFonts w:ascii="Arial" w:hAnsi="Arial" w:cs="Arial"/>
          <w:b/>
          <w:sz w:val="20"/>
        </w:rPr>
      </w:pPr>
      <w:r w:rsidRPr="00DD24CD">
        <w:rPr>
          <w:rFonts w:ascii="Arial" w:hAnsi="Arial" w:cs="Arial"/>
          <w:b/>
          <w:sz w:val="20"/>
        </w:rPr>
        <w:t>KLAUZULA EIB 53 B</w:t>
      </w:r>
    </w:p>
    <w:p w:rsidR="003828C1" w:rsidRPr="00DD24CD" w:rsidRDefault="003828C1" w:rsidP="00677A22">
      <w:pPr>
        <w:pStyle w:val="LucaCash"/>
        <w:spacing w:line="240" w:lineRule="auto"/>
        <w:jc w:val="center"/>
        <w:rPr>
          <w:rFonts w:ascii="Arial" w:hAnsi="Arial" w:cs="Arial"/>
          <w:b/>
          <w:sz w:val="20"/>
        </w:rPr>
      </w:pPr>
      <w:r w:rsidRPr="00DD24CD">
        <w:rPr>
          <w:rFonts w:ascii="Arial" w:hAnsi="Arial" w:cs="Arial"/>
          <w:b/>
          <w:sz w:val="20"/>
        </w:rPr>
        <w:t>/KLAUZULA PRZEKSZTAŁCEŃ/</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 przypadku:</w:t>
      </w:r>
    </w:p>
    <w:p w:rsidR="003828C1" w:rsidRPr="0029245D" w:rsidRDefault="003828C1" w:rsidP="00677A22">
      <w:pPr>
        <w:pStyle w:val="LucaCash"/>
        <w:numPr>
          <w:ilvl w:val="0"/>
          <w:numId w:val="16"/>
        </w:numPr>
        <w:spacing w:line="240" w:lineRule="auto"/>
        <w:ind w:left="284" w:hanging="284"/>
        <w:jc w:val="both"/>
        <w:rPr>
          <w:rFonts w:ascii="Arial" w:hAnsi="Arial" w:cs="Arial"/>
          <w:sz w:val="20"/>
        </w:rPr>
      </w:pPr>
      <w:r w:rsidRPr="0029245D">
        <w:rPr>
          <w:rFonts w:ascii="Arial" w:hAnsi="Arial" w:cs="Arial"/>
          <w:sz w:val="20"/>
        </w:rPr>
        <w:t>przejęcia ubezpieczonego przez inny podmiot lub połączenia z innym podmiotem;</w:t>
      </w:r>
    </w:p>
    <w:p w:rsidR="003828C1" w:rsidRPr="0029245D" w:rsidRDefault="003828C1" w:rsidP="00677A22">
      <w:pPr>
        <w:pStyle w:val="LucaCash"/>
        <w:numPr>
          <w:ilvl w:val="0"/>
          <w:numId w:val="16"/>
        </w:numPr>
        <w:spacing w:line="240" w:lineRule="auto"/>
        <w:ind w:left="284" w:hanging="284"/>
        <w:jc w:val="both"/>
        <w:rPr>
          <w:rFonts w:ascii="Arial" w:hAnsi="Arial" w:cs="Arial"/>
          <w:sz w:val="20"/>
        </w:rPr>
      </w:pPr>
      <w:r w:rsidRPr="0029245D">
        <w:rPr>
          <w:rFonts w:ascii="Arial" w:hAnsi="Arial" w:cs="Arial"/>
          <w:sz w:val="20"/>
        </w:rPr>
        <w:t>wydzielenia ze struktur ubezpieczonego podmiotów zależnych;</w:t>
      </w:r>
    </w:p>
    <w:p w:rsidR="003828C1" w:rsidRPr="00DD24CD" w:rsidRDefault="003828C1" w:rsidP="00677A22">
      <w:pPr>
        <w:pStyle w:val="LucaCash"/>
        <w:numPr>
          <w:ilvl w:val="0"/>
          <w:numId w:val="16"/>
        </w:numPr>
        <w:spacing w:line="240" w:lineRule="auto"/>
        <w:ind w:left="284" w:hanging="284"/>
        <w:jc w:val="both"/>
        <w:rPr>
          <w:rFonts w:ascii="Arial" w:hAnsi="Arial" w:cs="Arial"/>
          <w:sz w:val="20"/>
        </w:rPr>
      </w:pPr>
      <w:r w:rsidRPr="0029245D">
        <w:rPr>
          <w:rFonts w:ascii="Arial" w:hAnsi="Arial" w:cs="Arial"/>
          <w:sz w:val="20"/>
        </w:rPr>
        <w:t xml:space="preserve">zbycia przez ubezpieczonego przedsiębiorstwa lub </w:t>
      </w:r>
      <w:r w:rsidRPr="00DD24CD">
        <w:rPr>
          <w:rFonts w:ascii="Arial" w:hAnsi="Arial" w:cs="Arial"/>
          <w:sz w:val="20"/>
        </w:rPr>
        <w:t>jego zorganizowanej części,</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nowy właściciel, podmiot przejmujący lub podmiot nowopowstały automatycznie wstępuje we wszystkie prawa i obowiązki wynikające z umowy ubezpieczenia, co nie wymaga odrębnej zgody ubezpieczyciela.</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 xml:space="preserve">Jednakże ubezpieczającemu przysługuje prawo rozwiązania umowy ubezpieczenia z 90 dniowym okresem wypowiedzenia w terminie 14 dni od zmiany stosunków własności bądź dokonanego zbycia. </w:t>
      </w:r>
    </w:p>
    <w:p w:rsidR="003828C1" w:rsidRPr="0029245D" w:rsidRDefault="003828C1" w:rsidP="00677A22">
      <w:pPr>
        <w:pStyle w:val="LucaCash"/>
        <w:spacing w:line="240" w:lineRule="auto"/>
        <w:jc w:val="both"/>
        <w:rPr>
          <w:rFonts w:ascii="Arial" w:hAnsi="Arial" w:cs="Arial"/>
          <w:sz w:val="20"/>
        </w:rPr>
      </w:pPr>
      <w:r w:rsidRPr="00DD24CD">
        <w:rPr>
          <w:rFonts w:ascii="Arial" w:hAnsi="Arial" w:cs="Arial"/>
          <w:sz w:val="20"/>
        </w:rPr>
        <w:t>Ubezpieczający obowiązany jest zawiadomić ubezpieczyciela na piśmie w terminie 14 dni od daty zmiany stosunków własności.</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 przypadku rozwiązania umowy ubezpieczenia ubezpieczającemu przysługuje zwrot składki za niewykorzystany okres ochrony ubezpieczeniowej w systemie pro rata za dzień, bez potrąceń kosztów manipulacyjnych.</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Jeżeli składka jest rozłożona na raty, niezapłacone raty nie stają się wymagalne w całości lub części odpowiadającej wysokości należnego zwrotu składki z umowy ubezpieczenia. </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Niniejsza klauzula ma zastosowanie </w:t>
      </w:r>
      <w:bookmarkStart w:id="10" w:name="_Hlk60222105"/>
      <w:r w:rsidRPr="0029245D">
        <w:rPr>
          <w:rFonts w:ascii="Arial" w:hAnsi="Arial" w:cs="Arial"/>
          <w:sz w:val="20"/>
        </w:rPr>
        <w:t>wyłącznie w przypadku, gdy rodzaj działalności nowego podmiotu jest zbliżony do zakresu działalności ubezpieczonego określonego w umowie ubezpieczenia</w:t>
      </w:r>
      <w:bookmarkEnd w:id="10"/>
      <w:r w:rsidRPr="0029245D">
        <w:rPr>
          <w:rFonts w:ascii="Arial" w:hAnsi="Arial" w:cs="Arial"/>
          <w:sz w:val="20"/>
        </w:rPr>
        <w:t>.</w:t>
      </w:r>
    </w:p>
    <w:p w:rsidR="002520CD" w:rsidRPr="0029245D" w:rsidRDefault="002520CD"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54</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REZYGNACJI ZE SKŁADEK MINIMALNYCH/</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Tekstpodstawowy2"/>
        <w:spacing w:line="240" w:lineRule="auto"/>
        <w:rPr>
          <w:rFonts w:ascii="Arial" w:hAnsi="Arial" w:cs="Arial"/>
        </w:rPr>
      </w:pPr>
      <w:r w:rsidRPr="0029245D">
        <w:rPr>
          <w:rFonts w:ascii="Arial" w:hAnsi="Arial" w:cs="Arial"/>
        </w:rPr>
        <w:t>W umowie ubezpieczenia nie będą miały zastosowania jakiekolwiek postanowienia dotyczące stosowania składek minimalnych lub zaliczkowych, przewidziane w warunkach ubezpieczenia (wzorcach umownych) lub taryfikatorach stosowanych przez ubezpieczyciela.</w:t>
      </w:r>
    </w:p>
    <w:p w:rsidR="004C2F3E" w:rsidRPr="0029245D" w:rsidRDefault="004C2F3E" w:rsidP="00677A22">
      <w:pPr>
        <w:pStyle w:val="Tekstpodstawowy2"/>
        <w:spacing w:line="240" w:lineRule="auto"/>
        <w:rPr>
          <w:rFonts w:ascii="Arial" w:hAnsi="Arial" w:cs="Arial"/>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55</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ZMIANY PRAWDOPODOBIEŃSTWA WYPADKU/</w:t>
      </w:r>
    </w:p>
    <w:p w:rsidR="003828C1" w:rsidRPr="00DD24C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 xml:space="preserve">Przy zachowaniu wszystkich </w:t>
      </w:r>
      <w:r w:rsidRPr="00DD24CD">
        <w:rPr>
          <w:rFonts w:ascii="Arial" w:hAnsi="Arial" w:cs="Arial"/>
          <w:i/>
          <w:sz w:val="20"/>
          <w:szCs w:val="20"/>
        </w:rPr>
        <w:t>pozostałych warunków ubezpieczenia, w zakresie przewidzianym niniejszą klauzulą Strony uzgodniły następującą ich modyfikację:</w:t>
      </w:r>
    </w:p>
    <w:p w:rsidR="003828C1" w:rsidRPr="0029245D" w:rsidRDefault="003828C1" w:rsidP="00677A22">
      <w:pPr>
        <w:pStyle w:val="Tekstpodstawowy2"/>
        <w:spacing w:line="240" w:lineRule="auto"/>
        <w:rPr>
          <w:rFonts w:ascii="Arial" w:hAnsi="Arial" w:cs="Arial"/>
        </w:rPr>
      </w:pPr>
      <w:r w:rsidRPr="00DD24CD">
        <w:rPr>
          <w:rFonts w:ascii="Arial" w:hAnsi="Arial" w:cs="Arial"/>
        </w:rPr>
        <w:t>W przypadku ujawnienia okoliczności, która pociąga za sobą istotną zmianę prawdopodobieństwa</w:t>
      </w:r>
      <w:r w:rsidRPr="00DD24CD">
        <w:rPr>
          <w:rFonts w:ascii="Arial" w:hAnsi="Arial" w:cs="Arial"/>
        </w:rPr>
        <w:br/>
        <w:t>wypadku, ubezpieczyciel może wykonać swoje uprawnienia z art. 816 kodeksu cywilnego, jednakże proponowany przez niego wzrost składki nie może przekroczyć 10% dotychczasowego poziomu, zaś wypowiedzenie umowy możliwe jest z upływem dwumiesięcznego okresu.</w:t>
      </w:r>
    </w:p>
    <w:p w:rsidR="004C2F3E" w:rsidRPr="0029245D" w:rsidRDefault="004C2F3E" w:rsidP="00677A22">
      <w:pPr>
        <w:pStyle w:val="Tekstpodstawowy2"/>
        <w:spacing w:line="240" w:lineRule="auto"/>
        <w:rPr>
          <w:rFonts w:ascii="Arial" w:hAnsi="Arial" w:cs="Arial"/>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56</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DOMNIEMANIA ZGODY UBEZPIECZYCIELA/</w:t>
      </w:r>
    </w:p>
    <w:p w:rsidR="003828C1" w:rsidRPr="0029245D" w:rsidRDefault="003828C1" w:rsidP="00677A22">
      <w:pPr>
        <w:pStyle w:val="Tekstpodstawowy"/>
        <w:spacing w:after="0" w:line="240" w:lineRule="auto"/>
        <w:jc w:val="both"/>
        <w:rPr>
          <w:rFonts w:ascii="Arial" w:hAnsi="Arial" w:cs="Arial"/>
          <w:i/>
          <w:sz w:val="20"/>
          <w:szCs w:val="20"/>
        </w:rPr>
      </w:pPr>
      <w:bookmarkStart w:id="11" w:name="JEDN__10"/>
      <w:bookmarkEnd w:id="11"/>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W razie zbycia przedmiotu ubezpieczenia lub jego składnika prawa i obowiązki z umowy ubezpieczenia w odniesieniu do zbytego przedmiotu przechodzą na nabywcę, zgoda ubezpieczyciela nie jest wymagana. </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Na nabywcę nie przechodzą prawa i obowiązki z umowy ubezpieczenia w razie odrębnego postanowienie stron transakcji i zawiadomienia o tym ubezpieczyciela. W takim wypadku stosunek ubezpieczenia w odniesieniu do zbytego przedmiotu wygasa, a ubezpieczającemu przysługuje zwrot składki za niewykorzystany okres ochrony ubezpieczeniowej w systemie pro rata za dzień, bez potrąceń kosztów manipulacyjnych.</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W razie przejścia własności przedmiotu ubezpieczenia lub jego składnika na nowego właściciela pod innym tytułem niż zbycie, nowy właściciel wstępuje we wszystkie prawa i obowiązki z umowy ubezpieczenia w odniesieniu do danego przedmiotu. </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Wraz ze zmianą własności na nowego właściciela przechodzą obowiązki, które ciążyły na poprzednim właścicielu, chyba że strony za zgodą ubezpieczyciela umówiły się inaczej. Pomimo tego przejścia obowiązków zbywca odpowiada solidarnie z nabywcą za zapłatę składki przypadającej za czas do chwili przejścia przedmiotu ubezpieczenia na nabywcę.</w:t>
      </w:r>
    </w:p>
    <w:p w:rsidR="00557905" w:rsidRPr="0029245D" w:rsidRDefault="00557905" w:rsidP="00677A22">
      <w:pPr>
        <w:pStyle w:val="LucaCash"/>
        <w:spacing w:line="240" w:lineRule="auto"/>
        <w:jc w:val="both"/>
        <w:rPr>
          <w:rFonts w:ascii="Arial" w:hAnsi="Arial" w:cs="Arial"/>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61</w:t>
      </w:r>
    </w:p>
    <w:p w:rsidR="003828C1" w:rsidRPr="0029245D" w:rsidRDefault="003828C1" w:rsidP="00677A22">
      <w:pPr>
        <w:pStyle w:val="LucaCash"/>
        <w:spacing w:line="240" w:lineRule="auto"/>
        <w:jc w:val="center"/>
        <w:rPr>
          <w:rFonts w:ascii="Arial" w:hAnsi="Arial" w:cs="Arial"/>
          <w:sz w:val="20"/>
        </w:rPr>
      </w:pPr>
      <w:r w:rsidRPr="0029245D">
        <w:rPr>
          <w:rFonts w:ascii="Arial" w:hAnsi="Arial" w:cs="Arial"/>
          <w:b/>
          <w:sz w:val="20"/>
        </w:rPr>
        <w:t>/KLAUZULA ZGŁASZANIA SZKÓD/</w:t>
      </w:r>
    </w:p>
    <w:p w:rsidR="003828C1" w:rsidRPr="00DD24C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 xml:space="preserve">Przy zachowaniu wszystkich </w:t>
      </w:r>
      <w:r w:rsidRPr="00DD24CD">
        <w:rPr>
          <w:rFonts w:ascii="Arial" w:hAnsi="Arial" w:cs="Arial"/>
          <w:i/>
          <w:sz w:val="20"/>
          <w:szCs w:val="20"/>
        </w:rPr>
        <w:t>pozostałych warunków ubezpieczenia, w zakresie przewidzianym niniejszą klauzulą Strony uzgodniły następującą ich modyfikację:</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Ubezpieczający zobowiązany jest, niezwłocznie, nie później jednak niż 10 dni</w:t>
      </w:r>
      <w:r w:rsidR="00737834">
        <w:rPr>
          <w:rFonts w:ascii="Arial" w:hAnsi="Arial" w:cs="Arial"/>
          <w:sz w:val="20"/>
        </w:rPr>
        <w:t xml:space="preserve"> roboczych</w:t>
      </w:r>
      <w:r w:rsidRPr="00DD24CD">
        <w:rPr>
          <w:rFonts w:ascii="Arial" w:hAnsi="Arial" w:cs="Arial"/>
          <w:sz w:val="20"/>
        </w:rPr>
        <w:t xml:space="preserve"> od daty powstania szkody lub powzięcia o niej wiadomości zawiadomić ubezpieczyciela o szkodzie.</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Ubezpieczający/ubezpieczony ma obowiązek pozostawić bez zmian miejsce szkody do czasu przybycia przedstawiciela ubezpieczyciela, chyba, że zmiana jest niezbędna w celu ograniczenia</w:t>
      </w:r>
      <w:r w:rsidRPr="0029245D">
        <w:rPr>
          <w:rFonts w:ascii="Arial" w:hAnsi="Arial" w:cs="Arial"/>
          <w:sz w:val="20"/>
        </w:rPr>
        <w:t xml:space="preserve"> zagrożenia zdrowia lub życia lud</w:t>
      </w:r>
      <w:r w:rsidRPr="00DD24CD">
        <w:rPr>
          <w:rFonts w:ascii="Arial" w:hAnsi="Arial" w:cs="Arial"/>
          <w:sz w:val="20"/>
        </w:rPr>
        <w:t xml:space="preserve">zkiego, zabezpieczenia mienia pozostałego po szkodzie, zmniejszenia szkody lub gdy grozi to zatrzymaniem procesu produkcyjnego lub zakłóceniem pracy podmiotu. </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Ubezpieczyciel nie może się powoływać na to postanowienie, jeżeli nie dokonał oględzin w terminie 3 dni od daty zawiadomienia go o szkodzie. Ubezpieczający może wcześniej przystąpić do usunięcia szkody za zgodą ubezpieczyciela.</w:t>
      </w:r>
    </w:p>
    <w:p w:rsidR="003828C1" w:rsidRPr="0029245D" w:rsidRDefault="003828C1" w:rsidP="00677A22">
      <w:pPr>
        <w:pStyle w:val="LucaCash"/>
        <w:spacing w:line="240" w:lineRule="auto"/>
        <w:jc w:val="both"/>
        <w:rPr>
          <w:rFonts w:ascii="Arial" w:hAnsi="Arial" w:cs="Arial"/>
          <w:sz w:val="20"/>
        </w:rPr>
      </w:pPr>
      <w:bookmarkStart w:id="12" w:name="_Hlk126676357"/>
      <w:r w:rsidRPr="00DD24CD">
        <w:rPr>
          <w:rFonts w:ascii="Arial" w:hAnsi="Arial" w:cs="Arial"/>
          <w:sz w:val="20"/>
        </w:rPr>
        <w:t>Jeżeli koniec terminu obliczonego zgodnie z powyższymi zasadami przypada w sobotę lub w dzień ustawowo wolny od pracy, przedłuża się on do pierwszego dnia roboczego jaki następuje po tym</w:t>
      </w:r>
      <w:r w:rsidRPr="0029245D">
        <w:rPr>
          <w:rFonts w:ascii="Arial" w:hAnsi="Arial" w:cs="Arial"/>
          <w:sz w:val="20"/>
        </w:rPr>
        <w:t xml:space="preserve"> dniu.</w:t>
      </w:r>
    </w:p>
    <w:bookmarkEnd w:id="12"/>
    <w:p w:rsidR="00557905" w:rsidRPr="0029245D" w:rsidRDefault="00557905" w:rsidP="00677A22">
      <w:pPr>
        <w:pStyle w:val="LucaCash"/>
        <w:spacing w:line="240" w:lineRule="auto"/>
        <w:jc w:val="center"/>
        <w:rPr>
          <w:rFonts w:ascii="Arial" w:hAnsi="Arial" w:cs="Arial"/>
          <w:b/>
          <w:sz w:val="20"/>
        </w:rPr>
      </w:pPr>
    </w:p>
    <w:p w:rsidR="003828C1" w:rsidRPr="0029245D" w:rsidRDefault="003828C1"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EIB 62</w:t>
      </w:r>
    </w:p>
    <w:p w:rsidR="003828C1" w:rsidRPr="0029245D" w:rsidRDefault="003828C1"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DEFINICJI SZKODY/</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Tekstpodstawowy"/>
        <w:spacing w:after="0" w:line="240" w:lineRule="auto"/>
        <w:jc w:val="both"/>
        <w:rPr>
          <w:rFonts w:ascii="Arial" w:hAnsi="Arial" w:cs="Arial"/>
          <w:sz w:val="20"/>
          <w:szCs w:val="20"/>
        </w:rPr>
      </w:pPr>
      <w:r w:rsidRPr="0029245D">
        <w:rPr>
          <w:rFonts w:ascii="Arial" w:hAnsi="Arial" w:cs="Arial"/>
          <w:sz w:val="20"/>
          <w:szCs w:val="20"/>
        </w:rPr>
        <w:t>Za szkodę uważa się utratę, uszkodzenie lub zniszczenie ubezpieczonego mienia wskutek działania jednego lub kilku zdarzeń losowych objętych zakresem umowy ubezpieczenia o charakterze nagłym, niespodziewanym oraz niezależnym od Ubezpieczającego (w rozumieniu klauzuli reprezentantów). Nie stosuje się odmiennych zapisów warunków ubezpieczenia (wzorców umownych), w tym uzależniających odpowiedzialność ubezpieczyciela za jedne zdarzenia od ubezpieczenia innych zdarzeń.</w:t>
      </w:r>
    </w:p>
    <w:p w:rsidR="003828C1" w:rsidRPr="0029245D" w:rsidRDefault="003828C1" w:rsidP="00677A22">
      <w:pPr>
        <w:pStyle w:val="Tekstpodstawowy"/>
        <w:spacing w:after="0" w:line="240" w:lineRule="auto"/>
        <w:jc w:val="both"/>
        <w:rPr>
          <w:rFonts w:ascii="Arial" w:hAnsi="Arial" w:cs="Arial"/>
          <w:sz w:val="20"/>
          <w:szCs w:val="20"/>
        </w:rPr>
      </w:pPr>
      <w:r w:rsidRPr="0029245D">
        <w:rPr>
          <w:rFonts w:ascii="Arial" w:hAnsi="Arial" w:cs="Arial"/>
          <w:sz w:val="20"/>
          <w:szCs w:val="20"/>
        </w:rPr>
        <w:t>Za szkodę rozumie się także zanieczyszczenie lub skażenie ubezpieczonego mienia, powstałe na skutek jednego lub kilku zdarzeń losowych objętych umową ubezpieczenia, jeżeli w wyniku skażenia lub zanieczyszczenia nie może ono spełniać swoich funkcji, być prawidłowo eksploatowane, wykorzystane w procesie produkcyjnym, bądź przeznaczone do sprzedaży, bez względu na to czy miało miejsce uszkodzenie lub zniszczenie.</w:t>
      </w:r>
    </w:p>
    <w:p w:rsidR="002520CD" w:rsidRPr="0029245D" w:rsidRDefault="002520CD" w:rsidP="00677A22">
      <w:pPr>
        <w:pStyle w:val="Tekstpodstawowy"/>
        <w:spacing w:after="0" w:line="240" w:lineRule="auto"/>
        <w:jc w:val="both"/>
        <w:rPr>
          <w:rFonts w:ascii="Arial" w:hAnsi="Arial" w:cs="Arial"/>
          <w:sz w:val="20"/>
          <w:szCs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63 A</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ZASAD USTALENIA ODSZKODOWANIA - ELEMENTY/</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DD24CD" w:rsidRDefault="003828C1" w:rsidP="00677A22">
      <w:pPr>
        <w:pStyle w:val="LucaCash"/>
        <w:spacing w:line="240" w:lineRule="auto"/>
        <w:jc w:val="both"/>
        <w:rPr>
          <w:rFonts w:ascii="Arial" w:hAnsi="Arial" w:cs="Arial"/>
          <w:sz w:val="20"/>
        </w:rPr>
      </w:pPr>
      <w:r w:rsidRPr="0029245D">
        <w:rPr>
          <w:rFonts w:ascii="Arial" w:hAnsi="Arial" w:cs="Arial"/>
          <w:sz w:val="20"/>
        </w:rPr>
        <w:t xml:space="preserve">W każdym przypadku odszkodowanie obejmować będzie również koszty wymiany nieuszkodzonych elementów mienia, o ile ich zastąpienie ze względów </w:t>
      </w:r>
      <w:r w:rsidRPr="00DD24CD">
        <w:rPr>
          <w:rFonts w:ascii="Arial" w:hAnsi="Arial" w:cs="Arial"/>
          <w:sz w:val="20"/>
        </w:rPr>
        <w:t>konstrukcyjnych, dobrej praktyki inżynierskiej, zaleceń producenta, gwaranta lub ze względu na brak dostępności elementów kompatybilnych jest niezbędne w celu przywrócenia mienia do stanu funkcjonalności bezpośrednio sprzed dnia szkody.</w:t>
      </w:r>
    </w:p>
    <w:p w:rsidR="002520CD" w:rsidRPr="00DD24CD" w:rsidRDefault="003828C1" w:rsidP="00677A22">
      <w:pPr>
        <w:pStyle w:val="LucaCash"/>
        <w:spacing w:line="240" w:lineRule="auto"/>
        <w:jc w:val="both"/>
        <w:rPr>
          <w:rFonts w:ascii="Arial" w:hAnsi="Arial" w:cs="Arial"/>
          <w:sz w:val="20"/>
        </w:rPr>
      </w:pPr>
      <w:r w:rsidRPr="00DD24CD">
        <w:rPr>
          <w:rFonts w:ascii="Arial" w:hAnsi="Arial" w:cs="Arial"/>
          <w:sz w:val="20"/>
        </w:rPr>
        <w:t xml:space="preserve">Dodatkowy limit odpowiedzialności ponad sumę ubezpieczenia wynosi </w:t>
      </w:r>
      <w:r w:rsidR="00DD24CD" w:rsidRPr="00DD24CD">
        <w:rPr>
          <w:rFonts w:ascii="Arial" w:hAnsi="Arial" w:cs="Arial"/>
          <w:sz w:val="20"/>
        </w:rPr>
        <w:t>2</w:t>
      </w:r>
      <w:r w:rsidR="002520CD" w:rsidRPr="00DD24CD">
        <w:rPr>
          <w:rFonts w:ascii="Arial" w:hAnsi="Arial" w:cs="Arial"/>
          <w:sz w:val="20"/>
        </w:rPr>
        <w:t xml:space="preserve">00.000,00 </w:t>
      </w:r>
      <w:r w:rsidR="007439EC">
        <w:rPr>
          <w:rFonts w:ascii="Arial" w:hAnsi="Arial" w:cs="Arial"/>
          <w:sz w:val="20"/>
        </w:rPr>
        <w:t>PLN.</w:t>
      </w:r>
    </w:p>
    <w:p w:rsidR="00557905" w:rsidRPr="00DD24CD" w:rsidRDefault="00557905" w:rsidP="00677A22">
      <w:pPr>
        <w:pStyle w:val="LucaCash"/>
        <w:spacing w:line="240" w:lineRule="auto"/>
        <w:jc w:val="center"/>
        <w:rPr>
          <w:rFonts w:ascii="Arial" w:hAnsi="Arial" w:cs="Arial"/>
          <w:b/>
          <w:sz w:val="20"/>
        </w:rPr>
      </w:pPr>
    </w:p>
    <w:p w:rsidR="003828C1" w:rsidRPr="00DD24CD" w:rsidRDefault="003828C1" w:rsidP="00677A22">
      <w:pPr>
        <w:pStyle w:val="LucaCash"/>
        <w:spacing w:line="240" w:lineRule="auto"/>
        <w:jc w:val="center"/>
        <w:rPr>
          <w:rFonts w:ascii="Arial" w:hAnsi="Arial" w:cs="Arial"/>
          <w:b/>
          <w:sz w:val="20"/>
        </w:rPr>
      </w:pPr>
      <w:r w:rsidRPr="00DD24CD">
        <w:rPr>
          <w:rFonts w:ascii="Arial" w:hAnsi="Arial" w:cs="Arial"/>
          <w:b/>
          <w:sz w:val="20"/>
        </w:rPr>
        <w:t>KLAUZULA EIB 63 B</w:t>
      </w:r>
    </w:p>
    <w:p w:rsidR="003828C1" w:rsidRPr="00DD24CD" w:rsidRDefault="003828C1" w:rsidP="00677A22">
      <w:pPr>
        <w:pStyle w:val="LucaCash"/>
        <w:spacing w:line="240" w:lineRule="auto"/>
        <w:jc w:val="center"/>
        <w:rPr>
          <w:rFonts w:ascii="Arial" w:hAnsi="Arial" w:cs="Arial"/>
          <w:b/>
          <w:sz w:val="20"/>
        </w:rPr>
      </w:pPr>
      <w:r w:rsidRPr="00DD24CD">
        <w:rPr>
          <w:rFonts w:ascii="Arial" w:hAnsi="Arial" w:cs="Arial"/>
          <w:b/>
          <w:sz w:val="20"/>
        </w:rPr>
        <w:t>/KLAUZULA ZASAD USTALENIA ODSZKODOWANIA - TECHNOLOGIE/</w:t>
      </w:r>
    </w:p>
    <w:p w:rsidR="003828C1" w:rsidRPr="00DD24CD" w:rsidRDefault="003828C1" w:rsidP="00677A22">
      <w:pPr>
        <w:pStyle w:val="Tekstpodstawowy"/>
        <w:spacing w:after="0" w:line="240" w:lineRule="auto"/>
        <w:jc w:val="both"/>
        <w:rPr>
          <w:rFonts w:ascii="Arial" w:hAnsi="Arial" w:cs="Arial"/>
          <w:i/>
          <w:sz w:val="20"/>
          <w:szCs w:val="20"/>
        </w:rPr>
      </w:pPr>
      <w:r w:rsidRPr="00DD24CD">
        <w:rPr>
          <w:rFonts w:ascii="Arial" w:hAnsi="Arial" w:cs="Arial"/>
          <w:i/>
          <w:sz w:val="20"/>
          <w:szCs w:val="20"/>
        </w:rPr>
        <w:t>Przy zachowaniu wszystkich pozostałych warunków ubezpieczenia, w zakresie przewidzianym niniejszą klauzulą Strony uzgodniły następującą ich modyfikację:</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W każdym przypadku odszkodowanie obejmować będzie również koszty wynikające z konieczności dostosowania naprawianego/odbudowywanego mienia (w tym w szczególności w zakresie technologii i materiałów) do przepisów wynikających z norm bezwzględnie obowiązujących w momencie dokonywania naprawy/odbudowy.</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 xml:space="preserve">Dodatkowy limit odpowiedzialności ponad sumę ubezpieczenia wynosi </w:t>
      </w:r>
      <w:r w:rsidR="00DD24CD" w:rsidRPr="00DD24CD">
        <w:rPr>
          <w:rFonts w:ascii="Arial" w:hAnsi="Arial" w:cs="Arial"/>
          <w:sz w:val="20"/>
        </w:rPr>
        <w:t>2</w:t>
      </w:r>
      <w:r w:rsidRPr="00DD24CD">
        <w:rPr>
          <w:rFonts w:ascii="Arial" w:hAnsi="Arial" w:cs="Arial"/>
          <w:sz w:val="20"/>
        </w:rPr>
        <w:t xml:space="preserve">00.000,00 </w:t>
      </w:r>
      <w:r w:rsidR="007439EC">
        <w:rPr>
          <w:rFonts w:ascii="Arial" w:hAnsi="Arial" w:cs="Arial"/>
          <w:sz w:val="20"/>
        </w:rPr>
        <w:t>PLN.</w:t>
      </w:r>
    </w:p>
    <w:p w:rsidR="00557905" w:rsidRPr="00DD24CD" w:rsidRDefault="00557905" w:rsidP="00677A22">
      <w:pPr>
        <w:pStyle w:val="LucaCash"/>
        <w:spacing w:line="240" w:lineRule="auto"/>
        <w:jc w:val="both"/>
        <w:rPr>
          <w:rFonts w:ascii="Arial" w:hAnsi="Arial" w:cs="Arial"/>
          <w:sz w:val="20"/>
        </w:rPr>
      </w:pPr>
    </w:p>
    <w:p w:rsidR="003828C1" w:rsidRPr="00DD24CD" w:rsidRDefault="003828C1" w:rsidP="00677A22">
      <w:pPr>
        <w:pStyle w:val="LucaCash"/>
        <w:spacing w:line="240" w:lineRule="auto"/>
        <w:jc w:val="center"/>
        <w:rPr>
          <w:rFonts w:ascii="Arial" w:hAnsi="Arial" w:cs="Arial"/>
          <w:b/>
          <w:bCs/>
          <w:sz w:val="20"/>
        </w:rPr>
      </w:pPr>
      <w:r w:rsidRPr="00DD24CD">
        <w:rPr>
          <w:rFonts w:ascii="Arial" w:hAnsi="Arial" w:cs="Arial"/>
          <w:b/>
          <w:bCs/>
          <w:sz w:val="20"/>
        </w:rPr>
        <w:t>KLAUZULA 63 C</w:t>
      </w:r>
    </w:p>
    <w:p w:rsidR="003828C1" w:rsidRPr="00DD24CD" w:rsidRDefault="003828C1" w:rsidP="00677A22">
      <w:pPr>
        <w:pStyle w:val="LucaCash"/>
        <w:spacing w:line="240" w:lineRule="auto"/>
        <w:jc w:val="center"/>
        <w:rPr>
          <w:rFonts w:ascii="Arial" w:hAnsi="Arial" w:cs="Arial"/>
          <w:sz w:val="20"/>
        </w:rPr>
      </w:pPr>
      <w:r w:rsidRPr="00DD24CD">
        <w:rPr>
          <w:rFonts w:ascii="Arial" w:hAnsi="Arial" w:cs="Arial"/>
          <w:b/>
          <w:bCs/>
          <w:sz w:val="20"/>
        </w:rPr>
        <w:t>/KLAUZULA ZASAD USTALENIA ODSZKODOWANIA – ELEMENTY INNE/</w:t>
      </w:r>
    </w:p>
    <w:p w:rsidR="003828C1" w:rsidRPr="00DD24CD" w:rsidRDefault="003828C1" w:rsidP="00677A22">
      <w:pPr>
        <w:pStyle w:val="Tekstpodstawowy"/>
        <w:spacing w:after="0" w:line="240" w:lineRule="auto"/>
        <w:jc w:val="both"/>
        <w:rPr>
          <w:rFonts w:ascii="Arial" w:hAnsi="Arial" w:cs="Arial"/>
          <w:i/>
          <w:sz w:val="20"/>
          <w:szCs w:val="20"/>
        </w:rPr>
      </w:pPr>
      <w:r w:rsidRPr="00DD24CD">
        <w:rPr>
          <w:rFonts w:ascii="Arial" w:hAnsi="Arial" w:cs="Arial"/>
          <w:i/>
          <w:sz w:val="20"/>
          <w:szCs w:val="20"/>
        </w:rPr>
        <w:t>Przy zachowaniu wszystkich pozostałych warunków ubezpieczenia, w zakresie przewidzianym niniejszą klauzulą Strony uzgodniły następującą ich modyfikację:</w:t>
      </w:r>
    </w:p>
    <w:p w:rsidR="003828C1" w:rsidRPr="00DD24CD" w:rsidRDefault="003828C1" w:rsidP="00677A22">
      <w:pPr>
        <w:pStyle w:val="LucaCash"/>
        <w:spacing w:line="240" w:lineRule="auto"/>
        <w:jc w:val="both"/>
        <w:rPr>
          <w:rFonts w:ascii="Arial" w:hAnsi="Arial" w:cs="Arial"/>
          <w:sz w:val="20"/>
        </w:rPr>
      </w:pPr>
      <w:r w:rsidRPr="00DD24CD">
        <w:rPr>
          <w:rFonts w:ascii="Arial" w:hAnsi="Arial" w:cs="Arial"/>
          <w:sz w:val="20"/>
        </w:rPr>
        <w:t xml:space="preserve">W każdym przypadku odszkodowanie obejmować będzie również koszty wynikające z konieczności demontażu i ponownego montażu, przebudowy lub dostosowania elementów nieuszkodzonych ubezpieczonego mienia, jeżeli jest to niezbędne do dokonania naprawy lub wymiany elementów uszkodzonych. </w:t>
      </w:r>
    </w:p>
    <w:p w:rsidR="002520CD" w:rsidRPr="0029245D" w:rsidRDefault="003828C1" w:rsidP="00677A22">
      <w:pPr>
        <w:pStyle w:val="LucaCash"/>
        <w:spacing w:line="240" w:lineRule="auto"/>
        <w:jc w:val="both"/>
        <w:rPr>
          <w:rFonts w:ascii="Arial" w:hAnsi="Arial" w:cs="Arial"/>
          <w:sz w:val="20"/>
        </w:rPr>
      </w:pPr>
      <w:r w:rsidRPr="00DD24CD">
        <w:rPr>
          <w:rFonts w:ascii="Arial" w:hAnsi="Arial" w:cs="Arial"/>
          <w:sz w:val="20"/>
        </w:rPr>
        <w:t xml:space="preserve">Dodatkowy limit odpowiedzialności ponad sumę ubezpieczenia wynosi </w:t>
      </w:r>
      <w:r w:rsidR="00DD24CD" w:rsidRPr="00DD24CD">
        <w:rPr>
          <w:rFonts w:ascii="Arial" w:hAnsi="Arial" w:cs="Arial"/>
          <w:sz w:val="20"/>
        </w:rPr>
        <w:t>2</w:t>
      </w:r>
      <w:r w:rsidRPr="00DD24CD">
        <w:rPr>
          <w:rFonts w:ascii="Arial" w:hAnsi="Arial" w:cs="Arial"/>
          <w:sz w:val="20"/>
        </w:rPr>
        <w:t xml:space="preserve">00.000,00 </w:t>
      </w:r>
      <w:r w:rsidR="007439EC">
        <w:rPr>
          <w:rFonts w:ascii="Arial" w:hAnsi="Arial" w:cs="Arial"/>
          <w:sz w:val="20"/>
        </w:rPr>
        <w:t>PLN.</w:t>
      </w:r>
    </w:p>
    <w:p w:rsidR="00677A22" w:rsidRDefault="00677A22" w:rsidP="00677A22">
      <w:pPr>
        <w:pStyle w:val="LucaCash"/>
        <w:spacing w:line="240" w:lineRule="auto"/>
        <w:jc w:val="center"/>
        <w:rPr>
          <w:rFonts w:ascii="Arial" w:hAnsi="Arial" w:cs="Arial"/>
          <w:b/>
          <w:sz w:val="20"/>
        </w:rPr>
      </w:pP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EIB 64</w:t>
      </w:r>
    </w:p>
    <w:p w:rsidR="003828C1" w:rsidRPr="0029245D" w:rsidRDefault="003828C1" w:rsidP="00677A22">
      <w:pPr>
        <w:pStyle w:val="LucaCash"/>
        <w:spacing w:line="240" w:lineRule="auto"/>
        <w:jc w:val="center"/>
        <w:rPr>
          <w:rFonts w:ascii="Arial" w:hAnsi="Arial" w:cs="Arial"/>
          <w:b/>
          <w:sz w:val="20"/>
        </w:rPr>
      </w:pPr>
      <w:r w:rsidRPr="0029245D">
        <w:rPr>
          <w:rFonts w:ascii="Arial" w:hAnsi="Arial" w:cs="Arial"/>
          <w:b/>
          <w:sz w:val="20"/>
        </w:rPr>
        <w:t>/KLAUZULA CZASU TECHNOLOGICZNEGO NAPRAWY/</w:t>
      </w:r>
    </w:p>
    <w:p w:rsidR="003828C1" w:rsidRPr="0029245D" w:rsidRDefault="003828C1"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3828C1" w:rsidRPr="0029245D" w:rsidRDefault="003828C1" w:rsidP="00677A22">
      <w:pPr>
        <w:pStyle w:val="LucaCash"/>
        <w:spacing w:line="240" w:lineRule="auto"/>
        <w:jc w:val="both"/>
        <w:rPr>
          <w:rFonts w:ascii="Arial" w:hAnsi="Arial" w:cs="Arial"/>
          <w:sz w:val="20"/>
        </w:rPr>
      </w:pPr>
      <w:r w:rsidRPr="0029245D">
        <w:rPr>
          <w:rFonts w:ascii="Arial" w:hAnsi="Arial" w:cs="Arial"/>
          <w:sz w:val="20"/>
        </w:rPr>
        <w:t xml:space="preserve">Ubezpieczyciel nie będzie kwestionował czasu technologicznego naprawy zniszczonego/uszkodzonego mienia podanego przez jego producenta </w:t>
      </w:r>
      <w:bookmarkStart w:id="13" w:name="_Hlk60222828"/>
      <w:r w:rsidRPr="0029245D">
        <w:rPr>
          <w:rFonts w:ascii="Arial" w:hAnsi="Arial" w:cs="Arial"/>
          <w:sz w:val="20"/>
        </w:rPr>
        <w:t>lub autoryzowany serwis producenta</w:t>
      </w:r>
      <w:bookmarkEnd w:id="13"/>
      <w:r w:rsidRPr="0029245D">
        <w:rPr>
          <w:rFonts w:ascii="Arial" w:hAnsi="Arial" w:cs="Arial"/>
          <w:sz w:val="20"/>
        </w:rPr>
        <w:t>.</w:t>
      </w:r>
    </w:p>
    <w:p w:rsidR="00557905" w:rsidRPr="0029245D" w:rsidRDefault="00557905" w:rsidP="00677A22">
      <w:pPr>
        <w:pStyle w:val="LucaCash"/>
        <w:spacing w:line="240" w:lineRule="auto"/>
        <w:rPr>
          <w:rFonts w:ascii="Arial" w:hAnsi="Arial" w:cs="Arial"/>
          <w:b/>
          <w:sz w:val="20"/>
        </w:rPr>
      </w:pP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65 A</w:t>
      </w: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ROZLICZENIA KOSZTÓW SZKODY/</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numPr>
          <w:ilvl w:val="0"/>
          <w:numId w:val="30"/>
        </w:numPr>
        <w:spacing w:line="240" w:lineRule="auto"/>
        <w:ind w:left="284" w:hanging="295"/>
        <w:jc w:val="both"/>
        <w:rPr>
          <w:rFonts w:ascii="Arial" w:hAnsi="Arial" w:cs="Arial"/>
          <w:sz w:val="20"/>
        </w:rPr>
      </w:pPr>
      <w:r w:rsidRPr="0029245D">
        <w:rPr>
          <w:rFonts w:ascii="Arial" w:hAnsi="Arial" w:cs="Arial"/>
          <w:sz w:val="20"/>
        </w:rPr>
        <w:t>Postanowienia warunków ubezpieczenia (wzorców umownych) odnoszące się do weryfikacji kosztów odbudowy, remontu lub naprawy do poziomu średnich nakładów, narzutów, cen lub stawek nie będą miały zastosowania, jeśli taka odbudowa, remont lub naprawa wykonywana będzie przez podmiot zewnętrzny, który stale świadczy na rzecz ubezpieczonego usługi (np. w oparciu o umowę o stałej współpracy - tzw. umowa serwisowa) lub został wybrany w jednym z trybów przewidzianych prawem zamówień publicznych, lub w drodze zapytań ofertowych, lub w inny sposób uzasadniający w danym wypadku wybór konkretnego wykonawcy, lub w trybie awaryjnym wynikającym z konieczności niezwłocznego usunięcia szkody – wysokość odszkodowania określa się w takich wypadkach na podstawie kosztów wynikających z dokumentacji wyboru wykonawcy.</w:t>
      </w:r>
    </w:p>
    <w:p w:rsidR="0029245D" w:rsidRPr="0029245D" w:rsidRDefault="0029245D" w:rsidP="00677A22">
      <w:pPr>
        <w:pStyle w:val="LucaCash"/>
        <w:spacing w:line="240" w:lineRule="auto"/>
        <w:ind w:left="284"/>
        <w:jc w:val="both"/>
        <w:rPr>
          <w:rFonts w:ascii="Arial" w:hAnsi="Arial" w:cs="Arial"/>
          <w:sz w:val="20"/>
        </w:rPr>
      </w:pPr>
      <w:r w:rsidRPr="0029245D">
        <w:rPr>
          <w:rFonts w:ascii="Arial" w:hAnsi="Arial" w:cs="Arial"/>
          <w:sz w:val="20"/>
        </w:rPr>
        <w:t>Postanowienie to stosuje się odpowiednio do kosztów naprawienia szkody we wszelkich kategoriach mienia objętych ochroną.</w:t>
      </w:r>
    </w:p>
    <w:p w:rsidR="00557905" w:rsidRPr="0029245D" w:rsidRDefault="0029245D" w:rsidP="00677A22">
      <w:pPr>
        <w:pStyle w:val="LucaCash"/>
        <w:numPr>
          <w:ilvl w:val="0"/>
          <w:numId w:val="30"/>
        </w:numPr>
        <w:spacing w:line="240" w:lineRule="auto"/>
        <w:ind w:left="284" w:hanging="295"/>
        <w:jc w:val="both"/>
        <w:rPr>
          <w:rFonts w:ascii="Arial" w:hAnsi="Arial" w:cs="Arial"/>
          <w:b/>
          <w:sz w:val="20"/>
        </w:rPr>
      </w:pPr>
      <w:r w:rsidRPr="0029245D">
        <w:rPr>
          <w:rFonts w:ascii="Arial" w:hAnsi="Arial" w:cs="Arial"/>
          <w:sz w:val="20"/>
        </w:rPr>
        <w:t xml:space="preserve">W przypadku usunięcia szkody siłami własnymi odszkodowanie będzie ustalane z uwzględnieniem kalkulacji kosztów sporządzonej zgodnie ze stosowanymi przez ubezpieczonego wewnętrznymi zasadami rozliczeń dotyczącymi robocizny, sprzętu, zużycia materiałów oraz pozostałych kosztów niezbędnych do usunięcia szkody. </w:t>
      </w:r>
    </w:p>
    <w:p w:rsidR="00557905" w:rsidRPr="0029245D" w:rsidRDefault="00557905" w:rsidP="00677A22">
      <w:pPr>
        <w:pStyle w:val="LucaCash"/>
        <w:spacing w:line="240" w:lineRule="auto"/>
        <w:jc w:val="both"/>
        <w:rPr>
          <w:rFonts w:ascii="Arial" w:hAnsi="Arial" w:cs="Arial"/>
          <w:sz w:val="20"/>
        </w:rPr>
      </w:pP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66</w:t>
      </w:r>
    </w:p>
    <w:p w:rsidR="0029245D" w:rsidRPr="0029245D" w:rsidRDefault="0029245D" w:rsidP="00677A22">
      <w:pPr>
        <w:pStyle w:val="LucaCash"/>
        <w:spacing w:line="240" w:lineRule="auto"/>
        <w:jc w:val="center"/>
        <w:rPr>
          <w:rFonts w:ascii="Arial" w:hAnsi="Arial" w:cs="Arial"/>
          <w:sz w:val="20"/>
        </w:rPr>
      </w:pPr>
      <w:r w:rsidRPr="0029245D">
        <w:rPr>
          <w:rFonts w:ascii="Arial" w:hAnsi="Arial" w:cs="Arial"/>
          <w:b/>
          <w:sz w:val="20"/>
        </w:rPr>
        <w:t>/KLAUZULA KOPII DOKUMENTÓW/</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spacing w:line="240" w:lineRule="auto"/>
        <w:jc w:val="both"/>
        <w:rPr>
          <w:rFonts w:ascii="Arial" w:hAnsi="Arial" w:cs="Arial"/>
          <w:sz w:val="20"/>
        </w:rPr>
      </w:pPr>
      <w:r w:rsidRPr="0029245D">
        <w:rPr>
          <w:rFonts w:ascii="Arial" w:hAnsi="Arial" w:cs="Arial"/>
          <w:sz w:val="20"/>
        </w:rPr>
        <w:t>Ubezpieczyciel będzie uznawał za wystarczające przedstawienie wszelkich wymaganych od ubezpieczającego/ubezpieczonego dokumentów w postaci kserokopii lub kopii elektronicznej, a w wypadku gdy warunki ubezpieczenia (wzorce umowne) przewidują potrzebę przedstawienia oryginału, wystarczająca będzie kopia potwierdzona za zgodność z oryginałem przez osobę do tego uprawnioną.</w:t>
      </w:r>
    </w:p>
    <w:p w:rsidR="00557905" w:rsidRPr="0029245D" w:rsidRDefault="00557905" w:rsidP="00677A22">
      <w:pPr>
        <w:pStyle w:val="LucaCash"/>
        <w:spacing w:line="240" w:lineRule="auto"/>
        <w:jc w:val="center"/>
        <w:rPr>
          <w:rFonts w:ascii="Arial" w:hAnsi="Arial" w:cs="Arial"/>
          <w:b/>
          <w:sz w:val="20"/>
        </w:rPr>
      </w:pP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67</w:t>
      </w: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POKRYCIA WZROSTU KOSZTÓW DZIAŁALNOŚCI PO SZKODZIE/</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numPr>
          <w:ilvl w:val="0"/>
          <w:numId w:val="37"/>
        </w:numPr>
        <w:spacing w:line="240" w:lineRule="auto"/>
        <w:ind w:left="284" w:hanging="284"/>
        <w:jc w:val="both"/>
        <w:rPr>
          <w:rFonts w:ascii="Arial" w:hAnsi="Arial" w:cs="Arial"/>
          <w:sz w:val="20"/>
        </w:rPr>
      </w:pPr>
      <w:r w:rsidRPr="0029245D">
        <w:rPr>
          <w:rFonts w:ascii="Arial" w:hAnsi="Arial" w:cs="Arial"/>
          <w:sz w:val="20"/>
        </w:rPr>
        <w:t xml:space="preserve">Ochrona ubezpieczeniowa udzielana na podstawie niniejszej Klauzuli obejmuje uzasadnione koszty poniesione przez ubezpieczonego w celu kontynuowania działalności, zaistniałe w związku z przerwą lub zakłóceniem prowadzonej przez ubezpieczonego działalności powstałej na skutek szkody w mieniu objętej zakresem ubezpieczenia. Ochrona ubezpieczeniowa jest udzielana niezależnie od wysokości franszyzy </w:t>
      </w:r>
      <w:r w:rsidRPr="00DD24CD">
        <w:rPr>
          <w:rFonts w:ascii="Arial" w:hAnsi="Arial" w:cs="Arial"/>
          <w:sz w:val="20"/>
        </w:rPr>
        <w:t xml:space="preserve">ustalonej w umowie. Przedmiotowe koszty będą pokrywane w okresie od powstania szkody w mieniu do czasu przywrócenia technicznej i organizacyjnej gotowości do prowadzenia działalności w poprzednim zakresie lub miejscu, nie dłuższym jednak niż </w:t>
      </w:r>
      <w:r w:rsidR="00DD24CD" w:rsidRPr="00DD24CD">
        <w:rPr>
          <w:rFonts w:ascii="Arial" w:hAnsi="Arial" w:cs="Arial"/>
          <w:sz w:val="20"/>
        </w:rPr>
        <w:t xml:space="preserve">12 </w:t>
      </w:r>
      <w:r w:rsidRPr="00DD24CD">
        <w:rPr>
          <w:rFonts w:ascii="Arial" w:hAnsi="Arial" w:cs="Arial"/>
          <w:sz w:val="20"/>
        </w:rPr>
        <w:t>miesięcy (okres odszkodowawczy).</w:t>
      </w:r>
    </w:p>
    <w:p w:rsidR="0029245D" w:rsidRPr="0029245D" w:rsidRDefault="0029245D" w:rsidP="00677A22">
      <w:pPr>
        <w:pStyle w:val="LucaCash"/>
        <w:spacing w:line="240" w:lineRule="auto"/>
        <w:ind w:left="284"/>
        <w:jc w:val="both"/>
        <w:rPr>
          <w:rFonts w:ascii="Arial" w:hAnsi="Arial" w:cs="Arial"/>
          <w:sz w:val="20"/>
        </w:rPr>
      </w:pPr>
      <w:r w:rsidRPr="0029245D">
        <w:rPr>
          <w:rFonts w:ascii="Arial" w:hAnsi="Arial" w:cs="Arial"/>
          <w:sz w:val="20"/>
        </w:rPr>
        <w:t xml:space="preserve">Kosztami objętymi ochroną ubezpieczeniową są min: </w:t>
      </w:r>
    </w:p>
    <w:p w:rsidR="0029245D" w:rsidRPr="0029245D" w:rsidRDefault="0029245D" w:rsidP="00677A22">
      <w:pPr>
        <w:pStyle w:val="LucaCash"/>
        <w:numPr>
          <w:ilvl w:val="0"/>
          <w:numId w:val="10"/>
        </w:numPr>
        <w:spacing w:line="240" w:lineRule="auto"/>
        <w:ind w:left="851" w:hanging="567"/>
        <w:jc w:val="both"/>
        <w:rPr>
          <w:rFonts w:ascii="Arial" w:hAnsi="Arial" w:cs="Arial"/>
          <w:sz w:val="20"/>
        </w:rPr>
      </w:pPr>
      <w:r w:rsidRPr="0029245D">
        <w:rPr>
          <w:rFonts w:ascii="Arial" w:hAnsi="Arial" w:cs="Arial"/>
          <w:sz w:val="20"/>
        </w:rPr>
        <w:t>koszty przeniesienia mienia do innej lokalizacji,</w:t>
      </w:r>
    </w:p>
    <w:p w:rsidR="0029245D" w:rsidRPr="0029245D" w:rsidRDefault="0029245D" w:rsidP="00677A22">
      <w:pPr>
        <w:pStyle w:val="LucaCash"/>
        <w:numPr>
          <w:ilvl w:val="0"/>
          <w:numId w:val="10"/>
        </w:numPr>
        <w:spacing w:line="240" w:lineRule="auto"/>
        <w:ind w:left="851" w:hanging="567"/>
        <w:jc w:val="both"/>
        <w:rPr>
          <w:rFonts w:ascii="Arial" w:hAnsi="Arial" w:cs="Arial"/>
          <w:sz w:val="20"/>
        </w:rPr>
      </w:pPr>
      <w:r w:rsidRPr="0029245D">
        <w:rPr>
          <w:rFonts w:ascii="Arial" w:hAnsi="Arial" w:cs="Arial"/>
          <w:sz w:val="20"/>
        </w:rPr>
        <w:t>koszty użytkowania zastępczych pomieszczeń,</w:t>
      </w:r>
    </w:p>
    <w:p w:rsidR="0029245D" w:rsidRPr="0029245D" w:rsidRDefault="0029245D" w:rsidP="00677A22">
      <w:pPr>
        <w:pStyle w:val="LucaCash"/>
        <w:numPr>
          <w:ilvl w:val="0"/>
          <w:numId w:val="10"/>
        </w:numPr>
        <w:spacing w:line="240" w:lineRule="auto"/>
        <w:ind w:left="851" w:hanging="567"/>
        <w:jc w:val="both"/>
        <w:rPr>
          <w:rFonts w:ascii="Arial" w:hAnsi="Arial" w:cs="Arial"/>
          <w:sz w:val="20"/>
        </w:rPr>
      </w:pPr>
      <w:r w:rsidRPr="0029245D">
        <w:rPr>
          <w:rFonts w:ascii="Arial" w:hAnsi="Arial" w:cs="Arial"/>
          <w:sz w:val="20"/>
        </w:rPr>
        <w:t>koszty użytkowania zastępczych maszyn i urządzeń,</w:t>
      </w:r>
    </w:p>
    <w:p w:rsidR="0029245D" w:rsidRPr="0029245D" w:rsidRDefault="0029245D" w:rsidP="00677A22">
      <w:pPr>
        <w:pStyle w:val="LucaCash"/>
        <w:numPr>
          <w:ilvl w:val="0"/>
          <w:numId w:val="10"/>
        </w:numPr>
        <w:spacing w:line="240" w:lineRule="auto"/>
        <w:ind w:left="851" w:hanging="567"/>
        <w:jc w:val="both"/>
        <w:rPr>
          <w:rFonts w:ascii="Arial" w:hAnsi="Arial" w:cs="Arial"/>
          <w:sz w:val="20"/>
        </w:rPr>
      </w:pPr>
      <w:r w:rsidRPr="0029245D">
        <w:rPr>
          <w:rFonts w:ascii="Arial" w:hAnsi="Arial" w:cs="Arial"/>
          <w:sz w:val="20"/>
        </w:rPr>
        <w:t>koszty dodatkowego zatrudnienia/ nadgodzin,</w:t>
      </w:r>
    </w:p>
    <w:p w:rsidR="0029245D" w:rsidRPr="0029245D" w:rsidRDefault="0029245D" w:rsidP="00677A22">
      <w:pPr>
        <w:pStyle w:val="LucaCash"/>
        <w:numPr>
          <w:ilvl w:val="0"/>
          <w:numId w:val="10"/>
        </w:numPr>
        <w:spacing w:line="240" w:lineRule="auto"/>
        <w:ind w:left="851" w:hanging="567"/>
        <w:jc w:val="both"/>
        <w:rPr>
          <w:rFonts w:ascii="Arial" w:hAnsi="Arial" w:cs="Arial"/>
          <w:sz w:val="20"/>
        </w:rPr>
      </w:pPr>
      <w:r w:rsidRPr="0029245D">
        <w:rPr>
          <w:rFonts w:ascii="Arial" w:hAnsi="Arial" w:cs="Arial"/>
          <w:sz w:val="20"/>
        </w:rPr>
        <w:t>koszty wynikające z konieczności użycia urządzeń zastępczych  lub dokonania zakupów w celu wykonania istniejących w chwili powstania szkody zobowiązań Ubezpieczonego,</w:t>
      </w:r>
    </w:p>
    <w:p w:rsidR="0029245D" w:rsidRPr="00DD24CD" w:rsidRDefault="0029245D" w:rsidP="00677A22">
      <w:pPr>
        <w:pStyle w:val="LucaCash"/>
        <w:numPr>
          <w:ilvl w:val="0"/>
          <w:numId w:val="10"/>
        </w:numPr>
        <w:spacing w:line="240" w:lineRule="auto"/>
        <w:ind w:left="851" w:hanging="567"/>
        <w:jc w:val="both"/>
        <w:rPr>
          <w:rFonts w:ascii="Arial" w:hAnsi="Arial" w:cs="Arial"/>
          <w:sz w:val="20"/>
        </w:rPr>
      </w:pPr>
      <w:r w:rsidRPr="0029245D">
        <w:rPr>
          <w:rFonts w:ascii="Arial" w:hAnsi="Arial" w:cs="Arial"/>
          <w:sz w:val="20"/>
        </w:rPr>
        <w:t xml:space="preserve">koszty wynikające ze </w:t>
      </w:r>
      <w:r w:rsidRPr="00DD24CD">
        <w:rPr>
          <w:rFonts w:ascii="Arial" w:hAnsi="Arial" w:cs="Arial"/>
          <w:sz w:val="20"/>
        </w:rPr>
        <w:t>zwiększonego zużycia mediów,</w:t>
      </w:r>
    </w:p>
    <w:p w:rsidR="0029245D" w:rsidRPr="00DD24CD" w:rsidRDefault="0029245D" w:rsidP="00677A22">
      <w:pPr>
        <w:pStyle w:val="LucaCash"/>
        <w:numPr>
          <w:ilvl w:val="0"/>
          <w:numId w:val="10"/>
        </w:numPr>
        <w:spacing w:line="240" w:lineRule="auto"/>
        <w:ind w:left="851" w:hanging="567"/>
        <w:jc w:val="both"/>
        <w:rPr>
          <w:rFonts w:ascii="Arial" w:hAnsi="Arial" w:cs="Arial"/>
          <w:sz w:val="20"/>
        </w:rPr>
      </w:pPr>
      <w:r w:rsidRPr="00DD24CD">
        <w:rPr>
          <w:rFonts w:ascii="Arial" w:hAnsi="Arial" w:cs="Arial"/>
          <w:sz w:val="20"/>
        </w:rPr>
        <w:t>koszty poinformowania dostawców i kontrahentów o zmianie lokalizacji.</w:t>
      </w:r>
    </w:p>
    <w:p w:rsidR="0029245D" w:rsidRPr="00DD24CD" w:rsidRDefault="0029245D" w:rsidP="00677A22">
      <w:pPr>
        <w:pStyle w:val="LucaCash"/>
        <w:numPr>
          <w:ilvl w:val="0"/>
          <w:numId w:val="37"/>
        </w:numPr>
        <w:spacing w:line="240" w:lineRule="auto"/>
        <w:ind w:left="284" w:hanging="284"/>
        <w:jc w:val="both"/>
        <w:rPr>
          <w:rFonts w:ascii="Arial" w:hAnsi="Arial" w:cs="Arial"/>
          <w:sz w:val="20"/>
        </w:rPr>
      </w:pPr>
      <w:r w:rsidRPr="00DD24CD">
        <w:rPr>
          <w:rFonts w:ascii="Arial" w:hAnsi="Arial" w:cs="Arial"/>
          <w:sz w:val="20"/>
        </w:rPr>
        <w:t xml:space="preserve">Ubezpieczyciel  ponosi odpowiedzialność za dodatkowe koszty działalności do kwoty limitu odpowiedzialności w wysokości </w:t>
      </w:r>
      <w:r w:rsidR="00DD24CD" w:rsidRPr="00DD24CD">
        <w:rPr>
          <w:rFonts w:ascii="Arial" w:hAnsi="Arial" w:cs="Arial"/>
          <w:sz w:val="20"/>
        </w:rPr>
        <w:t>25</w:t>
      </w:r>
      <w:r w:rsidRPr="00DD24CD">
        <w:rPr>
          <w:rFonts w:ascii="Arial" w:hAnsi="Arial" w:cs="Arial"/>
          <w:sz w:val="20"/>
        </w:rPr>
        <w:t xml:space="preserve">0.000,00 </w:t>
      </w:r>
      <w:r w:rsidR="007439EC">
        <w:rPr>
          <w:rFonts w:ascii="Arial" w:hAnsi="Arial" w:cs="Arial"/>
          <w:sz w:val="20"/>
        </w:rPr>
        <w:t>PLN</w:t>
      </w:r>
      <w:r w:rsidRPr="00DD24CD">
        <w:rPr>
          <w:rFonts w:ascii="Arial" w:hAnsi="Arial" w:cs="Arial"/>
          <w:sz w:val="20"/>
        </w:rPr>
        <w:t xml:space="preserve"> na jedno i wszystkie zdarzenia w okresie ubezpieczenia/rozliczeniowym.</w:t>
      </w:r>
    </w:p>
    <w:p w:rsidR="0029245D" w:rsidRPr="00DD24CD" w:rsidRDefault="0029245D" w:rsidP="00677A22">
      <w:pPr>
        <w:pStyle w:val="LucaCash"/>
        <w:spacing w:line="240" w:lineRule="auto"/>
        <w:ind w:firstLine="284"/>
        <w:jc w:val="both"/>
        <w:rPr>
          <w:rFonts w:ascii="Arial" w:hAnsi="Arial" w:cs="Arial"/>
          <w:sz w:val="20"/>
        </w:rPr>
      </w:pPr>
      <w:r w:rsidRPr="00DD24CD">
        <w:rPr>
          <w:rFonts w:ascii="Arial" w:hAnsi="Arial" w:cs="Arial"/>
          <w:sz w:val="20"/>
        </w:rPr>
        <w:t xml:space="preserve">Franszyza redukcyjna w wysokości: </w:t>
      </w:r>
      <w:r w:rsidR="00DD24CD">
        <w:rPr>
          <w:rFonts w:ascii="Arial" w:hAnsi="Arial" w:cs="Arial"/>
          <w:sz w:val="20"/>
        </w:rPr>
        <w:t>5</w:t>
      </w:r>
      <w:r w:rsidRPr="00DD24CD">
        <w:rPr>
          <w:rFonts w:ascii="Arial" w:hAnsi="Arial" w:cs="Arial"/>
          <w:sz w:val="20"/>
        </w:rPr>
        <w:t xml:space="preserve">00 </w:t>
      </w:r>
      <w:r w:rsidR="007439EC">
        <w:rPr>
          <w:rFonts w:ascii="Arial" w:hAnsi="Arial" w:cs="Arial"/>
          <w:sz w:val="20"/>
        </w:rPr>
        <w:t>PLN</w:t>
      </w:r>
    </w:p>
    <w:p w:rsidR="0029245D" w:rsidRPr="0029245D" w:rsidRDefault="0029245D" w:rsidP="00677A22">
      <w:pPr>
        <w:pStyle w:val="LucaCash"/>
        <w:numPr>
          <w:ilvl w:val="0"/>
          <w:numId w:val="37"/>
        </w:numPr>
        <w:spacing w:line="240" w:lineRule="auto"/>
        <w:ind w:left="284" w:hanging="284"/>
        <w:jc w:val="both"/>
        <w:rPr>
          <w:rFonts w:ascii="Arial" w:hAnsi="Arial" w:cs="Arial"/>
          <w:sz w:val="20"/>
        </w:rPr>
      </w:pPr>
      <w:r w:rsidRPr="00DD24CD">
        <w:rPr>
          <w:rFonts w:ascii="Arial" w:hAnsi="Arial" w:cs="Arial"/>
          <w:sz w:val="20"/>
        </w:rPr>
        <w:t>Ubezpieczyciel nie ponosi odpowiedzialności</w:t>
      </w:r>
      <w:r w:rsidRPr="0029245D">
        <w:rPr>
          <w:rFonts w:ascii="Arial" w:hAnsi="Arial" w:cs="Arial"/>
          <w:sz w:val="20"/>
        </w:rPr>
        <w:t xml:space="preserve"> za dodatkowe koszty bezpośrednio lub pośrednio spowodowane lub zwiększone:</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decyzją właściwych władz lub organów, która opóźnia lub uniemożliwia odbudowę lub odtworzenie zniszczonego mienia lub dalsze prowadzenie działalności przez ubezpieczonych,</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brakiem wystarczających środków u ubezpieczonego niezbędnych do odbudowy odtworzenia lub naprawy zniszczonego mienia w jak najszybszym trybie, także w przypadku gdy wynika to z ograniczenia odszkodowania na podstawie umowy ubezpieczenia mienia (w tym w wyniku niedoubezpieczenia),</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innowacjami i ulepszeniami wprowadzonymi w trakcie odbudowy, odtworzenia lub naprawy zniszczonego mienia, chyba, że było to konieczne z uwagi na obowiązujące przepisy prawa</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 xml:space="preserve">nieuzasadnioną zwłoką w podjęciu przez ubezpieczonego czynności w celu przywrócenia przerwanej lub zakłóconej działalności gospodarczej, </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niemożnością ściągnięcia należności w tym wskutek zniszczenia, uszkodzenia, utraty dokumentacji, danych, nośników danych,</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utratą danych lub nośników danych,</w:t>
      </w:r>
    </w:p>
    <w:p w:rsidR="0029245D" w:rsidRPr="0029245D" w:rsidRDefault="0029245D" w:rsidP="00677A22">
      <w:pPr>
        <w:pStyle w:val="LucaCash"/>
        <w:numPr>
          <w:ilvl w:val="2"/>
          <w:numId w:val="22"/>
        </w:numPr>
        <w:spacing w:line="240" w:lineRule="auto"/>
        <w:ind w:left="709" w:hanging="425"/>
        <w:jc w:val="both"/>
        <w:rPr>
          <w:rFonts w:ascii="Arial" w:hAnsi="Arial" w:cs="Arial"/>
          <w:sz w:val="20"/>
        </w:rPr>
      </w:pPr>
      <w:r w:rsidRPr="0029245D">
        <w:rPr>
          <w:rFonts w:ascii="Arial" w:hAnsi="Arial" w:cs="Arial"/>
          <w:sz w:val="20"/>
        </w:rPr>
        <w:t>karami, grzywnami i odszkodowaniami, do których zapłaty ubezpieczony będzie zobowiązany w przypadku nie wywiązania się z zobowiązań na skutek zaistniałej szkody w mieniu.</w:t>
      </w:r>
    </w:p>
    <w:p w:rsidR="002520CD" w:rsidRPr="0029245D" w:rsidRDefault="002520CD" w:rsidP="00677A22">
      <w:pPr>
        <w:pStyle w:val="LucaCash"/>
        <w:spacing w:line="240" w:lineRule="auto"/>
        <w:ind w:left="1440"/>
        <w:jc w:val="both"/>
        <w:rPr>
          <w:rFonts w:ascii="Arial" w:hAnsi="Arial" w:cs="Arial"/>
          <w:sz w:val="20"/>
        </w:rPr>
      </w:pP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68</w:t>
      </w:r>
      <w:r w:rsidRPr="0029245D">
        <w:rPr>
          <w:rFonts w:ascii="Arial" w:hAnsi="Arial" w:cs="Arial"/>
          <w:b/>
          <w:sz w:val="20"/>
        </w:rPr>
        <w:br/>
        <w:t>/KLAUZULA UPROSZCZONEJ LIKWIDACJI SZKÓD/</w:t>
      </w:r>
    </w:p>
    <w:p w:rsidR="0029245D" w:rsidRPr="00DD24C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w:t>
      </w:r>
      <w:r w:rsidRPr="00DD24CD">
        <w:rPr>
          <w:rFonts w:ascii="Arial" w:hAnsi="Arial" w:cs="Arial"/>
          <w:i/>
          <w:sz w:val="20"/>
          <w:szCs w:val="20"/>
        </w:rPr>
        <w:t>nków ubezpieczenia, w zakresie przewidzianym niniejszą klauzulą Strony uzgodniły następującą ich modyfikację:</w:t>
      </w:r>
    </w:p>
    <w:p w:rsidR="0029245D" w:rsidRPr="0029245D" w:rsidRDefault="0029245D" w:rsidP="00677A22">
      <w:pPr>
        <w:pStyle w:val="LucaCash"/>
        <w:spacing w:line="240" w:lineRule="auto"/>
        <w:jc w:val="both"/>
        <w:rPr>
          <w:rFonts w:ascii="Arial" w:hAnsi="Arial" w:cs="Arial"/>
          <w:strike/>
          <w:sz w:val="20"/>
        </w:rPr>
      </w:pPr>
      <w:r w:rsidRPr="00DD24CD">
        <w:rPr>
          <w:rFonts w:ascii="Arial" w:hAnsi="Arial" w:cs="Arial"/>
          <w:sz w:val="20"/>
        </w:rPr>
        <w:t>W wypadku wystąpienia szkody, której szacowana wartość wg informacji na dzień powzięcia wiadomości o tej szkodzie, nie przekracza 1</w:t>
      </w:r>
      <w:r w:rsidR="00DD24CD" w:rsidRPr="00DD24CD">
        <w:rPr>
          <w:rFonts w:ascii="Arial" w:hAnsi="Arial" w:cs="Arial"/>
          <w:sz w:val="20"/>
        </w:rPr>
        <w:t>5</w:t>
      </w:r>
      <w:r w:rsidRPr="00DD24CD">
        <w:rPr>
          <w:rFonts w:ascii="Arial" w:hAnsi="Arial" w:cs="Arial"/>
          <w:sz w:val="20"/>
        </w:rPr>
        <w:t>.000</w:t>
      </w:r>
      <w:r w:rsidR="00DD24CD" w:rsidRPr="00DD24CD">
        <w:rPr>
          <w:rFonts w:ascii="Arial" w:hAnsi="Arial" w:cs="Arial"/>
          <w:sz w:val="20"/>
        </w:rPr>
        <w:t>,00</w:t>
      </w:r>
      <w:r w:rsidRPr="00DD24CD">
        <w:rPr>
          <w:rFonts w:ascii="Arial" w:hAnsi="Arial" w:cs="Arial"/>
          <w:sz w:val="20"/>
        </w:rPr>
        <w:t xml:space="preserve"> </w:t>
      </w:r>
      <w:r w:rsidR="007439EC">
        <w:rPr>
          <w:rFonts w:ascii="Arial" w:hAnsi="Arial" w:cs="Arial"/>
          <w:sz w:val="20"/>
        </w:rPr>
        <w:t>PLN</w:t>
      </w:r>
      <w:r w:rsidRPr="00DD24CD">
        <w:rPr>
          <w:rFonts w:ascii="Arial" w:hAnsi="Arial" w:cs="Arial"/>
          <w:sz w:val="20"/>
        </w:rPr>
        <w:t>, ubezpieczony może przystąpić do usunięcia lub naprawienia szkody bez konieczności dokonania</w:t>
      </w:r>
      <w:r w:rsidRPr="0029245D">
        <w:rPr>
          <w:rFonts w:ascii="Arial" w:hAnsi="Arial" w:cs="Arial"/>
          <w:sz w:val="20"/>
        </w:rPr>
        <w:t xml:space="preserve"> oględzin przez ubezpieczyciela. Obowiązki dotyczące zgłoszenia szkody ubezpieczycielowi w określonym terminie nie mają zastosowania, jednak w wypadku stwierdzenia, że szkoda może posiadać znamiona przestępstwa, ubezpieczony zobowiązany jest niezwłocznie powiadomić Policję.</w:t>
      </w:r>
    </w:p>
    <w:p w:rsidR="0029245D" w:rsidRPr="0029245D" w:rsidRDefault="0029245D" w:rsidP="00677A22">
      <w:pPr>
        <w:pStyle w:val="LucaCash"/>
        <w:spacing w:line="240" w:lineRule="auto"/>
        <w:jc w:val="both"/>
        <w:rPr>
          <w:rFonts w:ascii="Arial" w:hAnsi="Arial" w:cs="Arial"/>
          <w:sz w:val="20"/>
        </w:rPr>
      </w:pPr>
      <w:r w:rsidRPr="0029245D">
        <w:rPr>
          <w:rFonts w:ascii="Arial" w:hAnsi="Arial" w:cs="Arial"/>
          <w:sz w:val="20"/>
        </w:rPr>
        <w:t>Ubezpieczyciel dokonuje likwidacji szkody w oparciu o przedstawioną przez ubezpieczonego dokumentację, która powinna obejmować:</w:t>
      </w:r>
    </w:p>
    <w:p w:rsidR="007439EC" w:rsidRDefault="0029245D" w:rsidP="007439EC">
      <w:pPr>
        <w:pStyle w:val="LucaCash"/>
        <w:numPr>
          <w:ilvl w:val="0"/>
          <w:numId w:val="31"/>
        </w:numPr>
        <w:spacing w:line="240" w:lineRule="auto"/>
        <w:ind w:left="284" w:hanging="284"/>
        <w:jc w:val="both"/>
        <w:rPr>
          <w:rFonts w:ascii="Arial" w:hAnsi="Arial" w:cs="Arial"/>
          <w:sz w:val="20"/>
        </w:rPr>
      </w:pPr>
      <w:r w:rsidRPr="0029245D">
        <w:rPr>
          <w:rFonts w:ascii="Arial" w:hAnsi="Arial" w:cs="Arial"/>
          <w:sz w:val="20"/>
        </w:rPr>
        <w:t>zgłoszenie szkody określające przedmiot, datę, miejsce, zakres i znane okoliczności powstania szkody wraz z podstawową dokumentacją zdjęciową;</w:t>
      </w:r>
    </w:p>
    <w:p w:rsidR="0029245D" w:rsidRPr="007439EC" w:rsidRDefault="0029245D" w:rsidP="007439EC">
      <w:pPr>
        <w:pStyle w:val="LucaCash"/>
        <w:numPr>
          <w:ilvl w:val="0"/>
          <w:numId w:val="31"/>
        </w:numPr>
        <w:spacing w:line="240" w:lineRule="auto"/>
        <w:ind w:left="284" w:hanging="284"/>
        <w:jc w:val="both"/>
        <w:rPr>
          <w:rFonts w:ascii="Arial" w:hAnsi="Arial" w:cs="Arial"/>
          <w:sz w:val="20"/>
        </w:rPr>
      </w:pPr>
      <w:r w:rsidRPr="007439EC">
        <w:rPr>
          <w:rFonts w:ascii="Arial" w:hAnsi="Arial" w:cs="Arial"/>
          <w:sz w:val="20"/>
        </w:rPr>
        <w:t>zestawienie poniesionych kosztów wraz z rachunkami za naprawę lub kalkulacją kosztów naprawy dokonanej siłami własnymi.</w:t>
      </w:r>
    </w:p>
    <w:p w:rsidR="002520CD" w:rsidRPr="0029245D" w:rsidRDefault="0029245D" w:rsidP="00677A22">
      <w:pPr>
        <w:pStyle w:val="LucaCash"/>
        <w:spacing w:line="240" w:lineRule="auto"/>
        <w:jc w:val="both"/>
        <w:rPr>
          <w:rFonts w:ascii="Arial" w:hAnsi="Arial" w:cs="Arial"/>
          <w:sz w:val="20"/>
        </w:rPr>
      </w:pPr>
      <w:r w:rsidRPr="0029245D">
        <w:rPr>
          <w:rFonts w:ascii="Arial" w:hAnsi="Arial" w:cs="Arial"/>
          <w:sz w:val="20"/>
        </w:rPr>
        <w:t>Przeprowadzenie uproszczonej likwidacji szkody nie zmienia zakresu ochrony ubezpieczeniowej, jak też nie wyłącza możliwości weryfikacji przez ubezpieczyciela przedstawionej dokumentacji szkody.</w:t>
      </w:r>
    </w:p>
    <w:p w:rsidR="0029245D" w:rsidRPr="0029245D" w:rsidRDefault="0029245D" w:rsidP="00677A22">
      <w:pPr>
        <w:pStyle w:val="Tekstpodstawowy"/>
        <w:spacing w:after="0" w:line="240" w:lineRule="auto"/>
        <w:jc w:val="center"/>
        <w:rPr>
          <w:rFonts w:ascii="Arial" w:hAnsi="Arial" w:cs="Arial"/>
          <w:b/>
          <w:sz w:val="20"/>
          <w:szCs w:val="20"/>
        </w:rPr>
      </w:pPr>
    </w:p>
    <w:p w:rsidR="0029245D" w:rsidRPr="0029245D" w:rsidRDefault="0029245D"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EIB 69</w:t>
      </w:r>
      <w:r w:rsidRPr="0029245D">
        <w:rPr>
          <w:rFonts w:ascii="Arial" w:hAnsi="Arial" w:cs="Arial"/>
          <w:b/>
          <w:sz w:val="20"/>
          <w:szCs w:val="20"/>
        </w:rPr>
        <w:br/>
        <w:t>/KLAUZULA USTALENIA WYSOKOŚCI SZKODY/</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spacing w:line="240" w:lineRule="auto"/>
        <w:jc w:val="both"/>
        <w:rPr>
          <w:rFonts w:ascii="Arial" w:hAnsi="Arial" w:cs="Arial"/>
          <w:sz w:val="20"/>
        </w:rPr>
      </w:pPr>
      <w:r w:rsidRPr="0029245D">
        <w:rPr>
          <w:rFonts w:ascii="Arial" w:hAnsi="Arial" w:cs="Arial"/>
          <w:sz w:val="20"/>
        </w:rPr>
        <w:t xml:space="preserve">Wysokość szkody ustala się na podstawie cen z dnia ustalenia odszkodowania. </w:t>
      </w:r>
    </w:p>
    <w:p w:rsidR="002520CD" w:rsidRPr="0029245D" w:rsidRDefault="002520CD" w:rsidP="00677A22">
      <w:pPr>
        <w:pStyle w:val="LucaCash"/>
        <w:spacing w:line="240" w:lineRule="auto"/>
        <w:jc w:val="both"/>
        <w:rPr>
          <w:rFonts w:ascii="Arial" w:hAnsi="Arial" w:cs="Arial"/>
          <w:sz w:val="20"/>
        </w:rPr>
      </w:pPr>
    </w:p>
    <w:p w:rsidR="0029245D" w:rsidRPr="0029245D" w:rsidRDefault="0029245D"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EIB 70</w:t>
      </w:r>
      <w:r w:rsidRPr="0029245D">
        <w:rPr>
          <w:rFonts w:ascii="Arial" w:hAnsi="Arial" w:cs="Arial"/>
          <w:b/>
          <w:sz w:val="20"/>
          <w:szCs w:val="20"/>
        </w:rPr>
        <w:br/>
        <w:t>/KLAUZULA WALUTOWA/</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spacing w:line="240" w:lineRule="auto"/>
        <w:jc w:val="both"/>
        <w:rPr>
          <w:rFonts w:ascii="Arial" w:hAnsi="Arial" w:cs="Arial"/>
          <w:sz w:val="20"/>
        </w:rPr>
      </w:pPr>
      <w:r w:rsidRPr="0029245D">
        <w:rPr>
          <w:rFonts w:ascii="Arial" w:hAnsi="Arial" w:cs="Arial"/>
          <w:sz w:val="20"/>
        </w:rPr>
        <w:t>Datą przeliczenia waluty dla wartości określonych w walucie obcej jest data ustalenia odszkodowania.</w:t>
      </w:r>
    </w:p>
    <w:p w:rsidR="00557905" w:rsidRPr="0029245D" w:rsidRDefault="00557905" w:rsidP="00677A22">
      <w:pPr>
        <w:pStyle w:val="LucaCash"/>
        <w:spacing w:line="240" w:lineRule="auto"/>
        <w:jc w:val="both"/>
        <w:rPr>
          <w:rFonts w:ascii="Arial" w:hAnsi="Arial" w:cs="Arial"/>
          <w:sz w:val="20"/>
        </w:rPr>
      </w:pP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71</w:t>
      </w:r>
    </w:p>
    <w:p w:rsidR="0029245D" w:rsidRPr="0029245D" w:rsidRDefault="0029245D" w:rsidP="00677A22">
      <w:pPr>
        <w:pStyle w:val="LucaCash"/>
        <w:spacing w:line="240" w:lineRule="auto"/>
        <w:jc w:val="center"/>
        <w:rPr>
          <w:rFonts w:ascii="Arial" w:hAnsi="Arial" w:cs="Arial"/>
          <w:sz w:val="20"/>
        </w:rPr>
      </w:pPr>
      <w:r w:rsidRPr="0029245D">
        <w:rPr>
          <w:rFonts w:ascii="Arial" w:hAnsi="Arial" w:cs="Arial"/>
          <w:b/>
          <w:sz w:val="20"/>
        </w:rPr>
        <w:t>/KLAUZULA USTALENIA OKOLICZNOŚCI SZKODY/</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DD24CD" w:rsidRDefault="0029245D" w:rsidP="00677A22">
      <w:pPr>
        <w:pStyle w:val="LucaCash"/>
        <w:numPr>
          <w:ilvl w:val="0"/>
          <w:numId w:val="32"/>
        </w:numPr>
        <w:spacing w:line="240" w:lineRule="auto"/>
        <w:ind w:left="284" w:hanging="284"/>
        <w:jc w:val="both"/>
        <w:rPr>
          <w:rFonts w:ascii="Arial" w:hAnsi="Arial" w:cs="Arial"/>
          <w:sz w:val="20"/>
        </w:rPr>
      </w:pPr>
      <w:r w:rsidRPr="0029245D">
        <w:rPr>
          <w:rFonts w:ascii="Arial" w:hAnsi="Arial" w:cs="Arial"/>
          <w:sz w:val="20"/>
        </w:rPr>
        <w:t xml:space="preserve">Ubezpieczyciel jest zobowiązany – po otrzymaniu zawiadomienia o wypadku ubezpieczeniowym - prowadzić postępowanie likwidacyjne zmierzające do ustalenia i </w:t>
      </w:r>
      <w:r w:rsidRPr="00DD24CD">
        <w:rPr>
          <w:rFonts w:ascii="Arial" w:hAnsi="Arial" w:cs="Arial"/>
          <w:sz w:val="20"/>
        </w:rPr>
        <w:t xml:space="preserve">wyjaśnienia okoliczności związanych ze szkodą oraz wysokością szkody, w szczególności wypłacić należne odszkodowanie bez względu na toczące się w związku ze szkodą inne postępowanie, w tym sądowe lub przygotowawcze, chyba że </w:t>
      </w:r>
      <w:bookmarkStart w:id="14" w:name="_Hlk60224313"/>
      <w:r w:rsidRPr="00DD24CD">
        <w:rPr>
          <w:rFonts w:ascii="Arial" w:hAnsi="Arial" w:cs="Arial"/>
          <w:sz w:val="20"/>
        </w:rPr>
        <w:t>toczące się postępowanie ma wpływ na ustalenie odpowiedzialności ubezpieczyciela wobec ubezpieczonego, wynikającej z zapisów umowy ubezpieczenia.</w:t>
      </w:r>
    </w:p>
    <w:bookmarkEnd w:id="14"/>
    <w:p w:rsidR="0029245D" w:rsidRPr="0029245D" w:rsidRDefault="0029245D" w:rsidP="00677A22">
      <w:pPr>
        <w:pStyle w:val="LucaCash"/>
        <w:numPr>
          <w:ilvl w:val="0"/>
          <w:numId w:val="32"/>
        </w:numPr>
        <w:spacing w:line="240" w:lineRule="auto"/>
        <w:ind w:left="284" w:hanging="284"/>
        <w:jc w:val="both"/>
        <w:rPr>
          <w:rFonts w:ascii="Arial" w:hAnsi="Arial" w:cs="Arial"/>
          <w:sz w:val="20"/>
        </w:rPr>
      </w:pPr>
      <w:r w:rsidRPr="00DD24CD">
        <w:rPr>
          <w:rFonts w:ascii="Arial" w:hAnsi="Arial" w:cs="Arial"/>
          <w:sz w:val="20"/>
          <w:shd w:val="clear" w:color="auto" w:fill="FFFFFF"/>
        </w:rPr>
        <w:t xml:space="preserve">Ubezpieczyciel nie może uzależniać rozpatrzenia sprawy od przedstawienia przez ubezpieczonego </w:t>
      </w:r>
      <w:bookmarkStart w:id="15" w:name="_Hlk60224203"/>
      <w:r w:rsidRPr="00DD24CD">
        <w:rPr>
          <w:rFonts w:ascii="Arial" w:hAnsi="Arial" w:cs="Arial"/>
          <w:sz w:val="20"/>
          <w:shd w:val="clear" w:color="auto" w:fill="FFFFFF"/>
        </w:rPr>
        <w:t>stanowiska w kwestii odpowiedzialności za szkodę, a także od przedstawienia dokumentów</w:t>
      </w:r>
      <w:r w:rsidRPr="0029245D">
        <w:rPr>
          <w:rFonts w:ascii="Arial" w:hAnsi="Arial" w:cs="Arial"/>
          <w:sz w:val="20"/>
          <w:shd w:val="clear" w:color="auto" w:fill="FFFFFF"/>
        </w:rPr>
        <w:t>, którymi ubezpieczony nie dysponuje</w:t>
      </w:r>
      <w:bookmarkEnd w:id="15"/>
      <w:r w:rsidRPr="0029245D">
        <w:rPr>
          <w:rFonts w:ascii="Arial" w:hAnsi="Arial" w:cs="Arial"/>
          <w:sz w:val="20"/>
          <w:shd w:val="clear" w:color="auto" w:fill="FFFFFF"/>
        </w:rPr>
        <w:t xml:space="preserve"> w ramach prowadzonej działalności lub których nie jest w stanie uzyskać od dysponujących nimi podmiotów zewnętrznych, jak również dokumentów, które ubezpieczyciel może uzyskać samodzielnie z innych źródeł.</w:t>
      </w:r>
    </w:p>
    <w:p w:rsidR="00557905" w:rsidRPr="0029245D" w:rsidRDefault="00557905" w:rsidP="00677A22">
      <w:pPr>
        <w:pStyle w:val="LucaCash"/>
        <w:spacing w:line="240" w:lineRule="auto"/>
        <w:rPr>
          <w:rFonts w:ascii="Arial" w:hAnsi="Arial" w:cs="Arial"/>
          <w:b/>
          <w:sz w:val="20"/>
        </w:rPr>
      </w:pP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72</w:t>
      </w:r>
    </w:p>
    <w:p w:rsidR="0029245D" w:rsidRPr="0029245D" w:rsidRDefault="0029245D" w:rsidP="00677A22">
      <w:pPr>
        <w:pStyle w:val="LucaCash"/>
        <w:spacing w:line="240" w:lineRule="auto"/>
        <w:jc w:val="center"/>
        <w:rPr>
          <w:rFonts w:ascii="Arial" w:hAnsi="Arial" w:cs="Arial"/>
          <w:sz w:val="20"/>
        </w:rPr>
      </w:pPr>
      <w:r w:rsidRPr="0029245D">
        <w:rPr>
          <w:rFonts w:ascii="Arial" w:hAnsi="Arial" w:cs="Arial"/>
          <w:b/>
          <w:sz w:val="20"/>
        </w:rPr>
        <w:t>/KLAUZULA BRAKU POTRĄCEŃ/</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spacing w:line="240" w:lineRule="auto"/>
        <w:jc w:val="both"/>
        <w:rPr>
          <w:rFonts w:ascii="Arial" w:hAnsi="Arial" w:cs="Arial"/>
          <w:sz w:val="20"/>
        </w:rPr>
      </w:pPr>
      <w:r w:rsidRPr="0029245D">
        <w:rPr>
          <w:rFonts w:ascii="Arial" w:hAnsi="Arial" w:cs="Arial"/>
          <w:sz w:val="20"/>
        </w:rPr>
        <w:t xml:space="preserve">Odszkodowania będą wypłacane bez jakichkolwiek potrąceń wynikających z faktycznego zużycia, amortyzacji, umorzenia czy też wieku przedmiotu ubezpieczenia itp., tj. do wysokości określonej w umowie sumy ubezpieczenia mienia. </w:t>
      </w:r>
    </w:p>
    <w:p w:rsidR="00557905" w:rsidRPr="0029245D" w:rsidRDefault="00557905" w:rsidP="00677A22">
      <w:pPr>
        <w:pStyle w:val="LucaCash"/>
        <w:spacing w:line="240" w:lineRule="auto"/>
        <w:rPr>
          <w:rFonts w:ascii="Arial" w:hAnsi="Arial" w:cs="Arial"/>
          <w:b/>
          <w:sz w:val="20"/>
        </w:rPr>
      </w:pPr>
    </w:p>
    <w:p w:rsidR="00267096" w:rsidRPr="00267096" w:rsidRDefault="00267096" w:rsidP="00267096">
      <w:pPr>
        <w:pStyle w:val="LucaCash"/>
        <w:spacing w:line="240" w:lineRule="auto"/>
        <w:jc w:val="center"/>
        <w:rPr>
          <w:rFonts w:ascii="Arial" w:hAnsi="Arial" w:cs="Arial"/>
          <w:b/>
          <w:sz w:val="20"/>
        </w:rPr>
      </w:pPr>
      <w:r w:rsidRPr="00267096">
        <w:rPr>
          <w:rFonts w:ascii="Arial" w:hAnsi="Arial" w:cs="Arial"/>
          <w:b/>
          <w:sz w:val="20"/>
        </w:rPr>
        <w:t>KLAUZULA EIB 73 B</w:t>
      </w:r>
    </w:p>
    <w:p w:rsidR="00267096" w:rsidRPr="00267096" w:rsidRDefault="00267096" w:rsidP="00267096">
      <w:pPr>
        <w:pStyle w:val="LucaCash"/>
        <w:spacing w:line="240" w:lineRule="auto"/>
        <w:jc w:val="center"/>
        <w:rPr>
          <w:rFonts w:ascii="Arial" w:hAnsi="Arial" w:cs="Arial"/>
          <w:sz w:val="20"/>
        </w:rPr>
      </w:pPr>
      <w:r w:rsidRPr="00267096">
        <w:rPr>
          <w:rFonts w:ascii="Arial" w:hAnsi="Arial" w:cs="Arial"/>
          <w:b/>
          <w:sz w:val="20"/>
        </w:rPr>
        <w:t>/KLAUZULA ZASADY PROPORCJI (KLAUZULA LEEWAY)/</w:t>
      </w:r>
    </w:p>
    <w:p w:rsidR="00267096" w:rsidRPr="00267096" w:rsidRDefault="00267096" w:rsidP="00267096">
      <w:pPr>
        <w:pStyle w:val="Tekstpodstawowy"/>
        <w:spacing w:line="240" w:lineRule="auto"/>
        <w:jc w:val="both"/>
        <w:rPr>
          <w:rFonts w:ascii="Arial" w:hAnsi="Arial" w:cs="Arial"/>
          <w:i/>
          <w:sz w:val="20"/>
          <w:szCs w:val="20"/>
        </w:rPr>
      </w:pPr>
      <w:r w:rsidRPr="00267096">
        <w:rPr>
          <w:rFonts w:ascii="Arial" w:hAnsi="Arial" w:cs="Arial"/>
          <w:i/>
          <w:sz w:val="20"/>
          <w:szCs w:val="20"/>
        </w:rPr>
        <w:t>Przy zachowaniu wszystkich pozostałych warunków ubezpieczenia, w zakresie przewidzianym niniejszą klauzulą Strony uzgodniły następującą ich modyfikację:</w:t>
      </w:r>
    </w:p>
    <w:p w:rsidR="00267096" w:rsidRPr="00267096" w:rsidRDefault="00267096" w:rsidP="00267096">
      <w:pPr>
        <w:pStyle w:val="Lista"/>
        <w:numPr>
          <w:ilvl w:val="0"/>
          <w:numId w:val="40"/>
        </w:numPr>
        <w:ind w:left="284" w:hanging="284"/>
        <w:jc w:val="both"/>
        <w:rPr>
          <w:rFonts w:ascii="Arial" w:hAnsi="Arial" w:cs="Arial"/>
          <w:sz w:val="20"/>
        </w:rPr>
      </w:pPr>
      <w:r w:rsidRPr="00267096">
        <w:rPr>
          <w:rFonts w:ascii="Arial" w:hAnsi="Arial" w:cs="Arial"/>
          <w:sz w:val="20"/>
        </w:rPr>
        <w:t xml:space="preserve">W przypadku ubezpieczenia mienia wg wartości odtworzeniowej odszkodowanie zostanie pomniejszone w takim stosunku, w jakim suma ubezpieczenia danego przedmiotu pozostaje do jego wartości odtworzeniowej w dniu szkody, jeżeli w dniu szkody wartość odtworzeniowa przekroczy 130% zgłoszonej sumy ubezpieczenia. </w:t>
      </w:r>
    </w:p>
    <w:p w:rsidR="00267096" w:rsidRPr="00267096" w:rsidRDefault="00267096" w:rsidP="00267096">
      <w:pPr>
        <w:pStyle w:val="Lista"/>
        <w:numPr>
          <w:ilvl w:val="0"/>
          <w:numId w:val="40"/>
        </w:numPr>
        <w:ind w:left="284" w:hanging="284"/>
        <w:jc w:val="both"/>
        <w:rPr>
          <w:rFonts w:ascii="Arial" w:hAnsi="Arial" w:cs="Arial"/>
          <w:sz w:val="20"/>
        </w:rPr>
      </w:pPr>
      <w:r w:rsidRPr="00267096">
        <w:rPr>
          <w:rFonts w:ascii="Arial" w:hAnsi="Arial" w:cs="Arial"/>
          <w:sz w:val="20"/>
        </w:rPr>
        <w:t>Zasady proporcji nie stosuje się:</w:t>
      </w:r>
    </w:p>
    <w:p w:rsidR="00267096" w:rsidRPr="00267096" w:rsidRDefault="00267096" w:rsidP="00267096">
      <w:pPr>
        <w:pStyle w:val="Listapunktowana2"/>
        <w:numPr>
          <w:ilvl w:val="0"/>
          <w:numId w:val="14"/>
        </w:numPr>
        <w:ind w:left="567" w:hanging="283"/>
        <w:jc w:val="both"/>
        <w:rPr>
          <w:rFonts w:ascii="Arial" w:hAnsi="Arial" w:cs="Arial"/>
          <w:sz w:val="20"/>
        </w:rPr>
      </w:pPr>
      <w:r w:rsidRPr="00267096">
        <w:rPr>
          <w:rFonts w:ascii="Arial" w:hAnsi="Arial" w:cs="Arial"/>
          <w:sz w:val="20"/>
        </w:rPr>
        <w:t>dla mienia ubezpieczonego wg wartości księgowej brutto, o ile wartość przedmiotu ubezpieczenia odpowiada zapisom w ewidencji księgowej ubezpieczonego;</w:t>
      </w:r>
    </w:p>
    <w:p w:rsidR="00267096" w:rsidRPr="00267096" w:rsidRDefault="00267096" w:rsidP="00267096">
      <w:pPr>
        <w:pStyle w:val="LucaCash"/>
        <w:numPr>
          <w:ilvl w:val="0"/>
          <w:numId w:val="14"/>
        </w:numPr>
        <w:spacing w:line="240" w:lineRule="auto"/>
        <w:ind w:left="567" w:hanging="283"/>
        <w:jc w:val="both"/>
        <w:rPr>
          <w:rFonts w:ascii="Arial" w:hAnsi="Arial" w:cs="Arial"/>
          <w:sz w:val="20"/>
        </w:rPr>
      </w:pPr>
      <w:r w:rsidRPr="00267096">
        <w:rPr>
          <w:rFonts w:ascii="Arial" w:hAnsi="Arial" w:cs="Arial"/>
          <w:sz w:val="20"/>
        </w:rPr>
        <w:t>dla mienia ubezpieczonego w systemie sum zmiennych;</w:t>
      </w:r>
    </w:p>
    <w:p w:rsidR="00267096" w:rsidRPr="00267096" w:rsidRDefault="00267096" w:rsidP="00267096">
      <w:pPr>
        <w:pStyle w:val="LucaCash"/>
        <w:numPr>
          <w:ilvl w:val="0"/>
          <w:numId w:val="14"/>
        </w:numPr>
        <w:spacing w:line="240" w:lineRule="auto"/>
        <w:ind w:left="567" w:hanging="283"/>
        <w:jc w:val="both"/>
        <w:rPr>
          <w:rFonts w:ascii="Arial" w:hAnsi="Arial" w:cs="Arial"/>
          <w:sz w:val="20"/>
        </w:rPr>
      </w:pPr>
      <w:r w:rsidRPr="00267096">
        <w:rPr>
          <w:rFonts w:ascii="Arial" w:hAnsi="Arial" w:cs="Arial"/>
          <w:sz w:val="20"/>
        </w:rPr>
        <w:t>jeżeli wysokość szkody nie przekracza 50% wartości przedmiotu ubezpieczenia.</w:t>
      </w:r>
    </w:p>
    <w:p w:rsidR="00557905" w:rsidRPr="0029245D" w:rsidRDefault="00557905" w:rsidP="00677A22">
      <w:pPr>
        <w:pStyle w:val="LucaCash"/>
        <w:spacing w:line="240" w:lineRule="auto"/>
        <w:jc w:val="both"/>
        <w:rPr>
          <w:rFonts w:ascii="Arial" w:hAnsi="Arial" w:cs="Arial"/>
          <w:sz w:val="20"/>
        </w:rPr>
      </w:pPr>
    </w:p>
    <w:p w:rsidR="0029245D" w:rsidRPr="0029245D" w:rsidRDefault="0029245D" w:rsidP="00677A22">
      <w:pPr>
        <w:pStyle w:val="LucaCash"/>
        <w:spacing w:line="240" w:lineRule="auto"/>
        <w:jc w:val="center"/>
        <w:rPr>
          <w:rFonts w:ascii="Arial" w:hAnsi="Arial" w:cs="Arial"/>
          <w:b/>
          <w:sz w:val="20"/>
        </w:rPr>
      </w:pPr>
      <w:bookmarkStart w:id="16" w:name="_Hlk59042915"/>
      <w:r w:rsidRPr="0029245D">
        <w:rPr>
          <w:rFonts w:ascii="Arial" w:hAnsi="Arial" w:cs="Arial"/>
          <w:b/>
          <w:sz w:val="20"/>
        </w:rPr>
        <w:t>KLAUZULA EIB 74 A</w:t>
      </w:r>
    </w:p>
    <w:p w:rsidR="0029245D" w:rsidRPr="0029245D" w:rsidRDefault="0029245D" w:rsidP="00677A22">
      <w:pPr>
        <w:pStyle w:val="LucaCash"/>
        <w:spacing w:line="240" w:lineRule="auto"/>
        <w:jc w:val="center"/>
        <w:rPr>
          <w:rFonts w:ascii="Arial" w:hAnsi="Arial" w:cs="Arial"/>
          <w:sz w:val="20"/>
        </w:rPr>
      </w:pPr>
      <w:r w:rsidRPr="0029245D">
        <w:rPr>
          <w:rFonts w:ascii="Arial" w:hAnsi="Arial" w:cs="Arial"/>
          <w:b/>
          <w:sz w:val="20"/>
        </w:rPr>
        <w:t>/KLAUZULA ODSTĄPIENIA OD ODTWORZENIA MIENIA/</w:t>
      </w:r>
    </w:p>
    <w:bookmarkEnd w:id="16"/>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spacing w:line="240" w:lineRule="auto"/>
        <w:jc w:val="both"/>
        <w:rPr>
          <w:rFonts w:ascii="Arial" w:hAnsi="Arial" w:cs="Arial"/>
          <w:sz w:val="20"/>
        </w:rPr>
      </w:pPr>
      <w:r w:rsidRPr="0029245D">
        <w:rPr>
          <w:rFonts w:ascii="Arial" w:hAnsi="Arial" w:cs="Arial"/>
          <w:sz w:val="20"/>
        </w:rPr>
        <w:t xml:space="preserve">Ubezpieczony ma prawo </w:t>
      </w:r>
      <w:bookmarkStart w:id="17" w:name="_Hlk59043031"/>
      <w:r w:rsidRPr="0029245D">
        <w:rPr>
          <w:rFonts w:ascii="Arial" w:hAnsi="Arial" w:cs="Arial"/>
          <w:sz w:val="20"/>
        </w:rPr>
        <w:t>podjąć decyzję o rezygnacji z naprawy, zakupu bądź odbudowy uszkodzonego lub zniszczonego mienia</w:t>
      </w:r>
      <w:bookmarkEnd w:id="17"/>
      <w:r w:rsidRPr="0029245D">
        <w:rPr>
          <w:rFonts w:ascii="Arial" w:hAnsi="Arial" w:cs="Arial"/>
          <w:sz w:val="20"/>
        </w:rPr>
        <w:t>, odbudowie zniszczonego budynku lub budowli w innej lokalizacji, bądź też o wykorzystaniu naprawionego, zakupionego lub odbudowanego mienia w innych celach niż dotychczas, a ubezpieczyciel w takim wypadku nie ograniczy odszkodowania bądź nie uchyli się od odpowiedzialności. W takim wypadku odszkodowanie wypłacane będzie tak jakby nastąpiła naprawa, zakup bądź odbudowa mienia, zgodnie z warunkami umowy ubezpieczenia, na podstawie przewidywanych kosztów takich działań (tzw. wypłata w miejsce zastąpienia).</w:t>
      </w:r>
    </w:p>
    <w:p w:rsidR="002520CD" w:rsidRPr="0029245D" w:rsidRDefault="002520CD" w:rsidP="00677A22">
      <w:pPr>
        <w:pStyle w:val="LucaCash"/>
        <w:spacing w:line="240" w:lineRule="auto"/>
        <w:jc w:val="center"/>
        <w:rPr>
          <w:rFonts w:ascii="Arial" w:hAnsi="Arial" w:cs="Arial"/>
          <w:b/>
          <w:sz w:val="20"/>
        </w:rPr>
      </w:pPr>
    </w:p>
    <w:p w:rsidR="0029245D" w:rsidRPr="00DD24CD" w:rsidRDefault="0029245D" w:rsidP="00677A22">
      <w:pPr>
        <w:spacing w:after="0" w:line="240" w:lineRule="auto"/>
        <w:jc w:val="center"/>
        <w:rPr>
          <w:rFonts w:ascii="Arial" w:eastAsia="Calibri" w:hAnsi="Arial" w:cs="Arial"/>
          <w:b/>
          <w:sz w:val="20"/>
          <w:szCs w:val="20"/>
        </w:rPr>
      </w:pPr>
      <w:r w:rsidRPr="00DD24CD">
        <w:rPr>
          <w:rFonts w:ascii="Arial" w:eastAsia="Calibri" w:hAnsi="Arial" w:cs="Arial"/>
          <w:b/>
          <w:sz w:val="20"/>
          <w:szCs w:val="20"/>
        </w:rPr>
        <w:t>KLAUZULA EIB 75</w:t>
      </w:r>
    </w:p>
    <w:p w:rsidR="0029245D" w:rsidRPr="00DD24CD" w:rsidRDefault="0029245D" w:rsidP="00677A22">
      <w:pPr>
        <w:spacing w:after="0" w:line="240" w:lineRule="auto"/>
        <w:jc w:val="center"/>
        <w:rPr>
          <w:rFonts w:ascii="Arial" w:eastAsia="Calibri" w:hAnsi="Arial" w:cs="Arial"/>
          <w:b/>
          <w:sz w:val="20"/>
          <w:szCs w:val="20"/>
        </w:rPr>
      </w:pPr>
      <w:r w:rsidRPr="00DD24CD">
        <w:rPr>
          <w:rFonts w:ascii="Arial" w:eastAsia="Calibri" w:hAnsi="Arial" w:cs="Arial"/>
          <w:b/>
          <w:sz w:val="20"/>
          <w:szCs w:val="20"/>
        </w:rPr>
        <w:t>/KLAUZULA KOSZTÓW DODATKOWYCH/</w:t>
      </w:r>
    </w:p>
    <w:p w:rsidR="0029245D" w:rsidRPr="0029245D" w:rsidRDefault="0029245D" w:rsidP="00677A22">
      <w:pPr>
        <w:spacing w:after="0" w:line="240" w:lineRule="auto"/>
        <w:jc w:val="both"/>
        <w:rPr>
          <w:rFonts w:ascii="Arial" w:eastAsia="Calibri" w:hAnsi="Arial" w:cs="Arial"/>
          <w:i/>
          <w:sz w:val="20"/>
          <w:szCs w:val="20"/>
        </w:rPr>
      </w:pPr>
      <w:r w:rsidRPr="0029245D">
        <w:rPr>
          <w:rFonts w:ascii="Arial" w:eastAsia="Calibri"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Akapitzlist"/>
        <w:numPr>
          <w:ilvl w:val="0"/>
          <w:numId w:val="34"/>
        </w:numPr>
        <w:spacing w:after="0" w:line="240" w:lineRule="auto"/>
        <w:ind w:left="284" w:hanging="284"/>
        <w:jc w:val="both"/>
        <w:rPr>
          <w:rFonts w:ascii="Arial" w:eastAsia="Calibri" w:hAnsi="Arial" w:cs="Arial"/>
          <w:sz w:val="20"/>
          <w:szCs w:val="20"/>
        </w:rPr>
      </w:pPr>
      <w:r w:rsidRPr="0029245D">
        <w:rPr>
          <w:rFonts w:ascii="Arial" w:eastAsia="Calibri" w:hAnsi="Arial" w:cs="Arial"/>
          <w:sz w:val="20"/>
          <w:szCs w:val="20"/>
        </w:rPr>
        <w:t>Ubezpieczyciel pokrywa uzasadnione i poniesione koszty, o których mowa poniżej:</w:t>
      </w:r>
    </w:p>
    <w:p w:rsidR="0029245D" w:rsidRPr="0029245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29245D">
        <w:rPr>
          <w:rFonts w:ascii="Arial" w:eastAsia="Calibri" w:hAnsi="Arial" w:cs="Arial"/>
          <w:sz w:val="20"/>
          <w:szCs w:val="20"/>
        </w:rPr>
        <w:t>koszty zabezpieczenia ubezpieczonego mienia przed szkodą w przypadku zagrożenia wystąpienia zdarzenia objętego zakresem ubezpieczenia – w granicach sumy ubezpieczenia,</w:t>
      </w:r>
    </w:p>
    <w:p w:rsidR="0029245D" w:rsidRPr="0029245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29245D">
        <w:rPr>
          <w:rFonts w:ascii="Arial" w:eastAsia="Calibri" w:hAnsi="Arial" w:cs="Arial"/>
          <w:sz w:val="20"/>
          <w:szCs w:val="20"/>
        </w:rPr>
        <w:t>koszty związane z ratunkiem ubezpieczonego i dotkniętego szkodą mienia, mające na celu niedopuszczenie do zwiększenia strat – w granicach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29245D">
        <w:rPr>
          <w:rFonts w:ascii="Arial" w:eastAsia="Calibri" w:hAnsi="Arial" w:cs="Arial"/>
          <w:sz w:val="20"/>
          <w:szCs w:val="20"/>
        </w:rPr>
        <w:t xml:space="preserve">koszty uprzątnięcia pozostałości po szkodzie, łącznie z kosztami rozbiórki i demontażu części niezdatnych do użytku, w tym wyburzania i odgruzowywania, utylizacji, złomowania, usunięcia rumowiska, oszalowania lub </w:t>
      </w:r>
      <w:r w:rsidRPr="00DD24CD">
        <w:rPr>
          <w:rFonts w:ascii="Arial" w:eastAsia="Calibri" w:hAnsi="Arial" w:cs="Arial"/>
          <w:sz w:val="20"/>
          <w:szCs w:val="20"/>
        </w:rPr>
        <w:t>umocnienia oraz wywiezienia pozostałości</w:t>
      </w:r>
    </w:p>
    <w:p w:rsidR="0029245D" w:rsidRPr="0029245D" w:rsidRDefault="0029245D" w:rsidP="00677A22">
      <w:pPr>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200.000</w:t>
      </w:r>
      <w:r w:rsidRPr="00DD24CD">
        <w:rPr>
          <w:rFonts w:ascii="Arial" w:eastAsia="Calibri" w:hAnsi="Arial" w:cs="Arial"/>
          <w:sz w:val="20"/>
          <w:szCs w:val="20"/>
        </w:rPr>
        <w:t xml:space="preserve"> </w:t>
      </w:r>
      <w:r w:rsidR="007439EC">
        <w:rPr>
          <w:rFonts w:ascii="Arial" w:eastAsia="Calibri" w:hAnsi="Arial" w:cs="Arial"/>
          <w:sz w:val="20"/>
          <w:szCs w:val="20"/>
        </w:rPr>
        <w:t>PLN</w:t>
      </w:r>
      <w:r w:rsidRPr="00DD24CD">
        <w:rPr>
          <w:rFonts w:ascii="Arial" w:eastAsia="Calibri" w:hAnsi="Arial" w:cs="Arial"/>
          <w:sz w:val="20"/>
          <w:szCs w:val="20"/>
        </w:rPr>
        <w:t xml:space="preserve"> na zdarzenie</w:t>
      </w:r>
      <w:r w:rsidRPr="0029245D">
        <w:rPr>
          <w:rFonts w:ascii="Arial" w:eastAsia="Calibri" w:hAnsi="Arial" w:cs="Arial"/>
          <w:sz w:val="20"/>
          <w:szCs w:val="20"/>
        </w:rPr>
        <w:t xml:space="preserve"> niezależnie od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29245D">
        <w:rPr>
          <w:rFonts w:ascii="Arial" w:eastAsia="Calibri" w:hAnsi="Arial" w:cs="Arial"/>
          <w:sz w:val="20"/>
          <w:szCs w:val="20"/>
        </w:rPr>
        <w:t>zwiększone koszty odtworzenia ma</w:t>
      </w:r>
      <w:r w:rsidRPr="00DD24CD">
        <w:rPr>
          <w:rFonts w:ascii="Arial" w:eastAsia="Calibri" w:hAnsi="Arial" w:cs="Arial"/>
          <w:sz w:val="20"/>
          <w:szCs w:val="20"/>
        </w:rPr>
        <w:t>szyn, urządzeń lub ich elementów wykonanych na specjalne zamówienie, powstałe w wyniku trudności z ich ponownym zakupem, odbudową, naprawą, montażem</w:t>
      </w:r>
    </w:p>
    <w:p w:rsidR="0029245D" w:rsidRPr="00DD24CD" w:rsidRDefault="0029245D" w:rsidP="00677A22">
      <w:pPr>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200.000</w:t>
      </w:r>
      <w:r w:rsidRPr="00DD24CD">
        <w:rPr>
          <w:rFonts w:ascii="Arial" w:eastAsia="Calibri" w:hAnsi="Arial" w:cs="Arial"/>
          <w:sz w:val="20"/>
          <w:szCs w:val="20"/>
        </w:rPr>
        <w:t xml:space="preserve"> </w:t>
      </w:r>
      <w:r w:rsidR="007439EC">
        <w:rPr>
          <w:rFonts w:ascii="Arial" w:eastAsia="Calibri" w:hAnsi="Arial" w:cs="Arial"/>
          <w:sz w:val="20"/>
          <w:szCs w:val="20"/>
        </w:rPr>
        <w:t>PLN</w:t>
      </w:r>
      <w:r w:rsidRPr="00DD24CD">
        <w:rPr>
          <w:rFonts w:ascii="Arial" w:eastAsia="Calibri" w:hAnsi="Arial" w:cs="Arial"/>
          <w:sz w:val="20"/>
          <w:szCs w:val="20"/>
        </w:rPr>
        <w:t xml:space="preserve"> na zdarzenie niezależnie od sumy ubezpieczenia,</w:t>
      </w:r>
    </w:p>
    <w:p w:rsidR="0029245D" w:rsidRPr="0029245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DD24CD">
        <w:rPr>
          <w:rFonts w:ascii="Arial" w:eastAsia="Calibri" w:hAnsi="Arial" w:cs="Arial"/>
          <w:sz w:val="20"/>
          <w:szCs w:val="20"/>
        </w:rPr>
        <w:t>koszty pracy w godzinach nadliczbowych, nocnych</w:t>
      </w:r>
      <w:r w:rsidRPr="0029245D">
        <w:rPr>
          <w:rFonts w:ascii="Arial" w:eastAsia="Calibri" w:hAnsi="Arial" w:cs="Arial"/>
          <w:sz w:val="20"/>
          <w:szCs w:val="20"/>
        </w:rPr>
        <w:t xml:space="preserve"> i dniach wolnych od pracy oraz frachtu ekspresowego (za wyjątkiem lotniczego), pod warunkiem, że takie koszty są poniesione w związku ze szkodą za którą Ubezpieczyciel ponosi odpowiedzialność na mocy postanowień umowy</w:t>
      </w:r>
    </w:p>
    <w:p w:rsidR="0029245D" w:rsidRPr="00DD24CD" w:rsidRDefault="0029245D" w:rsidP="00677A22">
      <w:pPr>
        <w:autoSpaceDE w:val="0"/>
        <w:autoSpaceDN w:val="0"/>
        <w:adjustRightInd w:val="0"/>
        <w:spacing w:after="0" w:line="240" w:lineRule="auto"/>
        <w:ind w:left="851"/>
        <w:jc w:val="both"/>
        <w:rPr>
          <w:rFonts w:ascii="Arial" w:eastAsia="Calibri" w:hAnsi="Arial" w:cs="Arial"/>
          <w:sz w:val="20"/>
          <w:szCs w:val="20"/>
        </w:rPr>
      </w:pPr>
      <w:r w:rsidRPr="0029245D">
        <w:rPr>
          <w:rFonts w:ascii="Arial" w:eastAsia="Calibri" w:hAnsi="Arial" w:cs="Arial"/>
          <w:sz w:val="20"/>
          <w:szCs w:val="20"/>
        </w:rPr>
        <w:t xml:space="preserve">- dodatkowy  limit w wysokości </w:t>
      </w:r>
      <w:r w:rsidR="00DD24CD" w:rsidRPr="00DD24CD">
        <w:rPr>
          <w:rFonts w:ascii="Arial" w:eastAsia="Calibri" w:hAnsi="Arial" w:cs="Arial"/>
          <w:sz w:val="20"/>
          <w:szCs w:val="20"/>
        </w:rPr>
        <w:t>100.000</w:t>
      </w:r>
      <w:r w:rsidRPr="00DD24CD">
        <w:rPr>
          <w:rFonts w:ascii="Arial" w:eastAsia="Calibri" w:hAnsi="Arial" w:cs="Arial"/>
          <w:sz w:val="20"/>
          <w:szCs w:val="20"/>
        </w:rPr>
        <w:t xml:space="preserve"> </w:t>
      </w:r>
      <w:r w:rsidR="007439EC">
        <w:rPr>
          <w:rFonts w:ascii="Arial" w:eastAsia="Calibri" w:hAnsi="Arial" w:cs="Arial"/>
          <w:sz w:val="20"/>
          <w:szCs w:val="20"/>
        </w:rPr>
        <w:t>PLN</w:t>
      </w:r>
      <w:r w:rsidRPr="00DD24CD">
        <w:rPr>
          <w:rFonts w:ascii="Arial" w:eastAsia="Calibri" w:hAnsi="Arial" w:cs="Arial"/>
          <w:sz w:val="20"/>
          <w:szCs w:val="20"/>
        </w:rPr>
        <w:t xml:space="preserve"> na zdarzenie niezależnie od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DD24CD">
        <w:rPr>
          <w:rFonts w:ascii="Arial" w:eastAsia="Calibri" w:hAnsi="Arial" w:cs="Arial"/>
          <w:sz w:val="20"/>
          <w:szCs w:val="20"/>
        </w:rPr>
        <w:t>koszty związane ze zmianami budowlanymi, jak również demontażem i ponownym montażem nie uszkodzonego mienia, wykonanymi w celu odzyskania lub naprawy mienia dotkniętego szkodą oraz składowaniem tego mienia</w:t>
      </w:r>
    </w:p>
    <w:p w:rsidR="0029245D" w:rsidRPr="00DD24CD" w:rsidRDefault="0029245D" w:rsidP="00677A22">
      <w:pPr>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200.000</w:t>
      </w:r>
      <w:r w:rsidRPr="00DD24CD">
        <w:rPr>
          <w:rFonts w:ascii="Arial" w:eastAsia="Calibri" w:hAnsi="Arial" w:cs="Arial"/>
          <w:sz w:val="20"/>
          <w:szCs w:val="20"/>
        </w:rPr>
        <w:t xml:space="preserve"> </w:t>
      </w:r>
      <w:r w:rsidR="007439EC">
        <w:rPr>
          <w:rFonts w:ascii="Arial" w:eastAsia="Calibri" w:hAnsi="Arial" w:cs="Arial"/>
          <w:sz w:val="20"/>
          <w:szCs w:val="20"/>
        </w:rPr>
        <w:t>PLN</w:t>
      </w:r>
      <w:r w:rsidRPr="00DD24CD">
        <w:rPr>
          <w:rFonts w:ascii="Arial" w:eastAsia="Calibri" w:hAnsi="Arial" w:cs="Arial"/>
          <w:sz w:val="20"/>
          <w:szCs w:val="20"/>
        </w:rPr>
        <w:t xml:space="preserve"> na zdarzenie niezależnie od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DD24CD">
        <w:rPr>
          <w:rFonts w:ascii="Arial" w:eastAsia="Calibri" w:hAnsi="Arial" w:cs="Arial"/>
          <w:sz w:val="20"/>
          <w:szCs w:val="20"/>
        </w:rPr>
        <w:t>koszty utraty mediów (np. woda, para, gaz) związane ze szkodą, za którą Ubezpieczyciel ponosi odpowiedzialność na mocy postanowień umowy</w:t>
      </w:r>
    </w:p>
    <w:p w:rsidR="0029245D" w:rsidRPr="0029245D" w:rsidRDefault="0029245D" w:rsidP="00677A22">
      <w:pPr>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100.000</w:t>
      </w:r>
      <w:r w:rsidRPr="00DD24CD">
        <w:rPr>
          <w:rFonts w:ascii="Arial" w:eastAsia="Calibri" w:hAnsi="Arial" w:cs="Arial"/>
          <w:sz w:val="20"/>
          <w:szCs w:val="20"/>
        </w:rPr>
        <w:t xml:space="preserve"> </w:t>
      </w:r>
      <w:r w:rsidR="007439EC">
        <w:rPr>
          <w:rFonts w:ascii="Arial" w:eastAsia="Calibri" w:hAnsi="Arial" w:cs="Arial"/>
          <w:sz w:val="20"/>
          <w:szCs w:val="20"/>
        </w:rPr>
        <w:t>PLN</w:t>
      </w:r>
      <w:r w:rsidRPr="00DD24CD">
        <w:rPr>
          <w:rFonts w:ascii="Arial" w:eastAsia="Calibri" w:hAnsi="Arial" w:cs="Arial"/>
          <w:sz w:val="20"/>
          <w:szCs w:val="20"/>
        </w:rPr>
        <w:t xml:space="preserve"> na zdarzenie</w:t>
      </w:r>
      <w:r w:rsidRPr="0029245D">
        <w:rPr>
          <w:rFonts w:ascii="Arial" w:eastAsia="Calibri" w:hAnsi="Arial" w:cs="Arial"/>
          <w:sz w:val="20"/>
          <w:szCs w:val="20"/>
        </w:rPr>
        <w:t xml:space="preserve"> niezależnie od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29245D">
        <w:rPr>
          <w:rFonts w:ascii="Arial" w:eastAsia="Calibri" w:hAnsi="Arial" w:cs="Arial"/>
          <w:sz w:val="20"/>
          <w:szCs w:val="20"/>
        </w:rPr>
        <w:t xml:space="preserve">koszty związane z koniecznością zachowania procedur i technologii właściwych dla określonych kategorii mienia, w tym mienia zabytkowego (w tym koszty  projektów architektonicznych, programów konserwatorskich, opinii i konsultacji związanych z ochroną zabytków) oraz z konieczności dostosowania naprawianych/odbudowywanych środków trwałych (w tym w zakresie </w:t>
      </w:r>
      <w:r w:rsidRPr="00DD24CD">
        <w:rPr>
          <w:rFonts w:ascii="Arial" w:eastAsia="Calibri" w:hAnsi="Arial" w:cs="Arial"/>
          <w:sz w:val="20"/>
          <w:szCs w:val="20"/>
        </w:rPr>
        <w:t>technologii) do przepisów wynikających z norm bezwzględnie obowiązujących w momencie dokonywania naprawy/odbudowy</w:t>
      </w:r>
    </w:p>
    <w:p w:rsidR="0029245D" w:rsidRPr="00DD24CD" w:rsidRDefault="0029245D" w:rsidP="00677A22">
      <w:pPr>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100.000</w:t>
      </w:r>
      <w:r w:rsidRPr="00DD24CD">
        <w:rPr>
          <w:rFonts w:ascii="Arial" w:eastAsia="Calibri" w:hAnsi="Arial" w:cs="Arial"/>
          <w:sz w:val="20"/>
          <w:szCs w:val="20"/>
        </w:rPr>
        <w:t xml:space="preserve"> </w:t>
      </w:r>
      <w:r w:rsidR="007439EC">
        <w:rPr>
          <w:rFonts w:ascii="Arial" w:eastAsia="Calibri" w:hAnsi="Arial" w:cs="Arial"/>
          <w:sz w:val="20"/>
          <w:szCs w:val="20"/>
        </w:rPr>
        <w:t>PLN</w:t>
      </w:r>
      <w:r w:rsidRPr="00DD24CD">
        <w:rPr>
          <w:rFonts w:ascii="Arial" w:eastAsia="Calibri" w:hAnsi="Arial" w:cs="Arial"/>
          <w:sz w:val="20"/>
          <w:szCs w:val="20"/>
        </w:rPr>
        <w:t xml:space="preserve"> na zdarzenie niezależnie od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DD24CD">
        <w:rPr>
          <w:rFonts w:ascii="Arial" w:eastAsia="Calibri" w:hAnsi="Arial" w:cs="Arial"/>
          <w:sz w:val="20"/>
          <w:szCs w:val="20"/>
        </w:rPr>
        <w:t xml:space="preserve">koszty naprawy zabezpieczeń przeciwkradzieżowych, alarmujących, wymiany kluczy, nabycia sejfów w przypadku utraty kluczy </w:t>
      </w:r>
    </w:p>
    <w:p w:rsidR="0029245D" w:rsidRPr="00DD24CD" w:rsidRDefault="0029245D" w:rsidP="00677A22">
      <w:pPr>
        <w:tabs>
          <w:tab w:val="num" w:pos="851"/>
        </w:tabs>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 xml:space="preserve">100.000 </w:t>
      </w:r>
      <w:r w:rsidR="007439EC">
        <w:rPr>
          <w:rFonts w:ascii="Arial" w:eastAsia="Calibri" w:hAnsi="Arial" w:cs="Arial"/>
          <w:sz w:val="20"/>
          <w:szCs w:val="20"/>
        </w:rPr>
        <w:t>PLN</w:t>
      </w:r>
      <w:r w:rsidR="00DD24CD" w:rsidRPr="00DD24CD">
        <w:rPr>
          <w:rFonts w:ascii="Arial" w:eastAsia="Calibri" w:hAnsi="Arial" w:cs="Arial"/>
          <w:sz w:val="20"/>
          <w:szCs w:val="20"/>
        </w:rPr>
        <w:t xml:space="preserve"> </w:t>
      </w:r>
      <w:r w:rsidRPr="00DD24CD">
        <w:rPr>
          <w:rFonts w:ascii="Arial" w:eastAsia="Calibri" w:hAnsi="Arial" w:cs="Arial"/>
          <w:sz w:val="20"/>
          <w:szCs w:val="20"/>
        </w:rPr>
        <w:t>na zdarzenie niezależnie od sumy ubezpieczenia,</w:t>
      </w:r>
    </w:p>
    <w:p w:rsidR="0029245D" w:rsidRPr="00DD24CD" w:rsidRDefault="0029245D" w:rsidP="00677A22">
      <w:pPr>
        <w:numPr>
          <w:ilvl w:val="0"/>
          <w:numId w:val="33"/>
        </w:numPr>
        <w:autoSpaceDE w:val="0"/>
        <w:autoSpaceDN w:val="0"/>
        <w:adjustRightInd w:val="0"/>
        <w:spacing w:after="0" w:line="240" w:lineRule="auto"/>
        <w:ind w:left="851" w:hanging="567"/>
        <w:jc w:val="both"/>
        <w:rPr>
          <w:rFonts w:ascii="Arial" w:eastAsia="Calibri" w:hAnsi="Arial" w:cs="Arial"/>
          <w:sz w:val="20"/>
          <w:szCs w:val="20"/>
        </w:rPr>
      </w:pPr>
      <w:r w:rsidRPr="00DD24CD">
        <w:rPr>
          <w:rFonts w:ascii="Arial" w:eastAsia="Calibri" w:hAnsi="Arial" w:cs="Arial"/>
          <w:sz w:val="20"/>
          <w:szCs w:val="20"/>
        </w:rPr>
        <w:t xml:space="preserve">koszty napełniania urządzeń i/lub instalacji gaśniczych w przypadku wydostania się mediów gaśniczych na skutek awarii lub błędu w obsłudze </w:t>
      </w:r>
    </w:p>
    <w:p w:rsidR="0029245D" w:rsidRPr="00DD24CD" w:rsidRDefault="0029245D" w:rsidP="00677A22">
      <w:pPr>
        <w:tabs>
          <w:tab w:val="num" w:pos="284"/>
          <w:tab w:val="num" w:pos="851"/>
        </w:tabs>
        <w:autoSpaceDE w:val="0"/>
        <w:autoSpaceDN w:val="0"/>
        <w:adjustRightInd w:val="0"/>
        <w:spacing w:after="0" w:line="240" w:lineRule="auto"/>
        <w:ind w:left="851"/>
        <w:jc w:val="both"/>
        <w:rPr>
          <w:rFonts w:ascii="Arial" w:eastAsia="Calibri" w:hAnsi="Arial" w:cs="Arial"/>
          <w:sz w:val="20"/>
          <w:szCs w:val="20"/>
        </w:rPr>
      </w:pPr>
      <w:r w:rsidRPr="00DD24CD">
        <w:rPr>
          <w:rFonts w:ascii="Arial" w:eastAsia="Calibri" w:hAnsi="Arial" w:cs="Arial"/>
          <w:sz w:val="20"/>
          <w:szCs w:val="20"/>
        </w:rPr>
        <w:t xml:space="preserve">- dodatkowy limit w wysokości </w:t>
      </w:r>
      <w:r w:rsidR="00DD24CD" w:rsidRPr="00DD24CD">
        <w:rPr>
          <w:rFonts w:ascii="Arial" w:eastAsia="Calibri" w:hAnsi="Arial" w:cs="Arial"/>
          <w:sz w:val="20"/>
          <w:szCs w:val="20"/>
        </w:rPr>
        <w:t xml:space="preserve">100.000 </w:t>
      </w:r>
      <w:r w:rsidR="007439EC">
        <w:rPr>
          <w:rFonts w:ascii="Arial" w:eastAsia="Calibri" w:hAnsi="Arial" w:cs="Arial"/>
          <w:sz w:val="20"/>
          <w:szCs w:val="20"/>
        </w:rPr>
        <w:t>PLN</w:t>
      </w:r>
      <w:r w:rsidR="00DD24CD" w:rsidRPr="00DD24CD">
        <w:rPr>
          <w:rFonts w:ascii="Arial" w:eastAsia="Calibri" w:hAnsi="Arial" w:cs="Arial"/>
          <w:sz w:val="20"/>
          <w:szCs w:val="20"/>
        </w:rPr>
        <w:t xml:space="preserve"> </w:t>
      </w:r>
      <w:r w:rsidRPr="00DD24CD">
        <w:rPr>
          <w:rFonts w:ascii="Arial" w:eastAsia="Calibri" w:hAnsi="Arial" w:cs="Arial"/>
          <w:sz w:val="20"/>
          <w:szCs w:val="20"/>
        </w:rPr>
        <w:t>na zdarzenie niezależnie od sumy ubezpieczenia.</w:t>
      </w:r>
    </w:p>
    <w:p w:rsidR="0029245D" w:rsidRPr="0029245D" w:rsidRDefault="0029245D" w:rsidP="00677A22">
      <w:pPr>
        <w:pStyle w:val="Akapitzlist"/>
        <w:numPr>
          <w:ilvl w:val="0"/>
          <w:numId w:val="34"/>
        </w:numPr>
        <w:spacing w:after="0" w:line="240" w:lineRule="auto"/>
        <w:ind w:left="284" w:hanging="284"/>
        <w:jc w:val="both"/>
        <w:rPr>
          <w:rFonts w:ascii="Arial" w:eastAsia="Calibri" w:hAnsi="Arial" w:cs="Arial"/>
          <w:sz w:val="20"/>
          <w:szCs w:val="20"/>
        </w:rPr>
      </w:pPr>
      <w:r w:rsidRPr="00DD24CD">
        <w:rPr>
          <w:rFonts w:ascii="Arial" w:eastAsia="Calibri" w:hAnsi="Arial" w:cs="Arial"/>
          <w:sz w:val="20"/>
          <w:szCs w:val="20"/>
        </w:rPr>
        <w:t>Koszty, o których mowa w ust. 1 pkt 1) i pkt 2), ubezpieczyciel</w:t>
      </w:r>
      <w:r w:rsidRPr="0029245D">
        <w:rPr>
          <w:rFonts w:ascii="Arial" w:eastAsia="Calibri" w:hAnsi="Arial" w:cs="Arial"/>
          <w:sz w:val="20"/>
          <w:szCs w:val="20"/>
        </w:rPr>
        <w:t xml:space="preserve"> pokrywa bez względu na wynik działań zabezpieczających i ratowniczych. </w:t>
      </w:r>
    </w:p>
    <w:p w:rsidR="0029245D" w:rsidRPr="00DD24CD" w:rsidRDefault="0029245D" w:rsidP="00677A22">
      <w:pPr>
        <w:pStyle w:val="Akapitzlist"/>
        <w:numPr>
          <w:ilvl w:val="0"/>
          <w:numId w:val="34"/>
        </w:numPr>
        <w:spacing w:after="0" w:line="240" w:lineRule="auto"/>
        <w:ind w:left="284" w:hanging="284"/>
        <w:jc w:val="both"/>
        <w:rPr>
          <w:rFonts w:ascii="Arial" w:eastAsia="Calibri" w:hAnsi="Arial" w:cs="Arial"/>
          <w:sz w:val="20"/>
          <w:szCs w:val="20"/>
        </w:rPr>
      </w:pPr>
      <w:r w:rsidRPr="0029245D">
        <w:rPr>
          <w:rFonts w:ascii="Arial" w:eastAsia="Calibri" w:hAnsi="Arial" w:cs="Arial"/>
          <w:sz w:val="20"/>
          <w:szCs w:val="20"/>
        </w:rPr>
        <w:t xml:space="preserve">Jeżeli koszty, o których mowa w ust. 1, nie zostaną pokryte w pełni lub w </w:t>
      </w:r>
      <w:r w:rsidRPr="00DD24CD">
        <w:rPr>
          <w:rFonts w:ascii="Arial" w:eastAsia="Calibri" w:hAnsi="Arial" w:cs="Arial"/>
          <w:sz w:val="20"/>
          <w:szCs w:val="20"/>
        </w:rPr>
        <w:t xml:space="preserve">części w granicach określonych w ust. 1, ubezpieczyciel pokryje całość lub pozostałą część kosztów w ramach dodatkowego limitu odpowiedzialności  – nie więcej niż łącznie w okresie ubezpieczenia </w:t>
      </w:r>
      <w:r w:rsidR="00DD24CD" w:rsidRPr="00DD24CD">
        <w:rPr>
          <w:rFonts w:ascii="Arial" w:eastAsia="Calibri" w:hAnsi="Arial" w:cs="Arial"/>
          <w:sz w:val="20"/>
          <w:szCs w:val="20"/>
        </w:rPr>
        <w:t>200.000</w:t>
      </w:r>
      <w:r w:rsidRPr="00DD24CD">
        <w:rPr>
          <w:rFonts w:ascii="Arial" w:eastAsia="Calibri" w:hAnsi="Arial" w:cs="Arial"/>
          <w:sz w:val="20"/>
          <w:szCs w:val="20"/>
        </w:rPr>
        <w:t xml:space="preserve"> </w:t>
      </w:r>
      <w:r w:rsidR="007439EC">
        <w:rPr>
          <w:rFonts w:ascii="Arial" w:eastAsia="Calibri" w:hAnsi="Arial" w:cs="Arial"/>
          <w:sz w:val="20"/>
          <w:szCs w:val="20"/>
        </w:rPr>
        <w:t>PLN.</w:t>
      </w:r>
    </w:p>
    <w:p w:rsidR="0029245D" w:rsidRDefault="0029245D" w:rsidP="007439EC">
      <w:pPr>
        <w:pStyle w:val="Akapitzlist"/>
        <w:numPr>
          <w:ilvl w:val="0"/>
          <w:numId w:val="34"/>
        </w:numPr>
        <w:spacing w:after="0" w:line="240" w:lineRule="auto"/>
        <w:ind w:left="284" w:hanging="284"/>
        <w:jc w:val="both"/>
        <w:rPr>
          <w:rFonts w:ascii="Arial" w:eastAsia="Calibri" w:hAnsi="Arial" w:cs="Arial"/>
          <w:sz w:val="20"/>
          <w:szCs w:val="20"/>
        </w:rPr>
      </w:pPr>
      <w:r w:rsidRPr="00DD24CD">
        <w:rPr>
          <w:rFonts w:ascii="Arial" w:eastAsia="Calibri" w:hAnsi="Arial" w:cs="Arial"/>
          <w:sz w:val="20"/>
          <w:szCs w:val="20"/>
        </w:rPr>
        <w:t>Limity odpowiedzialności przewidziane w niniejszej klauzuli nie mają zastosowania wtedy, gdy</w:t>
      </w:r>
      <w:r w:rsidRPr="0029245D">
        <w:rPr>
          <w:rFonts w:ascii="Arial" w:eastAsia="Calibri" w:hAnsi="Arial" w:cs="Arial"/>
          <w:sz w:val="20"/>
          <w:szCs w:val="20"/>
        </w:rPr>
        <w:t xml:space="preserve"> działania wiążące się z kosztami, o których mowa w niniejszej klauzuli, zostały podjęte na polecenie ubezpieczyciela.</w:t>
      </w:r>
    </w:p>
    <w:p w:rsidR="007439EC" w:rsidRPr="007439EC" w:rsidRDefault="007439EC" w:rsidP="007439EC">
      <w:pPr>
        <w:pStyle w:val="Akapitzlist"/>
        <w:spacing w:after="0" w:line="240" w:lineRule="auto"/>
        <w:ind w:left="284"/>
        <w:jc w:val="both"/>
        <w:rPr>
          <w:rFonts w:ascii="Arial" w:eastAsia="Calibri" w:hAnsi="Arial" w:cs="Arial"/>
          <w:sz w:val="20"/>
          <w:szCs w:val="20"/>
        </w:rPr>
      </w:pPr>
    </w:p>
    <w:p w:rsidR="00557905" w:rsidRPr="0029245D" w:rsidRDefault="0029245D" w:rsidP="00677A22">
      <w:pPr>
        <w:pStyle w:val="LucaCash"/>
        <w:tabs>
          <w:tab w:val="left" w:pos="5510"/>
        </w:tabs>
        <w:spacing w:line="240" w:lineRule="auto"/>
        <w:rPr>
          <w:rFonts w:ascii="Arial" w:hAnsi="Arial" w:cs="Arial"/>
          <w:b/>
          <w:sz w:val="20"/>
        </w:rPr>
      </w:pPr>
      <w:r w:rsidRPr="0029245D">
        <w:rPr>
          <w:rFonts w:ascii="Arial" w:hAnsi="Arial" w:cs="Arial"/>
          <w:b/>
          <w:sz w:val="20"/>
        </w:rPr>
        <w:tab/>
      </w:r>
    </w:p>
    <w:p w:rsidR="0029245D" w:rsidRPr="00DD24CD" w:rsidRDefault="0029245D" w:rsidP="00677A22">
      <w:pPr>
        <w:pStyle w:val="LucaCash"/>
        <w:spacing w:line="240" w:lineRule="auto"/>
        <w:jc w:val="center"/>
        <w:rPr>
          <w:rFonts w:ascii="Arial" w:hAnsi="Arial" w:cs="Arial"/>
          <w:b/>
          <w:sz w:val="20"/>
        </w:rPr>
      </w:pPr>
      <w:r w:rsidRPr="00DD24CD">
        <w:rPr>
          <w:rFonts w:ascii="Arial" w:hAnsi="Arial" w:cs="Arial"/>
          <w:b/>
          <w:sz w:val="20"/>
        </w:rPr>
        <w:t>KLAUZULA EIB 76</w:t>
      </w:r>
    </w:p>
    <w:p w:rsidR="0029245D" w:rsidRPr="00DD24CD" w:rsidRDefault="0029245D" w:rsidP="00677A22">
      <w:pPr>
        <w:pStyle w:val="LucaCash"/>
        <w:spacing w:line="240" w:lineRule="auto"/>
        <w:jc w:val="center"/>
        <w:rPr>
          <w:rFonts w:ascii="Arial" w:hAnsi="Arial" w:cs="Arial"/>
          <w:b/>
          <w:sz w:val="20"/>
        </w:rPr>
      </w:pPr>
      <w:r w:rsidRPr="00DD24CD">
        <w:rPr>
          <w:rFonts w:ascii="Arial" w:hAnsi="Arial" w:cs="Arial"/>
          <w:b/>
          <w:sz w:val="20"/>
        </w:rPr>
        <w:t xml:space="preserve">/KLAUZULA MAGAZYNOWYCH </w:t>
      </w:r>
      <w:r w:rsidRPr="00DD24CD">
        <w:rPr>
          <w:rFonts w:ascii="Arial" w:hAnsi="Arial" w:cs="Arial"/>
          <w:b/>
          <w:bCs/>
          <w:sz w:val="20"/>
        </w:rPr>
        <w:t>KOSZTÓW DODATKOWYCH</w:t>
      </w:r>
      <w:r w:rsidRPr="00DD24CD">
        <w:rPr>
          <w:rFonts w:ascii="Arial" w:hAnsi="Arial" w:cs="Arial"/>
          <w:b/>
          <w:sz w:val="20"/>
        </w:rPr>
        <w:t>/</w:t>
      </w:r>
    </w:p>
    <w:p w:rsidR="0029245D" w:rsidRPr="00DD24CD" w:rsidRDefault="0029245D" w:rsidP="00677A22">
      <w:pPr>
        <w:pStyle w:val="Tekstpodstawowy"/>
        <w:spacing w:after="0" w:line="240" w:lineRule="auto"/>
        <w:jc w:val="both"/>
        <w:rPr>
          <w:rFonts w:ascii="Arial" w:hAnsi="Arial" w:cs="Arial"/>
          <w:i/>
          <w:sz w:val="20"/>
          <w:szCs w:val="20"/>
        </w:rPr>
      </w:pPr>
      <w:r w:rsidRPr="00DD24CD">
        <w:rPr>
          <w:rFonts w:ascii="Arial" w:hAnsi="Arial" w:cs="Arial"/>
          <w:i/>
          <w:sz w:val="20"/>
          <w:szCs w:val="20"/>
        </w:rPr>
        <w:t>Przy zachowaniu wszystkich pozostałych warunków ubezpieczenia, w zakresie przewidzianym niniejszą klauzulą Strony uzgodniły następującą ich modyfikację:</w:t>
      </w:r>
    </w:p>
    <w:p w:rsidR="0029245D" w:rsidRPr="0007473F" w:rsidRDefault="0029245D" w:rsidP="0007473F">
      <w:pPr>
        <w:pStyle w:val="LucaCash"/>
        <w:spacing w:line="240" w:lineRule="auto"/>
        <w:jc w:val="both"/>
        <w:rPr>
          <w:rFonts w:ascii="Arial" w:hAnsi="Arial" w:cs="Arial"/>
          <w:sz w:val="20"/>
        </w:rPr>
      </w:pPr>
      <w:r w:rsidRPr="00DD24CD">
        <w:rPr>
          <w:rFonts w:ascii="Arial" w:hAnsi="Arial" w:cs="Arial"/>
          <w:sz w:val="20"/>
        </w:rPr>
        <w:t>W razie wykorzystania do likwidacji szkody/naprawy części zapasowych (zapasów magazynowych) ubezpieczyciel wypłaci odszkodowanie za wykorzystane części w wysokości odpowiadającej kosztom zakupu nowych części do magazynu, pod warunkiem, że zapasy te zostały uzupełnione.</w:t>
      </w:r>
    </w:p>
    <w:p w:rsidR="0029245D" w:rsidRPr="0029245D" w:rsidRDefault="0029245D" w:rsidP="00677A22">
      <w:pPr>
        <w:pStyle w:val="Tekstpodstawowy"/>
        <w:spacing w:after="0" w:line="240" w:lineRule="auto"/>
        <w:jc w:val="center"/>
        <w:rPr>
          <w:rFonts w:ascii="Arial" w:hAnsi="Arial" w:cs="Arial"/>
          <w:b/>
          <w:sz w:val="20"/>
          <w:szCs w:val="20"/>
        </w:rPr>
      </w:pPr>
      <w:bookmarkStart w:id="18" w:name="_Hlk62821073"/>
      <w:r w:rsidRPr="0029245D">
        <w:rPr>
          <w:rFonts w:ascii="Arial" w:hAnsi="Arial" w:cs="Arial"/>
          <w:b/>
          <w:sz w:val="20"/>
          <w:szCs w:val="20"/>
        </w:rPr>
        <w:t>KLAUZULA EIB 77</w:t>
      </w:r>
    </w:p>
    <w:p w:rsidR="0029245D" w:rsidRPr="0029245D" w:rsidRDefault="0029245D" w:rsidP="00677A22">
      <w:pPr>
        <w:pStyle w:val="Tekstpodstawowy"/>
        <w:spacing w:after="0" w:line="240" w:lineRule="auto"/>
        <w:jc w:val="center"/>
        <w:rPr>
          <w:rFonts w:ascii="Arial" w:hAnsi="Arial" w:cs="Arial"/>
          <w:b/>
          <w:sz w:val="20"/>
          <w:szCs w:val="20"/>
          <w:u w:val="single"/>
        </w:rPr>
      </w:pPr>
      <w:r w:rsidRPr="0029245D">
        <w:rPr>
          <w:rFonts w:ascii="Arial" w:hAnsi="Arial" w:cs="Arial"/>
          <w:b/>
          <w:sz w:val="20"/>
          <w:szCs w:val="20"/>
        </w:rPr>
        <w:t>/KLAUZULA RZECZOZNAWCÓW/</w:t>
      </w:r>
    </w:p>
    <w:p w:rsidR="0029245D" w:rsidRPr="00DD24C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 xml:space="preserve">Przy zachowaniu wszystkich </w:t>
      </w:r>
      <w:r w:rsidRPr="00DD24CD">
        <w:rPr>
          <w:rFonts w:ascii="Arial" w:hAnsi="Arial" w:cs="Arial"/>
          <w:i/>
          <w:sz w:val="20"/>
          <w:szCs w:val="20"/>
        </w:rPr>
        <w:t>pozostałych warunków ubezpieczenia, w zakresie przewidzianym niniejszą klauzulą Strony uzgodniły następującą ich modyfikację:</w:t>
      </w:r>
    </w:p>
    <w:p w:rsidR="0029245D" w:rsidRPr="00DD24CD" w:rsidRDefault="0029245D" w:rsidP="00677A22">
      <w:pPr>
        <w:pStyle w:val="Tekstpodstawowy"/>
        <w:spacing w:after="0" w:line="240" w:lineRule="auto"/>
        <w:jc w:val="both"/>
        <w:rPr>
          <w:rFonts w:ascii="Arial" w:hAnsi="Arial" w:cs="Arial"/>
          <w:sz w:val="20"/>
          <w:szCs w:val="20"/>
        </w:rPr>
      </w:pPr>
      <w:r w:rsidRPr="00DD24CD">
        <w:rPr>
          <w:rFonts w:ascii="Arial" w:hAnsi="Arial" w:cs="Arial"/>
          <w:sz w:val="20"/>
          <w:szCs w:val="20"/>
        </w:rPr>
        <w:t>Ubezpieczyciel pokryje uzasadnione koszty rzeczoznawców poniesione przez ubezpieczającego, związane z ustaleniem przyczyny, zakresu lub rozmiaru szkody. Zasięgnięcie opinii rzeczoznawcy wymaga zgody ubezpieczyciela, przy czym brak zgody może być uzasadniony wyłącznie ważnymi względami, zaś brak sprzeciwu ubezpieczyciela w terminie 3 dni roboczych od otrzymania wniosku ubezpieczonego uważa się za wyrażenie zgody.</w:t>
      </w:r>
    </w:p>
    <w:p w:rsidR="0029245D" w:rsidRPr="0029245D" w:rsidRDefault="0029245D" w:rsidP="00677A22">
      <w:pPr>
        <w:pStyle w:val="Tekstpodstawowy"/>
        <w:spacing w:after="0" w:line="240" w:lineRule="auto"/>
        <w:jc w:val="both"/>
        <w:rPr>
          <w:rFonts w:ascii="Arial" w:hAnsi="Arial" w:cs="Arial"/>
          <w:sz w:val="20"/>
          <w:szCs w:val="20"/>
        </w:rPr>
      </w:pPr>
      <w:r w:rsidRPr="00DD24CD">
        <w:rPr>
          <w:rFonts w:ascii="Arial" w:hAnsi="Arial" w:cs="Arial"/>
          <w:sz w:val="20"/>
          <w:szCs w:val="20"/>
        </w:rPr>
        <w:t xml:space="preserve">Dodatkowy limit odpowiedzialności na zdarzenie dla kosztów przewidzianych w niniejszej klauzuli wynosi 200.000,00 </w:t>
      </w:r>
      <w:r w:rsidR="007439EC">
        <w:rPr>
          <w:rFonts w:ascii="Arial" w:hAnsi="Arial" w:cs="Arial"/>
          <w:sz w:val="20"/>
          <w:szCs w:val="20"/>
        </w:rPr>
        <w:t>PLN</w:t>
      </w:r>
      <w:r w:rsidRPr="00DD24CD">
        <w:rPr>
          <w:rFonts w:ascii="Arial" w:hAnsi="Arial" w:cs="Arial"/>
          <w:sz w:val="20"/>
          <w:szCs w:val="20"/>
        </w:rPr>
        <w:t xml:space="preserve"> ponad sumę ubezpieczenia.</w:t>
      </w:r>
    </w:p>
    <w:p w:rsidR="0029245D" w:rsidRPr="0029245D" w:rsidRDefault="0029245D" w:rsidP="00677A22">
      <w:pPr>
        <w:pStyle w:val="Tekstpodstawowy"/>
        <w:spacing w:after="0" w:line="240" w:lineRule="auto"/>
        <w:jc w:val="both"/>
        <w:rPr>
          <w:rFonts w:ascii="Arial" w:hAnsi="Arial" w:cs="Arial"/>
          <w:sz w:val="20"/>
          <w:szCs w:val="20"/>
        </w:rPr>
      </w:pPr>
    </w:p>
    <w:bookmarkEnd w:id="18"/>
    <w:p w:rsidR="0029245D" w:rsidRPr="0029245D" w:rsidRDefault="0029245D"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EIB 78</w:t>
      </w:r>
    </w:p>
    <w:p w:rsidR="0029245D" w:rsidRPr="0029245D" w:rsidRDefault="0029245D" w:rsidP="00677A22">
      <w:pPr>
        <w:pStyle w:val="Tekstpodstawowy"/>
        <w:spacing w:after="0" w:line="240" w:lineRule="auto"/>
        <w:jc w:val="center"/>
        <w:rPr>
          <w:rFonts w:ascii="Arial" w:hAnsi="Arial" w:cs="Arial"/>
          <w:b/>
          <w:sz w:val="20"/>
          <w:szCs w:val="20"/>
        </w:rPr>
      </w:pPr>
      <w:r w:rsidRPr="0029245D">
        <w:rPr>
          <w:rFonts w:ascii="Arial" w:hAnsi="Arial" w:cs="Arial"/>
          <w:b/>
          <w:sz w:val="20"/>
          <w:szCs w:val="20"/>
        </w:rPr>
        <w:t>/KLAUZULA POTRĄCEŃ ZUŻYCIA TECHNICZNEGO/</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Tekstpodstawowy"/>
        <w:spacing w:after="0" w:line="240" w:lineRule="auto"/>
        <w:jc w:val="both"/>
        <w:rPr>
          <w:rFonts w:ascii="Arial" w:hAnsi="Arial" w:cs="Arial"/>
          <w:sz w:val="20"/>
          <w:szCs w:val="20"/>
        </w:rPr>
      </w:pPr>
      <w:r w:rsidRPr="0029245D">
        <w:rPr>
          <w:rFonts w:ascii="Arial" w:hAnsi="Arial" w:cs="Arial"/>
          <w:sz w:val="20"/>
          <w:szCs w:val="20"/>
        </w:rPr>
        <w:t xml:space="preserve">Jeżeli warunki ubezpieczenia przewidują potrącanie faktycznego zużycia technicznego, to odszkodowania będą wypłacane przy uwzględnieniu procentowo wyrażonego zużycia technicznego przedmiotu szkody w wysokości określonej w umowie ubezpieczenia, jednak potrącenia te będą miały zastosowanie wyłącznie do przedmiotu szkody. Koszty związane z montażem, demontażem na stanowisku pracy, koszty transportu lub inne koszty zasadnie wchodzące w skład roszczenia nie będą korygowane o zużycie techniczne. </w:t>
      </w:r>
    </w:p>
    <w:p w:rsidR="0029245D" w:rsidRPr="0029245D" w:rsidRDefault="0029245D" w:rsidP="00677A22">
      <w:pPr>
        <w:pStyle w:val="Tekstpodstawowy"/>
        <w:spacing w:after="0" w:line="240" w:lineRule="auto"/>
        <w:jc w:val="both"/>
        <w:rPr>
          <w:rFonts w:ascii="Arial" w:hAnsi="Arial" w:cs="Arial"/>
          <w:sz w:val="20"/>
          <w:szCs w:val="20"/>
        </w:rPr>
      </w:pPr>
      <w:r w:rsidRPr="0029245D">
        <w:rPr>
          <w:rFonts w:ascii="Arial" w:hAnsi="Arial" w:cs="Arial"/>
          <w:sz w:val="20"/>
          <w:szCs w:val="20"/>
        </w:rPr>
        <w:t>Równocześnie pojęcie wartości rzeczywistej stosowane w warunkach ubezpieczenia będzie interpretowane z uwzględnieniem niniejszej Klauzuli.</w:t>
      </w:r>
    </w:p>
    <w:p w:rsidR="00C93063" w:rsidRPr="0029245D" w:rsidRDefault="00F90014" w:rsidP="00677A22">
      <w:pPr>
        <w:pStyle w:val="LucaCash"/>
        <w:spacing w:line="240" w:lineRule="auto"/>
        <w:rPr>
          <w:rFonts w:ascii="Arial" w:hAnsi="Arial" w:cs="Arial"/>
          <w:b/>
          <w:sz w:val="20"/>
        </w:rPr>
      </w:pPr>
      <w:r w:rsidRPr="0029245D">
        <w:rPr>
          <w:rFonts w:ascii="Arial" w:hAnsi="Arial" w:cs="Arial"/>
          <w:b/>
          <w:sz w:val="20"/>
        </w:rPr>
        <w:t xml:space="preserve"> </w:t>
      </w:r>
    </w:p>
    <w:p w:rsidR="0029245D" w:rsidRPr="0029245D" w:rsidRDefault="0029245D" w:rsidP="00677A22">
      <w:pPr>
        <w:pStyle w:val="LucaCash"/>
        <w:spacing w:line="240" w:lineRule="auto"/>
        <w:jc w:val="center"/>
        <w:rPr>
          <w:rFonts w:ascii="Arial" w:hAnsi="Arial" w:cs="Arial"/>
          <w:b/>
          <w:sz w:val="20"/>
        </w:rPr>
      </w:pPr>
      <w:bookmarkStart w:id="19" w:name="_Hlk62821579"/>
      <w:bookmarkStart w:id="20" w:name="_Hlk62821113"/>
      <w:bookmarkStart w:id="21" w:name="_Hlk66181906"/>
      <w:bookmarkStart w:id="22" w:name="_Hlk66445721"/>
      <w:r w:rsidRPr="0029245D">
        <w:rPr>
          <w:rFonts w:ascii="Arial" w:hAnsi="Arial" w:cs="Arial"/>
          <w:b/>
          <w:sz w:val="20"/>
        </w:rPr>
        <w:t>KLAUZULA EIB 92 A</w:t>
      </w:r>
    </w:p>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ROSZCZEŃ REGRESOWYCH/</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Tekstpodstawowy"/>
        <w:spacing w:after="0" w:line="240" w:lineRule="auto"/>
        <w:jc w:val="both"/>
        <w:rPr>
          <w:rFonts w:ascii="Arial" w:hAnsi="Arial" w:cs="Arial"/>
          <w:sz w:val="20"/>
          <w:szCs w:val="20"/>
        </w:rPr>
      </w:pPr>
      <w:r w:rsidRPr="0029245D">
        <w:rPr>
          <w:rFonts w:ascii="Arial" w:hAnsi="Arial" w:cs="Arial"/>
          <w:sz w:val="20"/>
          <w:szCs w:val="20"/>
        </w:rPr>
        <w:t>Na ubezpieczyciela nie przechodzą roszczenia regresowe do podmiotów zależnych i powiązanych bezpośrednio lub pośrednio kapitałowo z ubezpieczającym lub z którymi ubezpieczający jest powiązany bezpośrednio lub pośrednio kapitałowo oraz do podmiotów wchodzących w skład tej samej grupy kapitałowej (np. holdingu) co ubezpieczający, jednostek organizacyjnych powiązanych z tą samą jednostką samorządu terytorialnego, jak również do pracowników ubezpieczającego i powyższych podmiotów.</w:t>
      </w:r>
    </w:p>
    <w:p w:rsidR="0029245D" w:rsidRPr="0029245D" w:rsidRDefault="0029245D" w:rsidP="00677A22">
      <w:pPr>
        <w:pStyle w:val="Tekstpodstawowy"/>
        <w:spacing w:after="0" w:line="240" w:lineRule="auto"/>
        <w:jc w:val="both"/>
        <w:rPr>
          <w:rFonts w:ascii="Arial" w:hAnsi="Arial" w:cs="Arial"/>
          <w:sz w:val="20"/>
          <w:szCs w:val="20"/>
        </w:rPr>
      </w:pPr>
    </w:p>
    <w:bookmarkEnd w:id="19"/>
    <w:bookmarkEnd w:id="20"/>
    <w:bookmarkEnd w:id="21"/>
    <w:p w:rsidR="0029245D" w:rsidRPr="0029245D" w:rsidRDefault="0029245D" w:rsidP="00677A22">
      <w:pPr>
        <w:spacing w:after="0" w:line="240" w:lineRule="auto"/>
        <w:jc w:val="center"/>
        <w:rPr>
          <w:rFonts w:ascii="Arial" w:hAnsi="Arial" w:cs="Arial"/>
          <w:b/>
          <w:sz w:val="20"/>
          <w:szCs w:val="20"/>
        </w:rPr>
      </w:pPr>
      <w:r w:rsidRPr="0029245D">
        <w:rPr>
          <w:rFonts w:ascii="Arial" w:hAnsi="Arial" w:cs="Arial"/>
          <w:b/>
          <w:sz w:val="20"/>
          <w:szCs w:val="20"/>
        </w:rPr>
        <w:t>KLAUZULA EIB 93</w:t>
      </w:r>
    </w:p>
    <w:p w:rsidR="0029245D" w:rsidRPr="0029245D" w:rsidRDefault="0029245D" w:rsidP="00677A22">
      <w:pPr>
        <w:spacing w:after="0" w:line="240" w:lineRule="auto"/>
        <w:jc w:val="center"/>
        <w:rPr>
          <w:rFonts w:ascii="Arial" w:hAnsi="Arial" w:cs="Arial"/>
          <w:b/>
          <w:sz w:val="20"/>
          <w:szCs w:val="20"/>
        </w:rPr>
      </w:pPr>
      <w:r w:rsidRPr="0029245D">
        <w:rPr>
          <w:rFonts w:ascii="Arial" w:hAnsi="Arial" w:cs="Arial"/>
          <w:b/>
          <w:sz w:val="20"/>
          <w:szCs w:val="20"/>
        </w:rPr>
        <w:t>/KLAUZULA WYKŁADNI UMOWY/</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numPr>
          <w:ilvl w:val="0"/>
          <w:numId w:val="35"/>
        </w:numPr>
        <w:spacing w:after="0" w:line="240" w:lineRule="auto"/>
        <w:ind w:left="284" w:hanging="284"/>
        <w:jc w:val="both"/>
        <w:rPr>
          <w:rFonts w:ascii="Arial" w:hAnsi="Arial" w:cs="Arial"/>
          <w:strike/>
          <w:sz w:val="20"/>
          <w:szCs w:val="20"/>
        </w:rPr>
      </w:pPr>
      <w:r w:rsidRPr="0029245D">
        <w:rPr>
          <w:rFonts w:ascii="Arial" w:hAnsi="Arial" w:cs="Arial"/>
          <w:sz w:val="20"/>
          <w:szCs w:val="20"/>
        </w:rPr>
        <w:t>Przewidziane w warunkach ubezpieczenia wyłączenia lub ograniczenia odpowiedzialności ubezpieczyciela za szkody powstałe wskutek lub polegające na wystąpieniu określonych zdarzeń/przyczyn nie mają zastosowania w zakresie, w jakim w ich następstwie wystąpiło inne zdarzenie nie wyłączone z zakresu ubezpieczenia – wówczas ubezpieczyciel ponosi odpowiedzialność za skutki tego innego zdarzenia.</w:t>
      </w:r>
    </w:p>
    <w:p w:rsidR="0029245D" w:rsidRPr="0029245D" w:rsidRDefault="0029245D" w:rsidP="00677A22">
      <w:pPr>
        <w:numPr>
          <w:ilvl w:val="0"/>
          <w:numId w:val="35"/>
        </w:numPr>
        <w:spacing w:after="0" w:line="240" w:lineRule="auto"/>
        <w:ind w:left="284" w:hanging="284"/>
        <w:jc w:val="both"/>
        <w:rPr>
          <w:rFonts w:ascii="Arial" w:hAnsi="Arial" w:cs="Arial"/>
          <w:sz w:val="20"/>
          <w:szCs w:val="20"/>
        </w:rPr>
      </w:pPr>
      <w:r w:rsidRPr="0029245D">
        <w:rPr>
          <w:rFonts w:ascii="Arial" w:hAnsi="Arial" w:cs="Arial"/>
          <w:sz w:val="20"/>
          <w:szCs w:val="20"/>
        </w:rPr>
        <w:t>Z zastrzeżeniem odmiennych postanowień umowy ubezpieczenia, ust. 1 niniejszej Klauzuli nie ma zastosowania do szkód powstałych wskutek działań wojennych, stanu wojennego, działania energii jądrowej, promieniowania jonizacyjnego lub skażenia radioaktywnego, aktów terroryzmu, rewolucji, strajków, lokautów, zamieszek, rozruchów lub niepokojów społecznych, a także nacjonalizacji, konfiskaty lub zarekwirowania mienia przez władze publiczne.</w:t>
      </w:r>
    </w:p>
    <w:p w:rsidR="0029245D" w:rsidRPr="0029245D" w:rsidRDefault="0029245D" w:rsidP="00677A22">
      <w:pPr>
        <w:pStyle w:val="LucaCash"/>
        <w:spacing w:line="240" w:lineRule="auto"/>
        <w:jc w:val="center"/>
        <w:rPr>
          <w:rFonts w:ascii="Arial" w:hAnsi="Arial" w:cs="Arial"/>
          <w:b/>
          <w:sz w:val="20"/>
        </w:rPr>
      </w:pPr>
    </w:p>
    <w:bookmarkEnd w:id="22"/>
    <w:p w:rsidR="0029245D" w:rsidRPr="0029245D" w:rsidRDefault="0029245D" w:rsidP="00677A22">
      <w:pPr>
        <w:pStyle w:val="LucaCash"/>
        <w:spacing w:line="240" w:lineRule="auto"/>
        <w:jc w:val="center"/>
        <w:rPr>
          <w:rFonts w:ascii="Arial" w:hAnsi="Arial" w:cs="Arial"/>
          <w:b/>
          <w:sz w:val="20"/>
        </w:rPr>
      </w:pPr>
      <w:r w:rsidRPr="0029245D">
        <w:rPr>
          <w:rFonts w:ascii="Arial" w:hAnsi="Arial" w:cs="Arial"/>
          <w:b/>
          <w:sz w:val="20"/>
        </w:rPr>
        <w:t>KLAUZULA EIB 94</w:t>
      </w:r>
    </w:p>
    <w:p w:rsidR="0029245D" w:rsidRPr="0029245D" w:rsidRDefault="0029245D" w:rsidP="00677A22">
      <w:pPr>
        <w:pStyle w:val="LucaCash"/>
        <w:spacing w:line="240" w:lineRule="auto"/>
        <w:jc w:val="center"/>
        <w:rPr>
          <w:rFonts w:ascii="Arial" w:hAnsi="Arial" w:cs="Arial"/>
          <w:sz w:val="20"/>
        </w:rPr>
      </w:pPr>
      <w:r w:rsidRPr="0029245D">
        <w:rPr>
          <w:rFonts w:ascii="Arial" w:hAnsi="Arial" w:cs="Arial"/>
          <w:b/>
          <w:sz w:val="20"/>
        </w:rPr>
        <w:t>/KLAUZULA PRZEOCZENIA/</w:t>
      </w:r>
    </w:p>
    <w:p w:rsidR="0029245D" w:rsidRPr="0029245D" w:rsidRDefault="0029245D" w:rsidP="00677A22">
      <w:pPr>
        <w:pStyle w:val="Tekstpodstawowy"/>
        <w:spacing w:after="0" w:line="240" w:lineRule="auto"/>
        <w:jc w:val="both"/>
        <w:rPr>
          <w:rFonts w:ascii="Arial" w:hAnsi="Arial" w:cs="Arial"/>
          <w:i/>
          <w:sz w:val="20"/>
          <w:szCs w:val="20"/>
        </w:rPr>
      </w:pPr>
      <w:r w:rsidRPr="0029245D">
        <w:rPr>
          <w:rFonts w:ascii="Arial" w:hAnsi="Arial" w:cs="Arial"/>
          <w:i/>
          <w:sz w:val="20"/>
          <w:szCs w:val="20"/>
        </w:rPr>
        <w:t>Przy zachowaniu wszystkich pozostałych warunków ubezpieczenia, w zakresie przewidzianym niniejszą klauzulą Strony uzgodniły następującą ich modyfikację:</w:t>
      </w:r>
    </w:p>
    <w:p w:rsidR="0029245D" w:rsidRPr="0029245D" w:rsidRDefault="0029245D" w:rsidP="00677A22">
      <w:pPr>
        <w:pStyle w:val="LucaCash"/>
        <w:numPr>
          <w:ilvl w:val="0"/>
          <w:numId w:val="36"/>
        </w:numPr>
        <w:spacing w:line="240" w:lineRule="auto"/>
        <w:ind w:left="284" w:hanging="284"/>
        <w:jc w:val="both"/>
        <w:rPr>
          <w:rFonts w:ascii="Arial" w:hAnsi="Arial" w:cs="Arial"/>
          <w:sz w:val="20"/>
        </w:rPr>
      </w:pPr>
      <w:r w:rsidRPr="0029245D">
        <w:rPr>
          <w:rFonts w:ascii="Arial" w:hAnsi="Arial" w:cs="Arial"/>
          <w:sz w:val="20"/>
        </w:rPr>
        <w:t xml:space="preserve">Przeoczenie istotnych informacji i nie dostarczenie ich w wymaganym terminie ubezpieczycielowi nie będzie miało wpływu na trwałość ochrony ubezpieczeniowej, wypłatę odszkodowania, ograniczenie wypłaty odszkodowania, itp. chyba, że nie przekazanie tych informacji jest skutkiem winy umyślnej </w:t>
      </w:r>
      <w:bookmarkStart w:id="23" w:name="_Hlk60225985"/>
      <w:r w:rsidRPr="0029245D">
        <w:rPr>
          <w:rFonts w:ascii="Arial" w:hAnsi="Arial" w:cs="Arial"/>
          <w:sz w:val="20"/>
        </w:rPr>
        <w:t>reprezentantów ubezpieczonego</w:t>
      </w:r>
      <w:bookmarkEnd w:id="23"/>
      <w:r w:rsidRPr="0029245D">
        <w:rPr>
          <w:rFonts w:ascii="Arial" w:hAnsi="Arial" w:cs="Arial"/>
          <w:sz w:val="20"/>
        </w:rPr>
        <w:t>.</w:t>
      </w:r>
    </w:p>
    <w:p w:rsidR="0029245D" w:rsidRPr="0029245D" w:rsidRDefault="0029245D" w:rsidP="00677A22">
      <w:pPr>
        <w:pStyle w:val="LucaCash"/>
        <w:numPr>
          <w:ilvl w:val="0"/>
          <w:numId w:val="36"/>
        </w:numPr>
        <w:spacing w:line="240" w:lineRule="auto"/>
        <w:ind w:left="284" w:hanging="284"/>
        <w:jc w:val="both"/>
        <w:rPr>
          <w:rFonts w:ascii="Arial" w:hAnsi="Arial" w:cs="Arial"/>
          <w:sz w:val="20"/>
        </w:rPr>
      </w:pPr>
      <w:r w:rsidRPr="0029245D">
        <w:rPr>
          <w:rFonts w:ascii="Arial" w:hAnsi="Arial" w:cs="Arial"/>
          <w:sz w:val="20"/>
        </w:rPr>
        <w:t>Jeżeli mające zastosowanie warunki ubezpieczenia (wzorce umowne) przewidują obowiązek ubezpieczającego zgłoszenia okoliczności pociągających za sobą istotną zmianę prawdopodobieństwa wypadku (wzrost ryzyka ubezpieczeniowego), to ubezpieczyciel ponosi także odpowiedzialność za szkody na skutek zrealizowania się wypadku ubezpieczeniowego, chyba że nieprzekazanie informacji wynikało z winy umyślnej reprezentantów ubezpieczającego.</w:t>
      </w:r>
    </w:p>
    <w:p w:rsidR="0029245D" w:rsidRPr="0029245D" w:rsidRDefault="0029245D" w:rsidP="00677A22">
      <w:pPr>
        <w:pStyle w:val="LucaCash"/>
        <w:numPr>
          <w:ilvl w:val="0"/>
          <w:numId w:val="36"/>
        </w:numPr>
        <w:spacing w:line="240" w:lineRule="auto"/>
        <w:ind w:left="284" w:hanging="284"/>
        <w:jc w:val="both"/>
        <w:rPr>
          <w:rFonts w:ascii="Arial" w:hAnsi="Arial" w:cs="Arial"/>
          <w:sz w:val="20"/>
        </w:rPr>
      </w:pPr>
      <w:r w:rsidRPr="0029245D">
        <w:rPr>
          <w:rFonts w:ascii="Arial" w:hAnsi="Arial" w:cs="Arial"/>
          <w:sz w:val="20"/>
        </w:rPr>
        <w:t>Ubezpieczający w czasie trwania umowy ubezpieczenia nie ma obowiązku zgłaszania zmian okoliczności, o które ubezpieczyciel zapytywał w formularzu oferty albo przed zawarciem umowy w innych pismach.</w:t>
      </w:r>
    </w:p>
    <w:p w:rsidR="00557905" w:rsidRDefault="00557905" w:rsidP="00677A22">
      <w:pPr>
        <w:spacing w:after="0" w:line="240" w:lineRule="auto"/>
        <w:rPr>
          <w:rFonts w:ascii="Arial" w:eastAsia="Times New Roman" w:hAnsi="Arial" w:cs="Arial"/>
          <w:b/>
          <w:sz w:val="20"/>
          <w:szCs w:val="20"/>
          <w:lang w:eastAsia="pl-PL"/>
        </w:rPr>
      </w:pPr>
    </w:p>
    <w:p w:rsidR="00677A22" w:rsidRPr="0029245D" w:rsidRDefault="00677A22" w:rsidP="00677A22">
      <w:pPr>
        <w:spacing w:after="0" w:line="240" w:lineRule="auto"/>
        <w:rPr>
          <w:rFonts w:ascii="Arial" w:eastAsia="Times New Roman" w:hAnsi="Arial" w:cs="Arial"/>
          <w:b/>
          <w:sz w:val="20"/>
          <w:szCs w:val="20"/>
          <w:lang w:eastAsia="pl-PL"/>
        </w:rPr>
      </w:pPr>
    </w:p>
    <w:p w:rsidR="00936AB6" w:rsidRPr="00936AB6" w:rsidRDefault="00557905" w:rsidP="00936AB6">
      <w:pPr>
        <w:spacing w:after="0" w:line="240" w:lineRule="auto"/>
        <w:rPr>
          <w:rFonts w:ascii="Arial" w:eastAsia="Times New Roman" w:hAnsi="Arial" w:cs="Arial"/>
          <w:b/>
          <w:sz w:val="20"/>
          <w:szCs w:val="20"/>
          <w:lang w:eastAsia="pl-PL"/>
        </w:rPr>
      </w:pPr>
      <w:r w:rsidRPr="00936AB6">
        <w:rPr>
          <w:rFonts w:ascii="Arial" w:eastAsia="Times New Roman" w:hAnsi="Arial" w:cs="Arial"/>
          <w:b/>
          <w:sz w:val="20"/>
          <w:szCs w:val="20"/>
          <w:lang w:eastAsia="pl-PL"/>
        </w:rPr>
        <w:t>Klauzule fakultatywne</w:t>
      </w:r>
    </w:p>
    <w:p w:rsidR="00C93063" w:rsidRPr="00936AB6" w:rsidRDefault="00C93063" w:rsidP="00677A22">
      <w:pPr>
        <w:pStyle w:val="LucaCash"/>
        <w:spacing w:line="240" w:lineRule="auto"/>
        <w:jc w:val="center"/>
        <w:rPr>
          <w:rFonts w:ascii="Arial" w:hAnsi="Arial" w:cs="Arial"/>
          <w:b/>
          <w:sz w:val="20"/>
        </w:rPr>
      </w:pPr>
    </w:p>
    <w:p w:rsidR="00936AB6" w:rsidRDefault="00936AB6" w:rsidP="00936AB6">
      <w:pPr>
        <w:pStyle w:val="LucaCash"/>
        <w:spacing w:line="240" w:lineRule="auto"/>
        <w:jc w:val="center"/>
        <w:rPr>
          <w:rFonts w:ascii="Arial" w:hAnsi="Arial" w:cs="Arial"/>
          <w:b/>
          <w:sz w:val="20"/>
        </w:rPr>
      </w:pPr>
      <w:r w:rsidRPr="004563D2">
        <w:rPr>
          <w:rFonts w:ascii="Arial" w:hAnsi="Arial" w:cs="Arial"/>
          <w:b/>
          <w:sz w:val="20"/>
        </w:rPr>
        <w:t>KLAUZULA FAKULTATYWNA</w:t>
      </w:r>
      <w:r>
        <w:rPr>
          <w:rFonts w:ascii="Arial" w:hAnsi="Arial" w:cs="Arial"/>
          <w:b/>
          <w:sz w:val="20"/>
        </w:rPr>
        <w:t xml:space="preserve"> - </w:t>
      </w:r>
    </w:p>
    <w:p w:rsidR="00DB016C" w:rsidRDefault="00C93063" w:rsidP="00936AB6">
      <w:pPr>
        <w:pStyle w:val="LucaCash"/>
        <w:spacing w:line="240" w:lineRule="auto"/>
        <w:jc w:val="center"/>
        <w:rPr>
          <w:rFonts w:ascii="Arial" w:hAnsi="Arial" w:cs="Arial"/>
          <w:b/>
          <w:sz w:val="20"/>
        </w:rPr>
      </w:pPr>
      <w:r w:rsidRPr="00936AB6">
        <w:rPr>
          <w:rFonts w:ascii="Arial" w:hAnsi="Arial" w:cs="Arial"/>
          <w:b/>
          <w:sz w:val="20"/>
        </w:rPr>
        <w:t>KLAUZULA EIB 01 A</w:t>
      </w:r>
      <w:r w:rsidR="00DB3858" w:rsidRPr="00936AB6">
        <w:rPr>
          <w:rFonts w:ascii="Arial" w:hAnsi="Arial" w:cs="Arial"/>
          <w:b/>
          <w:sz w:val="20"/>
        </w:rPr>
        <w:t xml:space="preserve"> </w:t>
      </w:r>
    </w:p>
    <w:p w:rsidR="00C93063" w:rsidRPr="00936AB6" w:rsidRDefault="00C93063" w:rsidP="00936AB6">
      <w:pPr>
        <w:pStyle w:val="LucaCash"/>
        <w:spacing w:line="240" w:lineRule="auto"/>
        <w:jc w:val="center"/>
        <w:rPr>
          <w:rFonts w:ascii="Arial" w:hAnsi="Arial" w:cs="Arial"/>
          <w:b/>
          <w:sz w:val="20"/>
        </w:rPr>
      </w:pPr>
      <w:r w:rsidRPr="00936AB6">
        <w:rPr>
          <w:rFonts w:ascii="Arial" w:hAnsi="Arial" w:cs="Arial"/>
          <w:b/>
          <w:sz w:val="20"/>
        </w:rPr>
        <w:t>/KLAUZULA REPREZENTANTÓW/</w:t>
      </w:r>
    </w:p>
    <w:p w:rsidR="00936AB6" w:rsidRPr="00936AB6" w:rsidRDefault="00936AB6" w:rsidP="00936AB6">
      <w:pPr>
        <w:pStyle w:val="LucaCash"/>
        <w:spacing w:line="240" w:lineRule="auto"/>
        <w:jc w:val="both"/>
        <w:rPr>
          <w:rFonts w:ascii="Arial" w:hAnsi="Arial" w:cs="Arial"/>
          <w:i/>
          <w:sz w:val="20"/>
        </w:rPr>
      </w:pPr>
      <w:r w:rsidRPr="00936AB6">
        <w:rPr>
          <w:rFonts w:ascii="Arial" w:hAnsi="Arial" w:cs="Arial"/>
          <w:i/>
          <w:sz w:val="20"/>
        </w:rPr>
        <w:t>Przy zachowaniu wszystkich pozostałych warunków ubezpieczenia, w zakresie przewidzianym niniejszą</w:t>
      </w:r>
      <w:r w:rsidRPr="00936AB6">
        <w:rPr>
          <w:rFonts w:ascii="Arial" w:eastAsiaTheme="minorHAnsi" w:hAnsi="Arial" w:cs="Arial"/>
          <w:i/>
          <w:iCs/>
          <w:color w:val="000000"/>
          <w:sz w:val="20"/>
          <w:lang w:eastAsia="en-US"/>
        </w:rPr>
        <w:t xml:space="preserve"> </w:t>
      </w:r>
      <w:r w:rsidRPr="00936AB6">
        <w:rPr>
          <w:rFonts w:ascii="Arial" w:hAnsi="Arial" w:cs="Arial"/>
          <w:i/>
          <w:sz w:val="20"/>
        </w:rPr>
        <w:t>klauzulą Strony uzgodniły następującą ich modyfikację:</w:t>
      </w:r>
    </w:p>
    <w:p w:rsidR="00936AB6" w:rsidRPr="00936AB6" w:rsidRDefault="00936AB6" w:rsidP="00936AB6">
      <w:pPr>
        <w:pStyle w:val="LucaCash"/>
        <w:spacing w:line="240" w:lineRule="auto"/>
        <w:jc w:val="both"/>
        <w:rPr>
          <w:rFonts w:ascii="Arial" w:hAnsi="Arial" w:cs="Arial"/>
          <w:sz w:val="20"/>
        </w:rPr>
      </w:pPr>
      <w:r w:rsidRPr="00936AB6">
        <w:rPr>
          <w:rFonts w:ascii="Arial" w:hAnsi="Arial" w:cs="Arial"/>
          <w:sz w:val="20"/>
        </w:rPr>
        <w:t xml:space="preserve">Ubezpieczyciel nie odpowiada za szkody wyrządzone z winy umyślnej wyłącznie przez ubezpieczającego. Jednocześnie ubezpieczyciel odpowiada za szkody wyrządzone w wyniku rażącego niedbalstwa. Za ubezpieczającego rozumie się wyłącznie: </w:t>
      </w:r>
      <w:r w:rsidRPr="00936AB6">
        <w:rPr>
          <w:rFonts w:ascii="Arial" w:hAnsi="Arial" w:cs="Arial"/>
          <w:sz w:val="20"/>
          <w:lang w:eastAsia="ar-SA"/>
        </w:rPr>
        <w:t>zarząd Powiatu Wejherowskiego.</w:t>
      </w:r>
    </w:p>
    <w:p w:rsidR="00936AB6" w:rsidRPr="00936AB6" w:rsidRDefault="00936AB6" w:rsidP="00936AB6">
      <w:pPr>
        <w:pStyle w:val="LucaCash"/>
        <w:spacing w:line="240" w:lineRule="auto"/>
        <w:jc w:val="both"/>
        <w:rPr>
          <w:rFonts w:ascii="Arial" w:hAnsi="Arial" w:cs="Arial"/>
          <w:sz w:val="20"/>
        </w:rPr>
      </w:pPr>
      <w:r w:rsidRPr="00936AB6">
        <w:rPr>
          <w:rFonts w:ascii="Arial" w:hAnsi="Arial" w:cs="Arial"/>
          <w:sz w:val="20"/>
        </w:rPr>
        <w:t>W razie zawarcia umowy ubezpieczenia na cudzy rachunek niniejsze postanowienia stosuje się odpowiednio do ubezpieczonego.</w:t>
      </w:r>
    </w:p>
    <w:p w:rsidR="00936AB6" w:rsidRPr="00936AB6" w:rsidRDefault="00936AB6" w:rsidP="00936AB6">
      <w:pPr>
        <w:pStyle w:val="LucaCash"/>
        <w:spacing w:line="240" w:lineRule="auto"/>
        <w:jc w:val="both"/>
        <w:rPr>
          <w:rFonts w:ascii="Arial" w:hAnsi="Arial" w:cs="Arial"/>
          <w:sz w:val="20"/>
        </w:rPr>
      </w:pPr>
    </w:p>
    <w:p w:rsidR="00936AB6" w:rsidRPr="00936AB6" w:rsidRDefault="00936AB6" w:rsidP="00936AB6">
      <w:pPr>
        <w:pStyle w:val="LucaCash"/>
        <w:spacing w:line="240" w:lineRule="auto"/>
        <w:jc w:val="both"/>
        <w:rPr>
          <w:rFonts w:ascii="Arial" w:hAnsi="Arial" w:cs="Arial"/>
          <w:b/>
          <w:i/>
          <w:sz w:val="20"/>
        </w:rPr>
      </w:pPr>
      <w:r w:rsidRPr="00936AB6">
        <w:rPr>
          <w:rFonts w:ascii="Arial" w:hAnsi="Arial" w:cs="Arial"/>
          <w:b/>
          <w:i/>
          <w:sz w:val="20"/>
        </w:rPr>
        <w:t xml:space="preserve">W przypadku akceptacji przez Wykonawcę </w:t>
      </w:r>
      <w:r w:rsidR="00FB0A2B">
        <w:rPr>
          <w:rFonts w:ascii="Arial" w:hAnsi="Arial" w:cs="Arial"/>
          <w:b/>
          <w:i/>
          <w:sz w:val="20"/>
        </w:rPr>
        <w:t>powyższej</w:t>
      </w:r>
      <w:r w:rsidRPr="00936AB6">
        <w:rPr>
          <w:rFonts w:ascii="Arial" w:hAnsi="Arial" w:cs="Arial"/>
          <w:b/>
          <w:i/>
          <w:sz w:val="20"/>
        </w:rPr>
        <w:t xml:space="preserve"> klauzuli zastępuje ona klauzulę EIB 01B (klauzulę reprezentantów).</w:t>
      </w:r>
    </w:p>
    <w:p w:rsidR="00557905" w:rsidRPr="00557124" w:rsidRDefault="00557905" w:rsidP="00677A22">
      <w:pPr>
        <w:pStyle w:val="LucaCash"/>
        <w:spacing w:line="240" w:lineRule="auto"/>
        <w:jc w:val="both"/>
        <w:rPr>
          <w:rFonts w:ascii="Arial" w:hAnsi="Arial" w:cs="Arial"/>
          <w:sz w:val="20"/>
        </w:rPr>
      </w:pPr>
    </w:p>
    <w:p w:rsidR="00557905" w:rsidRPr="00557124" w:rsidRDefault="00557905" w:rsidP="00677A22">
      <w:pPr>
        <w:pStyle w:val="LucaCash"/>
        <w:spacing w:line="240" w:lineRule="auto"/>
        <w:jc w:val="both"/>
        <w:rPr>
          <w:rFonts w:ascii="Arial" w:hAnsi="Arial" w:cs="Arial"/>
          <w:sz w:val="20"/>
        </w:rPr>
      </w:pPr>
    </w:p>
    <w:p w:rsidR="00FB0A2B" w:rsidRPr="00FB0A2B" w:rsidRDefault="00FB0A2B" w:rsidP="00FB0A2B">
      <w:pPr>
        <w:pStyle w:val="LucaCash"/>
        <w:spacing w:line="240" w:lineRule="auto"/>
        <w:jc w:val="center"/>
        <w:rPr>
          <w:rFonts w:ascii="Arial" w:hAnsi="Arial" w:cs="Arial"/>
          <w:b/>
          <w:sz w:val="20"/>
        </w:rPr>
      </w:pPr>
      <w:bookmarkStart w:id="24" w:name="_Hlk125457411"/>
      <w:r w:rsidRPr="00FB0A2B">
        <w:rPr>
          <w:rFonts w:ascii="Arial" w:hAnsi="Arial" w:cs="Arial"/>
          <w:b/>
          <w:sz w:val="20"/>
        </w:rPr>
        <w:t xml:space="preserve">KLAUZULA FAKULTATYWNA - </w:t>
      </w:r>
    </w:p>
    <w:p w:rsidR="00FB0A2B" w:rsidRPr="00FB0A2B" w:rsidRDefault="00FB0A2B" w:rsidP="00FB0A2B">
      <w:pPr>
        <w:pStyle w:val="LucaCash"/>
        <w:spacing w:line="240" w:lineRule="auto"/>
        <w:jc w:val="center"/>
        <w:rPr>
          <w:rFonts w:ascii="Arial" w:hAnsi="Arial" w:cs="Arial"/>
          <w:b/>
          <w:sz w:val="20"/>
        </w:rPr>
      </w:pPr>
      <w:r w:rsidRPr="00FB0A2B">
        <w:rPr>
          <w:rFonts w:ascii="Arial" w:hAnsi="Arial" w:cs="Arial"/>
          <w:b/>
          <w:sz w:val="20"/>
        </w:rPr>
        <w:t>KLAUZULA EIB 40</w:t>
      </w:r>
    </w:p>
    <w:p w:rsidR="00FB0A2B" w:rsidRPr="00FB0A2B" w:rsidRDefault="00FB0A2B" w:rsidP="00FB0A2B">
      <w:pPr>
        <w:pStyle w:val="LucaCash"/>
        <w:spacing w:line="240" w:lineRule="auto"/>
        <w:jc w:val="center"/>
        <w:rPr>
          <w:rFonts w:ascii="Arial" w:hAnsi="Arial" w:cs="Arial"/>
          <w:b/>
          <w:sz w:val="20"/>
        </w:rPr>
      </w:pPr>
      <w:r w:rsidRPr="00FB0A2B">
        <w:rPr>
          <w:rFonts w:ascii="Arial" w:hAnsi="Arial" w:cs="Arial"/>
          <w:b/>
          <w:sz w:val="20"/>
        </w:rPr>
        <w:t>/KLAUZULA INFLACYJNA („DAY ONE” UPLIFT)/</w:t>
      </w:r>
    </w:p>
    <w:p w:rsidR="00FB0A2B" w:rsidRPr="00FB0A2B" w:rsidRDefault="00FB0A2B" w:rsidP="00FB0A2B">
      <w:pPr>
        <w:pStyle w:val="Tekstpodstawowy"/>
        <w:spacing w:line="240" w:lineRule="auto"/>
        <w:jc w:val="both"/>
        <w:rPr>
          <w:rFonts w:ascii="Arial" w:hAnsi="Arial" w:cs="Arial"/>
          <w:i/>
          <w:sz w:val="20"/>
          <w:szCs w:val="20"/>
        </w:rPr>
      </w:pPr>
      <w:r w:rsidRPr="00FB0A2B">
        <w:rPr>
          <w:rFonts w:ascii="Arial" w:hAnsi="Arial" w:cs="Arial"/>
          <w:i/>
          <w:sz w:val="20"/>
          <w:szCs w:val="20"/>
        </w:rPr>
        <w:t>Przy zachowaniu wszystkich pozostałych warunków ubezpieczenia, w zakresie przewidzianym niniejszą klauzulą Strony uzgodniły następującą ich modyfikację:</w:t>
      </w:r>
    </w:p>
    <w:p w:rsidR="00FB0A2B" w:rsidRPr="00FB0A2B" w:rsidRDefault="00FB0A2B" w:rsidP="00FB0A2B">
      <w:pPr>
        <w:pStyle w:val="Lista"/>
        <w:numPr>
          <w:ilvl w:val="0"/>
          <w:numId w:val="41"/>
        </w:numPr>
        <w:jc w:val="both"/>
        <w:rPr>
          <w:rFonts w:ascii="Arial" w:hAnsi="Arial" w:cs="Arial"/>
          <w:sz w:val="20"/>
        </w:rPr>
      </w:pPr>
      <w:r w:rsidRPr="00FB0A2B">
        <w:rPr>
          <w:rFonts w:ascii="Arial" w:hAnsi="Arial" w:cs="Arial"/>
          <w:sz w:val="20"/>
        </w:rPr>
        <w:t xml:space="preserve">W przypadku szkody w mieniu, dla którego sumę ubezpieczenia zadeklarowano wg wartości odtworzeniowej skalkulowanej metodą wskaźnikową EIB (tj. wyceną kosztów odtworzenia 1m2 poszczególnych obiektów przygotowaną w Indykatorze Wartości Odtworzeniowej EIB IWO), jego suma ubezpieczenia zostaje zaktualizowana na dzień ustalenia odszkodowania taką samą metodą, z zastrzeżeniem, że jeśli w ten sposób dochodzi do wzrostu sumy ubezpieczenia tego mienia, to nie przekroczy on Maksymalnego Wskaźnika Wzrostu (MWW), o którym mowa w ust. 2. Odszkodowanie za szkodę w takim mieniu ustala się przy uwzględnieniu zaktualizowanej w ten sposób sumy ubezpieczenia. </w:t>
      </w:r>
    </w:p>
    <w:p w:rsidR="00FB0A2B" w:rsidRPr="00FB0A2B" w:rsidRDefault="00FB0A2B" w:rsidP="004C763B">
      <w:pPr>
        <w:pStyle w:val="Lista"/>
        <w:numPr>
          <w:ilvl w:val="0"/>
          <w:numId w:val="41"/>
        </w:numPr>
        <w:jc w:val="both"/>
        <w:rPr>
          <w:rFonts w:ascii="Arial" w:hAnsi="Arial" w:cs="Arial"/>
          <w:sz w:val="20"/>
        </w:rPr>
      </w:pPr>
      <w:r w:rsidRPr="00FB0A2B">
        <w:rPr>
          <w:rFonts w:ascii="Arial" w:hAnsi="Arial" w:cs="Arial"/>
          <w:sz w:val="20"/>
        </w:rPr>
        <w:t xml:space="preserve">Maksymalny Wskaźnik Wzrostu (MWW) – </w:t>
      </w:r>
      <w:r w:rsidRPr="00FB0A2B">
        <w:rPr>
          <w:rFonts w:ascii="Arial" w:hAnsi="Arial" w:cs="Arial"/>
          <w:color w:val="000000"/>
          <w:sz w:val="20"/>
        </w:rPr>
        <w:t>10%, nie więcej niż kwota 5</w:t>
      </w:r>
      <w:r>
        <w:rPr>
          <w:rFonts w:ascii="Arial" w:hAnsi="Arial" w:cs="Arial"/>
          <w:color w:val="000000"/>
          <w:sz w:val="20"/>
        </w:rPr>
        <w:t xml:space="preserve">.000.000 </w:t>
      </w:r>
      <w:r w:rsidRPr="00FB0A2B">
        <w:rPr>
          <w:rFonts w:ascii="Arial" w:hAnsi="Arial" w:cs="Arial"/>
          <w:color w:val="000000"/>
          <w:sz w:val="20"/>
        </w:rPr>
        <w:t>zł na jedno i</w:t>
      </w:r>
      <w:r>
        <w:rPr>
          <w:rFonts w:ascii="Arial" w:hAnsi="Arial" w:cs="Arial"/>
          <w:color w:val="000000"/>
          <w:sz w:val="20"/>
        </w:rPr>
        <w:t> </w:t>
      </w:r>
      <w:r w:rsidRPr="00FB0A2B">
        <w:rPr>
          <w:rFonts w:ascii="Arial" w:hAnsi="Arial" w:cs="Arial"/>
          <w:color w:val="000000"/>
          <w:sz w:val="20"/>
        </w:rPr>
        <w:t>wszystkie zdarzenia</w:t>
      </w:r>
    </w:p>
    <w:p w:rsidR="00FB0A2B" w:rsidRDefault="00FB0A2B" w:rsidP="00FB0A2B">
      <w:pPr>
        <w:pStyle w:val="Lista"/>
        <w:ind w:left="0" w:firstLine="0"/>
        <w:jc w:val="both"/>
        <w:rPr>
          <w:rFonts w:ascii="Arial" w:hAnsi="Arial" w:cs="Arial"/>
          <w:b/>
          <w:i/>
          <w:sz w:val="20"/>
        </w:rPr>
      </w:pPr>
    </w:p>
    <w:p w:rsidR="00FB0A2B" w:rsidRPr="00FB0A2B" w:rsidRDefault="00FB0A2B" w:rsidP="00FB0A2B">
      <w:pPr>
        <w:pStyle w:val="Lista"/>
        <w:ind w:left="0" w:firstLine="0"/>
        <w:jc w:val="both"/>
        <w:rPr>
          <w:rFonts w:ascii="Arial" w:hAnsi="Arial" w:cs="Arial"/>
          <w:sz w:val="20"/>
        </w:rPr>
      </w:pPr>
      <w:r w:rsidRPr="00936AB6">
        <w:rPr>
          <w:rFonts w:ascii="Arial" w:hAnsi="Arial" w:cs="Arial"/>
          <w:b/>
          <w:i/>
          <w:sz w:val="20"/>
        </w:rPr>
        <w:t xml:space="preserve">W przypadku akceptacji przez Wykonawcę </w:t>
      </w:r>
      <w:r>
        <w:rPr>
          <w:rFonts w:ascii="Arial" w:hAnsi="Arial" w:cs="Arial"/>
          <w:b/>
          <w:i/>
          <w:sz w:val="20"/>
        </w:rPr>
        <w:t>powyższej</w:t>
      </w:r>
      <w:r w:rsidRPr="00936AB6">
        <w:rPr>
          <w:rFonts w:ascii="Arial" w:hAnsi="Arial" w:cs="Arial"/>
          <w:b/>
          <w:i/>
          <w:sz w:val="20"/>
        </w:rPr>
        <w:t xml:space="preserve"> klauzuli</w:t>
      </w:r>
      <w:r>
        <w:rPr>
          <w:rFonts w:ascii="Arial" w:hAnsi="Arial" w:cs="Arial"/>
          <w:b/>
          <w:i/>
          <w:sz w:val="20"/>
        </w:rPr>
        <w:t xml:space="preserve"> zostanie ona wprowadzona do ubezpieczenia mienia od wszystkich ryzyk.</w:t>
      </w:r>
    </w:p>
    <w:bookmarkEnd w:id="24"/>
    <w:p w:rsidR="00FB0A2B" w:rsidRDefault="00FB0A2B" w:rsidP="00557124">
      <w:pPr>
        <w:pStyle w:val="LucaCash"/>
        <w:spacing w:line="240" w:lineRule="auto"/>
        <w:jc w:val="center"/>
        <w:rPr>
          <w:rFonts w:ascii="Arial" w:hAnsi="Arial" w:cs="Arial"/>
          <w:b/>
          <w:sz w:val="20"/>
        </w:rPr>
      </w:pPr>
    </w:p>
    <w:p w:rsidR="00FB0A2B" w:rsidRDefault="00FB0A2B" w:rsidP="00557124">
      <w:pPr>
        <w:pStyle w:val="LucaCash"/>
        <w:spacing w:line="240" w:lineRule="auto"/>
        <w:jc w:val="center"/>
        <w:rPr>
          <w:rFonts w:ascii="Arial" w:hAnsi="Arial" w:cs="Arial"/>
          <w:b/>
          <w:sz w:val="20"/>
        </w:rPr>
      </w:pPr>
    </w:p>
    <w:p w:rsidR="00557124" w:rsidRPr="00557124" w:rsidRDefault="00557124" w:rsidP="00557124">
      <w:pPr>
        <w:pStyle w:val="LucaCash"/>
        <w:spacing w:line="240" w:lineRule="auto"/>
        <w:jc w:val="center"/>
        <w:rPr>
          <w:rFonts w:ascii="Arial" w:hAnsi="Arial" w:cs="Arial"/>
          <w:b/>
          <w:sz w:val="20"/>
        </w:rPr>
      </w:pPr>
      <w:r w:rsidRPr="00557124">
        <w:rPr>
          <w:rFonts w:ascii="Arial" w:hAnsi="Arial" w:cs="Arial"/>
          <w:b/>
          <w:sz w:val="20"/>
        </w:rPr>
        <w:t xml:space="preserve">KLAUZULA FAKULTATYWNA - </w:t>
      </w:r>
    </w:p>
    <w:p w:rsidR="00DB016C" w:rsidRDefault="00DB016C" w:rsidP="00DB016C">
      <w:pPr>
        <w:pStyle w:val="LucaCash"/>
        <w:spacing w:line="240" w:lineRule="auto"/>
        <w:jc w:val="center"/>
        <w:rPr>
          <w:rFonts w:ascii="Arial" w:hAnsi="Arial" w:cs="Arial"/>
          <w:b/>
          <w:sz w:val="20"/>
        </w:rPr>
      </w:pPr>
      <w:r w:rsidRPr="00DB016C">
        <w:rPr>
          <w:rFonts w:ascii="Arial" w:hAnsi="Arial" w:cs="Arial"/>
          <w:b/>
          <w:sz w:val="20"/>
        </w:rPr>
        <w:t>KLAUZULA EIB 42</w:t>
      </w:r>
      <w:r>
        <w:rPr>
          <w:rFonts w:ascii="Arial" w:hAnsi="Arial" w:cs="Arial"/>
          <w:b/>
          <w:sz w:val="20"/>
        </w:rPr>
        <w:t xml:space="preserve"> </w:t>
      </w:r>
    </w:p>
    <w:p w:rsidR="00DB016C" w:rsidRPr="00DB016C" w:rsidRDefault="00DB016C" w:rsidP="00DB016C">
      <w:pPr>
        <w:pStyle w:val="LucaCash"/>
        <w:spacing w:line="240" w:lineRule="auto"/>
        <w:jc w:val="center"/>
        <w:rPr>
          <w:rFonts w:ascii="Arial" w:hAnsi="Arial" w:cs="Arial"/>
          <w:b/>
          <w:sz w:val="20"/>
        </w:rPr>
      </w:pPr>
      <w:r w:rsidRPr="00DB016C">
        <w:rPr>
          <w:rFonts w:ascii="Arial" w:hAnsi="Arial" w:cs="Arial"/>
          <w:b/>
          <w:sz w:val="20"/>
        </w:rPr>
        <w:t>/KLAUZULA DODATKOWEJ SUMY UBEZPIECZENIA/</w:t>
      </w:r>
    </w:p>
    <w:p w:rsidR="00DB016C" w:rsidRPr="00DB016C" w:rsidRDefault="00DB016C" w:rsidP="00DB016C">
      <w:pPr>
        <w:pStyle w:val="Tekstpodstawowy"/>
        <w:spacing w:line="240" w:lineRule="auto"/>
        <w:jc w:val="both"/>
        <w:rPr>
          <w:rFonts w:ascii="Arial" w:hAnsi="Arial" w:cs="Arial"/>
          <w:i/>
          <w:sz w:val="20"/>
          <w:szCs w:val="20"/>
        </w:rPr>
      </w:pPr>
      <w:r w:rsidRPr="00DB016C">
        <w:rPr>
          <w:rFonts w:ascii="Arial" w:hAnsi="Arial" w:cs="Arial"/>
          <w:i/>
          <w:sz w:val="20"/>
          <w:szCs w:val="20"/>
        </w:rPr>
        <w:t>Przy zachowaniu wszystkich pozostałych warunków ubezpieczenia, w zakresie przewidzianym niniejszą klauzulą Strony uzgodniły następującą ich modyfikację:</w:t>
      </w:r>
    </w:p>
    <w:p w:rsidR="00DB016C" w:rsidRPr="00DB016C" w:rsidRDefault="00DB016C" w:rsidP="00DB016C">
      <w:pPr>
        <w:pStyle w:val="Tekstpodstawowy2"/>
        <w:spacing w:line="240" w:lineRule="auto"/>
        <w:rPr>
          <w:rFonts w:ascii="Arial" w:hAnsi="Arial" w:cs="Arial"/>
        </w:rPr>
      </w:pPr>
      <w:r w:rsidRPr="00DB016C">
        <w:rPr>
          <w:rFonts w:ascii="Arial" w:hAnsi="Arial" w:cs="Arial"/>
        </w:rPr>
        <w:t>Ochrona ubezpieczeniowa obejmuje tzw. dodatkową sumę ubezpieczenia, którą rozdziela się wg potrzeb na sumy ubezpieczenia tych pozycji ubezpieczanego i dotkniętego szkodą mienia, dla których określone sumy ubezpieczenia nie są wystarczające w stosunku do kosztów naprawienia szkody lub innych kosztów objętych ochroną ubezpieczeniową.</w:t>
      </w:r>
    </w:p>
    <w:p w:rsidR="00DB016C" w:rsidRPr="00DB016C" w:rsidRDefault="00DB016C" w:rsidP="00DB016C">
      <w:pPr>
        <w:pStyle w:val="Tekstpodstawowy2"/>
        <w:spacing w:line="240" w:lineRule="auto"/>
        <w:rPr>
          <w:rFonts w:ascii="Arial" w:hAnsi="Arial" w:cs="Arial"/>
        </w:rPr>
      </w:pPr>
      <w:r w:rsidRPr="00DB016C">
        <w:rPr>
          <w:rFonts w:ascii="Arial" w:hAnsi="Arial" w:cs="Arial"/>
        </w:rPr>
        <w:t xml:space="preserve">Dodatkowa suma ubezpieczenia nie ma zastosowania do przedmiotów ubezpieczenia obejmowanych ochroną w systemie na pierwsze ryzyko. </w:t>
      </w:r>
    </w:p>
    <w:p w:rsidR="00C93063" w:rsidRPr="00557124" w:rsidRDefault="00DB016C" w:rsidP="00677A22">
      <w:pPr>
        <w:pStyle w:val="Tekstpodstawowy2"/>
        <w:spacing w:line="240" w:lineRule="auto"/>
        <w:rPr>
          <w:rFonts w:ascii="Arial" w:hAnsi="Arial" w:cs="Arial"/>
        </w:rPr>
      </w:pPr>
      <w:r w:rsidRPr="00DB016C">
        <w:rPr>
          <w:rFonts w:ascii="Arial" w:hAnsi="Arial" w:cs="Arial"/>
        </w:rPr>
        <w:t xml:space="preserve">Limit odpowiedzialności na jedno i wszystkie zdarzenia w okresie rozliczeniowym wynosi </w:t>
      </w:r>
      <w:r w:rsidRPr="00557124">
        <w:rPr>
          <w:rFonts w:ascii="Arial" w:hAnsi="Arial" w:cs="Arial"/>
        </w:rPr>
        <w:t>5.000.000,00 PLN.</w:t>
      </w:r>
    </w:p>
    <w:p w:rsidR="008438FE" w:rsidRPr="00557124" w:rsidRDefault="008438FE" w:rsidP="00677A22">
      <w:pPr>
        <w:pStyle w:val="LucaCash"/>
        <w:spacing w:line="240" w:lineRule="auto"/>
        <w:jc w:val="both"/>
        <w:rPr>
          <w:rFonts w:ascii="Arial" w:hAnsi="Arial" w:cs="Arial"/>
          <w:b/>
          <w:i/>
          <w:sz w:val="20"/>
        </w:rPr>
      </w:pPr>
      <w:r w:rsidRPr="00557124">
        <w:rPr>
          <w:rFonts w:ascii="Arial" w:hAnsi="Arial" w:cs="Arial"/>
          <w:b/>
          <w:i/>
          <w:sz w:val="20"/>
        </w:rPr>
        <w:t>W przypadku akceptacji przez Wykonawcę niniejszej klauzuli zastępuje ona klauzulę EIB 42 (klauzulę dodatkowej sumy ubezpieczenia).</w:t>
      </w:r>
    </w:p>
    <w:p w:rsidR="00FB0A2B" w:rsidRDefault="00FB0A2B" w:rsidP="00936AB6">
      <w:pPr>
        <w:pStyle w:val="LucaCash"/>
        <w:spacing w:line="240" w:lineRule="auto"/>
        <w:jc w:val="both"/>
        <w:rPr>
          <w:rFonts w:ascii="Arial" w:hAnsi="Arial" w:cs="Arial"/>
          <w:sz w:val="20"/>
          <w:highlight w:val="yellow"/>
        </w:rPr>
      </w:pPr>
    </w:p>
    <w:p w:rsidR="00FB0A2B" w:rsidRPr="0029245D" w:rsidRDefault="00FB0A2B" w:rsidP="00936AB6">
      <w:pPr>
        <w:pStyle w:val="LucaCash"/>
        <w:spacing w:line="240" w:lineRule="auto"/>
        <w:jc w:val="both"/>
        <w:rPr>
          <w:rFonts w:ascii="Arial" w:hAnsi="Arial" w:cs="Arial"/>
          <w:sz w:val="20"/>
          <w:highlight w:val="yellow"/>
        </w:rPr>
      </w:pPr>
    </w:p>
    <w:p w:rsidR="00FB0A2B" w:rsidRPr="00557124" w:rsidRDefault="00FB0A2B" w:rsidP="00FB0A2B">
      <w:pPr>
        <w:pStyle w:val="LucaCash"/>
        <w:spacing w:line="240" w:lineRule="auto"/>
        <w:jc w:val="center"/>
        <w:rPr>
          <w:rFonts w:ascii="Arial" w:hAnsi="Arial" w:cs="Arial"/>
          <w:b/>
          <w:sz w:val="20"/>
        </w:rPr>
      </w:pPr>
      <w:bookmarkStart w:id="25" w:name="_Hlk125456942"/>
      <w:bookmarkStart w:id="26" w:name="_Hlk125456549"/>
      <w:r w:rsidRPr="00557124">
        <w:rPr>
          <w:rFonts w:ascii="Arial" w:hAnsi="Arial" w:cs="Arial"/>
          <w:b/>
          <w:sz w:val="20"/>
        </w:rPr>
        <w:t xml:space="preserve">KLAUZULA FAKULTATYWNA - </w:t>
      </w:r>
    </w:p>
    <w:p w:rsidR="00FB0A2B" w:rsidRPr="00FB0A2B" w:rsidRDefault="00FB0A2B" w:rsidP="00FB0A2B">
      <w:pPr>
        <w:pStyle w:val="LucaCash"/>
        <w:spacing w:line="240" w:lineRule="auto"/>
        <w:jc w:val="center"/>
        <w:rPr>
          <w:rFonts w:ascii="Arial" w:hAnsi="Arial" w:cs="Arial"/>
          <w:b/>
          <w:sz w:val="20"/>
          <w:szCs w:val="18"/>
        </w:rPr>
      </w:pPr>
      <w:r w:rsidRPr="00FB0A2B">
        <w:rPr>
          <w:rFonts w:ascii="Arial" w:hAnsi="Arial" w:cs="Arial"/>
          <w:b/>
          <w:sz w:val="20"/>
          <w:szCs w:val="18"/>
        </w:rPr>
        <w:t>KLAUZULA EIB 73 A</w:t>
      </w:r>
    </w:p>
    <w:p w:rsidR="00FB0A2B" w:rsidRPr="00FB0A2B" w:rsidRDefault="00FB0A2B" w:rsidP="00FB0A2B">
      <w:pPr>
        <w:pStyle w:val="LucaCash"/>
        <w:spacing w:line="240" w:lineRule="auto"/>
        <w:jc w:val="center"/>
        <w:rPr>
          <w:rFonts w:ascii="Arial" w:hAnsi="Arial" w:cs="Arial"/>
          <w:sz w:val="20"/>
          <w:szCs w:val="18"/>
        </w:rPr>
      </w:pPr>
      <w:r w:rsidRPr="00FB0A2B">
        <w:rPr>
          <w:rFonts w:ascii="Arial" w:hAnsi="Arial" w:cs="Arial"/>
          <w:b/>
          <w:sz w:val="20"/>
          <w:szCs w:val="18"/>
        </w:rPr>
        <w:t>/KLAUZULA ZNIESIENIA ZASADY PROPORCJI/</w:t>
      </w:r>
    </w:p>
    <w:bookmarkEnd w:id="25"/>
    <w:p w:rsidR="00FB0A2B" w:rsidRPr="00FB0A2B" w:rsidRDefault="00FB0A2B" w:rsidP="00FB0A2B">
      <w:pPr>
        <w:pStyle w:val="Tekstpodstawowy"/>
        <w:spacing w:line="240" w:lineRule="auto"/>
        <w:jc w:val="both"/>
        <w:rPr>
          <w:rFonts w:ascii="Arial" w:hAnsi="Arial" w:cs="Arial"/>
          <w:i/>
          <w:sz w:val="20"/>
          <w:szCs w:val="18"/>
        </w:rPr>
      </w:pPr>
      <w:r w:rsidRPr="00FB0A2B">
        <w:rPr>
          <w:rFonts w:ascii="Arial" w:hAnsi="Arial" w:cs="Arial"/>
          <w:i/>
          <w:sz w:val="20"/>
          <w:szCs w:val="18"/>
        </w:rPr>
        <w:t>Przy zachowaniu wszystkich pozostałych warunków ubezpieczenia, w zakresie przewidzianym niniejszą klauzulą Strony uzgodniły następującą ich modyfikację:</w:t>
      </w:r>
    </w:p>
    <w:p w:rsidR="00FB0A2B" w:rsidRPr="00FB0A2B" w:rsidRDefault="00FB0A2B" w:rsidP="00FB0A2B">
      <w:pPr>
        <w:pStyle w:val="Lista"/>
        <w:numPr>
          <w:ilvl w:val="0"/>
          <w:numId w:val="13"/>
        </w:numPr>
        <w:ind w:left="284" w:hanging="284"/>
        <w:jc w:val="both"/>
        <w:rPr>
          <w:rFonts w:ascii="Arial" w:hAnsi="Arial" w:cs="Arial"/>
          <w:sz w:val="20"/>
          <w:szCs w:val="18"/>
        </w:rPr>
      </w:pPr>
      <w:r w:rsidRPr="00FB0A2B">
        <w:rPr>
          <w:rFonts w:ascii="Arial" w:hAnsi="Arial" w:cs="Arial"/>
          <w:sz w:val="20"/>
          <w:szCs w:val="18"/>
        </w:rPr>
        <w:t>W odniesieniu do mienia, dla którego sumę ubezpieczenia zadeklarowano wg wartości odtworzeniowej skalkulowanej metodą wskaźnikową EIB (tj. wyceną kosztów odtworzenia 1m2 poszczególnych obiektów przygotowaną w Indykatorze Wartości Odtworzeniowych EIB – EIB IWO), przy wypłacie odszkodowania nie będzie miała zastosowania zasada proporcji, polegająca na jego pomniejszeniu w takim stosunku, w jakim suma ubezpieczenia danego przedmiotu pozostaje do jego wartości odtworzeniowej.</w:t>
      </w:r>
    </w:p>
    <w:p w:rsidR="00FB0A2B" w:rsidRPr="00FB0A2B" w:rsidRDefault="00FB0A2B" w:rsidP="00FB0A2B">
      <w:pPr>
        <w:pStyle w:val="Lista"/>
        <w:numPr>
          <w:ilvl w:val="0"/>
          <w:numId w:val="13"/>
        </w:numPr>
        <w:ind w:left="284" w:hanging="284"/>
        <w:jc w:val="both"/>
        <w:rPr>
          <w:rFonts w:ascii="Arial" w:hAnsi="Arial" w:cs="Arial"/>
          <w:sz w:val="20"/>
          <w:szCs w:val="18"/>
        </w:rPr>
      </w:pPr>
      <w:r w:rsidRPr="00FB0A2B">
        <w:rPr>
          <w:rFonts w:ascii="Arial" w:hAnsi="Arial" w:cs="Arial"/>
          <w:sz w:val="20"/>
          <w:szCs w:val="18"/>
        </w:rPr>
        <w:t xml:space="preserve">Niniejsza klauzula obowiązuje w 12 miesięcznym okresie ubezpieczenia (rozliczeniowym). </w:t>
      </w:r>
    </w:p>
    <w:p w:rsidR="00FB0A2B" w:rsidRDefault="00FB0A2B" w:rsidP="00FB0A2B">
      <w:pPr>
        <w:pStyle w:val="Lista"/>
        <w:numPr>
          <w:ilvl w:val="0"/>
          <w:numId w:val="13"/>
        </w:numPr>
        <w:ind w:left="284" w:hanging="284"/>
        <w:jc w:val="both"/>
        <w:rPr>
          <w:rFonts w:ascii="Arial" w:hAnsi="Arial" w:cs="Arial"/>
          <w:sz w:val="20"/>
          <w:szCs w:val="18"/>
        </w:rPr>
      </w:pPr>
      <w:r w:rsidRPr="00FB0A2B">
        <w:rPr>
          <w:rFonts w:ascii="Arial" w:hAnsi="Arial" w:cs="Arial"/>
          <w:sz w:val="20"/>
          <w:szCs w:val="18"/>
        </w:rPr>
        <w:t xml:space="preserve">W kolejnych 12 miesięcznych okresach ubezpieczenia (rozliczeniowych), klauzula obowiązuje pod warunkiem, że Ubezpieczający deklarując, dla każdego z nich, sumy ubezpieczenia mienia, o którym mowa w ust. 1, zaktualizuje je przy użyciu metody wskaźnikowej EIB. </w:t>
      </w:r>
    </w:p>
    <w:p w:rsidR="00FB0A2B" w:rsidRDefault="00FB0A2B" w:rsidP="00FB0A2B">
      <w:pPr>
        <w:pStyle w:val="Lista"/>
        <w:jc w:val="both"/>
        <w:rPr>
          <w:rFonts w:ascii="Arial" w:hAnsi="Arial" w:cs="Arial"/>
          <w:b/>
          <w:i/>
          <w:sz w:val="20"/>
        </w:rPr>
      </w:pPr>
    </w:p>
    <w:p w:rsidR="00FB0A2B" w:rsidRPr="00FB0A2B" w:rsidRDefault="00FB0A2B" w:rsidP="00FB0A2B">
      <w:pPr>
        <w:pStyle w:val="Lista"/>
        <w:ind w:left="0" w:firstLine="0"/>
        <w:jc w:val="both"/>
        <w:rPr>
          <w:rFonts w:ascii="Arial" w:hAnsi="Arial" w:cs="Arial"/>
          <w:sz w:val="20"/>
        </w:rPr>
      </w:pPr>
      <w:r w:rsidRPr="00936AB6">
        <w:rPr>
          <w:rFonts w:ascii="Arial" w:hAnsi="Arial" w:cs="Arial"/>
          <w:b/>
          <w:i/>
          <w:sz w:val="20"/>
        </w:rPr>
        <w:t xml:space="preserve">W przypadku akceptacji przez Wykonawcę </w:t>
      </w:r>
      <w:r>
        <w:rPr>
          <w:rFonts w:ascii="Arial" w:hAnsi="Arial" w:cs="Arial"/>
          <w:b/>
          <w:i/>
          <w:sz w:val="20"/>
        </w:rPr>
        <w:t>powyższej</w:t>
      </w:r>
      <w:r w:rsidRPr="00936AB6">
        <w:rPr>
          <w:rFonts w:ascii="Arial" w:hAnsi="Arial" w:cs="Arial"/>
          <w:b/>
          <w:i/>
          <w:sz w:val="20"/>
        </w:rPr>
        <w:t xml:space="preserve"> klauzuli</w:t>
      </w:r>
      <w:r>
        <w:rPr>
          <w:rFonts w:ascii="Arial" w:hAnsi="Arial" w:cs="Arial"/>
          <w:b/>
          <w:i/>
          <w:sz w:val="20"/>
        </w:rPr>
        <w:t xml:space="preserve"> zostanie ona wprowadzona do ubezpieczenia mienia od wszystkich ryzyk.</w:t>
      </w:r>
    </w:p>
    <w:p w:rsidR="00FB0A2B" w:rsidRDefault="00FB0A2B" w:rsidP="00FB0A2B">
      <w:pPr>
        <w:pStyle w:val="Lista"/>
        <w:ind w:left="0" w:firstLine="0"/>
        <w:jc w:val="both"/>
        <w:rPr>
          <w:rFonts w:ascii="Arial" w:hAnsi="Arial" w:cs="Arial"/>
          <w:sz w:val="20"/>
          <w:szCs w:val="18"/>
        </w:rPr>
      </w:pPr>
    </w:p>
    <w:bookmarkEnd w:id="26"/>
    <w:p w:rsidR="00FB0A2B" w:rsidRDefault="00FB0A2B" w:rsidP="00267096">
      <w:pPr>
        <w:pStyle w:val="LucaCash"/>
        <w:spacing w:line="240" w:lineRule="auto"/>
        <w:jc w:val="center"/>
        <w:rPr>
          <w:rFonts w:ascii="Arial" w:hAnsi="Arial" w:cs="Arial"/>
          <w:b/>
          <w:sz w:val="20"/>
        </w:rPr>
      </w:pPr>
    </w:p>
    <w:p w:rsidR="00267096" w:rsidRPr="00267096" w:rsidRDefault="00267096" w:rsidP="00267096">
      <w:pPr>
        <w:pStyle w:val="LucaCash"/>
        <w:spacing w:line="240" w:lineRule="auto"/>
        <w:jc w:val="center"/>
        <w:rPr>
          <w:rFonts w:ascii="Arial" w:hAnsi="Arial" w:cs="Arial"/>
          <w:b/>
          <w:sz w:val="20"/>
        </w:rPr>
      </w:pPr>
      <w:r w:rsidRPr="00267096">
        <w:rPr>
          <w:rFonts w:ascii="Arial" w:hAnsi="Arial" w:cs="Arial"/>
          <w:b/>
          <w:sz w:val="20"/>
        </w:rPr>
        <w:t xml:space="preserve">KLAUZULA FAKULTATYWNA – </w:t>
      </w:r>
    </w:p>
    <w:p w:rsidR="00DB016C" w:rsidRDefault="00267096" w:rsidP="00267096">
      <w:pPr>
        <w:pStyle w:val="LucaCash"/>
        <w:spacing w:line="240" w:lineRule="auto"/>
        <w:jc w:val="center"/>
        <w:rPr>
          <w:rFonts w:ascii="Arial" w:hAnsi="Arial" w:cs="Arial"/>
          <w:b/>
          <w:sz w:val="20"/>
        </w:rPr>
      </w:pPr>
      <w:r w:rsidRPr="00267096">
        <w:rPr>
          <w:rFonts w:ascii="Arial" w:hAnsi="Arial" w:cs="Arial"/>
          <w:b/>
          <w:sz w:val="20"/>
        </w:rPr>
        <w:t>KLAUZULA EIB 73 B</w:t>
      </w:r>
      <w:r w:rsidR="00DB016C">
        <w:rPr>
          <w:rFonts w:ascii="Arial" w:hAnsi="Arial" w:cs="Arial"/>
          <w:b/>
          <w:sz w:val="20"/>
        </w:rPr>
        <w:t xml:space="preserve"> </w:t>
      </w:r>
    </w:p>
    <w:p w:rsidR="00267096" w:rsidRPr="00267096" w:rsidRDefault="00267096" w:rsidP="00267096">
      <w:pPr>
        <w:pStyle w:val="LucaCash"/>
        <w:spacing w:line="240" w:lineRule="auto"/>
        <w:jc w:val="center"/>
        <w:rPr>
          <w:rFonts w:ascii="Arial" w:hAnsi="Arial" w:cs="Arial"/>
          <w:sz w:val="20"/>
        </w:rPr>
      </w:pPr>
      <w:r w:rsidRPr="00267096">
        <w:rPr>
          <w:rFonts w:ascii="Arial" w:hAnsi="Arial" w:cs="Arial"/>
          <w:b/>
          <w:sz w:val="20"/>
        </w:rPr>
        <w:t xml:space="preserve">/KLAUZULA ZASADY PROPORCJI </w:t>
      </w:r>
      <w:bookmarkStart w:id="27" w:name="_Hlk126056549"/>
      <w:r w:rsidRPr="00267096">
        <w:rPr>
          <w:rFonts w:ascii="Arial" w:hAnsi="Arial" w:cs="Arial"/>
          <w:b/>
          <w:sz w:val="20"/>
        </w:rPr>
        <w:t>(KLAUZULA LEEWAY)</w:t>
      </w:r>
      <w:bookmarkEnd w:id="27"/>
      <w:r w:rsidRPr="00267096">
        <w:rPr>
          <w:rFonts w:ascii="Arial" w:hAnsi="Arial" w:cs="Arial"/>
          <w:b/>
          <w:sz w:val="20"/>
        </w:rPr>
        <w:t>/</w:t>
      </w:r>
    </w:p>
    <w:p w:rsidR="00267096" w:rsidRPr="00267096" w:rsidRDefault="00267096" w:rsidP="00267096">
      <w:pPr>
        <w:pStyle w:val="Tekstpodstawowy"/>
        <w:spacing w:line="240" w:lineRule="auto"/>
        <w:jc w:val="both"/>
        <w:rPr>
          <w:rFonts w:ascii="Arial" w:hAnsi="Arial" w:cs="Arial"/>
          <w:i/>
          <w:sz w:val="20"/>
          <w:szCs w:val="20"/>
        </w:rPr>
      </w:pPr>
      <w:r w:rsidRPr="00267096">
        <w:rPr>
          <w:rFonts w:ascii="Arial" w:hAnsi="Arial" w:cs="Arial"/>
          <w:i/>
          <w:sz w:val="20"/>
          <w:szCs w:val="20"/>
        </w:rPr>
        <w:t>Przy zachowaniu wszystkich pozostałych warunków ubezpieczenia, w zakresie przewidzianym niniejszą klauzulą Strony uzgodniły następującą ich modyfikację:</w:t>
      </w:r>
    </w:p>
    <w:p w:rsidR="00267096" w:rsidRPr="00267096" w:rsidRDefault="00267096" w:rsidP="00267096">
      <w:pPr>
        <w:pStyle w:val="Lista"/>
        <w:numPr>
          <w:ilvl w:val="0"/>
          <w:numId w:val="40"/>
        </w:numPr>
        <w:ind w:left="284" w:hanging="284"/>
        <w:jc w:val="both"/>
        <w:rPr>
          <w:rFonts w:ascii="Arial" w:hAnsi="Arial" w:cs="Arial"/>
          <w:sz w:val="20"/>
        </w:rPr>
      </w:pPr>
      <w:r w:rsidRPr="00267096">
        <w:rPr>
          <w:rFonts w:ascii="Arial" w:hAnsi="Arial" w:cs="Arial"/>
          <w:sz w:val="20"/>
        </w:rPr>
        <w:t>W przypadku ubezpieczenia mienia wg wartości odtworzeniowej odszkodowanie zostanie pomniejszone w takim stosunku, w jakim suma ubezpieczenia danego przedmiotu pozostaje do jego wartości odtworzeniowej w dniu szkody, jeżeli w dniu szkody wartość odtworzeniowa przekroczy 15</w:t>
      </w:r>
      <w:r w:rsidR="0007473F">
        <w:rPr>
          <w:rFonts w:ascii="Arial" w:hAnsi="Arial" w:cs="Arial"/>
          <w:sz w:val="20"/>
        </w:rPr>
        <w:t>0</w:t>
      </w:r>
      <w:r w:rsidRPr="00267096">
        <w:rPr>
          <w:rFonts w:ascii="Arial" w:hAnsi="Arial" w:cs="Arial"/>
          <w:sz w:val="20"/>
        </w:rPr>
        <w:t xml:space="preserve">% zgłoszonej sumy ubezpieczenia. </w:t>
      </w:r>
    </w:p>
    <w:p w:rsidR="00267096" w:rsidRPr="00267096" w:rsidRDefault="00267096" w:rsidP="00267096">
      <w:pPr>
        <w:pStyle w:val="Lista"/>
        <w:numPr>
          <w:ilvl w:val="0"/>
          <w:numId w:val="40"/>
        </w:numPr>
        <w:ind w:left="284" w:hanging="284"/>
        <w:jc w:val="both"/>
        <w:rPr>
          <w:rFonts w:ascii="Arial" w:hAnsi="Arial" w:cs="Arial"/>
          <w:sz w:val="20"/>
        </w:rPr>
      </w:pPr>
      <w:r w:rsidRPr="00267096">
        <w:rPr>
          <w:rFonts w:ascii="Arial" w:hAnsi="Arial" w:cs="Arial"/>
          <w:sz w:val="20"/>
        </w:rPr>
        <w:t>Zasady proporcji nie stosuje się:</w:t>
      </w:r>
    </w:p>
    <w:p w:rsidR="00267096" w:rsidRPr="00267096" w:rsidRDefault="00267096" w:rsidP="00267096">
      <w:pPr>
        <w:pStyle w:val="Listapunktowana2"/>
        <w:numPr>
          <w:ilvl w:val="0"/>
          <w:numId w:val="14"/>
        </w:numPr>
        <w:ind w:left="567" w:hanging="283"/>
        <w:jc w:val="both"/>
        <w:rPr>
          <w:rFonts w:ascii="Arial" w:hAnsi="Arial" w:cs="Arial"/>
          <w:sz w:val="20"/>
        </w:rPr>
      </w:pPr>
      <w:r w:rsidRPr="00267096">
        <w:rPr>
          <w:rFonts w:ascii="Arial" w:hAnsi="Arial" w:cs="Arial"/>
          <w:sz w:val="20"/>
        </w:rPr>
        <w:t>dla mienia ubezpieczonego wg wartości księgowej brutto, o ile wartość przedmiotu ubezpieczenia odpowiada zapisom w ewidencji księgowej ubezpieczonego;</w:t>
      </w:r>
    </w:p>
    <w:p w:rsidR="00267096" w:rsidRPr="00267096" w:rsidRDefault="00267096" w:rsidP="00267096">
      <w:pPr>
        <w:pStyle w:val="LucaCash"/>
        <w:numPr>
          <w:ilvl w:val="0"/>
          <w:numId w:val="14"/>
        </w:numPr>
        <w:spacing w:line="240" w:lineRule="auto"/>
        <w:ind w:left="567" w:hanging="283"/>
        <w:jc w:val="both"/>
        <w:rPr>
          <w:rFonts w:ascii="Arial" w:hAnsi="Arial" w:cs="Arial"/>
          <w:sz w:val="20"/>
        </w:rPr>
      </w:pPr>
      <w:r w:rsidRPr="00267096">
        <w:rPr>
          <w:rFonts w:ascii="Arial" w:hAnsi="Arial" w:cs="Arial"/>
          <w:sz w:val="20"/>
        </w:rPr>
        <w:t>dla mienia ubezpieczonego w systemie sum zmiennych;</w:t>
      </w:r>
    </w:p>
    <w:p w:rsidR="00267096" w:rsidRDefault="00267096" w:rsidP="00267096">
      <w:pPr>
        <w:pStyle w:val="LucaCash"/>
        <w:numPr>
          <w:ilvl w:val="0"/>
          <w:numId w:val="14"/>
        </w:numPr>
        <w:spacing w:line="240" w:lineRule="auto"/>
        <w:ind w:left="567" w:hanging="283"/>
        <w:jc w:val="both"/>
        <w:rPr>
          <w:rFonts w:ascii="Arial" w:hAnsi="Arial" w:cs="Arial"/>
          <w:sz w:val="20"/>
        </w:rPr>
      </w:pPr>
      <w:r w:rsidRPr="00267096">
        <w:rPr>
          <w:rFonts w:ascii="Arial" w:hAnsi="Arial" w:cs="Arial"/>
          <w:sz w:val="20"/>
        </w:rPr>
        <w:t>jeżeli wysokość szkody nie przekracza 50% wartości przedmiotu ubezpieczenia.</w:t>
      </w:r>
    </w:p>
    <w:p w:rsidR="00FB0A2B" w:rsidRPr="00FB0A2B" w:rsidRDefault="00FB0A2B" w:rsidP="00FB0A2B">
      <w:pPr>
        <w:pStyle w:val="LucaCash"/>
        <w:spacing w:line="240" w:lineRule="auto"/>
        <w:ind w:left="567"/>
        <w:jc w:val="both"/>
        <w:rPr>
          <w:rFonts w:ascii="Arial" w:hAnsi="Arial" w:cs="Arial"/>
          <w:sz w:val="20"/>
        </w:rPr>
      </w:pPr>
    </w:p>
    <w:p w:rsidR="00936AB6" w:rsidRPr="00FB0A2B" w:rsidRDefault="00267096" w:rsidP="00FB0A2B">
      <w:pPr>
        <w:pStyle w:val="LucaCash"/>
        <w:spacing w:line="240" w:lineRule="auto"/>
        <w:jc w:val="both"/>
        <w:rPr>
          <w:rFonts w:ascii="Arial" w:hAnsi="Arial" w:cs="Arial"/>
          <w:b/>
          <w:i/>
          <w:sz w:val="20"/>
        </w:rPr>
      </w:pPr>
      <w:r w:rsidRPr="00462CBD">
        <w:rPr>
          <w:rFonts w:ascii="Arial" w:hAnsi="Arial" w:cs="Arial"/>
          <w:b/>
          <w:i/>
          <w:sz w:val="20"/>
        </w:rPr>
        <w:t>W przypadku akceptacji przez Wykonawcę niniejszej klauzul</w:t>
      </w:r>
      <w:r>
        <w:rPr>
          <w:rFonts w:ascii="Arial" w:hAnsi="Arial" w:cs="Arial"/>
          <w:b/>
          <w:i/>
          <w:sz w:val="20"/>
        </w:rPr>
        <w:t xml:space="preserve">i zastępuje ona klauzulę EIB </w:t>
      </w:r>
      <w:r w:rsidRPr="00462CBD">
        <w:rPr>
          <w:rFonts w:ascii="Arial" w:hAnsi="Arial" w:cs="Arial"/>
          <w:b/>
          <w:sz w:val="20"/>
        </w:rPr>
        <w:t>73</w:t>
      </w:r>
      <w:r>
        <w:rPr>
          <w:rFonts w:ascii="Arial" w:hAnsi="Arial" w:cs="Arial"/>
          <w:b/>
          <w:sz w:val="20"/>
        </w:rPr>
        <w:t xml:space="preserve"> B</w:t>
      </w:r>
      <w:r w:rsidRPr="00462CBD">
        <w:rPr>
          <w:rFonts w:ascii="Arial" w:hAnsi="Arial" w:cs="Arial"/>
          <w:b/>
          <w:sz w:val="20"/>
        </w:rPr>
        <w:t xml:space="preserve"> </w:t>
      </w:r>
      <w:r>
        <w:rPr>
          <w:rFonts w:ascii="Arial" w:hAnsi="Arial" w:cs="Arial"/>
          <w:b/>
          <w:i/>
          <w:sz w:val="20"/>
        </w:rPr>
        <w:t>(klauzulę zasady proporcji &lt;klauzulę leeway) z opisu przedmiotu zamówienia.</w:t>
      </w:r>
    </w:p>
    <w:p w:rsidR="00FB0A2B" w:rsidRPr="00831994" w:rsidRDefault="00FB0A2B" w:rsidP="00936AB6">
      <w:pPr>
        <w:pStyle w:val="LucaCash"/>
        <w:spacing w:before="120" w:after="120" w:line="240" w:lineRule="auto"/>
        <w:jc w:val="both"/>
        <w:rPr>
          <w:rFonts w:ascii="Arial" w:hAnsi="Arial" w:cs="Arial"/>
          <w:sz w:val="20"/>
        </w:rPr>
      </w:pPr>
    </w:p>
    <w:p w:rsidR="00936AB6" w:rsidRPr="00936AB6" w:rsidRDefault="00936AB6" w:rsidP="00FB0A2B">
      <w:pPr>
        <w:pStyle w:val="LucaCash"/>
        <w:spacing w:line="240" w:lineRule="auto"/>
        <w:jc w:val="center"/>
        <w:rPr>
          <w:rFonts w:ascii="Arial" w:hAnsi="Arial" w:cs="Arial"/>
          <w:b/>
          <w:sz w:val="20"/>
          <w:szCs w:val="18"/>
        </w:rPr>
      </w:pPr>
      <w:bookmarkStart w:id="28" w:name="_Hlk126761394"/>
      <w:r w:rsidRPr="00936AB6">
        <w:rPr>
          <w:rFonts w:ascii="Arial" w:hAnsi="Arial" w:cs="Arial"/>
          <w:b/>
          <w:sz w:val="20"/>
          <w:szCs w:val="18"/>
        </w:rPr>
        <w:t xml:space="preserve">KLAUZULA ZNIŻEK SKŁADKI ZA NISKI PRZEBIEG SZKODOWY – DOT. UBEZPIECZENIA MIENIA OD WSZYSTKICH RYZYK </w:t>
      </w:r>
    </w:p>
    <w:bookmarkEnd w:id="28"/>
    <w:p w:rsidR="00936AB6" w:rsidRPr="00936AB6" w:rsidRDefault="00936AB6" w:rsidP="00936AB6">
      <w:pPr>
        <w:spacing w:after="100" w:line="240" w:lineRule="auto"/>
        <w:jc w:val="both"/>
        <w:rPr>
          <w:rFonts w:ascii="Arial" w:hAnsi="Arial" w:cs="Arial"/>
          <w:sz w:val="20"/>
          <w:szCs w:val="18"/>
        </w:rPr>
      </w:pPr>
      <w:r w:rsidRPr="00936AB6">
        <w:rPr>
          <w:rFonts w:ascii="Arial" w:hAnsi="Arial" w:cs="Arial"/>
          <w:sz w:val="20"/>
          <w:szCs w:val="18"/>
        </w:rPr>
        <w:t xml:space="preserve">W przypadku, w którym szkodowość w ubezpieczeniu mienia od wszystkich ryzyk rozumiana jako stosunek wypłaconych odszkodowań i założonych rezerw do składki zapłaconej w danym okresie rozliczeniowym nie przekroczy 30% wg stanu na ostatni dzień 11 miesiąca danego okresu rozliczeniowego, w kolejnym okresie rozliczeniowym Ubezpieczyciel udzieli Ubezpieczającemu </w:t>
      </w:r>
      <w:r w:rsidR="00CF4388">
        <w:rPr>
          <w:rFonts w:ascii="Arial" w:hAnsi="Arial" w:cs="Arial"/>
          <w:sz w:val="20"/>
          <w:szCs w:val="18"/>
        </w:rPr>
        <w:t>5</w:t>
      </w:r>
      <w:r w:rsidRPr="00936AB6">
        <w:rPr>
          <w:rFonts w:ascii="Arial" w:hAnsi="Arial" w:cs="Arial"/>
          <w:sz w:val="20"/>
          <w:szCs w:val="18"/>
        </w:rPr>
        <w:t xml:space="preserve">% zniżki w składce ubezpieczeniowej określonej w ofercie. </w:t>
      </w:r>
    </w:p>
    <w:p w:rsidR="00936AB6" w:rsidRDefault="00936AB6" w:rsidP="00936AB6">
      <w:pPr>
        <w:pStyle w:val="LucaCash"/>
        <w:spacing w:line="240" w:lineRule="auto"/>
        <w:jc w:val="both"/>
        <w:rPr>
          <w:rFonts w:ascii="Arial" w:hAnsi="Arial" w:cs="Arial"/>
          <w:b/>
          <w:sz w:val="20"/>
          <w:highlight w:val="yellow"/>
        </w:rPr>
      </w:pPr>
    </w:p>
    <w:p w:rsidR="00936AB6" w:rsidRDefault="00936AB6" w:rsidP="00677A22">
      <w:pPr>
        <w:pStyle w:val="LucaCash"/>
        <w:spacing w:line="240" w:lineRule="auto"/>
        <w:jc w:val="center"/>
        <w:rPr>
          <w:rFonts w:ascii="Arial" w:hAnsi="Arial" w:cs="Arial"/>
          <w:b/>
          <w:sz w:val="20"/>
          <w:highlight w:val="yellow"/>
        </w:rPr>
      </w:pPr>
    </w:p>
    <w:p w:rsidR="00936AB6" w:rsidRDefault="00936AB6" w:rsidP="00FB0A2B">
      <w:pPr>
        <w:pStyle w:val="LucaCash"/>
        <w:spacing w:line="240" w:lineRule="auto"/>
        <w:jc w:val="both"/>
        <w:rPr>
          <w:rFonts w:ascii="Arial" w:hAnsi="Arial" w:cs="Arial"/>
          <w:b/>
          <w:i/>
          <w:sz w:val="20"/>
        </w:rPr>
      </w:pPr>
      <w:bookmarkStart w:id="29" w:name="_Hlk126761432"/>
      <w:r>
        <w:rPr>
          <w:rFonts w:ascii="Arial" w:hAnsi="Arial" w:cs="Arial"/>
          <w:b/>
          <w:i/>
          <w:sz w:val="20"/>
        </w:rPr>
        <w:t>FAKULTATYWNA KLAUZULA POJAZDU ZASTĘPCZEGO DO UBEZPIECZENIA AUTOCASCO</w:t>
      </w:r>
    </w:p>
    <w:bookmarkEnd w:id="29"/>
    <w:p w:rsidR="003A6DEC" w:rsidRPr="0029245D" w:rsidRDefault="00936AB6" w:rsidP="007439EC">
      <w:pPr>
        <w:spacing w:after="100" w:line="240" w:lineRule="auto"/>
        <w:jc w:val="both"/>
        <w:rPr>
          <w:rFonts w:ascii="Arial" w:hAnsi="Arial" w:cs="Arial"/>
          <w:sz w:val="20"/>
          <w:szCs w:val="20"/>
        </w:rPr>
      </w:pPr>
      <w:r w:rsidRPr="00F96939">
        <w:rPr>
          <w:rFonts w:ascii="Arial" w:hAnsi="Arial" w:cs="Arial"/>
          <w:sz w:val="20"/>
          <w:szCs w:val="20"/>
        </w:rPr>
        <w:t>W odniesieniu do pojazdów osobowych ubezpieczenie AC obejmuje organizację oraz pokrycie przez Ubezpieczyciela kosztów wynajmu pojazdu zastępczego sklasyfikowanego w tym samym segmencie pojazdów, na pełen czas naprawy pojazdu lub do czasu odzyskania bądź zakupu pojazdu po kradzieży, nie dłużej jednak niż na okres 30 dni licząc od dnia zajścia wypadku/kolizji, awarii lub kradzieży pojazdu.</w:t>
      </w:r>
    </w:p>
    <w:sectPr w:rsidR="003A6DEC" w:rsidRPr="002924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96" w:rsidRDefault="00267096">
      <w:pPr>
        <w:spacing w:after="0" w:line="240" w:lineRule="auto"/>
      </w:pPr>
      <w:r>
        <w:separator/>
      </w:r>
    </w:p>
  </w:endnote>
  <w:endnote w:type="continuationSeparator" w:id="0">
    <w:p w:rsidR="00267096" w:rsidRDefault="0026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18390"/>
      <w:docPartObj>
        <w:docPartGallery w:val="Page Numbers (Bottom of Page)"/>
        <w:docPartUnique/>
      </w:docPartObj>
    </w:sdtPr>
    <w:sdtEndPr>
      <w:rPr>
        <w:rFonts w:ascii="Arial" w:hAnsi="Arial" w:cs="Arial"/>
        <w:sz w:val="20"/>
      </w:rPr>
    </w:sdtEndPr>
    <w:sdtContent>
      <w:p w:rsidR="00267096" w:rsidRPr="00677A22" w:rsidRDefault="00267096" w:rsidP="00677A22">
        <w:pPr>
          <w:pBdr>
            <w:top w:val="single" w:sz="4" w:space="1" w:color="auto"/>
          </w:pBdr>
          <w:tabs>
            <w:tab w:val="right" w:pos="9072"/>
          </w:tabs>
          <w:jc w:val="right"/>
          <w:rPr>
            <w:rFonts w:ascii="Arial" w:hAnsi="Arial" w:cs="Arial"/>
            <w:sz w:val="16"/>
            <w:szCs w:val="16"/>
          </w:rPr>
        </w:pPr>
        <w:r w:rsidRPr="000065C9">
          <w:rPr>
            <w:rFonts w:ascii="Arial" w:hAnsi="Arial" w:cs="Arial"/>
            <w:sz w:val="16"/>
            <w:szCs w:val="16"/>
          </w:rPr>
          <w:t xml:space="preserve">Strona </w:t>
        </w:r>
        <w:r w:rsidRPr="000065C9">
          <w:rPr>
            <w:rFonts w:ascii="Arial" w:hAnsi="Arial" w:cs="Arial"/>
            <w:sz w:val="16"/>
            <w:szCs w:val="16"/>
          </w:rPr>
          <w:fldChar w:fldCharType="begin"/>
        </w:r>
        <w:r w:rsidRPr="000065C9">
          <w:rPr>
            <w:rFonts w:ascii="Arial" w:hAnsi="Arial" w:cs="Arial"/>
            <w:sz w:val="16"/>
            <w:szCs w:val="16"/>
          </w:rPr>
          <w:instrText>PAGE</w:instrText>
        </w:r>
        <w:r w:rsidRPr="000065C9">
          <w:rPr>
            <w:rFonts w:ascii="Arial" w:hAnsi="Arial" w:cs="Arial"/>
            <w:sz w:val="16"/>
            <w:szCs w:val="16"/>
          </w:rPr>
          <w:fldChar w:fldCharType="separate"/>
        </w:r>
        <w:r w:rsidR="00857D81">
          <w:rPr>
            <w:rFonts w:ascii="Arial" w:hAnsi="Arial" w:cs="Arial"/>
            <w:noProof/>
            <w:sz w:val="16"/>
            <w:szCs w:val="16"/>
          </w:rPr>
          <w:t>3</w:t>
        </w:r>
        <w:r w:rsidRPr="000065C9">
          <w:rPr>
            <w:rFonts w:ascii="Arial" w:hAnsi="Arial" w:cs="Arial"/>
            <w:sz w:val="16"/>
            <w:szCs w:val="16"/>
          </w:rPr>
          <w:fldChar w:fldCharType="end"/>
        </w:r>
        <w:r w:rsidRPr="000065C9">
          <w:rPr>
            <w:rFonts w:ascii="Arial" w:hAnsi="Arial" w:cs="Arial"/>
            <w:sz w:val="16"/>
            <w:szCs w:val="16"/>
          </w:rPr>
          <w:t xml:space="preserve"> z </w:t>
        </w:r>
        <w:r w:rsidRPr="000065C9">
          <w:rPr>
            <w:rFonts w:ascii="Arial" w:hAnsi="Arial" w:cs="Arial"/>
            <w:sz w:val="16"/>
            <w:szCs w:val="16"/>
          </w:rPr>
          <w:fldChar w:fldCharType="begin"/>
        </w:r>
        <w:r w:rsidRPr="000065C9">
          <w:rPr>
            <w:rFonts w:ascii="Arial" w:hAnsi="Arial" w:cs="Arial"/>
            <w:sz w:val="16"/>
            <w:szCs w:val="16"/>
          </w:rPr>
          <w:instrText>NUMPAGES</w:instrText>
        </w:r>
        <w:r w:rsidRPr="000065C9">
          <w:rPr>
            <w:rFonts w:ascii="Arial" w:hAnsi="Arial" w:cs="Arial"/>
            <w:sz w:val="16"/>
            <w:szCs w:val="16"/>
          </w:rPr>
          <w:fldChar w:fldCharType="separate"/>
        </w:r>
        <w:r w:rsidR="00857D81">
          <w:rPr>
            <w:rFonts w:ascii="Arial" w:hAnsi="Arial" w:cs="Arial"/>
            <w:noProof/>
            <w:sz w:val="16"/>
            <w:szCs w:val="16"/>
          </w:rPr>
          <w:t>19</w:t>
        </w:r>
        <w:r w:rsidRPr="000065C9">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96" w:rsidRDefault="00267096">
      <w:pPr>
        <w:spacing w:after="0" w:line="240" w:lineRule="auto"/>
      </w:pPr>
      <w:r>
        <w:separator/>
      </w:r>
    </w:p>
  </w:footnote>
  <w:footnote w:type="continuationSeparator" w:id="0">
    <w:p w:rsidR="00267096" w:rsidRDefault="0026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36C908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3C67938"/>
    <w:multiLevelType w:val="hybridMultilevel"/>
    <w:tmpl w:val="7B0CDB9A"/>
    <w:lvl w:ilvl="0" w:tplc="64129912">
      <w:start w:val="1"/>
      <w:numFmt w:val="decimal"/>
      <w:lvlText w:val="%1."/>
      <w:lvlJc w:val="left"/>
      <w:pPr>
        <w:tabs>
          <w:tab w:val="num" w:pos="2651"/>
        </w:tabs>
        <w:ind w:left="265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A255A33"/>
    <w:multiLevelType w:val="hybridMultilevel"/>
    <w:tmpl w:val="8CF03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1A2590"/>
    <w:multiLevelType w:val="hybridMultilevel"/>
    <w:tmpl w:val="6C486646"/>
    <w:lvl w:ilvl="0" w:tplc="64129912">
      <w:start w:val="1"/>
      <w:numFmt w:val="decimal"/>
      <w:lvlText w:val="%1."/>
      <w:lvlJc w:val="left"/>
      <w:pPr>
        <w:tabs>
          <w:tab w:val="num" w:pos="2651"/>
        </w:tabs>
        <w:ind w:left="2651" w:hanging="360"/>
      </w:pPr>
      <w:rPr>
        <w:rFonts w:hint="default"/>
      </w:rPr>
    </w:lvl>
    <w:lvl w:ilvl="1" w:tplc="5756FC78">
      <w:start w:val="1"/>
      <w:numFmt w:val="decimal"/>
      <w:lvlText w:val="%2)"/>
      <w:lvlJc w:val="left"/>
      <w:pPr>
        <w:tabs>
          <w:tab w:val="num" w:pos="1440"/>
        </w:tabs>
        <w:ind w:left="1440" w:hanging="360"/>
      </w:pPr>
      <w:rPr>
        <w:rFonts w:hint="default"/>
      </w:rPr>
    </w:lvl>
    <w:lvl w:ilvl="2" w:tplc="08F63354">
      <w:start w:val="1"/>
      <w:numFmt w:val="lowerLetter"/>
      <w:lvlText w:val="%3)"/>
      <w:lvlJc w:val="left"/>
      <w:pPr>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A302EF"/>
    <w:multiLevelType w:val="hybridMultilevel"/>
    <w:tmpl w:val="6308A8FE"/>
    <w:lvl w:ilvl="0" w:tplc="9236C7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116DF0"/>
    <w:multiLevelType w:val="hybridMultilevel"/>
    <w:tmpl w:val="8408A0A8"/>
    <w:lvl w:ilvl="0" w:tplc="64129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364AD7"/>
    <w:multiLevelType w:val="hybridMultilevel"/>
    <w:tmpl w:val="D3C27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366B"/>
    <w:multiLevelType w:val="hybridMultilevel"/>
    <w:tmpl w:val="CE0EAC24"/>
    <w:lvl w:ilvl="0" w:tplc="59FCA980">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7D4580"/>
    <w:multiLevelType w:val="hybridMultilevel"/>
    <w:tmpl w:val="4ED0E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5702D"/>
    <w:multiLevelType w:val="hybridMultilevel"/>
    <w:tmpl w:val="1BC47F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3F92FE9"/>
    <w:multiLevelType w:val="hybridMultilevel"/>
    <w:tmpl w:val="90663534"/>
    <w:lvl w:ilvl="0" w:tplc="BAF6FE4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5770B14"/>
    <w:multiLevelType w:val="hybridMultilevel"/>
    <w:tmpl w:val="8408A0A8"/>
    <w:lvl w:ilvl="0" w:tplc="64129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3D24B3"/>
    <w:multiLevelType w:val="hybridMultilevel"/>
    <w:tmpl w:val="A96AE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D903E0"/>
    <w:multiLevelType w:val="hybridMultilevel"/>
    <w:tmpl w:val="CA580A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DB63D1"/>
    <w:multiLevelType w:val="hybridMultilevel"/>
    <w:tmpl w:val="222C52F2"/>
    <w:lvl w:ilvl="0" w:tplc="5756FC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2F7B85"/>
    <w:multiLevelType w:val="multilevel"/>
    <w:tmpl w:val="3D50A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79254CB"/>
    <w:multiLevelType w:val="hybridMultilevel"/>
    <w:tmpl w:val="3A3C6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F40A91"/>
    <w:multiLevelType w:val="hybridMultilevel"/>
    <w:tmpl w:val="DB304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C1907E4"/>
    <w:multiLevelType w:val="hybridMultilevel"/>
    <w:tmpl w:val="BEE281BC"/>
    <w:lvl w:ilvl="0" w:tplc="B49C51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F417AD2"/>
    <w:multiLevelType w:val="hybridMultilevel"/>
    <w:tmpl w:val="90663534"/>
    <w:lvl w:ilvl="0" w:tplc="BAF6FE4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7C7405"/>
    <w:multiLevelType w:val="hybridMultilevel"/>
    <w:tmpl w:val="91EC6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66059E"/>
    <w:multiLevelType w:val="hybridMultilevel"/>
    <w:tmpl w:val="77C09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1249B8"/>
    <w:multiLevelType w:val="hybridMultilevel"/>
    <w:tmpl w:val="BFFA9472"/>
    <w:lvl w:ilvl="0" w:tplc="7040BF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E00451B"/>
    <w:multiLevelType w:val="hybridMultilevel"/>
    <w:tmpl w:val="BFB062AE"/>
    <w:lvl w:ilvl="0" w:tplc="59FCA980">
      <w:start w:val="2"/>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CD4B01"/>
    <w:multiLevelType w:val="multilevel"/>
    <w:tmpl w:val="3D50A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30844CC"/>
    <w:multiLevelType w:val="hybridMultilevel"/>
    <w:tmpl w:val="01C40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1A47EB"/>
    <w:multiLevelType w:val="hybridMultilevel"/>
    <w:tmpl w:val="26DAFC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59E0D15"/>
    <w:multiLevelType w:val="multilevel"/>
    <w:tmpl w:val="3D50A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9EB0F04"/>
    <w:multiLevelType w:val="hybridMultilevel"/>
    <w:tmpl w:val="5AF6FD5A"/>
    <w:lvl w:ilvl="0" w:tplc="59FCA980">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7630E7"/>
    <w:multiLevelType w:val="hybridMultilevel"/>
    <w:tmpl w:val="946A25D2"/>
    <w:lvl w:ilvl="0" w:tplc="56C2CEB4">
      <w:start w:val="1"/>
      <w:numFmt w:val="decimal"/>
      <w:lvlText w:val="%1."/>
      <w:lvlJc w:val="left"/>
      <w:pPr>
        <w:tabs>
          <w:tab w:val="num" w:pos="720"/>
        </w:tabs>
        <w:ind w:left="720" w:hanging="360"/>
      </w:pPr>
    </w:lvl>
    <w:lvl w:ilvl="1" w:tplc="47969762" w:tentative="1">
      <w:start w:val="1"/>
      <w:numFmt w:val="decimal"/>
      <w:lvlText w:val="%2."/>
      <w:lvlJc w:val="left"/>
      <w:pPr>
        <w:tabs>
          <w:tab w:val="num" w:pos="1440"/>
        </w:tabs>
        <w:ind w:left="1440" w:hanging="360"/>
      </w:pPr>
    </w:lvl>
    <w:lvl w:ilvl="2" w:tplc="FF667F24" w:tentative="1">
      <w:start w:val="1"/>
      <w:numFmt w:val="decimal"/>
      <w:lvlText w:val="%3."/>
      <w:lvlJc w:val="left"/>
      <w:pPr>
        <w:tabs>
          <w:tab w:val="num" w:pos="2160"/>
        </w:tabs>
        <w:ind w:left="2160" w:hanging="360"/>
      </w:pPr>
    </w:lvl>
    <w:lvl w:ilvl="3" w:tplc="03E4949E" w:tentative="1">
      <w:start w:val="1"/>
      <w:numFmt w:val="decimal"/>
      <w:lvlText w:val="%4."/>
      <w:lvlJc w:val="left"/>
      <w:pPr>
        <w:tabs>
          <w:tab w:val="num" w:pos="2880"/>
        </w:tabs>
        <w:ind w:left="2880" w:hanging="360"/>
      </w:pPr>
    </w:lvl>
    <w:lvl w:ilvl="4" w:tplc="ED66230E" w:tentative="1">
      <w:start w:val="1"/>
      <w:numFmt w:val="decimal"/>
      <w:lvlText w:val="%5."/>
      <w:lvlJc w:val="left"/>
      <w:pPr>
        <w:tabs>
          <w:tab w:val="num" w:pos="3600"/>
        </w:tabs>
        <w:ind w:left="3600" w:hanging="360"/>
      </w:pPr>
    </w:lvl>
    <w:lvl w:ilvl="5" w:tplc="473E7FB6" w:tentative="1">
      <w:start w:val="1"/>
      <w:numFmt w:val="decimal"/>
      <w:lvlText w:val="%6."/>
      <w:lvlJc w:val="left"/>
      <w:pPr>
        <w:tabs>
          <w:tab w:val="num" w:pos="4320"/>
        </w:tabs>
        <w:ind w:left="4320" w:hanging="360"/>
      </w:pPr>
    </w:lvl>
    <w:lvl w:ilvl="6" w:tplc="CB90FEBE" w:tentative="1">
      <w:start w:val="1"/>
      <w:numFmt w:val="decimal"/>
      <w:lvlText w:val="%7."/>
      <w:lvlJc w:val="left"/>
      <w:pPr>
        <w:tabs>
          <w:tab w:val="num" w:pos="5040"/>
        </w:tabs>
        <w:ind w:left="5040" w:hanging="360"/>
      </w:pPr>
    </w:lvl>
    <w:lvl w:ilvl="7" w:tplc="66345798" w:tentative="1">
      <w:start w:val="1"/>
      <w:numFmt w:val="decimal"/>
      <w:lvlText w:val="%8."/>
      <w:lvlJc w:val="left"/>
      <w:pPr>
        <w:tabs>
          <w:tab w:val="num" w:pos="5760"/>
        </w:tabs>
        <w:ind w:left="5760" w:hanging="360"/>
      </w:pPr>
    </w:lvl>
    <w:lvl w:ilvl="8" w:tplc="DF2C5E96" w:tentative="1">
      <w:start w:val="1"/>
      <w:numFmt w:val="decimal"/>
      <w:lvlText w:val="%9."/>
      <w:lvlJc w:val="left"/>
      <w:pPr>
        <w:tabs>
          <w:tab w:val="num" w:pos="6480"/>
        </w:tabs>
        <w:ind w:left="6480" w:hanging="360"/>
      </w:pPr>
    </w:lvl>
  </w:abstractNum>
  <w:abstractNum w:abstractNumId="30">
    <w:nsid w:val="4B8043EB"/>
    <w:multiLevelType w:val="hybridMultilevel"/>
    <w:tmpl w:val="8168D04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FE95431"/>
    <w:multiLevelType w:val="hybridMultilevel"/>
    <w:tmpl w:val="04DE02A4"/>
    <w:lvl w:ilvl="0" w:tplc="64129912">
      <w:start w:val="1"/>
      <w:numFmt w:val="decimal"/>
      <w:lvlText w:val="%1."/>
      <w:lvlJc w:val="left"/>
      <w:pPr>
        <w:tabs>
          <w:tab w:val="num" w:pos="2651"/>
        </w:tabs>
        <w:ind w:left="2651" w:hanging="360"/>
      </w:pPr>
      <w:rPr>
        <w:rFonts w:hint="default"/>
      </w:rPr>
    </w:lvl>
    <w:lvl w:ilvl="1" w:tplc="5756FC78">
      <w:start w:val="1"/>
      <w:numFmt w:val="decimal"/>
      <w:lvlText w:val="%2)"/>
      <w:lvlJc w:val="left"/>
      <w:pPr>
        <w:tabs>
          <w:tab w:val="num" w:pos="1440"/>
        </w:tabs>
        <w:ind w:left="1440" w:hanging="360"/>
      </w:pPr>
      <w:rPr>
        <w:rFonts w:hint="default"/>
      </w:rPr>
    </w:lvl>
    <w:lvl w:ilvl="2" w:tplc="A99A222C">
      <w:start w:val="1"/>
      <w:numFmt w:val="decimal"/>
      <w:lvlText w:val="%3)"/>
      <w:lvlJc w:val="left"/>
      <w:pPr>
        <w:ind w:left="2340" w:hanging="360"/>
      </w:pPr>
      <w:rPr>
        <w:rFonts w:ascii="Arial" w:eastAsia="Times New Roman" w:hAnsi="Arial" w:cs="Arial"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3AB20AE"/>
    <w:multiLevelType w:val="hybridMultilevel"/>
    <w:tmpl w:val="0E262090"/>
    <w:lvl w:ilvl="0" w:tplc="A55E8B9A">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6F6735F"/>
    <w:multiLevelType w:val="hybridMultilevel"/>
    <w:tmpl w:val="A0FA3B10"/>
    <w:lvl w:ilvl="0" w:tplc="1CC8979C">
      <w:start w:val="1"/>
      <w:numFmt w:val="bullet"/>
      <w:lvlText w:val="−"/>
      <w:lvlJc w:val="left"/>
      <w:pPr>
        <w:tabs>
          <w:tab w:val="num" w:pos="1440"/>
        </w:tabs>
        <w:ind w:left="144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588A6DD0"/>
    <w:multiLevelType w:val="multilevel"/>
    <w:tmpl w:val="3D50A0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A7454EB"/>
    <w:multiLevelType w:val="hybridMultilevel"/>
    <w:tmpl w:val="3A3C6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580D1E"/>
    <w:multiLevelType w:val="hybridMultilevel"/>
    <w:tmpl w:val="786AFC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AAA4511"/>
    <w:multiLevelType w:val="hybridMultilevel"/>
    <w:tmpl w:val="CC10FFD2"/>
    <w:lvl w:ilvl="0" w:tplc="B93A5CB2">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6321B2F"/>
    <w:multiLevelType w:val="hybridMultilevel"/>
    <w:tmpl w:val="3A3C6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AF6B00"/>
    <w:multiLevelType w:val="hybridMultilevel"/>
    <w:tmpl w:val="76088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7972FB"/>
    <w:multiLevelType w:val="hybridMultilevel"/>
    <w:tmpl w:val="4ED0E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3"/>
  </w:num>
  <w:num w:numId="3">
    <w:abstractNumId w:val="3"/>
  </w:num>
  <w:num w:numId="4">
    <w:abstractNumId w:val="15"/>
  </w:num>
  <w:num w:numId="5">
    <w:abstractNumId w:val="34"/>
  </w:num>
  <w:num w:numId="6">
    <w:abstractNumId w:val="30"/>
  </w:num>
  <w:num w:numId="7">
    <w:abstractNumId w:val="28"/>
  </w:num>
  <w:num w:numId="8">
    <w:abstractNumId w:val="38"/>
  </w:num>
  <w:num w:numId="9">
    <w:abstractNumId w:val="36"/>
  </w:num>
  <w:num w:numId="10">
    <w:abstractNumId w:val="26"/>
  </w:num>
  <w:num w:numId="11">
    <w:abstractNumId w:val="1"/>
  </w:num>
  <w:num w:numId="12">
    <w:abstractNumId w:val="10"/>
  </w:num>
  <w:num w:numId="13">
    <w:abstractNumId w:val="11"/>
  </w:num>
  <w:num w:numId="14">
    <w:abstractNumId w:val="23"/>
  </w:num>
  <w:num w:numId="15">
    <w:abstractNumId w:val="13"/>
  </w:num>
  <w:num w:numId="16">
    <w:abstractNumId w:val="7"/>
  </w:num>
  <w:num w:numId="17">
    <w:abstractNumId w:val="27"/>
  </w:num>
  <w:num w:numId="18">
    <w:abstractNumId w:val="35"/>
  </w:num>
  <w:num w:numId="19">
    <w:abstractNumId w:val="12"/>
  </w:num>
  <w:num w:numId="20">
    <w:abstractNumId w:val="21"/>
  </w:num>
  <w:num w:numId="21">
    <w:abstractNumId w:val="9"/>
  </w:num>
  <w:num w:numId="22">
    <w:abstractNumId w:val="31"/>
  </w:num>
  <w:num w:numId="23">
    <w:abstractNumId w:val="14"/>
  </w:num>
  <w:num w:numId="24">
    <w:abstractNumId w:val="17"/>
  </w:num>
  <w:num w:numId="25">
    <w:abstractNumId w:val="22"/>
  </w:num>
  <w:num w:numId="26">
    <w:abstractNumId w:val="18"/>
  </w:num>
  <w:num w:numId="27">
    <w:abstractNumId w:val="25"/>
  </w:num>
  <w:num w:numId="28">
    <w:abstractNumId w:val="0"/>
  </w:num>
  <w:num w:numId="29">
    <w:abstractNumId w:val="29"/>
  </w:num>
  <w:num w:numId="30">
    <w:abstractNumId w:val="4"/>
  </w:num>
  <w:num w:numId="31">
    <w:abstractNumId w:val="37"/>
  </w:num>
  <w:num w:numId="32">
    <w:abstractNumId w:val="6"/>
  </w:num>
  <w:num w:numId="33">
    <w:abstractNumId w:val="19"/>
  </w:num>
  <w:num w:numId="34">
    <w:abstractNumId w:val="2"/>
  </w:num>
  <w:num w:numId="35">
    <w:abstractNumId w:val="32"/>
  </w:num>
  <w:num w:numId="36">
    <w:abstractNumId w:val="39"/>
  </w:num>
  <w:num w:numId="37">
    <w:abstractNumId w:val="20"/>
  </w:num>
  <w:num w:numId="38">
    <w:abstractNumId w:val="8"/>
  </w:num>
  <w:num w:numId="39">
    <w:abstractNumId w:val="40"/>
  </w:num>
  <w:num w:numId="40">
    <w:abstractNumId w:val="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62"/>
    <w:rsid w:val="0007473F"/>
    <w:rsid w:val="0011127D"/>
    <w:rsid w:val="001C4E46"/>
    <w:rsid w:val="002520CD"/>
    <w:rsid w:val="00267096"/>
    <w:rsid w:val="00287C41"/>
    <w:rsid w:val="0029245D"/>
    <w:rsid w:val="003541EE"/>
    <w:rsid w:val="003828C1"/>
    <w:rsid w:val="003A6DEC"/>
    <w:rsid w:val="0046134E"/>
    <w:rsid w:val="004C2F3E"/>
    <w:rsid w:val="00543D53"/>
    <w:rsid w:val="00557124"/>
    <w:rsid w:val="00557905"/>
    <w:rsid w:val="00560872"/>
    <w:rsid w:val="005E6548"/>
    <w:rsid w:val="005F5C41"/>
    <w:rsid w:val="00643B58"/>
    <w:rsid w:val="00670CA4"/>
    <w:rsid w:val="00677A22"/>
    <w:rsid w:val="00737834"/>
    <w:rsid w:val="007439EC"/>
    <w:rsid w:val="007616D3"/>
    <w:rsid w:val="00786622"/>
    <w:rsid w:val="00793E46"/>
    <w:rsid w:val="007C1722"/>
    <w:rsid w:val="008107CF"/>
    <w:rsid w:val="00823450"/>
    <w:rsid w:val="008438FE"/>
    <w:rsid w:val="00857D81"/>
    <w:rsid w:val="009277FA"/>
    <w:rsid w:val="00936AB6"/>
    <w:rsid w:val="00973D1C"/>
    <w:rsid w:val="0098330F"/>
    <w:rsid w:val="00984853"/>
    <w:rsid w:val="009F5D00"/>
    <w:rsid w:val="00A10BE3"/>
    <w:rsid w:val="00AF1814"/>
    <w:rsid w:val="00C93063"/>
    <w:rsid w:val="00CF4388"/>
    <w:rsid w:val="00DB016C"/>
    <w:rsid w:val="00DB3858"/>
    <w:rsid w:val="00DD24CD"/>
    <w:rsid w:val="00DF123F"/>
    <w:rsid w:val="00E17B7E"/>
    <w:rsid w:val="00EE3A4D"/>
    <w:rsid w:val="00EF3662"/>
    <w:rsid w:val="00F30037"/>
    <w:rsid w:val="00F90014"/>
    <w:rsid w:val="00FB0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DB5FF-149F-4CC5-88DF-5AEF7721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905"/>
  </w:style>
  <w:style w:type="paragraph" w:styleId="Nagwek1">
    <w:name w:val="heading 1"/>
    <w:basedOn w:val="Normalny"/>
    <w:next w:val="Normalny"/>
    <w:link w:val="Nagwek1Znak"/>
    <w:qFormat/>
    <w:rsid w:val="003828C1"/>
    <w:pPr>
      <w:keepNext/>
      <w:spacing w:after="0" w:line="319" w:lineRule="auto"/>
      <w:outlineLvl w:val="0"/>
    </w:pPr>
    <w:rPr>
      <w:rFonts w:ascii="Verdana" w:eastAsia="Times New Roman" w:hAnsi="Verdana" w:cs="Times New Roman"/>
      <w:b/>
      <w:color w:val="FF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ucaCash">
    <w:name w:val="Luca&amp;Cash"/>
    <w:basedOn w:val="Normalny"/>
    <w:rsid w:val="00557905"/>
    <w:pPr>
      <w:spacing w:after="0" w:line="360" w:lineRule="auto"/>
    </w:pPr>
    <w:rPr>
      <w:rFonts w:ascii="Arial Narrow" w:eastAsia="Times New Roman" w:hAnsi="Arial Narrow" w:cs="Times New Roman"/>
      <w:sz w:val="24"/>
      <w:szCs w:val="20"/>
      <w:lang w:eastAsia="pl-PL"/>
    </w:rPr>
  </w:style>
  <w:style w:type="paragraph" w:styleId="Tekstpodstawowy2">
    <w:name w:val="Body Text 2"/>
    <w:basedOn w:val="Normalny"/>
    <w:link w:val="Tekstpodstawowy2Znak"/>
    <w:rsid w:val="00557905"/>
    <w:pPr>
      <w:spacing w:after="0" w:line="319" w:lineRule="auto"/>
      <w:jc w:val="both"/>
    </w:pPr>
    <w:rPr>
      <w:rFonts w:ascii="Verdana" w:eastAsia="Times New Roman" w:hAnsi="Verdana" w:cs="Times New Roman"/>
      <w:sz w:val="20"/>
      <w:szCs w:val="20"/>
      <w:lang w:eastAsia="pl-PL"/>
    </w:rPr>
  </w:style>
  <w:style w:type="character" w:customStyle="1" w:styleId="Tekstpodstawowy2Znak">
    <w:name w:val="Tekst podstawowy 2 Znak"/>
    <w:basedOn w:val="Domylnaczcionkaakapitu"/>
    <w:link w:val="Tekstpodstawowy2"/>
    <w:rsid w:val="00557905"/>
    <w:rPr>
      <w:rFonts w:ascii="Verdana" w:eastAsia="Times New Roman" w:hAnsi="Verdana" w:cs="Times New Roman"/>
      <w:sz w:val="20"/>
      <w:szCs w:val="20"/>
      <w:lang w:eastAsia="pl-PL"/>
    </w:rPr>
  </w:style>
  <w:style w:type="paragraph" w:styleId="Akapitzlist">
    <w:name w:val="List Paragraph"/>
    <w:basedOn w:val="Normalny"/>
    <w:uiPriority w:val="34"/>
    <w:qFormat/>
    <w:rsid w:val="00557905"/>
    <w:pPr>
      <w:ind w:left="720"/>
      <w:contextualSpacing/>
    </w:pPr>
  </w:style>
  <w:style w:type="paragraph" w:styleId="Tekstpodstawowywcity2">
    <w:name w:val="Body Text Indent 2"/>
    <w:basedOn w:val="Normalny"/>
    <w:link w:val="Tekstpodstawowywcity2Znak"/>
    <w:rsid w:val="00557905"/>
    <w:pPr>
      <w:spacing w:after="120" w:line="480" w:lineRule="auto"/>
      <w:ind w:left="283"/>
    </w:pPr>
    <w:rPr>
      <w:rFonts w:ascii="Verdana" w:eastAsia="Times New Roman" w:hAnsi="Verdana" w:cs="Times New Roman"/>
      <w:szCs w:val="20"/>
      <w:lang w:eastAsia="pl-PL"/>
    </w:rPr>
  </w:style>
  <w:style w:type="character" w:customStyle="1" w:styleId="Tekstpodstawowywcity2Znak">
    <w:name w:val="Tekst podstawowy wcięty 2 Znak"/>
    <w:basedOn w:val="Domylnaczcionkaakapitu"/>
    <w:link w:val="Tekstpodstawowywcity2"/>
    <w:rsid w:val="00557905"/>
    <w:rPr>
      <w:rFonts w:ascii="Verdana" w:eastAsia="Times New Roman" w:hAnsi="Verdana" w:cs="Times New Roman"/>
      <w:szCs w:val="20"/>
      <w:lang w:eastAsia="pl-PL"/>
    </w:rPr>
  </w:style>
  <w:style w:type="paragraph" w:styleId="Stopka">
    <w:name w:val="footer"/>
    <w:basedOn w:val="Normalny"/>
    <w:link w:val="StopkaZnak"/>
    <w:uiPriority w:val="99"/>
    <w:unhideWhenUsed/>
    <w:rsid w:val="005579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905"/>
  </w:style>
  <w:style w:type="paragraph" w:styleId="Tekstdymka">
    <w:name w:val="Balloon Text"/>
    <w:basedOn w:val="Normalny"/>
    <w:link w:val="TekstdymkaZnak"/>
    <w:uiPriority w:val="99"/>
    <w:semiHidden/>
    <w:unhideWhenUsed/>
    <w:rsid w:val="00786622"/>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786622"/>
    <w:rPr>
      <w:rFonts w:ascii="Arial" w:hAnsi="Arial" w:cs="Arial"/>
      <w:sz w:val="18"/>
      <w:szCs w:val="18"/>
    </w:rPr>
  </w:style>
  <w:style w:type="paragraph" w:styleId="NormalnyWeb">
    <w:name w:val="Normal (Web)"/>
    <w:basedOn w:val="Normalny"/>
    <w:rsid w:val="008438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438FE"/>
    <w:rPr>
      <w:sz w:val="16"/>
      <w:szCs w:val="16"/>
    </w:rPr>
  </w:style>
  <w:style w:type="paragraph" w:styleId="Tekstkomentarza">
    <w:name w:val="annotation text"/>
    <w:basedOn w:val="Normalny"/>
    <w:link w:val="TekstkomentarzaZnak"/>
    <w:uiPriority w:val="99"/>
    <w:semiHidden/>
    <w:unhideWhenUsed/>
    <w:rsid w:val="008438FE"/>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8438FE"/>
    <w:rPr>
      <w:sz w:val="20"/>
      <w:szCs w:val="20"/>
    </w:rPr>
  </w:style>
  <w:style w:type="paragraph" w:styleId="Tekstpodstawowy">
    <w:name w:val="Body Text"/>
    <w:basedOn w:val="Normalny"/>
    <w:link w:val="TekstpodstawowyZnak"/>
    <w:uiPriority w:val="99"/>
    <w:unhideWhenUsed/>
    <w:rsid w:val="00F30037"/>
    <w:pPr>
      <w:spacing w:after="120"/>
    </w:pPr>
  </w:style>
  <w:style w:type="character" w:customStyle="1" w:styleId="TekstpodstawowyZnak">
    <w:name w:val="Tekst podstawowy Znak"/>
    <w:basedOn w:val="Domylnaczcionkaakapitu"/>
    <w:link w:val="Tekstpodstawowy"/>
    <w:uiPriority w:val="99"/>
    <w:rsid w:val="00F30037"/>
  </w:style>
  <w:style w:type="paragraph" w:styleId="Tekstpodstawowywcity">
    <w:name w:val="Body Text Indent"/>
    <w:basedOn w:val="Normalny"/>
    <w:link w:val="TekstpodstawowywcityZnak"/>
    <w:uiPriority w:val="99"/>
    <w:semiHidden/>
    <w:unhideWhenUsed/>
    <w:rsid w:val="007C1722"/>
    <w:pPr>
      <w:spacing w:after="120"/>
      <w:ind w:left="283"/>
    </w:pPr>
  </w:style>
  <w:style w:type="character" w:customStyle="1" w:styleId="TekstpodstawowywcityZnak">
    <w:name w:val="Tekst podstawowy wcięty Znak"/>
    <w:basedOn w:val="Domylnaczcionkaakapitu"/>
    <w:link w:val="Tekstpodstawowywcity"/>
    <w:uiPriority w:val="99"/>
    <w:semiHidden/>
    <w:rsid w:val="007C1722"/>
  </w:style>
  <w:style w:type="paragraph" w:styleId="Tekstpodstawowyzwciciem2">
    <w:name w:val="Body Text First Indent 2"/>
    <w:basedOn w:val="Tekstpodstawowywcity"/>
    <w:link w:val="Tekstpodstawowyzwciciem2Znak"/>
    <w:uiPriority w:val="99"/>
    <w:unhideWhenUsed/>
    <w:rsid w:val="007C1722"/>
    <w:pPr>
      <w:spacing w:after="0" w:line="240" w:lineRule="auto"/>
      <w:ind w:left="360" w:firstLine="360"/>
    </w:pPr>
    <w:rPr>
      <w:rFonts w:ascii="Verdana" w:eastAsia="Times New Roman" w:hAnsi="Verdana" w:cs="Times New Roman"/>
      <w:szCs w:val="20"/>
      <w:lang w:eastAsia="pl-PL"/>
    </w:rPr>
  </w:style>
  <w:style w:type="character" w:customStyle="1" w:styleId="Tekstpodstawowyzwciciem2Znak">
    <w:name w:val="Tekst podstawowy z wcięciem 2 Znak"/>
    <w:basedOn w:val="TekstpodstawowywcityZnak"/>
    <w:link w:val="Tekstpodstawowyzwciciem2"/>
    <w:uiPriority w:val="99"/>
    <w:rsid w:val="007C1722"/>
    <w:rPr>
      <w:rFonts w:ascii="Verdana" w:eastAsia="Times New Roman" w:hAnsi="Verdana" w:cs="Times New Roman"/>
      <w:szCs w:val="20"/>
      <w:lang w:eastAsia="pl-PL"/>
    </w:rPr>
  </w:style>
  <w:style w:type="paragraph" w:styleId="Lista">
    <w:name w:val="List"/>
    <w:basedOn w:val="Normalny"/>
    <w:uiPriority w:val="99"/>
    <w:unhideWhenUsed/>
    <w:rsid w:val="007C1722"/>
    <w:pPr>
      <w:spacing w:after="0" w:line="240" w:lineRule="auto"/>
      <w:ind w:left="283" w:hanging="283"/>
      <w:contextualSpacing/>
    </w:pPr>
    <w:rPr>
      <w:rFonts w:ascii="Verdana" w:eastAsia="Times New Roman" w:hAnsi="Verdana" w:cs="Times New Roman"/>
      <w:szCs w:val="20"/>
      <w:lang w:eastAsia="pl-PL"/>
    </w:rPr>
  </w:style>
  <w:style w:type="paragraph" w:styleId="Lista2">
    <w:name w:val="List 2"/>
    <w:basedOn w:val="Normalny"/>
    <w:uiPriority w:val="99"/>
    <w:unhideWhenUsed/>
    <w:rsid w:val="007C1722"/>
    <w:pPr>
      <w:spacing w:after="0" w:line="240" w:lineRule="auto"/>
      <w:ind w:left="566" w:hanging="283"/>
      <w:contextualSpacing/>
    </w:pPr>
    <w:rPr>
      <w:rFonts w:ascii="Verdana" w:eastAsia="Times New Roman" w:hAnsi="Verdana" w:cs="Times New Roman"/>
      <w:szCs w:val="20"/>
      <w:lang w:eastAsia="pl-PL"/>
    </w:rPr>
  </w:style>
  <w:style w:type="paragraph" w:styleId="Listapunktowana2">
    <w:name w:val="List Bullet 2"/>
    <w:basedOn w:val="Normalny"/>
    <w:uiPriority w:val="99"/>
    <w:unhideWhenUsed/>
    <w:rsid w:val="007C1722"/>
    <w:pPr>
      <w:numPr>
        <w:numId w:val="28"/>
      </w:numPr>
      <w:spacing w:after="0" w:line="240" w:lineRule="auto"/>
      <w:contextualSpacing/>
    </w:pPr>
    <w:rPr>
      <w:rFonts w:ascii="Verdana" w:eastAsia="Times New Roman" w:hAnsi="Verdana" w:cs="Times New Roman"/>
      <w:szCs w:val="20"/>
      <w:lang w:eastAsia="pl-PL"/>
    </w:rPr>
  </w:style>
  <w:style w:type="character" w:customStyle="1" w:styleId="Nagwek1Znak">
    <w:name w:val="Nagłówek 1 Znak"/>
    <w:basedOn w:val="Domylnaczcionkaakapitu"/>
    <w:link w:val="Nagwek1"/>
    <w:rsid w:val="003828C1"/>
    <w:rPr>
      <w:rFonts w:ascii="Verdana" w:eastAsia="Times New Roman" w:hAnsi="Verdana" w:cs="Times New Roman"/>
      <w:b/>
      <w:color w:val="FF0000"/>
      <w:szCs w:val="20"/>
      <w:lang w:eastAsia="pl-PL"/>
    </w:rPr>
  </w:style>
  <w:style w:type="paragraph" w:styleId="Nagwek">
    <w:name w:val="header"/>
    <w:basedOn w:val="Normalny"/>
    <w:link w:val="NagwekZnak"/>
    <w:uiPriority w:val="99"/>
    <w:unhideWhenUsed/>
    <w:rsid w:val="00677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7A22"/>
  </w:style>
  <w:style w:type="character" w:customStyle="1" w:styleId="left">
    <w:name w:val="left"/>
    <w:basedOn w:val="Domylnaczcionkaakapitu"/>
    <w:rsid w:val="00FB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8893">
      <w:bodyDiv w:val="1"/>
      <w:marLeft w:val="0"/>
      <w:marRight w:val="0"/>
      <w:marTop w:val="0"/>
      <w:marBottom w:val="0"/>
      <w:divBdr>
        <w:top w:val="none" w:sz="0" w:space="0" w:color="auto"/>
        <w:left w:val="none" w:sz="0" w:space="0" w:color="auto"/>
        <w:bottom w:val="none" w:sz="0" w:space="0" w:color="auto"/>
        <w:right w:val="none" w:sz="0" w:space="0" w:color="auto"/>
      </w:divBdr>
    </w:div>
    <w:div w:id="20989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9956-F94D-41CD-98F8-0718E7F0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10517</Words>
  <Characters>63104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EIB S.A.</Company>
  <LinksUpToDate>false</LinksUpToDate>
  <CharactersWithSpaces>73475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Miloszewska</dc:creator>
  <cp:keywords/>
  <dc:description/>
  <cp:lastModifiedBy>Iwona Styn</cp:lastModifiedBy>
  <cp:revision>2</cp:revision>
  <cp:lastPrinted>2017-07-12T12:09:00Z</cp:lastPrinted>
  <dcterms:created xsi:type="dcterms:W3CDTF">2023-03-13T09:51:00Z</dcterms:created>
  <dcterms:modified xsi:type="dcterms:W3CDTF">2023-03-13T09:51:00Z</dcterms:modified>
</cp:coreProperties>
</file>