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813" w14:textId="412F0CE7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BC064C">
        <w:rPr>
          <w:rFonts w:ascii="Times New Roman" w:eastAsia="Times New Roman" w:hAnsi="Times New Roman" w:cs="Times New Roman"/>
          <w:b/>
          <w:color w:val="FF9900"/>
        </w:rPr>
        <w:t>12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6D965AB3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C227126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05B9CD8" w14:textId="77777777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259CBC5F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8F3614E" w14:textId="25E4FDCE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BC064C">
        <w:rPr>
          <w:rFonts w:ascii="Times New Roman" w:eastAsia="Times New Roman" w:hAnsi="Times New Roman" w:cs="Times New Roman"/>
          <w:b/>
          <w:color w:val="FF9900"/>
        </w:rPr>
        <w:t xml:space="preserve">Budowa placu zabaw </w:t>
      </w:r>
      <w:r w:rsidR="006E3FAD">
        <w:rPr>
          <w:rFonts w:ascii="Times New Roman" w:eastAsia="Times New Roman" w:hAnsi="Times New Roman" w:cs="Times New Roman"/>
          <w:b/>
          <w:color w:val="FF9900"/>
        </w:rPr>
        <w:t>w Trzebiechowie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7BE8AA2D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7D56D1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41C6149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46C9113" w14:textId="77777777">
        <w:trPr>
          <w:trHeight w:val="495"/>
        </w:trPr>
        <w:tc>
          <w:tcPr>
            <w:tcW w:w="9080" w:type="dxa"/>
          </w:tcPr>
          <w:p w14:paraId="6710E8E1" w14:textId="77777777" w:rsidR="00C17A28" w:rsidRDefault="00C17A28">
            <w:pPr>
              <w:rPr>
                <w:sz w:val="22"/>
                <w:szCs w:val="22"/>
              </w:rPr>
            </w:pPr>
          </w:p>
          <w:p w14:paraId="0EC2DB8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406673C" w14:textId="43D8BA9F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82DEA9" w14:textId="77777777">
        <w:trPr>
          <w:trHeight w:val="495"/>
        </w:trPr>
        <w:tc>
          <w:tcPr>
            <w:tcW w:w="9080" w:type="dxa"/>
          </w:tcPr>
          <w:p w14:paraId="74B340C3" w14:textId="77777777" w:rsidR="00C17A28" w:rsidRDefault="00C17A28">
            <w:pPr>
              <w:rPr>
                <w:sz w:val="22"/>
                <w:szCs w:val="22"/>
              </w:rPr>
            </w:pPr>
          </w:p>
          <w:p w14:paraId="1BC85C1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7A4EB9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BC20DAC" w14:textId="77777777">
        <w:trPr>
          <w:trHeight w:val="495"/>
        </w:trPr>
        <w:tc>
          <w:tcPr>
            <w:tcW w:w="9080" w:type="dxa"/>
          </w:tcPr>
          <w:p w14:paraId="3CEEAC70" w14:textId="77777777" w:rsidR="00C17A28" w:rsidRDefault="00C17A28">
            <w:pPr>
              <w:rPr>
                <w:sz w:val="22"/>
                <w:szCs w:val="22"/>
              </w:rPr>
            </w:pPr>
          </w:p>
          <w:p w14:paraId="2B5A217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E93519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C8B8D56" w14:textId="77777777">
        <w:trPr>
          <w:trHeight w:val="495"/>
        </w:trPr>
        <w:tc>
          <w:tcPr>
            <w:tcW w:w="9080" w:type="dxa"/>
          </w:tcPr>
          <w:p w14:paraId="14AE8426" w14:textId="77777777" w:rsidR="00C17A28" w:rsidRDefault="00C17A28">
            <w:pPr>
              <w:rPr>
                <w:sz w:val="22"/>
                <w:szCs w:val="22"/>
              </w:rPr>
            </w:pPr>
          </w:p>
          <w:p w14:paraId="06105B4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0B9F97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5C88B23" w14:textId="77777777">
        <w:trPr>
          <w:trHeight w:val="495"/>
        </w:trPr>
        <w:tc>
          <w:tcPr>
            <w:tcW w:w="9080" w:type="dxa"/>
          </w:tcPr>
          <w:p w14:paraId="09A3AF7C" w14:textId="77777777" w:rsidR="00C17A28" w:rsidRDefault="00C17A28">
            <w:pPr>
              <w:rPr>
                <w:sz w:val="22"/>
                <w:szCs w:val="22"/>
              </w:rPr>
            </w:pPr>
          </w:p>
          <w:p w14:paraId="678FE17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8E847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5633DD1" w14:textId="77777777">
        <w:trPr>
          <w:trHeight w:val="495"/>
        </w:trPr>
        <w:tc>
          <w:tcPr>
            <w:tcW w:w="9080" w:type="dxa"/>
          </w:tcPr>
          <w:p w14:paraId="7B7BF53C" w14:textId="77777777" w:rsidR="00C17A28" w:rsidRDefault="00C17A28">
            <w:pPr>
              <w:rPr>
                <w:sz w:val="22"/>
                <w:szCs w:val="22"/>
              </w:rPr>
            </w:pPr>
          </w:p>
          <w:p w14:paraId="5D7BE73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B47644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DEBA4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9C2DF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D9B9122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B6E44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61E0EC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4FE9CB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B4BA777" w14:textId="77777777">
        <w:trPr>
          <w:trHeight w:val="495"/>
        </w:trPr>
        <w:tc>
          <w:tcPr>
            <w:tcW w:w="9080" w:type="dxa"/>
          </w:tcPr>
          <w:p w14:paraId="36D00B27" w14:textId="77777777" w:rsidR="00C17A28" w:rsidRDefault="00C17A28">
            <w:pPr>
              <w:rPr>
                <w:sz w:val="22"/>
                <w:szCs w:val="22"/>
              </w:rPr>
            </w:pPr>
          </w:p>
          <w:p w14:paraId="6648A0B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0643F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3557507" w14:textId="77777777">
        <w:trPr>
          <w:trHeight w:val="495"/>
        </w:trPr>
        <w:tc>
          <w:tcPr>
            <w:tcW w:w="9080" w:type="dxa"/>
          </w:tcPr>
          <w:p w14:paraId="50D844A3" w14:textId="77777777" w:rsidR="00C17A28" w:rsidRDefault="00C17A28">
            <w:pPr>
              <w:rPr>
                <w:sz w:val="22"/>
                <w:szCs w:val="22"/>
              </w:rPr>
            </w:pPr>
          </w:p>
          <w:p w14:paraId="13CE105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07779D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A61E264" w14:textId="77777777">
        <w:trPr>
          <w:trHeight w:val="495"/>
        </w:trPr>
        <w:tc>
          <w:tcPr>
            <w:tcW w:w="9080" w:type="dxa"/>
          </w:tcPr>
          <w:p w14:paraId="62890C75" w14:textId="77777777" w:rsidR="00C17A28" w:rsidRDefault="00C17A28">
            <w:pPr>
              <w:rPr>
                <w:sz w:val="22"/>
                <w:szCs w:val="22"/>
              </w:rPr>
            </w:pPr>
          </w:p>
          <w:p w14:paraId="3EAFD3E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837187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4B2EDC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946AF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F97B6C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009B8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65B53D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579B3A0" w14:textId="77777777">
        <w:trPr>
          <w:trHeight w:val="495"/>
        </w:trPr>
        <w:tc>
          <w:tcPr>
            <w:tcW w:w="9080" w:type="dxa"/>
          </w:tcPr>
          <w:p w14:paraId="28AC8273" w14:textId="77777777" w:rsidR="00C17A28" w:rsidRDefault="00C17A28">
            <w:pPr>
              <w:rPr>
                <w:sz w:val="22"/>
                <w:szCs w:val="22"/>
              </w:rPr>
            </w:pPr>
          </w:p>
          <w:p w14:paraId="7D154EB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8ECBF65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7736F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F6DB8F" w14:textId="77777777">
        <w:trPr>
          <w:trHeight w:val="495"/>
        </w:trPr>
        <w:tc>
          <w:tcPr>
            <w:tcW w:w="9080" w:type="dxa"/>
          </w:tcPr>
          <w:p w14:paraId="71859C0A" w14:textId="77777777" w:rsidR="00C17A28" w:rsidRDefault="00C17A28">
            <w:pPr>
              <w:rPr>
                <w:sz w:val="22"/>
                <w:szCs w:val="22"/>
              </w:rPr>
            </w:pPr>
          </w:p>
          <w:p w14:paraId="2DC02FC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51E21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5BE187" w14:textId="02ECFB9B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</w:t>
      </w:r>
      <w:r w:rsidR="00572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AEF855" w14:textId="77777777">
        <w:tc>
          <w:tcPr>
            <w:tcW w:w="9080" w:type="dxa"/>
          </w:tcPr>
          <w:p w14:paraId="20E7C8F8" w14:textId="77777777" w:rsidR="00C17A28" w:rsidRDefault="00C17A28"/>
          <w:p w14:paraId="77158C29" w14:textId="77777777" w:rsidR="00C17A28" w:rsidRDefault="00C17A28"/>
        </w:tc>
      </w:tr>
    </w:tbl>
    <w:p w14:paraId="23799D09" w14:textId="35ADAB49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202B66" w14:textId="77777777" w:rsidR="00BC064C" w:rsidRDefault="00BC064C" w:rsidP="00BC064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skrócenie terminu realizacji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wynosił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1CE8B7" w14:textId="5E8CF858" w:rsidR="00BC064C" w:rsidRDefault="00BC064C" w:rsidP="00BC06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od 0 dni do 60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C064C" w14:paraId="4B8A6C21" w14:textId="77777777" w:rsidTr="00E806F2">
        <w:tc>
          <w:tcPr>
            <w:tcW w:w="9080" w:type="dxa"/>
          </w:tcPr>
          <w:p w14:paraId="0818B968" w14:textId="77777777" w:rsidR="00BC064C" w:rsidRDefault="00BC064C" w:rsidP="00E806F2"/>
          <w:p w14:paraId="378D8740" w14:textId="77777777" w:rsidR="00BC064C" w:rsidRDefault="00BC064C" w:rsidP="00E806F2"/>
        </w:tc>
      </w:tr>
    </w:tbl>
    <w:p w14:paraId="14255AE6" w14:textId="77777777" w:rsidR="00BC064C" w:rsidRDefault="00BC0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8A390A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50BAF52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2F5B755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62B16FD5" w14:textId="24FA062F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72030">
        <w:rPr>
          <w:rFonts w:ascii="Times New Roman" w:eastAsia="Times New Roman" w:hAnsi="Times New Roman" w:cs="Times New Roman"/>
          <w:color w:val="FF9900"/>
        </w:rPr>
        <w:t>7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572030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4C1C276E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6F2173C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7162E0A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79510DDA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8D6466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516EC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148ED5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B84B7B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34A02D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F1A6CD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98F9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99A413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38653C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90AF87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AA83EB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9398D9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5BABCD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DAB1C3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E25AF6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C85009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B31361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FB58B9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87A9B0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5C822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5BC294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4475EB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6C7D28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0A37A2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0FB37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2A6533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5899D96" w14:textId="77777777">
        <w:tc>
          <w:tcPr>
            <w:tcW w:w="9080" w:type="dxa"/>
          </w:tcPr>
          <w:p w14:paraId="07786998" w14:textId="77777777" w:rsidR="00C17A28" w:rsidRDefault="00C17A28"/>
          <w:p w14:paraId="3177A1DE" w14:textId="77777777" w:rsidR="00C17A28" w:rsidRDefault="00C17A28"/>
        </w:tc>
      </w:tr>
    </w:tbl>
    <w:p w14:paraId="1B6F58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19A17FF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B6B2B8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F3191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316051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ECECBE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4E722B53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06E736" w14:textId="77777777" w:rsidR="00572030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</w:p>
    <w:p w14:paraId="0CF4DC08" w14:textId="56B24B7D" w:rsidR="00C17A28" w:rsidRDefault="004A4091" w:rsidP="00572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A9E052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180F733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3C4057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32132D3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3FC4E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F95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55D08B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042E512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1628EB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BA99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091A1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13B56AD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4C78EEA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03C18F3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8BA1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9FB76D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114C9BE7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4D0ED00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B57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4F4873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89B4E8E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19214AD8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D410F38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3F1AD83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599A501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0FFF1923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740F9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9AB319" w14:textId="77777777">
        <w:trPr>
          <w:trHeight w:val="411"/>
        </w:trPr>
        <w:tc>
          <w:tcPr>
            <w:tcW w:w="9080" w:type="dxa"/>
          </w:tcPr>
          <w:p w14:paraId="2786A5FD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10D5BE45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2F11E07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6889D7B" w14:textId="77777777">
        <w:trPr>
          <w:trHeight w:val="324"/>
        </w:trPr>
        <w:tc>
          <w:tcPr>
            <w:tcW w:w="9080" w:type="dxa"/>
          </w:tcPr>
          <w:p w14:paraId="2719DEE4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20E4A8D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94EFF61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DE605C" w14:textId="77777777">
        <w:trPr>
          <w:trHeight w:val="321"/>
        </w:trPr>
        <w:tc>
          <w:tcPr>
            <w:tcW w:w="9080" w:type="dxa"/>
          </w:tcPr>
          <w:p w14:paraId="46A8054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C2389C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6987C3" w14:textId="745A2D14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zostaliśmy poinformowani, że możemy wydzielić z oferty informacje stanowiące tajemnicę przedsiębiorstwa w rozumieniu przepisów o zwalczaniu nieuczciwej konkurencji</w:t>
      </w:r>
      <w:r w:rsidR="00A5727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 zastrzec w odniesieniu do tych informacji, aby nie były one udostępnione innym uczestnikom postępowania. </w:t>
      </w:r>
    </w:p>
    <w:p w14:paraId="4D8A0FF7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493658D" w14:textId="0DC418C3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</w:t>
      </w:r>
      <w:r w:rsidR="0057203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5AB9E7F" w14:textId="77777777" w:rsidR="00C17A28" w:rsidRDefault="00A57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47279F5D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03EC6AE5" w14:textId="4BCD7B04" w:rsidR="00C17A28" w:rsidRDefault="00A57272" w:rsidP="005720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5619964A">
          <v:rect id="Prostokąt 2" o:spid="_x0000_s1029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r w:rsidR="00572030">
        <w:rPr>
          <w:rFonts w:ascii="Arial" w:eastAsia="Arial" w:hAnsi="Arial" w:cs="Arial"/>
          <w:sz w:val="20"/>
          <w:szCs w:val="20"/>
        </w:rPr>
        <w:t xml:space="preserve">jest </w:t>
      </w:r>
      <w:r w:rsidR="004A4091">
        <w:rPr>
          <w:rFonts w:ascii="Arial" w:eastAsia="Arial" w:hAnsi="Arial" w:cs="Arial"/>
          <w:sz w:val="20"/>
          <w:szCs w:val="20"/>
        </w:rPr>
        <w:t xml:space="preserve">mikroprzedsiębiorstwem,  </w:t>
      </w:r>
    </w:p>
    <w:p w14:paraId="1FCD973B" w14:textId="1711ADBD" w:rsidR="00C17A28" w:rsidRDefault="00A57272" w:rsidP="005720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2EA7771D">
          <v:rect id="Prostokąt 3" o:spid="_x0000_s1028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r w:rsidR="00572030">
        <w:rPr>
          <w:rFonts w:ascii="Arial" w:eastAsia="Arial" w:hAnsi="Arial" w:cs="Arial"/>
          <w:sz w:val="20"/>
          <w:szCs w:val="20"/>
        </w:rPr>
        <w:t xml:space="preserve">jest </w:t>
      </w:r>
      <w:r w:rsidR="004A4091">
        <w:rPr>
          <w:rFonts w:ascii="Arial" w:eastAsia="Arial" w:hAnsi="Arial" w:cs="Arial"/>
          <w:sz w:val="20"/>
          <w:szCs w:val="20"/>
        </w:rPr>
        <w:t>małym przedsiębiorstwem,</w:t>
      </w:r>
    </w:p>
    <w:p w14:paraId="2D2F6337" w14:textId="2FDC6453" w:rsidR="00C17A28" w:rsidRDefault="00A57272" w:rsidP="005720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9917264">
          <v:rect id="Prostokąt 4" o:spid="_x0000_s1027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r w:rsidR="00572030">
        <w:rPr>
          <w:rFonts w:ascii="Arial" w:eastAsia="Arial" w:hAnsi="Arial" w:cs="Arial"/>
          <w:sz w:val="20"/>
          <w:szCs w:val="20"/>
        </w:rPr>
        <w:t xml:space="preserve">jest </w:t>
      </w:r>
      <w:r w:rsidR="004A4091">
        <w:rPr>
          <w:rFonts w:ascii="Arial" w:eastAsia="Arial" w:hAnsi="Arial" w:cs="Arial"/>
          <w:sz w:val="20"/>
          <w:szCs w:val="20"/>
        </w:rPr>
        <w:t>średnim przedsiębiorstwem</w:t>
      </w:r>
    </w:p>
    <w:p w14:paraId="23B71777" w14:textId="420BE761" w:rsidR="00572030" w:rsidRDefault="004A4091" w:rsidP="00572030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="00572030" w:rsidRPr="00572030">
        <w:rPr>
          <w:rFonts w:ascii="Arial" w:hAnsi="Arial" w:cs="Arial"/>
          <w:sz w:val="20"/>
          <w:szCs w:val="20"/>
          <w:lang w:eastAsia="en-GB"/>
        </w:rPr>
        <w:t>prowadzi jednoosobową działalność gospodarczą</w:t>
      </w:r>
    </w:p>
    <w:p w14:paraId="41FE860A" w14:textId="5BD4B504" w:rsidR="00572030" w:rsidRDefault="00572030" w:rsidP="0057203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9917264">
          <v:rect id="_x0000_s1030" style="position:absolute;margin-left:4pt;margin-top:7.5pt;width:18.5pt;height:11.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>
        <w:rPr>
          <w:rFonts w:ascii="Arial" w:hAnsi="Arial" w:cs="Arial"/>
          <w:sz w:val="20"/>
          <w:szCs w:val="20"/>
          <w:lang w:eastAsia="en-GB"/>
        </w:rPr>
        <w:t xml:space="preserve">          jest </w:t>
      </w:r>
      <w:r w:rsidRPr="00572030">
        <w:rPr>
          <w:rFonts w:ascii="Arial" w:hAnsi="Arial" w:cs="Arial"/>
          <w:sz w:val="20"/>
          <w:szCs w:val="20"/>
          <w:lang w:eastAsia="en-GB"/>
        </w:rPr>
        <w:t>osobą fizyczną nieprowadzącą działalności g</w:t>
      </w:r>
      <w:r w:rsidRPr="00572030">
        <w:rPr>
          <w:rFonts w:ascii="Arial" w:hAnsi="Arial" w:cs="Arial"/>
          <w:sz w:val="20"/>
          <w:szCs w:val="20"/>
          <w:lang w:eastAsia="en-GB"/>
        </w:rPr>
        <w:t>o</w:t>
      </w:r>
      <w:r w:rsidRPr="00572030">
        <w:rPr>
          <w:rFonts w:ascii="Arial" w:hAnsi="Arial" w:cs="Arial"/>
          <w:sz w:val="20"/>
          <w:szCs w:val="20"/>
          <w:lang w:eastAsia="en-GB"/>
        </w:rPr>
        <w:t>spodarczej</w:t>
      </w:r>
    </w:p>
    <w:p w14:paraId="2982D7E3" w14:textId="0A315291" w:rsidR="00572030" w:rsidRPr="00572030" w:rsidRDefault="00572030" w:rsidP="0057203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9917264">
          <v:rect id="_x0000_s1031" style="position:absolute;margin-left:4.95pt;margin-top:1.15pt;width:18.5pt;height:11.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>
        <w:rPr>
          <w:rFonts w:ascii="Arial" w:hAnsi="Arial" w:cs="Arial"/>
          <w:sz w:val="20"/>
          <w:szCs w:val="20"/>
          <w:lang w:eastAsia="en-GB"/>
        </w:rPr>
        <w:t xml:space="preserve">          inny rodzaj …</w:t>
      </w:r>
    </w:p>
    <w:p w14:paraId="6238B1C0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407F9DA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08F7A3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11011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763467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6921F4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EC7233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89FAE5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0EFBE2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85FD99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02BE28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9F33D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95435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44E78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86055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62091">
    <w:abstractNumId w:val="1"/>
  </w:num>
  <w:num w:numId="2" w16cid:durableId="169040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4A4091"/>
    <w:rsid w:val="00572030"/>
    <w:rsid w:val="005D5173"/>
    <w:rsid w:val="006275FB"/>
    <w:rsid w:val="00683837"/>
    <w:rsid w:val="006E3FAD"/>
    <w:rsid w:val="0086055E"/>
    <w:rsid w:val="00883EFB"/>
    <w:rsid w:val="00996D09"/>
    <w:rsid w:val="00A57272"/>
    <w:rsid w:val="00BC064C"/>
    <w:rsid w:val="00C17A28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D103EC"/>
  <w15:docId w15:val="{DFC80179-83AC-43B2-9B38-F270AC1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11</cp:revision>
  <dcterms:created xsi:type="dcterms:W3CDTF">2021-03-30T10:20:00Z</dcterms:created>
  <dcterms:modified xsi:type="dcterms:W3CDTF">2022-07-22T09:40:00Z</dcterms:modified>
</cp:coreProperties>
</file>