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</w:p>
    <w:p w:rsidR="009106B5" w:rsidRDefault="009106B5" w:rsidP="009106B5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DKW.2233.14.2023.JR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Pr="004E3C2D">
        <w:rPr>
          <w:b/>
          <w:color w:val="0070C0"/>
          <w:sz w:val="28"/>
          <w:lang w:eastAsia="en-US"/>
        </w:rPr>
        <w:t>Sukcesywne dostawy ryb mrożonych, warzyw i produktów garmażery</w:t>
      </w:r>
      <w:r w:rsidR="009106B5">
        <w:rPr>
          <w:b/>
          <w:color w:val="0070C0"/>
          <w:sz w:val="28"/>
          <w:lang w:eastAsia="en-US"/>
        </w:rPr>
        <w:t>j</w:t>
      </w:r>
      <w:r w:rsidRPr="004E3C2D">
        <w:rPr>
          <w:b/>
          <w:color w:val="0070C0"/>
          <w:sz w:val="28"/>
          <w:lang w:eastAsia="en-US"/>
        </w:rPr>
        <w:t>nych mrożonych do Zakładu Karnego w Siedlcach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CD6127" w:rsidRDefault="00F564B5">
      <w:pPr>
        <w:spacing w:line="480" w:lineRule="auto"/>
        <w:jc w:val="both"/>
        <w:rPr>
          <w:rFonts w:ascii="Calibri" w:hAnsi="Calibri"/>
          <w:b/>
          <w:lang w:val="de-DE"/>
        </w:rPr>
      </w:pPr>
      <w:r w:rsidRPr="00CD6127">
        <w:rPr>
          <w:rFonts w:ascii="Calibri" w:hAnsi="Calibri"/>
          <w:b/>
          <w:lang w:val="de-DE"/>
        </w:rPr>
        <w:t xml:space="preserve">NIP: </w:t>
      </w:r>
      <w:r w:rsidRPr="00CD6127">
        <w:rPr>
          <w:rFonts w:ascii="Calibri" w:hAnsi="Calibri"/>
          <w:lang w:val="de-DE"/>
        </w:rPr>
        <w:t xml:space="preserve">............................................. </w:t>
      </w:r>
      <w:r w:rsidRPr="00CD6127">
        <w:rPr>
          <w:rFonts w:ascii="Calibri" w:hAnsi="Calibri"/>
          <w:b/>
          <w:lang w:val="de-DE"/>
        </w:rPr>
        <w:t xml:space="preserve">REGON: </w:t>
      </w:r>
      <w:r w:rsidRPr="00CD6127">
        <w:rPr>
          <w:rFonts w:ascii="Calibri" w:hAnsi="Calibri"/>
          <w:lang w:val="de-DE"/>
        </w:rPr>
        <w:t>...............................</w:t>
      </w:r>
      <w:r w:rsidR="001067A6" w:rsidRPr="00CD6127">
        <w:rPr>
          <w:rFonts w:ascii="Calibri" w:hAnsi="Calibri"/>
          <w:lang w:val="de-DE"/>
        </w:rPr>
        <w:t xml:space="preserve">.......... </w:t>
      </w:r>
      <w:r w:rsidR="001067A6" w:rsidRPr="00CD6127">
        <w:rPr>
          <w:rFonts w:ascii="Calibri" w:hAnsi="Calibri"/>
          <w:b/>
          <w:lang w:val="de-DE"/>
        </w:rPr>
        <w:t>KRS:</w:t>
      </w:r>
      <w:r w:rsidR="001067A6" w:rsidRPr="00CD6127">
        <w:rPr>
          <w:rFonts w:ascii="Calibri" w:hAnsi="Calibri"/>
          <w:lang w:val="de-DE"/>
        </w:rPr>
        <w:t xml:space="preserve"> …………………………….</w:t>
      </w:r>
    </w:p>
    <w:p w:rsidR="00F30106" w:rsidRPr="00CD6127" w:rsidRDefault="00F564B5">
      <w:pPr>
        <w:spacing w:line="480" w:lineRule="auto"/>
        <w:jc w:val="both"/>
        <w:rPr>
          <w:rFonts w:ascii="Calibri" w:hAnsi="Calibri"/>
          <w:lang w:val="de-DE"/>
        </w:rPr>
      </w:pPr>
      <w:proofErr w:type="spellStart"/>
      <w:r w:rsidRPr="00CD6127">
        <w:rPr>
          <w:rFonts w:ascii="Calibri" w:hAnsi="Calibri"/>
          <w:b/>
          <w:lang w:val="de-DE"/>
        </w:rPr>
        <w:t>e-mail</w:t>
      </w:r>
      <w:proofErr w:type="spellEnd"/>
      <w:r w:rsidRPr="00CD6127">
        <w:rPr>
          <w:rFonts w:ascii="Calibri" w:hAnsi="Calibri"/>
          <w:lang w:val="de-DE"/>
        </w:rPr>
        <w:t>: …………………………………………………</w:t>
      </w:r>
      <w:r w:rsidR="00976BB9" w:rsidRPr="00CD6127">
        <w:rPr>
          <w:rFonts w:ascii="Calibri" w:hAnsi="Calibri"/>
          <w:lang w:val="de-DE"/>
        </w:rPr>
        <w:t>………………………………………………………………….……..….</w:t>
      </w:r>
    </w:p>
    <w:p w:rsidR="00480910" w:rsidRDefault="008808FC" w:rsidP="00480910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A914B5" w:rsidRPr="002824E1" w:rsidRDefault="00A914B5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E3C2D" w:rsidRPr="00A914B5" w:rsidRDefault="004E3C2D" w:rsidP="004E3C2D">
      <w:pPr>
        <w:suppressAutoHyphens w:val="0"/>
        <w:jc w:val="center"/>
        <w:rPr>
          <w:color w:val="0070C0"/>
          <w:lang w:eastAsia="en-US"/>
        </w:rPr>
      </w:pPr>
      <w:r w:rsidRPr="00A914B5">
        <w:rPr>
          <w:color w:val="0070C0"/>
          <w:lang w:eastAsia="en-US"/>
        </w:rPr>
        <w:t>„</w:t>
      </w:r>
      <w:r w:rsidRPr="00A914B5">
        <w:rPr>
          <w:b/>
          <w:color w:val="0070C0"/>
          <w:lang w:eastAsia="en-US"/>
        </w:rPr>
        <w:t xml:space="preserve">Sukcesywne dostawy </w:t>
      </w:r>
      <w:r w:rsidR="004A0620">
        <w:rPr>
          <w:b/>
          <w:color w:val="0070C0"/>
          <w:lang w:eastAsia="en-US"/>
        </w:rPr>
        <w:t>ryb</w:t>
      </w:r>
      <w:r>
        <w:rPr>
          <w:b/>
          <w:color w:val="0070C0"/>
          <w:lang w:eastAsia="en-US"/>
        </w:rPr>
        <w:t xml:space="preserve"> mrożonych, warzyw i produktów garmażeryjnych mrożonych </w:t>
      </w:r>
      <w:r w:rsidRPr="00A914B5">
        <w:rPr>
          <w:b/>
          <w:color w:val="0070C0"/>
          <w:lang w:eastAsia="en-US"/>
        </w:rPr>
        <w:t>do Zakładu Karnego w Siedlcach</w:t>
      </w:r>
      <w:r w:rsidRPr="00A914B5">
        <w:rPr>
          <w:color w:val="0070C0"/>
          <w:lang w:eastAsia="en-US"/>
        </w:rPr>
        <w:t>”</w:t>
      </w:r>
    </w:p>
    <w:p w:rsidR="004E3C2D" w:rsidRDefault="004E3C2D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015D28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124" w:type="dxa"/>
        <w:tblInd w:w="-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23"/>
        <w:gridCol w:w="2337"/>
        <w:gridCol w:w="708"/>
        <w:gridCol w:w="567"/>
        <w:gridCol w:w="993"/>
        <w:gridCol w:w="708"/>
        <w:gridCol w:w="993"/>
        <w:gridCol w:w="1417"/>
        <w:gridCol w:w="1418"/>
      </w:tblGrid>
      <w:tr w:rsidR="009106B5" w:rsidRPr="006F6B52" w:rsidTr="009106B5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153D28" w:rsidRDefault="009106B5" w:rsidP="009106B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  <w:r w:rsidR="00CD612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*</w:t>
            </w:r>
          </w:p>
          <w:p w:rsidR="009106B5" w:rsidRPr="00153D28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106B5" w:rsidRPr="00153D28" w:rsidRDefault="009106B5" w:rsidP="009106B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6B5" w:rsidRPr="00153D28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6B5" w:rsidRPr="00153D28" w:rsidRDefault="009106B5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9106B5" w:rsidRPr="006F6B52" w:rsidTr="009106B5">
        <w:trPr>
          <w:trHeight w:hRule="exact" w:val="454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91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106B5" w:rsidRPr="00480910" w:rsidRDefault="009106B5" w:rsidP="009106B5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  <w:t>RYBY MROŻONE,</w:t>
            </w:r>
            <w:r w:rsidRPr="004E3C2D"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WARZYWA I PRODUKTY GARMAŻERYJNE MROŻONE</w:t>
            </w:r>
          </w:p>
        </w:tc>
      </w:tr>
      <w:tr w:rsidR="009106B5" w:rsidRPr="006F6B52" w:rsidTr="009106B5">
        <w:trPr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B5" w:rsidRPr="004E3C2D" w:rsidRDefault="009106B5" w:rsidP="004E3C2D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 w:rsidRPr="004E3C2D"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AE3B3D" w:rsidRDefault="009106B5" w:rsidP="004E3C2D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AE3B3D">
              <w:rPr>
                <w:rFonts w:ascii="Calibri Light" w:hAnsi="Calibri Light"/>
                <w:lang w:eastAsia="ar-SA"/>
              </w:rPr>
              <w:t xml:space="preserve">Burgery rybne panierowane 100 g - 120 g - produkt mrożony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4E3C2D" w:rsidRDefault="009106B5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  <w:lang w:eastAsia="ar-SA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4E3C2D" w:rsidRDefault="009106B5" w:rsidP="004E3C2D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4E3C2D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106B5" w:rsidRPr="006F6B52" w:rsidTr="009106B5">
        <w:trPr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B5" w:rsidRPr="004E3C2D" w:rsidRDefault="009106B5" w:rsidP="00C442E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5B5E6B" w:rsidRDefault="009106B5" w:rsidP="009106B5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Kalafior mrożony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4E3C2D" w:rsidRDefault="009106B5" w:rsidP="00C442E2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9106B5" w:rsidRDefault="009106B5" w:rsidP="009106B5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106B5" w:rsidRPr="006F6B52" w:rsidTr="009106B5">
        <w:trPr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B5" w:rsidRPr="004E3C2D" w:rsidRDefault="009106B5" w:rsidP="00C442E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5B5E6B" w:rsidRDefault="009106B5" w:rsidP="009106B5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Fasolka szparagowa mrożona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4E3C2D" w:rsidRDefault="009106B5" w:rsidP="00C442E2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9106B5" w:rsidRDefault="009106B5" w:rsidP="009106B5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106B5" w:rsidRPr="006F6B52" w:rsidTr="009106B5">
        <w:trPr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B5" w:rsidRPr="004E3C2D" w:rsidRDefault="009106B5" w:rsidP="00C442E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5B5E6B" w:rsidRDefault="009106B5" w:rsidP="009106B5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Leczo mrożone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4E3C2D" w:rsidRDefault="009106B5" w:rsidP="00C442E2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9106B5" w:rsidRDefault="009106B5" w:rsidP="009106B5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106B5" w:rsidRPr="006F6B52" w:rsidTr="009106B5">
        <w:trPr>
          <w:trHeight w:hRule="exact" w:val="79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B5" w:rsidRPr="004E3C2D" w:rsidRDefault="009106B5" w:rsidP="00C442E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5B5E6B" w:rsidRDefault="009106B5" w:rsidP="009106B5">
            <w:pPr>
              <w:spacing w:line="276" w:lineRule="auto"/>
              <w:ind w:left="-4"/>
              <w:rPr>
                <w:rFonts w:ascii="Calibri Light" w:hAnsi="Calibri Light"/>
                <w:lang w:eastAsia="ar-SA"/>
              </w:rPr>
            </w:pPr>
            <w:r w:rsidRPr="005B5E6B">
              <w:rPr>
                <w:rFonts w:ascii="Calibri Light" w:hAnsi="Calibri Light"/>
                <w:lang w:eastAsia="ar-SA"/>
              </w:rPr>
              <w:t xml:space="preserve">Mieszanka </w:t>
            </w:r>
            <w:r>
              <w:rPr>
                <w:rFonts w:ascii="Calibri Light" w:hAnsi="Calibri Light"/>
                <w:lang w:eastAsia="ar-SA"/>
              </w:rPr>
              <w:t>chińska</w:t>
            </w:r>
            <w:r w:rsidRPr="005B5E6B">
              <w:rPr>
                <w:rFonts w:ascii="Calibri Light" w:hAnsi="Calibri Light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4E3C2D" w:rsidRDefault="009106B5" w:rsidP="00C442E2">
            <w:pPr>
              <w:spacing w:line="276" w:lineRule="auto"/>
              <w:ind w:left="-4"/>
              <w:jc w:val="center"/>
              <w:rPr>
                <w:rFonts w:ascii="Calibri Light" w:hAnsi="Calibri Light"/>
                <w:b/>
                <w:lang w:eastAsia="ar-SA"/>
              </w:rPr>
            </w:pPr>
            <w:r>
              <w:rPr>
                <w:rFonts w:ascii="Calibri Light" w:hAnsi="Calibri Light"/>
                <w:b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06B5" w:rsidRPr="009106B5" w:rsidRDefault="009106B5" w:rsidP="009106B5">
            <w:pPr>
              <w:spacing w:line="276" w:lineRule="auto"/>
              <w:ind w:left="-4"/>
              <w:jc w:val="center"/>
              <w:rPr>
                <w:rFonts w:ascii="Calibri Light" w:hAnsi="Calibri Light"/>
                <w:lang w:eastAsia="ar-SA"/>
              </w:rPr>
            </w:pPr>
            <w:r w:rsidRPr="00CA7797">
              <w:rPr>
                <w:rFonts w:ascii="Calibri Light" w:hAnsi="Calibri Light"/>
                <w:lang w:eastAsia="ar-SA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6B5" w:rsidRPr="006F6B52" w:rsidRDefault="009106B5" w:rsidP="00C442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9106B5" w:rsidRPr="00A2247C" w:rsidTr="009106B5">
        <w:trPr>
          <w:trHeight w:hRule="exact" w:val="1137"/>
        </w:trPr>
        <w:tc>
          <w:tcPr>
            <w:tcW w:w="72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9106B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Razem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ne</w:t>
            </w:r>
            <w:r w:rsidRPr="009106B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tto:</w:t>
            </w:r>
          </w:p>
          <w:p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……………………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9106B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Razem brutto:</w:t>
            </w:r>
          </w:p>
          <w:p w:rsidR="009106B5" w:rsidRDefault="009106B5" w:rsidP="009106B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:rsidR="009106B5" w:rsidRDefault="009106B5" w:rsidP="009106B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:rsidR="009106B5" w:rsidRDefault="009106B5" w:rsidP="009106B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………………………</w:t>
            </w:r>
          </w:p>
          <w:p w:rsid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  <w:p w:rsidR="009106B5" w:rsidRPr="009106B5" w:rsidRDefault="009106B5" w:rsidP="009106B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</w:tbl>
    <w:p w:rsidR="00A914B5" w:rsidRDefault="00A914B5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D6127" w:rsidRDefault="00CD6127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D6127" w:rsidRP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Opis sposobu obliczenia ceny:</w:t>
      </w:r>
    </w:p>
    <w:p w:rsidR="00CD6127" w:rsidRP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1) wartość netto [zł] = ilość [kg]   x   cena jednostkowa netto [zł/kg];</w:t>
      </w:r>
    </w:p>
    <w:p w:rsid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2) wartość brutto [zł] = ilość [kg] x cena jednostkowa brutto [zł/kg];</w:t>
      </w:r>
    </w:p>
    <w:p w:rsidR="00CD6127" w:rsidRPr="00CD6127" w:rsidRDefault="00CD6127" w:rsidP="00CD6127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>3) cena jednostkowa brutto [zł/kg] = cen jednostkowa netto [zł] + cena jednostkowa netto [zł] x % stawki podatku Vat</w:t>
      </w:r>
    </w:p>
    <w:p w:rsidR="00CD6127" w:rsidRDefault="00CD6127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 w:rsidRPr="00CD6127">
        <w:rPr>
          <w:rFonts w:ascii="Calibri" w:hAnsi="Calibri"/>
          <w:b/>
        </w:rPr>
        <w:t xml:space="preserve">* Stawka podatku Vat 0% obowiązująca do 31.12.2023r. W przypadku kontynuowania przez Ustawodawcę polityki 0% stawki Vat wartość brutto zamówienia będzie odpowiadała wartości netto. W przypadku zmiany stawki podatku Vat ceny jednostkowe brutto za poszczególne pozycje przedmiotu zamówienia </w:t>
      </w:r>
      <w:r w:rsidRPr="00CD6127">
        <w:rPr>
          <w:rFonts w:ascii="Calibri" w:hAnsi="Calibri"/>
          <w:b/>
        </w:rPr>
        <w:t>będą</w:t>
      </w:r>
      <w:r w:rsidRPr="00CD6127">
        <w:rPr>
          <w:rFonts w:ascii="Calibri" w:hAnsi="Calibri"/>
          <w:b/>
        </w:rPr>
        <w:t xml:space="preserve"> obliczane zgodnie z powyższym wzorem i będą </w:t>
      </w:r>
      <w:r w:rsidRPr="00CD6127">
        <w:rPr>
          <w:rFonts w:ascii="Calibri" w:hAnsi="Calibri"/>
          <w:b/>
        </w:rPr>
        <w:t>obowiązywały</w:t>
      </w:r>
      <w:r w:rsidRPr="00CD6127">
        <w:rPr>
          <w:rFonts w:ascii="Calibri" w:hAnsi="Calibri"/>
          <w:b/>
        </w:rPr>
        <w:t xml:space="preserve"> od dnia wejścia w życie zmienionej stawki podatku Vat                       </w:t>
      </w:r>
    </w:p>
    <w:p w:rsidR="00CD6127" w:rsidRDefault="00CD6127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D6127" w:rsidRDefault="00F564B5" w:rsidP="00CD6127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bookmarkStart w:id="0" w:name="_GoBack"/>
      <w:bookmarkEnd w:id="0"/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817F27" w:rsidRPr="00817F27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:rsidR="003E089C" w:rsidRPr="001067A6" w:rsidRDefault="00817F27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b/>
          <w:szCs w:val="24"/>
        </w:rPr>
      </w:pPr>
      <w:r w:rsidRPr="001067A6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CD6127" w:rsidRDefault="00CD6127" w:rsidP="00CD6127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067A6" w:rsidRDefault="001067A6" w:rsidP="00CD6127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CD6127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>……………….……………………………………………………………</w:t>
      </w:r>
    </w:p>
    <w:p w:rsidR="001067A6" w:rsidRDefault="001067A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1067A6">
        <w:rPr>
          <w:rFonts w:asciiTheme="minorHAnsi" w:hAnsiTheme="minorHAnsi" w:cstheme="minorHAnsi"/>
          <w:sz w:val="22"/>
          <w:szCs w:val="16"/>
        </w:rPr>
        <w:t>(podpis i pieczęć wykonawcy)</w:t>
      </w:r>
    </w:p>
    <w:sectPr w:rsidR="001067A6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07" w:rsidRDefault="003C3A07">
      <w:r>
        <w:separator/>
      </w:r>
    </w:p>
  </w:endnote>
  <w:endnote w:type="continuationSeparator" w:id="0">
    <w:p w:rsidR="003C3A07" w:rsidRDefault="003C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07" w:rsidRDefault="003C3A07">
      <w:pPr>
        <w:rPr>
          <w:sz w:val="12"/>
        </w:rPr>
      </w:pPr>
      <w:r>
        <w:separator/>
      </w:r>
    </w:p>
  </w:footnote>
  <w:footnote w:type="continuationSeparator" w:id="0">
    <w:p w:rsidR="003C3A07" w:rsidRDefault="003C3A0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0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067A6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04A2B"/>
    <w:rsid w:val="00333505"/>
    <w:rsid w:val="00374A39"/>
    <w:rsid w:val="00382981"/>
    <w:rsid w:val="00386EB0"/>
    <w:rsid w:val="003A51EF"/>
    <w:rsid w:val="003B11D2"/>
    <w:rsid w:val="003C3A07"/>
    <w:rsid w:val="003E089C"/>
    <w:rsid w:val="003E5256"/>
    <w:rsid w:val="00441B88"/>
    <w:rsid w:val="00442B86"/>
    <w:rsid w:val="00467BD6"/>
    <w:rsid w:val="0047466C"/>
    <w:rsid w:val="00480910"/>
    <w:rsid w:val="004A062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17F27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06B5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328AE"/>
    <w:rsid w:val="00A4403A"/>
    <w:rsid w:val="00A575BA"/>
    <w:rsid w:val="00A60912"/>
    <w:rsid w:val="00A914B5"/>
    <w:rsid w:val="00AC04FE"/>
    <w:rsid w:val="00AF78DF"/>
    <w:rsid w:val="00B22B5C"/>
    <w:rsid w:val="00B33B0F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D6127"/>
    <w:rsid w:val="00CF1A5C"/>
    <w:rsid w:val="00D134DC"/>
    <w:rsid w:val="00D16D86"/>
    <w:rsid w:val="00D23455"/>
    <w:rsid w:val="00D35B18"/>
    <w:rsid w:val="00D43D44"/>
    <w:rsid w:val="00D74382"/>
    <w:rsid w:val="00DA462E"/>
    <w:rsid w:val="00E1004A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7563-61C9-4653-A97D-F5CF70B4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28</cp:revision>
  <cp:lastPrinted>2021-11-05T12:17:00Z</cp:lastPrinted>
  <dcterms:created xsi:type="dcterms:W3CDTF">2021-11-05T12:18:00Z</dcterms:created>
  <dcterms:modified xsi:type="dcterms:W3CDTF">2023-06-15T08:47:00Z</dcterms:modified>
  <dc:language>pl-PL</dc:language>
</cp:coreProperties>
</file>