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904758E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582D10">
        <w:rPr>
          <w:rFonts w:eastAsia="Calibri" w:cs="Arial"/>
          <w:b/>
          <w:color w:val="auto"/>
          <w:spacing w:val="0"/>
          <w:szCs w:val="20"/>
        </w:rPr>
        <w:t>6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18D4E7BE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 w:rsidRPr="004C48D9">
        <w:rPr>
          <w:rFonts w:eastAsia="Calibri" w:cs="Tahoma"/>
          <w:b/>
          <w:color w:val="auto"/>
          <w:spacing w:val="0"/>
          <w:szCs w:val="20"/>
        </w:rPr>
        <w:t>P</w:t>
      </w:r>
      <w:r w:rsidRPr="004C48D9">
        <w:rPr>
          <w:rFonts w:eastAsia="Calibri" w:cs="Tahoma"/>
          <w:b/>
          <w:color w:val="auto"/>
          <w:spacing w:val="0"/>
          <w:szCs w:val="20"/>
        </w:rPr>
        <w:t>O.271</w:t>
      </w:r>
      <w:r w:rsidR="00582D10" w:rsidRPr="004C48D9">
        <w:rPr>
          <w:rFonts w:eastAsia="Calibri" w:cs="Tahoma"/>
          <w:b/>
          <w:color w:val="auto"/>
          <w:spacing w:val="0"/>
          <w:szCs w:val="20"/>
        </w:rPr>
        <w:t>.</w:t>
      </w:r>
      <w:r w:rsidR="005E4F6F">
        <w:rPr>
          <w:rFonts w:eastAsia="Calibri" w:cs="Tahoma"/>
          <w:b/>
          <w:color w:val="auto"/>
          <w:spacing w:val="0"/>
          <w:szCs w:val="20"/>
        </w:rPr>
        <w:t>47</w:t>
      </w:r>
      <w:r w:rsidR="00582D10" w:rsidRPr="004C48D9">
        <w:rPr>
          <w:rFonts w:eastAsia="Calibri" w:cs="Tahoma"/>
          <w:b/>
          <w:color w:val="auto"/>
          <w:spacing w:val="0"/>
          <w:szCs w:val="20"/>
        </w:rPr>
        <w:t>.</w:t>
      </w:r>
      <w:r w:rsidRPr="004C48D9">
        <w:rPr>
          <w:rFonts w:eastAsia="Calibri" w:cs="Tahoma"/>
          <w:b/>
          <w:color w:val="auto"/>
          <w:spacing w:val="0"/>
          <w:szCs w:val="20"/>
        </w:rPr>
        <w:t>202</w:t>
      </w:r>
      <w:r w:rsidR="002A7B11" w:rsidRPr="004C48D9">
        <w:rPr>
          <w:rFonts w:eastAsia="Calibri" w:cs="Tahoma"/>
          <w:b/>
          <w:color w:val="auto"/>
          <w:spacing w:val="0"/>
          <w:szCs w:val="20"/>
        </w:rPr>
        <w:t>2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7B336C77" w14:textId="1F9528B2" w:rsidR="003E14E7" w:rsidRPr="00692A9D" w:rsidRDefault="003E14E7" w:rsidP="005E4F6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C48D9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BF3A72" w:rsidRPr="00BF3A72">
        <w:rPr>
          <w:rFonts w:ascii="Verdana" w:eastAsia="Times New Roman" w:hAnsi="Verdana" w:cs="Tahoma"/>
          <w:b/>
          <w:bCs/>
          <w:color w:val="000000"/>
          <w:szCs w:val="20"/>
        </w:rPr>
        <w:t>Nadzór Inżyniera kontraktu nad procesem inwestycyjnym dotyczącym przebudowy laboratorium BSL-3 w Łukasiewicz - PORT</w:t>
      </w:r>
      <w:r w:rsidRPr="004C48D9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7ED51926" w14:textId="77777777"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032CAC1" w14:textId="77777777"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52C462BA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(Dz. U. z 2021 r. poz. 275 j.t.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),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5669BCA6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(Dz. U. z 2021 r. poz. 275 j.t.),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C063" w14:textId="77777777" w:rsidR="00576752" w:rsidRDefault="00576752" w:rsidP="006747BD">
      <w:pPr>
        <w:spacing w:after="0" w:line="240" w:lineRule="auto"/>
      </w:pPr>
      <w:r>
        <w:separator/>
      </w:r>
    </w:p>
  </w:endnote>
  <w:endnote w:type="continuationSeparator" w:id="0">
    <w:p w14:paraId="0CADD0B4" w14:textId="77777777" w:rsidR="00576752" w:rsidRDefault="0057675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6C9679" w14:textId="2A05116C" w:rsidR="00216668" w:rsidRDefault="006F2186" w:rsidP="00D40690">
            <w:pPr>
              <w:pStyle w:val="Stopka"/>
              <w:rPr>
                <w:noProof/>
              </w:rPr>
            </w:pPr>
            <w:r w:rsidRPr="008532FA">
              <w:rPr>
                <w:rFonts w:ascii="Verdana" w:eastAsia="Verdana" w:hAnsi="Verdana" w:cs="Times New Roman"/>
                <w:b w:val="0"/>
                <w:noProof/>
                <w:color w:val="000000"/>
                <w:lang w:eastAsia="pl-PL"/>
              </w:rPr>
              <w:drawing>
                <wp:inline distT="0" distB="0" distL="0" distR="0" wp14:anchorId="1F7A1316" wp14:editId="1F2D7F45">
                  <wp:extent cx="5183505" cy="46164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Obraz 23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CEEF3" w14:textId="46CC65DC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C5A" w14:textId="77777777" w:rsidR="00576752" w:rsidRDefault="00576752" w:rsidP="006747BD">
      <w:pPr>
        <w:spacing w:after="0" w:line="240" w:lineRule="auto"/>
      </w:pPr>
      <w:r>
        <w:separator/>
      </w:r>
    </w:p>
  </w:footnote>
  <w:footnote w:type="continuationSeparator" w:id="0">
    <w:p w14:paraId="20136666" w14:textId="77777777" w:rsidR="00576752" w:rsidRDefault="0057675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268224">
    <w:abstractNumId w:val="9"/>
  </w:num>
  <w:num w:numId="2" w16cid:durableId="68970078">
    <w:abstractNumId w:val="8"/>
  </w:num>
  <w:num w:numId="3" w16cid:durableId="1899511497">
    <w:abstractNumId w:val="3"/>
  </w:num>
  <w:num w:numId="4" w16cid:durableId="1836414686">
    <w:abstractNumId w:val="2"/>
  </w:num>
  <w:num w:numId="5" w16cid:durableId="1790736046">
    <w:abstractNumId w:val="1"/>
  </w:num>
  <w:num w:numId="6" w16cid:durableId="535242847">
    <w:abstractNumId w:val="0"/>
  </w:num>
  <w:num w:numId="7" w16cid:durableId="1808008865">
    <w:abstractNumId w:val="7"/>
  </w:num>
  <w:num w:numId="8" w16cid:durableId="250313846">
    <w:abstractNumId w:val="6"/>
  </w:num>
  <w:num w:numId="9" w16cid:durableId="1991907901">
    <w:abstractNumId w:val="5"/>
  </w:num>
  <w:num w:numId="10" w16cid:durableId="1143736452">
    <w:abstractNumId w:val="4"/>
  </w:num>
  <w:num w:numId="11" w16cid:durableId="13916154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34929"/>
    <w:rsid w:val="001850B7"/>
    <w:rsid w:val="001955EB"/>
    <w:rsid w:val="001A0BD2"/>
    <w:rsid w:val="001B09C4"/>
    <w:rsid w:val="001B4150"/>
    <w:rsid w:val="00213DB2"/>
    <w:rsid w:val="00216668"/>
    <w:rsid w:val="00227DD2"/>
    <w:rsid w:val="00231524"/>
    <w:rsid w:val="0024374D"/>
    <w:rsid w:val="00281C95"/>
    <w:rsid w:val="002A7B11"/>
    <w:rsid w:val="002D48BE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D18"/>
    <w:rsid w:val="00443E1F"/>
    <w:rsid w:val="004C48D9"/>
    <w:rsid w:val="004F5805"/>
    <w:rsid w:val="00506589"/>
    <w:rsid w:val="00526CDD"/>
    <w:rsid w:val="00551D4E"/>
    <w:rsid w:val="00576752"/>
    <w:rsid w:val="00582D1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67CB9"/>
    <w:rsid w:val="00776E2E"/>
    <w:rsid w:val="007D1A07"/>
    <w:rsid w:val="007D5D9D"/>
    <w:rsid w:val="00805DF6"/>
    <w:rsid w:val="00814F7C"/>
    <w:rsid w:val="00821F16"/>
    <w:rsid w:val="008368C0"/>
    <w:rsid w:val="0084396A"/>
    <w:rsid w:val="00854B7B"/>
    <w:rsid w:val="00891A30"/>
    <w:rsid w:val="008C1729"/>
    <w:rsid w:val="008C75DD"/>
    <w:rsid w:val="008F027B"/>
    <w:rsid w:val="008F209D"/>
    <w:rsid w:val="00910A74"/>
    <w:rsid w:val="0094238B"/>
    <w:rsid w:val="0094378F"/>
    <w:rsid w:val="009D4C4D"/>
    <w:rsid w:val="00A36F46"/>
    <w:rsid w:val="00A4666C"/>
    <w:rsid w:val="00A52C29"/>
    <w:rsid w:val="00A80991"/>
    <w:rsid w:val="00AB62FB"/>
    <w:rsid w:val="00AC5AD2"/>
    <w:rsid w:val="00AC6252"/>
    <w:rsid w:val="00B61F8A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E36132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 Polski Ośrodek Rozwoju Technologii</cp:lastModifiedBy>
  <cp:revision>6</cp:revision>
  <cp:lastPrinted>2020-10-21T10:15:00Z</cp:lastPrinted>
  <dcterms:created xsi:type="dcterms:W3CDTF">2022-07-20T10:05:00Z</dcterms:created>
  <dcterms:modified xsi:type="dcterms:W3CDTF">2022-10-06T08:02:00Z</dcterms:modified>
</cp:coreProperties>
</file>