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BB" w:rsidRDefault="00DE08BB" w:rsidP="00DE08BB">
      <w:pPr>
        <w:spacing w:after="0" w:line="360" w:lineRule="auto"/>
        <w:jc w:val="center"/>
        <w:rPr>
          <w:rFonts w:ascii="Calibri" w:eastAsia="Arial" w:hAnsi="Calibri" w:cs="Calibri"/>
          <w:sz w:val="24"/>
          <w:szCs w:val="24"/>
          <w:lang w:val="pl" w:eastAsia="pl-PL"/>
        </w:rPr>
      </w:pPr>
      <w:r w:rsidRPr="00DE08BB">
        <w:rPr>
          <w:rFonts w:ascii="Calibri" w:eastAsia="Arial" w:hAnsi="Calibri" w:cs="Calibri"/>
          <w:sz w:val="24"/>
          <w:szCs w:val="24"/>
          <w:lang w:val="pl" w:eastAsia="pl-PL"/>
        </w:rPr>
        <w:t>RZĄDOWY FUNDUSZ POLSKI ŁAD:    Program Inwestycji Strategicznych</w:t>
      </w:r>
    </w:p>
    <w:p w:rsidR="00DE08BB" w:rsidRPr="00DE08BB" w:rsidRDefault="00DE08BB" w:rsidP="00DE08BB">
      <w:pPr>
        <w:spacing w:after="0" w:line="360" w:lineRule="auto"/>
        <w:jc w:val="center"/>
        <w:rPr>
          <w:rFonts w:ascii="Calibri" w:eastAsia="Arial" w:hAnsi="Calibri" w:cs="Calibri"/>
          <w:sz w:val="24"/>
          <w:szCs w:val="24"/>
          <w:lang w:val="pl" w:eastAsia="pl-PL"/>
        </w:rPr>
      </w:pPr>
    </w:p>
    <w:p w:rsidR="00DE08BB" w:rsidRDefault="00DE08BB" w:rsidP="00DE08BB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90F86">
        <w:rPr>
          <w:rFonts w:ascii="Calibri" w:hAnsi="Calibri" w:cs="Calibri"/>
          <w:noProof/>
          <w:lang w:eastAsia="pl-PL"/>
        </w:rPr>
        <w:drawing>
          <wp:inline distT="0" distB="0" distL="0" distR="0" wp14:anchorId="2DBEE135" wp14:editId="0ED26EC5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</w:t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 w:rsidR="00A42C33">
        <w:rPr>
          <w:rFonts w:ascii="Calibri" w:hAnsi="Calibri" w:cs="Calibri"/>
        </w:rPr>
        <w:fldChar w:fldCharType="begin"/>
      </w:r>
      <w:r w:rsidR="00A42C33">
        <w:rPr>
          <w:rFonts w:ascii="Calibri" w:hAnsi="Calibri" w:cs="Calibri"/>
        </w:rPr>
        <w:instrText xml:space="preserve"> </w:instrText>
      </w:r>
      <w:r w:rsidR="00A42C33">
        <w:rPr>
          <w:rFonts w:ascii="Calibri" w:hAnsi="Calibri" w:cs="Calibri"/>
        </w:rPr>
        <w:instrText>INCLUDEPICTURE  "https://prowly-uploads.s3.eu-west-1.amazonaws.com/uploads/press_rooms/company_logos/1809/2c67d4eab2ed00c4fa9828542720a5c3.jpg" \* MERGEFORMATINET</w:instrText>
      </w:r>
      <w:r w:rsidR="00A42C33">
        <w:rPr>
          <w:rFonts w:ascii="Calibri" w:hAnsi="Calibri" w:cs="Calibri"/>
        </w:rPr>
        <w:instrText xml:space="preserve"> </w:instrText>
      </w:r>
      <w:r w:rsidR="00A42C33">
        <w:rPr>
          <w:rFonts w:ascii="Calibri" w:hAnsi="Calibri" w:cs="Calibri"/>
        </w:rPr>
        <w:fldChar w:fldCharType="separate"/>
      </w:r>
      <w:r w:rsidR="00A42C33"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6" r:href="rId7"/>
          </v:shape>
        </w:pict>
      </w:r>
      <w:r w:rsidR="00A42C3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</w:p>
    <w:p w:rsidR="00DE08BB" w:rsidRDefault="00DE08BB" w:rsidP="00DE08BB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E08BB" w:rsidRPr="00DE08BB" w:rsidRDefault="00DE08BB" w:rsidP="00DE08BB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Kalisz Pomorski, 02.02.2024 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>r.</w:t>
      </w:r>
    </w:p>
    <w:p w:rsidR="00DE08BB" w:rsidRPr="00DE08BB" w:rsidRDefault="00DE08BB" w:rsidP="00DE08B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E08BB" w:rsidRPr="00DE08BB" w:rsidRDefault="00DE08BB" w:rsidP="00DE08BB">
      <w:pPr>
        <w:keepNext/>
        <w:spacing w:after="0" w:line="360" w:lineRule="auto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Znak sprawy: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SP.271.1.2024</w:t>
      </w:r>
    </w:p>
    <w:p w:rsidR="00DE08BB" w:rsidRPr="00DE08BB" w:rsidRDefault="00DE08BB" w:rsidP="00DE08BB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:rsidR="00DE08BB" w:rsidRPr="00DE08BB" w:rsidRDefault="00DE08BB" w:rsidP="00DE08BB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Modyfikacja nr </w:t>
      </w:r>
      <w:r w:rsidR="00A42C33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bookmarkStart w:id="0" w:name="_GoBack"/>
      <w:bookmarkEnd w:id="0"/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  treści SWZ</w:t>
      </w:r>
    </w:p>
    <w:p w:rsidR="00DE08BB" w:rsidRPr="00DE08BB" w:rsidRDefault="00DE08BB" w:rsidP="00DE08BB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>Dot.: postępowania o udzielenie zamówienia publicznego pn.:</w:t>
      </w:r>
    </w:p>
    <w:p w:rsidR="00DE08BB" w:rsidRPr="00DE08BB" w:rsidRDefault="00DE08BB" w:rsidP="00DE08BB">
      <w:pPr>
        <w:keepNext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val="pl" w:eastAsia="pl-PL"/>
        </w:rPr>
      </w:pPr>
      <w:r w:rsidRPr="00DE08BB">
        <w:rPr>
          <w:rFonts w:ascii="Calibri" w:eastAsia="Times New Roman" w:hAnsi="Calibri" w:cs="Calibri"/>
          <w:b/>
          <w:bCs/>
          <w:sz w:val="24"/>
          <w:szCs w:val="24"/>
          <w:lang w:val="pl" w:eastAsia="pl-PL"/>
        </w:rPr>
        <w:t xml:space="preserve">Rozwój infrastruktury kulturalnej poprzez budowę </w:t>
      </w:r>
    </w:p>
    <w:p w:rsidR="00DE08BB" w:rsidRPr="00DE08BB" w:rsidRDefault="00DE08BB" w:rsidP="00DE08BB">
      <w:pPr>
        <w:keepNext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val="pl" w:eastAsia="pl-PL"/>
        </w:rPr>
      </w:pPr>
      <w:r w:rsidRPr="00DE08BB">
        <w:rPr>
          <w:rFonts w:ascii="Calibri" w:eastAsia="Times New Roman" w:hAnsi="Calibri" w:cs="Calibri"/>
          <w:b/>
          <w:bCs/>
          <w:sz w:val="24"/>
          <w:szCs w:val="24"/>
          <w:lang w:val="pl" w:eastAsia="pl-PL"/>
        </w:rPr>
        <w:t>budynku wielofunkcyjnego we wsi Cybowo.</w:t>
      </w:r>
    </w:p>
    <w:p w:rsidR="00DE08BB" w:rsidRPr="00DE08BB" w:rsidRDefault="00DE08BB" w:rsidP="00DE08BB">
      <w:pPr>
        <w:keepNext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DE08BB" w:rsidRPr="00DE08BB" w:rsidRDefault="00DE08BB" w:rsidP="00DE08BB">
      <w:pPr>
        <w:keepNext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DE08BB" w:rsidRPr="00DE08BB" w:rsidRDefault="00DE08BB" w:rsidP="00DE08B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na podstawie art. 286 ust. 1  ustawy z 11 września 2019 r. - Prawo zamówień publicznych (Dz. U. z 2023 r. poz. 1605) zamawiający zmienia treść SWZ. </w:t>
      </w:r>
    </w:p>
    <w:p w:rsidR="00DE08BB" w:rsidRPr="00DE08BB" w:rsidRDefault="00DE08BB" w:rsidP="00DE08B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E08BB" w:rsidRPr="00DE08BB" w:rsidRDefault="00DE08BB" w:rsidP="00DE08B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W rozdziale </w:t>
      </w:r>
      <w:r w:rsidRPr="00DE08BB">
        <w:rPr>
          <w:rFonts w:ascii="Calibri" w:eastAsia="Times New Roman" w:hAnsi="Calibri" w:cs="Calibri"/>
          <w:b/>
          <w:bCs/>
          <w:color w:val="5B9BD5" w:themeColor="accent1"/>
          <w:sz w:val="24"/>
          <w:szCs w:val="24"/>
          <w:lang w:eastAsia="pl-PL"/>
        </w:rPr>
        <w:t>XVII. Termin związania ofertą</w:t>
      </w:r>
      <w:r w:rsidRPr="00DE08BB">
        <w:rPr>
          <w:rFonts w:ascii="Calibri" w:eastAsia="Times New Roman" w:hAnsi="Calibri" w:cs="Calibri"/>
          <w:color w:val="5B9BD5" w:themeColor="accent1"/>
          <w:sz w:val="24"/>
          <w:szCs w:val="24"/>
          <w:lang w:eastAsia="pl-PL"/>
        </w:rPr>
        <w:t xml:space="preserve"> 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>zmienia się pkt 1, który otrzymuje brzmienie.</w:t>
      </w:r>
    </w:p>
    <w:p w:rsidR="00DE08BB" w:rsidRPr="00DE08BB" w:rsidRDefault="00DE08BB" w:rsidP="00DE08B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E08BB" w:rsidRPr="00DE08BB" w:rsidRDefault="00DE08BB" w:rsidP="00DE08BB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jest związany ofertą od dnia upływu terminu składania ofert do dnia </w:t>
      </w:r>
      <w:r w:rsidR="00137936">
        <w:rPr>
          <w:rFonts w:ascii="Calibri" w:eastAsia="Times New Roman" w:hAnsi="Calibri" w:cs="Calibri"/>
          <w:sz w:val="24"/>
          <w:szCs w:val="24"/>
          <w:lang w:eastAsia="pl-PL"/>
        </w:rPr>
        <w:t>15.03.2024</w:t>
      </w:r>
      <w:r w:rsidRPr="00DE08B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DE08BB" w:rsidRPr="00DE08BB" w:rsidRDefault="00DE08BB" w:rsidP="00DE08BB">
      <w:pPr>
        <w:keepNext/>
        <w:spacing w:before="240" w:after="60" w:line="360" w:lineRule="auto"/>
        <w:jc w:val="both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W rozdziale </w:t>
      </w:r>
      <w:r w:rsidRPr="00DE08BB">
        <w:rPr>
          <w:rFonts w:ascii="Calibri" w:eastAsia="Times New Roman" w:hAnsi="Calibri" w:cs="Calibri"/>
          <w:b/>
          <w:bCs/>
          <w:color w:val="5B9BD5" w:themeColor="accent1"/>
          <w:sz w:val="24"/>
          <w:szCs w:val="24"/>
          <w:lang w:eastAsia="pl-PL"/>
        </w:rPr>
        <w:t>XVIII. Miejsce i termin składania ofert</w:t>
      </w:r>
      <w:r w:rsidRPr="00DE08BB">
        <w:rPr>
          <w:rFonts w:ascii="Calibri" w:eastAsia="Times New Roman" w:hAnsi="Calibri" w:cs="Calibri"/>
          <w:color w:val="2F5496"/>
          <w:sz w:val="24"/>
          <w:szCs w:val="24"/>
          <w:lang w:eastAsia="pl-PL"/>
        </w:rPr>
        <w:t xml:space="preserve"> 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>zmienia się pkt 1, który otrzymuje brzmienie.</w:t>
      </w:r>
    </w:p>
    <w:p w:rsidR="00DE08BB" w:rsidRPr="00DE08BB" w:rsidRDefault="00DE08BB" w:rsidP="00DE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8BB" w:rsidRPr="00DE08BB" w:rsidRDefault="00DE08BB" w:rsidP="00DE08BB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Ofertę wraz z wymaganymi dokumentami należy umieścić na </w:t>
      </w:r>
      <w:hyperlink r:id="rId8">
        <w:r w:rsidRPr="00DE08BB">
          <w:rPr>
            <w:rFonts w:ascii="Calibri" w:eastAsia="Times New Roman" w:hAnsi="Calibri" w:cs="Calibri"/>
            <w:color w:val="5B9BD5" w:themeColor="accent1"/>
            <w:sz w:val="24"/>
            <w:szCs w:val="24"/>
            <w:u w:val="single"/>
            <w:lang w:eastAsia="pl-PL"/>
          </w:rPr>
          <w:t>platformazakupowa.pl</w:t>
        </w:r>
      </w:hyperlink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 pod adresem: </w:t>
      </w:r>
      <w:hyperlink r:id="rId9" w:history="1">
        <w:r w:rsidRPr="00DE08BB">
          <w:rPr>
            <w:rStyle w:val="Hipercze"/>
            <w:rFonts w:ascii="Calibri" w:eastAsia="Times New Roman" w:hAnsi="Calibri" w:cs="Calibri"/>
            <w:color w:val="5B9BD5" w:themeColor="accent1"/>
            <w:sz w:val="24"/>
            <w:szCs w:val="24"/>
            <w:lang w:eastAsia="pl-PL"/>
          </w:rPr>
          <w:t>https://platformazakupowa.pl/pn/</w:t>
        </w:r>
      </w:hyperlink>
      <w:r w:rsidRPr="00DE08BB">
        <w:rPr>
          <w:rFonts w:ascii="Calibri" w:eastAsia="Times New Roman" w:hAnsi="Calibri" w:cs="Calibri"/>
          <w:color w:val="5B9BD5" w:themeColor="accent1"/>
          <w:sz w:val="24"/>
          <w:szCs w:val="24"/>
          <w:u w:val="single"/>
          <w:lang w:eastAsia="pl-PL"/>
        </w:rPr>
        <w:t>kaliszpom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  w myśl Ustawy PZP na stronie internetowej prowadzonego postępowania  </w:t>
      </w:r>
      <w:r w:rsidRPr="00DE08B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 dnia </w:t>
      </w:r>
      <w:r w:rsidR="0013793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15.02.2024 </w:t>
      </w:r>
      <w:r w:rsidRPr="00DE08B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r.  do godziny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9</w:t>
      </w:r>
      <w:r w:rsidRPr="00DE08B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:00.</w:t>
      </w:r>
    </w:p>
    <w:p w:rsidR="00DE08BB" w:rsidRPr="00DE08BB" w:rsidRDefault="00DE08BB" w:rsidP="00DE08BB">
      <w:pPr>
        <w:keepNext/>
        <w:spacing w:before="240" w:after="60" w:line="360" w:lineRule="auto"/>
        <w:jc w:val="both"/>
        <w:outlineLvl w:val="1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W rozdziale </w:t>
      </w:r>
      <w:r w:rsidRPr="00DE08BB">
        <w:rPr>
          <w:rFonts w:ascii="Calibri" w:eastAsia="Times New Roman" w:hAnsi="Calibri" w:cs="Calibri"/>
          <w:b/>
          <w:bCs/>
          <w:color w:val="5B9BD5" w:themeColor="accent1"/>
          <w:sz w:val="24"/>
          <w:szCs w:val="24"/>
          <w:lang w:eastAsia="pl-PL"/>
        </w:rPr>
        <w:t>XIX. Otwarcie ofert</w:t>
      </w:r>
      <w:r w:rsidRPr="00DE08BB">
        <w:rPr>
          <w:rFonts w:ascii="Calibri" w:eastAsia="Times New Roman" w:hAnsi="Calibri" w:cs="Calibri"/>
          <w:color w:val="5B9BD5" w:themeColor="accent1"/>
          <w:sz w:val="24"/>
          <w:szCs w:val="24"/>
          <w:lang w:eastAsia="pl-PL"/>
        </w:rPr>
        <w:t xml:space="preserve"> 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>zmienia się pkt 1, który otrzymuje brzmienie</w:t>
      </w:r>
      <w:r w:rsidRPr="00DE08B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</w:t>
      </w:r>
    </w:p>
    <w:p w:rsidR="00DE08BB" w:rsidRPr="00DE08BB" w:rsidRDefault="00DE08BB" w:rsidP="00DE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8BB" w:rsidRPr="00DE08BB" w:rsidRDefault="00DE08BB" w:rsidP="00DE08BB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Otwarcie ofert nastąpi </w:t>
      </w:r>
      <w:r w:rsidRPr="00DE08B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dniu </w:t>
      </w:r>
      <w:r w:rsidR="00137936" w:rsidRPr="00137936">
        <w:rPr>
          <w:rFonts w:ascii="Calibri" w:eastAsia="Times New Roman" w:hAnsi="Calibri" w:cs="Calibri"/>
          <w:b/>
          <w:sz w:val="24"/>
          <w:szCs w:val="24"/>
          <w:lang w:eastAsia="pl-PL"/>
        </w:rPr>
        <w:t>15.02.2024 r</w:t>
      </w:r>
      <w:r w:rsidRPr="00DE08BB">
        <w:rPr>
          <w:rFonts w:ascii="Calibri" w:eastAsia="Times New Roman" w:hAnsi="Calibri" w:cs="Calibri"/>
          <w:b/>
          <w:sz w:val="24"/>
          <w:szCs w:val="24"/>
          <w:lang w:eastAsia="pl-PL"/>
        </w:rPr>
        <w:t>, o godzinie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E08BB">
        <w:rPr>
          <w:rFonts w:ascii="Calibri" w:eastAsia="Times New Roman" w:hAnsi="Calibri" w:cs="Calibri"/>
          <w:b/>
          <w:sz w:val="24"/>
          <w:szCs w:val="24"/>
          <w:lang w:eastAsia="pl-PL"/>
        </w:rPr>
        <w:t>9</w:t>
      </w:r>
      <w:r w:rsidRPr="00DE08B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:30.</w:t>
      </w:r>
    </w:p>
    <w:p w:rsidR="00DE08BB" w:rsidRPr="00DE08BB" w:rsidRDefault="00DE08BB" w:rsidP="00DE08B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E08BB" w:rsidRDefault="00DE08BB" w:rsidP="00DE08BB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E08BB" w:rsidRDefault="00DE08BB" w:rsidP="00DE08BB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Burmistrz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Kalisza Pomorskiego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DE08BB" w:rsidRPr="00DE08BB" w:rsidRDefault="00DE08BB" w:rsidP="00DE08BB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   Janusz Garbacz</w:t>
      </w:r>
    </w:p>
    <w:p w:rsidR="00302FFC" w:rsidRDefault="00DE08BB" w:rsidP="00DE08BB">
      <w:r>
        <w:t xml:space="preserve">                  </w:t>
      </w:r>
    </w:p>
    <w:sectPr w:rsidR="0030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D55E0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" w15:restartNumberingAfterBreak="0">
    <w:nsid w:val="472B782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" w15:restartNumberingAfterBreak="0">
    <w:nsid w:val="4D4C1A6E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BB"/>
    <w:rsid w:val="00137936"/>
    <w:rsid w:val="00302FFC"/>
    <w:rsid w:val="00A42C33"/>
    <w:rsid w:val="00D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D3A21-2AF6-47E5-93B0-A8F9B77A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08B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7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4</cp:revision>
  <cp:lastPrinted>2024-02-02T11:28:00Z</cp:lastPrinted>
  <dcterms:created xsi:type="dcterms:W3CDTF">2024-02-02T08:48:00Z</dcterms:created>
  <dcterms:modified xsi:type="dcterms:W3CDTF">2024-02-02T11:29:00Z</dcterms:modified>
</cp:coreProperties>
</file>