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22" w:rsidRDefault="00DE2E22" w:rsidP="00DE2E22">
      <w:pPr>
        <w:spacing w:after="0"/>
        <w:jc w:val="center"/>
        <w:rPr>
          <w:rFonts w:ascii="Times New Roman" w:hAnsi="Times New Roman" w:cs="Times New Roman"/>
        </w:rPr>
      </w:pPr>
    </w:p>
    <w:p w:rsidR="00DE2E22" w:rsidRDefault="00DE2E22" w:rsidP="00DE2E22">
      <w:pPr>
        <w:spacing w:after="0"/>
        <w:jc w:val="center"/>
        <w:rPr>
          <w:rFonts w:ascii="Times New Roman" w:hAnsi="Times New Roman" w:cs="Times New Roman"/>
        </w:rPr>
      </w:pPr>
      <w:bookmarkStart w:id="0" w:name="OLE_LINK1"/>
    </w:p>
    <w:p w:rsidR="00DE2E22" w:rsidRPr="007F059D" w:rsidRDefault="00DE2E22" w:rsidP="00DE2E22">
      <w:pPr>
        <w:spacing w:after="0"/>
        <w:jc w:val="center"/>
        <w:rPr>
          <w:rFonts w:ascii="Times New Roman" w:hAnsi="Times New Roman" w:cs="Times New Roman"/>
        </w:rPr>
      </w:pPr>
      <w:r w:rsidRPr="007F059D">
        <w:rPr>
          <w:rFonts w:ascii="Times New Roman" w:hAnsi="Times New Roman" w:cs="Times New Roman"/>
        </w:rPr>
        <w:t xml:space="preserve">……………………………….                  </w:t>
      </w:r>
      <w:r w:rsidR="00F52EF3">
        <w:rPr>
          <w:rFonts w:ascii="Times New Roman" w:hAnsi="Times New Roman" w:cs="Times New Roman"/>
        </w:rPr>
        <w:t xml:space="preserve">                   </w:t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</w:r>
      <w:r w:rsidR="00F52EF3">
        <w:rPr>
          <w:rFonts w:ascii="Times New Roman" w:hAnsi="Times New Roman" w:cs="Times New Roman"/>
        </w:rPr>
        <w:tab/>
        <w:t xml:space="preserve">                                   </w:t>
      </w:r>
      <w:r w:rsidRPr="007F059D">
        <w:rPr>
          <w:rFonts w:ascii="Times New Roman" w:hAnsi="Times New Roman" w:cs="Times New Roman"/>
        </w:rPr>
        <w:t>……………………………</w:t>
      </w:r>
    </w:p>
    <w:p w:rsidR="00DE2E22" w:rsidRPr="007F059D" w:rsidRDefault="00F52EF3" w:rsidP="00DE2E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E2E22" w:rsidRPr="007F059D">
        <w:rPr>
          <w:rFonts w:ascii="Times New Roman" w:hAnsi="Times New Roman" w:cs="Times New Roman"/>
        </w:rPr>
        <w:t>/miejscowość, data/</w:t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  <w:t xml:space="preserve">        </w:t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</w:r>
      <w:r w:rsidR="00DE2E22" w:rsidRPr="007F059D">
        <w:rPr>
          <w:rFonts w:ascii="Times New Roman" w:hAnsi="Times New Roman" w:cs="Times New Roman"/>
        </w:rPr>
        <w:tab/>
        <w:t xml:space="preserve">  /nazwa i adres Oferenta/</w:t>
      </w:r>
    </w:p>
    <w:p w:rsidR="00DE2E22" w:rsidRPr="007F059D" w:rsidRDefault="00DE2E22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E2E22" w:rsidRPr="007F059D" w:rsidRDefault="00DE2E22" w:rsidP="00DE2E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2E22" w:rsidRDefault="005F1727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Arkusz kalkulacyjny – załącznik do formularza ofertowego</w:t>
      </w:r>
    </w:p>
    <w:p w:rsidR="009C3015" w:rsidRPr="007F059D" w:rsidRDefault="009C3015" w:rsidP="00DE2E2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82B29" w:rsidRPr="00B0455A" w:rsidRDefault="00982B29" w:rsidP="00982B29">
      <w:pPr>
        <w:tabs>
          <w:tab w:val="right" w:pos="709"/>
        </w:tabs>
        <w:spacing w:after="0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</w:p>
    <w:p w:rsidR="00982B29" w:rsidRDefault="00DE2E22" w:rsidP="00B0455A">
      <w:pPr>
        <w:tabs>
          <w:tab w:val="right" w:pos="709"/>
        </w:tabs>
        <w:spacing w:after="0"/>
        <w:jc w:val="both"/>
        <w:rPr>
          <w:rFonts w:ascii="Times New Roman" w:hAnsi="Times New Roman" w:cs="Times New Roman"/>
          <w:i/>
        </w:rPr>
      </w:pPr>
      <w:r w:rsidRPr="007F059D">
        <w:rPr>
          <w:rFonts w:ascii="Times New Roman" w:eastAsia="Times New Roman" w:hAnsi="Times New Roman" w:cs="Times New Roman"/>
          <w:i/>
          <w:lang w:eastAsia="pl-PL"/>
        </w:rPr>
        <w:t>(</w:t>
      </w:r>
      <w:r w:rsidRPr="007F059D">
        <w:rPr>
          <w:rFonts w:ascii="Times New Roman" w:hAnsi="Times New Roman" w:cs="Times New Roman"/>
          <w:i/>
        </w:rPr>
        <w:t xml:space="preserve">Zaleca się przeprowadzenie wizji lokalnej obiektów celem zdobycia informacji, które mogą być przydatne do przygotowania oferty. Koszt dokonania             wizji lokalnej ponosi Wykonawca. Termin dokonania wizji lokalnej należy uzgadniać z Kierownikiem SOI </w:t>
      </w:r>
      <w:r w:rsidR="00187EC9">
        <w:rPr>
          <w:rFonts w:ascii="Times New Roman" w:hAnsi="Times New Roman" w:cs="Times New Roman"/>
          <w:i/>
        </w:rPr>
        <w:t>przynajmniej na 1 dzień</w:t>
      </w:r>
      <w:r w:rsidRPr="007F059D">
        <w:rPr>
          <w:rFonts w:ascii="Times New Roman" w:hAnsi="Times New Roman" w:cs="Times New Roman"/>
          <w:i/>
        </w:rPr>
        <w:t xml:space="preserve"> przed planowanymi przeglądami).</w:t>
      </w:r>
    </w:p>
    <w:bookmarkEnd w:id="0"/>
    <w:p w:rsidR="00D12B15" w:rsidRPr="00D12B15" w:rsidRDefault="00D12B15" w:rsidP="00B0455A">
      <w:pPr>
        <w:tabs>
          <w:tab w:val="right" w:pos="709"/>
        </w:tabs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1134"/>
        <w:gridCol w:w="1701"/>
        <w:gridCol w:w="1276"/>
        <w:gridCol w:w="850"/>
        <w:gridCol w:w="1985"/>
        <w:gridCol w:w="2268"/>
      </w:tblGrid>
      <w:tr w:rsidR="0028111C" w:rsidTr="0028111C">
        <w:trPr>
          <w:cantSplit/>
          <w:trHeight w:val="1326"/>
        </w:trPr>
        <w:tc>
          <w:tcPr>
            <w:tcW w:w="562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0155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684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WYSZCZEGÓLNIENIE</w:t>
            </w:r>
          </w:p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(NAZWA SEPARATORA)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28111C" w:rsidRPr="00201552" w:rsidRDefault="0028111C" w:rsidP="00894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Ilość czyszczeń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w roku*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28111C" w:rsidRPr="00201552" w:rsidRDefault="0028111C" w:rsidP="00E90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Cena jednostkowa netto [zł]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Całkowita roczna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wartość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netto [zł]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/kol.4*kol.5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VAT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[%]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Całkowita roczna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wartość</w:t>
            </w:r>
          </w:p>
          <w:p w:rsidR="0028111C" w:rsidRPr="00201552" w:rsidRDefault="0028111C" w:rsidP="00815D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VAT [zł] /kol.6*kol.7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/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Całkowita roczna</w:t>
            </w:r>
          </w:p>
          <w:p w:rsidR="0028111C" w:rsidRPr="00201552" w:rsidRDefault="0028111C" w:rsidP="00815D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wartość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brutto 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[zł]</w:t>
            </w:r>
          </w:p>
          <w:p w:rsidR="0028111C" w:rsidRPr="00201552" w:rsidRDefault="0028111C" w:rsidP="00815D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/kol.6+kol.8</w:t>
            </w:r>
            <w:r w:rsidRPr="002015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/</w:t>
            </w:r>
          </w:p>
        </w:tc>
      </w:tr>
      <w:tr w:rsidR="0028111C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E56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DF6E56" w:rsidRDefault="0028111C" w:rsidP="00DE2E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Pr="00DF6E5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6290D" w:rsidRPr="00214869" w:rsidTr="00176998">
        <w:trPr>
          <w:cantSplit/>
        </w:trPr>
        <w:tc>
          <w:tcPr>
            <w:tcW w:w="14460" w:type="dxa"/>
            <w:gridSpan w:val="8"/>
            <w:shd w:val="clear" w:color="auto" w:fill="FBD4B4" w:themeFill="accent6" w:themeFillTint="66"/>
          </w:tcPr>
          <w:p w:rsidR="0006290D" w:rsidRPr="001824B9" w:rsidRDefault="0006290D" w:rsidP="0006290D">
            <w:pPr>
              <w:jc w:val="center"/>
            </w:pPr>
            <w:r w:rsidRPr="001824B9">
              <w:rPr>
                <w:rFonts w:ascii="Times New Roman" w:eastAsia="Times New Roman" w:hAnsi="Times New Roman" w:cs="Times New Roman"/>
                <w:b/>
                <w:lang w:eastAsia="pl-PL"/>
              </w:rPr>
              <w:t>Sekcja Obsługi Infrastruktury Jastrzębie – Jastrzębie, 46-100 Namysłów</w:t>
            </w: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176998" w:rsidRDefault="0028111C" w:rsidP="001769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SEP BLUE 125-1-13000 z osad . 13m3, pojemność czynna 20,3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 pojemność magazynowania oleju 2600 dm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400C20" w:rsidRDefault="0028111C" w:rsidP="000629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SEP BLUE 15-1-2,0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z osad.2,0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pojemność czynna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2,8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 pojemność magazynowania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oleju 930 dm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  <w:trHeight w:val="659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1824B9" w:rsidRDefault="0028111C" w:rsidP="0017699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SEP BLUE Super Max 30/300-1-10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z osad.10m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 pojemność czynna 15m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pojemność magazynowania oleju.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E403D5" w:rsidRDefault="0028111C" w:rsidP="001769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 xml:space="preserve">ESK 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1824B9" w:rsidRDefault="0028111C" w:rsidP="0017699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 xml:space="preserve">SEP BLUE 40-1-4,6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br/>
              <w:t>z osad 4,6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pojemność czynna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6,7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 pojemność magazynowania oleju 135 dm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400C20" w:rsidRDefault="0028111C" w:rsidP="001769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 xml:space="preserve">SEP BLUE 40-1-4,6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br/>
              <w:t>z osad 4,6m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pojemność czynna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6,7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  pojemność magazynowania oleju 135 dm3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176998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Default="0028111C" w:rsidP="001769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SEP BLUE 25-1-2,5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z osad 2,5m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pojemność czynna 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5,8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28111C" w:rsidRPr="001824B9" w:rsidRDefault="0028111C" w:rsidP="0017699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824B9">
              <w:rPr>
                <w:rFonts w:ascii="Times New Roman" w:hAnsi="Times New Roman" w:cs="Times New Roman"/>
                <w:color w:val="000000" w:themeColor="text1"/>
              </w:rPr>
              <w:t>pojemność magazynowania oleju 135 dm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  <w:p w:rsidR="0028111C" w:rsidRDefault="0028111C" w:rsidP="0006290D">
            <w:pPr>
              <w:rPr>
                <w:rFonts w:ascii="Times New Roman" w:hAnsi="Times New Roman" w:cs="Times New Roman"/>
              </w:rPr>
            </w:pPr>
          </w:p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  <w:trHeight w:val="811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B37069" w:rsidRDefault="0028111C" w:rsidP="001769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</w:rPr>
              <w:t>Separator ropopochodnych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 xml:space="preserve"> SEP BLUE 25-1-2,5 z osad 2,5m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 pojemność czynna 5,8 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1824B9">
              <w:rPr>
                <w:rFonts w:ascii="Times New Roman" w:hAnsi="Times New Roman" w:cs="Times New Roman"/>
                <w:color w:val="000000" w:themeColor="text1"/>
              </w:rPr>
              <w:t>, pojemność magazynowania oleju 135 dm</w:t>
            </w:r>
            <w:r w:rsidRPr="001824B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 w:rsidRPr="0018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894AD3" w:rsidRDefault="0028111C" w:rsidP="0017699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Studzienka kanalizacyjna z osadnikiem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1000 i filtrem </w:t>
            </w:r>
            <w:r w:rsidRPr="000D6939">
              <w:rPr>
                <w:rFonts w:ascii="Times New Roman" w:hAnsi="Times New Roman" w:cs="Times New Roman"/>
                <w:color w:val="000000" w:themeColor="text1"/>
                <w:szCs w:val="20"/>
              </w:rPr>
              <w:t>nr 1 stożkowym STORMBOX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  <w:trHeight w:val="755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84" w:type="dxa"/>
            <w:shd w:val="clear" w:color="auto" w:fill="EAF1DD" w:themeFill="accent3" w:themeFillTint="33"/>
            <w:vAlign w:val="center"/>
          </w:tcPr>
          <w:p w:rsidR="0028111C" w:rsidRPr="00894AD3" w:rsidRDefault="0028111C" w:rsidP="0017699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111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Studzienka kanalizacyjna z osadnikiem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1000 i filtrem </w:t>
            </w:r>
            <w:r w:rsidRPr="000D6939">
              <w:rPr>
                <w:rFonts w:ascii="Times New Roman" w:hAnsi="Times New Roman" w:cs="Times New Roman"/>
                <w:color w:val="000000" w:themeColor="text1"/>
                <w:szCs w:val="20"/>
              </w:rPr>
              <w:t>nr 2 stożkowym STORMBOX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111C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11C" w:rsidRPr="00214869" w:rsidTr="0028111C">
        <w:trPr>
          <w:cantSplit/>
        </w:trPr>
        <w:tc>
          <w:tcPr>
            <w:tcW w:w="9357" w:type="dxa"/>
            <w:gridSpan w:val="5"/>
            <w:shd w:val="clear" w:color="auto" w:fill="F2DBDB" w:themeFill="accent2" w:themeFillTint="33"/>
            <w:vAlign w:val="center"/>
          </w:tcPr>
          <w:p w:rsidR="0028111C" w:rsidRPr="00CA7AEA" w:rsidRDefault="0028111C" w:rsidP="0017699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A7AEA">
              <w:rPr>
                <w:rFonts w:ascii="Times New Roman" w:hAnsi="Times New Roman" w:cs="Times New Roman"/>
                <w:b/>
              </w:rPr>
              <w:t>RAZEM SOI-Jastrzębie: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28111C" w:rsidRPr="001824B9" w:rsidRDefault="0028111C" w:rsidP="00062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7069" w:rsidRDefault="00B37069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F632B" w:rsidRDefault="00FB49B0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FB49B0">
        <w:rPr>
          <w:rFonts w:ascii="Times New Roman" w:eastAsia="Times New Roman" w:hAnsi="Times New Roman" w:cs="Times New Roman"/>
          <w:b/>
          <w:i/>
          <w:lang w:eastAsia="pl-PL"/>
        </w:rPr>
        <w:t>*Wartości przyjęte w formularzu są wartościami szacunkowymi do obliczenia wartości oferty</w:t>
      </w:r>
    </w:p>
    <w:p w:rsidR="00DF6E56" w:rsidRPr="00DF6E56" w:rsidRDefault="00DF6E56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CA7AEA" w:rsidRDefault="00CA7AEA" w:rsidP="00FB49B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FB49B0" w:rsidRDefault="00FB49B0" w:rsidP="00FB49B0">
      <w:pPr>
        <w:spacing w:after="0"/>
        <w:rPr>
          <w:rFonts w:ascii="Times New Roman" w:eastAsia="Times New Roman" w:hAnsi="Times New Roman"/>
          <w:b/>
          <w:u w:val="single"/>
          <w:lang w:eastAsia="pl-PL"/>
        </w:rPr>
      </w:pPr>
    </w:p>
    <w:p w:rsidR="009C4F20" w:rsidRPr="00FB49B0" w:rsidRDefault="009C4F20" w:rsidP="00FB49B0">
      <w:pPr>
        <w:spacing w:after="0"/>
        <w:rPr>
          <w:rFonts w:ascii="Times New Roman" w:hAnsi="Times New Roman"/>
        </w:rPr>
      </w:pPr>
    </w:p>
    <w:p w:rsidR="00FB49B0" w:rsidRPr="00FB49B0" w:rsidRDefault="00FB49B0" w:rsidP="00FB49B0">
      <w:pPr>
        <w:spacing w:after="0"/>
        <w:ind w:left="920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FB49B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FB49B0" w:rsidRPr="00FB49B0" w:rsidRDefault="00FB49B0" w:rsidP="00FB49B0">
      <w:pPr>
        <w:spacing w:after="0"/>
        <w:ind w:left="8505"/>
        <w:jc w:val="center"/>
        <w:rPr>
          <w:rFonts w:ascii="Times New Roman" w:eastAsia="Times New Roman" w:hAnsi="Times New Roman" w:cs="Times New Roman"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(pieczęć imienna, data i podpis osoby</w:t>
      </w:r>
    </w:p>
    <w:p w:rsidR="00F22878" w:rsidRPr="00F52EF3" w:rsidRDefault="00FB49B0" w:rsidP="00F52EF3">
      <w:pPr>
        <w:spacing w:after="0"/>
        <w:ind w:left="8505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upoważnionej do reprezentowania Wykonawcy)</w:t>
      </w:r>
    </w:p>
    <w:sectPr w:rsidR="00F22878" w:rsidRPr="00F52EF3" w:rsidSect="00DE2E2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F3" w:rsidRDefault="00F52EF3" w:rsidP="00DE2E22">
      <w:pPr>
        <w:spacing w:after="0" w:line="240" w:lineRule="auto"/>
      </w:pPr>
      <w:r>
        <w:separator/>
      </w:r>
    </w:p>
  </w:endnote>
  <w:endnote w:type="continuationSeparator" w:id="0">
    <w:p w:rsidR="00F52EF3" w:rsidRDefault="00F52EF3" w:rsidP="00DE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583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2EF3" w:rsidRPr="00FB49B0" w:rsidRDefault="00F52EF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B49B0">
              <w:rPr>
                <w:rFonts w:ascii="Times New Roman" w:hAnsi="Times New Roman" w:cs="Times New Roman"/>
              </w:rPr>
              <w:t xml:space="preserve">Strona 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49B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37F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B49B0">
              <w:rPr>
                <w:rFonts w:ascii="Times New Roman" w:hAnsi="Times New Roman" w:cs="Times New Roman"/>
              </w:rPr>
              <w:t xml:space="preserve"> z 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49B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37F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B49B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F52EF3" w:rsidRDefault="00F52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F3" w:rsidRDefault="00F52EF3" w:rsidP="00DE2E22">
      <w:pPr>
        <w:spacing w:after="0" w:line="240" w:lineRule="auto"/>
      </w:pPr>
      <w:r>
        <w:separator/>
      </w:r>
    </w:p>
  </w:footnote>
  <w:footnote w:type="continuationSeparator" w:id="0">
    <w:p w:rsidR="00F52EF3" w:rsidRDefault="00F52EF3" w:rsidP="00DE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F3" w:rsidRPr="00DB7A81" w:rsidRDefault="00F52EF3" w:rsidP="00DE2E2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2</w:t>
    </w:r>
    <w:r w:rsidR="002561E7">
      <w:rPr>
        <w:rFonts w:ascii="Times New Roman" w:hAnsi="Times New Roman" w:cs="Times New Roman"/>
        <w:i/>
      </w:rPr>
      <w:t>.1</w:t>
    </w:r>
    <w:r w:rsidRPr="00DB7A81">
      <w:rPr>
        <w:rFonts w:ascii="Times New Roman" w:hAnsi="Times New Roman" w:cs="Times New Roman"/>
        <w:i/>
      </w:rPr>
      <w:t xml:space="preserve"> </w:t>
    </w:r>
  </w:p>
  <w:p w:rsidR="00F52EF3" w:rsidRDefault="00F52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66"/>
    <w:multiLevelType w:val="hybridMultilevel"/>
    <w:tmpl w:val="0BC6EF80"/>
    <w:lvl w:ilvl="0" w:tplc="D9B23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2B52"/>
    <w:multiLevelType w:val="hybridMultilevel"/>
    <w:tmpl w:val="63AE9A0A"/>
    <w:lvl w:ilvl="0" w:tplc="D9B23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C1003"/>
    <w:multiLevelType w:val="hybridMultilevel"/>
    <w:tmpl w:val="A7504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7079"/>
    <w:multiLevelType w:val="hybridMultilevel"/>
    <w:tmpl w:val="76F63B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82"/>
    <w:rsid w:val="000019CB"/>
    <w:rsid w:val="0006290D"/>
    <w:rsid w:val="000668F0"/>
    <w:rsid w:val="00095190"/>
    <w:rsid w:val="000D6939"/>
    <w:rsid w:val="001222AA"/>
    <w:rsid w:val="00147E48"/>
    <w:rsid w:val="00151DD6"/>
    <w:rsid w:val="001737F7"/>
    <w:rsid w:val="00176998"/>
    <w:rsid w:val="00181D35"/>
    <w:rsid w:val="001824B9"/>
    <w:rsid w:val="001859E4"/>
    <w:rsid w:val="00187EC9"/>
    <w:rsid w:val="001C5DED"/>
    <w:rsid w:val="001F2627"/>
    <w:rsid w:val="00201552"/>
    <w:rsid w:val="00214869"/>
    <w:rsid w:val="00243A8A"/>
    <w:rsid w:val="002561E7"/>
    <w:rsid w:val="0028111C"/>
    <w:rsid w:val="00291379"/>
    <w:rsid w:val="002A3479"/>
    <w:rsid w:val="002C542B"/>
    <w:rsid w:val="00305C34"/>
    <w:rsid w:val="0031042E"/>
    <w:rsid w:val="00390996"/>
    <w:rsid w:val="00392B1C"/>
    <w:rsid w:val="003A6C39"/>
    <w:rsid w:val="003B36C1"/>
    <w:rsid w:val="00400C20"/>
    <w:rsid w:val="00463D15"/>
    <w:rsid w:val="00484F19"/>
    <w:rsid w:val="004A00BD"/>
    <w:rsid w:val="004E2CF7"/>
    <w:rsid w:val="00557863"/>
    <w:rsid w:val="005F1727"/>
    <w:rsid w:val="00601933"/>
    <w:rsid w:val="006710D1"/>
    <w:rsid w:val="006D6B6E"/>
    <w:rsid w:val="007343BB"/>
    <w:rsid w:val="00742143"/>
    <w:rsid w:val="00757336"/>
    <w:rsid w:val="007813A5"/>
    <w:rsid w:val="007862BA"/>
    <w:rsid w:val="007A147E"/>
    <w:rsid w:val="007A5C2B"/>
    <w:rsid w:val="007B438D"/>
    <w:rsid w:val="007B6141"/>
    <w:rsid w:val="007F468F"/>
    <w:rsid w:val="008063F6"/>
    <w:rsid w:val="008134CB"/>
    <w:rsid w:val="00814AF9"/>
    <w:rsid w:val="00815DE6"/>
    <w:rsid w:val="00856829"/>
    <w:rsid w:val="00874422"/>
    <w:rsid w:val="00894AD3"/>
    <w:rsid w:val="008C1953"/>
    <w:rsid w:val="00912573"/>
    <w:rsid w:val="00913B4A"/>
    <w:rsid w:val="00982B29"/>
    <w:rsid w:val="009C3015"/>
    <w:rsid w:val="009C4F20"/>
    <w:rsid w:val="009D24AA"/>
    <w:rsid w:val="00A439BE"/>
    <w:rsid w:val="00A651F5"/>
    <w:rsid w:val="00A67372"/>
    <w:rsid w:val="00B0455A"/>
    <w:rsid w:val="00B17FC9"/>
    <w:rsid w:val="00B37069"/>
    <w:rsid w:val="00B476BF"/>
    <w:rsid w:val="00B52850"/>
    <w:rsid w:val="00B53111"/>
    <w:rsid w:val="00B56E67"/>
    <w:rsid w:val="00B70506"/>
    <w:rsid w:val="00BC1848"/>
    <w:rsid w:val="00BF3B7C"/>
    <w:rsid w:val="00BF5044"/>
    <w:rsid w:val="00C32837"/>
    <w:rsid w:val="00C56C33"/>
    <w:rsid w:val="00C849B5"/>
    <w:rsid w:val="00CA7AEA"/>
    <w:rsid w:val="00CC4CA8"/>
    <w:rsid w:val="00D07607"/>
    <w:rsid w:val="00D12B15"/>
    <w:rsid w:val="00D1789B"/>
    <w:rsid w:val="00D46EBD"/>
    <w:rsid w:val="00DB1F45"/>
    <w:rsid w:val="00DB7A81"/>
    <w:rsid w:val="00DE2E22"/>
    <w:rsid w:val="00DE7C5C"/>
    <w:rsid w:val="00DF6E56"/>
    <w:rsid w:val="00E010CD"/>
    <w:rsid w:val="00E3112C"/>
    <w:rsid w:val="00E403D5"/>
    <w:rsid w:val="00E458BF"/>
    <w:rsid w:val="00E64AC0"/>
    <w:rsid w:val="00E66577"/>
    <w:rsid w:val="00E71948"/>
    <w:rsid w:val="00E75733"/>
    <w:rsid w:val="00E80882"/>
    <w:rsid w:val="00E90BF4"/>
    <w:rsid w:val="00EA3842"/>
    <w:rsid w:val="00EF632B"/>
    <w:rsid w:val="00F22878"/>
    <w:rsid w:val="00F52EF3"/>
    <w:rsid w:val="00F57C40"/>
    <w:rsid w:val="00F75C57"/>
    <w:rsid w:val="00F866ED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02993A6-C781-4E47-8453-061EAA6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22"/>
  </w:style>
  <w:style w:type="paragraph" w:styleId="Stopka">
    <w:name w:val="footer"/>
    <w:basedOn w:val="Normalny"/>
    <w:link w:val="StopkaZnak"/>
    <w:uiPriority w:val="99"/>
    <w:unhideWhenUsed/>
    <w:rsid w:val="00D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22"/>
  </w:style>
  <w:style w:type="paragraph" w:styleId="Tekstdymka">
    <w:name w:val="Balloon Text"/>
    <w:basedOn w:val="Normalny"/>
    <w:link w:val="TekstdymkaZnak"/>
    <w:uiPriority w:val="99"/>
    <w:semiHidden/>
    <w:unhideWhenUsed/>
    <w:rsid w:val="00DE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9B0"/>
    <w:pPr>
      <w:ind w:left="720"/>
      <w:contextualSpacing/>
    </w:pPr>
  </w:style>
  <w:style w:type="paragraph" w:styleId="Bezodstpw">
    <w:name w:val="No Spacing"/>
    <w:uiPriority w:val="1"/>
    <w:qFormat/>
    <w:rsid w:val="0060193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F52EF3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EF3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B542-A474-4AC4-9976-9A2853B4A9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A7AFE0-E23F-4DE4-BE8C-34AA5A9D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Dąbrowska Anna</cp:lastModifiedBy>
  <cp:revision>69</cp:revision>
  <cp:lastPrinted>2018-12-07T14:00:00Z</cp:lastPrinted>
  <dcterms:created xsi:type="dcterms:W3CDTF">2018-10-15T06:48:00Z</dcterms:created>
  <dcterms:modified xsi:type="dcterms:W3CDTF">2024-11-21T11:49:00Z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6c29006f-643a-454b-b13c-872bdf7f9ca2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Cieślik Alicja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