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D5" w:rsidRDefault="008061D5" w:rsidP="008061D5">
      <w:pPr>
        <w:rPr>
          <w:i/>
          <w:sz w:val="22"/>
        </w:rPr>
      </w:pPr>
      <w:r>
        <w:rPr>
          <w:i/>
          <w:sz w:val="22"/>
        </w:rPr>
        <w:t>Załącznik nr 1 do SIWZ</w:t>
      </w:r>
    </w:p>
    <w:p w:rsidR="008061D5" w:rsidRDefault="008061D5" w:rsidP="008061D5">
      <w:pPr>
        <w:rPr>
          <w:i/>
          <w:sz w:val="22"/>
        </w:rPr>
      </w:pPr>
    </w:p>
    <w:p w:rsidR="008061D5" w:rsidRPr="0059021C" w:rsidRDefault="008061D5" w:rsidP="008061D5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eastAsia="ar-SA"/>
        </w:rPr>
      </w:pPr>
      <w:r w:rsidRPr="00B424E9">
        <w:rPr>
          <w:rFonts w:eastAsia="Lucida Sans Unicode"/>
          <w:b/>
          <w:kern w:val="2"/>
          <w:szCs w:val="24"/>
          <w:lang w:eastAsia="ar-SA"/>
        </w:rPr>
        <w:t xml:space="preserve">Pakiet nr </w:t>
      </w:r>
      <w:r>
        <w:rPr>
          <w:rFonts w:eastAsia="Lucida Sans Unicode"/>
          <w:b/>
          <w:kern w:val="2"/>
          <w:szCs w:val="24"/>
          <w:lang w:eastAsia="ar-SA"/>
        </w:rPr>
        <w:t>1        Lampy bakteriobójcze wraz z osprzętem</w:t>
      </w:r>
    </w:p>
    <w:p w:rsidR="008061D5" w:rsidRDefault="008061D5" w:rsidP="008061D5">
      <w:pPr>
        <w:rPr>
          <w:b/>
          <w:sz w:val="22"/>
        </w:rPr>
      </w:pPr>
    </w:p>
    <w:p w:rsidR="008061D5" w:rsidRDefault="008061D5" w:rsidP="008061D5">
      <w:pPr>
        <w:rPr>
          <w:b/>
          <w:sz w:val="22"/>
        </w:rPr>
      </w:pPr>
    </w:p>
    <w:tbl>
      <w:tblPr>
        <w:tblW w:w="1274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38"/>
        <w:gridCol w:w="6050"/>
        <w:gridCol w:w="959"/>
        <w:gridCol w:w="764"/>
        <w:gridCol w:w="764"/>
        <w:gridCol w:w="1277"/>
        <w:gridCol w:w="1277"/>
        <w:gridCol w:w="1118"/>
      </w:tblGrid>
      <w:tr w:rsidR="008061D5" w:rsidRPr="00D44EBD" w:rsidTr="005A5AE9">
        <w:trPr>
          <w:trHeight w:val="8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L.p: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Asortyment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RAZEM</w:t>
            </w:r>
          </w:p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szt.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CENA</w:t>
            </w:r>
          </w:p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netto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CENA</w:t>
            </w:r>
          </w:p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brutto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WARTOŚĆ</w:t>
            </w:r>
          </w:p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Netto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WARTOŚĆ brutto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Producent</w:t>
            </w:r>
          </w:p>
        </w:tc>
      </w:tr>
      <w:tr w:rsidR="008061D5" w:rsidRPr="00D44EBD" w:rsidTr="005A5AE9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1.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color w:val="000000"/>
                <w:kern w:val="0"/>
                <w:sz w:val="22"/>
                <w:szCs w:val="22"/>
                <w:lang w:val="pl-PL"/>
              </w:rPr>
              <w:t>Lampa bakteriobójcza przepływowa duża naścienna z licznikiem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</w:tr>
      <w:tr w:rsidR="008061D5" w:rsidRPr="00D44EBD" w:rsidTr="005A5AE9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2</w:t>
            </w: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color w:val="000000"/>
                <w:kern w:val="0"/>
                <w:sz w:val="22"/>
                <w:szCs w:val="22"/>
                <w:lang w:val="pl-PL"/>
              </w:rPr>
              <w:t>Lampa bakteriobójcza przepływowa mała naścienna z licznikiem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</w:tr>
      <w:tr w:rsidR="008061D5" w:rsidRPr="00D44EBD" w:rsidTr="005A5AE9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3</w:t>
            </w: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color w:val="000000"/>
                <w:kern w:val="0"/>
                <w:sz w:val="22"/>
                <w:szCs w:val="22"/>
                <w:lang w:val="pl-PL"/>
              </w:rPr>
              <w:t>Lampa bakteriobójcza dwufunkcyjna przepływowa naścienna z dwoma licznikami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</w:tr>
      <w:tr w:rsidR="008061D5" w:rsidRPr="00D44EBD" w:rsidTr="005A5AE9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4</w:t>
            </w: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color w:val="000000"/>
                <w:kern w:val="0"/>
                <w:sz w:val="22"/>
                <w:szCs w:val="22"/>
                <w:lang w:val="pl-PL"/>
              </w:rPr>
              <w:t>Lampa bakteriobójcza mobilna mała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</w:tr>
      <w:tr w:rsidR="008061D5" w:rsidRPr="00D44EBD" w:rsidTr="005A5AE9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5</w:t>
            </w: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color w:val="000000"/>
                <w:kern w:val="0"/>
                <w:sz w:val="22"/>
                <w:szCs w:val="22"/>
                <w:lang w:val="pl-PL"/>
              </w:rPr>
              <w:t>Lampa bakteriobójcza mobilna duża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</w:tr>
      <w:tr w:rsidR="008061D5" w:rsidRPr="00D44EBD" w:rsidTr="005A5AE9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6</w:t>
            </w: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color w:val="000000"/>
                <w:kern w:val="0"/>
                <w:sz w:val="22"/>
                <w:szCs w:val="22"/>
                <w:lang w:val="pl-PL"/>
              </w:rPr>
              <w:t>Licznik do lampy bakteriobójczej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</w:tr>
      <w:tr w:rsidR="008061D5" w:rsidRPr="00D44EBD" w:rsidTr="005A5AE9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7</w:t>
            </w: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color w:val="000000"/>
                <w:kern w:val="0"/>
                <w:sz w:val="22"/>
                <w:szCs w:val="22"/>
                <w:lang w:val="pl-PL"/>
              </w:rPr>
              <w:t>Filtr do lampy bakteriobójczej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6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</w:tr>
      <w:tr w:rsidR="008061D5" w:rsidRPr="00D44EBD" w:rsidTr="005A5AE9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8</w:t>
            </w: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color w:val="000000"/>
                <w:kern w:val="0"/>
                <w:sz w:val="22"/>
                <w:szCs w:val="22"/>
                <w:lang w:val="pl-PL"/>
              </w:rPr>
              <w:t>Wkład do lampy bakteriobójczej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215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</w:tr>
      <w:tr w:rsidR="008061D5" w:rsidRPr="00D44EBD" w:rsidTr="005A5AE9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9</w:t>
            </w: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color w:val="000000"/>
                <w:kern w:val="0"/>
                <w:sz w:val="22"/>
                <w:szCs w:val="22"/>
                <w:lang w:val="pl-PL"/>
              </w:rPr>
              <w:t>Wentylator do lampy bakteriobójczej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 w:rsidRPr="00D44EBD"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108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</w:tr>
      <w:tr w:rsidR="008061D5" w:rsidRPr="00D44EBD" w:rsidTr="005A5AE9">
        <w:trPr>
          <w:gridAfter w:val="1"/>
          <w:wAfter w:w="1118" w:type="dxa"/>
          <w:trHeight w:val="288"/>
        </w:trPr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1D5" w:rsidRPr="00D44EBD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Cs w:val="22"/>
                <w:lang w:val="pl-PL"/>
              </w:rPr>
            </w:pPr>
          </w:p>
        </w:tc>
      </w:tr>
    </w:tbl>
    <w:p w:rsidR="008061D5" w:rsidRPr="002D38C2" w:rsidRDefault="008061D5" w:rsidP="008061D5">
      <w:pPr>
        <w:rPr>
          <w:sz w:val="22"/>
          <w:lang w:val="pl-PL"/>
        </w:rPr>
      </w:pPr>
    </w:p>
    <w:p w:rsidR="008061D5" w:rsidRPr="002D38C2" w:rsidRDefault="008061D5" w:rsidP="008061D5">
      <w:pPr>
        <w:rPr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rFonts w:ascii="Bookman Old Style" w:hAnsi="Bookman Old Style"/>
          <w:sz w:val="22"/>
          <w:szCs w:val="22"/>
        </w:rPr>
      </w:pPr>
    </w:p>
    <w:p w:rsidR="008061D5" w:rsidRDefault="008061D5" w:rsidP="008061D5">
      <w:pPr>
        <w:rPr>
          <w:rFonts w:ascii="Bookman Old Style" w:hAnsi="Bookman Old Style"/>
          <w:sz w:val="22"/>
          <w:szCs w:val="22"/>
        </w:rPr>
        <w:sectPr w:rsidR="008061D5" w:rsidSect="00D44EBD">
          <w:footnotePr>
            <w:pos w:val="beneathText"/>
          </w:footnotePr>
          <w:pgSz w:w="16838" w:h="11906" w:orient="landscape"/>
          <w:pgMar w:top="1418" w:right="851" w:bottom="1418" w:left="1418" w:header="709" w:footer="709" w:gutter="0"/>
          <w:cols w:space="708"/>
        </w:sectPr>
      </w:pPr>
    </w:p>
    <w:p w:rsidR="008061D5" w:rsidRPr="00560D45" w:rsidRDefault="008061D5" w:rsidP="008061D5">
      <w:pPr>
        <w:widowControl/>
        <w:suppressAutoHyphens w:val="0"/>
        <w:overflowPunct/>
        <w:autoSpaceDE/>
        <w:autoSpaceDN/>
        <w:adjustRightInd/>
        <w:textAlignment w:val="auto"/>
        <w:rPr>
          <w:b/>
          <w:color w:val="000000"/>
          <w:kern w:val="0"/>
          <w:sz w:val="22"/>
          <w:szCs w:val="22"/>
          <w:lang w:val="pl-PL"/>
        </w:rPr>
      </w:pPr>
      <w:r w:rsidRPr="00560D45">
        <w:rPr>
          <w:b/>
          <w:color w:val="000000"/>
          <w:kern w:val="0"/>
          <w:sz w:val="22"/>
          <w:szCs w:val="22"/>
          <w:lang w:val="pl-PL"/>
        </w:rPr>
        <w:lastRenderedPageBreak/>
        <w:t>Lampa bakteriobójcza przepływowa duża naścienna z licznikiem</w:t>
      </w:r>
    </w:p>
    <w:p w:rsidR="008061D5" w:rsidRDefault="008061D5" w:rsidP="008061D5">
      <w:pPr>
        <w:widowControl/>
        <w:suppressAutoHyphens w:val="0"/>
        <w:overflowPunct/>
        <w:autoSpaceDE/>
        <w:autoSpaceDN/>
        <w:adjustRightInd/>
        <w:textAlignment w:val="auto"/>
        <w:rPr>
          <w:b/>
          <w:color w:val="000000"/>
          <w:kern w:val="0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5812"/>
        <w:gridCol w:w="2410"/>
      </w:tblGrid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0"/>
              </w:rPr>
            </w:pPr>
            <w:r w:rsidRPr="00F93C82">
              <w:rPr>
                <w:rFonts w:ascii="Calibri" w:hAnsi="Calibri"/>
                <w:b/>
              </w:rPr>
              <w:t>Parametry techniczne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  <w:b/>
              </w:rPr>
              <w:t>Potwierdzenie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CB2EA6">
              <w:rPr>
                <w:rFonts w:ascii="Calibri" w:hAnsi="Calibri"/>
                <w:sz w:val="20"/>
              </w:rPr>
              <w:t>Przepływowa lampa bakteriobójcza dezynfekuje powietrze w obecności personelu i pacjentów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CB2EA6">
              <w:rPr>
                <w:color w:val="000000"/>
                <w:kern w:val="0"/>
                <w:sz w:val="20"/>
                <w:lang w:val="pl-PL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2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Możliwość przebywania personelu w pomieszczeniu podczas pracy lampy.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3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Napięcie zasilania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230V, 50Hz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4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Moc pobierania z sieci – lampy energooszczędne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eastAsia="Batang" w:hAnsi="Calibri"/>
              </w:rPr>
              <w:t>max.</w:t>
            </w:r>
            <w:r w:rsidRPr="00F93C82">
              <w:rPr>
                <w:rFonts w:ascii="Calibri" w:eastAsia="Batang" w:hAnsi="Calibri"/>
              </w:rPr>
              <w:t xml:space="preserve"> 115 VA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5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Element emitujący promieniowanie UV-C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jc w:val="center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>2 x TUV 55W</w:t>
            </w:r>
          </w:p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PHILIPS</w:t>
            </w:r>
            <w:r>
              <w:rPr>
                <w:rFonts w:ascii="Calibri" w:hAnsi="Calibri"/>
              </w:rPr>
              <w:t xml:space="preserve"> lub równoważna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6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Trwałość promiennika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eastAsia="Batang" w:hAnsi="Calibri"/>
              </w:rPr>
              <w:t xml:space="preserve">min </w:t>
            </w:r>
            <w:r w:rsidRPr="00F93C82">
              <w:rPr>
                <w:rFonts w:ascii="Calibri" w:eastAsia="Batang" w:hAnsi="Calibri"/>
              </w:rPr>
              <w:t>8000 h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7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Wymuszony przepływ powietrza przez komorę UV-C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8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hAnsi="Calibri"/>
              </w:rPr>
              <w:t>Minimalna w</w:t>
            </w:r>
            <w:r w:rsidRPr="00F93C82">
              <w:rPr>
                <w:rFonts w:ascii="Calibri" w:hAnsi="Calibri"/>
              </w:rPr>
              <w:t>ydajność wentylatora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eastAsia="Batang" w:hAnsi="Calibri"/>
              </w:rPr>
              <w:t>199 m³/h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9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Dezynfekowana kubatura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45-90 m³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10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Powierzchnia (zasięg) działania lampy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eastAsia="Batang" w:hAnsi="Calibri"/>
              </w:rPr>
              <w:t>18-36 m²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11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 xml:space="preserve">Licznik cyfrowy z mikroprocesorem z wyświetlaczem </w:t>
            </w:r>
            <w:r w:rsidRPr="00F93C82">
              <w:rPr>
                <w:rFonts w:ascii="Calibri" w:hAnsi="Calibri"/>
              </w:rPr>
              <w:br/>
              <w:t>4-polowym LED z akustyczną sygnalizacją momentu wymiany promiennika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12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>Klasa zabezpieczenia przeciwporażeniowego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 w:rsidRPr="00F93C82">
              <w:rPr>
                <w:rFonts w:ascii="Calibri" w:eastAsia="Batang" w:hAnsi="Calibri"/>
              </w:rPr>
              <w:t>I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13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>Masa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 xml:space="preserve">max. 9,5 </w:t>
            </w:r>
            <w:r w:rsidRPr="00F93C82">
              <w:rPr>
                <w:rFonts w:ascii="Calibri" w:eastAsia="Batang" w:hAnsi="Calibri"/>
              </w:rPr>
              <w:t>kg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14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>Wymiana filtra bez użycia narzędzi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15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Zapasowe filtry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min. 5 szt.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16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Montaż do ściany </w:t>
            </w:r>
            <w:r w:rsidRPr="00F93C82">
              <w:rPr>
                <w:rFonts w:ascii="Calibri" w:hAnsi="Calibri"/>
              </w:rPr>
              <w:t xml:space="preserve">z obu stron lampy, </w:t>
            </w:r>
            <w:r w:rsidRPr="00F93C82">
              <w:rPr>
                <w:rFonts w:ascii="Calibri" w:eastAsia="Batang" w:hAnsi="Calibri"/>
              </w:rPr>
              <w:t xml:space="preserve">przy pomocy uchwytów (efekt solidnego/stabilnego umocowania lampy na </w:t>
            </w:r>
            <w:r>
              <w:rPr>
                <w:rFonts w:ascii="Calibri" w:eastAsia="Batang" w:hAnsi="Calibri"/>
              </w:rPr>
              <w:t>ścianie</w:t>
            </w:r>
            <w:r w:rsidRPr="00F93C82">
              <w:rPr>
                <w:rFonts w:ascii="Calibri" w:eastAsia="Batang" w:hAnsi="Calibri"/>
              </w:rPr>
              <w:t>)</w:t>
            </w:r>
            <w:r>
              <w:rPr>
                <w:rFonts w:ascii="Calibri" w:eastAsia="Batang" w:hAnsi="Calibri"/>
              </w:rPr>
              <w:t xml:space="preserve"> lub przejezdna.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17</w:t>
            </w:r>
          </w:p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>Deklaracja Zgodności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</w:tbl>
    <w:p w:rsidR="008061D5" w:rsidRDefault="008061D5" w:rsidP="008061D5">
      <w:pPr>
        <w:widowControl/>
        <w:suppressAutoHyphens w:val="0"/>
        <w:overflowPunct/>
        <w:autoSpaceDE/>
        <w:autoSpaceDN/>
        <w:adjustRightInd/>
        <w:textAlignment w:val="auto"/>
        <w:rPr>
          <w:b/>
          <w:color w:val="000000"/>
          <w:kern w:val="0"/>
          <w:sz w:val="22"/>
          <w:szCs w:val="22"/>
          <w:lang w:val="pl-PL"/>
        </w:rPr>
      </w:pPr>
    </w:p>
    <w:p w:rsidR="008061D5" w:rsidRDefault="008061D5" w:rsidP="008061D5">
      <w:pPr>
        <w:widowControl/>
        <w:suppressAutoHyphens w:val="0"/>
        <w:overflowPunct/>
        <w:autoSpaceDE/>
        <w:autoSpaceDN/>
        <w:adjustRightInd/>
        <w:textAlignment w:val="auto"/>
        <w:rPr>
          <w:b/>
          <w:color w:val="000000"/>
          <w:kern w:val="0"/>
          <w:sz w:val="22"/>
          <w:szCs w:val="22"/>
          <w:lang w:val="pl-PL"/>
        </w:rPr>
      </w:pPr>
    </w:p>
    <w:p w:rsidR="008061D5" w:rsidRPr="00027A3F" w:rsidRDefault="008061D5" w:rsidP="008061D5">
      <w:pPr>
        <w:widowControl/>
        <w:suppressAutoHyphens w:val="0"/>
        <w:overflowPunct/>
        <w:autoSpaceDE/>
        <w:autoSpaceDN/>
        <w:adjustRightInd/>
        <w:textAlignment w:val="auto"/>
        <w:rPr>
          <w:b/>
          <w:color w:val="000000"/>
          <w:kern w:val="0"/>
          <w:sz w:val="22"/>
          <w:szCs w:val="22"/>
          <w:lang w:val="pl-PL"/>
        </w:rPr>
      </w:pPr>
      <w:r w:rsidRPr="00027A3F">
        <w:rPr>
          <w:b/>
          <w:color w:val="000000"/>
          <w:kern w:val="0"/>
          <w:sz w:val="22"/>
          <w:szCs w:val="22"/>
          <w:lang w:val="pl-PL"/>
        </w:rPr>
        <w:t>Lampa bakteriobójcza przepływowa mała naścienna z licznikiem</w:t>
      </w:r>
    </w:p>
    <w:p w:rsidR="008061D5" w:rsidRDefault="008061D5" w:rsidP="008061D5">
      <w:pPr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5812"/>
        <w:gridCol w:w="2410"/>
      </w:tblGrid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0"/>
              </w:rPr>
            </w:pPr>
            <w:r w:rsidRPr="00F93C82">
              <w:rPr>
                <w:rFonts w:ascii="Calibri" w:hAnsi="Calibri"/>
                <w:b/>
              </w:rPr>
              <w:t>Parametry techniczne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  <w:b/>
              </w:rPr>
              <w:t>Potwierdzenie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CB2EA6">
              <w:rPr>
                <w:rFonts w:ascii="Calibri" w:hAnsi="Calibri"/>
                <w:sz w:val="20"/>
              </w:rPr>
              <w:t>Przepływowa lampa bakteriobójcza dezynfekuje powietrze w obecności personelu i pacjentów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CB2EA6">
              <w:rPr>
                <w:color w:val="000000"/>
                <w:kern w:val="0"/>
                <w:sz w:val="20"/>
                <w:lang w:val="pl-PL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2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Możliwość przebywania personelu w pomieszczeniu podczas pracy lampy.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3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Napięcie zasilania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230V, 50Hz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4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Moc pobierania z sieci – lampy energooszczędne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eastAsia="Batang" w:hAnsi="Calibri"/>
              </w:rPr>
              <w:t>max.</w:t>
            </w:r>
            <w:r w:rsidRPr="00F93C82">
              <w:rPr>
                <w:rFonts w:ascii="Calibri" w:eastAsia="Batang" w:hAnsi="Calibri"/>
              </w:rPr>
              <w:t xml:space="preserve"> </w:t>
            </w:r>
            <w:r>
              <w:rPr>
                <w:rFonts w:ascii="Calibri" w:eastAsia="Batang" w:hAnsi="Calibri"/>
              </w:rPr>
              <w:t>7</w:t>
            </w:r>
            <w:r w:rsidRPr="00F93C82">
              <w:rPr>
                <w:rFonts w:ascii="Calibri" w:eastAsia="Batang" w:hAnsi="Calibri"/>
              </w:rPr>
              <w:t>5 VA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5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Element emitujący promieniowanie UV-C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jc w:val="center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 xml:space="preserve">2 x TUV </w:t>
            </w:r>
            <w:r>
              <w:rPr>
                <w:rFonts w:ascii="Calibri" w:hAnsi="Calibri"/>
              </w:rPr>
              <w:t>30</w:t>
            </w:r>
            <w:r w:rsidRPr="00F93C82">
              <w:rPr>
                <w:rFonts w:ascii="Calibri" w:hAnsi="Calibri"/>
              </w:rPr>
              <w:t>W</w:t>
            </w:r>
          </w:p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PHILIPS</w:t>
            </w:r>
            <w:r>
              <w:rPr>
                <w:rFonts w:ascii="Calibri" w:hAnsi="Calibri"/>
              </w:rPr>
              <w:t xml:space="preserve"> lub równoważna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6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Trwałość promiennika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eastAsia="Batang" w:hAnsi="Calibri"/>
              </w:rPr>
              <w:t xml:space="preserve">min </w:t>
            </w:r>
            <w:r w:rsidRPr="00F93C82">
              <w:rPr>
                <w:rFonts w:ascii="Calibri" w:eastAsia="Batang" w:hAnsi="Calibri"/>
              </w:rPr>
              <w:t>8000 h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7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Wymuszony przepływ powietrza przez komorę UV-C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8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hAnsi="Calibri"/>
              </w:rPr>
              <w:t>Minimalna w</w:t>
            </w:r>
            <w:r w:rsidRPr="00F93C82">
              <w:rPr>
                <w:rFonts w:ascii="Calibri" w:hAnsi="Calibri"/>
              </w:rPr>
              <w:t>ydajność wentylatora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eastAsia="Batang" w:hAnsi="Calibri"/>
              </w:rPr>
              <w:t>min. 132</w:t>
            </w:r>
            <w:r w:rsidRPr="00F93C82">
              <w:rPr>
                <w:rFonts w:ascii="Calibri" w:eastAsia="Batang" w:hAnsi="Calibri"/>
              </w:rPr>
              <w:t xml:space="preserve"> m³/h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9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Dezynfekowana kubatura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hAnsi="Calibri"/>
              </w:rPr>
              <w:t>25-50</w:t>
            </w:r>
            <w:r w:rsidRPr="00F93C82">
              <w:rPr>
                <w:rFonts w:ascii="Calibri" w:hAnsi="Calibri"/>
              </w:rPr>
              <w:t xml:space="preserve"> m³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10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Powierzchnia (zasięg) działania lampy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eastAsia="Batang" w:hAnsi="Calibri"/>
              </w:rPr>
              <w:t>10-20</w:t>
            </w:r>
            <w:r w:rsidRPr="00F93C82">
              <w:rPr>
                <w:rFonts w:ascii="Calibri" w:eastAsia="Batang" w:hAnsi="Calibri"/>
              </w:rPr>
              <w:t xml:space="preserve"> m²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11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 xml:space="preserve">Licznik cyfrowy z mikroprocesorem z wyświetlaczem </w:t>
            </w:r>
            <w:r w:rsidRPr="00F93C82">
              <w:rPr>
                <w:rFonts w:ascii="Calibri" w:hAnsi="Calibri"/>
              </w:rPr>
              <w:br/>
              <w:t>4-polowym LED z akustyczną sygnalizacją momentu wymiany promiennika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12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>Klasa zabezpieczenia przeciwporażeniowego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 w:rsidRPr="00F93C82">
              <w:rPr>
                <w:rFonts w:ascii="Calibri" w:eastAsia="Batang" w:hAnsi="Calibri"/>
              </w:rPr>
              <w:t>I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lastRenderedPageBreak/>
              <w:t>13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>Masa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 xml:space="preserve">max. 9 </w:t>
            </w:r>
            <w:r w:rsidRPr="00F93C82">
              <w:rPr>
                <w:rFonts w:ascii="Calibri" w:eastAsia="Batang" w:hAnsi="Calibri"/>
              </w:rPr>
              <w:t>kg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14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>Wymiana filtra bez użycia narzędzi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15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Zapasowe filtry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min. 5 szt.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16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Montaż do ściany </w:t>
            </w:r>
            <w:r w:rsidRPr="00F93C82">
              <w:rPr>
                <w:rFonts w:ascii="Calibri" w:hAnsi="Calibri"/>
              </w:rPr>
              <w:t xml:space="preserve">z obu stron lampy, </w:t>
            </w:r>
            <w:r w:rsidRPr="00F93C82">
              <w:rPr>
                <w:rFonts w:ascii="Calibri" w:eastAsia="Batang" w:hAnsi="Calibri"/>
              </w:rPr>
              <w:t xml:space="preserve">przy pomocy uchwytów (efekt solidnego/stabilnego umocowania lampy na </w:t>
            </w:r>
            <w:r>
              <w:rPr>
                <w:rFonts w:ascii="Calibri" w:eastAsia="Batang" w:hAnsi="Calibri"/>
              </w:rPr>
              <w:t>ścianie</w:t>
            </w:r>
            <w:r w:rsidRPr="00F93C82">
              <w:rPr>
                <w:rFonts w:ascii="Calibri" w:eastAsia="Batang" w:hAnsi="Calibri"/>
              </w:rPr>
              <w:t>)</w:t>
            </w:r>
            <w:r>
              <w:rPr>
                <w:rFonts w:ascii="Calibri" w:eastAsia="Batang" w:hAnsi="Calibri"/>
              </w:rPr>
              <w:t xml:space="preserve"> lub przejezdna.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17</w:t>
            </w:r>
          </w:p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>Deklaracja Zgodności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</w:tbl>
    <w:p w:rsidR="008061D5" w:rsidRDefault="008061D5" w:rsidP="008061D5">
      <w:pPr>
        <w:widowControl/>
        <w:suppressAutoHyphens w:val="0"/>
        <w:overflowPunct/>
        <w:autoSpaceDE/>
        <w:autoSpaceDN/>
        <w:adjustRightInd/>
        <w:textAlignment w:val="auto"/>
        <w:rPr>
          <w:b/>
          <w:color w:val="000000"/>
          <w:kern w:val="0"/>
          <w:sz w:val="22"/>
          <w:szCs w:val="22"/>
          <w:lang w:val="pl-PL"/>
        </w:rPr>
      </w:pPr>
    </w:p>
    <w:p w:rsidR="008061D5" w:rsidRDefault="008061D5" w:rsidP="008061D5">
      <w:pPr>
        <w:widowControl/>
        <w:suppressAutoHyphens w:val="0"/>
        <w:overflowPunct/>
        <w:autoSpaceDE/>
        <w:autoSpaceDN/>
        <w:adjustRightInd/>
        <w:textAlignment w:val="auto"/>
        <w:rPr>
          <w:b/>
          <w:color w:val="000000"/>
          <w:kern w:val="0"/>
          <w:sz w:val="22"/>
          <w:szCs w:val="22"/>
          <w:lang w:val="pl-PL"/>
        </w:rPr>
      </w:pPr>
    </w:p>
    <w:p w:rsidR="008061D5" w:rsidRPr="00027A3F" w:rsidRDefault="008061D5" w:rsidP="008061D5">
      <w:pPr>
        <w:widowControl/>
        <w:suppressAutoHyphens w:val="0"/>
        <w:overflowPunct/>
        <w:autoSpaceDE/>
        <w:autoSpaceDN/>
        <w:adjustRightInd/>
        <w:textAlignment w:val="auto"/>
        <w:rPr>
          <w:b/>
          <w:color w:val="000000"/>
          <w:kern w:val="0"/>
          <w:sz w:val="22"/>
          <w:szCs w:val="22"/>
          <w:lang w:val="pl-PL"/>
        </w:rPr>
      </w:pPr>
      <w:r w:rsidRPr="00027A3F">
        <w:rPr>
          <w:b/>
          <w:color w:val="000000"/>
          <w:kern w:val="0"/>
          <w:sz w:val="22"/>
          <w:szCs w:val="22"/>
          <w:lang w:val="pl-PL"/>
        </w:rPr>
        <w:t xml:space="preserve">Lampa bakteriobójcza </w:t>
      </w:r>
      <w:r>
        <w:rPr>
          <w:b/>
          <w:color w:val="000000"/>
          <w:kern w:val="0"/>
          <w:sz w:val="22"/>
          <w:szCs w:val="22"/>
          <w:lang w:val="pl-PL"/>
        </w:rPr>
        <w:t xml:space="preserve">dwufunkcyjna </w:t>
      </w:r>
      <w:r w:rsidRPr="00027A3F">
        <w:rPr>
          <w:b/>
          <w:color w:val="000000"/>
          <w:kern w:val="0"/>
          <w:sz w:val="22"/>
          <w:szCs w:val="22"/>
          <w:lang w:val="pl-PL"/>
        </w:rPr>
        <w:t xml:space="preserve">przepływowa </w:t>
      </w:r>
      <w:r>
        <w:rPr>
          <w:b/>
          <w:color w:val="000000"/>
          <w:kern w:val="0"/>
          <w:sz w:val="22"/>
          <w:szCs w:val="22"/>
          <w:lang w:val="pl-PL"/>
        </w:rPr>
        <w:t>naścienna z dwoma licznikami</w:t>
      </w:r>
    </w:p>
    <w:p w:rsidR="008061D5" w:rsidRDefault="008061D5" w:rsidP="008061D5">
      <w:pPr>
        <w:rPr>
          <w:i/>
          <w:sz w:val="22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5812"/>
        <w:gridCol w:w="2410"/>
      </w:tblGrid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0"/>
              </w:rPr>
            </w:pPr>
            <w:r w:rsidRPr="00F93C82">
              <w:rPr>
                <w:rFonts w:ascii="Calibri" w:hAnsi="Calibri"/>
                <w:b/>
              </w:rPr>
              <w:t>Parametry techniczne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  <w:b/>
              </w:rPr>
              <w:t>Potwierdzenie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hAnsi="Calibri"/>
                <w:sz w:val="20"/>
              </w:rPr>
              <w:t>Funkcja pierwszaprzepływowa z wymuszonym obiegiem powietrza może być używana w obecności personelu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CB2EA6">
              <w:rPr>
                <w:color w:val="000000"/>
                <w:kern w:val="0"/>
                <w:sz w:val="20"/>
                <w:lang w:val="pl-PL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2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Funkcja druga zewnętrzny promiennik bezpośredniego działania (użytkowanie bez obecności ludzi)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3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Napięcie zasilania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230V, 50Hz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4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Moc pobierania z sieci – lampy energooszczędne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eastAsia="Batang" w:hAnsi="Calibri"/>
              </w:rPr>
              <w:t>max.</w:t>
            </w:r>
            <w:r w:rsidRPr="00F93C82">
              <w:rPr>
                <w:rFonts w:ascii="Calibri" w:eastAsia="Batang" w:hAnsi="Calibri"/>
              </w:rPr>
              <w:t xml:space="preserve"> </w:t>
            </w:r>
            <w:r>
              <w:rPr>
                <w:rFonts w:ascii="Calibri" w:eastAsia="Batang" w:hAnsi="Calibri"/>
              </w:rPr>
              <w:t>14</w:t>
            </w:r>
            <w:r w:rsidRPr="00F93C82">
              <w:rPr>
                <w:rFonts w:ascii="Calibri" w:eastAsia="Batang" w:hAnsi="Calibri"/>
              </w:rPr>
              <w:t>5 VA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5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hAnsi="Calibri"/>
              </w:rPr>
              <w:t>Wewnętrzny e</w:t>
            </w:r>
            <w:r w:rsidRPr="00F93C82">
              <w:rPr>
                <w:rFonts w:ascii="Calibri" w:hAnsi="Calibri"/>
              </w:rPr>
              <w:t>lement emitujący promieniowanie UV-C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jc w:val="center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 xml:space="preserve">2 x TUV </w:t>
            </w:r>
            <w:r>
              <w:rPr>
                <w:rFonts w:ascii="Calibri" w:hAnsi="Calibri"/>
              </w:rPr>
              <w:t>55</w:t>
            </w:r>
            <w:r w:rsidRPr="00F93C82">
              <w:rPr>
                <w:rFonts w:ascii="Calibri" w:hAnsi="Calibri"/>
              </w:rPr>
              <w:t>W</w:t>
            </w:r>
          </w:p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PHILIPS</w:t>
            </w:r>
            <w:r>
              <w:rPr>
                <w:rFonts w:ascii="Calibri" w:hAnsi="Calibri"/>
              </w:rPr>
              <w:t xml:space="preserve"> lub równoważna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</w:p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6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Zewnętrzny element emitujący promieniowanie UV-C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Pr="00F93C82">
              <w:rPr>
                <w:rFonts w:ascii="Calibri" w:hAnsi="Calibri"/>
              </w:rPr>
              <w:t xml:space="preserve"> x TUV </w:t>
            </w:r>
            <w:r>
              <w:rPr>
                <w:rFonts w:ascii="Calibri" w:hAnsi="Calibri"/>
              </w:rPr>
              <w:t>55</w:t>
            </w:r>
            <w:r w:rsidRPr="00F93C82">
              <w:rPr>
                <w:rFonts w:ascii="Calibri" w:hAnsi="Calibri"/>
              </w:rPr>
              <w:t>W</w:t>
            </w:r>
          </w:p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 w:rsidRPr="00F93C82">
              <w:rPr>
                <w:rFonts w:ascii="Calibri" w:hAnsi="Calibri"/>
              </w:rPr>
              <w:t>PHILIPS</w:t>
            </w:r>
            <w:r>
              <w:rPr>
                <w:rFonts w:ascii="Calibri" w:hAnsi="Calibri"/>
              </w:rPr>
              <w:t xml:space="preserve"> lub równoważna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7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Trwałość promiennika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eastAsia="Batang" w:hAnsi="Calibri"/>
              </w:rPr>
              <w:t xml:space="preserve">min </w:t>
            </w:r>
            <w:r w:rsidRPr="00F93C82">
              <w:rPr>
                <w:rFonts w:ascii="Calibri" w:eastAsia="Batang" w:hAnsi="Calibri"/>
              </w:rPr>
              <w:t>8000 h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8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Wymuszony przepływ powietrza przez komorę UV-C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9</w:t>
            </w:r>
          </w:p>
        </w:tc>
        <w:tc>
          <w:tcPr>
            <w:tcW w:w="5812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Osłona promiennika zewnętrznego przed stłuczeniem</w:t>
            </w:r>
          </w:p>
        </w:tc>
        <w:tc>
          <w:tcPr>
            <w:tcW w:w="2410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10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hAnsi="Calibri"/>
              </w:rPr>
              <w:t>Minimalna w</w:t>
            </w:r>
            <w:r w:rsidRPr="00F93C82">
              <w:rPr>
                <w:rFonts w:ascii="Calibri" w:hAnsi="Calibri"/>
              </w:rPr>
              <w:t>ydajność wentylatora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eastAsia="Batang" w:hAnsi="Calibri"/>
              </w:rPr>
              <w:t>min. 199</w:t>
            </w:r>
            <w:r w:rsidRPr="00F93C82">
              <w:rPr>
                <w:rFonts w:ascii="Calibri" w:eastAsia="Batang" w:hAnsi="Calibri"/>
              </w:rPr>
              <w:t xml:space="preserve"> m³/h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11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Dezynfekowana kubatura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hAnsi="Calibri"/>
              </w:rPr>
              <w:t>45-90</w:t>
            </w:r>
            <w:r w:rsidRPr="00F93C82">
              <w:rPr>
                <w:rFonts w:ascii="Calibri" w:hAnsi="Calibri"/>
              </w:rPr>
              <w:t xml:space="preserve"> m³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12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hAnsi="Calibri"/>
              </w:rPr>
              <w:t>Powierzchnia (zasięg) działania lampy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eastAsia="Batang" w:hAnsi="Calibri"/>
              </w:rPr>
              <w:t>18-36</w:t>
            </w:r>
            <w:r w:rsidRPr="00F93C82">
              <w:rPr>
                <w:rFonts w:ascii="Calibri" w:eastAsia="Batang" w:hAnsi="Calibri"/>
              </w:rPr>
              <w:t xml:space="preserve"> m²</w:t>
            </w:r>
          </w:p>
        </w:tc>
      </w:tr>
      <w:tr w:rsidR="008061D5" w:rsidTr="005A5AE9">
        <w:tc>
          <w:tcPr>
            <w:tcW w:w="817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13</w:t>
            </w:r>
          </w:p>
        </w:tc>
        <w:tc>
          <w:tcPr>
            <w:tcW w:w="5812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rFonts w:ascii="Calibri" w:hAnsi="Calibri"/>
              </w:rPr>
              <w:t>Dwa liczniki czasu pracy promienników</w:t>
            </w:r>
          </w:p>
        </w:tc>
        <w:tc>
          <w:tcPr>
            <w:tcW w:w="2410" w:type="dxa"/>
          </w:tcPr>
          <w:p w:rsidR="008061D5" w:rsidRPr="00CB2EA6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14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>Klasa zabezpieczenia przeciwporażeniowego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 w:rsidRPr="00F93C82">
              <w:rPr>
                <w:rFonts w:ascii="Calibri" w:eastAsia="Batang" w:hAnsi="Calibri"/>
              </w:rPr>
              <w:t>I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15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 obudowy</w:t>
            </w:r>
          </w:p>
        </w:tc>
        <w:tc>
          <w:tcPr>
            <w:tcW w:w="2410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IP 20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16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>Masa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 xml:space="preserve">max. 9,5 </w:t>
            </w:r>
            <w:r w:rsidRPr="00F93C82">
              <w:rPr>
                <w:rFonts w:ascii="Calibri" w:eastAsia="Batang" w:hAnsi="Calibri"/>
              </w:rPr>
              <w:t>kg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17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>Wymiana filtra bez użycia narzędzi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18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Zapasowe filtry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min. 5 szt.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19</w:t>
            </w: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Montaż do sufitu </w:t>
            </w:r>
            <w:r w:rsidRPr="00F93C82">
              <w:rPr>
                <w:rFonts w:ascii="Calibri" w:hAnsi="Calibri"/>
              </w:rPr>
              <w:t xml:space="preserve">z obu stron lampy, </w:t>
            </w:r>
            <w:r w:rsidRPr="00F93C82">
              <w:rPr>
                <w:rFonts w:ascii="Calibri" w:eastAsia="Batang" w:hAnsi="Calibri"/>
              </w:rPr>
              <w:t xml:space="preserve">przy pomocy uchwytów (efekt solidnego/stabilnego umocowania lampy </w:t>
            </w:r>
            <w:r>
              <w:rPr>
                <w:rFonts w:ascii="Calibri" w:eastAsia="Batang" w:hAnsi="Calibri"/>
              </w:rPr>
              <w:t>na suficie</w:t>
            </w:r>
            <w:r w:rsidRPr="00F93C82">
              <w:rPr>
                <w:rFonts w:ascii="Calibri" w:eastAsia="Batang" w:hAnsi="Calibri"/>
              </w:rPr>
              <w:t>)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  <w:tr w:rsidR="008061D5" w:rsidTr="005A5AE9">
        <w:tc>
          <w:tcPr>
            <w:tcW w:w="817" w:type="dxa"/>
          </w:tcPr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  <w:r>
              <w:rPr>
                <w:color w:val="000000"/>
                <w:kern w:val="0"/>
                <w:sz w:val="20"/>
                <w:lang w:val="pl-PL"/>
              </w:rPr>
              <w:t>20</w:t>
            </w:r>
          </w:p>
          <w:p w:rsidR="008061D5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0"/>
                <w:lang w:val="pl-PL"/>
              </w:rPr>
            </w:pPr>
          </w:p>
        </w:tc>
        <w:tc>
          <w:tcPr>
            <w:tcW w:w="5812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F93C82">
              <w:rPr>
                <w:rFonts w:ascii="Calibri" w:hAnsi="Calibri"/>
              </w:rPr>
              <w:t>Deklaracja Zgodności</w:t>
            </w:r>
          </w:p>
        </w:tc>
        <w:tc>
          <w:tcPr>
            <w:tcW w:w="2410" w:type="dxa"/>
          </w:tcPr>
          <w:p w:rsidR="008061D5" w:rsidRPr="00F93C82" w:rsidRDefault="008061D5" w:rsidP="005A5AE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Batang" w:hAnsi="Calibri"/>
              </w:rPr>
            </w:pPr>
            <w:r w:rsidRPr="00F93C82">
              <w:rPr>
                <w:rFonts w:ascii="Calibri" w:eastAsia="Batang" w:hAnsi="Calibri"/>
              </w:rPr>
              <w:t>TAK</w:t>
            </w:r>
          </w:p>
        </w:tc>
      </w:tr>
    </w:tbl>
    <w:p w:rsidR="008061D5" w:rsidRDefault="008061D5" w:rsidP="008061D5">
      <w:pPr>
        <w:widowControl/>
        <w:suppressAutoHyphens w:val="0"/>
        <w:overflowPunct/>
        <w:autoSpaceDE/>
        <w:autoSpaceDN/>
        <w:adjustRightInd/>
        <w:textAlignment w:val="auto"/>
        <w:rPr>
          <w:b/>
          <w:color w:val="000000"/>
          <w:kern w:val="0"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547808" w:rsidRDefault="00547808" w:rsidP="008061D5">
      <w:pPr>
        <w:rPr>
          <w:b/>
          <w:szCs w:val="24"/>
        </w:rPr>
      </w:pPr>
    </w:p>
    <w:p w:rsidR="008061D5" w:rsidRPr="00587462" w:rsidRDefault="008061D5" w:rsidP="008061D5">
      <w:pPr>
        <w:rPr>
          <w:b/>
          <w:szCs w:val="24"/>
        </w:rPr>
      </w:pPr>
      <w:r w:rsidRPr="00587462">
        <w:rPr>
          <w:b/>
          <w:szCs w:val="24"/>
        </w:rPr>
        <w:lastRenderedPageBreak/>
        <w:t xml:space="preserve">Pakiet nr </w:t>
      </w:r>
      <w:r>
        <w:rPr>
          <w:b/>
          <w:szCs w:val="24"/>
        </w:rPr>
        <w:t>2</w:t>
      </w:r>
    </w:p>
    <w:p w:rsidR="008061D5" w:rsidRPr="00587462" w:rsidRDefault="008061D5" w:rsidP="008061D5">
      <w:pPr>
        <w:rPr>
          <w:b/>
          <w:szCs w:val="24"/>
          <w:lang w:val="pl-PL"/>
        </w:rPr>
      </w:pPr>
    </w:p>
    <w:p w:rsidR="008061D5" w:rsidRPr="003B715F" w:rsidRDefault="008061D5" w:rsidP="008061D5">
      <w:pPr>
        <w:rPr>
          <w:b/>
          <w:szCs w:val="24"/>
        </w:rPr>
      </w:pPr>
      <w:r w:rsidRPr="003B715F">
        <w:rPr>
          <w:b/>
          <w:szCs w:val="24"/>
        </w:rPr>
        <w:t>Zastawki i pierścienie</w:t>
      </w:r>
    </w:p>
    <w:p w:rsidR="008061D5" w:rsidRPr="00567237" w:rsidRDefault="008061D5" w:rsidP="008061D5">
      <w:pPr>
        <w:jc w:val="both"/>
        <w:rPr>
          <w:szCs w:val="24"/>
        </w:rPr>
      </w:pPr>
    </w:p>
    <w:p w:rsidR="008061D5" w:rsidRPr="00A726E2" w:rsidRDefault="008061D5" w:rsidP="008061D5">
      <w:pPr>
        <w:rPr>
          <w:i/>
          <w:sz w:val="22"/>
          <w:szCs w:val="22"/>
          <w:lang w:val="pl-PL"/>
        </w:rPr>
      </w:pPr>
    </w:p>
    <w:tbl>
      <w:tblPr>
        <w:tblpPr w:leftFromText="141" w:rightFromText="141" w:vertAnchor="text" w:horzAnchor="margin" w:tblpXSpec="center" w:tblpY="78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85"/>
        <w:gridCol w:w="935"/>
        <w:gridCol w:w="900"/>
        <w:gridCol w:w="720"/>
        <w:gridCol w:w="900"/>
        <w:gridCol w:w="1240"/>
        <w:gridCol w:w="1199"/>
        <w:gridCol w:w="1194"/>
      </w:tblGrid>
      <w:tr w:rsidR="008061D5" w:rsidRPr="00A726E2" w:rsidTr="005A5AE9">
        <w:trPr>
          <w:cantSplit/>
          <w:trHeight w:val="660"/>
        </w:trPr>
        <w:tc>
          <w:tcPr>
            <w:tcW w:w="430" w:type="dxa"/>
          </w:tcPr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</w:p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</w:p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385" w:type="dxa"/>
          </w:tcPr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</w:p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ASORTYMENT</w:t>
            </w:r>
          </w:p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935" w:type="dxa"/>
          </w:tcPr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</w:p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JEDNOST MIARY</w:t>
            </w:r>
          </w:p>
        </w:tc>
        <w:tc>
          <w:tcPr>
            <w:tcW w:w="900" w:type="dxa"/>
          </w:tcPr>
          <w:p w:rsidR="008061D5" w:rsidRPr="00A726E2" w:rsidRDefault="008061D5" w:rsidP="005A5AE9">
            <w:pPr>
              <w:rPr>
                <w:b/>
                <w:sz w:val="16"/>
                <w:szCs w:val="16"/>
              </w:rPr>
            </w:pPr>
          </w:p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ILOŚĆ</w:t>
            </w:r>
          </w:p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12 m-cy</w:t>
            </w:r>
          </w:p>
        </w:tc>
        <w:tc>
          <w:tcPr>
            <w:tcW w:w="720" w:type="dxa"/>
          </w:tcPr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</w:p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900" w:type="dxa"/>
          </w:tcPr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</w:p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240" w:type="dxa"/>
          </w:tcPr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</w:p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99" w:type="dxa"/>
          </w:tcPr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</w:p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194" w:type="dxa"/>
          </w:tcPr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</w:p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</w:p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PRODUCENT</w:t>
            </w:r>
          </w:p>
          <w:p w:rsidR="008061D5" w:rsidRPr="00A726E2" w:rsidRDefault="008061D5" w:rsidP="005A5A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61D5" w:rsidRPr="00A726E2" w:rsidTr="005A5AE9">
        <w:trPr>
          <w:cantSplit/>
          <w:trHeight w:val="2367"/>
        </w:trPr>
        <w:tc>
          <w:tcPr>
            <w:tcW w:w="430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  <w:r w:rsidRPr="00A726E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85" w:type="dxa"/>
            <w:vAlign w:val="center"/>
          </w:tcPr>
          <w:p w:rsidR="008061D5" w:rsidRPr="00477D80" w:rsidRDefault="008061D5" w:rsidP="005A5AE9">
            <w:pPr>
              <w:rPr>
                <w:szCs w:val="22"/>
              </w:rPr>
            </w:pPr>
            <w:r w:rsidRPr="00477D80">
              <w:rPr>
                <w:sz w:val="22"/>
                <w:szCs w:val="22"/>
              </w:rPr>
              <w:t>Zastawka Ahmeda model FP7-</w:t>
            </w:r>
          </w:p>
          <w:p w:rsidR="008061D5" w:rsidRPr="00A638B9" w:rsidRDefault="008061D5" w:rsidP="005A5AE9">
            <w:pPr>
              <w:rPr>
                <w:szCs w:val="22"/>
              </w:rPr>
            </w:pPr>
            <w:r w:rsidRPr="00477D80">
              <w:rPr>
                <w:sz w:val="22"/>
                <w:szCs w:val="22"/>
              </w:rPr>
              <w:t xml:space="preserve">Wykonana z elastycznego silikonu do zastosowań medycznych. Zawór silikonowy z membraną z elastomeru </w:t>
            </w:r>
            <w:r w:rsidRPr="00153753">
              <w:rPr>
                <w:sz w:val="22"/>
                <w:szCs w:val="22"/>
              </w:rPr>
              <w:t xml:space="preserve">szerokość 13,00mm, długość </w:t>
            </w:r>
            <w:r>
              <w:rPr>
                <w:sz w:val="22"/>
                <w:szCs w:val="22"/>
              </w:rPr>
              <w:t>1</w:t>
            </w:r>
            <w:r w:rsidRPr="00153753">
              <w:rPr>
                <w:sz w:val="22"/>
                <w:szCs w:val="22"/>
              </w:rPr>
              <w:t xml:space="preserve">6,00 mm, długość rurki </w:t>
            </w:r>
            <w:r>
              <w:rPr>
                <w:sz w:val="22"/>
                <w:szCs w:val="22"/>
              </w:rPr>
              <w:t>2</w:t>
            </w:r>
            <w:r w:rsidRPr="00153753">
              <w:rPr>
                <w:sz w:val="22"/>
                <w:szCs w:val="22"/>
              </w:rPr>
              <w:t xml:space="preserve">5,00 mm, powierzchnia zaworu </w:t>
            </w:r>
            <w:r>
              <w:rPr>
                <w:sz w:val="22"/>
                <w:szCs w:val="22"/>
              </w:rPr>
              <w:t>1</w:t>
            </w:r>
            <w:r w:rsidRPr="00153753">
              <w:rPr>
                <w:sz w:val="22"/>
                <w:szCs w:val="22"/>
              </w:rPr>
              <w:t xml:space="preserve">84,00 mm kwadratowych, wewnętrzna średnica rurki </w:t>
            </w:r>
            <w:r>
              <w:rPr>
                <w:sz w:val="22"/>
                <w:szCs w:val="22"/>
              </w:rPr>
              <w:t>0</w:t>
            </w:r>
            <w:r w:rsidRPr="00153753">
              <w:rPr>
                <w:sz w:val="22"/>
                <w:szCs w:val="22"/>
              </w:rPr>
              <w:t>.305 mm, zewnętrzna średnica rurki 0,635</w:t>
            </w:r>
          </w:p>
        </w:tc>
        <w:tc>
          <w:tcPr>
            <w:tcW w:w="935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  <w:r w:rsidRPr="00A726E2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</w:p>
        </w:tc>
        <w:tc>
          <w:tcPr>
            <w:tcW w:w="1194" w:type="dxa"/>
          </w:tcPr>
          <w:p w:rsidR="008061D5" w:rsidRPr="00A726E2" w:rsidRDefault="008061D5" w:rsidP="005A5AE9">
            <w:pPr>
              <w:jc w:val="center"/>
              <w:rPr>
                <w:b/>
                <w:i/>
                <w:szCs w:val="22"/>
              </w:rPr>
            </w:pPr>
          </w:p>
        </w:tc>
      </w:tr>
      <w:tr w:rsidR="008061D5" w:rsidRPr="00A726E2" w:rsidTr="005A5AE9">
        <w:trPr>
          <w:cantSplit/>
          <w:trHeight w:val="1708"/>
        </w:trPr>
        <w:tc>
          <w:tcPr>
            <w:tcW w:w="430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  <w:r w:rsidRPr="00A726E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385" w:type="dxa"/>
            <w:vAlign w:val="center"/>
          </w:tcPr>
          <w:p w:rsidR="008061D5" w:rsidRPr="00477D80" w:rsidRDefault="008061D5" w:rsidP="005A5AE9">
            <w:pPr>
              <w:rPr>
                <w:szCs w:val="22"/>
              </w:rPr>
            </w:pPr>
            <w:r w:rsidRPr="00477D80">
              <w:rPr>
                <w:sz w:val="22"/>
                <w:szCs w:val="22"/>
              </w:rPr>
              <w:t>Dotorebkowy pierścień napinajacy, wykonany  z mater</w:t>
            </w:r>
            <w:r>
              <w:rPr>
                <w:sz w:val="22"/>
                <w:szCs w:val="22"/>
              </w:rPr>
              <w:t xml:space="preserve">iału PMMA , posiada 2 otwory, o </w:t>
            </w:r>
            <w:r w:rsidRPr="00477D80">
              <w:rPr>
                <w:sz w:val="22"/>
                <w:szCs w:val="22"/>
              </w:rPr>
              <w:t>średnicy</w:t>
            </w:r>
            <w:r>
              <w:rPr>
                <w:sz w:val="22"/>
                <w:szCs w:val="22"/>
              </w:rPr>
              <w:t xml:space="preserve"> </w:t>
            </w:r>
            <w:r w:rsidRPr="00477D80">
              <w:rPr>
                <w:sz w:val="22"/>
                <w:szCs w:val="22"/>
              </w:rPr>
              <w:t xml:space="preserve">11,0mm, </w:t>
            </w:r>
            <w:r>
              <w:rPr>
                <w:sz w:val="22"/>
                <w:szCs w:val="22"/>
              </w:rPr>
              <w:t>1</w:t>
            </w:r>
            <w:r w:rsidRPr="00477D80">
              <w:rPr>
                <w:sz w:val="22"/>
                <w:szCs w:val="22"/>
              </w:rPr>
              <w:t xml:space="preserve">2,0mm, 12,5mm, 13,0mm, </w:t>
            </w:r>
            <w:r>
              <w:rPr>
                <w:sz w:val="22"/>
                <w:szCs w:val="22"/>
              </w:rPr>
              <w:t>1</w:t>
            </w:r>
            <w:r w:rsidRPr="00477D80">
              <w:rPr>
                <w:sz w:val="22"/>
                <w:szCs w:val="22"/>
              </w:rPr>
              <w:t>3,5 mm, 14,0mm</w:t>
            </w:r>
          </w:p>
        </w:tc>
        <w:tc>
          <w:tcPr>
            <w:tcW w:w="935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op</w:t>
            </w:r>
            <w:r w:rsidRPr="00A726E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20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</w:p>
        </w:tc>
        <w:tc>
          <w:tcPr>
            <w:tcW w:w="1194" w:type="dxa"/>
          </w:tcPr>
          <w:p w:rsidR="008061D5" w:rsidRPr="00A726E2" w:rsidRDefault="008061D5" w:rsidP="005A5AE9">
            <w:pPr>
              <w:jc w:val="center"/>
              <w:rPr>
                <w:b/>
                <w:i/>
                <w:szCs w:val="22"/>
              </w:rPr>
            </w:pPr>
          </w:p>
        </w:tc>
      </w:tr>
      <w:tr w:rsidR="008061D5" w:rsidRPr="00A726E2" w:rsidTr="005A5AE9">
        <w:trPr>
          <w:cantSplit/>
          <w:trHeight w:val="1676"/>
        </w:trPr>
        <w:tc>
          <w:tcPr>
            <w:tcW w:w="430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385" w:type="dxa"/>
            <w:vAlign w:val="center"/>
          </w:tcPr>
          <w:p w:rsidR="008061D5" w:rsidRPr="00C96272" w:rsidRDefault="008061D5" w:rsidP="005A5AE9">
            <w:pPr>
              <w:rPr>
                <w:szCs w:val="22"/>
              </w:rPr>
            </w:pPr>
            <w:r w:rsidRPr="00C96272">
              <w:rPr>
                <w:sz w:val="22"/>
                <w:szCs w:val="22"/>
              </w:rPr>
              <w:t>Dotorebkowy pierścień napinajacy, wykonany  z mater</w:t>
            </w:r>
            <w:r>
              <w:rPr>
                <w:sz w:val="22"/>
                <w:szCs w:val="22"/>
              </w:rPr>
              <w:t xml:space="preserve">iału PMMA , posiada 3 otwory, o </w:t>
            </w:r>
            <w:r w:rsidRPr="00C96272">
              <w:rPr>
                <w:sz w:val="22"/>
                <w:szCs w:val="22"/>
              </w:rPr>
              <w:t>średnicy</w:t>
            </w:r>
            <w:r>
              <w:rPr>
                <w:sz w:val="22"/>
                <w:szCs w:val="22"/>
              </w:rPr>
              <w:t xml:space="preserve"> </w:t>
            </w:r>
            <w:r w:rsidRPr="00C96272">
              <w:rPr>
                <w:sz w:val="22"/>
                <w:szCs w:val="22"/>
              </w:rPr>
              <w:t>11,0mm, 1</w:t>
            </w:r>
            <w:r>
              <w:rPr>
                <w:sz w:val="22"/>
                <w:szCs w:val="22"/>
              </w:rPr>
              <w:t>2</w:t>
            </w:r>
            <w:r w:rsidRPr="00C96272">
              <w:rPr>
                <w:sz w:val="22"/>
                <w:szCs w:val="22"/>
              </w:rPr>
              <w:t>,0mm, 12,5mm, 13,0mm, 1</w:t>
            </w:r>
            <w:r>
              <w:rPr>
                <w:sz w:val="22"/>
                <w:szCs w:val="22"/>
              </w:rPr>
              <w:t>3</w:t>
            </w:r>
            <w:r w:rsidRPr="00C96272">
              <w:rPr>
                <w:sz w:val="22"/>
                <w:szCs w:val="22"/>
              </w:rPr>
              <w:t>,5 mm, 14,0mm</w:t>
            </w:r>
          </w:p>
        </w:tc>
        <w:tc>
          <w:tcPr>
            <w:tcW w:w="935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op.</w:t>
            </w:r>
          </w:p>
        </w:tc>
        <w:tc>
          <w:tcPr>
            <w:tcW w:w="900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</w:p>
        </w:tc>
        <w:tc>
          <w:tcPr>
            <w:tcW w:w="1194" w:type="dxa"/>
          </w:tcPr>
          <w:p w:rsidR="008061D5" w:rsidRPr="00A726E2" w:rsidRDefault="008061D5" w:rsidP="005A5AE9">
            <w:pPr>
              <w:jc w:val="center"/>
              <w:rPr>
                <w:b/>
                <w:i/>
                <w:szCs w:val="22"/>
              </w:rPr>
            </w:pPr>
          </w:p>
        </w:tc>
      </w:tr>
      <w:tr w:rsidR="008061D5" w:rsidRPr="00A726E2" w:rsidTr="005A5AE9">
        <w:trPr>
          <w:gridAfter w:val="1"/>
          <w:wAfter w:w="1194" w:type="dxa"/>
          <w:cantSplit/>
          <w:trHeight w:val="555"/>
        </w:trPr>
        <w:tc>
          <w:tcPr>
            <w:tcW w:w="7270" w:type="dxa"/>
            <w:gridSpan w:val="6"/>
            <w:tcBorders>
              <w:right w:val="single" w:sz="12" w:space="0" w:color="auto"/>
            </w:tcBorders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RAZEM :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1D5" w:rsidRPr="00A726E2" w:rsidRDefault="008061D5" w:rsidP="005A5AE9">
            <w:pPr>
              <w:jc w:val="center"/>
              <w:rPr>
                <w:b/>
                <w:szCs w:val="22"/>
              </w:rPr>
            </w:pPr>
          </w:p>
        </w:tc>
      </w:tr>
    </w:tbl>
    <w:p w:rsidR="008061D5" w:rsidRDefault="008061D5" w:rsidP="008061D5">
      <w:pPr>
        <w:pStyle w:val="Bezodstpw"/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Pr="00D53F59" w:rsidRDefault="008061D5" w:rsidP="008061D5">
      <w:pPr>
        <w:rPr>
          <w:b/>
          <w:szCs w:val="24"/>
        </w:rPr>
      </w:pPr>
      <w:r w:rsidRPr="00D53F59">
        <w:rPr>
          <w:b/>
          <w:szCs w:val="24"/>
        </w:rPr>
        <w:lastRenderedPageBreak/>
        <w:t xml:space="preserve">Pakiet nr </w:t>
      </w:r>
      <w:r>
        <w:rPr>
          <w:b/>
          <w:szCs w:val="24"/>
        </w:rPr>
        <w:t>3</w:t>
      </w:r>
    </w:p>
    <w:p w:rsidR="008061D5" w:rsidRPr="00E802B2" w:rsidRDefault="008061D5" w:rsidP="008061D5">
      <w:pPr>
        <w:rPr>
          <w:i/>
          <w:color w:val="FF0000"/>
          <w:sz w:val="22"/>
          <w:lang w:val="pl-PL"/>
        </w:rPr>
      </w:pPr>
    </w:p>
    <w:p w:rsidR="008061D5" w:rsidRDefault="008061D5" w:rsidP="008061D5">
      <w:pPr>
        <w:rPr>
          <w:sz w:val="22"/>
          <w:lang w:val="pl-PL"/>
        </w:rPr>
      </w:pPr>
    </w:p>
    <w:p w:rsidR="008061D5" w:rsidRPr="004833FE" w:rsidRDefault="008061D5" w:rsidP="008061D5">
      <w:pPr>
        <w:pStyle w:val="Standard"/>
        <w:rPr>
          <w:rFonts w:ascii="Times New Roman" w:hAnsi="Times New Roman"/>
          <w:lang w:val="pl-PL"/>
        </w:rPr>
      </w:pPr>
      <w:r w:rsidRPr="004833FE">
        <w:rPr>
          <w:rFonts w:ascii="Times New Roman" w:hAnsi="Times New Roman"/>
          <w:lang w:val="pl-PL"/>
        </w:rPr>
        <w:t>Jednorazowy czujnik do pomiaru SpO2 do pulsoksymetru w Technologii NELLCOR OxiMax dla noworodków i niemowląt.</w:t>
      </w:r>
    </w:p>
    <w:tbl>
      <w:tblPr>
        <w:tblW w:w="102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4"/>
        <w:gridCol w:w="2524"/>
        <w:gridCol w:w="958"/>
        <w:gridCol w:w="1012"/>
        <w:gridCol w:w="1030"/>
        <w:gridCol w:w="1084"/>
        <w:gridCol w:w="958"/>
        <w:gridCol w:w="1012"/>
        <w:gridCol w:w="1229"/>
      </w:tblGrid>
      <w:tr w:rsidR="008061D5" w:rsidTr="005A5AE9"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1D5" w:rsidRDefault="008061D5" w:rsidP="005A5AE9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LP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1D5" w:rsidRDefault="008061D5" w:rsidP="005A5AE9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Asortyment szczegółowy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1D5" w:rsidRDefault="008061D5" w:rsidP="005A5AE9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J.m.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1D5" w:rsidRDefault="008061D5" w:rsidP="005A5AE9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Ilość na 12 m-cy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1D5" w:rsidRDefault="008061D5" w:rsidP="005A5AE9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Netto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1D5" w:rsidRDefault="008061D5" w:rsidP="005A5AE9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Brutto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1D5" w:rsidRDefault="008061D5" w:rsidP="005A5AE9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Netto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1D5" w:rsidRDefault="008061D5" w:rsidP="005A5AE9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Brutto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1D5" w:rsidRDefault="008061D5" w:rsidP="005A5AE9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Producent</w:t>
            </w:r>
          </w:p>
        </w:tc>
      </w:tr>
      <w:tr w:rsidR="008061D5" w:rsidTr="005A5AE9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  <w:r>
              <w:t>1</w:t>
            </w:r>
          </w:p>
        </w:tc>
        <w:tc>
          <w:tcPr>
            <w:tcW w:w="2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  <w:r>
              <w:t>Czujnik jednorazowego użytku do pomiaru saturacji dla noworodków &lt;3 kg&gt; i dorosłych &gt;40 kg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1D5" w:rsidRDefault="008061D5" w:rsidP="005A5AE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1D5" w:rsidRDefault="008061D5" w:rsidP="005A5AE9">
            <w:pPr>
              <w:pStyle w:val="TableContents"/>
              <w:jc w:val="center"/>
            </w:pPr>
            <w:r>
              <w:t>2 500</w:t>
            </w:r>
          </w:p>
        </w:tc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</w:p>
        </w:tc>
      </w:tr>
      <w:tr w:rsidR="008061D5" w:rsidTr="005A5AE9">
        <w:tc>
          <w:tcPr>
            <w:tcW w:w="40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  <w:r>
              <w:t>2</w:t>
            </w:r>
          </w:p>
        </w:tc>
        <w:tc>
          <w:tcPr>
            <w:tcW w:w="252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  <w:r>
              <w:t>Czujnik jednorazowego użytku do pomiaru saturacji dla niemowląt od 3 do 20 kg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1D5" w:rsidRDefault="008061D5" w:rsidP="005A5AE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1D5" w:rsidRDefault="008061D5" w:rsidP="005A5AE9">
            <w:pPr>
              <w:pStyle w:val="TableContents"/>
              <w:jc w:val="center"/>
            </w:pPr>
            <w:r>
              <w:t>1 000</w:t>
            </w:r>
          </w:p>
        </w:tc>
        <w:tc>
          <w:tcPr>
            <w:tcW w:w="1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</w:p>
          <w:p w:rsidR="008061D5" w:rsidRDefault="008061D5" w:rsidP="005A5AE9">
            <w:pPr>
              <w:pStyle w:val="TableContents"/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</w:p>
        </w:tc>
        <w:tc>
          <w:tcPr>
            <w:tcW w:w="1012" w:type="dxa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</w:p>
        </w:tc>
        <w:tc>
          <w:tcPr>
            <w:tcW w:w="12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</w:p>
          <w:p w:rsidR="008061D5" w:rsidRDefault="008061D5" w:rsidP="005A5AE9">
            <w:pPr>
              <w:pStyle w:val="TableContents"/>
            </w:pPr>
          </w:p>
          <w:p w:rsidR="008061D5" w:rsidRDefault="008061D5" w:rsidP="005A5AE9">
            <w:pPr>
              <w:pStyle w:val="TableContents"/>
            </w:pPr>
          </w:p>
        </w:tc>
      </w:tr>
      <w:tr w:rsidR="008061D5" w:rsidTr="005A5AE9">
        <w:trPr>
          <w:gridAfter w:val="1"/>
          <w:wAfter w:w="1229" w:type="dxa"/>
        </w:trPr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  <w:jc w:val="center"/>
            </w:pPr>
            <w:r>
              <w:t>RAZEM: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1D5" w:rsidRDefault="008061D5" w:rsidP="005A5AE9">
            <w:pPr>
              <w:pStyle w:val="TableContents"/>
            </w:pPr>
          </w:p>
        </w:tc>
      </w:tr>
    </w:tbl>
    <w:p w:rsidR="008061D5" w:rsidRDefault="008061D5" w:rsidP="008061D5">
      <w:pPr>
        <w:rPr>
          <w:vanish/>
        </w:rPr>
      </w:pPr>
    </w:p>
    <w:p w:rsidR="008061D5" w:rsidRDefault="008061D5" w:rsidP="008061D5">
      <w:pPr>
        <w:pStyle w:val="Standard"/>
      </w:pPr>
    </w:p>
    <w:p w:rsidR="008061D5" w:rsidRPr="004833FE" w:rsidRDefault="008061D5" w:rsidP="008061D5">
      <w:pPr>
        <w:pStyle w:val="Standard"/>
        <w:rPr>
          <w:rFonts w:ascii="Times New Roman" w:hAnsi="Times New Roman"/>
          <w:lang w:val="pl-PL"/>
        </w:rPr>
      </w:pPr>
      <w:r w:rsidRPr="004833FE">
        <w:rPr>
          <w:rFonts w:ascii="Times New Roman" w:hAnsi="Times New Roman"/>
          <w:lang w:val="pl-PL"/>
        </w:rPr>
        <w:t>Parametry:</w:t>
      </w:r>
    </w:p>
    <w:p w:rsidR="008061D5" w:rsidRPr="004833FE" w:rsidRDefault="008061D5" w:rsidP="008061D5">
      <w:pPr>
        <w:pStyle w:val="Standard"/>
        <w:spacing w:after="0" w:line="240" w:lineRule="auto"/>
        <w:rPr>
          <w:rFonts w:ascii="Times New Roman" w:hAnsi="Times New Roman"/>
          <w:lang w:val="pl-PL"/>
        </w:rPr>
      </w:pPr>
      <w:r w:rsidRPr="004833FE">
        <w:rPr>
          <w:rFonts w:ascii="Times New Roman" w:hAnsi="Times New Roman"/>
          <w:lang w:val="pl-PL"/>
        </w:rPr>
        <w:t xml:space="preserve">Czujnik jednorazowy sterylny, bezlateksowy, technologia OxiMax, cyfrowa i analogowa  kalibracja czujnika, </w:t>
      </w:r>
      <w:r>
        <w:rPr>
          <w:rFonts w:ascii="Times New Roman" w:hAnsi="Times New Roman"/>
          <w:lang w:val="pl-PL"/>
        </w:rPr>
        <w:t>w</w:t>
      </w:r>
      <w:r w:rsidRPr="004833FE">
        <w:rPr>
          <w:rFonts w:ascii="Times New Roman" w:hAnsi="Times New Roman"/>
          <w:lang w:val="pl-PL"/>
        </w:rPr>
        <w:t xml:space="preserve"> kształcie litery L, długość kabla 50-90 cm, warstwa samoprzylepna  wykonana</w:t>
      </w:r>
    </w:p>
    <w:p w:rsidR="008061D5" w:rsidRPr="004833FE" w:rsidRDefault="008061D5" w:rsidP="008061D5">
      <w:pPr>
        <w:pStyle w:val="Standard"/>
        <w:spacing w:after="0" w:line="240" w:lineRule="auto"/>
        <w:rPr>
          <w:rFonts w:ascii="Times New Roman" w:hAnsi="Times New Roman"/>
          <w:lang w:val="pl-PL"/>
        </w:rPr>
      </w:pPr>
      <w:r w:rsidRPr="004833FE">
        <w:rPr>
          <w:rFonts w:ascii="Times New Roman" w:hAnsi="Times New Roman"/>
          <w:lang w:val="pl-PL"/>
        </w:rPr>
        <w:t>z materiału eliminującego podrażnienia skóry noworodka i wcześniaka. Czujnik prawidłowo identyfikowany przez monitory pracujące w tej samej technologii.</w:t>
      </w:r>
    </w:p>
    <w:p w:rsidR="008061D5" w:rsidRPr="00AC567D" w:rsidRDefault="008061D5" w:rsidP="008061D5">
      <w:pPr>
        <w:rPr>
          <w:color w:val="FF0000"/>
          <w:sz w:val="22"/>
          <w:lang w:val="pl-PL"/>
        </w:rPr>
      </w:pPr>
    </w:p>
    <w:p w:rsidR="008061D5" w:rsidRPr="00E83BAE" w:rsidRDefault="008061D5" w:rsidP="008061D5">
      <w:pPr>
        <w:rPr>
          <w:sz w:val="22"/>
          <w:lang w:val="pl-PL"/>
        </w:rPr>
      </w:pPr>
    </w:p>
    <w:p w:rsidR="008061D5" w:rsidRPr="00415899" w:rsidRDefault="008061D5" w:rsidP="008061D5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8061D5" w:rsidRPr="00415899" w:rsidRDefault="008061D5" w:rsidP="008061D5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eastAsia="ar-SA"/>
        </w:rPr>
      </w:pPr>
    </w:p>
    <w:p w:rsidR="008061D5" w:rsidRPr="00415899" w:rsidRDefault="008061D5" w:rsidP="008061D5">
      <w:pPr>
        <w:rPr>
          <w:i/>
          <w:sz w:val="22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Pr="00912C1D" w:rsidRDefault="008061D5" w:rsidP="008061D5">
      <w:pPr>
        <w:rPr>
          <w:b/>
          <w:szCs w:val="24"/>
        </w:rPr>
      </w:pPr>
      <w:r w:rsidRPr="00912C1D">
        <w:rPr>
          <w:b/>
          <w:szCs w:val="24"/>
        </w:rPr>
        <w:lastRenderedPageBreak/>
        <w:t xml:space="preserve">Pakiet nr </w:t>
      </w:r>
      <w:r>
        <w:rPr>
          <w:b/>
          <w:szCs w:val="24"/>
        </w:rPr>
        <w:t>4</w:t>
      </w:r>
    </w:p>
    <w:p w:rsidR="008061D5" w:rsidRPr="00E802B2" w:rsidRDefault="008061D5" w:rsidP="008061D5">
      <w:pPr>
        <w:rPr>
          <w:i/>
          <w:color w:val="FF0000"/>
          <w:sz w:val="22"/>
          <w:lang w:val="pl-PL"/>
        </w:rPr>
      </w:pPr>
    </w:p>
    <w:p w:rsidR="008061D5" w:rsidRDefault="008061D5" w:rsidP="008061D5">
      <w:pPr>
        <w:rPr>
          <w:b/>
          <w:color w:val="FF0000"/>
          <w:lang w:val="pl-PL"/>
        </w:rPr>
      </w:pPr>
      <w:r w:rsidRPr="00A33721">
        <w:rPr>
          <w:rFonts w:eastAsia="Calibri"/>
          <w:b/>
          <w:kern w:val="0"/>
          <w:lang w:val="pl-PL" w:eastAsia="en-US"/>
        </w:rPr>
        <w:t>Jednorazowa rękojeść staplera endoskopowego</w:t>
      </w:r>
    </w:p>
    <w:p w:rsidR="008061D5" w:rsidRDefault="008061D5" w:rsidP="008061D5">
      <w:pPr>
        <w:rPr>
          <w:b/>
          <w:lang w:val="pl-PL"/>
        </w:rPr>
      </w:pPr>
    </w:p>
    <w:tbl>
      <w:tblPr>
        <w:tblpPr w:leftFromText="141" w:rightFromText="141" w:bottomFromText="200" w:vertAnchor="text" w:horzAnchor="margin" w:tblpXSpec="center" w:tblpY="78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0"/>
        <w:gridCol w:w="3387"/>
        <w:gridCol w:w="789"/>
        <w:gridCol w:w="851"/>
        <w:gridCol w:w="850"/>
        <w:gridCol w:w="851"/>
        <w:gridCol w:w="992"/>
        <w:gridCol w:w="1134"/>
        <w:gridCol w:w="1231"/>
      </w:tblGrid>
      <w:tr w:rsidR="008061D5" w:rsidTr="005A5AE9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ASORTYMENT</w:t>
            </w: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M-CY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PRODUCENT</w:t>
            </w: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1D5" w:rsidTr="005A5AE9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szCs w:val="22"/>
              </w:rPr>
            </w:pPr>
          </w:p>
          <w:p w:rsidR="008061D5" w:rsidRDefault="008061D5" w:rsidP="005A5AE9">
            <w:pPr>
              <w:jc w:val="center"/>
              <w:rPr>
                <w:szCs w:val="22"/>
              </w:rPr>
            </w:pPr>
            <w:r w:rsidRPr="00A33721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Jednorazowa rękojeść staplera endoskopowego z wbudowana artykulacją, przeznaczonego do ładunków wykonujących zespolenie o długości 60 mm, posiadająca dwie dźwignie zamykającą i spustową. Długość ramienia 28, 34 lub 44 cm. (Zamawiający każdorazowo określi rozmiar staplera przy składaniu zamówienia.)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</w:tr>
      <w:tr w:rsidR="008061D5" w:rsidTr="005A5AE9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szCs w:val="22"/>
              </w:rPr>
            </w:pPr>
            <w:r w:rsidRPr="00A33721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Jednorazowe ładunki liniowe do staplera endoskopowego prostego, umożliwiającego wykonani</w:t>
            </w:r>
            <w:r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e zespolenia na długości 60 mm, ł</w:t>
            </w:r>
            <w:r w:rsidRPr="00A33721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adowane w szczęki staplera. Ładunki do tkanki cienkiej ( wysokość zszywki 1 mm po zamknięciu), ładunki do tkanki standardowej ( wysokość zszywki 1,5 mm po zamknięciu), ładunki do tkanki pośredniej (wysokość zszywki po zamknięciu 1,8 mm), ładunki do ECR60W, ECR60B, ECR60D, ECR60G</w:t>
            </w:r>
            <w:r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 xml:space="preserve"> </w:t>
            </w:r>
            <w:r w:rsidRPr="00A33721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tkanki grubej ( wysokość zszywki 2 mm po zamknięciu). Wszystkie ładunki przechodzące przez trokar o średnicy 12 mm. (Zamawiający każdorazowo określi rozmiar ładunku przy składaniu zamówienia.)</w:t>
            </w:r>
          </w:p>
          <w:p w:rsidR="008061D5" w:rsidRDefault="008061D5" w:rsidP="005A5AE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</w:tr>
      <w:tr w:rsidR="008061D5" w:rsidTr="005A5AE9">
        <w:trPr>
          <w:gridAfter w:val="1"/>
          <w:wAfter w:w="1231" w:type="dxa"/>
          <w:cantSplit/>
          <w:trHeight w:val="660"/>
        </w:trPr>
        <w:tc>
          <w:tcPr>
            <w:tcW w:w="7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RAZEM 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</w:tr>
    </w:tbl>
    <w:p w:rsidR="008061D5" w:rsidRPr="00C75524" w:rsidRDefault="008061D5" w:rsidP="008061D5">
      <w:pPr>
        <w:rPr>
          <w:b/>
          <w:color w:val="FF0000"/>
          <w:szCs w:val="24"/>
          <w:lang w:val="pl-PL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Pr="00E42675" w:rsidRDefault="008061D5" w:rsidP="008061D5">
      <w:pPr>
        <w:rPr>
          <w:b/>
          <w:szCs w:val="24"/>
        </w:rPr>
      </w:pPr>
      <w:r w:rsidRPr="00E42675">
        <w:rPr>
          <w:b/>
          <w:szCs w:val="24"/>
        </w:rPr>
        <w:lastRenderedPageBreak/>
        <w:t xml:space="preserve">Pakiet nr </w:t>
      </w:r>
      <w:r>
        <w:rPr>
          <w:b/>
          <w:szCs w:val="24"/>
        </w:rPr>
        <w:t>5</w:t>
      </w:r>
    </w:p>
    <w:p w:rsidR="008061D5" w:rsidRPr="00383ECE" w:rsidRDefault="008061D5" w:rsidP="008061D5">
      <w:pPr>
        <w:rPr>
          <w:i/>
          <w:color w:val="FF0000"/>
          <w:sz w:val="22"/>
          <w:lang w:val="pl-PL"/>
        </w:rPr>
      </w:pPr>
    </w:p>
    <w:p w:rsidR="008061D5" w:rsidRPr="00BC53AB" w:rsidRDefault="008061D5" w:rsidP="008061D5">
      <w:pPr>
        <w:rPr>
          <w:b/>
          <w:sz w:val="22"/>
        </w:rPr>
      </w:pPr>
      <w:r>
        <w:rPr>
          <w:b/>
          <w:sz w:val="22"/>
        </w:rPr>
        <w:t xml:space="preserve">Akcesoria </w:t>
      </w:r>
      <w:r w:rsidRPr="00BC53AB">
        <w:rPr>
          <w:b/>
          <w:sz w:val="22"/>
        </w:rPr>
        <w:t xml:space="preserve"> do aparatu </w:t>
      </w:r>
      <w:r>
        <w:rPr>
          <w:b/>
          <w:sz w:val="22"/>
        </w:rPr>
        <w:t xml:space="preserve">do hemofiltracji </w:t>
      </w:r>
      <w:r w:rsidRPr="00BC53AB">
        <w:rPr>
          <w:b/>
          <w:sz w:val="22"/>
        </w:rPr>
        <w:t>PRISMAFLEX</w:t>
      </w:r>
    </w:p>
    <w:tbl>
      <w:tblPr>
        <w:tblW w:w="11891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709"/>
        <w:gridCol w:w="10473"/>
        <w:gridCol w:w="709"/>
      </w:tblGrid>
      <w:tr w:rsidR="008061D5" w:rsidRPr="00BC53AB" w:rsidTr="005A5AE9">
        <w:trPr>
          <w:gridAfter w:val="1"/>
          <w:wAfter w:w="709" w:type="dxa"/>
          <w:trHeight w:val="315"/>
        </w:trPr>
        <w:tc>
          <w:tcPr>
            <w:tcW w:w="1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D5" w:rsidRPr="00BC53AB" w:rsidRDefault="008061D5" w:rsidP="005A5AE9">
            <w:pPr>
              <w:rPr>
                <w:b/>
                <w:i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78"/>
              <w:tblW w:w="109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30"/>
              <w:gridCol w:w="3385"/>
              <w:gridCol w:w="935"/>
              <w:gridCol w:w="900"/>
              <w:gridCol w:w="720"/>
              <w:gridCol w:w="900"/>
              <w:gridCol w:w="1240"/>
              <w:gridCol w:w="1329"/>
              <w:gridCol w:w="1064"/>
            </w:tblGrid>
            <w:tr w:rsidR="008061D5" w:rsidRPr="00BC53AB" w:rsidTr="005A5AE9">
              <w:trPr>
                <w:cantSplit/>
                <w:trHeight w:val="660"/>
              </w:trPr>
              <w:tc>
                <w:tcPr>
                  <w:tcW w:w="430" w:type="dxa"/>
                </w:tcPr>
                <w:p w:rsidR="008061D5" w:rsidRPr="00BC53AB" w:rsidRDefault="008061D5" w:rsidP="005A5AE9">
                  <w:pPr>
                    <w:jc w:val="center"/>
                    <w:rPr>
                      <w:b/>
                      <w:i/>
                      <w:sz w:val="14"/>
                    </w:rPr>
                  </w:pPr>
                </w:p>
                <w:p w:rsidR="008061D5" w:rsidRPr="00BC53AB" w:rsidRDefault="008061D5" w:rsidP="005A5AE9">
                  <w:pPr>
                    <w:jc w:val="center"/>
                    <w:rPr>
                      <w:b/>
                      <w:i/>
                      <w:sz w:val="14"/>
                    </w:rPr>
                  </w:pPr>
                </w:p>
                <w:p w:rsidR="008061D5" w:rsidRPr="00BC53AB" w:rsidRDefault="008061D5" w:rsidP="005A5AE9">
                  <w:pPr>
                    <w:jc w:val="center"/>
                    <w:rPr>
                      <w:b/>
                      <w:i/>
                      <w:sz w:val="14"/>
                    </w:rPr>
                  </w:pPr>
                  <w:r w:rsidRPr="00BC53AB">
                    <w:rPr>
                      <w:b/>
                      <w:i/>
                      <w:sz w:val="14"/>
                    </w:rPr>
                    <w:t>L.P.</w:t>
                  </w:r>
                </w:p>
              </w:tc>
              <w:tc>
                <w:tcPr>
                  <w:tcW w:w="3385" w:type="dxa"/>
                </w:tcPr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ASORTYMENT</w:t>
                  </w:r>
                </w:p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SZCZEGÓŁOWY</w:t>
                  </w:r>
                </w:p>
              </w:tc>
              <w:tc>
                <w:tcPr>
                  <w:tcW w:w="935" w:type="dxa"/>
                </w:tcPr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JEDNOST MIARY</w:t>
                  </w:r>
                </w:p>
              </w:tc>
              <w:tc>
                <w:tcPr>
                  <w:tcW w:w="900" w:type="dxa"/>
                </w:tcPr>
                <w:p w:rsidR="008061D5" w:rsidRPr="00E274C5" w:rsidRDefault="008061D5" w:rsidP="005A5AE9">
                  <w:pPr>
                    <w:rPr>
                      <w:b/>
                      <w:sz w:val="14"/>
                    </w:rPr>
                  </w:pPr>
                </w:p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ILOŚĆ</w:t>
                  </w:r>
                </w:p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12 m-cy</w:t>
                  </w:r>
                </w:p>
              </w:tc>
              <w:tc>
                <w:tcPr>
                  <w:tcW w:w="720" w:type="dxa"/>
                </w:tcPr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CENA  NETTO</w:t>
                  </w:r>
                </w:p>
              </w:tc>
              <w:tc>
                <w:tcPr>
                  <w:tcW w:w="900" w:type="dxa"/>
                </w:tcPr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CENA  BRUTTO</w:t>
                  </w:r>
                </w:p>
              </w:tc>
              <w:tc>
                <w:tcPr>
                  <w:tcW w:w="1240" w:type="dxa"/>
                </w:tcPr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WARTOŚĆ NETTO</w:t>
                  </w:r>
                </w:p>
              </w:tc>
              <w:tc>
                <w:tcPr>
                  <w:tcW w:w="1329" w:type="dxa"/>
                </w:tcPr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WARTOŚĆ BRUTTO</w:t>
                  </w:r>
                </w:p>
              </w:tc>
              <w:tc>
                <w:tcPr>
                  <w:tcW w:w="1064" w:type="dxa"/>
                </w:tcPr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PRODUCENT</w:t>
                  </w:r>
                </w:p>
                <w:p w:rsidR="008061D5" w:rsidRPr="00E274C5" w:rsidRDefault="008061D5" w:rsidP="005A5AE9">
                  <w:pPr>
                    <w:jc w:val="center"/>
                    <w:rPr>
                      <w:b/>
                      <w:sz w:val="14"/>
                    </w:rPr>
                  </w:pPr>
                </w:p>
              </w:tc>
            </w:tr>
            <w:tr w:rsidR="008061D5" w:rsidRPr="00BC53AB" w:rsidTr="005A5AE9">
              <w:trPr>
                <w:cantSplit/>
                <w:trHeight w:val="660"/>
              </w:trPr>
              <w:tc>
                <w:tcPr>
                  <w:tcW w:w="430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01E96">
                    <w:rPr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85" w:type="dxa"/>
                  <w:vAlign w:val="center"/>
                </w:tcPr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8061D5" w:rsidRPr="00101E96" w:rsidRDefault="008061D5" w:rsidP="005A5AE9">
                  <w:pPr>
                    <w:jc w:val="center"/>
                  </w:pPr>
                  <w:r w:rsidRPr="00101E96">
                    <w:t>ST 150 - filtr przeznaczony do ciągłego kontrolowania gospodarki płynowej i leczenia ne</w:t>
                  </w:r>
                  <w:r>
                    <w:t>r</w:t>
                  </w:r>
                  <w:r w:rsidRPr="00101E96">
                    <w:t>kozatępczego, połączony na stałe do linii dostępu krwi, linii zwrotu krwi, linii dopływu dializatu oraz linii odprowadzającej zużyty płyn.</w:t>
                  </w:r>
                </w:p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8061D5" w:rsidRPr="00387C97" w:rsidRDefault="008061D5" w:rsidP="005A5AE9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387C97">
                    <w:rPr>
                      <w:szCs w:val="24"/>
                    </w:rPr>
                    <w:t>szt.</w:t>
                  </w:r>
                </w:p>
              </w:tc>
              <w:tc>
                <w:tcPr>
                  <w:tcW w:w="900" w:type="dxa"/>
                  <w:vAlign w:val="center"/>
                </w:tcPr>
                <w:p w:rsidR="008061D5" w:rsidRPr="00387C97" w:rsidRDefault="008061D5" w:rsidP="005A5AE9">
                  <w:pPr>
                    <w:snapToGrid w:val="0"/>
                    <w:jc w:val="center"/>
                    <w:rPr>
                      <w:i/>
                      <w:szCs w:val="24"/>
                    </w:rPr>
                  </w:pPr>
                  <w:r w:rsidRPr="00387C97"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720" w:type="dxa"/>
                  <w:vAlign w:val="center"/>
                </w:tcPr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8061D5" w:rsidRPr="00BC53AB" w:rsidTr="005A5AE9">
              <w:trPr>
                <w:cantSplit/>
                <w:trHeight w:val="660"/>
              </w:trPr>
              <w:tc>
                <w:tcPr>
                  <w:tcW w:w="430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sz w:val="18"/>
                      <w:szCs w:val="18"/>
                    </w:rPr>
                  </w:pPr>
                  <w:r w:rsidRPr="00101E96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85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</w:pPr>
                  <w:r w:rsidRPr="00101E96">
                    <w:t>TPE 2000 - Zestaw składający się z filtra osocza* (wykonanego z pustych w środku włókien polipropylenowych) oraz drenów,     służ</w:t>
                  </w:r>
                  <w:r>
                    <w:t>ą</w:t>
                  </w:r>
                  <w:r w:rsidRPr="00101E96">
                    <w:t>cy do przeprowadzania plazmaferezy leczniczej, a więc jego użycie jest wskazane w przypadku chorób, które wymagają usunięcia składników osocza.</w:t>
                  </w:r>
                </w:p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8061D5" w:rsidRPr="00387C97" w:rsidRDefault="008061D5" w:rsidP="005A5AE9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387C97">
                    <w:rPr>
                      <w:szCs w:val="24"/>
                    </w:rPr>
                    <w:t>szt.</w:t>
                  </w:r>
                </w:p>
              </w:tc>
              <w:tc>
                <w:tcPr>
                  <w:tcW w:w="900" w:type="dxa"/>
                  <w:vAlign w:val="center"/>
                </w:tcPr>
                <w:p w:rsidR="008061D5" w:rsidRPr="00387C97" w:rsidRDefault="008061D5" w:rsidP="005A5AE9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387C97">
                    <w:rPr>
                      <w:szCs w:val="24"/>
                    </w:rPr>
                    <w:t>50</w:t>
                  </w:r>
                </w:p>
              </w:tc>
              <w:tc>
                <w:tcPr>
                  <w:tcW w:w="720" w:type="dxa"/>
                  <w:vAlign w:val="center"/>
                </w:tcPr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8061D5" w:rsidRPr="00BC53AB" w:rsidTr="005A5AE9">
              <w:trPr>
                <w:cantSplit/>
                <w:trHeight w:val="660"/>
              </w:trPr>
              <w:tc>
                <w:tcPr>
                  <w:tcW w:w="430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sz w:val="18"/>
                      <w:szCs w:val="18"/>
                    </w:rPr>
                  </w:pPr>
                  <w:r w:rsidRPr="00101E96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85" w:type="dxa"/>
                  <w:vAlign w:val="center"/>
                </w:tcPr>
                <w:p w:rsidR="008061D5" w:rsidRPr="00101E96" w:rsidRDefault="008061D5" w:rsidP="005A5AE9">
                  <w:pPr>
                    <w:snapToGrid w:val="0"/>
                    <w:jc w:val="center"/>
                  </w:pPr>
                  <w:r w:rsidRPr="00101E96">
                    <w:t xml:space="preserve">Linia wapnia </w:t>
                  </w:r>
                </w:p>
              </w:tc>
              <w:tc>
                <w:tcPr>
                  <w:tcW w:w="935" w:type="dxa"/>
                  <w:vAlign w:val="center"/>
                </w:tcPr>
                <w:p w:rsidR="008061D5" w:rsidRPr="00387C97" w:rsidRDefault="008061D5" w:rsidP="005A5AE9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387C97">
                    <w:rPr>
                      <w:szCs w:val="24"/>
                    </w:rPr>
                    <w:t>szt.</w:t>
                  </w:r>
                </w:p>
              </w:tc>
              <w:tc>
                <w:tcPr>
                  <w:tcW w:w="900" w:type="dxa"/>
                  <w:vAlign w:val="center"/>
                </w:tcPr>
                <w:p w:rsidR="008061D5" w:rsidRPr="00387C97" w:rsidRDefault="008061D5" w:rsidP="005A5AE9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387C97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720" w:type="dxa"/>
                  <w:vAlign w:val="center"/>
                </w:tcPr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8061D5" w:rsidRPr="00BC53AB" w:rsidTr="005A5AE9">
              <w:trPr>
                <w:cantSplit/>
                <w:trHeight w:val="660"/>
              </w:trPr>
              <w:tc>
                <w:tcPr>
                  <w:tcW w:w="430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sz w:val="18"/>
                      <w:szCs w:val="18"/>
                    </w:rPr>
                  </w:pPr>
                  <w:r w:rsidRPr="00101E96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85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</w:pPr>
                  <w:r w:rsidRPr="00101E96">
                    <w:t>Worek na dializat o pojemności  5 l</w:t>
                  </w:r>
                </w:p>
              </w:tc>
              <w:tc>
                <w:tcPr>
                  <w:tcW w:w="935" w:type="dxa"/>
                  <w:vAlign w:val="center"/>
                </w:tcPr>
                <w:p w:rsidR="008061D5" w:rsidRPr="00387C97" w:rsidRDefault="008061D5" w:rsidP="005A5AE9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387C97">
                    <w:rPr>
                      <w:szCs w:val="24"/>
                    </w:rPr>
                    <w:t>szt.</w:t>
                  </w:r>
                </w:p>
              </w:tc>
              <w:tc>
                <w:tcPr>
                  <w:tcW w:w="900" w:type="dxa"/>
                  <w:vAlign w:val="center"/>
                </w:tcPr>
                <w:p w:rsidR="008061D5" w:rsidRPr="00387C97" w:rsidRDefault="008061D5" w:rsidP="005A5AE9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387C97">
                    <w:rPr>
                      <w:szCs w:val="24"/>
                    </w:rPr>
                    <w:t>50</w:t>
                  </w:r>
                </w:p>
              </w:tc>
              <w:tc>
                <w:tcPr>
                  <w:tcW w:w="720" w:type="dxa"/>
                  <w:vAlign w:val="center"/>
                </w:tcPr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8061D5" w:rsidRPr="00BC53AB" w:rsidTr="005A5AE9">
              <w:trPr>
                <w:cantSplit/>
                <w:trHeight w:val="660"/>
              </w:trPr>
              <w:tc>
                <w:tcPr>
                  <w:tcW w:w="430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sz w:val="18"/>
                      <w:szCs w:val="18"/>
                    </w:rPr>
                  </w:pPr>
                  <w:r w:rsidRPr="00101E96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85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</w:pPr>
                  <w:r w:rsidRPr="00101E96">
                    <w:t>Worek na dializat o pojemności  9 l</w:t>
                  </w:r>
                </w:p>
              </w:tc>
              <w:tc>
                <w:tcPr>
                  <w:tcW w:w="935" w:type="dxa"/>
                  <w:vAlign w:val="center"/>
                </w:tcPr>
                <w:p w:rsidR="008061D5" w:rsidRPr="00387C97" w:rsidRDefault="008061D5" w:rsidP="005A5AE9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387C97">
                    <w:rPr>
                      <w:szCs w:val="24"/>
                    </w:rPr>
                    <w:t>szt.</w:t>
                  </w:r>
                </w:p>
              </w:tc>
              <w:tc>
                <w:tcPr>
                  <w:tcW w:w="900" w:type="dxa"/>
                  <w:vAlign w:val="center"/>
                </w:tcPr>
                <w:p w:rsidR="008061D5" w:rsidRPr="00387C97" w:rsidRDefault="008061D5" w:rsidP="005A5AE9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387C97"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720" w:type="dxa"/>
                  <w:vAlign w:val="center"/>
                </w:tcPr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8061D5" w:rsidRPr="00BC53AB" w:rsidTr="005A5AE9">
              <w:trPr>
                <w:cantSplit/>
                <w:trHeight w:val="660"/>
              </w:trPr>
              <w:tc>
                <w:tcPr>
                  <w:tcW w:w="430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sz w:val="18"/>
                      <w:szCs w:val="18"/>
                    </w:rPr>
                  </w:pPr>
                  <w:r w:rsidRPr="00101E96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85" w:type="dxa"/>
                  <w:vAlign w:val="center"/>
                </w:tcPr>
                <w:p w:rsidR="008061D5" w:rsidRPr="00101E96" w:rsidRDefault="008061D5" w:rsidP="005A5AE9">
                  <w:pPr>
                    <w:jc w:val="center"/>
                  </w:pPr>
                </w:p>
                <w:p w:rsidR="008061D5" w:rsidRPr="00101E96" w:rsidRDefault="008061D5" w:rsidP="005A5AE9">
                  <w:pPr>
                    <w:jc w:val="center"/>
                  </w:pPr>
                  <w:r w:rsidRPr="00101E96">
                    <w:t>Łącznik Y do recyrkulacji</w:t>
                  </w:r>
                </w:p>
              </w:tc>
              <w:tc>
                <w:tcPr>
                  <w:tcW w:w="935" w:type="dxa"/>
                  <w:vAlign w:val="center"/>
                </w:tcPr>
                <w:p w:rsidR="008061D5" w:rsidRPr="00387C97" w:rsidRDefault="008061D5" w:rsidP="005A5AE9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387C97">
                    <w:rPr>
                      <w:szCs w:val="24"/>
                    </w:rPr>
                    <w:t>szt.</w:t>
                  </w:r>
                </w:p>
              </w:tc>
              <w:tc>
                <w:tcPr>
                  <w:tcW w:w="900" w:type="dxa"/>
                  <w:vAlign w:val="center"/>
                </w:tcPr>
                <w:p w:rsidR="008061D5" w:rsidRPr="00387C97" w:rsidRDefault="008061D5" w:rsidP="005A5AE9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387C97">
                    <w:rPr>
                      <w:szCs w:val="24"/>
                    </w:rPr>
                    <w:t>50</w:t>
                  </w:r>
                </w:p>
              </w:tc>
              <w:tc>
                <w:tcPr>
                  <w:tcW w:w="720" w:type="dxa"/>
                  <w:vAlign w:val="center"/>
                </w:tcPr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8061D5" w:rsidRPr="00101E96" w:rsidRDefault="008061D5" w:rsidP="005A5AE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bottom w:val="single" w:sz="12" w:space="0" w:color="auto"/>
                  </w:tcBorders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tcBorders>
                    <w:bottom w:val="single" w:sz="12" w:space="0" w:color="auto"/>
                  </w:tcBorders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8061D5" w:rsidRPr="00BC53AB" w:rsidTr="005A5AE9">
              <w:trPr>
                <w:gridAfter w:val="1"/>
                <w:wAfter w:w="1064" w:type="dxa"/>
                <w:cantSplit/>
                <w:trHeight w:val="660"/>
              </w:trPr>
              <w:tc>
                <w:tcPr>
                  <w:tcW w:w="7270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8061D5" w:rsidRPr="00387C97" w:rsidRDefault="008061D5" w:rsidP="005A5AE9">
                  <w:pPr>
                    <w:snapToGrid w:val="0"/>
                    <w:jc w:val="center"/>
                    <w:rPr>
                      <w:b/>
                      <w:szCs w:val="24"/>
                    </w:rPr>
                  </w:pPr>
                  <w:r w:rsidRPr="00387C97">
                    <w:rPr>
                      <w:b/>
                      <w:szCs w:val="24"/>
                    </w:rPr>
                    <w:t>RAZEM :</w:t>
                  </w:r>
                </w:p>
              </w:tc>
              <w:tc>
                <w:tcPr>
                  <w:tcW w:w="1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061D5" w:rsidRPr="00101E96" w:rsidRDefault="008061D5" w:rsidP="005A5AE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061D5" w:rsidRPr="00BC53AB" w:rsidRDefault="008061D5" w:rsidP="005A5AE9"/>
        </w:tc>
      </w:tr>
      <w:tr w:rsidR="008061D5" w:rsidRPr="00307475" w:rsidTr="005A5AE9">
        <w:trPr>
          <w:gridBefore w:val="1"/>
          <w:wBefore w:w="709" w:type="dxa"/>
          <w:trHeight w:val="315"/>
        </w:trPr>
        <w:tc>
          <w:tcPr>
            <w:tcW w:w="1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D5" w:rsidRPr="00307475" w:rsidRDefault="008061D5" w:rsidP="005A5AE9"/>
        </w:tc>
      </w:tr>
    </w:tbl>
    <w:p w:rsidR="008061D5" w:rsidRDefault="008061D5" w:rsidP="008061D5"/>
    <w:p w:rsidR="008061D5" w:rsidRPr="00387C97" w:rsidRDefault="008061D5" w:rsidP="008061D5">
      <w:pPr>
        <w:rPr>
          <w:szCs w:val="24"/>
          <w:lang w:val="pl-PL"/>
        </w:rPr>
      </w:pPr>
      <w:r w:rsidRPr="00387C97">
        <w:rPr>
          <w:szCs w:val="24"/>
          <w:lang w:val="pl-PL"/>
        </w:rPr>
        <w:t>Sprzęt kompatybilny z posiadanym przez oddział aparatem PRISMAFLEX.</w:t>
      </w:r>
    </w:p>
    <w:p w:rsidR="008061D5" w:rsidRDefault="008061D5" w:rsidP="008061D5">
      <w:pPr>
        <w:rPr>
          <w:szCs w:val="24"/>
        </w:rPr>
      </w:pPr>
    </w:p>
    <w:p w:rsidR="008061D5" w:rsidRPr="00387C97" w:rsidRDefault="008061D5" w:rsidP="008061D5">
      <w:pPr>
        <w:rPr>
          <w:kern w:val="0"/>
          <w:szCs w:val="24"/>
          <w:lang w:val="pl-PL"/>
        </w:rPr>
      </w:pPr>
      <w:r w:rsidRPr="00387C97">
        <w:rPr>
          <w:szCs w:val="24"/>
        </w:rPr>
        <w:t xml:space="preserve">Możliwość realizacji zamówienia </w:t>
      </w:r>
      <w:r>
        <w:rPr>
          <w:szCs w:val="24"/>
        </w:rPr>
        <w:t xml:space="preserve"> </w:t>
      </w:r>
      <w:r w:rsidRPr="00387C97">
        <w:rPr>
          <w:szCs w:val="24"/>
        </w:rPr>
        <w:t>do 8 godz. w pilnych przypadkach.</w:t>
      </w: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547808" w:rsidRDefault="00547808" w:rsidP="008061D5">
      <w:pPr>
        <w:rPr>
          <w:b/>
          <w:szCs w:val="24"/>
        </w:rPr>
      </w:pPr>
    </w:p>
    <w:p w:rsidR="008061D5" w:rsidRPr="00014FBE" w:rsidRDefault="008061D5" w:rsidP="008061D5">
      <w:pPr>
        <w:rPr>
          <w:b/>
          <w:szCs w:val="24"/>
        </w:rPr>
      </w:pPr>
      <w:r w:rsidRPr="00014FBE">
        <w:rPr>
          <w:b/>
          <w:szCs w:val="24"/>
        </w:rPr>
        <w:lastRenderedPageBreak/>
        <w:t xml:space="preserve">Pakiet nr </w:t>
      </w:r>
      <w:r>
        <w:rPr>
          <w:b/>
          <w:szCs w:val="24"/>
        </w:rPr>
        <w:t>6</w:t>
      </w:r>
    </w:p>
    <w:p w:rsidR="008061D5" w:rsidRPr="00713BA6" w:rsidRDefault="008061D5" w:rsidP="008061D5">
      <w:pPr>
        <w:rPr>
          <w:i/>
          <w:color w:val="FF0000"/>
          <w:sz w:val="22"/>
          <w:lang w:val="pl-PL"/>
        </w:rPr>
      </w:pPr>
    </w:p>
    <w:p w:rsidR="008061D5" w:rsidRPr="00B456FE" w:rsidRDefault="008061D5" w:rsidP="008061D5">
      <w:pPr>
        <w:rPr>
          <w:b/>
          <w:szCs w:val="24"/>
        </w:rPr>
      </w:pPr>
      <w:r>
        <w:rPr>
          <w:b/>
          <w:bCs/>
          <w:kern w:val="0"/>
          <w:szCs w:val="24"/>
          <w:lang w:val="pl-PL"/>
        </w:rPr>
        <w:t>Zestaw do nebulizacji jednorazowego użytku.</w:t>
      </w:r>
    </w:p>
    <w:p w:rsidR="008061D5" w:rsidRPr="00AC567D" w:rsidRDefault="008061D5" w:rsidP="008061D5">
      <w:pPr>
        <w:rPr>
          <w:b/>
          <w:color w:val="FF0000"/>
          <w:szCs w:val="24"/>
        </w:rPr>
      </w:pPr>
    </w:p>
    <w:p w:rsidR="008061D5" w:rsidRPr="00AC567D" w:rsidRDefault="008061D5" w:rsidP="008061D5">
      <w:pPr>
        <w:rPr>
          <w:b/>
          <w:color w:val="FF0000"/>
          <w:szCs w:val="24"/>
        </w:rPr>
      </w:pPr>
    </w:p>
    <w:tbl>
      <w:tblPr>
        <w:tblpPr w:leftFromText="141" w:rightFromText="141" w:bottomFromText="200" w:vertAnchor="text" w:horzAnchor="margin" w:tblpXSpec="center" w:tblpY="7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3385"/>
        <w:gridCol w:w="935"/>
        <w:gridCol w:w="900"/>
        <w:gridCol w:w="720"/>
        <w:gridCol w:w="825"/>
        <w:gridCol w:w="1104"/>
        <w:gridCol w:w="1128"/>
        <w:gridCol w:w="1254"/>
      </w:tblGrid>
      <w:tr w:rsidR="008061D5" w:rsidRPr="00AC567D" w:rsidTr="005A5AE9">
        <w:trPr>
          <w:cantSplit/>
          <w:trHeight w:val="6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D46466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D46466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46466">
              <w:rPr>
                <w:b/>
                <w:sz w:val="16"/>
                <w:szCs w:val="16"/>
              </w:rPr>
              <w:t>ASORTYMENT</w:t>
            </w:r>
          </w:p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JEDNOST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D46466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46466">
              <w:rPr>
                <w:b/>
                <w:sz w:val="16"/>
                <w:szCs w:val="16"/>
              </w:rPr>
              <w:t>ILOŚĆ</w:t>
            </w:r>
          </w:p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  <w:r w:rsidRPr="00D46466">
              <w:rPr>
                <w:b/>
                <w:sz w:val="16"/>
                <w:szCs w:val="16"/>
              </w:rPr>
              <w:t>2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D46466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Pr="00D46466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46466">
              <w:rPr>
                <w:b/>
                <w:sz w:val="16"/>
                <w:szCs w:val="16"/>
              </w:rPr>
              <w:t>PRODUCENT</w:t>
            </w:r>
          </w:p>
          <w:p w:rsidR="008061D5" w:rsidRPr="00D4646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8061D5" w:rsidRPr="00DA232E" w:rsidTr="005A5AE9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0D06A6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  <w:r w:rsidRPr="000D06A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0D06A6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/>
              </w:rPr>
              <w:t>Nebulizator – komplet (dren, maska lub ustnik, pojemnik na lek) w zależności od potrzeb.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0D06A6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0D06A6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0D06A6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5 000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DA232E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DA232E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1D5" w:rsidRPr="00DA232E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1D5" w:rsidRPr="00DA232E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DA232E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Cs w:val="22"/>
                <w:lang w:eastAsia="ar-SA"/>
              </w:rPr>
            </w:pPr>
          </w:p>
        </w:tc>
      </w:tr>
      <w:tr w:rsidR="008061D5" w:rsidRPr="00DA232E" w:rsidTr="005A5AE9">
        <w:trPr>
          <w:gridAfter w:val="1"/>
          <w:wAfter w:w="1254" w:type="dxa"/>
          <w:cantSplit/>
          <w:trHeight w:val="412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1D5" w:rsidRPr="00387C97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  <w:r w:rsidRPr="00387C97"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t>RAZEM :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1D5" w:rsidRPr="00DA232E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1D5" w:rsidRPr="00DA232E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Cs w:val="22"/>
                <w:lang w:eastAsia="ar-SA"/>
              </w:rPr>
            </w:pPr>
          </w:p>
        </w:tc>
      </w:tr>
    </w:tbl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szCs w:val="24"/>
        </w:rPr>
      </w:pPr>
      <w:r w:rsidRPr="00CD272A">
        <w:rPr>
          <w:b/>
          <w:szCs w:val="24"/>
        </w:rPr>
        <w:t>Opis produktu :</w:t>
      </w:r>
    </w:p>
    <w:p w:rsidR="008061D5" w:rsidRDefault="008061D5" w:rsidP="008061D5">
      <w:pPr>
        <w:rPr>
          <w:b/>
          <w:szCs w:val="24"/>
        </w:rPr>
      </w:pP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Nebulizator jednorazowego użytku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W komplecie : pokrywka z wylotem powietrza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Rozpylacz z efektywnym wytwarzaniem aerosolu (system kanalikowy ułatwiający lepsze wchłanianie mgiełki nebulizacyjnej do płuc)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Przegroda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Komora leku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Produkt bez latexu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Mała objętość pozostałości leku po nebulizacji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Krótki czas podawania leku &lt; 7 min.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Maska do inhalatora dla dorosłych lub dzieci, mocowana na gumki, z wysokiej jakości tworzywa, dobrze dopasowująca się do twarzy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Rozmiar masek dla noworodkow, dzieci i dorosłych S, M, L, XL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Ustanik typa fajka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Ilość poszczególnych typów nebulizatorów (maska/ustnik, dorosły/dziecko) – w zależności od aktualnego zapotrzebowania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Kompatybilny z posiadanymi inhalatorami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Pakowany pojedyńczo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Opatrzony datą ważności na każdym opakowaniu ;</w:t>
      </w:r>
    </w:p>
    <w:p w:rsidR="008061D5" w:rsidRPr="0049679A" w:rsidRDefault="008061D5" w:rsidP="008061D5">
      <w:pPr>
        <w:pStyle w:val="Akapitzlist0"/>
        <w:numPr>
          <w:ilvl w:val="0"/>
          <w:numId w:val="11"/>
        </w:numPr>
        <w:rPr>
          <w:sz w:val="22"/>
          <w:szCs w:val="22"/>
        </w:rPr>
      </w:pPr>
      <w:r w:rsidRPr="0049679A">
        <w:rPr>
          <w:sz w:val="22"/>
          <w:szCs w:val="22"/>
        </w:rPr>
        <w:t>Sterylny ;</w:t>
      </w: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Pr="001D58B6" w:rsidRDefault="008061D5" w:rsidP="008061D5">
      <w:pPr>
        <w:rPr>
          <w:b/>
          <w:szCs w:val="24"/>
        </w:rPr>
      </w:pPr>
      <w:r w:rsidRPr="001D58B6">
        <w:rPr>
          <w:b/>
          <w:szCs w:val="24"/>
        </w:rPr>
        <w:lastRenderedPageBreak/>
        <w:t xml:space="preserve">Pakiet nr </w:t>
      </w:r>
      <w:r>
        <w:rPr>
          <w:b/>
          <w:szCs w:val="24"/>
        </w:rPr>
        <w:t>7</w:t>
      </w: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E04A4F" w:rsidRDefault="008061D5" w:rsidP="008061D5">
      <w:pPr>
        <w:rPr>
          <w:b/>
          <w:szCs w:val="24"/>
        </w:rPr>
      </w:pPr>
      <w:r>
        <w:rPr>
          <w:b/>
          <w:bCs/>
          <w:kern w:val="0"/>
          <w:szCs w:val="24"/>
          <w:lang w:val="pl-PL"/>
        </w:rPr>
        <w:t>Maski oraz akcesoria do NWM (Nieinwazyjna Wentylacja Mechaniczna) i bezdechu sennego.</w:t>
      </w:r>
    </w:p>
    <w:p w:rsidR="008061D5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tbl>
      <w:tblPr>
        <w:tblpPr w:leftFromText="141" w:rightFromText="141" w:bottomFromText="200" w:vertAnchor="text" w:horzAnchor="margin" w:tblpXSpec="center" w:tblpY="7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3385"/>
        <w:gridCol w:w="935"/>
        <w:gridCol w:w="900"/>
        <w:gridCol w:w="720"/>
        <w:gridCol w:w="825"/>
        <w:gridCol w:w="1104"/>
        <w:gridCol w:w="1128"/>
        <w:gridCol w:w="1254"/>
      </w:tblGrid>
      <w:tr w:rsidR="008061D5" w:rsidRPr="00DA232E" w:rsidTr="005A5AE9">
        <w:trPr>
          <w:cantSplit/>
          <w:trHeight w:val="6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ASORTYMENT</w:t>
            </w: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JEDNOST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ILOŚĆ</w:t>
            </w: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 xml:space="preserve"> 24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PRODUCENT</w:t>
            </w: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8061D5" w:rsidRPr="00DA232E" w:rsidTr="005A5AE9">
        <w:trPr>
          <w:cantSplit/>
          <w:trHeight w:val="56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  <w:r w:rsidRPr="007D63B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widowControl/>
              <w:suppressAutoHyphens w:val="0"/>
              <w:overflowPunct/>
              <w:jc w:val="center"/>
              <w:textAlignment w:val="auto"/>
              <w:rPr>
                <w:kern w:val="0"/>
                <w:szCs w:val="22"/>
                <w:lang w:val="pl-PL"/>
              </w:rPr>
            </w:pPr>
            <w:r>
              <w:rPr>
                <w:kern w:val="0"/>
                <w:sz w:val="22"/>
                <w:szCs w:val="22"/>
                <w:lang w:val="pl-PL"/>
              </w:rPr>
              <w:t>Maska AMARA Full Face</w:t>
            </w:r>
          </w:p>
          <w:p w:rsidR="008061D5" w:rsidRPr="007D63BF" w:rsidRDefault="008061D5" w:rsidP="005A5AE9">
            <w:pPr>
              <w:widowControl/>
              <w:suppressAutoHyphens w:val="0"/>
              <w:overflowPunct/>
              <w:jc w:val="center"/>
              <w:textAlignment w:val="auto"/>
              <w:rPr>
                <w:kern w:val="2"/>
                <w:szCs w:val="22"/>
              </w:rPr>
            </w:pPr>
            <w:r>
              <w:rPr>
                <w:kern w:val="0"/>
                <w:sz w:val="22"/>
                <w:szCs w:val="22"/>
                <w:lang w:val="pl-PL"/>
              </w:rPr>
              <w:t>(dostępność w rozmiarze S – L)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63BF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  <w:tr w:rsidR="008061D5" w:rsidRPr="00DA232E" w:rsidTr="005A5AE9">
        <w:trPr>
          <w:cantSplit/>
          <w:trHeight w:val="54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 w:rsidRPr="007D63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Maska MIRAGE QUATTRO</w:t>
            </w:r>
          </w:p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/>
              </w:rPr>
              <w:t>(dostępność w rozmiarze S – L)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D63BF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  <w:tr w:rsidR="008061D5" w:rsidRPr="00DA232E" w:rsidTr="005A5AE9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 w:rsidRPr="007D63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Maska AMARA VIEW</w:t>
            </w:r>
          </w:p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/>
              </w:rPr>
              <w:t>(dostępność w rozmiarze S – L)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D63BF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  <w:tr w:rsidR="008061D5" w:rsidRPr="00DA232E" w:rsidTr="005A5AE9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Maska AMARA AIR FIT 10</w:t>
            </w:r>
          </w:p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/>
              </w:rPr>
              <w:t>(dostępność w rozmiarze S – L)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  <w:tr w:rsidR="008061D5" w:rsidRPr="00DA232E" w:rsidTr="005A5AE9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Maska DREAM WEAR FULL FACE</w:t>
            </w:r>
          </w:p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/>
              </w:rPr>
              <w:t>(dostępność w rozmiarze S – L)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  <w:tr w:rsidR="008061D5" w:rsidRPr="00DA232E" w:rsidTr="005A5AE9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Maska WEINMAN JOYCE ONE ustno – nosowa uniwersalna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  <w:tr w:rsidR="008061D5" w:rsidRPr="00DA232E" w:rsidTr="005A5AE9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Maska WEINMAN JOYCE silk gel ustno - nosowa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  <w:tr w:rsidR="008061D5" w:rsidRPr="00DA232E" w:rsidTr="005A5AE9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Układ do respiratora Trilogy/Bipap jednoramienny dł. 180 cm.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  <w:tr w:rsidR="008061D5" w:rsidRPr="00DA232E" w:rsidTr="005A5AE9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Port tlenowy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  <w:tr w:rsidR="008061D5" w:rsidRPr="00DA232E" w:rsidTr="005A5AE9">
        <w:trPr>
          <w:cantSplit/>
          <w:trHeight w:val="380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t>Części zużywalne, wymienne :</w:t>
            </w:r>
          </w:p>
        </w:tc>
      </w:tr>
      <w:tr w:rsidR="008061D5" w:rsidRPr="00DA232E" w:rsidTr="005A5AE9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Kołnierz do maski AMARA Full Face (S – L)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  <w:tr w:rsidR="008061D5" w:rsidRPr="00DA232E" w:rsidTr="005A5AE9">
        <w:trPr>
          <w:cantSplit/>
          <w:trHeight w:val="3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Uprząż do maski  AMARA Full Face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  <w:tr w:rsidR="008061D5" w:rsidRPr="00DA232E" w:rsidTr="005A5AE9">
        <w:trPr>
          <w:gridAfter w:val="1"/>
          <w:wAfter w:w="1254" w:type="dxa"/>
          <w:cantSplit/>
          <w:trHeight w:val="380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t>RAZEM :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</w:tbl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jc w:val="both"/>
        <w:rPr>
          <w:b/>
          <w:color w:val="FF0000"/>
          <w:sz w:val="22"/>
          <w:szCs w:val="22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547808" w:rsidRDefault="00547808" w:rsidP="008061D5">
      <w:pPr>
        <w:rPr>
          <w:b/>
        </w:rPr>
      </w:pPr>
    </w:p>
    <w:p w:rsidR="008061D5" w:rsidRDefault="008061D5" w:rsidP="008061D5">
      <w:pPr>
        <w:rPr>
          <w:b/>
        </w:rPr>
      </w:pPr>
      <w:r>
        <w:rPr>
          <w:b/>
        </w:rPr>
        <w:lastRenderedPageBreak/>
        <w:t>Pakiet nr 8</w:t>
      </w:r>
    </w:p>
    <w:p w:rsidR="008061D5" w:rsidRDefault="008061D5" w:rsidP="008061D5">
      <w:pPr>
        <w:rPr>
          <w:b/>
        </w:rPr>
      </w:pPr>
    </w:p>
    <w:p w:rsidR="008061D5" w:rsidRDefault="008061D5" w:rsidP="008061D5">
      <w:pPr>
        <w:jc w:val="both"/>
        <w:rPr>
          <w:b/>
        </w:rPr>
      </w:pPr>
      <w:r>
        <w:rPr>
          <w:b/>
        </w:rPr>
        <w:t>Czujniki tlenu PRIMUS</w:t>
      </w: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tbl>
      <w:tblPr>
        <w:tblpPr w:leftFromText="141" w:rightFromText="141" w:bottomFromText="200" w:vertAnchor="text" w:horzAnchor="margin" w:tblpXSpec="center" w:tblpY="7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3610"/>
        <w:gridCol w:w="710"/>
        <w:gridCol w:w="900"/>
        <w:gridCol w:w="720"/>
        <w:gridCol w:w="825"/>
        <w:gridCol w:w="1104"/>
        <w:gridCol w:w="1128"/>
        <w:gridCol w:w="1254"/>
      </w:tblGrid>
      <w:tr w:rsidR="008061D5" w:rsidTr="005A5AE9">
        <w:trPr>
          <w:cantSplit/>
          <w:trHeight w:val="6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ASORTYMENT</w:t>
            </w: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JEDN.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24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PRODUCENT</w:t>
            </w: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1D5" w:rsidTr="005A5AE9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color w:val="212121"/>
                <w:sz w:val="22"/>
                <w:szCs w:val="22"/>
              </w:rPr>
              <w:t>Czujnik tlenu</w:t>
            </w:r>
            <w:r>
              <w:rPr>
                <w:b/>
                <w:bCs/>
                <w:color w:val="212121"/>
                <w:sz w:val="22"/>
                <w:szCs w:val="22"/>
              </w:rPr>
              <w:t xml:space="preserve"> </w:t>
            </w:r>
            <w:r>
              <w:rPr>
                <w:bCs/>
                <w:color w:val="212121"/>
                <w:sz w:val="22"/>
                <w:szCs w:val="22"/>
              </w:rPr>
              <w:t>do pomiaru stężenia O</w:t>
            </w:r>
            <w:r>
              <w:rPr>
                <w:bCs/>
                <w:color w:val="212121"/>
                <w:sz w:val="22"/>
                <w:szCs w:val="22"/>
                <w:vertAlign w:val="subscript"/>
              </w:rPr>
              <w:t>2</w:t>
            </w:r>
            <w:r>
              <w:rPr>
                <w:bCs/>
                <w:color w:val="212121"/>
                <w:sz w:val="22"/>
                <w:szCs w:val="22"/>
              </w:rPr>
              <w:t xml:space="preserve"> </w:t>
            </w:r>
            <w:r>
              <w:rPr>
                <w:bCs/>
                <w:color w:val="212121"/>
                <w:sz w:val="22"/>
                <w:szCs w:val="22"/>
              </w:rPr>
              <w:br/>
              <w:t xml:space="preserve">w aparatach do znieczuleń </w:t>
            </w:r>
            <w:r>
              <w:rPr>
                <w:bCs/>
                <w:color w:val="212121"/>
                <w:sz w:val="22"/>
                <w:szCs w:val="22"/>
              </w:rPr>
              <w:br/>
              <w:t xml:space="preserve"> Primus firmy Drager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</w:tr>
      <w:tr w:rsidR="008061D5" w:rsidTr="005A5AE9">
        <w:trPr>
          <w:gridAfter w:val="1"/>
          <w:wAfter w:w="1254" w:type="dxa"/>
          <w:cantSplit/>
          <w:trHeight w:val="660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>RAZEM :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</w:tr>
    </w:tbl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  <w:r>
        <w:rPr>
          <w:b/>
        </w:rPr>
        <w:lastRenderedPageBreak/>
        <w:t>Pakiet nr 9</w:t>
      </w:r>
    </w:p>
    <w:p w:rsidR="008061D5" w:rsidRDefault="008061D5" w:rsidP="008061D5">
      <w:pPr>
        <w:rPr>
          <w:b/>
        </w:rPr>
      </w:pPr>
    </w:p>
    <w:p w:rsidR="008061D5" w:rsidRDefault="008061D5" w:rsidP="008061D5">
      <w:pPr>
        <w:jc w:val="both"/>
        <w:rPr>
          <w:b/>
        </w:rPr>
      </w:pPr>
      <w:r>
        <w:rPr>
          <w:b/>
        </w:rPr>
        <w:t>Czujniki tlenu FABIUS</w:t>
      </w:r>
    </w:p>
    <w:p w:rsidR="008061D5" w:rsidRDefault="008061D5" w:rsidP="008061D5">
      <w:pPr>
        <w:rPr>
          <w:b/>
        </w:rPr>
      </w:pPr>
    </w:p>
    <w:p w:rsidR="008061D5" w:rsidRDefault="008061D5" w:rsidP="008061D5">
      <w:pPr>
        <w:rPr>
          <w:b/>
        </w:rPr>
      </w:pPr>
    </w:p>
    <w:tbl>
      <w:tblPr>
        <w:tblpPr w:leftFromText="141" w:rightFromText="141" w:bottomFromText="200" w:vertAnchor="text" w:horzAnchor="margin" w:tblpXSpec="center" w:tblpY="7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3610"/>
        <w:gridCol w:w="710"/>
        <w:gridCol w:w="900"/>
        <w:gridCol w:w="720"/>
        <w:gridCol w:w="825"/>
        <w:gridCol w:w="1104"/>
        <w:gridCol w:w="1128"/>
        <w:gridCol w:w="1254"/>
      </w:tblGrid>
      <w:tr w:rsidR="008061D5" w:rsidTr="005A5AE9">
        <w:trPr>
          <w:cantSplit/>
          <w:trHeight w:val="6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ASORTYMENT</w:t>
            </w: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JEDN.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24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PRODUCENT</w:t>
            </w:r>
          </w:p>
          <w:p w:rsidR="008061D5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61D5" w:rsidTr="005A5AE9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bCs/>
                <w:color w:val="212121"/>
                <w:sz w:val="22"/>
                <w:szCs w:val="22"/>
              </w:rPr>
            </w:pPr>
            <w:r>
              <w:rPr>
                <w:bCs/>
                <w:color w:val="212121"/>
                <w:sz w:val="22"/>
                <w:szCs w:val="22"/>
              </w:rPr>
              <w:t>Czujnik tlenu</w:t>
            </w:r>
            <w:r>
              <w:rPr>
                <w:b/>
                <w:bCs/>
                <w:color w:val="212121"/>
                <w:sz w:val="22"/>
                <w:szCs w:val="22"/>
              </w:rPr>
              <w:t xml:space="preserve"> </w:t>
            </w:r>
            <w:r>
              <w:rPr>
                <w:bCs/>
                <w:color w:val="212121"/>
                <w:sz w:val="22"/>
                <w:szCs w:val="22"/>
              </w:rPr>
              <w:t>do pomiaru stężenia O</w:t>
            </w:r>
            <w:r>
              <w:rPr>
                <w:bCs/>
                <w:color w:val="212121"/>
                <w:sz w:val="22"/>
                <w:szCs w:val="22"/>
                <w:vertAlign w:val="subscript"/>
              </w:rPr>
              <w:t>2</w:t>
            </w:r>
            <w:r>
              <w:rPr>
                <w:bCs/>
                <w:color w:val="212121"/>
                <w:sz w:val="22"/>
                <w:szCs w:val="22"/>
              </w:rPr>
              <w:t xml:space="preserve"> </w:t>
            </w:r>
            <w:r>
              <w:rPr>
                <w:bCs/>
                <w:color w:val="212121"/>
                <w:sz w:val="22"/>
                <w:szCs w:val="22"/>
              </w:rPr>
              <w:br/>
              <w:t>w aparatach do znieczuleń Fabius firmy Drager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</w:tr>
      <w:tr w:rsidR="008061D5" w:rsidTr="005A5AE9">
        <w:trPr>
          <w:gridAfter w:val="1"/>
          <w:wAfter w:w="1254" w:type="dxa"/>
          <w:cantSplit/>
          <w:trHeight w:val="660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>RAZEM :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1D5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</w:tr>
    </w:tbl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AC567D" w:rsidRDefault="008061D5" w:rsidP="008061D5">
      <w:pPr>
        <w:rPr>
          <w:b/>
          <w:color w:val="FF0000"/>
          <w:szCs w:val="24"/>
        </w:rPr>
      </w:pPr>
    </w:p>
    <w:p w:rsidR="008061D5" w:rsidRPr="00AC567D" w:rsidRDefault="008061D5" w:rsidP="008061D5">
      <w:pPr>
        <w:rPr>
          <w:b/>
          <w:color w:val="FF0000"/>
          <w:szCs w:val="24"/>
        </w:rPr>
      </w:pPr>
    </w:p>
    <w:p w:rsidR="008061D5" w:rsidRPr="00AC567D" w:rsidRDefault="008061D5" w:rsidP="008061D5">
      <w:pPr>
        <w:rPr>
          <w:b/>
          <w:color w:val="FF0000"/>
          <w:szCs w:val="24"/>
        </w:rPr>
      </w:pPr>
    </w:p>
    <w:p w:rsidR="008061D5" w:rsidRPr="00AC567D" w:rsidRDefault="008061D5" w:rsidP="008061D5">
      <w:pPr>
        <w:rPr>
          <w:b/>
          <w:color w:val="FF0000"/>
          <w:szCs w:val="24"/>
        </w:rPr>
      </w:pPr>
    </w:p>
    <w:p w:rsidR="008061D5" w:rsidRPr="00AC567D" w:rsidRDefault="008061D5" w:rsidP="008061D5">
      <w:pPr>
        <w:rPr>
          <w:b/>
          <w:color w:val="FF0000"/>
          <w:szCs w:val="24"/>
        </w:rPr>
      </w:pPr>
    </w:p>
    <w:p w:rsidR="008061D5" w:rsidRPr="00AC567D" w:rsidRDefault="008061D5" w:rsidP="008061D5">
      <w:pPr>
        <w:rPr>
          <w:b/>
          <w:color w:val="FF0000"/>
          <w:szCs w:val="24"/>
        </w:rPr>
      </w:pPr>
    </w:p>
    <w:p w:rsidR="008061D5" w:rsidRPr="00AC567D" w:rsidRDefault="008061D5" w:rsidP="008061D5">
      <w:pPr>
        <w:rPr>
          <w:b/>
          <w:color w:val="FF0000"/>
          <w:szCs w:val="24"/>
        </w:rPr>
      </w:pPr>
    </w:p>
    <w:p w:rsidR="008061D5" w:rsidRPr="00AC567D" w:rsidRDefault="008061D5" w:rsidP="008061D5">
      <w:pPr>
        <w:rPr>
          <w:b/>
          <w:color w:val="FF0000"/>
          <w:szCs w:val="24"/>
        </w:rPr>
      </w:pPr>
    </w:p>
    <w:p w:rsidR="008061D5" w:rsidRPr="00AC567D" w:rsidRDefault="008061D5" w:rsidP="008061D5">
      <w:pPr>
        <w:rPr>
          <w:b/>
          <w:color w:val="FF0000"/>
          <w:szCs w:val="24"/>
        </w:rPr>
      </w:pPr>
    </w:p>
    <w:p w:rsidR="008061D5" w:rsidRPr="00AC567D" w:rsidRDefault="008061D5" w:rsidP="008061D5">
      <w:pPr>
        <w:rPr>
          <w:b/>
          <w:color w:val="FF0000"/>
          <w:szCs w:val="24"/>
        </w:rPr>
      </w:pPr>
    </w:p>
    <w:p w:rsidR="008061D5" w:rsidRPr="00AC567D" w:rsidRDefault="008061D5" w:rsidP="008061D5">
      <w:pPr>
        <w:rPr>
          <w:b/>
          <w:color w:val="FF0000"/>
          <w:szCs w:val="24"/>
        </w:rPr>
      </w:pPr>
    </w:p>
    <w:p w:rsidR="008061D5" w:rsidRPr="00AC567D" w:rsidRDefault="008061D5" w:rsidP="008061D5">
      <w:pPr>
        <w:rPr>
          <w:b/>
          <w:color w:val="FF0000"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8061D5" w:rsidRDefault="008061D5" w:rsidP="008061D5">
      <w:pPr>
        <w:rPr>
          <w:b/>
          <w:szCs w:val="24"/>
        </w:rPr>
      </w:pPr>
    </w:p>
    <w:p w:rsidR="00547808" w:rsidRDefault="00547808" w:rsidP="008061D5">
      <w:pPr>
        <w:rPr>
          <w:b/>
          <w:szCs w:val="24"/>
        </w:rPr>
      </w:pPr>
    </w:p>
    <w:p w:rsidR="008061D5" w:rsidRPr="00DA1F92" w:rsidRDefault="008061D5" w:rsidP="008061D5">
      <w:pPr>
        <w:rPr>
          <w:b/>
          <w:szCs w:val="24"/>
        </w:rPr>
      </w:pPr>
      <w:r w:rsidRPr="00DA1F92">
        <w:rPr>
          <w:b/>
          <w:szCs w:val="24"/>
        </w:rPr>
        <w:lastRenderedPageBreak/>
        <w:t xml:space="preserve">Pakiet nr </w:t>
      </w:r>
      <w:r>
        <w:rPr>
          <w:b/>
          <w:szCs w:val="24"/>
        </w:rPr>
        <w:t>10</w:t>
      </w:r>
    </w:p>
    <w:p w:rsidR="008061D5" w:rsidRPr="00DA1F92" w:rsidRDefault="008061D5" w:rsidP="008061D5">
      <w:pPr>
        <w:rPr>
          <w:b/>
          <w:szCs w:val="24"/>
        </w:rPr>
      </w:pPr>
    </w:p>
    <w:p w:rsidR="008061D5" w:rsidRPr="00DA1F92" w:rsidRDefault="008061D5" w:rsidP="008061D5">
      <w:pPr>
        <w:rPr>
          <w:b/>
          <w:szCs w:val="24"/>
        </w:rPr>
      </w:pPr>
      <w:r>
        <w:rPr>
          <w:b/>
          <w:bCs/>
          <w:kern w:val="0"/>
          <w:szCs w:val="24"/>
          <w:lang w:val="pl-PL"/>
        </w:rPr>
        <w:t>Układ oddechowy dla dorosłych, jednorazowego użytku do respiratora Newport E 100 M (sterylny, pakowany pojedynczo).</w:t>
      </w:r>
    </w:p>
    <w:p w:rsidR="008061D5" w:rsidRPr="00DA232E" w:rsidRDefault="008061D5" w:rsidP="008061D5">
      <w:pPr>
        <w:rPr>
          <w:b/>
          <w:color w:val="FF0000"/>
          <w:szCs w:val="24"/>
        </w:rPr>
      </w:pPr>
    </w:p>
    <w:tbl>
      <w:tblPr>
        <w:tblpPr w:leftFromText="141" w:rightFromText="141" w:bottomFromText="200" w:vertAnchor="text" w:horzAnchor="margin" w:tblpXSpec="center" w:tblpY="7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3385"/>
        <w:gridCol w:w="935"/>
        <w:gridCol w:w="900"/>
        <w:gridCol w:w="720"/>
        <w:gridCol w:w="825"/>
        <w:gridCol w:w="1104"/>
        <w:gridCol w:w="1128"/>
        <w:gridCol w:w="1254"/>
      </w:tblGrid>
      <w:tr w:rsidR="008061D5" w:rsidRPr="00DA232E" w:rsidTr="005A5AE9">
        <w:trPr>
          <w:cantSplit/>
          <w:trHeight w:val="6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ASORTYMENT</w:t>
            </w: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JEDNOST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ILOŚĆ</w:t>
            </w: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 xml:space="preserve"> 24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PRODUCENT</w:t>
            </w:r>
          </w:p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8061D5" w:rsidRPr="00DA232E" w:rsidTr="005A5AE9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  <w:r w:rsidRPr="007D63B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571766" w:rsidRDefault="008061D5" w:rsidP="005A5AE9">
            <w:pPr>
              <w:jc w:val="center"/>
              <w:rPr>
                <w:szCs w:val="24"/>
              </w:rPr>
            </w:pPr>
            <w:r w:rsidRPr="00571766">
              <w:rPr>
                <w:bCs/>
                <w:kern w:val="0"/>
                <w:szCs w:val="24"/>
                <w:lang w:val="pl-PL"/>
              </w:rPr>
              <w:t>Układ oddechowy dla dorosłych, jednorazowego użytku do respiratora Newport E 100 M (sterylny, pakowany pojedynczo).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63BF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</w:t>
            </w:r>
            <w:r w:rsidRPr="007D63BF">
              <w:rPr>
                <w:b/>
                <w:kern w:val="2"/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  <w:tr w:rsidR="008061D5" w:rsidRPr="00DA232E" w:rsidTr="005A5AE9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571766" w:rsidRDefault="008061D5" w:rsidP="005A5AE9">
            <w:pPr>
              <w:jc w:val="center"/>
              <w:rPr>
                <w:bCs/>
                <w:kern w:val="0"/>
                <w:szCs w:val="24"/>
                <w:lang w:val="pl-PL"/>
              </w:rPr>
            </w:pPr>
            <w:r>
              <w:rPr>
                <w:bCs/>
                <w:kern w:val="0"/>
                <w:szCs w:val="24"/>
                <w:lang w:val="pl-PL"/>
              </w:rPr>
              <w:t>Zatyczka, kapturek zabezpieczający układ oddechowy do respiratora Newport E 100 M (sterylny, pakowany pojedynczo)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Default="008061D5" w:rsidP="005A5AE9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  <w:tr w:rsidR="008061D5" w:rsidRPr="00DA232E" w:rsidTr="005A5AE9">
        <w:trPr>
          <w:gridAfter w:val="1"/>
          <w:wAfter w:w="1254" w:type="dxa"/>
          <w:cantSplit/>
          <w:trHeight w:val="389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  <w:r w:rsidRPr="007D63BF">
              <w:rPr>
                <w:b/>
              </w:rPr>
              <w:t>RAZEM :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1D5" w:rsidRPr="007D63BF" w:rsidRDefault="008061D5" w:rsidP="005A5AE9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Cs w:val="22"/>
                <w:lang w:eastAsia="ar-SA"/>
              </w:rPr>
            </w:pPr>
          </w:p>
        </w:tc>
      </w:tr>
    </w:tbl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7D63BF" w:rsidRDefault="008061D5" w:rsidP="008061D5">
      <w:pPr>
        <w:widowControl/>
        <w:suppressAutoHyphens w:val="0"/>
        <w:overflowPunct/>
        <w:jc w:val="both"/>
        <w:textAlignment w:val="auto"/>
        <w:rPr>
          <w:b/>
          <w:bCs/>
          <w:kern w:val="0"/>
          <w:sz w:val="22"/>
          <w:szCs w:val="22"/>
          <w:lang w:val="pl-PL"/>
        </w:rPr>
      </w:pPr>
      <w:r w:rsidRPr="007D63BF">
        <w:rPr>
          <w:b/>
          <w:bCs/>
          <w:kern w:val="0"/>
          <w:sz w:val="22"/>
          <w:szCs w:val="22"/>
          <w:lang w:val="pl-PL"/>
        </w:rPr>
        <w:t>Parametry:</w:t>
      </w:r>
    </w:p>
    <w:p w:rsidR="008061D5" w:rsidRDefault="008061D5" w:rsidP="008061D5">
      <w:pPr>
        <w:jc w:val="both"/>
        <w:rPr>
          <w:b/>
          <w:sz w:val="22"/>
          <w:szCs w:val="22"/>
        </w:rPr>
      </w:pPr>
    </w:p>
    <w:p w:rsidR="008061D5" w:rsidRDefault="008061D5" w:rsidP="008061D5">
      <w:pPr>
        <w:pStyle w:val="Akapitzlist0"/>
        <w:numPr>
          <w:ilvl w:val="0"/>
          <w:numId w:val="11"/>
        </w:numPr>
        <w:jc w:val="both"/>
        <w:rPr>
          <w:sz w:val="22"/>
          <w:szCs w:val="22"/>
        </w:rPr>
      </w:pPr>
      <w:r w:rsidRPr="00571766">
        <w:rPr>
          <w:sz w:val="22"/>
          <w:szCs w:val="22"/>
        </w:rPr>
        <w:t>Jednorazowego użytku</w:t>
      </w:r>
    </w:p>
    <w:p w:rsidR="008061D5" w:rsidRDefault="008061D5" w:rsidP="008061D5">
      <w:pPr>
        <w:pStyle w:val="Akapitzlist0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Dla dorosłych</w:t>
      </w:r>
    </w:p>
    <w:p w:rsidR="008061D5" w:rsidRDefault="008061D5" w:rsidP="008061D5">
      <w:pPr>
        <w:pStyle w:val="Akapitzlist0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pułapką wodną na wdechu i wydechu</w:t>
      </w:r>
    </w:p>
    <w:p w:rsidR="008061D5" w:rsidRDefault="008061D5" w:rsidP="008061D5">
      <w:pPr>
        <w:pStyle w:val="Akapitzlist0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Sterylny</w:t>
      </w:r>
    </w:p>
    <w:p w:rsidR="008061D5" w:rsidRDefault="008061D5" w:rsidP="008061D5">
      <w:pPr>
        <w:pStyle w:val="Akapitzlist0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Pakowany pojedyńczo</w:t>
      </w:r>
    </w:p>
    <w:p w:rsidR="008061D5" w:rsidRPr="00571766" w:rsidRDefault="008061D5" w:rsidP="008061D5">
      <w:pPr>
        <w:pStyle w:val="Akapitzlist0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Kompatybilny z respiratorem Newport E 100 M.</w:t>
      </w:r>
    </w:p>
    <w:p w:rsidR="008061D5" w:rsidRPr="007D63BF" w:rsidRDefault="008061D5" w:rsidP="008061D5">
      <w:pPr>
        <w:jc w:val="both"/>
        <w:rPr>
          <w:b/>
          <w:sz w:val="22"/>
          <w:szCs w:val="22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DA232E" w:rsidRDefault="008061D5" w:rsidP="008061D5">
      <w:pPr>
        <w:rPr>
          <w:b/>
          <w:color w:val="FF0000"/>
          <w:szCs w:val="24"/>
        </w:rPr>
      </w:pPr>
    </w:p>
    <w:p w:rsidR="008061D5" w:rsidRPr="00242352" w:rsidRDefault="008061D5" w:rsidP="008061D5">
      <w:pPr>
        <w:rPr>
          <w:i/>
          <w:sz w:val="22"/>
          <w:szCs w:val="22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547808" w:rsidRDefault="00547808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2 do SIWZ</w:t>
      </w: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i/>
          <w:sz w:val="22"/>
          <w:lang w:val="pl-PL"/>
        </w:rPr>
      </w:pPr>
    </w:p>
    <w:p w:rsidR="008061D5" w:rsidRDefault="008061D5" w:rsidP="008061D5">
      <w:pPr>
        <w:rPr>
          <w:rFonts w:ascii="Arial" w:hAnsi="Arial"/>
          <w:lang w:val="pl-PL"/>
        </w:rPr>
      </w:pPr>
    </w:p>
    <w:p w:rsidR="008061D5" w:rsidRDefault="008061D5" w:rsidP="008061D5">
      <w:pPr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.......................................                                                         .......................................</w:t>
      </w:r>
    </w:p>
    <w:p w:rsidR="008061D5" w:rsidRPr="006B7A40" w:rsidRDefault="008061D5" w:rsidP="008061D5">
      <w:pPr>
        <w:rPr>
          <w:sz w:val="16"/>
          <w:lang w:val="pl-PL"/>
        </w:rPr>
      </w:pPr>
      <w:r w:rsidRPr="006B7A40">
        <w:rPr>
          <w:lang w:val="pl-PL"/>
        </w:rPr>
        <w:t xml:space="preserve">      </w:t>
      </w:r>
      <w:r w:rsidRPr="006B7A40">
        <w:rPr>
          <w:sz w:val="16"/>
          <w:lang w:val="pl-PL"/>
        </w:rPr>
        <w:t xml:space="preserve">    (pieczątka Wykonawcy)                                                                                                               </w:t>
      </w:r>
      <w:r>
        <w:rPr>
          <w:sz w:val="16"/>
          <w:lang w:val="pl-PL"/>
        </w:rPr>
        <w:t xml:space="preserve">         </w:t>
      </w:r>
      <w:r w:rsidRPr="006B7A40">
        <w:rPr>
          <w:sz w:val="16"/>
          <w:lang w:val="pl-PL"/>
        </w:rPr>
        <w:t xml:space="preserve">   (miejscowość i data)</w:t>
      </w:r>
    </w:p>
    <w:p w:rsidR="008061D5" w:rsidRPr="006B7A40" w:rsidRDefault="008061D5" w:rsidP="008061D5">
      <w:pPr>
        <w:rPr>
          <w:sz w:val="16"/>
          <w:lang w:val="pl-PL"/>
        </w:rPr>
      </w:pPr>
    </w:p>
    <w:p w:rsidR="008061D5" w:rsidRDefault="008061D5" w:rsidP="008061D5">
      <w:pPr>
        <w:rPr>
          <w:rFonts w:ascii="Arial" w:hAnsi="Arial"/>
          <w:sz w:val="28"/>
          <w:lang w:val="pl-PL"/>
        </w:rPr>
      </w:pPr>
    </w:p>
    <w:p w:rsidR="008061D5" w:rsidRDefault="008061D5" w:rsidP="008061D5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rPr>
          <w:sz w:val="28"/>
          <w:lang w:val="pl-PL"/>
        </w:rPr>
      </w:pPr>
    </w:p>
    <w:p w:rsidR="008061D5" w:rsidRDefault="008061D5" w:rsidP="008061D5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O F E R T A</w:t>
      </w:r>
    </w:p>
    <w:p w:rsidR="008061D5" w:rsidRDefault="008061D5" w:rsidP="008061D5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DLA</w:t>
      </w:r>
    </w:p>
    <w:p w:rsidR="008061D5" w:rsidRDefault="008061D5" w:rsidP="008061D5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SPECJALISTYCZNEGO SZPITALA im. DRA</w:t>
      </w:r>
    </w:p>
    <w:p w:rsidR="008061D5" w:rsidRDefault="008061D5" w:rsidP="008061D5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lang w:val="pl-PL"/>
        </w:rPr>
      </w:pPr>
      <w:r>
        <w:rPr>
          <w:sz w:val="28"/>
          <w:lang w:val="pl-PL"/>
        </w:rPr>
        <w:t>ALFREDA SOKOŁOWSKIEGO w WAŁBRZYCHU</w:t>
      </w:r>
    </w:p>
    <w:p w:rsidR="008061D5" w:rsidRDefault="008061D5" w:rsidP="008061D5">
      <w:pPr>
        <w:jc w:val="center"/>
        <w:rPr>
          <w:lang w:val="pl-PL"/>
        </w:rPr>
      </w:pPr>
    </w:p>
    <w:p w:rsidR="008061D5" w:rsidRDefault="008061D5" w:rsidP="008061D5">
      <w:pPr>
        <w:rPr>
          <w:rFonts w:ascii="Arial" w:hAnsi="Arial"/>
          <w:b/>
          <w:lang w:val="pl-PL"/>
        </w:rPr>
      </w:pPr>
    </w:p>
    <w:p w:rsidR="005B504A" w:rsidRPr="0091521E" w:rsidRDefault="005B504A" w:rsidP="005B504A">
      <w:pPr>
        <w:rPr>
          <w:b/>
        </w:rPr>
      </w:pPr>
      <w:r w:rsidRPr="0091521E">
        <w:t>Nawiązując do ogłoszenia w sprawie przetargu nieograniczonego na</w:t>
      </w:r>
      <w:r w:rsidRPr="0091521E">
        <w:rPr>
          <w:b/>
        </w:rPr>
        <w:t xml:space="preserve"> „Dostawa Lamp bakteriobójczych z osprzętem, zastawek i pierścieni, jednorazowych czujników do pomiaru SpO</w:t>
      </w:r>
      <w:r w:rsidRPr="0091521E">
        <w:rPr>
          <w:b/>
          <w:vertAlign w:val="subscript"/>
        </w:rPr>
        <w:t>2</w:t>
      </w:r>
      <w:r w:rsidRPr="0091521E">
        <w:rPr>
          <w:b/>
        </w:rPr>
        <w:t>, jednorazowych rękojeści staplera endoskopowego, akcesoriów do aparatu do hemofiltracji PRISMAFLEX, zestawów do nebulizacji,  czujników tlenu, układów oddechowych” – Zp/22-PN/20/19</w:t>
      </w:r>
    </w:p>
    <w:p w:rsidR="008061D5" w:rsidRPr="005B504A" w:rsidRDefault="008061D5" w:rsidP="008061D5">
      <w:pPr>
        <w:overflowPunct/>
        <w:autoSpaceDE/>
        <w:autoSpaceDN/>
        <w:adjustRightInd/>
        <w:jc w:val="both"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</w:p>
    <w:p w:rsidR="008061D5" w:rsidRPr="006C6A4E" w:rsidRDefault="008061D5" w:rsidP="008061D5">
      <w:pPr>
        <w:jc w:val="center"/>
        <w:rPr>
          <w:b/>
          <w:color w:val="FF0000"/>
          <w:sz w:val="22"/>
          <w:szCs w:val="22"/>
        </w:rPr>
      </w:pPr>
    </w:p>
    <w:p w:rsidR="008061D5" w:rsidRPr="006C6A4E" w:rsidRDefault="008061D5" w:rsidP="008061D5">
      <w:pPr>
        <w:pStyle w:val="Tekstpodstawowy"/>
        <w:jc w:val="center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informujemy, że składamy ofertę w przedmiotowym postępowaniu.</w:t>
      </w:r>
    </w:p>
    <w:p w:rsidR="008061D5" w:rsidRPr="006C6A4E" w:rsidRDefault="008061D5" w:rsidP="008061D5">
      <w:pPr>
        <w:pStyle w:val="Tekstpodstawowy"/>
        <w:jc w:val="both"/>
        <w:rPr>
          <w:sz w:val="22"/>
          <w:szCs w:val="22"/>
          <w:lang w:val="pl-PL"/>
        </w:rPr>
      </w:pPr>
    </w:p>
    <w:p w:rsidR="008061D5" w:rsidRPr="006C6A4E" w:rsidRDefault="008061D5" w:rsidP="008061D5">
      <w:pPr>
        <w:pStyle w:val="Tekstpodstawowy"/>
        <w:widowControl/>
        <w:numPr>
          <w:ilvl w:val="0"/>
          <w:numId w:val="5"/>
        </w:numPr>
        <w:suppressAutoHyphens w:val="0"/>
        <w:spacing w:after="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Zarejestrowana nazwa Przedsiębiorstwa:</w:t>
      </w:r>
    </w:p>
    <w:p w:rsidR="008061D5" w:rsidRPr="006C6A4E" w:rsidRDefault="008061D5" w:rsidP="008061D5">
      <w:pPr>
        <w:pStyle w:val="Tekstpodstawowy"/>
        <w:jc w:val="both"/>
        <w:rPr>
          <w:sz w:val="22"/>
          <w:szCs w:val="22"/>
          <w:lang w:val="pl-PL"/>
        </w:rPr>
      </w:pPr>
    </w:p>
    <w:p w:rsidR="008061D5" w:rsidRPr="006C6A4E" w:rsidRDefault="008061D5" w:rsidP="008061D5">
      <w:pPr>
        <w:pStyle w:val="Tekstpodstawowy"/>
        <w:ind w:left="846" w:hanging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8061D5" w:rsidRPr="006C6A4E" w:rsidRDefault="008061D5" w:rsidP="008061D5">
      <w:pPr>
        <w:pStyle w:val="Tekstpodstawowy"/>
        <w:ind w:left="846" w:hanging="426"/>
        <w:jc w:val="both"/>
        <w:rPr>
          <w:sz w:val="22"/>
          <w:szCs w:val="22"/>
          <w:lang w:val="pl-PL"/>
        </w:rPr>
      </w:pPr>
    </w:p>
    <w:p w:rsidR="008061D5" w:rsidRPr="006C6A4E" w:rsidRDefault="008061D5" w:rsidP="008061D5">
      <w:pPr>
        <w:pStyle w:val="Tekstpodstawowy"/>
        <w:widowControl/>
        <w:numPr>
          <w:ilvl w:val="0"/>
          <w:numId w:val="5"/>
        </w:numPr>
        <w:suppressAutoHyphens w:val="0"/>
        <w:spacing w:after="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Zarejestrowany adres Przedsiębiorstwa:</w:t>
      </w:r>
    </w:p>
    <w:p w:rsidR="008061D5" w:rsidRPr="006C6A4E" w:rsidRDefault="008061D5" w:rsidP="008061D5">
      <w:pPr>
        <w:pStyle w:val="Tekstpodstawowy"/>
        <w:jc w:val="both"/>
        <w:rPr>
          <w:sz w:val="22"/>
          <w:szCs w:val="22"/>
          <w:lang w:val="pl-PL"/>
        </w:rPr>
      </w:pP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REGON: .............................................                  NIP: .............................................</w:t>
      </w: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Numer telefonu .....................................  Numer teleksu /fax .....................................</w:t>
      </w: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e-mail…………………………………..</w:t>
      </w: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Czy wykonawca jest mikroprzedsiębiorstwem bądź małym lub średnim przedsiębiorstwem   :</w:t>
      </w: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</w:rPr>
        <w:t>T   /    N</w:t>
      </w:r>
    </w:p>
    <w:p w:rsidR="008061D5" w:rsidRPr="006C6A4E" w:rsidRDefault="008061D5" w:rsidP="008061D5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                                           </w:t>
      </w:r>
    </w:p>
    <w:p w:rsidR="008061D5" w:rsidRPr="006C6A4E" w:rsidRDefault="008061D5" w:rsidP="008061D5">
      <w:pPr>
        <w:pStyle w:val="Tekstpodstawowy"/>
        <w:widowControl/>
        <w:numPr>
          <w:ilvl w:val="0"/>
          <w:numId w:val="5"/>
        </w:numPr>
        <w:suppressAutoHyphens w:val="0"/>
        <w:spacing w:after="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Oferujemy dostawę towaru o parametrach określonych w załączniku nr 1 do SIWZ, zgodnie formularzem cenowym stanowiącym załącznik do oferty za wynagrodzeniem w kwocie:</w:t>
      </w:r>
    </w:p>
    <w:p w:rsidR="008061D5" w:rsidRPr="006C6A4E" w:rsidRDefault="008061D5" w:rsidP="008061D5">
      <w:pPr>
        <w:pStyle w:val="Tekstpodstawowy"/>
        <w:widowControl/>
        <w:suppressAutoHyphens w:val="0"/>
        <w:spacing w:after="0"/>
        <w:jc w:val="both"/>
        <w:rPr>
          <w:sz w:val="22"/>
          <w:szCs w:val="22"/>
          <w:lang w:val="pl-PL"/>
        </w:rPr>
      </w:pPr>
    </w:p>
    <w:p w:rsidR="008061D5" w:rsidRPr="006C6A4E" w:rsidRDefault="008061D5" w:rsidP="008061D5">
      <w:pPr>
        <w:pStyle w:val="Tekstpodstawowy"/>
        <w:ind w:left="420"/>
        <w:jc w:val="both"/>
        <w:rPr>
          <w:sz w:val="22"/>
          <w:szCs w:val="22"/>
          <w:u w:val="single"/>
        </w:rPr>
      </w:pPr>
      <w:r w:rsidRPr="006C6A4E">
        <w:rPr>
          <w:sz w:val="22"/>
          <w:szCs w:val="22"/>
          <w:u w:val="single"/>
        </w:rPr>
        <w:t>dla pakietu nr …….. (należy kolejno wymienić wszystkie pakiety, na które Wykonawca składa ofertę) :</w:t>
      </w:r>
    </w:p>
    <w:p w:rsidR="008061D5" w:rsidRPr="006C6A4E" w:rsidRDefault="008061D5" w:rsidP="008061D5">
      <w:pPr>
        <w:pStyle w:val="Tekstpodstawowy"/>
        <w:ind w:left="420"/>
        <w:jc w:val="both"/>
        <w:rPr>
          <w:sz w:val="22"/>
          <w:szCs w:val="22"/>
          <w:u w:val="single"/>
        </w:rPr>
      </w:pPr>
    </w:p>
    <w:p w:rsidR="008061D5" w:rsidRPr="006C6A4E" w:rsidRDefault="008061D5" w:rsidP="008061D5">
      <w:pPr>
        <w:pStyle w:val="Tekstpodstawowy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lastRenderedPageBreak/>
        <w:t xml:space="preserve">      „netto” ...................... PLN, (słownie: ............................................................................</w:t>
      </w: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podatek VAT – …….. %: .................. PLN,</w:t>
      </w: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„brutto” ........................ PLN, (słownie: ..........................................................................</w:t>
      </w: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8061D5" w:rsidRPr="006C6A4E" w:rsidRDefault="008061D5" w:rsidP="008061D5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8061D5" w:rsidRPr="006C6A4E" w:rsidRDefault="008061D5" w:rsidP="008061D5">
      <w:pPr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                                        </w:t>
      </w:r>
    </w:p>
    <w:p w:rsidR="008061D5" w:rsidRPr="00310712" w:rsidRDefault="008061D5" w:rsidP="008061D5">
      <w:pPr>
        <w:pStyle w:val="Legenda"/>
        <w:numPr>
          <w:ilvl w:val="0"/>
          <w:numId w:val="5"/>
        </w:numPr>
        <w:jc w:val="both"/>
        <w:rPr>
          <w:b w:val="0"/>
          <w:sz w:val="22"/>
          <w:szCs w:val="22"/>
          <w:lang w:val="pl-PL"/>
        </w:rPr>
      </w:pPr>
      <w:r w:rsidRPr="00AF338D">
        <w:rPr>
          <w:b w:val="0"/>
          <w:sz w:val="22"/>
          <w:szCs w:val="22"/>
          <w:lang w:val="pl-PL"/>
        </w:rPr>
        <w:t xml:space="preserve"> Gwarantujemy ……. dniowy termin dostawy przedmiotu zamówienia dla zamówień bieżących liczony od momentu przyjęcia zamówienia*</w:t>
      </w:r>
      <w:r>
        <w:rPr>
          <w:b w:val="0"/>
          <w:sz w:val="22"/>
          <w:szCs w:val="22"/>
          <w:lang w:val="pl-PL"/>
        </w:rPr>
        <w:t>.</w:t>
      </w:r>
      <w:r w:rsidRPr="00310712">
        <w:rPr>
          <w:i/>
          <w:iCs/>
          <w:kern w:val="0"/>
          <w:sz w:val="22"/>
          <w:szCs w:val="22"/>
          <w:lang w:val="pl-PL"/>
        </w:rPr>
        <w:t xml:space="preserve"> </w:t>
      </w:r>
    </w:p>
    <w:p w:rsidR="008061D5" w:rsidRPr="00310712" w:rsidRDefault="008061D5" w:rsidP="008061D5">
      <w:pPr>
        <w:rPr>
          <w:lang w:val="pl-PL"/>
        </w:rPr>
      </w:pPr>
    </w:p>
    <w:p w:rsidR="008061D5" w:rsidRPr="00310712" w:rsidRDefault="008061D5" w:rsidP="008061D5">
      <w:pPr>
        <w:widowControl/>
        <w:suppressAutoHyphens w:val="0"/>
        <w:overflowPunct/>
        <w:textAlignment w:val="auto"/>
        <w:rPr>
          <w:sz w:val="22"/>
          <w:szCs w:val="22"/>
          <w:lang w:val="pl-PL"/>
        </w:rPr>
      </w:pPr>
    </w:p>
    <w:p w:rsidR="008061D5" w:rsidRPr="006C6A4E" w:rsidRDefault="008061D5" w:rsidP="008061D5">
      <w:pPr>
        <w:pStyle w:val="Tekstpodstawowywcity"/>
        <w:ind w:left="0"/>
        <w:rPr>
          <w:sz w:val="22"/>
          <w:szCs w:val="22"/>
        </w:rPr>
      </w:pPr>
      <w:r w:rsidRPr="006C6A4E">
        <w:rPr>
          <w:sz w:val="22"/>
          <w:szCs w:val="22"/>
        </w:rPr>
        <w:t>Załączniki do oferty (zgodnie z SIWZ dla Wykonawców):</w:t>
      </w:r>
    </w:p>
    <w:p w:rsidR="008061D5" w:rsidRPr="006C6A4E" w:rsidRDefault="008061D5" w:rsidP="008061D5">
      <w:pPr>
        <w:pStyle w:val="Tekstpodstawowywcity"/>
        <w:ind w:left="0"/>
        <w:rPr>
          <w:sz w:val="22"/>
          <w:szCs w:val="22"/>
        </w:rPr>
      </w:pPr>
    </w:p>
    <w:p w:rsidR="008061D5" w:rsidRPr="006C6A4E" w:rsidRDefault="008061D5" w:rsidP="008061D5">
      <w:pPr>
        <w:pStyle w:val="Tekstpodstawowywcit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8061D5" w:rsidRPr="006C6A4E" w:rsidRDefault="008061D5" w:rsidP="008061D5">
      <w:pPr>
        <w:pStyle w:val="Tekstpodstawowywcit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8061D5" w:rsidRPr="006C6A4E" w:rsidRDefault="008061D5" w:rsidP="008061D5">
      <w:pPr>
        <w:pStyle w:val="Tekstpodstawowywcit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8061D5" w:rsidRPr="006C6A4E" w:rsidRDefault="008061D5" w:rsidP="008061D5">
      <w:pPr>
        <w:pStyle w:val="Tekstpodstawowywcity"/>
        <w:spacing w:after="0"/>
        <w:ind w:left="420"/>
        <w:jc w:val="both"/>
        <w:rPr>
          <w:sz w:val="22"/>
          <w:szCs w:val="22"/>
        </w:rPr>
      </w:pPr>
    </w:p>
    <w:p w:rsidR="008061D5" w:rsidRPr="006C6A4E" w:rsidRDefault="008061D5" w:rsidP="008061D5">
      <w:pPr>
        <w:pStyle w:val="Tekstpodstawowywcity"/>
        <w:tabs>
          <w:tab w:val="left" w:pos="3705"/>
        </w:tabs>
        <w:rPr>
          <w:sz w:val="22"/>
          <w:szCs w:val="22"/>
        </w:rPr>
      </w:pPr>
      <w:r w:rsidRPr="006C6A4E">
        <w:rPr>
          <w:sz w:val="22"/>
          <w:szCs w:val="22"/>
        </w:rPr>
        <w:t xml:space="preserve"> (rozszerzyć zgodnie z wymaganiami)</w:t>
      </w:r>
      <w:r w:rsidRPr="006C6A4E">
        <w:rPr>
          <w:sz w:val="22"/>
          <w:szCs w:val="22"/>
        </w:rPr>
        <w:tab/>
      </w:r>
    </w:p>
    <w:p w:rsidR="008061D5" w:rsidRPr="007E1826" w:rsidRDefault="008061D5" w:rsidP="008061D5">
      <w:pPr>
        <w:pStyle w:val="Tekstpodstawowywcity"/>
        <w:ind w:left="4956"/>
        <w:rPr>
          <w:sz w:val="22"/>
          <w:szCs w:val="22"/>
        </w:rPr>
      </w:pPr>
      <w:r w:rsidRPr="006C6A4E">
        <w:rPr>
          <w:sz w:val="22"/>
          <w:szCs w:val="22"/>
        </w:rPr>
        <w:t xml:space="preserve">              .................................................................                      (pieczęć i podpis Wykonawcy lub osób </w:t>
      </w:r>
      <w:r>
        <w:rPr>
          <w:sz w:val="22"/>
          <w:szCs w:val="22"/>
        </w:rPr>
        <w:t xml:space="preserve">                         </w:t>
      </w:r>
      <w:r w:rsidRPr="006C6A4E">
        <w:rPr>
          <w:sz w:val="22"/>
          <w:szCs w:val="22"/>
        </w:rPr>
        <w:t>upoważnionych przez Wykonawcę)</w:t>
      </w:r>
    </w:p>
    <w:p w:rsidR="008061D5" w:rsidRPr="006C6A4E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Default="008061D5" w:rsidP="008061D5">
      <w:pPr>
        <w:rPr>
          <w:i/>
          <w:sz w:val="22"/>
          <w:szCs w:val="22"/>
          <w:lang w:val="pl-PL"/>
        </w:rPr>
      </w:pPr>
    </w:p>
    <w:p w:rsidR="008061D5" w:rsidRPr="006C6A4E" w:rsidRDefault="008061D5" w:rsidP="008061D5">
      <w:pPr>
        <w:rPr>
          <w:i/>
          <w:sz w:val="22"/>
          <w:szCs w:val="22"/>
          <w:lang w:val="pl-PL"/>
        </w:rPr>
      </w:pPr>
    </w:p>
    <w:p w:rsidR="008061D5" w:rsidRPr="006C6A4E" w:rsidRDefault="008061D5" w:rsidP="008061D5">
      <w:pPr>
        <w:rPr>
          <w:i/>
          <w:sz w:val="22"/>
          <w:szCs w:val="22"/>
          <w:lang w:val="pl-PL"/>
        </w:rPr>
      </w:pPr>
    </w:p>
    <w:p w:rsidR="008061D5" w:rsidRPr="00FB28A0" w:rsidRDefault="008061D5" w:rsidP="008061D5">
      <w:pPr>
        <w:overflowPunct/>
        <w:autoSpaceDE/>
        <w:autoSpaceDN/>
        <w:adjustRightInd/>
        <w:spacing w:after="120"/>
        <w:jc w:val="both"/>
        <w:textAlignment w:val="auto"/>
        <w:rPr>
          <w:i/>
          <w:sz w:val="22"/>
          <w:szCs w:val="22"/>
          <w:lang w:val="pl-PL"/>
        </w:rPr>
      </w:pPr>
      <w:r w:rsidRPr="00FB28A0">
        <w:rPr>
          <w:i/>
          <w:sz w:val="22"/>
          <w:szCs w:val="22"/>
          <w:lang w:val="pl-PL"/>
        </w:rPr>
        <w:t xml:space="preserve">*(maksymalny termin dostawy dla zamówień bieżących liczony od momentu przyjęcia zamówienia </w:t>
      </w:r>
      <w:r w:rsidRPr="00FB28A0">
        <w:rPr>
          <w:i/>
          <w:sz w:val="22"/>
          <w:szCs w:val="22"/>
          <w:lang w:val="pl-PL"/>
        </w:rPr>
        <w:br/>
        <w:t xml:space="preserve">5 dni) </w:t>
      </w:r>
    </w:p>
    <w:p w:rsidR="005B504A" w:rsidRDefault="005B504A" w:rsidP="008061D5">
      <w:pPr>
        <w:rPr>
          <w:i/>
          <w:sz w:val="22"/>
          <w:szCs w:val="22"/>
        </w:rPr>
      </w:pPr>
    </w:p>
    <w:p w:rsidR="008061D5" w:rsidRDefault="008061D5" w:rsidP="008061D5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Załącznik nr 4  do SIWZ </w:t>
      </w:r>
    </w:p>
    <w:p w:rsidR="008061D5" w:rsidRDefault="008061D5" w:rsidP="008061D5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8061D5" w:rsidRDefault="008061D5" w:rsidP="008061D5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w w:val="1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ascii="Arial" w:hAnsi="Arial" w:cs="Arial"/>
          <w:b/>
          <w:i/>
          <w:w w:val="1"/>
          <w:sz w:val="20"/>
        </w:rPr>
        <w:footnoteReference w:id="1"/>
      </w:r>
      <w:r>
        <w:rPr>
          <w:rFonts w:ascii="Arial" w:hAnsi="Arial" w:cs="Arial"/>
          <w:b/>
          <w:i/>
          <w:w w:val="1"/>
          <w:sz w:val="20"/>
        </w:rPr>
        <w:t>.</w:t>
      </w:r>
      <w:r>
        <w:rPr>
          <w:rFonts w:ascii="Arial" w:hAnsi="Arial" w:cs="Arial"/>
          <w:b/>
          <w:sz w:val="20"/>
        </w:rPr>
        <w:t>Adres publikacyjny stosownego ogłoszenia</w:t>
      </w:r>
      <w:r>
        <w:rPr>
          <w:rStyle w:val="Odwoanieprzypisudolnego"/>
          <w:rFonts w:ascii="Arial" w:hAnsi="Arial" w:cs="Arial"/>
          <w:b/>
          <w:i/>
          <w:sz w:val="20"/>
        </w:rPr>
        <w:footnoteReference w:id="2"/>
      </w:r>
      <w:r>
        <w:rPr>
          <w:rFonts w:ascii="Arial" w:hAnsi="Arial" w:cs="Arial"/>
          <w:b/>
          <w:sz w:val="20"/>
        </w:rPr>
        <w:t xml:space="preserve"> w Dzienniku Urzędowym Unii Europejskiej:</w:t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Dz.U. UE S numer [], data [], strona [], </w:t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Numer ogłoszenia w Dz.U. S: [ ][ ][ ][ ]/S [ ][ ][ ]–[ ][ ][ ][ ][ ][ ][ ]</w:t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w w:val="1"/>
          <w:sz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8061D5" w:rsidRDefault="008061D5" w:rsidP="008061D5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b/>
          <w:w w:val="1"/>
          <w:sz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8061D5" w:rsidTr="005A5AE9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Tożsamość zamawiającego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</w:rPr>
              <w:footnoteReference w:id="3"/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061D5" w:rsidTr="005A5AE9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Specjalistyczny Szpital im. dra Alfreda Sokołowskiego</w:t>
            </w:r>
          </w:p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</w:p>
        </w:tc>
      </w:tr>
      <w:tr w:rsidR="008061D5" w:rsidTr="005A5AE9">
        <w:trPr>
          <w:trHeight w:val="4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Odpowiedź:</w:t>
            </w:r>
          </w:p>
        </w:tc>
      </w:tr>
      <w:tr w:rsidR="008061D5" w:rsidTr="005A5AE9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lub krótki opis udzielanego zamówienia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rPr>
                <w:b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„</w:t>
            </w:r>
            <w:r w:rsidRPr="00555631">
              <w:rPr>
                <w:b/>
                <w:sz w:val="22"/>
                <w:szCs w:val="22"/>
                <w:lang w:val="pl-PL"/>
              </w:rPr>
              <w:t>Dostawa Lamp ba</w:t>
            </w:r>
            <w:r>
              <w:rPr>
                <w:b/>
                <w:sz w:val="22"/>
                <w:szCs w:val="22"/>
                <w:lang w:val="pl-PL"/>
              </w:rPr>
              <w:t>k</w:t>
            </w:r>
            <w:r w:rsidRPr="00555631">
              <w:rPr>
                <w:b/>
                <w:sz w:val="22"/>
                <w:szCs w:val="22"/>
                <w:lang w:val="pl-PL"/>
              </w:rPr>
              <w:t>teriobójczych z osprzętem, zastawek i pierścieni,</w:t>
            </w:r>
            <w:r>
              <w:rPr>
                <w:b/>
                <w:sz w:val="22"/>
                <w:szCs w:val="22"/>
                <w:lang w:val="pl-PL"/>
              </w:rPr>
              <w:t xml:space="preserve"> jednorazowych czujników do pomiaru SpO</w:t>
            </w:r>
            <w:r>
              <w:rPr>
                <w:b/>
                <w:sz w:val="22"/>
                <w:szCs w:val="22"/>
                <w:vertAlign w:val="subscript"/>
                <w:lang w:val="pl-PL"/>
              </w:rPr>
              <w:t>2</w:t>
            </w:r>
            <w:r>
              <w:rPr>
                <w:b/>
                <w:sz w:val="22"/>
                <w:szCs w:val="22"/>
                <w:lang w:val="pl-PL"/>
              </w:rPr>
              <w:t>,</w:t>
            </w:r>
            <w:r w:rsidRPr="00555631">
              <w:rPr>
                <w:b/>
                <w:sz w:val="22"/>
                <w:szCs w:val="22"/>
                <w:lang w:val="pl-PL"/>
              </w:rPr>
              <w:t xml:space="preserve"> jednorazowych rękojeści staplera edoskopowego, akcesoriów do aparatu do hemofiltracji PRISMAFLEX, zestawów do nebulizacji,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555631">
              <w:rPr>
                <w:b/>
                <w:sz w:val="22"/>
                <w:szCs w:val="22"/>
                <w:lang w:val="pl-PL"/>
              </w:rPr>
              <w:t xml:space="preserve"> czujników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555631">
              <w:rPr>
                <w:b/>
                <w:sz w:val="22"/>
                <w:szCs w:val="22"/>
                <w:lang w:val="pl-PL"/>
              </w:rPr>
              <w:t>tlenu, układów od</w:t>
            </w:r>
            <w:r>
              <w:rPr>
                <w:b/>
                <w:sz w:val="22"/>
                <w:szCs w:val="22"/>
                <w:lang w:val="pl-PL"/>
              </w:rPr>
              <w:t>dechowych i papieró</w:t>
            </w:r>
            <w:r w:rsidRPr="00555631">
              <w:rPr>
                <w:b/>
                <w:sz w:val="22"/>
                <w:szCs w:val="22"/>
                <w:lang w:val="pl-PL"/>
              </w:rPr>
              <w:t>w rejestracyjnych</w:t>
            </w:r>
            <w:r>
              <w:rPr>
                <w:b/>
                <w:sz w:val="22"/>
                <w:szCs w:val="22"/>
                <w:lang w:val="pl-PL"/>
              </w:rPr>
              <w:t>.”</w:t>
            </w:r>
          </w:p>
          <w:p w:rsidR="008061D5" w:rsidRPr="00757786" w:rsidRDefault="008061D5" w:rsidP="005A5AE9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8061D5" w:rsidTr="005A5AE9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</w:rPr>
              <w:t>jeżeli dotyczy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61D5" w:rsidRDefault="008061D5" w:rsidP="005A5A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Zp/22/PN-20/19</w:t>
            </w:r>
          </w:p>
        </w:tc>
      </w:tr>
    </w:tbl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</w:rPr>
        <w:t>.</w:t>
      </w:r>
    </w:p>
    <w:p w:rsidR="008061D5" w:rsidRDefault="008061D5" w:rsidP="008061D5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8061D5" w:rsidRDefault="008061D5" w:rsidP="008061D5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NumPar1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061D5" w:rsidTr="005A5AE9">
        <w:trPr>
          <w:trHeight w:val="1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061D5" w:rsidTr="005A5AE9">
        <w:trPr>
          <w:trHeight w:val="20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przypadku wypełnić i podpisać część VI. </w:t>
            </w:r>
          </w:p>
          <w:p w:rsidR="008061D5" w:rsidRDefault="008061D5" w:rsidP="005A5AE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8061D5" w:rsidRDefault="008061D5" w:rsidP="005A5AE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8061D5" w:rsidRDefault="008061D5" w:rsidP="005A5AE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061D5" w:rsidTr="005A5AE9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061D5" w:rsidRDefault="008061D5" w:rsidP="005A5AE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stosownych przypadkach wskazanie części zamówienia, w odniesieniu do której (których)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wykonawca zamierza złożyć ofertę.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   ]</w:t>
            </w:r>
          </w:p>
        </w:tc>
      </w:tr>
    </w:tbl>
    <w:p w:rsidR="008061D5" w:rsidRDefault="008061D5" w:rsidP="008061D5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8061D5" w:rsidRDefault="008061D5" w:rsidP="008061D5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Informacje na temat przedstawicieli wykonawcy</w:t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[……],</w:t>
            </w:r>
            <w:r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8061D5" w:rsidRDefault="008061D5" w:rsidP="008061D5">
      <w:pPr>
        <w:pStyle w:val="SectionTitle"/>
        <w:rPr>
          <w:rFonts w:ascii="Arial" w:hAnsi="Arial" w:cs="Arial"/>
          <w:sz w:val="20"/>
          <w:szCs w:val="20"/>
        </w:rPr>
      </w:pPr>
    </w:p>
    <w:p w:rsidR="008061D5" w:rsidRDefault="008061D5" w:rsidP="008061D5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Jeżeli tak</w:t>
      </w:r>
      <w:r>
        <w:rPr>
          <w:rFonts w:ascii="Arial" w:hAnsi="Arial" w:cs="Arial"/>
          <w:sz w:val="20"/>
        </w:rPr>
        <w:t xml:space="preserve">, proszę przedstawić – </w:t>
      </w:r>
      <w:r>
        <w:rPr>
          <w:rFonts w:ascii="Arial" w:hAnsi="Arial" w:cs="Arial"/>
          <w:b/>
          <w:sz w:val="20"/>
        </w:rPr>
        <w:t>dla każdego</w:t>
      </w:r>
      <w:r>
        <w:rPr>
          <w:rFonts w:ascii="Arial" w:hAnsi="Arial" w:cs="Arial"/>
          <w:sz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</w:rPr>
        <w:t>niniejszej części sekcja A i B oraz w części III</w:t>
      </w:r>
      <w:r>
        <w:rPr>
          <w:rFonts w:ascii="Arial" w:hAnsi="Arial" w:cs="Arial"/>
          <w:sz w:val="20"/>
        </w:rPr>
        <w:t xml:space="preserve">, należycie wypełniony i podpisany przez dane podmioty. </w:t>
      </w:r>
      <w:r>
        <w:rPr>
          <w:rFonts w:ascii="Arial" w:hAnsi="Arial" w:cs="Arial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"/>
          <w:rFonts w:ascii="Arial" w:hAnsi="Arial" w:cs="Arial"/>
          <w:sz w:val="20"/>
        </w:rPr>
        <w:footnoteReference w:id="12"/>
      </w:r>
      <w:r>
        <w:rPr>
          <w:rFonts w:ascii="Arial" w:hAnsi="Arial" w:cs="Arial"/>
          <w:sz w:val="20"/>
        </w:rPr>
        <w:t>.</w:t>
      </w:r>
    </w:p>
    <w:p w:rsidR="008061D5" w:rsidRDefault="008061D5" w:rsidP="008061D5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:rsidR="008061D5" w:rsidRDefault="008061D5" w:rsidP="008061D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</w:rPr>
              <w:t>tak i o ile jest to wiadome</w:t>
            </w:r>
            <w:r>
              <w:rPr>
                <w:rFonts w:ascii="Arial" w:hAnsi="Arial" w:cs="Arial"/>
                <w:sz w:val="20"/>
              </w:rPr>
              <w:t xml:space="preserve">, proszę podać wykaz proponowanych podwykonawców: </w:t>
            </w:r>
          </w:p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[…]</w:t>
            </w:r>
          </w:p>
        </w:tc>
      </w:tr>
    </w:tbl>
    <w:p w:rsidR="008061D5" w:rsidRDefault="008061D5" w:rsidP="008061D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:rsidR="008061D5" w:rsidRDefault="008061D5" w:rsidP="008061D5">
      <w:pPr>
        <w:spacing w:after="160" w:line="25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061D5" w:rsidRDefault="008061D5" w:rsidP="008061D5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8061D5" w:rsidRDefault="008061D5" w:rsidP="008061D5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art. 57 ust. 1 dyrektywy 2014/24/UE określono następujące powody wykluczenia:</w:t>
      </w:r>
    </w:p>
    <w:p w:rsidR="008061D5" w:rsidRDefault="008061D5" w:rsidP="008061D5">
      <w:pPr>
        <w:pStyle w:val="NumPa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8061D5" w:rsidRDefault="008061D5" w:rsidP="008061D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8061D5" w:rsidRDefault="008061D5" w:rsidP="008061D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bookmarkStart w:id="1" w:name="_DV_M1264"/>
      <w:bookmarkEnd w:id="1"/>
      <w:r>
        <w:rPr>
          <w:rFonts w:ascii="Arial" w:hAnsi="Arial" w:cs="Arial"/>
          <w:b/>
          <w:w w:val="1"/>
          <w:sz w:val="20"/>
          <w:szCs w:val="20"/>
        </w:rPr>
        <w:t>nadużycie finansowe</w:t>
      </w:r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5"/>
      </w:r>
      <w:r>
        <w:rPr>
          <w:rFonts w:ascii="Arial" w:hAnsi="Arial" w:cs="Arial"/>
          <w:w w:val="1"/>
          <w:sz w:val="20"/>
          <w:szCs w:val="20"/>
        </w:rPr>
        <w:t>;</w:t>
      </w:r>
      <w:bookmarkStart w:id="2" w:name="_DV_M1266"/>
      <w:bookmarkEnd w:id="2"/>
    </w:p>
    <w:p w:rsidR="008061D5" w:rsidRDefault="008061D5" w:rsidP="008061D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r>
        <w:rPr>
          <w:rFonts w:ascii="Arial" w:hAnsi="Arial" w:cs="Arial"/>
          <w:b/>
          <w:w w:val="1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6"/>
      </w:r>
    </w:p>
    <w:p w:rsidR="008061D5" w:rsidRDefault="008061D5" w:rsidP="008061D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r>
        <w:rPr>
          <w:rFonts w:ascii="Arial" w:hAnsi="Arial" w:cs="Arial"/>
          <w:b/>
          <w:w w:val="1"/>
          <w:sz w:val="20"/>
          <w:szCs w:val="20"/>
        </w:rPr>
        <w:t>pranie pieniędzy lub finansowanie terroryzmu</w:t>
      </w:r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7"/>
      </w:r>
    </w:p>
    <w:p w:rsidR="008061D5" w:rsidRDefault="008061D5" w:rsidP="008061D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</w:rPr>
              <w:t>samego wykonawcy</w:t>
            </w:r>
            <w:r>
              <w:rPr>
                <w:rFonts w:ascii="Arial" w:hAnsi="Arial" w:cs="Arial"/>
                <w:sz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</w:rPr>
              <w:t>jakiejkolwiek</w:t>
            </w:r>
            <w:r>
              <w:rPr>
                <w:rFonts w:ascii="Arial" w:hAnsi="Arial" w:cs="Arial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</w:rPr>
              <w:t>wydany został prawomocny wyrok</w:t>
            </w:r>
            <w:r>
              <w:rPr>
                <w:rFonts w:ascii="Arial" w:hAnsi="Arial" w:cs="Arial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</w:rPr>
              <w:br/>
              <w:t>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19"/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podać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0"/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  <w:t>c) długość okresu wykluczenia [……] oraz punkt(-y), którego(-ych) to dotyczy.</w:t>
            </w:r>
          </w:p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Jeżeli odnośna dokumentacja jest dostępna w formie elektronicznej, proszę wskazać: (adres internetowy, wydający urząd lub organ, dokładne </w:t>
            </w:r>
            <w:r>
              <w:rPr>
                <w:rFonts w:ascii="Arial" w:hAnsi="Arial" w:cs="Arial"/>
                <w:sz w:val="20"/>
              </w:rPr>
              <w:lastRenderedPageBreak/>
              <w:t>dane referencyjne dokumentacji): 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1"/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2"/>
            </w:r>
            <w:r>
              <w:rPr>
                <w:rFonts w:ascii="Arial" w:hAnsi="Arial" w:cs="Arial"/>
                <w:sz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[] Tak [] Nie 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opisać przedsięwzięte środki</w:t>
            </w:r>
            <w:r>
              <w:rPr>
                <w:rStyle w:val="Odwoanieprzypisudolnego"/>
                <w:rFonts w:ascii="Arial" w:hAnsi="Arial" w:cs="Arial"/>
                <w:w w:val="1"/>
                <w:sz w:val="20"/>
              </w:rPr>
              <w:footnoteReference w:id="23"/>
            </w:r>
            <w:r>
              <w:rPr>
                <w:rFonts w:ascii="Arial" w:hAnsi="Arial" w:cs="Arial"/>
                <w:w w:val="1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8061D5" w:rsidRDefault="008061D5" w:rsidP="008061D5">
      <w:pPr>
        <w:pStyle w:val="SectionTitle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w w:val="1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1"/>
        <w:gridCol w:w="2322"/>
      </w:tblGrid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8061D5" w:rsidTr="005A5AE9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  <w:t>Jeżeli nie</w:t>
            </w:r>
            <w:r>
              <w:rPr>
                <w:rFonts w:ascii="Arial" w:hAnsi="Arial" w:cs="Arial"/>
                <w:sz w:val="20"/>
              </w:rPr>
              <w:t>, proszę wskazać:</w:t>
            </w:r>
            <w:r>
              <w:rPr>
                <w:rFonts w:ascii="Arial" w:hAnsi="Arial" w:cs="Arial"/>
                <w:sz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</w:rPr>
              <w:t>decyzji</w:t>
            </w:r>
            <w:r>
              <w:rPr>
                <w:rFonts w:ascii="Arial" w:hAnsi="Arial" w:cs="Arial"/>
                <w:sz w:val="20"/>
              </w:rPr>
              <w:t xml:space="preserve"> sądowej lub administracyjnej:</w:t>
            </w:r>
          </w:p>
          <w:p w:rsidR="008061D5" w:rsidRDefault="008061D5" w:rsidP="005A5AE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8061D5" w:rsidRDefault="008061D5" w:rsidP="005A5AE9">
            <w:pPr>
              <w:pStyle w:val="Tiret1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8061D5" w:rsidRDefault="008061D5" w:rsidP="005A5AE9">
            <w:pPr>
              <w:pStyle w:val="Tiret1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8061D5" w:rsidRDefault="008061D5" w:rsidP="005A5AE9">
            <w:pPr>
              <w:rPr>
                <w:rFonts w:ascii="Arial" w:hAnsi="Arial" w:cs="Arial"/>
                <w:w w:val="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</w:rPr>
              <w:t>inny sposób</w:t>
            </w:r>
            <w:r>
              <w:rPr>
                <w:rFonts w:ascii="Arial" w:hAnsi="Arial" w:cs="Arial"/>
                <w:sz w:val="20"/>
              </w:rPr>
              <w:t>? Proszę sprecyzować, w jaki:</w:t>
            </w:r>
          </w:p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Tiret1"/>
              <w:tabs>
                <w:tab w:val="left" w:pos="708"/>
              </w:tabs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Składki na ubezpieczenia społeczne</w:t>
            </w:r>
          </w:p>
        </w:tc>
      </w:tr>
      <w:tr w:rsidR="008061D5" w:rsidTr="005A5AE9">
        <w:trPr>
          <w:trHeight w:val="1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c1) [] Tak [] Nie</w:t>
            </w:r>
          </w:p>
          <w:p w:rsidR="008061D5" w:rsidRDefault="008061D5" w:rsidP="005A5AE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8061D5" w:rsidRDefault="008061D5" w:rsidP="005A5AE9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8061D5" w:rsidRDefault="008061D5" w:rsidP="005A5AE9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8061D5" w:rsidRDefault="008061D5" w:rsidP="005A5AE9">
            <w:pPr>
              <w:pStyle w:val="Tiret0"/>
              <w:tabs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c2) [ …]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w w:val="1"/>
                <w:sz w:val="20"/>
              </w:rPr>
              <w:br/>
              <w:t>d) [] Tak [] Nie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c1) [] Tak [] Nie</w:t>
            </w:r>
          </w:p>
          <w:p w:rsidR="008061D5" w:rsidRDefault="008061D5" w:rsidP="005A5AE9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8061D5" w:rsidRDefault="008061D5" w:rsidP="005A5AE9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8061D5" w:rsidRDefault="008061D5" w:rsidP="005A5AE9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8061D5" w:rsidRDefault="008061D5" w:rsidP="005A5AE9">
            <w:pPr>
              <w:rPr>
                <w:rFonts w:ascii="Arial" w:hAnsi="Arial" w:cs="Arial"/>
                <w:w w:val="1"/>
                <w:sz w:val="20"/>
              </w:rPr>
            </w:pPr>
          </w:p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c2) [ …]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w w:val="1"/>
                <w:sz w:val="20"/>
              </w:rPr>
              <w:br/>
              <w:t>d) [] Tak [] Nie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podać szczegółowe informacje na ten temat: 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4"/>
            </w:r>
            <w:r>
              <w:rPr>
                <w:rFonts w:ascii="Arial" w:hAnsi="Arial" w:cs="Arial"/>
                <w:sz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</w:rPr>
              <w:t>[……][……][……]</w:t>
            </w:r>
          </w:p>
        </w:tc>
      </w:tr>
    </w:tbl>
    <w:p w:rsidR="008061D5" w:rsidRDefault="008061D5" w:rsidP="008061D5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Informacje dotyczące ewentualnej niewypłacalności, konfliktu interesów lub </w:t>
            </w:r>
            <w:r>
              <w:rPr>
                <w:rFonts w:ascii="Arial" w:hAnsi="Arial" w:cs="Arial"/>
                <w:b/>
                <w:sz w:val="20"/>
              </w:rPr>
              <w:lastRenderedPageBreak/>
              <w:t>wykroczeń zawodowych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Odpowiedź:</w:t>
            </w:r>
          </w:p>
        </w:tc>
      </w:tr>
      <w:tr w:rsidR="008061D5" w:rsidTr="005A5AE9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</w:rPr>
              <w:t>wedle własnej wiedzy</w:t>
            </w:r>
            <w:r>
              <w:rPr>
                <w:rFonts w:ascii="Arial" w:hAnsi="Arial" w:cs="Arial"/>
                <w:sz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</w:rPr>
              <w:t>swoje obowiązki</w:t>
            </w:r>
            <w:r>
              <w:rPr>
                <w:rFonts w:ascii="Arial" w:hAnsi="Arial" w:cs="Arial"/>
                <w:sz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</w:rPr>
              <w:t>prawa środowiska, prawa socjalnego i prawa pracy</w:t>
            </w:r>
            <w:r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6"/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8061D5" w:rsidTr="005A5AE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</w:rPr>
              <w:br/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8061D5" w:rsidRDefault="008061D5" w:rsidP="005A5AE9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8061D5" w:rsidRDefault="008061D5" w:rsidP="005A5AE9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61D5" w:rsidRDefault="008061D5" w:rsidP="005A5AE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</w:p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</w:p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</w:p>
          <w:p w:rsidR="008061D5" w:rsidRDefault="008061D5" w:rsidP="005A5AE9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061D5" w:rsidRDefault="008061D5" w:rsidP="005A5AE9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8061D5" w:rsidRDefault="008061D5" w:rsidP="005A5AE9">
            <w:pPr>
              <w:pStyle w:val="Tiret0"/>
              <w:tabs>
                <w:tab w:val="left" w:pos="708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061D5" w:rsidTr="005A5AE9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 [……]</w:t>
            </w:r>
          </w:p>
        </w:tc>
      </w:tr>
      <w:tr w:rsidR="008061D5" w:rsidTr="005A5AE9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widowControl/>
              <w:suppressAutoHyphens w:val="0"/>
              <w:rPr>
                <w:rFonts w:ascii="Arial" w:eastAsia="Calibri" w:hAnsi="Arial" w:cs="Arial"/>
                <w:kern w:val="0"/>
                <w:sz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8061D5" w:rsidTr="005A5AE9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8061D5" w:rsidTr="005A5AE9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widowControl/>
              <w:suppressAutoHyphens w:val="0"/>
              <w:rPr>
                <w:rFonts w:ascii="Arial" w:eastAsia="Calibri" w:hAnsi="Arial" w:cs="Arial"/>
                <w:kern w:val="0"/>
                <w:sz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8061D5" w:rsidTr="005A5AE9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8061D5" w:rsidTr="005A5AE9">
        <w:trPr>
          <w:trHeight w:val="1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8061D5" w:rsidTr="005A5AE9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8061D5" w:rsidTr="005A5AE9">
        <w:trPr>
          <w:trHeight w:val="9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D5" w:rsidRDefault="008061D5" w:rsidP="005A5AE9">
            <w:pPr>
              <w:widowControl/>
              <w:suppressAutoHyphens w:val="0"/>
              <w:rPr>
                <w:rStyle w:val="NormalBoldChar"/>
                <w:rFonts w:eastAsia="Calibri"/>
                <w:b w:val="0"/>
                <w:w w:val="1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:rsidR="008061D5" w:rsidRDefault="008061D5" w:rsidP="008061D5">
      <w:pPr>
        <w:pStyle w:val="SectionTitle"/>
        <w:rPr>
          <w:rFonts w:ascii="Arial" w:hAnsi="Arial" w:cs="Arial"/>
          <w:sz w:val="20"/>
          <w:szCs w:val="20"/>
        </w:rPr>
      </w:pPr>
    </w:p>
    <w:p w:rsidR="008061D5" w:rsidRDefault="008061D5" w:rsidP="008061D5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</w:rPr>
              <w:br/>
              <w:t>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31"/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</w:tbl>
    <w:p w:rsidR="008061D5" w:rsidRDefault="008061D5" w:rsidP="008061D5">
      <w:r>
        <w:br w:type="page"/>
      </w:r>
    </w:p>
    <w:p w:rsidR="008061D5" w:rsidRDefault="008061D5" w:rsidP="008061D5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8061D5" w:rsidRDefault="008061D5" w:rsidP="008061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odniesieniu do kryteriów kwalifikacji (sekcja </w:t>
      </w:r>
      <w:r>
        <w:rPr>
          <w:rFonts w:ascii="Arial" w:hAnsi="Arial" w:cs="Arial"/>
          <w:sz w:val="20"/>
        </w:rPr>
        <w:sym w:font="Symbol" w:char="F061"/>
      </w:r>
      <w:r>
        <w:rPr>
          <w:rFonts w:ascii="Arial" w:hAnsi="Arial" w:cs="Arial"/>
          <w:sz w:val="20"/>
        </w:rPr>
        <w:t xml:space="preserve"> lub sekcje A–D w niniejszej części) wykonawca oświadcza, że:</w:t>
      </w:r>
    </w:p>
    <w:p w:rsidR="008061D5" w:rsidRDefault="008061D5" w:rsidP="008061D5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61"/>
      </w: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1"/>
          <w:sz w:val="20"/>
        </w:rPr>
        <w:sym w:font="Symbol" w:char="F061"/>
      </w:r>
      <w:r>
        <w:rPr>
          <w:rFonts w:ascii="Arial" w:hAnsi="Arial" w:cs="Arial"/>
          <w:b/>
          <w:w w:val="1"/>
          <w:sz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8061D5" w:rsidTr="005A5AE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8061D5" w:rsidTr="005A5AE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[] Tak [] Nie</w:t>
            </w:r>
          </w:p>
        </w:tc>
      </w:tr>
    </w:tbl>
    <w:p w:rsidR="008061D5" w:rsidRDefault="008061D5" w:rsidP="008061D5">
      <w:pPr>
        <w:pStyle w:val="Section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A: Kompetencje</w:t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Odpowiedź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1) Figuruje w odpowiednim rejestrze zawodowym lub handlowym</w:t>
            </w:r>
            <w:r>
              <w:rPr>
                <w:rFonts w:ascii="Arial" w:hAnsi="Arial" w:cs="Arial"/>
                <w:strike/>
                <w:sz w:val="20"/>
              </w:rPr>
              <w:t xml:space="preserve"> prowadzonym w państwie członkowskim siedziby wykonawcy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2"/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Czy konieczne jest </w:t>
            </w:r>
            <w:r>
              <w:rPr>
                <w:rFonts w:ascii="Arial" w:hAnsi="Arial" w:cs="Arial"/>
                <w:b/>
                <w:strike/>
                <w:sz w:val="20"/>
              </w:rPr>
              <w:t>posiadanie</w:t>
            </w:r>
            <w:r>
              <w:rPr>
                <w:rFonts w:ascii="Arial" w:hAnsi="Arial" w:cs="Arial"/>
                <w:strike/>
                <w:sz w:val="20"/>
              </w:rPr>
              <w:t xml:space="preserve"> określonego </w:t>
            </w:r>
            <w:r>
              <w:rPr>
                <w:rFonts w:ascii="Arial" w:hAnsi="Arial" w:cs="Arial"/>
                <w:b/>
                <w:strike/>
                <w:sz w:val="20"/>
              </w:rPr>
              <w:t>zezwolenia lub bycie członkiem</w:t>
            </w:r>
            <w:r>
              <w:rPr>
                <w:rFonts w:ascii="Arial" w:hAnsi="Arial" w:cs="Arial"/>
                <w:strike/>
                <w:sz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8061D5" w:rsidRDefault="008061D5" w:rsidP="008061D5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Sytuacja ekonomiczna i finansowa</w:t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trike/>
                <w:sz w:val="20"/>
              </w:rPr>
              <w:t>roczny obrót</w:t>
            </w:r>
            <w:r>
              <w:rPr>
                <w:rFonts w:ascii="Arial" w:hAnsi="Arial" w:cs="Arial"/>
                <w:strike/>
                <w:sz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  <w:t>i/lub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trike/>
                <w:sz w:val="20"/>
              </w:rPr>
              <w:t>średni</w:t>
            </w:r>
            <w:r>
              <w:rPr>
                <w:rFonts w:ascii="Arial" w:hAnsi="Arial" w:cs="Arial"/>
                <w:strike/>
                <w:sz w:val="20"/>
              </w:rPr>
              <w:t xml:space="preserve"> roczny </w:t>
            </w:r>
            <w:r>
              <w:rPr>
                <w:rFonts w:ascii="Arial" w:hAnsi="Arial" w:cs="Arial"/>
                <w:b/>
                <w:strike/>
                <w:sz w:val="20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3"/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 (</w:t>
            </w:r>
            <w:r>
              <w:rPr>
                <w:rFonts w:ascii="Arial" w:hAnsi="Arial" w:cs="Arial"/>
                <w:strike/>
                <w:sz w:val="20"/>
              </w:rPr>
              <w:t>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</w:p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strike/>
                <w:sz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trike/>
                <w:sz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i/lub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2b) Jego </w:t>
            </w:r>
            <w:r>
              <w:rPr>
                <w:rFonts w:ascii="Arial" w:hAnsi="Arial" w:cs="Arial"/>
                <w:b/>
                <w:strike/>
                <w:sz w:val="20"/>
              </w:rPr>
              <w:t>średni</w:t>
            </w:r>
            <w:r>
              <w:rPr>
                <w:rFonts w:ascii="Arial" w:hAnsi="Arial" w:cs="Arial"/>
                <w:strike/>
                <w:sz w:val="20"/>
              </w:rPr>
              <w:t xml:space="preserve"> roczny </w:t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obrót w </w:t>
            </w:r>
            <w:r>
              <w:rPr>
                <w:rFonts w:ascii="Arial" w:hAnsi="Arial" w:cs="Arial"/>
                <w:b/>
                <w:strike/>
                <w:sz w:val="20"/>
              </w:rPr>
              <w:lastRenderedPageBreak/>
              <w:t>przedmiotowym obszarze i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4"/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4)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wskaźników finansowych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5"/>
            </w:r>
            <w:r>
              <w:rPr>
                <w:rFonts w:ascii="Arial" w:hAnsi="Arial" w:cs="Arial"/>
                <w:strike/>
                <w:sz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(określenie wymaganego wskaźnika – stosunek X do Y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6"/>
            </w:r>
            <w:r>
              <w:rPr>
                <w:rFonts w:ascii="Arial" w:hAnsi="Arial" w:cs="Arial"/>
                <w:strike/>
                <w:sz w:val="20"/>
              </w:rPr>
              <w:t xml:space="preserve"> – oraz wartość):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7"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5) W ramach </w:t>
            </w:r>
            <w:r>
              <w:rPr>
                <w:rFonts w:ascii="Arial" w:hAnsi="Arial" w:cs="Arial"/>
                <w:b/>
                <w:strike/>
                <w:sz w:val="20"/>
              </w:rPr>
              <w:t>ubezpieczenia z tytułu ryzyka zawodowego</w:t>
            </w:r>
            <w:r>
              <w:rPr>
                <w:rFonts w:ascii="Arial" w:hAnsi="Arial" w:cs="Arial"/>
                <w:strike/>
                <w:sz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</w:rPr>
              <w:t>mogła</w:t>
            </w:r>
            <w:r>
              <w:rPr>
                <w:rFonts w:ascii="Arial" w:hAnsi="Arial" w:cs="Arial"/>
                <w:strike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061D5" w:rsidRDefault="008061D5" w:rsidP="008061D5">
      <w:pPr>
        <w:pStyle w:val="Section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trike/>
                <w:sz w:val="20"/>
              </w:rPr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Arial" w:hAnsi="Arial" w:cs="Arial"/>
                <w:b/>
                <w:strike/>
                <w:sz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Odpowiedź: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zrealizował </w:t>
            </w:r>
            <w:r>
              <w:rPr>
                <w:rFonts w:ascii="Arial" w:hAnsi="Arial" w:cs="Arial"/>
                <w:b/>
                <w:strike/>
                <w:sz w:val="20"/>
              </w:rPr>
              <w:lastRenderedPageBreak/>
              <w:t>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</w:rPr>
              <w:t>:Przy sporządzaniu wykazu proszę podać kwoty, daty i odbiorców, zarówno publicznych, jak i prywatnych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8061D5" w:rsidTr="005A5AE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1D5" w:rsidRDefault="008061D5" w:rsidP="005A5AE9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1D5" w:rsidRDefault="008061D5" w:rsidP="005A5AE9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1D5" w:rsidRDefault="008061D5" w:rsidP="005A5AE9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1D5" w:rsidRDefault="008061D5" w:rsidP="005A5AE9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Odbiorcy</w:t>
                  </w:r>
                </w:p>
              </w:tc>
            </w:tr>
            <w:tr w:rsidR="008061D5" w:rsidTr="005A5AE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1D5" w:rsidRDefault="008061D5" w:rsidP="005A5AE9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1D5" w:rsidRDefault="008061D5" w:rsidP="005A5AE9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1D5" w:rsidRDefault="008061D5" w:rsidP="005A5AE9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1D5" w:rsidRDefault="008061D5" w:rsidP="005A5AE9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</w:tr>
          </w:tbl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</w:rPr>
              <w:t>pracowników technicznych lub służb technicznych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</w:rPr>
              <w:t>zezwoli</w:t>
            </w:r>
            <w:r>
              <w:rPr>
                <w:rFonts w:ascii="Arial" w:hAnsi="Arial" w:cs="Arial"/>
                <w:strike/>
                <w:sz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</w:rPr>
              <w:t>kontroli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lub</w:t>
            </w:r>
            <w:r>
              <w:rPr>
                <w:rFonts w:ascii="Arial" w:hAnsi="Arial" w:cs="Arial"/>
                <w:strike/>
                <w:sz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b) 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 xml:space="preserve">10) Wykonawca </w:t>
            </w:r>
            <w:r>
              <w:rPr>
                <w:rFonts w:ascii="Arial" w:hAnsi="Arial" w:cs="Arial"/>
                <w:b/>
                <w:strike/>
                <w:sz w:val="20"/>
              </w:rPr>
              <w:t>zamierza ewentualnie zlecić podwykonawcom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3"/>
            </w:r>
            <w:r>
              <w:rPr>
                <w:rFonts w:ascii="Arial" w:hAnsi="Arial" w:cs="Arial"/>
                <w:strike/>
                <w:sz w:val="20"/>
              </w:rPr>
              <w:t xml:space="preserve"> następującą </w:t>
            </w:r>
            <w:r>
              <w:rPr>
                <w:rFonts w:ascii="Arial" w:hAnsi="Arial" w:cs="Arial"/>
                <w:b/>
                <w:strike/>
                <w:sz w:val="20"/>
              </w:rPr>
              <w:t>część (procentową)</w:t>
            </w:r>
            <w:r>
              <w:rPr>
                <w:rFonts w:ascii="Arial" w:hAnsi="Arial" w:cs="Arial"/>
                <w:strike/>
                <w:sz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061D5" w:rsidRDefault="008061D5" w:rsidP="008061D5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Odpowiedź: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</w:rPr>
              <w:t>norm zapewniania jakości</w:t>
            </w:r>
            <w:r>
              <w:rPr>
                <w:rFonts w:ascii="Arial" w:hAnsi="Arial" w:cs="Arial"/>
                <w:strike/>
                <w:w w:val="1"/>
                <w:sz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Jeżeli nie</w:t>
            </w:r>
            <w:r>
              <w:rPr>
                <w:rFonts w:ascii="Arial" w:hAnsi="Arial" w:cs="Arial"/>
                <w:strike/>
                <w:w w:val="1"/>
                <w:sz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w w:val="1"/>
                <w:sz w:val="20"/>
              </w:rPr>
              <w:t>?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Jeżeli nie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8061D5" w:rsidRDefault="008061D5" w:rsidP="00547808">
      <w:pPr>
        <w:rPr>
          <w:rFonts w:ascii="Arial" w:hAnsi="Arial" w:cs="Arial"/>
          <w:strike/>
          <w:sz w:val="20"/>
        </w:rPr>
      </w:pPr>
      <w:r>
        <w:rPr>
          <w:strike/>
        </w:rPr>
        <w:br w:type="page"/>
      </w:r>
      <w:r>
        <w:rPr>
          <w:rFonts w:ascii="Arial" w:hAnsi="Arial" w:cs="Arial"/>
          <w:strike/>
          <w:sz w:val="20"/>
        </w:rPr>
        <w:lastRenderedPageBreak/>
        <w:t>Część V: Ograniczanie liczby kwalifikujących się kandydatów</w:t>
      </w:r>
    </w:p>
    <w:p w:rsidR="008061D5" w:rsidRDefault="008061D5" w:rsidP="0080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w w:val="1"/>
          <w:sz w:val="20"/>
        </w:rPr>
        <w:br/>
        <w:t>Dotyczy jedynie procedury ograniczonej, procedury konkurencyjnej z negocjacjami, dialogu konkurencyjnego i partnerstwa innowacyjnego:</w:t>
      </w:r>
    </w:p>
    <w:p w:rsidR="008061D5" w:rsidRDefault="008061D5" w:rsidP="008061D5">
      <w:pPr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Odpowiedź:</w:t>
            </w:r>
          </w:p>
        </w:tc>
      </w:tr>
      <w:tr w:rsidR="008061D5" w:rsidTr="005A5A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spełnia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każdego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D5" w:rsidRDefault="008061D5" w:rsidP="005A5AE9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[….]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6"/>
            </w:r>
          </w:p>
        </w:tc>
      </w:tr>
    </w:tbl>
    <w:p w:rsidR="008061D5" w:rsidRDefault="008061D5" w:rsidP="008061D5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8061D5" w:rsidRDefault="008061D5" w:rsidP="008061D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8061D5" w:rsidRDefault="008061D5" w:rsidP="008061D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8061D5" w:rsidRDefault="008061D5" w:rsidP="008061D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>
        <w:rPr>
          <w:rFonts w:ascii="Arial" w:hAnsi="Arial" w:cs="Arial"/>
          <w:i/>
          <w:sz w:val="18"/>
          <w:szCs w:val="18"/>
        </w:rPr>
        <w:t xml:space="preserve">, lub </w:t>
      </w:r>
    </w:p>
    <w:p w:rsidR="008061D5" w:rsidRDefault="008061D5" w:rsidP="008061D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b) najpóźniej od dnia 18 kwietnia 2018 r.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>
        <w:rPr>
          <w:rFonts w:ascii="Arial" w:hAnsi="Arial" w:cs="Arial"/>
          <w:sz w:val="18"/>
          <w:szCs w:val="18"/>
        </w:rPr>
        <w:t>.</w:t>
      </w:r>
    </w:p>
    <w:p w:rsidR="008061D5" w:rsidRDefault="008061D5" w:rsidP="008061D5">
      <w:pPr>
        <w:jc w:val="both"/>
        <w:rPr>
          <w:rFonts w:ascii="Arial" w:hAnsi="Arial" w:cs="Arial"/>
          <w:i/>
          <w:vanish/>
          <w:sz w:val="18"/>
          <w:szCs w:val="18"/>
          <w:specVanish/>
        </w:rPr>
      </w:pPr>
      <w:r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18"/>
          <w:szCs w:val="18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18"/>
          <w:szCs w:val="18"/>
        </w:rPr>
        <w:t>Dzienniku Urzędowym Unii Europejskiej</w:t>
      </w:r>
      <w:r>
        <w:rPr>
          <w:rFonts w:ascii="Arial" w:hAnsi="Arial" w:cs="Arial"/>
          <w:sz w:val="18"/>
          <w:szCs w:val="18"/>
        </w:rPr>
        <w:t>, numer referencyjny)].</w:t>
      </w:r>
    </w:p>
    <w:p w:rsidR="008061D5" w:rsidRDefault="008061D5" w:rsidP="008061D5">
      <w:pPr>
        <w:jc w:val="both"/>
        <w:rPr>
          <w:rFonts w:ascii="Arial" w:hAnsi="Arial" w:cs="Arial"/>
          <w:i/>
          <w:sz w:val="18"/>
          <w:szCs w:val="18"/>
        </w:rPr>
      </w:pPr>
    </w:p>
    <w:p w:rsidR="008061D5" w:rsidRDefault="008061D5" w:rsidP="008061D5">
      <w:pPr>
        <w:jc w:val="both"/>
        <w:rPr>
          <w:rFonts w:ascii="Arial" w:hAnsi="Arial" w:cs="Arial"/>
          <w:sz w:val="20"/>
        </w:rPr>
      </w:pPr>
    </w:p>
    <w:p w:rsidR="008061D5" w:rsidRDefault="008061D5" w:rsidP="008061D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>Data, miejscowość oraz – jeżeli jest to wymagane lub konieczne – podpis(-y): [……]</w:t>
      </w:r>
    </w:p>
    <w:p w:rsidR="008061D5" w:rsidRDefault="008061D5" w:rsidP="008061D5">
      <w:pPr>
        <w:rPr>
          <w:sz w:val="22"/>
          <w:szCs w:val="22"/>
        </w:rPr>
      </w:pPr>
    </w:p>
    <w:p w:rsidR="008061D5" w:rsidRDefault="008061D5" w:rsidP="008061D5">
      <w:pPr>
        <w:tabs>
          <w:tab w:val="left" w:pos="3225"/>
        </w:tabs>
        <w:jc w:val="both"/>
        <w:rPr>
          <w:i/>
        </w:rPr>
      </w:pPr>
    </w:p>
    <w:p w:rsidR="008061D5" w:rsidRDefault="008061D5" w:rsidP="008061D5">
      <w:pPr>
        <w:tabs>
          <w:tab w:val="left" w:pos="3225"/>
        </w:tabs>
        <w:jc w:val="both"/>
        <w:rPr>
          <w:i/>
        </w:rPr>
      </w:pPr>
    </w:p>
    <w:p w:rsidR="008061D5" w:rsidRDefault="008061D5" w:rsidP="008061D5">
      <w:pPr>
        <w:tabs>
          <w:tab w:val="left" w:pos="3225"/>
        </w:tabs>
        <w:jc w:val="both"/>
        <w:rPr>
          <w:i/>
        </w:rPr>
      </w:pPr>
    </w:p>
    <w:p w:rsidR="008061D5" w:rsidRDefault="008061D5" w:rsidP="008061D5">
      <w:pPr>
        <w:tabs>
          <w:tab w:val="left" w:pos="3225"/>
        </w:tabs>
        <w:jc w:val="both"/>
        <w:rPr>
          <w:i/>
        </w:rPr>
      </w:pPr>
    </w:p>
    <w:p w:rsidR="008061D5" w:rsidRDefault="008061D5" w:rsidP="008061D5">
      <w:pPr>
        <w:tabs>
          <w:tab w:val="left" w:pos="3225"/>
        </w:tabs>
        <w:jc w:val="both"/>
        <w:rPr>
          <w:i/>
        </w:rPr>
      </w:pPr>
    </w:p>
    <w:p w:rsidR="008061D5" w:rsidRDefault="008061D5" w:rsidP="008061D5">
      <w:pPr>
        <w:tabs>
          <w:tab w:val="left" w:pos="3225"/>
        </w:tabs>
        <w:jc w:val="both"/>
        <w:rPr>
          <w:i/>
        </w:rPr>
      </w:pPr>
    </w:p>
    <w:p w:rsidR="008061D5" w:rsidRDefault="008061D5" w:rsidP="008061D5">
      <w:pPr>
        <w:tabs>
          <w:tab w:val="left" w:pos="3225"/>
        </w:tabs>
        <w:jc w:val="both"/>
        <w:rPr>
          <w:i/>
        </w:rPr>
      </w:pPr>
    </w:p>
    <w:p w:rsidR="008061D5" w:rsidRDefault="008061D5" w:rsidP="008061D5">
      <w:pPr>
        <w:tabs>
          <w:tab w:val="left" w:pos="3225"/>
        </w:tabs>
        <w:jc w:val="both"/>
        <w:rPr>
          <w:i/>
        </w:rPr>
      </w:pPr>
    </w:p>
    <w:p w:rsidR="008061D5" w:rsidRDefault="008061D5" w:rsidP="008061D5">
      <w:pPr>
        <w:tabs>
          <w:tab w:val="left" w:pos="3225"/>
        </w:tabs>
        <w:jc w:val="both"/>
        <w:rPr>
          <w:i/>
        </w:rPr>
      </w:pPr>
    </w:p>
    <w:p w:rsidR="008061D5" w:rsidRDefault="008061D5" w:rsidP="008061D5">
      <w:pPr>
        <w:tabs>
          <w:tab w:val="left" w:pos="3225"/>
        </w:tabs>
        <w:jc w:val="both"/>
        <w:rPr>
          <w:i/>
        </w:rPr>
      </w:pPr>
    </w:p>
    <w:p w:rsidR="008061D5" w:rsidRDefault="008061D5" w:rsidP="008061D5">
      <w:pPr>
        <w:tabs>
          <w:tab w:val="left" w:pos="3225"/>
        </w:tabs>
        <w:jc w:val="both"/>
        <w:rPr>
          <w:i/>
        </w:rPr>
      </w:pPr>
    </w:p>
    <w:p w:rsidR="008061D5" w:rsidRDefault="008061D5" w:rsidP="008061D5">
      <w:pPr>
        <w:jc w:val="both"/>
        <w:rPr>
          <w:i/>
        </w:rPr>
      </w:pPr>
    </w:p>
    <w:p w:rsidR="008061D5" w:rsidRDefault="008061D5" w:rsidP="008061D5">
      <w:pPr>
        <w:jc w:val="both"/>
        <w:rPr>
          <w:i/>
        </w:rPr>
      </w:pPr>
    </w:p>
    <w:p w:rsidR="008061D5" w:rsidRDefault="008061D5" w:rsidP="008061D5">
      <w:pPr>
        <w:jc w:val="both"/>
        <w:rPr>
          <w:i/>
        </w:rPr>
      </w:pPr>
    </w:p>
    <w:p w:rsidR="008061D5" w:rsidRDefault="008061D5" w:rsidP="008061D5">
      <w:pPr>
        <w:jc w:val="both"/>
        <w:rPr>
          <w:i/>
        </w:rPr>
      </w:pPr>
      <w:r>
        <w:rPr>
          <w:i/>
        </w:rPr>
        <w:t>Załącznik nr 5 do SIWZ</w:t>
      </w:r>
    </w:p>
    <w:p w:rsidR="008061D5" w:rsidRDefault="008061D5" w:rsidP="008061D5">
      <w:pPr>
        <w:rPr>
          <w:rFonts w:ascii="Arial" w:hAnsi="Arial"/>
        </w:rPr>
      </w:pPr>
    </w:p>
    <w:p w:rsidR="008061D5" w:rsidRDefault="008061D5" w:rsidP="008061D5">
      <w:pPr>
        <w:rPr>
          <w:rFonts w:ascii="Arial" w:hAnsi="Arial"/>
        </w:rPr>
      </w:pPr>
    </w:p>
    <w:p w:rsidR="008061D5" w:rsidRDefault="008061D5" w:rsidP="008061D5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8061D5" w:rsidRDefault="008061D5" w:rsidP="008061D5">
      <w:pPr>
        <w:rPr>
          <w:sz w:val="16"/>
        </w:rPr>
      </w:pPr>
      <w:r>
        <w:rPr>
          <w:sz w:val="16"/>
        </w:rPr>
        <w:t xml:space="preserve">                      (pieczątka Wykonawcy)                                                                                                                        (miejscowość i data)</w:t>
      </w:r>
    </w:p>
    <w:p w:rsidR="008061D5" w:rsidRDefault="008061D5" w:rsidP="008061D5">
      <w:pPr>
        <w:jc w:val="both"/>
      </w:pPr>
    </w:p>
    <w:p w:rsidR="008061D5" w:rsidRDefault="008061D5" w:rsidP="008061D5">
      <w:pPr>
        <w:jc w:val="both"/>
      </w:pPr>
    </w:p>
    <w:p w:rsidR="008061D5" w:rsidRDefault="008061D5" w:rsidP="008061D5">
      <w:pPr>
        <w:tabs>
          <w:tab w:val="left" w:pos="6690"/>
        </w:tabs>
        <w:jc w:val="center"/>
        <w:rPr>
          <w:sz w:val="28"/>
          <w:szCs w:val="28"/>
        </w:rPr>
      </w:pPr>
    </w:p>
    <w:p w:rsidR="008061D5" w:rsidRDefault="008061D5" w:rsidP="008061D5">
      <w:pPr>
        <w:tabs>
          <w:tab w:val="left" w:pos="6690"/>
        </w:tabs>
        <w:jc w:val="both"/>
        <w:rPr>
          <w:sz w:val="28"/>
          <w:szCs w:val="28"/>
        </w:rPr>
      </w:pPr>
    </w:p>
    <w:p w:rsidR="008061D5" w:rsidRDefault="008061D5" w:rsidP="008061D5">
      <w:pPr>
        <w:tabs>
          <w:tab w:val="left" w:pos="6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8061D5" w:rsidRDefault="008061D5" w:rsidP="008061D5">
      <w:pPr>
        <w:jc w:val="both"/>
        <w:rPr>
          <w:sz w:val="28"/>
          <w:szCs w:val="28"/>
        </w:rPr>
      </w:pPr>
    </w:p>
    <w:p w:rsidR="008061D5" w:rsidRDefault="008061D5" w:rsidP="008061D5">
      <w:pPr>
        <w:jc w:val="both"/>
      </w:pPr>
      <w:r>
        <w:tab/>
      </w:r>
    </w:p>
    <w:p w:rsidR="008061D5" w:rsidRDefault="008061D5" w:rsidP="008061D5">
      <w:pPr>
        <w:jc w:val="both"/>
      </w:pPr>
      <w:r>
        <w:tab/>
      </w:r>
    </w:p>
    <w:p w:rsidR="008061D5" w:rsidRDefault="008061D5" w:rsidP="008061D5">
      <w:pPr>
        <w:rPr>
          <w:b/>
        </w:rPr>
      </w:pPr>
      <w:r>
        <w:rPr>
          <w:sz w:val="22"/>
        </w:rPr>
        <w:tab/>
        <w:t xml:space="preserve">Przystępując do udziału w postępowaniu w trybie przetargu nieograniczonego na </w:t>
      </w:r>
      <w:r>
        <w:rPr>
          <w:b/>
          <w:sz w:val="22"/>
          <w:szCs w:val="22"/>
          <w:lang w:val="pl-PL"/>
        </w:rPr>
        <w:t>„</w:t>
      </w:r>
      <w:r w:rsidRPr="00555631">
        <w:rPr>
          <w:b/>
          <w:sz w:val="22"/>
          <w:szCs w:val="22"/>
          <w:lang w:val="pl-PL"/>
        </w:rPr>
        <w:t>Dostawa Lamp ba</w:t>
      </w:r>
      <w:r>
        <w:rPr>
          <w:b/>
          <w:sz w:val="22"/>
          <w:szCs w:val="22"/>
          <w:lang w:val="pl-PL"/>
        </w:rPr>
        <w:t>k</w:t>
      </w:r>
      <w:r w:rsidRPr="00555631">
        <w:rPr>
          <w:b/>
          <w:sz w:val="22"/>
          <w:szCs w:val="22"/>
          <w:lang w:val="pl-PL"/>
        </w:rPr>
        <w:t>teriobójczych z osprzętem, zastawek i pierścieni,</w:t>
      </w:r>
      <w:r>
        <w:rPr>
          <w:b/>
          <w:sz w:val="22"/>
          <w:szCs w:val="22"/>
          <w:lang w:val="pl-PL"/>
        </w:rPr>
        <w:t xml:space="preserve"> jednorazowych czujników do pomiaru SpO</w:t>
      </w:r>
      <w:r>
        <w:rPr>
          <w:b/>
          <w:sz w:val="22"/>
          <w:szCs w:val="22"/>
          <w:vertAlign w:val="subscript"/>
          <w:lang w:val="pl-PL"/>
        </w:rPr>
        <w:t>2</w:t>
      </w:r>
      <w:r>
        <w:rPr>
          <w:b/>
          <w:sz w:val="22"/>
          <w:szCs w:val="22"/>
          <w:lang w:val="pl-PL"/>
        </w:rPr>
        <w:t>,</w:t>
      </w:r>
      <w:r w:rsidRPr="00555631">
        <w:rPr>
          <w:b/>
          <w:sz w:val="22"/>
          <w:szCs w:val="22"/>
          <w:lang w:val="pl-PL"/>
        </w:rPr>
        <w:t xml:space="preserve"> jednorazowych rękojeści staplera edoskopowego, akcesoriów do aparatu do hemofiltracji PRISMAFLEX, zestawów do nebulizacji,</w:t>
      </w:r>
      <w:r>
        <w:rPr>
          <w:b/>
          <w:sz w:val="22"/>
          <w:szCs w:val="22"/>
          <w:lang w:val="pl-PL"/>
        </w:rPr>
        <w:t xml:space="preserve"> </w:t>
      </w:r>
      <w:r w:rsidRPr="00555631">
        <w:rPr>
          <w:b/>
          <w:sz w:val="22"/>
          <w:szCs w:val="22"/>
          <w:lang w:val="pl-PL"/>
        </w:rPr>
        <w:t xml:space="preserve"> czujników</w:t>
      </w:r>
      <w:r>
        <w:rPr>
          <w:b/>
          <w:sz w:val="22"/>
          <w:szCs w:val="22"/>
          <w:lang w:val="pl-PL"/>
        </w:rPr>
        <w:t xml:space="preserve"> </w:t>
      </w:r>
      <w:r w:rsidRPr="00555631">
        <w:rPr>
          <w:b/>
          <w:sz w:val="22"/>
          <w:szCs w:val="22"/>
          <w:lang w:val="pl-PL"/>
        </w:rPr>
        <w:t>tlenu, układów od</w:t>
      </w:r>
      <w:r w:rsidR="00547808">
        <w:rPr>
          <w:b/>
          <w:sz w:val="22"/>
          <w:szCs w:val="22"/>
          <w:lang w:val="pl-PL"/>
        </w:rPr>
        <w:t>dechowych</w:t>
      </w:r>
      <w:r>
        <w:rPr>
          <w:b/>
          <w:sz w:val="22"/>
          <w:szCs w:val="22"/>
          <w:lang w:val="pl-PL"/>
        </w:rPr>
        <w:t xml:space="preserve">” </w:t>
      </w:r>
      <w:r>
        <w:rPr>
          <w:b/>
          <w:sz w:val="22"/>
          <w:szCs w:val="22"/>
        </w:rPr>
        <w:t xml:space="preserve"> </w:t>
      </w:r>
      <w:r>
        <w:rPr>
          <w:b/>
        </w:rPr>
        <w:t xml:space="preserve">– Zp/22/PN-20/19, </w:t>
      </w:r>
      <w:r>
        <w:rPr>
          <w:sz w:val="22"/>
        </w:rPr>
        <w:t xml:space="preserve">niniejszym </w:t>
      </w:r>
      <w:r>
        <w:rPr>
          <w:b/>
          <w:sz w:val="22"/>
        </w:rPr>
        <w:t xml:space="preserve">oświadczamy, iż nie orzeczono wobec nas tytułem środka zapobiegawczego zakazu ubiegania się o zamówienie publiczne, </w:t>
      </w:r>
      <w:r w:rsidRPr="00EC44EC">
        <w:t>na podstawie art. 24 ust. 1 pkt. 22 Pzp</w:t>
      </w:r>
      <w:r>
        <w:t>.</w:t>
      </w:r>
    </w:p>
    <w:p w:rsidR="008061D5" w:rsidRDefault="008061D5" w:rsidP="008061D5">
      <w:pPr>
        <w:jc w:val="both"/>
        <w:rPr>
          <w:b/>
          <w:i/>
        </w:rPr>
      </w:pPr>
    </w:p>
    <w:p w:rsidR="008061D5" w:rsidRDefault="008061D5" w:rsidP="008061D5">
      <w:pPr>
        <w:jc w:val="both"/>
        <w:rPr>
          <w:b/>
          <w:i/>
        </w:rPr>
      </w:pPr>
    </w:p>
    <w:p w:rsidR="008061D5" w:rsidRDefault="008061D5" w:rsidP="008061D5">
      <w:pPr>
        <w:jc w:val="both"/>
        <w:rPr>
          <w:b/>
          <w:i/>
        </w:rPr>
      </w:pPr>
    </w:p>
    <w:p w:rsidR="008061D5" w:rsidRDefault="008061D5" w:rsidP="008061D5">
      <w:pPr>
        <w:jc w:val="both"/>
        <w:rPr>
          <w:b/>
          <w:i/>
        </w:rPr>
      </w:pPr>
    </w:p>
    <w:p w:rsidR="008061D5" w:rsidRDefault="008061D5" w:rsidP="008061D5">
      <w:pPr>
        <w:pStyle w:val="Standard"/>
        <w:rPr>
          <w:lang w:val="pl-PL"/>
        </w:rPr>
      </w:pPr>
    </w:p>
    <w:p w:rsidR="008061D5" w:rsidRDefault="008061D5" w:rsidP="008061D5">
      <w:pPr>
        <w:pStyle w:val="Standard"/>
        <w:rPr>
          <w:lang w:val="pl-PL"/>
        </w:rPr>
      </w:pPr>
    </w:p>
    <w:p w:rsidR="008061D5" w:rsidRDefault="008061D5" w:rsidP="008061D5">
      <w:pPr>
        <w:pStyle w:val="Tekstpodstawowywcity"/>
      </w:pPr>
      <w:r>
        <w:t xml:space="preserve">                                                                     .................................................................</w:t>
      </w:r>
    </w:p>
    <w:p w:rsidR="008061D5" w:rsidRDefault="008061D5" w:rsidP="008061D5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(pieczęć i podpis Wykonawcy lub osób uprawnionych przez niego)</w:t>
      </w: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pStyle w:val="Tekstpodstawowywcity"/>
        <w:rPr>
          <w:sz w:val="16"/>
        </w:rPr>
      </w:pPr>
    </w:p>
    <w:p w:rsidR="008061D5" w:rsidRDefault="008061D5" w:rsidP="008061D5">
      <w:pPr>
        <w:rPr>
          <w:i/>
        </w:rPr>
      </w:pPr>
      <w:r>
        <w:rPr>
          <w:i/>
        </w:rPr>
        <w:lastRenderedPageBreak/>
        <w:t>Załącznik nr 6 do SIWZ</w:t>
      </w:r>
    </w:p>
    <w:p w:rsidR="008061D5" w:rsidRDefault="008061D5" w:rsidP="008061D5">
      <w:pPr>
        <w:rPr>
          <w:i/>
        </w:rPr>
      </w:pPr>
    </w:p>
    <w:p w:rsidR="008061D5" w:rsidRDefault="008061D5" w:rsidP="008061D5">
      <w:pPr>
        <w:rPr>
          <w:i/>
        </w:rPr>
      </w:pPr>
    </w:p>
    <w:p w:rsidR="008061D5" w:rsidRDefault="008061D5" w:rsidP="008061D5">
      <w:pPr>
        <w:rPr>
          <w:i/>
        </w:rPr>
      </w:pPr>
    </w:p>
    <w:p w:rsidR="008061D5" w:rsidRDefault="008061D5" w:rsidP="008061D5">
      <w:pPr>
        <w:rPr>
          <w:i/>
        </w:rPr>
      </w:pPr>
    </w:p>
    <w:p w:rsidR="008061D5" w:rsidRDefault="008061D5" w:rsidP="008061D5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8061D5" w:rsidRDefault="008061D5" w:rsidP="008061D5">
      <w:pPr>
        <w:rPr>
          <w:sz w:val="18"/>
          <w:szCs w:val="18"/>
        </w:rPr>
      </w:pPr>
      <w:r>
        <w:rPr>
          <w:rFonts w:ascii="Arial" w:hAnsi="Arial"/>
          <w:sz w:val="16"/>
        </w:rPr>
        <w:t xml:space="preserve">               </w:t>
      </w:r>
      <w:r>
        <w:rPr>
          <w:sz w:val="18"/>
          <w:szCs w:val="18"/>
        </w:rPr>
        <w:t>(pieczątka Wykonawcy)                                                                                                           (miejscowość i data)</w:t>
      </w:r>
    </w:p>
    <w:p w:rsidR="008061D5" w:rsidRDefault="008061D5" w:rsidP="008061D5">
      <w:pPr>
        <w:rPr>
          <w:i/>
        </w:rPr>
      </w:pPr>
    </w:p>
    <w:p w:rsidR="008061D5" w:rsidRPr="004A2206" w:rsidRDefault="008061D5" w:rsidP="008061D5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8061D5" w:rsidRPr="004A2206" w:rsidRDefault="008061D5" w:rsidP="008061D5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8061D5" w:rsidRPr="004A2206" w:rsidRDefault="008061D5" w:rsidP="008061D5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8061D5" w:rsidRPr="004A2206" w:rsidRDefault="008061D5" w:rsidP="008061D5">
      <w:pPr>
        <w:pStyle w:val="NormalnyWeb"/>
        <w:spacing w:line="360" w:lineRule="auto"/>
        <w:ind w:firstLine="567"/>
        <w:jc w:val="both"/>
        <w:rPr>
          <w:lang w:val="pl-PL"/>
        </w:rPr>
      </w:pPr>
      <w:r w:rsidRPr="004A2206">
        <w:rPr>
          <w:color w:val="000000"/>
          <w:lang w:val="pl-PL"/>
        </w:rPr>
        <w:t>Oświadczam, że wypełniłem obowiązki informacyjne przewidziane w art. 13 lub art. 14 RODO</w:t>
      </w:r>
      <w:r w:rsidRPr="004A2206">
        <w:rPr>
          <w:color w:val="000000"/>
          <w:vertAlign w:val="superscript"/>
          <w:lang w:val="pl-PL"/>
        </w:rPr>
        <w:t>1)</w:t>
      </w:r>
      <w:r w:rsidRPr="004A2206">
        <w:rPr>
          <w:color w:val="000000"/>
          <w:lang w:val="pl-PL"/>
        </w:rPr>
        <w:t xml:space="preserve"> wobec osób fizycznych, </w:t>
      </w:r>
      <w:r w:rsidRPr="004A2206">
        <w:rPr>
          <w:lang w:val="pl-PL"/>
        </w:rPr>
        <w:t>od których dane osobowe bezpośrednio lub pośrednio pozyskałem</w:t>
      </w:r>
      <w:r w:rsidRPr="004A2206">
        <w:rPr>
          <w:color w:val="000000"/>
          <w:lang w:val="pl-PL"/>
        </w:rPr>
        <w:t xml:space="preserve"> w celu ubiegania się o udzielenie zamówienia publicznego w niniejszym postępowaniu</w:t>
      </w:r>
      <w:r w:rsidRPr="004A2206">
        <w:rPr>
          <w:lang w:val="pl-PL"/>
        </w:rPr>
        <w:t>.*</w:t>
      </w:r>
    </w:p>
    <w:p w:rsidR="008061D5" w:rsidRPr="004A2206" w:rsidRDefault="008061D5" w:rsidP="008061D5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8061D5" w:rsidRPr="004A2206" w:rsidRDefault="008061D5" w:rsidP="008061D5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8061D5" w:rsidRDefault="008061D5" w:rsidP="008061D5">
      <w:pPr>
        <w:pStyle w:val="Tekstpodstawowywcity"/>
      </w:pPr>
      <w:r>
        <w:t xml:space="preserve">                                                                             .................................................................</w:t>
      </w:r>
    </w:p>
    <w:p w:rsidR="008061D5" w:rsidRDefault="008061D5" w:rsidP="008061D5">
      <w:pPr>
        <w:pStyle w:val="Tekstpodstawowywcit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(pieczęć i podpis Wykonawcy lub osób uprawnionych przez niego)</w:t>
      </w:r>
    </w:p>
    <w:p w:rsidR="008061D5" w:rsidRDefault="008061D5" w:rsidP="008061D5">
      <w:pPr>
        <w:jc w:val="both"/>
      </w:pPr>
    </w:p>
    <w:p w:rsidR="008061D5" w:rsidRDefault="008061D5" w:rsidP="008061D5">
      <w:pPr>
        <w:jc w:val="both"/>
      </w:pPr>
    </w:p>
    <w:p w:rsidR="008061D5" w:rsidRPr="004A2206" w:rsidRDefault="008061D5" w:rsidP="008061D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4A2206">
        <w:rPr>
          <w:rFonts w:ascii="Arial" w:hAnsi="Arial" w:cs="Arial"/>
          <w:color w:val="000000"/>
          <w:sz w:val="22"/>
          <w:szCs w:val="22"/>
          <w:lang w:val="pl-PL"/>
        </w:rPr>
        <w:t>______________________________</w:t>
      </w:r>
    </w:p>
    <w:p w:rsidR="008061D5" w:rsidRPr="004A2206" w:rsidRDefault="008061D5" w:rsidP="008061D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  <w:lang w:val="pl-PL"/>
        </w:rPr>
      </w:pPr>
    </w:p>
    <w:p w:rsidR="008061D5" w:rsidRDefault="008061D5" w:rsidP="008061D5">
      <w:pPr>
        <w:pStyle w:val="Tekstprzypisudolnego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061D5" w:rsidRPr="004A2206" w:rsidRDefault="008061D5" w:rsidP="008061D5">
      <w:pPr>
        <w:pStyle w:val="NormalnyWeb"/>
        <w:spacing w:line="276" w:lineRule="auto"/>
        <w:ind w:left="142" w:hanging="142"/>
        <w:jc w:val="both"/>
        <w:rPr>
          <w:color w:val="000000"/>
          <w:sz w:val="18"/>
          <w:szCs w:val="18"/>
          <w:lang w:val="pl-PL"/>
        </w:rPr>
      </w:pPr>
    </w:p>
    <w:p w:rsidR="008061D5" w:rsidRDefault="008061D5" w:rsidP="008061D5">
      <w:pPr>
        <w:pStyle w:val="NormalnyWeb"/>
        <w:spacing w:line="276" w:lineRule="auto"/>
        <w:jc w:val="both"/>
        <w:rPr>
          <w:sz w:val="18"/>
          <w:szCs w:val="18"/>
          <w:lang w:val="pl-PL"/>
        </w:rPr>
      </w:pPr>
      <w:r w:rsidRPr="004A2206">
        <w:rPr>
          <w:color w:val="000000"/>
          <w:sz w:val="18"/>
          <w:szCs w:val="18"/>
          <w:lang w:val="pl-PL"/>
        </w:rPr>
        <w:t xml:space="preserve">* W przypadku gdy wykonawca </w:t>
      </w:r>
      <w:r w:rsidRPr="004A2206">
        <w:rPr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61D5" w:rsidRDefault="008061D5" w:rsidP="008061D5">
      <w:pPr>
        <w:pStyle w:val="NormalnyWeb"/>
        <w:spacing w:line="276" w:lineRule="auto"/>
        <w:jc w:val="both"/>
        <w:rPr>
          <w:sz w:val="18"/>
          <w:szCs w:val="18"/>
          <w:lang w:val="pl-PL"/>
        </w:rPr>
      </w:pPr>
    </w:p>
    <w:p w:rsidR="008061D5" w:rsidRDefault="008061D5" w:rsidP="008061D5">
      <w:pPr>
        <w:widowControl/>
        <w:suppressAutoHyphens w:val="0"/>
        <w:rPr>
          <w:i/>
          <w:iCs/>
          <w:kern w:val="0"/>
        </w:rPr>
      </w:pPr>
    </w:p>
    <w:p w:rsidR="008061D5" w:rsidRDefault="008061D5" w:rsidP="008061D5">
      <w:pPr>
        <w:widowControl/>
        <w:suppressAutoHyphens w:val="0"/>
        <w:rPr>
          <w:i/>
          <w:iCs/>
          <w:kern w:val="0"/>
        </w:rPr>
      </w:pPr>
    </w:p>
    <w:p w:rsidR="008061D5" w:rsidRDefault="008061D5" w:rsidP="008061D5">
      <w:pPr>
        <w:widowControl/>
        <w:suppressAutoHyphens w:val="0"/>
        <w:rPr>
          <w:i/>
          <w:iCs/>
          <w:kern w:val="0"/>
        </w:rPr>
      </w:pPr>
    </w:p>
    <w:p w:rsidR="008061D5" w:rsidRPr="007B4541" w:rsidRDefault="008061D5" w:rsidP="008061D5">
      <w:pPr>
        <w:widowControl/>
        <w:suppressAutoHyphens w:val="0"/>
        <w:rPr>
          <w:b/>
          <w:bCs/>
          <w:kern w:val="0"/>
          <w:sz w:val="22"/>
          <w:szCs w:val="22"/>
        </w:rPr>
      </w:pPr>
      <w:r w:rsidRPr="007B4541">
        <w:rPr>
          <w:i/>
          <w:iCs/>
          <w:kern w:val="0"/>
        </w:rPr>
        <w:t>Zał</w:t>
      </w:r>
      <w:r w:rsidRPr="007B4541">
        <w:rPr>
          <w:rFonts w:eastAsia="TimesNewRoman"/>
          <w:i/>
          <w:iCs/>
          <w:kern w:val="0"/>
        </w:rPr>
        <w:t>ą</w:t>
      </w:r>
      <w:r w:rsidRPr="007B4541">
        <w:rPr>
          <w:i/>
          <w:iCs/>
          <w:kern w:val="0"/>
        </w:rPr>
        <w:t>cznik nr 7 do SIWZ</w:t>
      </w:r>
    </w:p>
    <w:p w:rsidR="008061D5" w:rsidRDefault="008061D5" w:rsidP="008061D5">
      <w:pPr>
        <w:rPr>
          <w:i/>
        </w:rPr>
      </w:pPr>
      <w:r w:rsidRPr="007B4541">
        <w:rPr>
          <w:b/>
          <w:bCs/>
          <w:kern w:val="0"/>
          <w:sz w:val="22"/>
          <w:szCs w:val="22"/>
        </w:rPr>
        <w:br/>
      </w:r>
    </w:p>
    <w:p w:rsidR="008061D5" w:rsidRDefault="008061D5" w:rsidP="008061D5">
      <w:pPr>
        <w:rPr>
          <w:i/>
        </w:rPr>
      </w:pPr>
    </w:p>
    <w:p w:rsidR="008061D5" w:rsidRDefault="008061D5" w:rsidP="008061D5">
      <w:pPr>
        <w:rPr>
          <w:i/>
        </w:rPr>
      </w:pPr>
    </w:p>
    <w:p w:rsidR="008061D5" w:rsidRPr="00B55832" w:rsidRDefault="008061D5" w:rsidP="008061D5">
      <w:pPr>
        <w:rPr>
          <w:i/>
        </w:rPr>
      </w:pPr>
    </w:p>
    <w:p w:rsidR="008061D5" w:rsidRDefault="008061D5" w:rsidP="008061D5">
      <w:pPr>
        <w:pStyle w:val="Legenda"/>
        <w:rPr>
          <w:b w:val="0"/>
        </w:rPr>
      </w:pPr>
    </w:p>
    <w:p w:rsidR="008061D5" w:rsidRPr="00E11885" w:rsidRDefault="008061D5" w:rsidP="008061D5">
      <w:pPr>
        <w:pStyle w:val="Legenda"/>
        <w:rPr>
          <w:b w:val="0"/>
        </w:rPr>
      </w:pPr>
      <w:r w:rsidRPr="00E11885">
        <w:rPr>
          <w:b w:val="0"/>
        </w:rPr>
        <w:t xml:space="preserve">................................................. </w:t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>
        <w:rPr>
          <w:b w:val="0"/>
        </w:rPr>
        <w:t xml:space="preserve">                     </w:t>
      </w:r>
      <w:r w:rsidRPr="00E11885">
        <w:rPr>
          <w:b w:val="0"/>
        </w:rPr>
        <w:t>................................</w:t>
      </w:r>
    </w:p>
    <w:p w:rsidR="008061D5" w:rsidRPr="00E11885" w:rsidRDefault="008061D5" w:rsidP="008061D5">
      <w:pPr>
        <w:pStyle w:val="Legenda"/>
        <w:rPr>
          <w:b w:val="0"/>
        </w:rPr>
      </w:pPr>
      <w:r w:rsidRPr="00E11885">
        <w:rPr>
          <w:b w:val="0"/>
        </w:rPr>
        <w:t xml:space="preserve">     </w:t>
      </w:r>
      <w:r>
        <w:rPr>
          <w:b w:val="0"/>
        </w:rPr>
        <w:t xml:space="preserve">(pieczątka Wykonawcy)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</w:t>
      </w:r>
      <w:r w:rsidRPr="00E11885">
        <w:rPr>
          <w:b w:val="0"/>
        </w:rPr>
        <w:t xml:space="preserve"> (miejscowość i data)</w:t>
      </w:r>
    </w:p>
    <w:p w:rsidR="008061D5" w:rsidRDefault="008061D5" w:rsidP="008061D5">
      <w:pPr>
        <w:jc w:val="both"/>
      </w:pPr>
      <w:r>
        <w:t xml:space="preserve">     </w:t>
      </w:r>
    </w:p>
    <w:p w:rsidR="008061D5" w:rsidRDefault="008061D5" w:rsidP="008061D5">
      <w:pPr>
        <w:jc w:val="center"/>
        <w:rPr>
          <w:b/>
        </w:rPr>
      </w:pPr>
    </w:p>
    <w:p w:rsidR="008061D5" w:rsidRDefault="008061D5" w:rsidP="008061D5">
      <w:pPr>
        <w:jc w:val="center"/>
        <w:rPr>
          <w:b/>
        </w:rPr>
      </w:pPr>
    </w:p>
    <w:p w:rsidR="008061D5" w:rsidRDefault="008061D5" w:rsidP="008061D5">
      <w:pPr>
        <w:jc w:val="center"/>
        <w:rPr>
          <w:b/>
        </w:rPr>
      </w:pPr>
    </w:p>
    <w:p w:rsidR="008061D5" w:rsidRDefault="008061D5" w:rsidP="008061D5">
      <w:pPr>
        <w:jc w:val="center"/>
        <w:rPr>
          <w:b/>
        </w:rPr>
      </w:pPr>
      <w:r>
        <w:rPr>
          <w:b/>
        </w:rPr>
        <w:t>OŚWIADCZENIE</w:t>
      </w:r>
    </w:p>
    <w:p w:rsidR="008061D5" w:rsidRDefault="008061D5" w:rsidP="008061D5">
      <w:pPr>
        <w:jc w:val="center"/>
      </w:pPr>
    </w:p>
    <w:p w:rsidR="008061D5" w:rsidRDefault="008061D5" w:rsidP="008061D5">
      <w:pPr>
        <w:jc w:val="both"/>
        <w:rPr>
          <w:color w:val="000000"/>
        </w:rPr>
      </w:pPr>
      <w:r>
        <w:rPr>
          <w:color w:val="000000"/>
        </w:rPr>
        <w:t xml:space="preserve">          Oświadczam, że zapoznałem się i akceptuję projekt umowy będący załącznikiem nr …</w:t>
      </w:r>
    </w:p>
    <w:p w:rsidR="008061D5" w:rsidRDefault="008061D5" w:rsidP="008061D5">
      <w:pPr>
        <w:jc w:val="both"/>
        <w:rPr>
          <w:color w:val="000000"/>
        </w:rPr>
      </w:pPr>
    </w:p>
    <w:p w:rsidR="008061D5" w:rsidRDefault="008061D5" w:rsidP="008061D5">
      <w:pPr>
        <w:jc w:val="both"/>
        <w:rPr>
          <w:b/>
          <w:i/>
        </w:rPr>
      </w:pPr>
      <w:r>
        <w:rPr>
          <w:color w:val="000000"/>
        </w:rPr>
        <w:t xml:space="preserve"> do SIWZ.</w:t>
      </w:r>
    </w:p>
    <w:p w:rsidR="008061D5" w:rsidRDefault="008061D5" w:rsidP="008061D5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8061D5" w:rsidRDefault="008061D5" w:rsidP="008061D5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8061D5" w:rsidRDefault="008061D5" w:rsidP="008061D5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8061D5" w:rsidRDefault="008061D5" w:rsidP="008061D5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8061D5" w:rsidRDefault="008061D5" w:rsidP="008061D5">
      <w:pPr>
        <w:spacing w:before="100" w:beforeAutospacing="1"/>
        <w:ind w:left="3540" w:firstLine="708"/>
      </w:pPr>
      <w:r>
        <w:t>.................................................................</w:t>
      </w:r>
    </w:p>
    <w:p w:rsidR="008061D5" w:rsidRPr="00174ACF" w:rsidRDefault="008061D5" w:rsidP="008061D5">
      <w:pPr>
        <w:pStyle w:val="Legenda"/>
        <w:ind w:left="3116" w:firstLine="424"/>
        <w:rPr>
          <w:b w:val="0"/>
          <w:szCs w:val="24"/>
        </w:rPr>
      </w:pPr>
      <w:r w:rsidRPr="00174ACF">
        <w:rPr>
          <w:b w:val="0"/>
        </w:rPr>
        <w:t>(pieczęć i podpis Wykonawcy lub osób uprawnionych przez niego)</w:t>
      </w:r>
    </w:p>
    <w:p w:rsidR="008061D5" w:rsidRPr="00757887" w:rsidRDefault="008061D5" w:rsidP="008061D5">
      <w:pPr>
        <w:pStyle w:val="NormalnyWeb"/>
        <w:spacing w:line="276" w:lineRule="auto"/>
        <w:rPr>
          <w:sz w:val="20"/>
          <w:lang w:val="pl-PL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b/>
          <w:bCs/>
          <w:kern w:val="0"/>
        </w:rPr>
      </w:pPr>
    </w:p>
    <w:p w:rsidR="008061D5" w:rsidRDefault="008061D5" w:rsidP="008061D5">
      <w:pPr>
        <w:widowControl/>
        <w:suppressAutoHyphens w:val="0"/>
        <w:rPr>
          <w:sz w:val="22"/>
          <w:szCs w:val="22"/>
        </w:rPr>
      </w:pPr>
      <w:r>
        <w:rPr>
          <w:i/>
          <w:iCs/>
          <w:kern w:val="0"/>
          <w:sz w:val="22"/>
          <w:szCs w:val="22"/>
        </w:rPr>
        <w:t>Zał</w:t>
      </w:r>
      <w:r>
        <w:rPr>
          <w:rFonts w:eastAsia="TimesNewRoman"/>
          <w:i/>
          <w:iCs/>
          <w:kern w:val="0"/>
          <w:sz w:val="22"/>
          <w:szCs w:val="22"/>
        </w:rPr>
        <w:t>ą</w:t>
      </w:r>
      <w:r>
        <w:rPr>
          <w:i/>
          <w:iCs/>
          <w:kern w:val="0"/>
          <w:sz w:val="22"/>
          <w:szCs w:val="22"/>
        </w:rPr>
        <w:t>cznik nr 8 do SIWZ</w:t>
      </w:r>
      <w:r>
        <w:rPr>
          <w:i/>
          <w:iCs/>
          <w:kern w:val="0"/>
          <w:sz w:val="22"/>
          <w:szCs w:val="22"/>
        </w:rPr>
        <w:br/>
      </w:r>
    </w:p>
    <w:p w:rsidR="008061D5" w:rsidRDefault="008061D5" w:rsidP="008061D5">
      <w:pPr>
        <w:rPr>
          <w:b/>
        </w:rPr>
      </w:pPr>
      <w:r>
        <w:rPr>
          <w:b/>
        </w:rPr>
        <w:t>§ 1 Informacje ogólne</w:t>
      </w:r>
    </w:p>
    <w:p w:rsidR="008061D5" w:rsidRDefault="008061D5" w:rsidP="008061D5">
      <w:pPr>
        <w:rPr>
          <w:b/>
        </w:rPr>
      </w:pPr>
    </w:p>
    <w:p w:rsidR="008061D5" w:rsidRDefault="008061D5" w:rsidP="008061D5">
      <w:r>
        <w:t xml:space="preserve">1. W postępowaniu o udzielenie zamówienia komunikacja między zamawiającym, a </w:t>
      </w:r>
    </w:p>
    <w:p w:rsidR="008061D5" w:rsidRDefault="008061D5" w:rsidP="008061D5">
      <w:pPr>
        <w:ind w:left="284"/>
      </w:pPr>
      <w:r>
        <w:t xml:space="preserve">wykonawcami odbywa się przy użyciu </w:t>
      </w:r>
      <w:r>
        <w:rPr>
          <w:color w:val="0070C0"/>
          <w:u w:val="single"/>
        </w:rPr>
        <w:t>platformazakupowa.pl</w:t>
      </w:r>
      <w:r>
        <w:t xml:space="preserve">, chyba że w Ogłoszeniu o zamówieniu, specyfikacji istotnych warunków zamówienia (SIWZ) lub zaproszeniu do składania ofert stwierdzono inaczej. </w:t>
      </w:r>
    </w:p>
    <w:p w:rsidR="008061D5" w:rsidRDefault="008061D5" w:rsidP="008061D5">
      <w:pPr>
        <w:rPr>
          <w:color w:val="0070C0"/>
          <w:u w:val="single"/>
        </w:rPr>
      </w:pPr>
      <w:r>
        <w:t xml:space="preserve">2. Link do postępowania dostępny jest na stronie operatora </w:t>
      </w:r>
      <w:r>
        <w:rPr>
          <w:color w:val="0070C0"/>
          <w:u w:val="single"/>
        </w:rPr>
        <w:t>platformazakupowa.pl</w:t>
      </w:r>
    </w:p>
    <w:p w:rsidR="008061D5" w:rsidRDefault="008061D5" w:rsidP="008061D5">
      <w:pPr>
        <w:ind w:firstLine="284"/>
      </w:pPr>
      <w:r>
        <w:t>oraz Profilu Nabywcy zamawiającego</w:t>
      </w:r>
      <w:r>
        <w:rPr>
          <w:vertAlign w:val="superscript"/>
        </w:rPr>
        <w:t>1</w:t>
      </w:r>
      <w:r>
        <w:t xml:space="preserve"> . </w:t>
      </w:r>
    </w:p>
    <w:p w:rsidR="008061D5" w:rsidRDefault="008061D5" w:rsidP="008061D5">
      <w:r>
        <w:t xml:space="preserve">3. Zamawiający w zakresie: </w:t>
      </w:r>
    </w:p>
    <w:p w:rsidR="008061D5" w:rsidRDefault="008061D5" w:rsidP="008061D5">
      <w:pPr>
        <w:ind w:left="284"/>
      </w:pPr>
      <w:r>
        <w:t xml:space="preserve">3.1. pytań technicznych związanych z działaniem systemu prosi o kontakt z Centrum Wsparcia Klienta platformazakupowa.pl pod numer 22 101 02 02, </w:t>
      </w:r>
    </w:p>
    <w:p w:rsidR="008061D5" w:rsidRDefault="008061D5" w:rsidP="008061D5">
      <w:pPr>
        <w:ind w:left="284"/>
        <w:rPr>
          <w:color w:val="0070C0"/>
          <w:u w:val="single"/>
        </w:rPr>
      </w:pPr>
      <w:r>
        <w:rPr>
          <w:color w:val="0070C0"/>
          <w:u w:val="single"/>
        </w:rPr>
        <w:t xml:space="preserve">cwk@platformazakupowa.pl. </w:t>
      </w:r>
    </w:p>
    <w:p w:rsidR="008061D5" w:rsidRDefault="008061D5" w:rsidP="008061D5">
      <w:pPr>
        <w:ind w:firstLine="284"/>
      </w:pPr>
      <w:r>
        <w:t xml:space="preserve">3.2. pytań merytorycznych wyznaczył osoby, do których kontakt umieszczono w </w:t>
      </w:r>
    </w:p>
    <w:p w:rsidR="008061D5" w:rsidRDefault="008061D5" w:rsidP="008061D5">
      <w:pPr>
        <w:ind w:firstLine="284"/>
      </w:pPr>
      <w:r>
        <w:t xml:space="preserve">Ogłoszeniu o zamówieniu, SIWZ lub zaproszeniu do składania ofert. </w:t>
      </w:r>
    </w:p>
    <w:p w:rsidR="008061D5" w:rsidRDefault="008061D5" w:rsidP="008061D5">
      <w:r>
        <w:t xml:space="preserve">4. Wymagania techniczne i organizacyjne opisane zostały w Regulaminie </w:t>
      </w:r>
    </w:p>
    <w:p w:rsidR="008061D5" w:rsidRDefault="008061D5" w:rsidP="008061D5">
      <w:pPr>
        <w:ind w:firstLine="284"/>
      </w:pPr>
      <w:r>
        <w:rPr>
          <w:color w:val="0070C0"/>
          <w:u w:val="single"/>
        </w:rPr>
        <w:t>platformazakupowa.pl</w:t>
      </w:r>
      <w:r>
        <w:t xml:space="preserve">, który jest uzupełnieniem niniejszej Instrukcji. </w:t>
      </w:r>
    </w:p>
    <w:p w:rsidR="008061D5" w:rsidRDefault="008061D5" w:rsidP="008061D5">
      <w:r>
        <w:t xml:space="preserve">5. Występuje limit objętości plików lub spakowanych folderów w zakresie całej oferty lub </w:t>
      </w:r>
    </w:p>
    <w:p w:rsidR="008061D5" w:rsidRDefault="008061D5" w:rsidP="008061D5">
      <w:pPr>
        <w:ind w:firstLine="284"/>
      </w:pPr>
      <w:r>
        <w:t xml:space="preserve">wniosku do </w:t>
      </w:r>
      <w:r>
        <w:rPr>
          <w:b/>
        </w:rPr>
        <w:t>1 GB</w:t>
      </w:r>
      <w:r>
        <w:t xml:space="preserve"> przy maksymalnej ilości </w:t>
      </w:r>
      <w:r>
        <w:rPr>
          <w:b/>
        </w:rPr>
        <w:t>20 plików lub spakowanych folderów</w:t>
      </w:r>
      <w:r>
        <w:t xml:space="preserve"> </w:t>
      </w:r>
    </w:p>
    <w:p w:rsidR="008061D5" w:rsidRDefault="008061D5" w:rsidP="008061D5">
      <w:pPr>
        <w:ind w:firstLine="284"/>
      </w:pPr>
      <w:r>
        <w:t xml:space="preserve">(pliki można spakować zgodnie z ust. 7). </w:t>
      </w:r>
    </w:p>
    <w:p w:rsidR="008061D5" w:rsidRDefault="008061D5" w:rsidP="008061D5">
      <w:pPr>
        <w:rPr>
          <w:vertAlign w:val="superscript"/>
        </w:rPr>
      </w:pPr>
      <w:r>
        <w:t>6. Przy dużych plikach kluczowe jest łącze Internetowe i dostępna przepustowość łącza</w:t>
      </w:r>
      <w:r>
        <w:rPr>
          <w:vertAlign w:val="superscript"/>
        </w:rPr>
        <w:t>2</w:t>
      </w:r>
    </w:p>
    <w:p w:rsidR="008061D5" w:rsidRDefault="008061D5" w:rsidP="008061D5">
      <w:pPr>
        <w:ind w:firstLine="284"/>
      </w:pPr>
      <w:r>
        <w:t xml:space="preserve">oraz zaplanowanie złożenia oferty z wyprzedzeniem minimum 24h, aby zdążyć w </w:t>
      </w:r>
    </w:p>
    <w:p w:rsidR="008061D5" w:rsidRDefault="008061D5" w:rsidP="008061D5">
      <w:pPr>
        <w:ind w:firstLine="284"/>
      </w:pPr>
      <w:r>
        <w:t xml:space="preserve">terminie złożenia oferty. </w:t>
      </w:r>
    </w:p>
    <w:p w:rsidR="008061D5" w:rsidRDefault="008061D5" w:rsidP="008061D5">
      <w:r>
        <w:t xml:space="preserve">7. W przypadku większych plików zalecamy skorzystać z instrukcji pakowania plików </w:t>
      </w:r>
    </w:p>
    <w:p w:rsidR="008061D5" w:rsidRDefault="008061D5" w:rsidP="008061D5">
      <w:pPr>
        <w:ind w:firstLine="284"/>
      </w:pPr>
      <w:r>
        <w:t>dzieląc je na mniejsze paczki po np. 75 MB każda.</w:t>
      </w:r>
    </w:p>
    <w:p w:rsidR="008061D5" w:rsidRDefault="008061D5" w:rsidP="008061D5">
      <w:r>
        <w:t xml:space="preserve">8. Za datę przekazania oferty lub wniosków przyjmuje się datę ich przekazania w </w:t>
      </w:r>
    </w:p>
    <w:p w:rsidR="008061D5" w:rsidRDefault="008061D5" w:rsidP="008061D5">
      <w:pPr>
        <w:ind w:firstLine="284"/>
      </w:pPr>
      <w:r>
        <w:t xml:space="preserve">systemie wraz z wgraniem paczki w formacie XML w drugim kroku składania oferty </w:t>
      </w:r>
    </w:p>
    <w:p w:rsidR="008061D5" w:rsidRDefault="008061D5" w:rsidP="008061D5">
      <w:pPr>
        <w:ind w:firstLine="284"/>
      </w:pPr>
      <w:r>
        <w:t xml:space="preserve">poprzez kliknięcie przycisku </w:t>
      </w:r>
      <w:r>
        <w:rPr>
          <w:b/>
        </w:rPr>
        <w:t>“Złóż ofertę”</w:t>
      </w:r>
      <w:r>
        <w:t xml:space="preserve"> i wyświetlaniu komunikatu, że oferta </w:t>
      </w:r>
    </w:p>
    <w:p w:rsidR="008061D5" w:rsidRDefault="008061D5" w:rsidP="008061D5">
      <w:pPr>
        <w:ind w:firstLine="284"/>
      </w:pPr>
      <w:r>
        <w:t xml:space="preserve">została złożona. </w:t>
      </w:r>
    </w:p>
    <w:p w:rsidR="008061D5" w:rsidRDefault="008061D5" w:rsidP="008061D5">
      <w:pPr>
        <w:ind w:firstLine="284"/>
      </w:pPr>
    </w:p>
    <w:p w:rsidR="008061D5" w:rsidRDefault="008061D5" w:rsidP="008061D5">
      <w:pPr>
        <w:rPr>
          <w:b/>
        </w:rPr>
      </w:pPr>
      <w:r>
        <w:rPr>
          <w:b/>
        </w:rPr>
        <w:t xml:space="preserve">§ 2 Złożenie oferty lub wniosku o dopuszczenie do udziału w postępowaniu </w:t>
      </w:r>
    </w:p>
    <w:p w:rsidR="008061D5" w:rsidRDefault="008061D5" w:rsidP="008061D5"/>
    <w:p w:rsidR="008061D5" w:rsidRDefault="008061D5" w:rsidP="008061D5">
      <w:r>
        <w:t xml:space="preserve">1. Wykonawca składa ofertę lub wniosek o dopuszczenie do udziału w postępowaniu, </w:t>
      </w:r>
    </w:p>
    <w:p w:rsidR="008061D5" w:rsidRDefault="008061D5" w:rsidP="008061D5">
      <w:pPr>
        <w:ind w:firstLine="284"/>
      </w:pPr>
      <w:r>
        <w:t xml:space="preserve">za pośrednictwem </w:t>
      </w:r>
      <w:r>
        <w:rPr>
          <w:b/>
        </w:rPr>
        <w:t>Formularzu składania oferty lub wniosku</w:t>
      </w:r>
      <w:r>
        <w:t xml:space="preserve"> dostępnego na </w:t>
      </w:r>
    </w:p>
    <w:p w:rsidR="008061D5" w:rsidRDefault="008061D5" w:rsidP="008061D5">
      <w:pPr>
        <w:ind w:firstLine="284"/>
      </w:pPr>
      <w:r>
        <w:rPr>
          <w:color w:val="0070C0"/>
          <w:u w:val="single"/>
        </w:rPr>
        <w:t>platformazakupowa.pl</w:t>
      </w:r>
      <w:r>
        <w:t xml:space="preserve"> w konkretnym postępowaniu w sprawie udzielenia </w:t>
      </w:r>
    </w:p>
    <w:p w:rsidR="008061D5" w:rsidRDefault="008061D5" w:rsidP="008061D5">
      <w:pPr>
        <w:ind w:firstLine="284"/>
      </w:pPr>
      <w:r>
        <w:t xml:space="preserve">zamówienia publicznego. </w:t>
      </w:r>
    </w:p>
    <w:p w:rsidR="008061D5" w:rsidRDefault="008061D5" w:rsidP="008061D5">
      <w:r>
        <w:t xml:space="preserve">2. Jeżeli zamawiający w Ogłoszeniu o zamówieniu, SIWZ lub zaproszeniu do składania </w:t>
      </w:r>
    </w:p>
    <w:p w:rsidR="008061D5" w:rsidRDefault="008061D5" w:rsidP="008061D5">
      <w:pPr>
        <w:ind w:firstLine="284"/>
      </w:pPr>
      <w:r>
        <w:t xml:space="preserve">ofert nie zaznaczył inaczej wszelkie informacje stanowiące tajemnicę </w:t>
      </w:r>
    </w:p>
    <w:p w:rsidR="008061D5" w:rsidRDefault="008061D5" w:rsidP="008061D5">
      <w:pPr>
        <w:ind w:firstLine="284"/>
      </w:pPr>
      <w:r>
        <w:t>przedsiębiorstwa</w:t>
      </w:r>
      <w:r>
        <w:rPr>
          <w:vertAlign w:val="superscript"/>
        </w:rPr>
        <w:t>3</w:t>
      </w:r>
      <w:r>
        <w:t xml:space="preserve"> w rozumieniu ustawy z dnia 16 kwietnia 1993 r. o zwalczaniu </w:t>
      </w:r>
    </w:p>
    <w:p w:rsidR="008061D5" w:rsidRDefault="008061D5" w:rsidP="008061D5">
      <w:pPr>
        <w:ind w:firstLine="284"/>
      </w:pPr>
    </w:p>
    <w:p w:rsidR="008061D5" w:rsidRDefault="008061D5" w:rsidP="008061D5">
      <w:pPr>
        <w:rPr>
          <w:u w:val="single"/>
        </w:rPr>
      </w:pPr>
      <w:r>
        <w:t>-----------------------------------------------------------------------------------------------------------------</w:t>
      </w:r>
    </w:p>
    <w:p w:rsidR="008061D5" w:rsidRDefault="008061D5" w:rsidP="008061D5">
      <w:pPr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Będąc na stronie danego postępowania kliknij w link z logo zamawiającego na stronie dot.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postępowania. Jeśli link jest aktywny to oznacza, że zamawiający posiada Profil nabywcy. </w:t>
      </w:r>
    </w:p>
    <w:p w:rsidR="008061D5" w:rsidRDefault="008061D5" w:rsidP="008061D5">
      <w:pPr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Proces przeciwny do pobierania danych, polegający na wysyłaniu w tym przypadku plików z komputera użytkownika do systemu platformazakupowa.pl. </w:t>
      </w:r>
    </w:p>
    <w:p w:rsidR="008061D5" w:rsidRDefault="008061D5" w:rsidP="008061D5">
      <w:pPr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</w:t>
      </w:r>
    </w:p>
    <w:p w:rsidR="008061D5" w:rsidRDefault="008061D5" w:rsidP="008061D5"/>
    <w:p w:rsidR="008061D5" w:rsidRDefault="008061D5" w:rsidP="008061D5">
      <w:pPr>
        <w:ind w:firstLine="284"/>
      </w:pPr>
      <w:r>
        <w:lastRenderedPageBreak/>
        <w:t xml:space="preserve">nieuczciwej konkurencji, które wykonawca zastrzeże jako tajemnicę </w:t>
      </w:r>
    </w:p>
    <w:p w:rsidR="008061D5" w:rsidRDefault="008061D5" w:rsidP="008061D5">
      <w:pPr>
        <w:ind w:firstLine="284"/>
      </w:pPr>
      <w:r>
        <w:t xml:space="preserve">przedsiębiorstwa, powinny zostać załączone w osobnym miejscu w kroku 1 składania </w:t>
      </w:r>
    </w:p>
    <w:p w:rsidR="008061D5" w:rsidRDefault="008061D5" w:rsidP="008061D5">
      <w:pPr>
        <w:ind w:firstLine="284"/>
      </w:pPr>
      <w:r>
        <w:t xml:space="preserve">oferty przeznaczonym na zamieszczenie tajemnicy przedsiębiorstwa. </w:t>
      </w:r>
    </w:p>
    <w:p w:rsidR="008061D5" w:rsidRDefault="008061D5" w:rsidP="008061D5">
      <w:r>
        <w:t xml:space="preserve">3. Zaleca się, aby każdy dokument zawierający tajemnicę przedsiębiorstwa został </w:t>
      </w:r>
    </w:p>
    <w:p w:rsidR="008061D5" w:rsidRDefault="008061D5" w:rsidP="008061D5">
      <w:pPr>
        <w:ind w:firstLine="284"/>
      </w:pPr>
      <w:r>
        <w:t xml:space="preserve">zamieszczony w odrębnym pliku. </w:t>
      </w:r>
    </w:p>
    <w:p w:rsidR="008061D5" w:rsidRDefault="008061D5" w:rsidP="008061D5">
      <w:r>
        <w:t xml:space="preserve">4. Do oferty lub wniosku należy dołączyć wszystkie wymagane w Ogłoszeniu, SIWZ lub </w:t>
      </w:r>
    </w:p>
    <w:p w:rsidR="008061D5" w:rsidRDefault="008061D5" w:rsidP="008061D5">
      <w:pPr>
        <w:ind w:firstLine="284"/>
      </w:pPr>
      <w:r>
        <w:t xml:space="preserve">zaproszeniu do składania ofert dokumenty - w tym np. Jednolity Europejski </w:t>
      </w:r>
    </w:p>
    <w:p w:rsidR="008061D5" w:rsidRDefault="008061D5" w:rsidP="008061D5">
      <w:pPr>
        <w:ind w:firstLine="284"/>
      </w:pPr>
      <w:r>
        <w:t xml:space="preserve">Dokument Zamówienia w postaci elektronicznej. </w:t>
      </w:r>
    </w:p>
    <w:p w:rsidR="008061D5" w:rsidRDefault="008061D5" w:rsidP="008061D5">
      <w:r>
        <w:t xml:space="preserve">5. Po wypełnieniu </w:t>
      </w:r>
      <w:r>
        <w:rPr>
          <w:b/>
        </w:rPr>
        <w:t>Formularzu składania oferty lub wniosku</w:t>
      </w:r>
      <w:r>
        <w:t xml:space="preserve"> i załadowaniu wszystkich </w:t>
      </w:r>
    </w:p>
    <w:p w:rsidR="008061D5" w:rsidRDefault="008061D5" w:rsidP="008061D5">
      <w:pPr>
        <w:ind w:firstLine="284"/>
      </w:pPr>
      <w:r>
        <w:t xml:space="preserve">wymaganych załączników należy kliknąć przycisk </w:t>
      </w:r>
      <w:r>
        <w:rPr>
          <w:b/>
        </w:rPr>
        <w:t>“Przejdź do podsumowania”</w:t>
      </w:r>
      <w:r>
        <w:t xml:space="preserve"> </w:t>
      </w:r>
    </w:p>
    <w:p w:rsidR="008061D5" w:rsidRDefault="008061D5" w:rsidP="008061D5">
      <w:r>
        <w:t xml:space="preserve">6. Oferta oraz wniosek składane elektronicznie muszą zostać podpisane elektronicznym </w:t>
      </w:r>
    </w:p>
    <w:p w:rsidR="008061D5" w:rsidRDefault="008061D5" w:rsidP="008061D5">
      <w:pPr>
        <w:ind w:firstLine="284"/>
      </w:pPr>
      <w:r>
        <w:t xml:space="preserve">kwalifikowanym podpisem. W procesie składania oferty lub wniosku na platformie taki </w:t>
      </w:r>
    </w:p>
    <w:p w:rsidR="008061D5" w:rsidRDefault="008061D5" w:rsidP="008061D5">
      <w:pPr>
        <w:ind w:firstLine="284"/>
      </w:pPr>
      <w:r>
        <w:t xml:space="preserve">podpis wykonawca może złożyć: </w:t>
      </w:r>
    </w:p>
    <w:p w:rsidR="008061D5" w:rsidRDefault="008061D5" w:rsidP="008061D5">
      <w:pPr>
        <w:ind w:firstLine="284"/>
      </w:pPr>
      <w:r>
        <w:t>6.1. bezpośrednio na dokumencie przesłanym do systemu</w:t>
      </w:r>
      <w:r>
        <w:rPr>
          <w:vertAlign w:val="superscript"/>
        </w:rPr>
        <w:t>4</w:t>
      </w:r>
      <w:r>
        <w:t xml:space="preserve"> lub/i </w:t>
      </w:r>
    </w:p>
    <w:p w:rsidR="008061D5" w:rsidRDefault="008061D5" w:rsidP="008061D5">
      <w:pPr>
        <w:ind w:firstLine="284"/>
        <w:rPr>
          <w:b/>
        </w:rPr>
      </w:pPr>
      <w:r>
        <w:t xml:space="preserve">6.2. dla całego pakietu dokumentów w kroku 2 </w:t>
      </w:r>
      <w:r>
        <w:rPr>
          <w:b/>
        </w:rPr>
        <w:t xml:space="preserve">Formularza składania oferty lub </w:t>
      </w:r>
    </w:p>
    <w:p w:rsidR="008061D5" w:rsidRDefault="008061D5" w:rsidP="008061D5">
      <w:pPr>
        <w:ind w:left="426" w:firstLine="283"/>
      </w:pPr>
      <w:r>
        <w:rPr>
          <w:b/>
        </w:rPr>
        <w:t>wniosku</w:t>
      </w:r>
      <w:r>
        <w:t xml:space="preserve"> (po kliknięciu w przycisk „Przejdź do podsumowania”). </w:t>
      </w:r>
    </w:p>
    <w:p w:rsidR="008061D5" w:rsidRDefault="008061D5" w:rsidP="008061D5">
      <w:r>
        <w:t xml:space="preserve">7. Ścieżka dla złożenia podpisu kwalifikowanego na </w:t>
      </w:r>
      <w:r>
        <w:rPr>
          <w:b/>
        </w:rPr>
        <w:t>każdym dokumencie osobno</w:t>
      </w:r>
      <w:r>
        <w:t xml:space="preserve">: </w:t>
      </w:r>
    </w:p>
    <w:p w:rsidR="008061D5" w:rsidRDefault="008061D5" w:rsidP="008061D5">
      <w:pPr>
        <w:ind w:left="567" w:hanging="141"/>
      </w:pPr>
      <w:r>
        <w:t xml:space="preserve">7.1. Podpisz plik, który zamierzasz dołączyć do oferty lub wniosku kwalifikowanym </w:t>
      </w:r>
    </w:p>
    <w:p w:rsidR="008061D5" w:rsidRDefault="008061D5" w:rsidP="008061D5">
      <w:pPr>
        <w:ind w:left="567" w:firstLine="284"/>
      </w:pPr>
      <w:r>
        <w:t xml:space="preserve">podpisem elektronicznym, </w:t>
      </w:r>
    </w:p>
    <w:p w:rsidR="008061D5" w:rsidRDefault="008061D5" w:rsidP="008061D5">
      <w:pPr>
        <w:ind w:left="567" w:hanging="141"/>
      </w:pPr>
      <w:r>
        <w:t xml:space="preserve">7.2. Następnie w drugim kroku składania oferty lub wniosku należy: </w:t>
      </w:r>
    </w:p>
    <w:p w:rsidR="008061D5" w:rsidRDefault="008061D5" w:rsidP="008061D5">
      <w:pPr>
        <w:ind w:left="567" w:firstLine="284"/>
      </w:pPr>
      <w:r>
        <w:t xml:space="preserve">7.2.1. sprawdzić poprawność złożonej oferty lub wniosku oraz załączonych </w:t>
      </w:r>
    </w:p>
    <w:p w:rsidR="008061D5" w:rsidRDefault="008061D5" w:rsidP="008061D5">
      <w:pPr>
        <w:ind w:left="567" w:firstLine="851"/>
      </w:pPr>
      <w:r>
        <w:t xml:space="preserve">plików, </w:t>
      </w:r>
    </w:p>
    <w:p w:rsidR="008061D5" w:rsidRDefault="008061D5" w:rsidP="008061D5">
      <w:pPr>
        <w:ind w:left="567" w:firstLine="284"/>
      </w:pPr>
      <w:r>
        <w:t xml:space="preserve">7.2.2. pobrać plik w formacie XML, </w:t>
      </w:r>
    </w:p>
    <w:p w:rsidR="008061D5" w:rsidRDefault="008061D5" w:rsidP="008061D5">
      <w:pPr>
        <w:ind w:left="567" w:firstLine="284"/>
      </w:pPr>
      <w:r>
        <w:t xml:space="preserve">7.2.3. po wgraniu XML bez podpisu system dokona wstępnej analizy i </w:t>
      </w:r>
    </w:p>
    <w:p w:rsidR="008061D5" w:rsidRDefault="008061D5" w:rsidP="008061D5">
      <w:pPr>
        <w:ind w:left="567" w:firstLine="851"/>
      </w:pPr>
      <w:r>
        <w:t>wyświetli informację</w:t>
      </w:r>
      <w:r>
        <w:rPr>
          <w:vertAlign w:val="superscript"/>
        </w:rPr>
        <w:t>5</w:t>
      </w:r>
      <w:r>
        <w:t xml:space="preserve"> o błędzie,  </w:t>
      </w:r>
    </w:p>
    <w:p w:rsidR="008061D5" w:rsidRDefault="008061D5" w:rsidP="008061D5">
      <w:pPr>
        <w:ind w:left="567" w:firstLine="284"/>
      </w:pPr>
      <w:r>
        <w:t xml:space="preserve">7.2.4. Informację o tym, czy plik XML został podpisany prawidłowo lub nie </w:t>
      </w:r>
    </w:p>
    <w:p w:rsidR="008061D5" w:rsidRDefault="008061D5" w:rsidP="008061D5">
      <w:pPr>
        <w:ind w:left="1276" w:firstLine="142"/>
      </w:pPr>
      <w:r>
        <w:t xml:space="preserve">należy traktować jako weryfikację pomocniczą, gdyż to zamawiający </w:t>
      </w:r>
    </w:p>
    <w:p w:rsidR="008061D5" w:rsidRDefault="008061D5" w:rsidP="008061D5">
      <w:pPr>
        <w:ind w:left="1276" w:firstLine="142"/>
      </w:pPr>
      <w:r>
        <w:t xml:space="preserve">przeprowadzi proces badania ofert w postępowaniu, </w:t>
      </w:r>
    </w:p>
    <w:p w:rsidR="008061D5" w:rsidRDefault="008061D5" w:rsidP="008061D5">
      <w:pPr>
        <w:ind w:left="567" w:firstLine="284"/>
        <w:rPr>
          <w:b/>
        </w:rPr>
      </w:pPr>
      <w:r>
        <w:t xml:space="preserve">7.2.5. </w:t>
      </w:r>
      <w:r>
        <w:rPr>
          <w:b/>
        </w:rPr>
        <w:t xml:space="preserve">Pliku XLM nie należy modyfikować ani zmieniać, gdyż służy on </w:t>
      </w:r>
    </w:p>
    <w:p w:rsidR="008061D5" w:rsidRDefault="008061D5" w:rsidP="008061D5">
      <w:pPr>
        <w:ind w:left="567" w:firstLine="284"/>
      </w:pPr>
      <w:r>
        <w:rPr>
          <w:b/>
        </w:rPr>
        <w:t>do celów dowodowych</w:t>
      </w:r>
      <w:r>
        <w:t xml:space="preserve">, </w:t>
      </w:r>
    </w:p>
    <w:p w:rsidR="008061D5" w:rsidRDefault="008061D5" w:rsidP="008061D5">
      <w:pPr>
        <w:ind w:left="567" w:firstLine="284"/>
      </w:pPr>
      <w:r>
        <w:t xml:space="preserve">7.2.6. Przyczyny błędnej walidacji podpisu mogą być następujące: </w:t>
      </w:r>
    </w:p>
    <w:p w:rsidR="008061D5" w:rsidRDefault="008061D5" w:rsidP="008061D5">
      <w:pPr>
        <w:ind w:left="567" w:firstLine="284"/>
      </w:pPr>
      <w:r>
        <w:t xml:space="preserve">7.2.6.1. brak podpisu na dokumencie XML, </w:t>
      </w:r>
    </w:p>
    <w:p w:rsidR="008061D5" w:rsidRDefault="008061D5" w:rsidP="008061D5">
      <w:pPr>
        <w:ind w:left="567" w:firstLine="284"/>
      </w:pPr>
      <w:r>
        <w:t xml:space="preserve">7.2.6.2. podpis kwalifikowany utracił ważność, </w:t>
      </w:r>
    </w:p>
    <w:p w:rsidR="008061D5" w:rsidRDefault="008061D5" w:rsidP="008061D5">
      <w:pPr>
        <w:ind w:left="567" w:firstLine="284"/>
      </w:pPr>
      <w:r>
        <w:t xml:space="preserve">7.2.6.3. niewłaściwy formatu podpisu, </w:t>
      </w:r>
    </w:p>
    <w:p w:rsidR="008061D5" w:rsidRDefault="008061D5" w:rsidP="008061D5">
      <w:pPr>
        <w:ind w:left="567" w:firstLine="284"/>
      </w:pPr>
      <w:r>
        <w:t xml:space="preserve">7.2.6.4. użycie podpisu niekwalifikowanego, </w:t>
      </w:r>
    </w:p>
    <w:p w:rsidR="008061D5" w:rsidRDefault="008061D5" w:rsidP="008061D5">
      <w:pPr>
        <w:ind w:left="567" w:firstLine="284"/>
      </w:pPr>
      <w:r>
        <w:t xml:space="preserve">7.2.6.5. zmodyfikowano plik XML, </w:t>
      </w:r>
    </w:p>
    <w:p w:rsidR="008061D5" w:rsidRDefault="008061D5" w:rsidP="008061D5">
      <w:pPr>
        <w:ind w:left="567" w:firstLine="284"/>
      </w:pPr>
      <w:r>
        <w:t xml:space="preserve">7.2.6.6. załączenie przez wykonawcę niewłaściwego pliku XML. </w:t>
      </w:r>
    </w:p>
    <w:p w:rsidR="008061D5" w:rsidRDefault="008061D5" w:rsidP="008061D5"/>
    <w:p w:rsidR="008061D5" w:rsidRDefault="008061D5" w:rsidP="008061D5"/>
    <w:p w:rsidR="008061D5" w:rsidRDefault="008061D5" w:rsidP="008061D5"/>
    <w:p w:rsidR="008061D5" w:rsidRDefault="008061D5" w:rsidP="008061D5"/>
    <w:p w:rsidR="008061D5" w:rsidRDefault="008061D5" w:rsidP="008061D5"/>
    <w:p w:rsidR="008061D5" w:rsidRDefault="008061D5" w:rsidP="008061D5">
      <w:r>
        <w:t>-----------------------------------------------------------------------------------------------------------------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do korzystania z informacji lub rozporządzania nimi podjął, przy zachowaniu należytej staranności, działania w celu utrzymania ich w poufności. </w:t>
      </w:r>
    </w:p>
    <w:p w:rsidR="008061D5" w:rsidRDefault="008061D5" w:rsidP="008061D5">
      <w:pPr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Rozporządzenie Prezesa Rady Ministrów z dnia 27 czerwca 2017 r. w sprawie użycia środków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komunikacji elektronicznej w postępowaniu o udzielenie zamówienia publicznego oraz udostępniania i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przechowywania dokumentów elektronicznych. </w:t>
      </w:r>
    </w:p>
    <w:p w:rsidR="008061D5" w:rsidRDefault="008061D5" w:rsidP="008061D5">
      <w:pPr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Jeżeli w danym momencie usługa API identyfikacji kwalifikowanego podpisu elektronicznego nie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działa to system wyświetli stosowny komunikat. Brak tej usługi nie powoduje niemożliwości złożenia oferty, a jedynie system nie jest w stanie dokonać dodatkowej weryfikacji składanej oferty. </w:t>
      </w:r>
    </w:p>
    <w:p w:rsidR="008061D5" w:rsidRDefault="00784FBD" w:rsidP="008061D5">
      <w:r w:rsidRPr="00784FBD">
        <w:rPr>
          <w:rFonts w:eastAsia="Arial Unicode MS" w:cs="Arial Unicode MS"/>
          <w:noProof/>
        </w:rPr>
      </w:r>
      <w:r w:rsidRPr="00784FBD">
        <w:rPr>
          <w:rFonts w:eastAsia="Arial Unicode MS" w:cs="Arial Unicode MS"/>
          <w:noProof/>
        </w:rPr>
        <w:pict>
          <v:rect id="Prostokąt 1" o:spid="_x0000_s1026" alt="Strona 2 z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8061D5" w:rsidRDefault="008061D5" w:rsidP="008061D5">
      <w:pPr>
        <w:ind w:firstLine="851"/>
      </w:pPr>
      <w:r>
        <w:t xml:space="preserve">7.2.7. niezależnie od wyświetlonego komunikatu możesz kliknąć przycisk </w:t>
      </w:r>
    </w:p>
    <w:p w:rsidR="008061D5" w:rsidRDefault="008061D5" w:rsidP="008061D5">
      <w:pPr>
        <w:ind w:left="709" w:firstLine="709"/>
      </w:pPr>
      <w:r>
        <w:t xml:space="preserve">Złóż ofertę, aby zakończyć etap składania oferty, tylko upewnij się, </w:t>
      </w:r>
    </w:p>
    <w:p w:rsidR="008061D5" w:rsidRDefault="008061D5" w:rsidP="008061D5">
      <w:pPr>
        <w:ind w:left="709" w:firstLine="709"/>
      </w:pPr>
      <w:r>
        <w:t xml:space="preserve">czy błąd nie jest spowodowany błędami 7.2.6 (plik ze skrótami </w:t>
      </w:r>
    </w:p>
    <w:p w:rsidR="008061D5" w:rsidRDefault="008061D5" w:rsidP="008061D5">
      <w:pPr>
        <w:ind w:left="709" w:firstLine="709"/>
      </w:pPr>
      <w:r>
        <w:t xml:space="preserve">załączników wgrywasz dla celów dowodowych), </w:t>
      </w:r>
    </w:p>
    <w:p w:rsidR="008061D5" w:rsidRDefault="008061D5" w:rsidP="008061D5">
      <w:pPr>
        <w:ind w:firstLine="851"/>
      </w:pPr>
      <w:r>
        <w:t xml:space="preserve">7.2.8. następnie system zaszyfruje ofertę lub wniosek wykonawcy, tak by ta </w:t>
      </w:r>
    </w:p>
    <w:p w:rsidR="008061D5" w:rsidRDefault="008061D5" w:rsidP="008061D5">
      <w:pPr>
        <w:ind w:firstLine="1418"/>
      </w:pPr>
      <w:r>
        <w:t xml:space="preserve">była niedostępna dla zamawiającego do terminu otwarcia ofert lub </w:t>
      </w:r>
    </w:p>
    <w:p w:rsidR="008061D5" w:rsidRDefault="008061D5" w:rsidP="008061D5">
      <w:pPr>
        <w:ind w:firstLine="1418"/>
      </w:pPr>
      <w:r>
        <w:t xml:space="preserve">złożenia wniosków o dopuszczenie do udziału w postępowaniu, </w:t>
      </w:r>
    </w:p>
    <w:p w:rsidR="008061D5" w:rsidRDefault="008061D5" w:rsidP="008061D5">
      <w:pPr>
        <w:ind w:firstLine="851"/>
      </w:pPr>
      <w:r>
        <w:t xml:space="preserve">7.2.9. ostatnim krokiem jest wyświetlenie się komunikatu i przesłanie </w:t>
      </w:r>
    </w:p>
    <w:p w:rsidR="008061D5" w:rsidRDefault="008061D5" w:rsidP="008061D5">
      <w:pPr>
        <w:ind w:firstLine="1418"/>
      </w:pPr>
      <w:r>
        <w:t xml:space="preserve">wiadomości email z </w:t>
      </w:r>
      <w:r>
        <w:rPr>
          <w:color w:val="0070C0"/>
          <w:u w:val="single"/>
        </w:rPr>
        <w:t>platformazakupowa.pl</w:t>
      </w:r>
      <w:r>
        <w:t xml:space="preserve"> z informacją na temat </w:t>
      </w:r>
    </w:p>
    <w:p w:rsidR="008061D5" w:rsidRDefault="008061D5" w:rsidP="008061D5">
      <w:pPr>
        <w:ind w:firstLine="1418"/>
      </w:pPr>
      <w:r>
        <w:t>złożonej oferty lub wniosku</w:t>
      </w:r>
      <w:r>
        <w:rPr>
          <w:vertAlign w:val="superscript"/>
        </w:rPr>
        <w:t>6</w:t>
      </w:r>
      <w:r>
        <w:t xml:space="preserve"> , </w:t>
      </w:r>
    </w:p>
    <w:p w:rsidR="008061D5" w:rsidRDefault="008061D5" w:rsidP="008061D5">
      <w:pPr>
        <w:ind w:firstLine="851"/>
      </w:pPr>
      <w:r>
        <w:t xml:space="preserve">7.2.10. w celach odwoławczych z uwagi na zaszyfrowanie oferty na </w:t>
      </w:r>
    </w:p>
    <w:p w:rsidR="008061D5" w:rsidRDefault="008061D5" w:rsidP="008061D5">
      <w:pPr>
        <w:ind w:firstLine="1418"/>
      </w:pPr>
      <w:r>
        <w:rPr>
          <w:color w:val="0070C0"/>
          <w:u w:val="single"/>
        </w:rPr>
        <w:t>platformazakupowa.pl</w:t>
      </w:r>
      <w:r>
        <w:t xml:space="preserve"> wykonawca powinien przechowywać kopię </w:t>
      </w:r>
    </w:p>
    <w:p w:rsidR="008061D5" w:rsidRDefault="008061D5" w:rsidP="008061D5">
      <w:pPr>
        <w:ind w:firstLine="1418"/>
      </w:pPr>
      <w:r>
        <w:t xml:space="preserve">swojej oferty lub wniosku wraz z pobranym plikiem XML na swoim </w:t>
      </w:r>
    </w:p>
    <w:p w:rsidR="008061D5" w:rsidRDefault="008061D5" w:rsidP="008061D5">
      <w:pPr>
        <w:ind w:firstLine="1418"/>
      </w:pPr>
      <w:r>
        <w:t xml:space="preserve">komputerze. </w:t>
      </w:r>
    </w:p>
    <w:p w:rsidR="008061D5" w:rsidRDefault="008061D5" w:rsidP="008061D5">
      <w:r>
        <w:t xml:space="preserve">8. Ścieżka dla złożenia podpisu kwalifikowanego na całej paczce XML: </w:t>
      </w:r>
    </w:p>
    <w:p w:rsidR="008061D5" w:rsidRDefault="008061D5" w:rsidP="008061D5">
      <w:pPr>
        <w:ind w:firstLine="284"/>
      </w:pPr>
      <w:r>
        <w:t xml:space="preserve">8.1. Dołącz w kroku pierwszym pliki do oferty lub wniosku, </w:t>
      </w:r>
    </w:p>
    <w:p w:rsidR="008061D5" w:rsidRDefault="008061D5" w:rsidP="008061D5">
      <w:pPr>
        <w:ind w:firstLine="284"/>
      </w:pPr>
      <w:r>
        <w:t xml:space="preserve">8.2. Następnie w drugim kroku składania oferty należy: </w:t>
      </w:r>
    </w:p>
    <w:p w:rsidR="008061D5" w:rsidRDefault="008061D5" w:rsidP="008061D5">
      <w:pPr>
        <w:ind w:firstLine="851"/>
      </w:pPr>
      <w:r>
        <w:t xml:space="preserve">8.2.1. sprawdzić poprawność złożonej oferty lub wniosku oraz załączonych </w:t>
      </w:r>
    </w:p>
    <w:p w:rsidR="008061D5" w:rsidRDefault="008061D5" w:rsidP="008061D5">
      <w:pPr>
        <w:ind w:firstLine="1418"/>
      </w:pPr>
      <w:r>
        <w:t xml:space="preserve">plików, </w:t>
      </w:r>
    </w:p>
    <w:p w:rsidR="008061D5" w:rsidRDefault="008061D5" w:rsidP="008061D5">
      <w:pPr>
        <w:ind w:firstLine="851"/>
      </w:pPr>
      <w:r>
        <w:t xml:space="preserve">8.2.2. pobrać plik w formacie XML, </w:t>
      </w:r>
    </w:p>
    <w:p w:rsidR="008061D5" w:rsidRDefault="008061D5" w:rsidP="008061D5">
      <w:pPr>
        <w:ind w:firstLine="851"/>
      </w:pPr>
      <w:r>
        <w:t xml:space="preserve">8.2.3. wykonawca wgrywa plik zawierający podpis pobranej oferty lub </w:t>
      </w:r>
    </w:p>
    <w:p w:rsidR="008061D5" w:rsidRDefault="008061D5" w:rsidP="008061D5">
      <w:pPr>
        <w:ind w:left="1418"/>
      </w:pPr>
      <w:r>
        <w:t>wniosku XML opatrzony kwalifikowanym podpisem lub kwalifikowanymi podpisami w formacie XADES (XAdES)</w:t>
      </w:r>
      <w:r>
        <w:rPr>
          <w:vertAlign w:val="superscript"/>
        </w:rPr>
        <w:t>8</w:t>
      </w:r>
      <w:r>
        <w:t xml:space="preserve"> , </w:t>
      </w:r>
    </w:p>
    <w:p w:rsidR="008061D5" w:rsidRDefault="008061D5" w:rsidP="008061D5">
      <w:pPr>
        <w:ind w:firstLine="851"/>
      </w:pPr>
      <w:r>
        <w:t xml:space="preserve">8.2.4. Jeżeli plik XML został opatrzony kwalifikowanym podpisem </w:t>
      </w:r>
    </w:p>
    <w:p w:rsidR="008061D5" w:rsidRDefault="008061D5" w:rsidP="008061D5">
      <w:pPr>
        <w:ind w:firstLine="1418"/>
      </w:pPr>
      <w:r>
        <w:t xml:space="preserve">elektronicznym i podpis ten jest ważny wyświetli się komunikat </w:t>
      </w:r>
    </w:p>
    <w:p w:rsidR="008061D5" w:rsidRDefault="008061D5" w:rsidP="008061D5">
      <w:pPr>
        <w:ind w:firstLine="1418"/>
      </w:pPr>
      <w:r>
        <w:t xml:space="preserve">potwierdzający prawidłowości podpisu wraz z informacją o osobie </w:t>
      </w:r>
    </w:p>
    <w:p w:rsidR="008061D5" w:rsidRDefault="008061D5" w:rsidP="008061D5">
      <w:pPr>
        <w:ind w:firstLine="1418"/>
      </w:pPr>
      <w:r>
        <w:t xml:space="preserve">podpisującej, </w:t>
      </w:r>
    </w:p>
    <w:p w:rsidR="008061D5" w:rsidRDefault="008061D5" w:rsidP="008061D5">
      <w:pPr>
        <w:ind w:firstLine="851"/>
      </w:pPr>
      <w:r>
        <w:t xml:space="preserve">8.2.5. Gdy plik nie został opatrzony kwalifikowanym podpisem </w:t>
      </w:r>
    </w:p>
    <w:p w:rsidR="008061D5" w:rsidRDefault="008061D5" w:rsidP="008061D5">
      <w:pPr>
        <w:ind w:firstLine="1418"/>
      </w:pPr>
      <w:r>
        <w:t xml:space="preserve">elektronicznym to w takiej sytuacji system wyświetli informację o </w:t>
      </w:r>
    </w:p>
    <w:p w:rsidR="008061D5" w:rsidRDefault="008061D5" w:rsidP="008061D5">
      <w:pPr>
        <w:ind w:firstLine="1418"/>
      </w:pPr>
      <w:r>
        <w:t xml:space="preserve">błędzie (braku podpisu, braku ważnego podpisu lub modyfikacji </w:t>
      </w:r>
    </w:p>
    <w:p w:rsidR="008061D5" w:rsidRDefault="008061D5" w:rsidP="008061D5">
      <w:pPr>
        <w:ind w:firstLine="1418"/>
      </w:pPr>
      <w:r>
        <w:t>pobranego pliku XML),</w:t>
      </w:r>
    </w:p>
    <w:p w:rsidR="008061D5" w:rsidRDefault="008061D5" w:rsidP="008061D5">
      <w:pPr>
        <w:ind w:firstLine="1418"/>
      </w:pPr>
    </w:p>
    <w:p w:rsidR="008061D5" w:rsidRDefault="008061D5" w:rsidP="008061D5">
      <w:pPr>
        <w:ind w:firstLine="1418"/>
      </w:pPr>
    </w:p>
    <w:p w:rsidR="008061D5" w:rsidRDefault="008061D5" w:rsidP="008061D5">
      <w:pPr>
        <w:ind w:firstLine="1418"/>
      </w:pPr>
    </w:p>
    <w:p w:rsidR="008061D5" w:rsidRDefault="008061D5" w:rsidP="008061D5">
      <w:pPr>
        <w:ind w:firstLine="1418"/>
      </w:pPr>
    </w:p>
    <w:p w:rsidR="008061D5" w:rsidRDefault="008061D5" w:rsidP="008061D5">
      <w:pPr>
        <w:ind w:firstLine="1418"/>
      </w:pPr>
    </w:p>
    <w:p w:rsidR="008061D5" w:rsidRDefault="008061D5" w:rsidP="008061D5">
      <w:pPr>
        <w:ind w:firstLine="1418"/>
      </w:pPr>
    </w:p>
    <w:p w:rsidR="008061D5" w:rsidRDefault="008061D5" w:rsidP="008061D5">
      <w:pPr>
        <w:ind w:hanging="142"/>
      </w:pPr>
      <w:r>
        <w:t>------------------------------------------------------------------------------------------------------------------</w:t>
      </w:r>
    </w:p>
    <w:p w:rsidR="008061D5" w:rsidRDefault="008061D5" w:rsidP="008061D5">
      <w:pPr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Uwaga! W przypadku składania kolejnej oferty i wycofaniu poprzedniej, jeżeli użytkownik nie jest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zalogowany to do jego identyfikacji potrzebne jest kliknięcie w mail potwierdzający wycofanie złożonej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oferty. W link ten należy kliknąć do czasu przewidzianego na składanie ofert. Kliknięcie linku po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terminie sprawi, że straci on ważność. </w:t>
      </w:r>
    </w:p>
    <w:p w:rsidR="008061D5" w:rsidRDefault="008061D5" w:rsidP="008061D5">
      <w:pPr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XAdES (XML Advanced Electronic Signatures) - format kwalifikowanego podpisu elektronicznego. </w:t>
      </w:r>
    </w:p>
    <w:p w:rsidR="008061D5" w:rsidRDefault="008061D5" w:rsidP="008061D5">
      <w:pPr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Ofertę można podpisać w innym formacie, jednak system tego formatu nie zweryfikuje, a zrobi to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zamawiający. Formaty podpisu ETSI TS 103 171 / ETSI EN 319 132 - XAdES, ETSI TS 103 172 /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ETSI EN 319 142 - PAdES, ETSI TS 103 173 / ETSI EN 319 122 - CAdES, ETSI TS 103 174 - ASiC.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Akty prawne dot. podpisu elektronicznego: </w:t>
      </w:r>
    </w:p>
    <w:p w:rsidR="008061D5" w:rsidRDefault="008061D5" w:rsidP="008061D5">
      <w:pPr>
        <w:ind w:firstLine="426"/>
        <w:rPr>
          <w:sz w:val="20"/>
        </w:rPr>
      </w:pPr>
      <w:r>
        <w:rPr>
          <w:sz w:val="20"/>
        </w:rPr>
        <w:t xml:space="preserve">1. Rozporządzenie Parlamentu Europejskiego i Rady (UE) nr 910/2014 z dnia 23 lipca 2014 r. w </w:t>
      </w:r>
    </w:p>
    <w:p w:rsidR="008061D5" w:rsidRDefault="008061D5" w:rsidP="008061D5">
      <w:pPr>
        <w:ind w:left="567"/>
        <w:rPr>
          <w:sz w:val="20"/>
        </w:rPr>
      </w:pPr>
      <w:r>
        <w:rPr>
          <w:sz w:val="20"/>
        </w:rPr>
        <w:t xml:space="preserve">sprawie identyfikacji elektronicznej i usług zaufania w odniesieniu do transakcji </w:t>
      </w:r>
    </w:p>
    <w:p w:rsidR="008061D5" w:rsidRDefault="008061D5" w:rsidP="008061D5">
      <w:pPr>
        <w:ind w:left="567"/>
        <w:rPr>
          <w:sz w:val="20"/>
        </w:rPr>
      </w:pPr>
      <w:r>
        <w:rPr>
          <w:sz w:val="20"/>
        </w:rPr>
        <w:t xml:space="preserve">elektronicznych na rynku wewnętrznym oraz uchylające dyrektywę 1999/93/WE (eIDAS), </w:t>
      </w:r>
    </w:p>
    <w:p w:rsidR="008061D5" w:rsidRDefault="008061D5" w:rsidP="008061D5">
      <w:pPr>
        <w:ind w:firstLine="426"/>
        <w:rPr>
          <w:sz w:val="20"/>
        </w:rPr>
      </w:pPr>
      <w:r>
        <w:rPr>
          <w:sz w:val="20"/>
        </w:rPr>
        <w:t xml:space="preserve">2. Ustawa z dnia 5 września 2016 r. o usługach zaufania oraz identyfikacji elektronicznej, </w:t>
      </w:r>
    </w:p>
    <w:p w:rsidR="008061D5" w:rsidRDefault="008061D5" w:rsidP="008061D5">
      <w:pPr>
        <w:ind w:firstLine="426"/>
        <w:rPr>
          <w:sz w:val="20"/>
        </w:rPr>
      </w:pPr>
      <w:r>
        <w:rPr>
          <w:sz w:val="20"/>
        </w:rPr>
        <w:lastRenderedPageBreak/>
        <w:t xml:space="preserve">3. Rozporządzenia Ministra Cyfryzacji z dnia 5 października 2016 r. w sprawie krajowej </w:t>
      </w:r>
    </w:p>
    <w:p w:rsidR="008061D5" w:rsidRDefault="008061D5" w:rsidP="008061D5">
      <w:pPr>
        <w:ind w:firstLine="567"/>
        <w:rPr>
          <w:sz w:val="20"/>
        </w:rPr>
      </w:pPr>
      <w:r>
        <w:rPr>
          <w:sz w:val="20"/>
        </w:rPr>
        <w:t xml:space="preserve">infrastruktury zaufania. </w:t>
      </w:r>
    </w:p>
    <w:p w:rsidR="008061D5" w:rsidRDefault="008061D5" w:rsidP="008061D5">
      <w:pPr>
        <w:ind w:firstLine="567"/>
        <w:rPr>
          <w:sz w:val="20"/>
        </w:rPr>
      </w:pPr>
    </w:p>
    <w:p w:rsidR="008061D5" w:rsidRDefault="008061D5" w:rsidP="008061D5">
      <w:pPr>
        <w:ind w:firstLine="851"/>
      </w:pPr>
      <w:r>
        <w:t xml:space="preserve">8.2.6. Informację o tym, czy plik XML został podpisany prawidłowo lub nie </w:t>
      </w:r>
    </w:p>
    <w:p w:rsidR="008061D5" w:rsidRDefault="008061D5" w:rsidP="008061D5">
      <w:pPr>
        <w:ind w:firstLine="1418"/>
      </w:pPr>
      <w:r>
        <w:t xml:space="preserve">należy traktować jako weryfikację pomocniczą, gdyż to zamawiający </w:t>
      </w:r>
    </w:p>
    <w:p w:rsidR="008061D5" w:rsidRDefault="008061D5" w:rsidP="008061D5">
      <w:pPr>
        <w:ind w:firstLine="1418"/>
      </w:pPr>
      <w:r>
        <w:t xml:space="preserve">przeprowadzi proces badania ofert w postępowaniu, </w:t>
      </w:r>
    </w:p>
    <w:p w:rsidR="008061D5" w:rsidRDefault="008061D5" w:rsidP="008061D5">
      <w:pPr>
        <w:ind w:firstLine="851"/>
        <w:rPr>
          <w:b/>
        </w:rPr>
      </w:pPr>
      <w:r>
        <w:t xml:space="preserve">8.2.7. </w:t>
      </w:r>
      <w:r>
        <w:rPr>
          <w:b/>
        </w:rPr>
        <w:t xml:space="preserve">Pliku XLM nie należy modyfikować ani zmieniać, gdyż służy on </w:t>
      </w:r>
    </w:p>
    <w:p w:rsidR="008061D5" w:rsidRDefault="008061D5" w:rsidP="008061D5">
      <w:pPr>
        <w:ind w:firstLine="1418"/>
      </w:pPr>
      <w:r>
        <w:rPr>
          <w:b/>
        </w:rPr>
        <w:t>do celów dowodowych</w:t>
      </w:r>
      <w:r>
        <w:t xml:space="preserve">, </w:t>
      </w:r>
    </w:p>
    <w:p w:rsidR="008061D5" w:rsidRDefault="008061D5" w:rsidP="008061D5">
      <w:pPr>
        <w:ind w:firstLine="851"/>
      </w:pPr>
      <w:r>
        <w:t xml:space="preserve">8.2.8. Przyczyny błędnej walidacji podpisu mogą być następujące: </w:t>
      </w:r>
    </w:p>
    <w:p w:rsidR="008061D5" w:rsidRDefault="008061D5" w:rsidP="008061D5">
      <w:pPr>
        <w:ind w:firstLine="851"/>
      </w:pPr>
      <w:r>
        <w:t xml:space="preserve">8.2.8.1. brak podpisu na dokumencie XML, </w:t>
      </w:r>
    </w:p>
    <w:p w:rsidR="008061D5" w:rsidRDefault="008061D5" w:rsidP="008061D5">
      <w:pPr>
        <w:ind w:firstLine="851"/>
      </w:pPr>
      <w:r>
        <w:t xml:space="preserve">8.2.8.2. podpis kwalifikowany utracił ważność, </w:t>
      </w:r>
    </w:p>
    <w:p w:rsidR="008061D5" w:rsidRDefault="008061D5" w:rsidP="008061D5">
      <w:pPr>
        <w:ind w:firstLine="851"/>
      </w:pPr>
      <w:r>
        <w:t xml:space="preserve">8.2.8.3. niewłaściwy formatu podpisu, </w:t>
      </w:r>
    </w:p>
    <w:p w:rsidR="008061D5" w:rsidRDefault="008061D5" w:rsidP="008061D5">
      <w:pPr>
        <w:ind w:firstLine="851"/>
      </w:pPr>
      <w:r>
        <w:t xml:space="preserve">8.2.8.4. użycie podpisu niekwalifikowanego, </w:t>
      </w:r>
    </w:p>
    <w:p w:rsidR="008061D5" w:rsidRDefault="008061D5" w:rsidP="008061D5">
      <w:pPr>
        <w:ind w:firstLine="851"/>
      </w:pPr>
      <w:r>
        <w:t xml:space="preserve">8.2.8.5. zmodyfikowano plik XML, </w:t>
      </w:r>
    </w:p>
    <w:p w:rsidR="008061D5" w:rsidRDefault="008061D5" w:rsidP="008061D5">
      <w:pPr>
        <w:ind w:firstLine="851"/>
      </w:pPr>
      <w:r>
        <w:t xml:space="preserve">8.2.8.6. załączenie przez wykonawcę niewłaściwego pliku XML. </w:t>
      </w:r>
    </w:p>
    <w:p w:rsidR="008061D5" w:rsidRDefault="008061D5" w:rsidP="008061D5">
      <w:pPr>
        <w:ind w:firstLine="851"/>
      </w:pPr>
      <w:r>
        <w:t xml:space="preserve">8.2.9. niezależnie od wyświetlonego komunikatu możesz kliknąć przycisk </w:t>
      </w:r>
    </w:p>
    <w:p w:rsidR="008061D5" w:rsidRDefault="008061D5" w:rsidP="008061D5">
      <w:pPr>
        <w:ind w:firstLine="1418"/>
      </w:pPr>
      <w:r>
        <w:rPr>
          <w:b/>
        </w:rPr>
        <w:t>Złóż ofertę</w:t>
      </w:r>
      <w:r>
        <w:t xml:space="preserve">, aby zakończyć etap składania oferty, tylko upewnij się, </w:t>
      </w:r>
    </w:p>
    <w:p w:rsidR="008061D5" w:rsidRDefault="008061D5" w:rsidP="008061D5">
      <w:pPr>
        <w:ind w:firstLine="1418"/>
      </w:pPr>
      <w:r>
        <w:t xml:space="preserve">czy błąd nie jest spowodowany błędami 8.2.7 i 8.2.8 (plik ze skrótami </w:t>
      </w:r>
    </w:p>
    <w:p w:rsidR="008061D5" w:rsidRDefault="008061D5" w:rsidP="008061D5">
      <w:pPr>
        <w:ind w:firstLine="1418"/>
      </w:pPr>
      <w:r>
        <w:t xml:space="preserve">załączników wraz z podpisem wgrywasz dla celów dowodowych), </w:t>
      </w:r>
    </w:p>
    <w:p w:rsidR="008061D5" w:rsidRDefault="008061D5" w:rsidP="008061D5">
      <w:pPr>
        <w:ind w:firstLine="851"/>
      </w:pPr>
      <w:r>
        <w:t xml:space="preserve">8.2.10. następnie system zaszyfruje ofertę wykonawcy, tak by ta była </w:t>
      </w:r>
    </w:p>
    <w:p w:rsidR="008061D5" w:rsidRDefault="008061D5" w:rsidP="008061D5">
      <w:pPr>
        <w:ind w:firstLine="1418"/>
      </w:pPr>
      <w:r>
        <w:t xml:space="preserve">niedostępna dla zamawiającego do terminu otwarcia ofert lub złożenia </w:t>
      </w:r>
    </w:p>
    <w:p w:rsidR="008061D5" w:rsidRDefault="008061D5" w:rsidP="008061D5">
      <w:pPr>
        <w:ind w:firstLine="1418"/>
      </w:pPr>
      <w:r>
        <w:t xml:space="preserve">wniosków o dopuszczenie do udziału w postępowaniu, </w:t>
      </w:r>
    </w:p>
    <w:p w:rsidR="008061D5" w:rsidRDefault="008061D5" w:rsidP="008061D5">
      <w:pPr>
        <w:ind w:firstLine="851"/>
      </w:pPr>
      <w:r>
        <w:t xml:space="preserve">8.2.11. ostatnim krokiem jest wyświetlenie się komunikatu i przesłanie </w:t>
      </w:r>
    </w:p>
    <w:p w:rsidR="008061D5" w:rsidRDefault="008061D5" w:rsidP="008061D5">
      <w:pPr>
        <w:ind w:firstLine="1418"/>
      </w:pPr>
      <w:r>
        <w:t xml:space="preserve">wiadomości e-mail z platformazakupowa.pl z informacją na temat </w:t>
      </w:r>
    </w:p>
    <w:p w:rsidR="008061D5" w:rsidRDefault="008061D5" w:rsidP="008061D5">
      <w:pPr>
        <w:ind w:firstLine="1418"/>
      </w:pPr>
      <w:r>
        <w:t>złożonej oferty lub wniosku</w:t>
      </w:r>
      <w:r>
        <w:rPr>
          <w:vertAlign w:val="superscript"/>
        </w:rPr>
        <w:t>9</w:t>
      </w:r>
      <w:r>
        <w:t xml:space="preserve"> , </w:t>
      </w:r>
    </w:p>
    <w:p w:rsidR="008061D5" w:rsidRDefault="008061D5" w:rsidP="008061D5">
      <w:pPr>
        <w:ind w:firstLine="851"/>
      </w:pPr>
      <w:r>
        <w:t xml:space="preserve">8.2.12. w celach odwoławczych z uwagi na zaszyfrowanie oferty na </w:t>
      </w:r>
    </w:p>
    <w:p w:rsidR="008061D5" w:rsidRDefault="008061D5" w:rsidP="008061D5">
      <w:pPr>
        <w:ind w:firstLine="1418"/>
      </w:pPr>
      <w:r>
        <w:t xml:space="preserve">platformazakupowa.pl wykonawca powinien przechowywać kopię </w:t>
      </w:r>
    </w:p>
    <w:p w:rsidR="008061D5" w:rsidRDefault="008061D5" w:rsidP="008061D5">
      <w:pPr>
        <w:ind w:firstLine="1418"/>
      </w:pPr>
      <w:r>
        <w:t xml:space="preserve">swojej oferty wraz z pobranym i podpisanym plikiem XML na swoim </w:t>
      </w:r>
    </w:p>
    <w:p w:rsidR="008061D5" w:rsidRDefault="008061D5" w:rsidP="008061D5">
      <w:pPr>
        <w:ind w:firstLine="1418"/>
      </w:pPr>
      <w:r>
        <w:t xml:space="preserve">komputerze. </w:t>
      </w:r>
    </w:p>
    <w:p w:rsidR="008061D5" w:rsidRDefault="008061D5" w:rsidP="008061D5">
      <w:r>
        <w:t xml:space="preserve">9. Wykonawca może przed upływem terminu do składania ofert wycofać ofertę lub </w:t>
      </w:r>
    </w:p>
    <w:p w:rsidR="008061D5" w:rsidRDefault="008061D5" w:rsidP="008061D5">
      <w:pPr>
        <w:ind w:firstLine="284"/>
      </w:pPr>
      <w:r>
        <w:t xml:space="preserve">wniosek za pośrednictwem </w:t>
      </w:r>
      <w:r>
        <w:rPr>
          <w:b/>
        </w:rPr>
        <w:t>Formularza składania oferty lub wniosku</w:t>
      </w:r>
      <w:r>
        <w:t xml:space="preserve">. </w:t>
      </w:r>
    </w:p>
    <w:p w:rsidR="008061D5" w:rsidRDefault="008061D5" w:rsidP="008061D5">
      <w:r>
        <w:t xml:space="preserve">10. Z uwagi na to, że oferta lub wniosek wykonawcy są zaszyfrowane nie można ich </w:t>
      </w:r>
    </w:p>
    <w:p w:rsidR="008061D5" w:rsidRDefault="008061D5" w:rsidP="008061D5">
      <w:pPr>
        <w:ind w:firstLine="284"/>
      </w:pPr>
      <w:r>
        <w:t xml:space="preserve">edytować. Przez zmianę oferty lub wniosku rozumie się złożenie nowej oferty i </w:t>
      </w:r>
    </w:p>
    <w:p w:rsidR="008061D5" w:rsidRDefault="008061D5" w:rsidP="008061D5">
      <w:pPr>
        <w:ind w:firstLine="284"/>
      </w:pPr>
      <w:r>
        <w:t xml:space="preserve">wycofanie poprzedniej, jednak należy to zrobić przed upływem terminu zakończenia </w:t>
      </w:r>
    </w:p>
    <w:p w:rsidR="008061D5" w:rsidRDefault="008061D5" w:rsidP="008061D5">
      <w:pPr>
        <w:ind w:firstLine="284"/>
      </w:pPr>
      <w:r>
        <w:t xml:space="preserve">składania ofert w postępowaniu. </w:t>
      </w:r>
    </w:p>
    <w:p w:rsidR="008061D5" w:rsidRDefault="008061D5" w:rsidP="008061D5">
      <w:r>
        <w:t xml:space="preserve">11. Złożenie nowej oferty lub wniosku i wycofanie poprzedniej w postępowaniu w którym </w:t>
      </w:r>
    </w:p>
    <w:p w:rsidR="008061D5" w:rsidRDefault="008061D5" w:rsidP="008061D5">
      <w:pPr>
        <w:ind w:firstLine="284"/>
      </w:pPr>
      <w:r>
        <w:t xml:space="preserve">zamawiający dopuszcza złożenie tylko jednej oferty lub wniosku przed upływem </w:t>
      </w:r>
    </w:p>
    <w:p w:rsidR="008061D5" w:rsidRDefault="008061D5" w:rsidP="008061D5">
      <w:pPr>
        <w:ind w:firstLine="284"/>
      </w:pPr>
      <w:r>
        <w:t xml:space="preserve">terminu zakończenia składania ofert w postępowaniu powoduje wycofanie oferty </w:t>
      </w:r>
    </w:p>
    <w:p w:rsidR="008061D5" w:rsidRDefault="008061D5" w:rsidP="008061D5">
      <w:pPr>
        <w:ind w:firstLine="284"/>
      </w:pPr>
      <w:r>
        <w:t xml:space="preserve">poprzednio złożonej. </w:t>
      </w:r>
    </w:p>
    <w:p w:rsidR="008061D5" w:rsidRDefault="008061D5" w:rsidP="008061D5">
      <w:r>
        <w:t xml:space="preserve">12. Jeśli wykonawca składający ofertę lub wniosek jest zautoryzowany </w:t>
      </w:r>
      <w:r>
        <w:rPr>
          <w:b/>
        </w:rPr>
        <w:t>(zalogowany)</w:t>
      </w:r>
      <w:r>
        <w:t xml:space="preserve">, to </w:t>
      </w:r>
    </w:p>
    <w:p w:rsidR="008061D5" w:rsidRDefault="008061D5" w:rsidP="008061D5">
      <w:pPr>
        <w:ind w:firstLine="284"/>
      </w:pPr>
      <w:r>
        <w:t xml:space="preserve">wycofanie oferty lub wniosku następuje od razu po złożeniu nowej oferty. </w:t>
      </w:r>
    </w:p>
    <w:p w:rsidR="008061D5" w:rsidRDefault="008061D5" w:rsidP="008061D5">
      <w:r>
        <w:t xml:space="preserve">13. Jeżeli oferta lub wniosek składana jest przez niezautoryzowanego wykonawcę </w:t>
      </w:r>
    </w:p>
    <w:p w:rsidR="008061D5" w:rsidRDefault="008061D5" w:rsidP="008061D5">
      <w:pPr>
        <w:ind w:firstLine="426"/>
      </w:pPr>
      <w:r>
        <w:t xml:space="preserve">(niezalogowany lub nieposiadający konta) to wycofanie oferty musi być przez niego </w:t>
      </w:r>
    </w:p>
    <w:p w:rsidR="008061D5" w:rsidRDefault="008061D5" w:rsidP="008061D5">
      <w:pPr>
        <w:ind w:firstLine="426"/>
      </w:pPr>
      <w:r>
        <w:t xml:space="preserve">potwierdzone: </w:t>
      </w:r>
    </w:p>
    <w:p w:rsidR="008061D5" w:rsidRDefault="008061D5" w:rsidP="008061D5">
      <w:pPr>
        <w:ind w:firstLine="426"/>
      </w:pPr>
    </w:p>
    <w:p w:rsidR="008061D5" w:rsidRDefault="008061D5" w:rsidP="008061D5">
      <w:pPr>
        <w:ind w:firstLine="426"/>
      </w:pPr>
    </w:p>
    <w:p w:rsidR="008061D5" w:rsidRDefault="008061D5" w:rsidP="008061D5">
      <w:pPr>
        <w:ind w:firstLine="426"/>
      </w:pPr>
    </w:p>
    <w:p w:rsidR="008061D5" w:rsidRDefault="008061D5" w:rsidP="008061D5">
      <w:pPr>
        <w:ind w:firstLine="426"/>
      </w:pPr>
    </w:p>
    <w:p w:rsidR="008061D5" w:rsidRDefault="008061D5" w:rsidP="008061D5">
      <w:pPr>
        <w:ind w:firstLine="426"/>
      </w:pPr>
    </w:p>
    <w:p w:rsidR="008061D5" w:rsidRDefault="008061D5" w:rsidP="008061D5">
      <w:r>
        <w:t>-----------------------------------------------------------------------------------------------------------------</w:t>
      </w:r>
    </w:p>
    <w:p w:rsidR="008061D5" w:rsidRDefault="008061D5" w:rsidP="008061D5">
      <w:pPr>
        <w:rPr>
          <w:sz w:val="20"/>
        </w:rPr>
      </w:pPr>
      <w:r>
        <w:rPr>
          <w:sz w:val="20"/>
          <w:vertAlign w:val="superscript"/>
        </w:rPr>
        <w:t xml:space="preserve">9 </w:t>
      </w:r>
      <w:r>
        <w:rPr>
          <w:sz w:val="20"/>
        </w:rPr>
        <w:t xml:space="preserve">Uwaga! W przypadku składania kolejnej oferty i wycofaniu poprzedniej, jeżeli użytkownik nie jest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lastRenderedPageBreak/>
        <w:t xml:space="preserve">zalogowany to do jego identyfikacji potrzebne jest kliknięcie w mail potwierdzający wycofanie złożonej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oferty. W link ten należy kliknąć do czasu przewidzianego na składanie ofert. Kliknięcie linku po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terminie sprawi, że straci on ważność. </w:t>
      </w:r>
    </w:p>
    <w:p w:rsidR="008061D5" w:rsidRDefault="008061D5" w:rsidP="008061D5">
      <w:pPr>
        <w:rPr>
          <w:sz w:val="20"/>
        </w:rPr>
      </w:pPr>
    </w:p>
    <w:p w:rsidR="008061D5" w:rsidRDefault="008061D5" w:rsidP="008061D5">
      <w:pPr>
        <w:ind w:firstLine="426"/>
      </w:pPr>
      <w:r>
        <w:t xml:space="preserve">13.1. przez kliknięcie w link wysłany w wiadomości email, który musi być zgodny z </w:t>
      </w:r>
    </w:p>
    <w:p w:rsidR="008061D5" w:rsidRDefault="008061D5" w:rsidP="008061D5">
      <w:pPr>
        <w:ind w:firstLine="851"/>
      </w:pPr>
      <w:r>
        <w:t xml:space="preserve">adres email podanym podczas pierwotnego składania oferty lub </w:t>
      </w:r>
    </w:p>
    <w:p w:rsidR="008061D5" w:rsidRDefault="008061D5" w:rsidP="008061D5">
      <w:pPr>
        <w:ind w:firstLine="426"/>
      </w:pPr>
      <w:r>
        <w:t xml:space="preserve">13.2. zalogowanie i kliknięcie w przycisk </w:t>
      </w:r>
      <w:r>
        <w:rPr>
          <w:b/>
        </w:rPr>
        <w:t>Potwierdź ofertę</w:t>
      </w:r>
      <w:r>
        <w:t xml:space="preserve">. </w:t>
      </w:r>
    </w:p>
    <w:p w:rsidR="008061D5" w:rsidRDefault="008061D5" w:rsidP="008061D5">
      <w:r>
        <w:t xml:space="preserve">14. Potwierdzeniem wycofania oferty lub wniosku w przypadku ust. 13.1 jest data </w:t>
      </w:r>
    </w:p>
    <w:p w:rsidR="008061D5" w:rsidRDefault="008061D5" w:rsidP="008061D5">
      <w:pPr>
        <w:ind w:firstLine="426"/>
      </w:pPr>
      <w:r>
        <w:t xml:space="preserve">kliknięcia w przycisk </w:t>
      </w:r>
      <w:r>
        <w:rPr>
          <w:b/>
        </w:rPr>
        <w:t>Wycofaj ofertę</w:t>
      </w:r>
      <w:r>
        <w:t xml:space="preserve"> i potwierdzenie tej akcji. </w:t>
      </w:r>
    </w:p>
    <w:p w:rsidR="008061D5" w:rsidRDefault="008061D5" w:rsidP="008061D5">
      <w:r>
        <w:t xml:space="preserve">15. Wycofanie oferty lub wniosku możliwe jest do zakończeniu terminu składania ofert </w:t>
      </w:r>
    </w:p>
    <w:p w:rsidR="008061D5" w:rsidRDefault="008061D5" w:rsidP="008061D5">
      <w:pPr>
        <w:ind w:firstLine="426"/>
      </w:pPr>
      <w:r>
        <w:t xml:space="preserve">lub wniosków w postępowaniu. </w:t>
      </w:r>
    </w:p>
    <w:p w:rsidR="008061D5" w:rsidRDefault="008061D5" w:rsidP="008061D5">
      <w:r>
        <w:t xml:space="preserve">16. Wycofanie złożonej oferty powoduje, że zamawiający nie będzie miał możliwości </w:t>
      </w:r>
    </w:p>
    <w:p w:rsidR="008061D5" w:rsidRDefault="008061D5" w:rsidP="008061D5">
      <w:pPr>
        <w:ind w:firstLine="426"/>
      </w:pPr>
      <w:r>
        <w:t xml:space="preserve">zapoznania się z nią po upływie terminu zakończenia składania ofert w </w:t>
      </w:r>
    </w:p>
    <w:p w:rsidR="008061D5" w:rsidRDefault="008061D5" w:rsidP="008061D5">
      <w:pPr>
        <w:ind w:firstLine="426"/>
      </w:pPr>
      <w:r>
        <w:t xml:space="preserve">postępowaniu. </w:t>
      </w:r>
    </w:p>
    <w:p w:rsidR="008061D5" w:rsidRDefault="008061D5" w:rsidP="008061D5">
      <w:r>
        <w:t xml:space="preserve">17. Wykonawca po upływie terminu składania ofert nie może dokonać zmiany złożonej </w:t>
      </w:r>
    </w:p>
    <w:p w:rsidR="008061D5" w:rsidRDefault="008061D5" w:rsidP="008061D5">
      <w:pPr>
        <w:ind w:firstLine="426"/>
      </w:pPr>
      <w:r>
        <w:t xml:space="preserve">oferty lub wniosku. </w:t>
      </w:r>
    </w:p>
    <w:p w:rsidR="008061D5" w:rsidRDefault="008061D5" w:rsidP="008061D5">
      <w:r>
        <w:t xml:space="preserve">18. Wykonawca może złożyć ofertę lub wniosek po terminie składania ofert lub wniosku </w:t>
      </w:r>
    </w:p>
    <w:p w:rsidR="008061D5" w:rsidRDefault="008061D5" w:rsidP="008061D5">
      <w:pPr>
        <w:ind w:firstLine="426"/>
      </w:pPr>
      <w:r>
        <w:t xml:space="preserve">poprzez kliknięcie przycisku </w:t>
      </w:r>
      <w:r>
        <w:rPr>
          <w:b/>
        </w:rPr>
        <w:t>“Odblokuj formularz”</w:t>
      </w:r>
      <w:r>
        <w:t xml:space="preserve">. </w:t>
      </w:r>
    </w:p>
    <w:p w:rsidR="008061D5" w:rsidRDefault="008061D5" w:rsidP="008061D5">
      <w:r>
        <w:t xml:space="preserve">19. Po złożeniu oferty lub wniosku wykonawca otrzymuje automatyczny komunikat </w:t>
      </w:r>
    </w:p>
    <w:p w:rsidR="008061D5" w:rsidRDefault="008061D5" w:rsidP="008061D5">
      <w:pPr>
        <w:ind w:firstLine="426"/>
      </w:pPr>
      <w:r>
        <w:t xml:space="preserve">dotyczący tego, że oferta została złożona po terminie. </w:t>
      </w:r>
    </w:p>
    <w:p w:rsidR="008061D5" w:rsidRDefault="008061D5" w:rsidP="008061D5">
      <w:pPr>
        <w:ind w:firstLine="426"/>
      </w:pPr>
    </w:p>
    <w:p w:rsidR="008061D5" w:rsidRDefault="008061D5" w:rsidP="008061D5">
      <w:pPr>
        <w:rPr>
          <w:b/>
        </w:rPr>
      </w:pPr>
      <w:r>
        <w:rPr>
          <w:b/>
        </w:rPr>
        <w:t xml:space="preserve">§ 3 Sposób komunikowania się Zamawiającego z wykonawcami (nie dotyczy </w:t>
      </w:r>
    </w:p>
    <w:p w:rsidR="008061D5" w:rsidRDefault="008061D5" w:rsidP="008061D5">
      <w:pPr>
        <w:rPr>
          <w:b/>
        </w:rPr>
      </w:pPr>
      <w:r>
        <w:rPr>
          <w:b/>
        </w:rPr>
        <w:t xml:space="preserve">składania ofert i wniosków) </w:t>
      </w:r>
    </w:p>
    <w:p w:rsidR="008061D5" w:rsidRDefault="008061D5" w:rsidP="008061D5">
      <w:r>
        <w:t xml:space="preserve">1. Jeżeli w Ogłoszeniu o zamówieniu, SIWZ lub zaproszeniu do składania ofert nie </w:t>
      </w:r>
    </w:p>
    <w:p w:rsidR="008061D5" w:rsidRDefault="008061D5" w:rsidP="008061D5">
      <w:pPr>
        <w:ind w:firstLine="284"/>
      </w:pPr>
      <w:r>
        <w:t xml:space="preserve">zapisano inaczej to komunikacja w postępowaniu w szczególności składanie </w:t>
      </w:r>
    </w:p>
    <w:p w:rsidR="008061D5" w:rsidRDefault="008061D5" w:rsidP="008061D5">
      <w:pPr>
        <w:ind w:firstLine="284"/>
      </w:pPr>
      <w:r>
        <w:t xml:space="preserve">dokumentów, oświadczeń, wniosków (innych niż wnioski o dopuszczenie do udziału </w:t>
      </w:r>
    </w:p>
    <w:p w:rsidR="008061D5" w:rsidRDefault="008061D5" w:rsidP="008061D5">
      <w:pPr>
        <w:ind w:firstLine="284"/>
      </w:pPr>
      <w:r>
        <w:t xml:space="preserve">w postępowaniu), zawiadomień, zapytań oraz przekazywanie informacji odbywa się </w:t>
      </w:r>
    </w:p>
    <w:p w:rsidR="008061D5" w:rsidRDefault="008061D5" w:rsidP="008061D5">
      <w:pPr>
        <w:ind w:firstLine="284"/>
        <w:rPr>
          <w:b/>
        </w:rPr>
      </w:pPr>
      <w:r>
        <w:t xml:space="preserve">elektronicznie za pośrednictwem </w:t>
      </w:r>
      <w:r>
        <w:rPr>
          <w:color w:val="0070C0"/>
          <w:u w:val="single"/>
        </w:rPr>
        <w:t>platformazakupowa.pl</w:t>
      </w:r>
      <w:r>
        <w:rPr>
          <w:color w:val="0070C0"/>
        </w:rPr>
        <w:t xml:space="preserve"> </w:t>
      </w:r>
      <w:r>
        <w:t xml:space="preserve">i formularza </w:t>
      </w:r>
      <w:r>
        <w:rPr>
          <w:b/>
        </w:rPr>
        <w:t xml:space="preserve">Wyślij </w:t>
      </w:r>
    </w:p>
    <w:p w:rsidR="008061D5" w:rsidRDefault="008061D5" w:rsidP="008061D5">
      <w:pPr>
        <w:ind w:firstLine="284"/>
        <w:rPr>
          <w:b/>
        </w:rPr>
      </w:pPr>
      <w:r>
        <w:rPr>
          <w:b/>
        </w:rPr>
        <w:t xml:space="preserve">wiadomość. </w:t>
      </w:r>
    </w:p>
    <w:p w:rsidR="008061D5" w:rsidRDefault="008061D5" w:rsidP="008061D5">
      <w:r>
        <w:t xml:space="preserve">2. Niniejszy § 3 nie dotyczy składania ofert i wniosków, gdyż wiadomości nie są </w:t>
      </w:r>
    </w:p>
    <w:p w:rsidR="008061D5" w:rsidRDefault="008061D5" w:rsidP="008061D5">
      <w:pPr>
        <w:ind w:firstLine="284"/>
      </w:pPr>
      <w:r>
        <w:t xml:space="preserve">szyfrowane. </w:t>
      </w:r>
    </w:p>
    <w:p w:rsidR="008061D5" w:rsidRDefault="008061D5" w:rsidP="008061D5">
      <w:r>
        <w:t xml:space="preserve">3. Komunikacja poprzez </w:t>
      </w:r>
      <w:r>
        <w:rPr>
          <w:b/>
        </w:rPr>
        <w:t>Wyślij wiadomość</w:t>
      </w:r>
      <w:r>
        <w:t xml:space="preserve"> umożliwia dodanie do treści wysyłanej </w:t>
      </w:r>
    </w:p>
    <w:p w:rsidR="008061D5" w:rsidRDefault="008061D5" w:rsidP="008061D5">
      <w:pPr>
        <w:ind w:firstLine="284"/>
      </w:pPr>
      <w:r>
        <w:t xml:space="preserve">wiadomości plików lub spakowanego katalogu (załączników). Występuje limit </w:t>
      </w:r>
    </w:p>
    <w:p w:rsidR="008061D5" w:rsidRDefault="008061D5" w:rsidP="008061D5">
      <w:pPr>
        <w:ind w:firstLine="284"/>
      </w:pPr>
      <w:r>
        <w:t xml:space="preserve">objętość plików lub spakowanego katalogu w zakresie całej wiadomości do 1 GB </w:t>
      </w:r>
    </w:p>
    <w:p w:rsidR="008061D5" w:rsidRDefault="008061D5" w:rsidP="008061D5">
      <w:pPr>
        <w:ind w:firstLine="284"/>
      </w:pPr>
      <w:r>
        <w:t xml:space="preserve">przy maksymalnej ilości 20 plików lub spakowanych katalogów. </w:t>
      </w:r>
    </w:p>
    <w:p w:rsidR="008061D5" w:rsidRDefault="008061D5" w:rsidP="008061D5">
      <w:r>
        <w:t xml:space="preserve">4. W sytuacjach awaryjnych np. w przypadku niedziałania </w:t>
      </w:r>
      <w:r>
        <w:rPr>
          <w:color w:val="0070C0"/>
          <w:u w:val="single"/>
        </w:rPr>
        <w:t>platformazakupowa.pl</w:t>
      </w:r>
      <w:r>
        <w:rPr>
          <w:color w:val="0070C0"/>
        </w:rPr>
        <w:t xml:space="preserve"> </w:t>
      </w:r>
    </w:p>
    <w:p w:rsidR="008061D5" w:rsidRDefault="008061D5" w:rsidP="008061D5">
      <w:pPr>
        <w:ind w:firstLine="284"/>
      </w:pPr>
      <w:r>
        <w:t xml:space="preserve">zamawiający może również komunikować się z wykonawcami za pomocą innych </w:t>
      </w:r>
    </w:p>
    <w:p w:rsidR="008061D5" w:rsidRDefault="008061D5" w:rsidP="008061D5">
      <w:pPr>
        <w:ind w:firstLine="284"/>
      </w:pPr>
      <w:r>
        <w:t xml:space="preserve">form komunikacji określonych w Ogłoszeniu o zamówieniu, SIWZ lub zaproszeniu do </w:t>
      </w:r>
    </w:p>
    <w:p w:rsidR="008061D5" w:rsidRDefault="008061D5" w:rsidP="008061D5">
      <w:pPr>
        <w:ind w:firstLine="284"/>
      </w:pPr>
      <w:r>
        <w:t xml:space="preserve">składania ofert. </w:t>
      </w:r>
    </w:p>
    <w:p w:rsidR="008061D5" w:rsidRDefault="008061D5" w:rsidP="008061D5">
      <w:r>
        <w:t xml:space="preserve">5. Dokumenty elektroniczne, oświadczenia lub elektroniczne kopie dokumentów lub </w:t>
      </w:r>
    </w:p>
    <w:p w:rsidR="008061D5" w:rsidRDefault="008061D5" w:rsidP="008061D5">
      <w:pPr>
        <w:rPr>
          <w:b/>
        </w:rPr>
      </w:pPr>
      <w:r>
        <w:t xml:space="preserve">oświadczeń składane są przez wykonawcę za pośrednictwem przycisku </w:t>
      </w:r>
      <w:r>
        <w:rPr>
          <w:b/>
        </w:rPr>
        <w:t xml:space="preserve">Wyślij </w:t>
      </w:r>
    </w:p>
    <w:p w:rsidR="008061D5" w:rsidRDefault="008061D5" w:rsidP="008061D5">
      <w:r>
        <w:rPr>
          <w:b/>
        </w:rPr>
        <w:t>wiadomość</w:t>
      </w:r>
      <w:r>
        <w:t xml:space="preserve"> jako załączniki</w:t>
      </w:r>
      <w:r>
        <w:rPr>
          <w:vertAlign w:val="superscript"/>
        </w:rPr>
        <w:t>10</w:t>
      </w:r>
      <w:r>
        <w:t xml:space="preserve"> . </w:t>
      </w:r>
    </w:p>
    <w:p w:rsidR="008061D5" w:rsidRDefault="008061D5" w:rsidP="008061D5"/>
    <w:p w:rsidR="008061D5" w:rsidRDefault="008061D5" w:rsidP="008061D5"/>
    <w:p w:rsidR="008061D5" w:rsidRDefault="008061D5" w:rsidP="008061D5"/>
    <w:p w:rsidR="008061D5" w:rsidRDefault="008061D5" w:rsidP="008061D5"/>
    <w:p w:rsidR="008061D5" w:rsidRDefault="008061D5" w:rsidP="008061D5"/>
    <w:p w:rsidR="008061D5" w:rsidRDefault="008061D5" w:rsidP="008061D5">
      <w:r>
        <w:t>-----------------------------------------------------------------------------------------------------------------</w:t>
      </w:r>
    </w:p>
    <w:p w:rsidR="008061D5" w:rsidRDefault="008061D5" w:rsidP="008061D5">
      <w:pPr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Sposób sporządzenia dokumentów elektronicznych, oświadczeń lub elektronicznych kopii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dokumentów lub oświadczeń musi być zgodny z wymaganiami określonymi w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rozporządzeniu Prezesa Rady Ministrów z dnia 27 czerwca 2017 r. w sprawie użycia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środków komunikacji elektronicznej w postępowaniu o udzielenie zamówienia publicznego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lastRenderedPageBreak/>
        <w:t xml:space="preserve">oraz udostępniania i przechowywania dokumentów elektronicznych oraz rozporządzeniu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Ministra Rozwoju z dnia 26 lipca 2016 r. w sprawie rodzajów dokumentów, jakich może </w:t>
      </w:r>
    </w:p>
    <w:p w:rsidR="008061D5" w:rsidRDefault="008061D5" w:rsidP="008061D5">
      <w:pPr>
        <w:rPr>
          <w:sz w:val="20"/>
        </w:rPr>
      </w:pPr>
      <w:r>
        <w:rPr>
          <w:sz w:val="20"/>
        </w:rPr>
        <w:t xml:space="preserve">żądać zamawiający od wykonawcy w postępowaniu o udzielenie zamówienia. </w:t>
      </w:r>
    </w:p>
    <w:p w:rsidR="008061D5" w:rsidRDefault="008061D5" w:rsidP="008061D5">
      <w:pPr>
        <w:rPr>
          <w:sz w:val="20"/>
        </w:rPr>
      </w:pPr>
    </w:p>
    <w:p w:rsidR="008061D5" w:rsidRDefault="008061D5" w:rsidP="008061D5">
      <w:r>
        <w:t>6. Wykonawca otrzyma powiadomienia tj. wiadomość email dotyczące komunikatów w</w:t>
      </w:r>
    </w:p>
    <w:p w:rsidR="008061D5" w:rsidRDefault="008061D5" w:rsidP="008061D5">
      <w:pPr>
        <w:ind w:firstLine="284"/>
      </w:pPr>
      <w:r>
        <w:t>sytuacji gdy zamawiający opublikuje informacje publiczne lub spersonalizowaną</w:t>
      </w:r>
    </w:p>
    <w:p w:rsidR="008061D5" w:rsidRDefault="008061D5" w:rsidP="008061D5">
      <w:pPr>
        <w:ind w:firstLine="284"/>
      </w:pPr>
      <w:r>
        <w:t>wiadomość zwaną prywatną korespondencją.</w:t>
      </w:r>
    </w:p>
    <w:p w:rsidR="008061D5" w:rsidRDefault="008061D5" w:rsidP="008061D5">
      <w:r>
        <w:t>7. Warunkiem otrzymania powiadomień systemowych platformazakupowa.pl zgodnie</w:t>
      </w:r>
    </w:p>
    <w:p w:rsidR="008061D5" w:rsidRDefault="008061D5" w:rsidP="008061D5">
      <w:pPr>
        <w:ind w:firstLine="284"/>
      </w:pPr>
      <w:r>
        <w:t>z ust. 6 jest wcześniejsze poinformowanie przez zamawiającego o postępowaniu,</w:t>
      </w:r>
    </w:p>
    <w:p w:rsidR="008061D5" w:rsidRDefault="008061D5" w:rsidP="008061D5">
      <w:pPr>
        <w:ind w:firstLine="284"/>
      </w:pPr>
      <w:r>
        <w:t>złożenie oferty lub wniosku jak i wystosowanie wiadomości przez wykonawcę w</w:t>
      </w:r>
    </w:p>
    <w:p w:rsidR="008061D5" w:rsidRDefault="008061D5" w:rsidP="008061D5">
      <w:pPr>
        <w:ind w:firstLine="284"/>
      </w:pPr>
      <w:r>
        <w:t>obrębie postępowania, na którą otrzyma odpowiedź.</w:t>
      </w:r>
    </w:p>
    <w:p w:rsidR="008061D5" w:rsidRDefault="008061D5" w:rsidP="008061D5">
      <w:r>
        <w:t>8. Za datę przekazania składanych dokumentów, oświadczeń, wniosków (innych niż</w:t>
      </w:r>
    </w:p>
    <w:p w:rsidR="008061D5" w:rsidRDefault="008061D5" w:rsidP="008061D5">
      <w:pPr>
        <w:ind w:firstLine="284"/>
      </w:pPr>
      <w:r>
        <w:t>wnioski o dopuszczenie do udziału w postępowaniu), zawiadomień, zapytań oraz</w:t>
      </w:r>
    </w:p>
    <w:p w:rsidR="008061D5" w:rsidRDefault="008061D5" w:rsidP="008061D5">
      <w:pPr>
        <w:ind w:firstLine="284"/>
      </w:pPr>
      <w:r>
        <w:t xml:space="preserve">przekazywanie informacji uznaje się kliknięcie przycisku </w:t>
      </w:r>
      <w:r>
        <w:rPr>
          <w:b/>
        </w:rPr>
        <w:t xml:space="preserve">Wyślij wiadomość </w:t>
      </w:r>
      <w:r>
        <w:t>po</w:t>
      </w:r>
    </w:p>
    <w:p w:rsidR="008061D5" w:rsidRDefault="008061D5" w:rsidP="008061D5">
      <w:pPr>
        <w:ind w:firstLine="284"/>
      </w:pPr>
      <w:r>
        <w:t>których pojawi się komunikat, że wiadomość została wysłana do zamawiającego.</w:t>
      </w:r>
    </w:p>
    <w:p w:rsidR="008061D5" w:rsidRDefault="008061D5" w:rsidP="008061D5"/>
    <w:p w:rsidR="008061D5" w:rsidRDefault="008061D5" w:rsidP="008061D5">
      <w:pPr>
        <w:rPr>
          <w:b/>
        </w:rPr>
      </w:pPr>
      <w:r>
        <w:rPr>
          <w:b/>
        </w:rPr>
        <w:t>§ 4 Otwarcie ofert</w:t>
      </w:r>
    </w:p>
    <w:p w:rsidR="008061D5" w:rsidRDefault="008061D5" w:rsidP="008061D5">
      <w:r>
        <w:t>Otwarcie ofert jest sprecyzowane w Ogłoszeniu o zamówieniu, SIWZ lub zaproszeniu do składania ofert.</w:t>
      </w:r>
    </w:p>
    <w:p w:rsidR="008061D5" w:rsidRDefault="008061D5" w:rsidP="008061D5"/>
    <w:p w:rsidR="008061D5" w:rsidRDefault="008061D5" w:rsidP="008061D5"/>
    <w:p w:rsidR="008061D5" w:rsidRPr="00FB28A0" w:rsidRDefault="008061D5" w:rsidP="008061D5">
      <w:pPr>
        <w:rPr>
          <w:b/>
          <w:i/>
          <w:sz w:val="22"/>
          <w:szCs w:val="22"/>
        </w:rPr>
      </w:pPr>
    </w:p>
    <w:p w:rsidR="008061D5" w:rsidRDefault="008061D5" w:rsidP="008061D5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3F71E8" w:rsidRPr="008061D5" w:rsidRDefault="003F71E8">
      <w:pPr>
        <w:rPr>
          <w:lang w:val="pl-PL"/>
        </w:rPr>
      </w:pPr>
    </w:p>
    <w:sectPr w:rsidR="003F71E8" w:rsidRPr="008061D5" w:rsidSect="00547808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D5" w:rsidRDefault="008061D5" w:rsidP="008061D5">
      <w:r>
        <w:separator/>
      </w:r>
    </w:p>
  </w:endnote>
  <w:endnote w:type="continuationSeparator" w:id="0">
    <w:p w:rsidR="008061D5" w:rsidRDefault="008061D5" w:rsidP="0080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Sans L">
    <w:altName w:val="Yu Gothic"/>
    <w:charset w:val="8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D5" w:rsidRDefault="008061D5" w:rsidP="008061D5">
      <w:r>
        <w:separator/>
      </w:r>
    </w:p>
  </w:footnote>
  <w:footnote w:type="continuationSeparator" w:id="0">
    <w:p w:rsidR="008061D5" w:rsidRDefault="008061D5" w:rsidP="008061D5">
      <w:r>
        <w:continuationSeparator/>
      </w:r>
    </w:p>
  </w:footnote>
  <w:footnote w:id="1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8061D5" w:rsidRDefault="008061D5" w:rsidP="008061D5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061D5" w:rsidRDefault="008061D5" w:rsidP="008061D5">
      <w:pPr>
        <w:pStyle w:val="Tekstprzypisudolnego"/>
        <w:rPr>
          <w:rStyle w:val="DeltaViewInsertion"/>
          <w:b w:val="0"/>
          <w:i w:val="0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061D5" w:rsidRDefault="008061D5" w:rsidP="008061D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061D5" w:rsidRDefault="008061D5" w:rsidP="008061D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061D5" w:rsidRDefault="008061D5" w:rsidP="008061D5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w w:val="1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061D5" w:rsidRDefault="008061D5" w:rsidP="008061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>
    <w:nsid w:val="0B46339E"/>
    <w:multiLevelType w:val="hybridMultilevel"/>
    <w:tmpl w:val="90D4C05A"/>
    <w:lvl w:ilvl="0" w:tplc="8642017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7525E"/>
    <w:multiLevelType w:val="hybridMultilevel"/>
    <w:tmpl w:val="70362EE4"/>
    <w:lvl w:ilvl="0" w:tplc="FFFFFFFF">
      <w:start w:val="1"/>
      <w:numFmt w:val="upperRoman"/>
      <w:lvlText w:val="%1."/>
      <w:lvlJc w:val="left"/>
      <w:pPr>
        <w:ind w:left="1080" w:hanging="720"/>
      </w:pPr>
      <w:rPr>
        <w:u w:val="singl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2462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99156B0"/>
    <w:multiLevelType w:val="singleLevel"/>
    <w:tmpl w:val="CEDC4EBC"/>
    <w:name w:val="NumPar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8">
    <w:nsid w:val="35832C6C"/>
    <w:multiLevelType w:val="hybridMultilevel"/>
    <w:tmpl w:val="D180BE52"/>
    <w:lvl w:ilvl="0" w:tplc="041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64886"/>
    <w:multiLevelType w:val="singleLevel"/>
    <w:tmpl w:val="0B9CA2B0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</w:lvl>
  </w:abstractNum>
  <w:abstractNum w:abstractNumId="10">
    <w:nsid w:val="36227546"/>
    <w:multiLevelType w:val="hybridMultilevel"/>
    <w:tmpl w:val="639C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71AD2"/>
    <w:multiLevelType w:val="hybridMultilevel"/>
    <w:tmpl w:val="6CBE54CA"/>
    <w:lvl w:ilvl="0" w:tplc="601CA51C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976C8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E4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08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E7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A6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84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09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56B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97478"/>
    <w:multiLevelType w:val="hybridMultilevel"/>
    <w:tmpl w:val="C7B6074E"/>
    <w:lvl w:ilvl="0" w:tplc="955A0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5">
    <w:nsid w:val="3FEB5ACA"/>
    <w:multiLevelType w:val="hybridMultilevel"/>
    <w:tmpl w:val="DF485ED4"/>
    <w:lvl w:ilvl="0" w:tplc="A3569A8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80B289DA" w:tentative="1">
      <w:start w:val="1"/>
      <w:numFmt w:val="lowerLetter"/>
      <w:lvlText w:val="%2."/>
      <w:lvlJc w:val="left"/>
      <w:pPr>
        <w:ind w:left="1440" w:hanging="360"/>
      </w:pPr>
    </w:lvl>
    <w:lvl w:ilvl="2" w:tplc="F568274E" w:tentative="1">
      <w:start w:val="1"/>
      <w:numFmt w:val="lowerRoman"/>
      <w:lvlText w:val="%3."/>
      <w:lvlJc w:val="right"/>
      <w:pPr>
        <w:ind w:left="2160" w:hanging="180"/>
      </w:pPr>
    </w:lvl>
    <w:lvl w:ilvl="3" w:tplc="268C3614" w:tentative="1">
      <w:start w:val="1"/>
      <w:numFmt w:val="decimal"/>
      <w:lvlText w:val="%4."/>
      <w:lvlJc w:val="left"/>
      <w:pPr>
        <w:ind w:left="2880" w:hanging="360"/>
      </w:pPr>
    </w:lvl>
    <w:lvl w:ilvl="4" w:tplc="F8765D5A" w:tentative="1">
      <w:start w:val="1"/>
      <w:numFmt w:val="lowerLetter"/>
      <w:lvlText w:val="%5."/>
      <w:lvlJc w:val="left"/>
      <w:pPr>
        <w:ind w:left="3600" w:hanging="360"/>
      </w:pPr>
    </w:lvl>
    <w:lvl w:ilvl="5" w:tplc="C248F10E" w:tentative="1">
      <w:start w:val="1"/>
      <w:numFmt w:val="lowerRoman"/>
      <w:lvlText w:val="%6."/>
      <w:lvlJc w:val="right"/>
      <w:pPr>
        <w:ind w:left="4320" w:hanging="180"/>
      </w:pPr>
    </w:lvl>
    <w:lvl w:ilvl="6" w:tplc="29B8FB56" w:tentative="1">
      <w:start w:val="1"/>
      <w:numFmt w:val="decimal"/>
      <w:lvlText w:val="%7."/>
      <w:lvlJc w:val="left"/>
      <w:pPr>
        <w:ind w:left="5040" w:hanging="360"/>
      </w:pPr>
    </w:lvl>
    <w:lvl w:ilvl="7" w:tplc="D5DA8CB4" w:tentative="1">
      <w:start w:val="1"/>
      <w:numFmt w:val="lowerLetter"/>
      <w:lvlText w:val="%8."/>
      <w:lvlJc w:val="left"/>
      <w:pPr>
        <w:ind w:left="5760" w:hanging="360"/>
      </w:pPr>
    </w:lvl>
    <w:lvl w:ilvl="8" w:tplc="4D88C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2A860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3903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464213B6"/>
    <w:multiLevelType w:val="singleLevel"/>
    <w:tmpl w:val="8AFA35A2"/>
    <w:name w:val="Tiret 1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0">
    <w:nsid w:val="46C23BC1"/>
    <w:multiLevelType w:val="hybridMultilevel"/>
    <w:tmpl w:val="8CD2E8C0"/>
    <w:lvl w:ilvl="0" w:tplc="31CA7B6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 w:tplc="C3181474">
      <w:start w:val="1"/>
      <w:numFmt w:val="lowerLetter"/>
      <w:lvlText w:val="%2."/>
      <w:lvlJc w:val="left"/>
      <w:pPr>
        <w:ind w:left="1440" w:hanging="360"/>
      </w:pPr>
    </w:lvl>
    <w:lvl w:ilvl="2" w:tplc="EC564320">
      <w:start w:val="1"/>
      <w:numFmt w:val="lowerRoman"/>
      <w:lvlText w:val="%3."/>
      <w:lvlJc w:val="right"/>
      <w:pPr>
        <w:ind w:left="2160" w:hanging="180"/>
      </w:pPr>
    </w:lvl>
    <w:lvl w:ilvl="3" w:tplc="B6267EC2">
      <w:start w:val="1"/>
      <w:numFmt w:val="decimal"/>
      <w:lvlText w:val="%4."/>
      <w:lvlJc w:val="left"/>
      <w:pPr>
        <w:ind w:left="2880" w:hanging="360"/>
      </w:pPr>
    </w:lvl>
    <w:lvl w:ilvl="4" w:tplc="43AEE32E">
      <w:start w:val="1"/>
      <w:numFmt w:val="lowerLetter"/>
      <w:lvlText w:val="%5."/>
      <w:lvlJc w:val="left"/>
      <w:pPr>
        <w:ind w:left="3600" w:hanging="360"/>
      </w:pPr>
    </w:lvl>
    <w:lvl w:ilvl="5" w:tplc="064C06E4">
      <w:start w:val="1"/>
      <w:numFmt w:val="lowerRoman"/>
      <w:lvlText w:val="%6."/>
      <w:lvlJc w:val="right"/>
      <w:pPr>
        <w:ind w:left="4320" w:hanging="180"/>
      </w:pPr>
    </w:lvl>
    <w:lvl w:ilvl="6" w:tplc="A9E8B636">
      <w:start w:val="1"/>
      <w:numFmt w:val="decimal"/>
      <w:lvlText w:val="%7."/>
      <w:lvlJc w:val="left"/>
      <w:pPr>
        <w:ind w:left="5040" w:hanging="360"/>
      </w:pPr>
    </w:lvl>
    <w:lvl w:ilvl="7" w:tplc="A63829AE">
      <w:start w:val="1"/>
      <w:numFmt w:val="lowerLetter"/>
      <w:lvlText w:val="%8."/>
      <w:lvlJc w:val="left"/>
      <w:pPr>
        <w:ind w:left="5760" w:hanging="360"/>
      </w:pPr>
    </w:lvl>
    <w:lvl w:ilvl="8" w:tplc="85F23AA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D389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E851829"/>
    <w:multiLevelType w:val="hybridMultilevel"/>
    <w:tmpl w:val="DA7A021E"/>
    <w:lvl w:ilvl="0" w:tplc="B56807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522A0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72B2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5E9D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E604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ECB9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F66A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98ADA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4A96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0953AD"/>
    <w:multiLevelType w:val="singleLevel"/>
    <w:tmpl w:val="6340F4E8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</w:lvl>
  </w:abstractNum>
  <w:abstractNum w:abstractNumId="24">
    <w:nsid w:val="5A3454D8"/>
    <w:multiLevelType w:val="hybridMultilevel"/>
    <w:tmpl w:val="4E5C8B74"/>
    <w:lvl w:ilvl="0" w:tplc="8912EE8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2A3238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22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CD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ED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E07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41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6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2C5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31A15"/>
    <w:multiLevelType w:val="singleLevel"/>
    <w:tmpl w:val="CB981644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7">
    <w:nsid w:val="5F1C7B2C"/>
    <w:multiLevelType w:val="singleLevel"/>
    <w:tmpl w:val="F3AE1C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28">
    <w:nsid w:val="75256E44"/>
    <w:multiLevelType w:val="singleLevel"/>
    <w:tmpl w:val="F0BE3B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777F1293"/>
    <w:multiLevelType w:val="hybridMultilevel"/>
    <w:tmpl w:val="8CD2E8C0"/>
    <w:lvl w:ilvl="0" w:tplc="31CA7B6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 w:tplc="C3181474">
      <w:start w:val="1"/>
      <w:numFmt w:val="lowerLetter"/>
      <w:lvlText w:val="%2."/>
      <w:lvlJc w:val="left"/>
      <w:pPr>
        <w:ind w:left="1440" w:hanging="360"/>
      </w:pPr>
    </w:lvl>
    <w:lvl w:ilvl="2" w:tplc="EC564320">
      <w:start w:val="1"/>
      <w:numFmt w:val="lowerRoman"/>
      <w:lvlText w:val="%3."/>
      <w:lvlJc w:val="right"/>
      <w:pPr>
        <w:ind w:left="2160" w:hanging="180"/>
      </w:pPr>
    </w:lvl>
    <w:lvl w:ilvl="3" w:tplc="B6267EC2">
      <w:start w:val="1"/>
      <w:numFmt w:val="decimal"/>
      <w:lvlText w:val="%4."/>
      <w:lvlJc w:val="left"/>
      <w:pPr>
        <w:ind w:left="2880" w:hanging="360"/>
      </w:pPr>
    </w:lvl>
    <w:lvl w:ilvl="4" w:tplc="43AEE32E">
      <w:start w:val="1"/>
      <w:numFmt w:val="lowerLetter"/>
      <w:lvlText w:val="%5."/>
      <w:lvlJc w:val="left"/>
      <w:pPr>
        <w:ind w:left="3600" w:hanging="360"/>
      </w:pPr>
    </w:lvl>
    <w:lvl w:ilvl="5" w:tplc="064C06E4">
      <w:start w:val="1"/>
      <w:numFmt w:val="lowerRoman"/>
      <w:lvlText w:val="%6."/>
      <w:lvlJc w:val="right"/>
      <w:pPr>
        <w:ind w:left="4320" w:hanging="180"/>
      </w:pPr>
    </w:lvl>
    <w:lvl w:ilvl="6" w:tplc="A9E8B636">
      <w:start w:val="1"/>
      <w:numFmt w:val="decimal"/>
      <w:lvlText w:val="%7."/>
      <w:lvlJc w:val="left"/>
      <w:pPr>
        <w:ind w:left="5040" w:hanging="360"/>
      </w:pPr>
    </w:lvl>
    <w:lvl w:ilvl="7" w:tplc="A63829AE">
      <w:start w:val="1"/>
      <w:numFmt w:val="lowerLetter"/>
      <w:lvlText w:val="%8."/>
      <w:lvlJc w:val="left"/>
      <w:pPr>
        <w:ind w:left="5760" w:hanging="360"/>
      </w:pPr>
    </w:lvl>
    <w:lvl w:ilvl="8" w:tplc="85F23AA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5678B"/>
    <w:multiLevelType w:val="hybridMultilevel"/>
    <w:tmpl w:val="DD906648"/>
    <w:name w:val="Tiret 0"/>
    <w:lvl w:ilvl="0" w:tplc="452C19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E20078" w:tentative="1">
      <w:start w:val="1"/>
      <w:numFmt w:val="lowerLetter"/>
      <w:lvlText w:val="%2."/>
      <w:lvlJc w:val="left"/>
      <w:pPr>
        <w:ind w:left="1440" w:hanging="360"/>
      </w:pPr>
    </w:lvl>
    <w:lvl w:ilvl="2" w:tplc="38D4B07E" w:tentative="1">
      <w:start w:val="1"/>
      <w:numFmt w:val="lowerRoman"/>
      <w:lvlText w:val="%3."/>
      <w:lvlJc w:val="right"/>
      <w:pPr>
        <w:ind w:left="2160" w:hanging="180"/>
      </w:pPr>
    </w:lvl>
    <w:lvl w:ilvl="3" w:tplc="88A49582" w:tentative="1">
      <w:start w:val="1"/>
      <w:numFmt w:val="decimal"/>
      <w:lvlText w:val="%4."/>
      <w:lvlJc w:val="left"/>
      <w:pPr>
        <w:ind w:left="2880" w:hanging="360"/>
      </w:pPr>
    </w:lvl>
    <w:lvl w:ilvl="4" w:tplc="332A583E" w:tentative="1">
      <w:start w:val="1"/>
      <w:numFmt w:val="lowerLetter"/>
      <w:lvlText w:val="%5."/>
      <w:lvlJc w:val="left"/>
      <w:pPr>
        <w:ind w:left="3600" w:hanging="360"/>
      </w:pPr>
    </w:lvl>
    <w:lvl w:ilvl="5" w:tplc="A6F232EE" w:tentative="1">
      <w:start w:val="1"/>
      <w:numFmt w:val="lowerRoman"/>
      <w:lvlText w:val="%6."/>
      <w:lvlJc w:val="right"/>
      <w:pPr>
        <w:ind w:left="4320" w:hanging="180"/>
      </w:pPr>
    </w:lvl>
    <w:lvl w:ilvl="6" w:tplc="59B25B30" w:tentative="1">
      <w:start w:val="1"/>
      <w:numFmt w:val="decimal"/>
      <w:lvlText w:val="%7."/>
      <w:lvlJc w:val="left"/>
      <w:pPr>
        <w:ind w:left="5040" w:hanging="360"/>
      </w:pPr>
    </w:lvl>
    <w:lvl w:ilvl="7" w:tplc="D3504C52" w:tentative="1">
      <w:start w:val="1"/>
      <w:numFmt w:val="lowerLetter"/>
      <w:lvlText w:val="%8."/>
      <w:lvlJc w:val="left"/>
      <w:pPr>
        <w:ind w:left="5760" w:hanging="360"/>
      </w:pPr>
    </w:lvl>
    <w:lvl w:ilvl="8" w:tplc="49F48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C1745"/>
    <w:multiLevelType w:val="singleLevel"/>
    <w:tmpl w:val="D7128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4"/>
  </w:num>
  <w:num w:numId="6">
    <w:abstractNumId w:val="19"/>
  </w:num>
  <w:num w:numId="7">
    <w:abstractNumId w:val="30"/>
  </w:num>
  <w:num w:numId="8">
    <w:abstractNumId w:val="8"/>
  </w:num>
  <w:num w:numId="9">
    <w:abstractNumId w:val="24"/>
  </w:num>
  <w:num w:numId="10">
    <w:abstractNumId w:val="10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3">
    <w:abstractNumId w:val="12"/>
  </w:num>
  <w:num w:numId="14">
    <w:abstractNumId w:val="28"/>
    <w:lvlOverride w:ilvl="0">
      <w:startOverride w:val="1"/>
    </w:lvlOverride>
  </w:num>
  <w:num w:numId="15">
    <w:abstractNumId w:val="15"/>
  </w:num>
  <w:num w:numId="16">
    <w:abstractNumId w:val="22"/>
  </w:num>
  <w:num w:numId="17">
    <w:abstractNumId w:val="2"/>
  </w:num>
  <w:num w:numId="18">
    <w:abstractNumId w:val="18"/>
  </w:num>
  <w:num w:numId="19">
    <w:abstractNumId w:val="9"/>
    <w:lvlOverride w:ilvl="0">
      <w:startOverride w:val="2"/>
    </w:lvlOverride>
  </w:num>
  <w:num w:numId="20">
    <w:abstractNumId w:val="13"/>
    <w:lvlOverride w:ilvl="0">
      <w:startOverride w:val="1"/>
    </w:lvlOverride>
  </w:num>
  <w:num w:numId="21">
    <w:abstractNumId w:val="3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9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3"/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1"/>
  </w:num>
  <w:num w:numId="35">
    <w:abstractNumId w:val="27"/>
  </w:num>
  <w:num w:numId="36">
    <w:abstractNumId w:val="27"/>
    <w:lvlOverride w:ilvl="0">
      <w:startOverride w:val="1"/>
    </w:lvlOverride>
  </w:num>
  <w:num w:numId="37">
    <w:abstractNumId w:val="26"/>
  </w:num>
  <w:num w:numId="38">
    <w:abstractNumId w:val="26"/>
    <w:lvlOverride w:ilvl="0">
      <w:startOverride w:val="1"/>
    </w:lvlOverride>
  </w:num>
  <w:num w:numId="39">
    <w:abstractNumId w:val="6"/>
  </w:num>
  <w:num w:numId="40">
    <w:abstractNumId w:val="6"/>
    <w:lvlOverride w:ilvl="0">
      <w:startOverride w:val="1"/>
    </w:lvlOverride>
  </w:num>
  <w:num w:numId="41">
    <w:abstractNumId w:val="31"/>
  </w:num>
  <w:num w:numId="42">
    <w:abstractNumId w:val="31"/>
    <w:lvlOverride w:ilvl="0">
      <w:startOverride w:val="1"/>
    </w:lvlOverride>
  </w:num>
  <w:num w:numId="43">
    <w:abstractNumId w:val="5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25"/>
  </w:num>
  <w:num w:numId="47">
    <w:abstractNumId w:val="7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061D5"/>
    <w:rsid w:val="00070533"/>
    <w:rsid w:val="003F71E8"/>
    <w:rsid w:val="00547808"/>
    <w:rsid w:val="005B504A"/>
    <w:rsid w:val="00784FBD"/>
    <w:rsid w:val="0080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List Bullet 2" w:uiPriority="0"/>
    <w:lsdException w:name="Title" w:semiHidden="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1D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61D5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8061D5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061D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61D5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8061D5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8061D5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61D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061D5"/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061D5"/>
    <w:rPr>
      <w:rFonts w:ascii="Times New Roman" w:eastAsia="Times New Roman" w:hAnsi="Times New Roman" w:cs="Times New Roman"/>
      <w:b/>
      <w:kern w:val="1"/>
      <w:sz w:val="36"/>
      <w:szCs w:val="20"/>
      <w:lang w:val="fr-FR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61D5"/>
    <w:rPr>
      <w:rFonts w:ascii="Arial" w:eastAsia="Times New Roman" w:hAnsi="Arial" w:cs="Times New Roman"/>
      <w:b/>
      <w:kern w:val="1"/>
      <w:sz w:val="26"/>
      <w:szCs w:val="20"/>
      <w:lang w:val="fr-FR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061D5"/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61D5"/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character" w:customStyle="1" w:styleId="Nagwek6Znak">
    <w:name w:val="Nagłówek 6 Znak"/>
    <w:basedOn w:val="Domylnaczcionkaakapitu"/>
    <w:link w:val="Nagwek6"/>
    <w:rsid w:val="008061D5"/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61D5"/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  <w:style w:type="paragraph" w:styleId="Tekstpodstawowy">
    <w:name w:val="Body Text"/>
    <w:basedOn w:val="Standard"/>
    <w:link w:val="TekstpodstawowyZnak1"/>
    <w:uiPriority w:val="99"/>
    <w:semiHidden/>
    <w:rsid w:val="008061D5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61D5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Standard">
    <w:name w:val="Standard"/>
    <w:link w:val="StandardZnak"/>
    <w:rsid w:val="008061D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val="en-US" w:eastAsia="pl-PL"/>
    </w:rPr>
  </w:style>
  <w:style w:type="character" w:customStyle="1" w:styleId="StandardZnak">
    <w:name w:val="Standard Znak"/>
    <w:basedOn w:val="Domylnaczcionkaakapitu"/>
    <w:link w:val="Standard"/>
    <w:rsid w:val="008061D5"/>
    <w:rPr>
      <w:rFonts w:ascii="Calibri" w:eastAsia="Times New Roman" w:hAnsi="Calibri" w:cs="Times New Roman"/>
      <w:kern w:val="1"/>
      <w:szCs w:val="20"/>
      <w:lang w:val="en-US" w:eastAsia="pl-PL"/>
    </w:rPr>
  </w:style>
  <w:style w:type="character" w:customStyle="1" w:styleId="TekstpodstawowyZnak1">
    <w:name w:val="Tekst podstawowy Znak1"/>
    <w:basedOn w:val="StandardZnak"/>
    <w:link w:val="Tekstpodstawowy"/>
    <w:semiHidden/>
    <w:rsid w:val="008061D5"/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WW8Num1z0">
    <w:name w:val="WW8Num1z0"/>
    <w:rsid w:val="008061D5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8061D5"/>
    <w:rPr>
      <w:rFonts w:ascii="Wingdings" w:hAnsi="Wingdings"/>
      <w:bCs w:val="0"/>
    </w:rPr>
  </w:style>
  <w:style w:type="character" w:customStyle="1" w:styleId="WW8Num3z0">
    <w:name w:val="WW8Num3z0"/>
    <w:rsid w:val="008061D5"/>
    <w:rPr>
      <w:rFonts w:ascii="Symbol" w:hAnsi="Symbol"/>
      <w:bCs w:val="0"/>
    </w:rPr>
  </w:style>
  <w:style w:type="character" w:customStyle="1" w:styleId="WW8Num4z0">
    <w:name w:val="WW8Num4z0"/>
    <w:rsid w:val="008061D5"/>
    <w:rPr>
      <w:rFonts w:ascii="Wingdings" w:hAnsi="Wingdings"/>
      <w:bCs w:val="0"/>
    </w:rPr>
  </w:style>
  <w:style w:type="character" w:customStyle="1" w:styleId="WW8Num5z0">
    <w:name w:val="WW8Num5z0"/>
    <w:rsid w:val="008061D5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8061D5"/>
  </w:style>
  <w:style w:type="character" w:customStyle="1" w:styleId="WW8Num5z2">
    <w:name w:val="WW8Num5z2"/>
    <w:rsid w:val="008061D5"/>
  </w:style>
  <w:style w:type="character" w:customStyle="1" w:styleId="WW8Num5z3">
    <w:name w:val="WW8Num5z3"/>
    <w:rsid w:val="008061D5"/>
  </w:style>
  <w:style w:type="character" w:customStyle="1" w:styleId="WW8Num5z4">
    <w:name w:val="WW8Num5z4"/>
    <w:rsid w:val="008061D5"/>
  </w:style>
  <w:style w:type="character" w:customStyle="1" w:styleId="WW8Num5z5">
    <w:name w:val="WW8Num5z5"/>
    <w:rsid w:val="008061D5"/>
  </w:style>
  <w:style w:type="character" w:customStyle="1" w:styleId="WW8Num5z6">
    <w:name w:val="WW8Num5z6"/>
    <w:rsid w:val="008061D5"/>
  </w:style>
  <w:style w:type="character" w:customStyle="1" w:styleId="WW8Num5z7">
    <w:name w:val="WW8Num5z7"/>
    <w:rsid w:val="008061D5"/>
  </w:style>
  <w:style w:type="character" w:customStyle="1" w:styleId="WW8Num5z8">
    <w:name w:val="WW8Num5z8"/>
    <w:rsid w:val="008061D5"/>
  </w:style>
  <w:style w:type="character" w:customStyle="1" w:styleId="WW8Num6z0">
    <w:name w:val="WW8Num6z0"/>
    <w:rsid w:val="008061D5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8061D5"/>
    <w:rPr>
      <w:rFonts w:ascii="Courier New" w:hAnsi="Courier New"/>
      <w:bCs w:val="0"/>
    </w:rPr>
  </w:style>
  <w:style w:type="character" w:customStyle="1" w:styleId="WW8Num6z2">
    <w:name w:val="WW8Num6z2"/>
    <w:rsid w:val="008061D5"/>
    <w:rPr>
      <w:rFonts w:ascii="Wingdings" w:hAnsi="Wingdings"/>
      <w:bCs w:val="0"/>
    </w:rPr>
  </w:style>
  <w:style w:type="character" w:customStyle="1" w:styleId="WW8Num7z0">
    <w:name w:val="WW8Num7z0"/>
    <w:rsid w:val="008061D5"/>
    <w:rPr>
      <w:rFonts w:ascii="Wingdings" w:hAnsi="Wingdings"/>
      <w:bCs w:val="0"/>
      <w:sz w:val="22"/>
    </w:rPr>
  </w:style>
  <w:style w:type="character" w:customStyle="1" w:styleId="WW8Num7z1">
    <w:name w:val="WW8Num7z1"/>
    <w:rsid w:val="008061D5"/>
  </w:style>
  <w:style w:type="character" w:customStyle="1" w:styleId="WW8Num7z2">
    <w:name w:val="WW8Num7z2"/>
    <w:rsid w:val="008061D5"/>
  </w:style>
  <w:style w:type="character" w:customStyle="1" w:styleId="WW8Num7z3">
    <w:name w:val="WW8Num7z3"/>
    <w:rsid w:val="008061D5"/>
  </w:style>
  <w:style w:type="character" w:customStyle="1" w:styleId="WW8Num7z4">
    <w:name w:val="WW8Num7z4"/>
    <w:rsid w:val="008061D5"/>
  </w:style>
  <w:style w:type="character" w:customStyle="1" w:styleId="WW8Num7z5">
    <w:name w:val="WW8Num7z5"/>
    <w:rsid w:val="008061D5"/>
  </w:style>
  <w:style w:type="character" w:customStyle="1" w:styleId="WW8Num7z6">
    <w:name w:val="WW8Num7z6"/>
    <w:rsid w:val="008061D5"/>
  </w:style>
  <w:style w:type="character" w:customStyle="1" w:styleId="WW8Num7z7">
    <w:name w:val="WW8Num7z7"/>
    <w:rsid w:val="008061D5"/>
  </w:style>
  <w:style w:type="character" w:customStyle="1" w:styleId="WW8Num7z8">
    <w:name w:val="WW8Num7z8"/>
    <w:rsid w:val="008061D5"/>
  </w:style>
  <w:style w:type="character" w:customStyle="1" w:styleId="WW8Num8z0">
    <w:name w:val="WW8Num8z0"/>
    <w:rsid w:val="008061D5"/>
    <w:rPr>
      <w:rFonts w:ascii="Wingdings" w:hAnsi="Wingdings"/>
      <w:bCs w:val="0"/>
      <w:sz w:val="22"/>
    </w:rPr>
  </w:style>
  <w:style w:type="character" w:customStyle="1" w:styleId="WW8Num8z1">
    <w:name w:val="WW8Num8z1"/>
    <w:rsid w:val="008061D5"/>
    <w:rPr>
      <w:rFonts w:ascii="Courier New" w:hAnsi="Courier New"/>
      <w:bCs w:val="0"/>
    </w:rPr>
  </w:style>
  <w:style w:type="character" w:customStyle="1" w:styleId="WW8Num8z2">
    <w:name w:val="WW8Num8z2"/>
    <w:rsid w:val="008061D5"/>
  </w:style>
  <w:style w:type="character" w:customStyle="1" w:styleId="WW8Num8z3">
    <w:name w:val="WW8Num8z3"/>
    <w:rsid w:val="008061D5"/>
    <w:rPr>
      <w:rFonts w:ascii="Symbol" w:hAnsi="Symbol"/>
      <w:bCs w:val="0"/>
    </w:rPr>
  </w:style>
  <w:style w:type="character" w:customStyle="1" w:styleId="WW8Num8z4">
    <w:name w:val="WW8Num8z4"/>
    <w:rsid w:val="008061D5"/>
  </w:style>
  <w:style w:type="character" w:customStyle="1" w:styleId="WW8Num8z5">
    <w:name w:val="WW8Num8z5"/>
    <w:rsid w:val="008061D5"/>
  </w:style>
  <w:style w:type="character" w:customStyle="1" w:styleId="WW8Num8z6">
    <w:name w:val="WW8Num8z6"/>
    <w:rsid w:val="008061D5"/>
  </w:style>
  <w:style w:type="character" w:customStyle="1" w:styleId="WW8Num8z7">
    <w:name w:val="WW8Num8z7"/>
    <w:rsid w:val="008061D5"/>
  </w:style>
  <w:style w:type="character" w:customStyle="1" w:styleId="WW8Num8z8">
    <w:name w:val="WW8Num8z8"/>
    <w:rsid w:val="008061D5"/>
  </w:style>
  <w:style w:type="character" w:customStyle="1" w:styleId="WW8Num9z0">
    <w:name w:val="WW8Num9z0"/>
    <w:rsid w:val="008061D5"/>
    <w:rPr>
      <w:rFonts w:ascii="Wingdings" w:hAnsi="Wingdings"/>
      <w:bCs w:val="0"/>
    </w:rPr>
  </w:style>
  <w:style w:type="character" w:customStyle="1" w:styleId="WW8Num10z0">
    <w:name w:val="WW8Num10z0"/>
    <w:rsid w:val="008061D5"/>
    <w:rPr>
      <w:rFonts w:ascii="Wingdings" w:hAnsi="Wingdings"/>
      <w:bCs w:val="0"/>
    </w:rPr>
  </w:style>
  <w:style w:type="character" w:customStyle="1" w:styleId="WW8Num11z0">
    <w:name w:val="WW8Num11z0"/>
    <w:rsid w:val="008061D5"/>
    <w:rPr>
      <w:rFonts w:ascii="Symbol" w:hAnsi="Symbol"/>
      <w:bCs w:val="0"/>
      <w:sz w:val="20"/>
    </w:rPr>
  </w:style>
  <w:style w:type="character" w:customStyle="1" w:styleId="WW8Num11z1">
    <w:name w:val="WW8Num11z1"/>
    <w:rsid w:val="008061D5"/>
    <w:rPr>
      <w:rFonts w:ascii="Courier New" w:hAnsi="Courier New"/>
      <w:bCs w:val="0"/>
    </w:rPr>
  </w:style>
  <w:style w:type="character" w:customStyle="1" w:styleId="WW8Num11z2">
    <w:name w:val="WW8Num11z2"/>
    <w:rsid w:val="008061D5"/>
    <w:rPr>
      <w:rFonts w:ascii="Wingdings" w:hAnsi="Wingdings"/>
      <w:bCs w:val="0"/>
    </w:rPr>
  </w:style>
  <w:style w:type="character" w:customStyle="1" w:styleId="WW8Num12z0">
    <w:name w:val="WW8Num12z0"/>
    <w:rsid w:val="008061D5"/>
    <w:rPr>
      <w:rFonts w:ascii="Symbol" w:hAnsi="Symbol"/>
      <w:bCs w:val="0"/>
    </w:rPr>
  </w:style>
  <w:style w:type="character" w:customStyle="1" w:styleId="WW8Num13z0">
    <w:name w:val="WW8Num13z0"/>
    <w:rsid w:val="008061D5"/>
    <w:rPr>
      <w:sz w:val="24"/>
    </w:rPr>
  </w:style>
  <w:style w:type="character" w:customStyle="1" w:styleId="WW8Num13z1">
    <w:name w:val="WW8Num13z1"/>
    <w:rsid w:val="008061D5"/>
    <w:rPr>
      <w:rFonts w:ascii="Courier New" w:hAnsi="Courier New"/>
      <w:bCs w:val="0"/>
    </w:rPr>
  </w:style>
  <w:style w:type="character" w:customStyle="1" w:styleId="WW8Num13z2">
    <w:name w:val="WW8Num13z2"/>
    <w:rsid w:val="008061D5"/>
    <w:rPr>
      <w:rFonts w:ascii="Wingdings" w:hAnsi="Wingdings"/>
      <w:bCs w:val="0"/>
    </w:rPr>
  </w:style>
  <w:style w:type="character" w:customStyle="1" w:styleId="WW8Num14z0">
    <w:name w:val="WW8Num14z0"/>
    <w:rsid w:val="008061D5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8061D5"/>
  </w:style>
  <w:style w:type="character" w:customStyle="1" w:styleId="WW8Num14z2">
    <w:name w:val="WW8Num14z2"/>
    <w:rsid w:val="008061D5"/>
  </w:style>
  <w:style w:type="character" w:customStyle="1" w:styleId="WW8Num14z3">
    <w:name w:val="WW8Num14z3"/>
    <w:rsid w:val="008061D5"/>
  </w:style>
  <w:style w:type="character" w:customStyle="1" w:styleId="WW8Num14z4">
    <w:name w:val="WW8Num14z4"/>
    <w:rsid w:val="008061D5"/>
  </w:style>
  <w:style w:type="character" w:customStyle="1" w:styleId="WW8Num14z5">
    <w:name w:val="WW8Num14z5"/>
    <w:rsid w:val="008061D5"/>
  </w:style>
  <w:style w:type="character" w:customStyle="1" w:styleId="WW8Num14z6">
    <w:name w:val="WW8Num14z6"/>
    <w:rsid w:val="008061D5"/>
  </w:style>
  <w:style w:type="character" w:customStyle="1" w:styleId="WW8Num14z7">
    <w:name w:val="WW8Num14z7"/>
    <w:rsid w:val="008061D5"/>
  </w:style>
  <w:style w:type="character" w:customStyle="1" w:styleId="WW8Num14z8">
    <w:name w:val="WW8Num14z8"/>
    <w:rsid w:val="008061D5"/>
  </w:style>
  <w:style w:type="character" w:customStyle="1" w:styleId="WW8Num15z0">
    <w:name w:val="WW8Num15z0"/>
    <w:rsid w:val="008061D5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8061D5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8061D5"/>
  </w:style>
  <w:style w:type="character" w:customStyle="1" w:styleId="WW8Num16z2">
    <w:name w:val="WW8Num16z2"/>
    <w:rsid w:val="008061D5"/>
  </w:style>
  <w:style w:type="character" w:customStyle="1" w:styleId="WW8Num16z3">
    <w:name w:val="WW8Num16z3"/>
    <w:rsid w:val="008061D5"/>
  </w:style>
  <w:style w:type="character" w:customStyle="1" w:styleId="WW8Num16z4">
    <w:name w:val="WW8Num16z4"/>
    <w:rsid w:val="008061D5"/>
  </w:style>
  <w:style w:type="character" w:customStyle="1" w:styleId="WW8Num16z5">
    <w:name w:val="WW8Num16z5"/>
    <w:rsid w:val="008061D5"/>
  </w:style>
  <w:style w:type="character" w:customStyle="1" w:styleId="WW8Num16z6">
    <w:name w:val="WW8Num16z6"/>
    <w:rsid w:val="008061D5"/>
  </w:style>
  <w:style w:type="character" w:customStyle="1" w:styleId="WW8Num16z7">
    <w:name w:val="WW8Num16z7"/>
    <w:rsid w:val="008061D5"/>
  </w:style>
  <w:style w:type="character" w:customStyle="1" w:styleId="WW8Num16z8">
    <w:name w:val="WW8Num16z8"/>
    <w:rsid w:val="008061D5"/>
  </w:style>
  <w:style w:type="character" w:customStyle="1" w:styleId="WW8Num17z0">
    <w:name w:val="WW8Num17z0"/>
    <w:rsid w:val="008061D5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8061D5"/>
    <w:rPr>
      <w:rFonts w:ascii="Times New Roman" w:hAnsi="Times New Roman"/>
      <w:bCs w:val="0"/>
    </w:rPr>
  </w:style>
  <w:style w:type="character" w:customStyle="1" w:styleId="WW8Num19z0">
    <w:name w:val="WW8Num19z0"/>
    <w:rsid w:val="008061D5"/>
  </w:style>
  <w:style w:type="character" w:customStyle="1" w:styleId="WW8Num20z0">
    <w:name w:val="WW8Num20z0"/>
    <w:rsid w:val="008061D5"/>
    <w:rPr>
      <w:i/>
    </w:rPr>
  </w:style>
  <w:style w:type="character" w:customStyle="1" w:styleId="WW8Num21z0">
    <w:name w:val="WW8Num21z0"/>
    <w:rsid w:val="008061D5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8061D5"/>
    <w:rPr>
      <w:rFonts w:ascii="Courier New" w:hAnsi="Courier New"/>
      <w:bCs w:val="0"/>
    </w:rPr>
  </w:style>
  <w:style w:type="character" w:customStyle="1" w:styleId="WW8Num21z2">
    <w:name w:val="WW8Num21z2"/>
    <w:rsid w:val="008061D5"/>
    <w:rPr>
      <w:rFonts w:ascii="Wingdings" w:hAnsi="Wingdings"/>
      <w:bCs w:val="0"/>
    </w:rPr>
  </w:style>
  <w:style w:type="character" w:customStyle="1" w:styleId="WW8Num22z0">
    <w:name w:val="WW8Num22z0"/>
    <w:rsid w:val="008061D5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8061D5"/>
    <w:rPr>
      <w:rFonts w:ascii="Courier New" w:hAnsi="Courier New"/>
    </w:rPr>
  </w:style>
  <w:style w:type="character" w:customStyle="1" w:styleId="WW8Num22z2">
    <w:name w:val="WW8Num22z2"/>
    <w:rsid w:val="008061D5"/>
    <w:rPr>
      <w:rFonts w:ascii="Wingdings" w:hAnsi="Wingdings"/>
    </w:rPr>
  </w:style>
  <w:style w:type="character" w:customStyle="1" w:styleId="WW8Num23z0">
    <w:name w:val="WW8Num23z0"/>
    <w:rsid w:val="008061D5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8061D5"/>
  </w:style>
  <w:style w:type="character" w:customStyle="1" w:styleId="WW8Num23z2">
    <w:name w:val="WW8Num23z2"/>
    <w:rsid w:val="008061D5"/>
  </w:style>
  <w:style w:type="character" w:customStyle="1" w:styleId="WW8Num23z3">
    <w:name w:val="WW8Num23z3"/>
    <w:rsid w:val="008061D5"/>
  </w:style>
  <w:style w:type="character" w:customStyle="1" w:styleId="WW8Num23z4">
    <w:name w:val="WW8Num23z4"/>
    <w:rsid w:val="008061D5"/>
  </w:style>
  <w:style w:type="character" w:customStyle="1" w:styleId="WW8Num23z5">
    <w:name w:val="WW8Num23z5"/>
    <w:rsid w:val="008061D5"/>
  </w:style>
  <w:style w:type="character" w:customStyle="1" w:styleId="WW8Num23z6">
    <w:name w:val="WW8Num23z6"/>
    <w:rsid w:val="008061D5"/>
  </w:style>
  <w:style w:type="character" w:customStyle="1" w:styleId="WW8Num23z7">
    <w:name w:val="WW8Num23z7"/>
    <w:rsid w:val="008061D5"/>
  </w:style>
  <w:style w:type="character" w:customStyle="1" w:styleId="WW8Num23z8">
    <w:name w:val="WW8Num23z8"/>
    <w:rsid w:val="008061D5"/>
  </w:style>
  <w:style w:type="character" w:customStyle="1" w:styleId="WW8Num24z0">
    <w:name w:val="WW8Num24z0"/>
    <w:rsid w:val="008061D5"/>
  </w:style>
  <w:style w:type="character" w:customStyle="1" w:styleId="Domylnaczcionkaakapitu0">
    <w:name w:val="Domy?lna czcionka akapitu"/>
    <w:rsid w:val="008061D5"/>
  </w:style>
  <w:style w:type="character" w:customStyle="1" w:styleId="Nagwek1Znak0">
    <w:name w:val="Nag?ówek 1 Znak"/>
    <w:basedOn w:val="Domylnaczcionkaakapitu0"/>
    <w:rsid w:val="008061D5"/>
    <w:rPr>
      <w:rFonts w:ascii="Times New Roman" w:hAnsi="Times New Roman"/>
      <w:sz w:val="28"/>
    </w:rPr>
  </w:style>
  <w:style w:type="character" w:customStyle="1" w:styleId="Nagwek2Znak0">
    <w:name w:val="Nag?ówek 2 Znak"/>
    <w:basedOn w:val="Domylnaczcionkaakapitu0"/>
    <w:rsid w:val="008061D5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8061D5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8061D5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8061D5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8061D5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8061D5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8061D5"/>
    <w:rPr>
      <w:color w:val="0000FF"/>
      <w:u w:val="single"/>
    </w:rPr>
  </w:style>
  <w:style w:type="character" w:styleId="Uwydatnienie">
    <w:name w:val="Emphasis"/>
    <w:basedOn w:val="Domylnaczcionkaakapitu0"/>
    <w:qFormat/>
    <w:rsid w:val="008061D5"/>
    <w:rPr>
      <w:b/>
      <w:i w:val="0"/>
    </w:rPr>
  </w:style>
  <w:style w:type="character" w:customStyle="1" w:styleId="NagwekZnak">
    <w:name w:val="Nag?ówek Znak"/>
    <w:basedOn w:val="Domylnaczcionkaakapitu0"/>
    <w:rsid w:val="008061D5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8061D5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uiPriority w:val="99"/>
    <w:rsid w:val="008061D5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8061D5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8061D5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uiPriority w:val="99"/>
    <w:rsid w:val="008061D5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8061D5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uiPriority w:val="99"/>
    <w:rsid w:val="008061D5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8061D5"/>
  </w:style>
  <w:style w:type="character" w:customStyle="1" w:styleId="WW8Num28z0">
    <w:name w:val="WW8Num28z0"/>
    <w:rsid w:val="008061D5"/>
    <w:rPr>
      <w:sz w:val="24"/>
    </w:rPr>
  </w:style>
  <w:style w:type="character" w:customStyle="1" w:styleId="WW8Num29z0">
    <w:name w:val="WW8Num29z0"/>
    <w:rsid w:val="008061D5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8061D5"/>
  </w:style>
  <w:style w:type="character" w:customStyle="1" w:styleId="WW8Num3z1">
    <w:name w:val="WW8Num3z1"/>
    <w:rsid w:val="008061D5"/>
    <w:rPr>
      <w:rFonts w:ascii="Times New Roman" w:hAnsi="Times New Roman"/>
      <w:bCs w:val="0"/>
    </w:rPr>
  </w:style>
  <w:style w:type="character" w:customStyle="1" w:styleId="WW8Num3z2">
    <w:name w:val="WW8Num3z2"/>
    <w:rsid w:val="008061D5"/>
    <w:rPr>
      <w:rFonts w:ascii="Wingdings" w:hAnsi="Wingdings"/>
      <w:bCs w:val="0"/>
    </w:rPr>
  </w:style>
  <w:style w:type="character" w:customStyle="1" w:styleId="WW8Num3z4">
    <w:name w:val="WW8Num3z4"/>
    <w:rsid w:val="008061D5"/>
    <w:rPr>
      <w:rFonts w:ascii="Courier New" w:hAnsi="Courier New"/>
      <w:bCs w:val="0"/>
    </w:rPr>
  </w:style>
  <w:style w:type="character" w:customStyle="1" w:styleId="WW8Num6z3">
    <w:name w:val="WW8Num6z3"/>
    <w:rsid w:val="008061D5"/>
    <w:rPr>
      <w:rFonts w:ascii="Symbol" w:hAnsi="Symbol"/>
      <w:bCs w:val="0"/>
    </w:rPr>
  </w:style>
  <w:style w:type="character" w:customStyle="1" w:styleId="WW8Num17z1">
    <w:name w:val="WW8Num17z1"/>
    <w:rsid w:val="008061D5"/>
    <w:rPr>
      <w:rFonts w:ascii="Courier New" w:hAnsi="Courier New"/>
      <w:bCs w:val="0"/>
    </w:rPr>
  </w:style>
  <w:style w:type="character" w:customStyle="1" w:styleId="WW8Num17z3">
    <w:name w:val="WW8Num17z3"/>
    <w:rsid w:val="008061D5"/>
    <w:rPr>
      <w:rFonts w:ascii="Symbol" w:hAnsi="Symbol"/>
      <w:bCs w:val="0"/>
    </w:rPr>
  </w:style>
  <w:style w:type="character" w:customStyle="1" w:styleId="WW8Num18z1">
    <w:name w:val="WW8Num18z1"/>
    <w:rsid w:val="008061D5"/>
    <w:rPr>
      <w:rFonts w:ascii="Symbol" w:hAnsi="Symbol"/>
      <w:bCs w:val="0"/>
    </w:rPr>
  </w:style>
  <w:style w:type="character" w:customStyle="1" w:styleId="WW8Num18z2">
    <w:name w:val="WW8Num18z2"/>
    <w:rsid w:val="008061D5"/>
    <w:rPr>
      <w:rFonts w:ascii="Wingdings" w:hAnsi="Wingdings"/>
      <w:bCs w:val="0"/>
    </w:rPr>
  </w:style>
  <w:style w:type="character" w:customStyle="1" w:styleId="WW8Num18z4">
    <w:name w:val="WW8Num18z4"/>
    <w:rsid w:val="008061D5"/>
    <w:rPr>
      <w:rFonts w:ascii="Courier New" w:hAnsi="Courier New"/>
      <w:bCs w:val="0"/>
    </w:rPr>
  </w:style>
  <w:style w:type="character" w:customStyle="1" w:styleId="WW8Num21z3">
    <w:name w:val="WW8Num21z3"/>
    <w:rsid w:val="008061D5"/>
    <w:rPr>
      <w:rFonts w:ascii="Symbol" w:hAnsi="Symbol"/>
      <w:bCs w:val="0"/>
    </w:rPr>
  </w:style>
  <w:style w:type="character" w:customStyle="1" w:styleId="Domylnaczcionkaakapitu1">
    <w:name w:val="Domy?lna czcionka akapitu1"/>
    <w:rsid w:val="008061D5"/>
  </w:style>
  <w:style w:type="character" w:customStyle="1" w:styleId="ZnakZnak1">
    <w:name w:val="Znak Znak1"/>
    <w:basedOn w:val="Domylnaczcionkaakapitu2"/>
    <w:rsid w:val="008061D5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8061D5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8061D5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8061D5"/>
  </w:style>
  <w:style w:type="character" w:customStyle="1" w:styleId="AkapitzlistZnak">
    <w:name w:val="Akapit z list? Znak"/>
    <w:rsid w:val="008061D5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uiPriority w:val="22"/>
    <w:qFormat/>
    <w:rsid w:val="008061D5"/>
    <w:rPr>
      <w:b/>
    </w:rPr>
  </w:style>
  <w:style w:type="character" w:customStyle="1" w:styleId="Znakinumeracji">
    <w:name w:val="Znaki numeracji"/>
    <w:rsid w:val="008061D5"/>
  </w:style>
  <w:style w:type="paragraph" w:customStyle="1" w:styleId="Nagwek">
    <w:name w:val="Nag?ówek"/>
    <w:basedOn w:val="Normalny"/>
    <w:next w:val="Tekstpodstawowy"/>
    <w:rsid w:val="008061D5"/>
    <w:pPr>
      <w:keepNext/>
      <w:spacing w:before="240" w:after="120"/>
    </w:pPr>
    <w:rPr>
      <w:rFonts w:ascii="Arial" w:hAnsi="Arial"/>
      <w:sz w:val="28"/>
    </w:rPr>
  </w:style>
  <w:style w:type="paragraph" w:styleId="Lista">
    <w:name w:val="List"/>
    <w:basedOn w:val="Tekstpodstawowy"/>
    <w:semiHidden/>
    <w:rsid w:val="008061D5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8061D5"/>
    <w:pPr>
      <w:suppressLineNumbers/>
      <w:spacing w:before="120" w:after="120"/>
    </w:pPr>
    <w:rPr>
      <w:i/>
    </w:rPr>
  </w:style>
  <w:style w:type="character" w:customStyle="1" w:styleId="PodpisZnak">
    <w:name w:val="Podpis Znak"/>
    <w:basedOn w:val="Domylnaczcionkaakapitu"/>
    <w:link w:val="Podpis"/>
    <w:rsid w:val="008061D5"/>
    <w:rPr>
      <w:rFonts w:ascii="Times New Roman" w:eastAsia="Times New Roman" w:hAnsi="Times New Roman" w:cs="Times New Roman"/>
      <w:i/>
      <w:kern w:val="1"/>
      <w:sz w:val="24"/>
      <w:szCs w:val="20"/>
      <w:lang w:val="fr-FR" w:eastAsia="pl-PL"/>
    </w:rPr>
  </w:style>
  <w:style w:type="paragraph" w:customStyle="1" w:styleId="Indeks">
    <w:name w:val="Indeks"/>
    <w:basedOn w:val="Standard"/>
    <w:uiPriority w:val="99"/>
    <w:rsid w:val="008061D5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Bezodstpw">
    <w:name w:val="Bez odst?pów"/>
    <w:rsid w:val="008061D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Akapitzlist1">
    <w:name w:val="Akapit z list?1"/>
    <w:basedOn w:val="Standard"/>
    <w:rsid w:val="008061D5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8061D5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8061D5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8061D5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uiPriority w:val="99"/>
    <w:rsid w:val="008061D5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8061D5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8061D5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8061D5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8061D5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8061D5"/>
    <w:pPr>
      <w:jc w:val="center"/>
    </w:pPr>
    <w:rPr>
      <w:b/>
    </w:rPr>
  </w:style>
  <w:style w:type="paragraph" w:customStyle="1" w:styleId="Plandokumentu1">
    <w:name w:val="Plan dokumentu1"/>
    <w:basedOn w:val="Standard"/>
    <w:rsid w:val="008061D5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8061D5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uiPriority w:val="99"/>
    <w:rsid w:val="008061D5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8061D5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8061D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0">
    <w:name w:val="header"/>
    <w:basedOn w:val="Normalny"/>
    <w:link w:val="NagwekZnak0"/>
    <w:uiPriority w:val="99"/>
    <w:rsid w:val="008061D5"/>
  </w:style>
  <w:style w:type="character" w:customStyle="1" w:styleId="NagwekZnak0">
    <w:name w:val="Nagłówek Znak"/>
    <w:basedOn w:val="Domylnaczcionkaakapitu"/>
    <w:link w:val="Nagwek0"/>
    <w:uiPriority w:val="99"/>
    <w:rsid w:val="008061D5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1">
    <w:name w:val="1"/>
    <w:basedOn w:val="Standard"/>
    <w:next w:val="Nagwek0"/>
    <w:rsid w:val="008061D5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rsid w:val="008061D5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ytu">
    <w:name w:val="Title"/>
    <w:basedOn w:val="Standard"/>
    <w:next w:val="Standard"/>
    <w:link w:val="TytuZnak0"/>
    <w:uiPriority w:val="99"/>
    <w:qFormat/>
    <w:rsid w:val="008061D5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character" w:customStyle="1" w:styleId="TytuZnak0">
    <w:name w:val="Tytuł Znak"/>
    <w:basedOn w:val="Domylnaczcionkaakapitu"/>
    <w:link w:val="Tytu"/>
    <w:uiPriority w:val="99"/>
    <w:rsid w:val="008061D5"/>
    <w:rPr>
      <w:rFonts w:ascii="Cambria" w:eastAsia="Times New Roman" w:hAnsi="Cambria" w:cs="Times New Roman"/>
      <w:color w:val="000080"/>
      <w:spacing w:val="5"/>
      <w:kern w:val="1"/>
      <w:sz w:val="52"/>
      <w:szCs w:val="20"/>
      <w:lang w:val="en-US" w:eastAsia="pl-PL"/>
    </w:rPr>
  </w:style>
  <w:style w:type="paragraph" w:styleId="Podtytu">
    <w:name w:val="Subtitle"/>
    <w:basedOn w:val="Normalny"/>
    <w:next w:val="Normalny"/>
    <w:link w:val="PodtytuZnak0"/>
    <w:qFormat/>
    <w:rsid w:val="008061D5"/>
    <w:rPr>
      <w:rFonts w:ascii="Cambria" w:hAnsi="Cambria"/>
      <w:i/>
      <w:color w:val="808080"/>
      <w:spacing w:val="15"/>
    </w:rPr>
  </w:style>
  <w:style w:type="character" w:customStyle="1" w:styleId="PodtytuZnak0">
    <w:name w:val="Podtytuł Znak"/>
    <w:basedOn w:val="Domylnaczcionkaakapitu"/>
    <w:link w:val="Podtytu"/>
    <w:rsid w:val="008061D5"/>
    <w:rPr>
      <w:rFonts w:ascii="Cambria" w:eastAsia="Times New Roman" w:hAnsi="Cambria" w:cs="Times New Roman"/>
      <w:i/>
      <w:color w:val="808080"/>
      <w:spacing w:val="15"/>
      <w:kern w:val="1"/>
      <w:sz w:val="24"/>
      <w:szCs w:val="20"/>
      <w:lang w:val="fr-FR" w:eastAsia="pl-PL"/>
    </w:rPr>
  </w:style>
  <w:style w:type="paragraph" w:styleId="Tekstpodstawowy3">
    <w:name w:val="Body Text 3"/>
    <w:basedOn w:val="Standard"/>
    <w:link w:val="Tekstpodstawowy3Znak1"/>
    <w:uiPriority w:val="99"/>
    <w:rsid w:val="008061D5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8061D5"/>
    <w:rPr>
      <w:rFonts w:ascii="Times New Roman" w:eastAsia="Times New Roman" w:hAnsi="Times New Roman" w:cs="Times New Roman"/>
      <w:kern w:val="1"/>
      <w:sz w:val="16"/>
      <w:szCs w:val="20"/>
      <w:lang w:val="fr-FR" w:eastAsia="pl-PL"/>
    </w:rPr>
  </w:style>
  <w:style w:type="paragraph" w:customStyle="1" w:styleId="Tekstpodstawowywcity2">
    <w:name w:val="Tekst podstawowy wci?ty 2"/>
    <w:basedOn w:val="Standard"/>
    <w:rsid w:val="008061D5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8061D5"/>
  </w:style>
  <w:style w:type="character" w:customStyle="1" w:styleId="StopkaZnak1">
    <w:name w:val="Stopka Znak1"/>
    <w:basedOn w:val="Domylnaczcionkaakapitu"/>
    <w:link w:val="Stopka"/>
    <w:uiPriority w:val="99"/>
    <w:rsid w:val="008061D5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Tekstpodstawowy2">
    <w:name w:val="Body Text 2"/>
    <w:basedOn w:val="Standard"/>
    <w:link w:val="Tekstpodstawowy2Znak1"/>
    <w:uiPriority w:val="99"/>
    <w:rsid w:val="008061D5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8061D5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Tekstpodstawowywcity">
    <w:name w:val="Body Text Indent"/>
    <w:basedOn w:val="Standard"/>
    <w:link w:val="TekstpodstawowywcityZnak0"/>
    <w:uiPriority w:val="99"/>
    <w:semiHidden/>
    <w:rsid w:val="008061D5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character" w:customStyle="1" w:styleId="TekstpodstawowywcityZnak0">
    <w:name w:val="Tekst podstawowy wcięty Znak"/>
    <w:basedOn w:val="Domylnaczcionkaakapitu"/>
    <w:link w:val="Tekstpodstawowywcity"/>
    <w:uiPriority w:val="99"/>
    <w:semiHidden/>
    <w:rsid w:val="008061D5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dymka">
    <w:name w:val="Balloon Text"/>
    <w:basedOn w:val="Normalny"/>
    <w:link w:val="TekstdymkaZnak1"/>
    <w:uiPriority w:val="99"/>
    <w:rsid w:val="008061D5"/>
    <w:rPr>
      <w:rFonts w:ascii="Tahoma" w:hAnsi="Tahoma"/>
      <w:sz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8061D5"/>
    <w:rPr>
      <w:rFonts w:ascii="Tahoma" w:eastAsia="Times New Roman" w:hAnsi="Tahoma" w:cs="Times New Roman"/>
      <w:kern w:val="1"/>
      <w:sz w:val="16"/>
      <w:szCs w:val="20"/>
      <w:lang w:val="fr-FR" w:eastAsia="pl-PL"/>
    </w:rPr>
  </w:style>
  <w:style w:type="paragraph" w:customStyle="1" w:styleId="Akapitzlist">
    <w:name w:val="Akapit z list?"/>
    <w:basedOn w:val="Standard"/>
    <w:rsid w:val="008061D5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8061D5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8061D5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uiPriority w:val="99"/>
    <w:rsid w:val="008061D5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8061D5"/>
    <w:rPr>
      <w:b/>
      <w:sz w:val="20"/>
    </w:rPr>
  </w:style>
  <w:style w:type="paragraph" w:customStyle="1" w:styleId="WW-Normalny1">
    <w:name w:val="WW-Normalny1"/>
    <w:rsid w:val="008061D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Textbody">
    <w:name w:val="Text body"/>
    <w:basedOn w:val="Standard"/>
    <w:rsid w:val="008061D5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Bezodstpw0">
    <w:name w:val="No Spacing"/>
    <w:uiPriority w:val="99"/>
    <w:qFormat/>
    <w:rsid w:val="008061D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fr-FR" w:eastAsia="ar-SA"/>
    </w:rPr>
  </w:style>
  <w:style w:type="paragraph" w:styleId="Akapitzlist0">
    <w:name w:val="List Paragraph"/>
    <w:basedOn w:val="Normalny"/>
    <w:link w:val="AkapitzlistZnak0"/>
    <w:uiPriority w:val="34"/>
    <w:qFormat/>
    <w:rsid w:val="008061D5"/>
    <w:pPr>
      <w:ind w:left="720"/>
      <w:contextualSpacing/>
    </w:pPr>
  </w:style>
  <w:style w:type="character" w:customStyle="1" w:styleId="AkapitzlistZnak0">
    <w:name w:val="Akapit z listą Znak"/>
    <w:link w:val="Akapitzlist0"/>
    <w:uiPriority w:val="34"/>
    <w:locked/>
    <w:rsid w:val="008061D5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061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061D5"/>
    <w:rPr>
      <w:rFonts w:ascii="Courier New" w:eastAsiaTheme="minorEastAsia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06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61D5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61D5"/>
    <w:rPr>
      <w:rFonts w:ascii="Calibri" w:eastAsia="Calibri" w:hAnsi="Calibri" w:cs="Times New Roman"/>
      <w:sz w:val="20"/>
      <w:szCs w:val="20"/>
    </w:rPr>
  </w:style>
  <w:style w:type="paragraph" w:customStyle="1" w:styleId="Zawartotabeli0">
    <w:name w:val="Zawartość tabeli"/>
    <w:basedOn w:val="Normalny"/>
    <w:rsid w:val="008061D5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rsid w:val="008061D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8061D5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8061D5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8061D5"/>
  </w:style>
  <w:style w:type="character" w:customStyle="1" w:styleId="fontstyle31">
    <w:name w:val="fontstyle31"/>
    <w:basedOn w:val="Domylnaczcionkaakapitu"/>
    <w:rsid w:val="008061D5"/>
    <w:rPr>
      <w:rFonts w:ascii="TimesNewRoman" w:eastAsia="TimesNewRoman" w:hAnsi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8061D5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1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1D5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061D5"/>
    <w:rPr>
      <w:rFonts w:ascii="Times New Roman" w:eastAsia="Times New Roman" w:hAnsi="Times New Roman" w:cs="Times New Roman"/>
      <w:kern w:val="1"/>
      <w:sz w:val="20"/>
      <w:szCs w:val="20"/>
      <w:lang w:val="fr-FR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1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1D5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8061D5"/>
    <w:rPr>
      <w:rFonts w:ascii="Times New Roman" w:eastAsia="Times New Roman" w:hAnsi="Times New Roman" w:cs="Times New Roman"/>
      <w:kern w:val="1"/>
      <w:sz w:val="20"/>
      <w:szCs w:val="20"/>
      <w:lang w:val="fr-FR" w:eastAsia="pl-PL"/>
    </w:rPr>
  </w:style>
  <w:style w:type="character" w:customStyle="1" w:styleId="Tekstpodstawowywcity2Znak0">
    <w:name w:val="Tekst podstawowy wcięty 2 Znak"/>
    <w:basedOn w:val="Domylnaczcionkaakapitu"/>
    <w:link w:val="Tekstpodstawowywcity20"/>
    <w:uiPriority w:val="99"/>
    <w:semiHidden/>
    <w:rsid w:val="008061D5"/>
    <w:rPr>
      <w:sz w:val="24"/>
      <w:szCs w:val="24"/>
    </w:rPr>
  </w:style>
  <w:style w:type="paragraph" w:styleId="Tekstpodstawowywcity20">
    <w:name w:val="Body Text Indent 2"/>
    <w:basedOn w:val="Normalny"/>
    <w:link w:val="Tekstpodstawowywcity2Znak0"/>
    <w:uiPriority w:val="99"/>
    <w:semiHidden/>
    <w:unhideWhenUsed/>
    <w:rsid w:val="008061D5"/>
    <w:pPr>
      <w:widowControl/>
      <w:suppressAutoHyphens w:val="0"/>
      <w:overflowPunct/>
      <w:autoSpaceDE/>
      <w:autoSpaceDN/>
      <w:adjustRightInd/>
      <w:spacing w:after="120" w:line="480" w:lineRule="auto"/>
      <w:ind w:left="283"/>
      <w:textAlignment w:val="auto"/>
    </w:pPr>
    <w:rPr>
      <w:rFonts w:asciiTheme="minorHAnsi" w:eastAsiaTheme="minorHAnsi" w:hAnsiTheme="minorHAnsi" w:cstheme="minorBidi"/>
      <w:kern w:val="0"/>
      <w:szCs w:val="24"/>
      <w:lang w:val="pl-PL" w:eastAsia="en-US"/>
    </w:rPr>
  </w:style>
  <w:style w:type="character" w:customStyle="1" w:styleId="Tekstpodstawowywcity2Znak1">
    <w:name w:val="Tekst podstawowy wcięty 2 Znak1"/>
    <w:basedOn w:val="Domylnaczcionkaakapitu"/>
    <w:link w:val="Tekstpodstawowywcity20"/>
    <w:uiPriority w:val="99"/>
    <w:semiHidden/>
    <w:rsid w:val="008061D5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1D5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1D5"/>
    <w:pPr>
      <w:widowControl/>
      <w:suppressAutoHyphens w:val="0"/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kern w:val="0"/>
      <w:sz w:val="22"/>
      <w:szCs w:val="22"/>
      <w:lang w:val="pl-PL" w:eastAsia="en-US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8061D5"/>
    <w:rPr>
      <w:rFonts w:ascii="Consolas" w:eastAsia="Times New Roman" w:hAnsi="Consolas" w:cs="Consolas"/>
      <w:kern w:val="1"/>
      <w:sz w:val="21"/>
      <w:szCs w:val="21"/>
      <w:lang w:val="fr-FR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1D5"/>
    <w:rPr>
      <w:rFonts w:eastAsia="Arial Unicode MS" w:cs="Mangal"/>
      <w:b/>
      <w:bCs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1D5"/>
    <w:pPr>
      <w:widowControl w:val="0"/>
      <w:suppressAutoHyphens/>
    </w:pPr>
    <w:rPr>
      <w:rFonts w:eastAsia="Arial Unicode MS" w:cs="Mangal"/>
      <w:b/>
      <w:bCs/>
      <w:kern w:val="2"/>
      <w:szCs w:val="18"/>
      <w:lang w:eastAsia="hi-IN" w:bidi="hi-IN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8061D5"/>
    <w:rPr>
      <w:b/>
      <w:bCs/>
    </w:rPr>
  </w:style>
  <w:style w:type="paragraph" w:customStyle="1" w:styleId="Nagwek11">
    <w:name w:val="Nagłówek1"/>
    <w:basedOn w:val="Normalny"/>
    <w:next w:val="Tekstpodstawowy"/>
    <w:uiPriority w:val="99"/>
    <w:rsid w:val="008061D5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Arial Unicode MS" w:hAnsi="Arial" w:cs="Arial Unicode MS"/>
      <w:kern w:val="2"/>
      <w:sz w:val="28"/>
      <w:szCs w:val="28"/>
      <w:lang w:val="pl-PL" w:eastAsia="hi-IN" w:bidi="hi-IN"/>
    </w:rPr>
  </w:style>
  <w:style w:type="character" w:customStyle="1" w:styleId="NormalBoldChar">
    <w:name w:val="NormalBold Char"/>
    <w:link w:val="NormalBold"/>
    <w:locked/>
    <w:rsid w:val="008061D5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8061D5"/>
    <w:pPr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kern w:val="0"/>
      <w:szCs w:val="22"/>
      <w:lang w:val="pl-PL" w:eastAsia="en-GB"/>
    </w:rPr>
  </w:style>
  <w:style w:type="paragraph" w:customStyle="1" w:styleId="Text1">
    <w:name w:val="Text 1"/>
    <w:basedOn w:val="Normalny"/>
    <w:uiPriority w:val="99"/>
    <w:rsid w:val="008061D5"/>
    <w:pPr>
      <w:widowControl/>
      <w:suppressAutoHyphens w:val="0"/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ormalLeft">
    <w:name w:val="Normal Left"/>
    <w:basedOn w:val="Normalny"/>
    <w:uiPriority w:val="99"/>
    <w:rsid w:val="008061D5"/>
    <w:pPr>
      <w:widowControl/>
      <w:suppressAutoHyphens w:val="0"/>
      <w:overflowPunct/>
      <w:autoSpaceDE/>
      <w:autoSpaceDN/>
      <w:adjustRightInd/>
      <w:spacing w:before="120" w:after="120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0">
    <w:name w:val="Tiret 0"/>
    <w:basedOn w:val="Normalny"/>
    <w:uiPriority w:val="99"/>
    <w:rsid w:val="008061D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1">
    <w:name w:val="Tiret 1"/>
    <w:basedOn w:val="Normalny"/>
    <w:uiPriority w:val="99"/>
    <w:rsid w:val="008061D5"/>
    <w:pPr>
      <w:widowControl/>
      <w:tabs>
        <w:tab w:val="num" w:pos="1417"/>
      </w:tabs>
      <w:suppressAutoHyphens w:val="0"/>
      <w:overflowPunct/>
      <w:autoSpaceDE/>
      <w:autoSpaceDN/>
      <w:adjustRightInd/>
      <w:spacing w:before="120" w:after="120"/>
      <w:ind w:left="1417" w:hanging="567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1">
    <w:name w:val="NumPar 1"/>
    <w:basedOn w:val="Normalny"/>
    <w:next w:val="Text1"/>
    <w:uiPriority w:val="99"/>
    <w:rsid w:val="008061D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2">
    <w:name w:val="NumPar 2"/>
    <w:basedOn w:val="Normalny"/>
    <w:next w:val="Text1"/>
    <w:uiPriority w:val="99"/>
    <w:rsid w:val="008061D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3">
    <w:name w:val="NumPar 3"/>
    <w:basedOn w:val="Normalny"/>
    <w:next w:val="Text1"/>
    <w:uiPriority w:val="99"/>
    <w:rsid w:val="008061D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4">
    <w:name w:val="NumPar 4"/>
    <w:basedOn w:val="Normalny"/>
    <w:next w:val="Text1"/>
    <w:uiPriority w:val="99"/>
    <w:rsid w:val="008061D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ChapterTitle">
    <w:name w:val="ChapterTitle"/>
    <w:basedOn w:val="Normalny"/>
    <w:next w:val="Normalny"/>
    <w:uiPriority w:val="99"/>
    <w:rsid w:val="008061D5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kern w:val="0"/>
      <w:sz w:val="32"/>
      <w:szCs w:val="22"/>
      <w:lang w:val="pl-PL" w:eastAsia="en-GB"/>
    </w:rPr>
  </w:style>
  <w:style w:type="paragraph" w:customStyle="1" w:styleId="SectionTitle">
    <w:name w:val="SectionTitle"/>
    <w:basedOn w:val="Normalny"/>
    <w:next w:val="Nagwek1"/>
    <w:uiPriority w:val="99"/>
    <w:rsid w:val="008061D5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kern w:val="0"/>
      <w:sz w:val="28"/>
      <w:szCs w:val="22"/>
      <w:lang w:val="pl-PL" w:eastAsia="en-GB"/>
    </w:rPr>
  </w:style>
  <w:style w:type="paragraph" w:customStyle="1" w:styleId="Annexetitre">
    <w:name w:val="Annexe titre"/>
    <w:basedOn w:val="Normalny"/>
    <w:next w:val="Normalny"/>
    <w:uiPriority w:val="99"/>
    <w:rsid w:val="008061D5"/>
    <w:pPr>
      <w:widowControl/>
      <w:suppressAutoHyphens w:val="0"/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kern w:val="0"/>
      <w:szCs w:val="22"/>
      <w:u w:val="single"/>
      <w:lang w:val="pl-PL" w:eastAsia="en-GB"/>
    </w:rPr>
  </w:style>
  <w:style w:type="paragraph" w:customStyle="1" w:styleId="Heading21">
    <w:name w:val="Heading 21"/>
    <w:basedOn w:val="Standard"/>
    <w:next w:val="Standard"/>
    <w:uiPriority w:val="99"/>
    <w:rsid w:val="008061D5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paragraph" w:customStyle="1" w:styleId="Heading11">
    <w:name w:val="Heading 11"/>
    <w:basedOn w:val="Standard"/>
    <w:next w:val="Standard"/>
    <w:uiPriority w:val="99"/>
    <w:rsid w:val="008061D5"/>
    <w:pPr>
      <w:keepNext/>
      <w:widowControl w:val="0"/>
      <w:overflowPunct/>
      <w:autoSpaceDE/>
      <w:adjustRightInd/>
      <w:spacing w:after="0" w:line="240" w:lineRule="auto"/>
      <w:textAlignment w:val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/>
    </w:rPr>
  </w:style>
  <w:style w:type="paragraph" w:customStyle="1" w:styleId="Nagwek210">
    <w:name w:val="Nagłówek 21"/>
    <w:basedOn w:val="Standard"/>
    <w:next w:val="Standard"/>
    <w:uiPriority w:val="99"/>
    <w:rsid w:val="008061D5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character" w:styleId="Odwoanieprzypisudolnego">
    <w:name w:val="footnote reference"/>
    <w:uiPriority w:val="99"/>
    <w:semiHidden/>
    <w:unhideWhenUsed/>
    <w:rsid w:val="008061D5"/>
    <w:rPr>
      <w:vertAlign w:val="superscript"/>
    </w:rPr>
  </w:style>
  <w:style w:type="character" w:customStyle="1" w:styleId="DeltaViewInsertion">
    <w:name w:val="DeltaView Insertion"/>
    <w:rsid w:val="008061D5"/>
    <w:rPr>
      <w:b/>
      <w:bCs w:val="0"/>
      <w:i/>
      <w:iCs w:val="0"/>
      <w:spacing w:val="0"/>
    </w:rPr>
  </w:style>
  <w:style w:type="character" w:customStyle="1" w:styleId="h1">
    <w:name w:val="h1"/>
    <w:basedOn w:val="Domylnaczcionkaakapitu"/>
    <w:rsid w:val="00806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9394</Words>
  <Characters>56370</Characters>
  <Application>Microsoft Office Word</Application>
  <DocSecurity>0</DocSecurity>
  <Lines>469</Lines>
  <Paragraphs>131</Paragraphs>
  <ScaleCrop>false</ScaleCrop>
  <Company/>
  <LinksUpToDate>false</LinksUpToDate>
  <CharactersWithSpaces>65633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3</cp:revision>
  <dcterms:created xsi:type="dcterms:W3CDTF">2019-05-20T08:46:00Z</dcterms:created>
  <dcterms:modified xsi:type="dcterms:W3CDTF">2019-05-29T06:12:00Z</dcterms:modified>
</cp:coreProperties>
</file>