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601888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F153A">
        <w:rPr>
          <w:lang w:eastAsia="ar-SA"/>
        </w:rPr>
        <w:t>4</w:t>
      </w:r>
    </w:p>
    <w:p w14:paraId="7D4C2754" w14:textId="5FF1C57A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461B26">
        <w:rPr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9E03FC">
        <w:rPr>
          <w:sz w:val="24"/>
          <w:szCs w:val="24"/>
          <w:lang w:eastAsia="pl-PL"/>
        </w:rPr>
        <w:t>4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7736C09F" w14:textId="77777777" w:rsidR="00461B26" w:rsidRPr="00461B26" w:rsidRDefault="00461B26" w:rsidP="00461B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461B26">
        <w:rPr>
          <w:rFonts w:eastAsia="Times New Roman"/>
          <w:b/>
          <w:bCs/>
          <w:sz w:val="24"/>
          <w:szCs w:val="24"/>
          <w:lang w:eastAsia="pl-PL" w:bidi="pl-PL"/>
        </w:rPr>
        <w:t>Opracowanie dokumentacji projektowej dla zadania inwestycyjnego pn. „Przebudowa placu targowego przy ul. Kubiny w Świętochłowicach wraz z budową budynku usługowo-handlowego” w ramach Budżetu Obywatelskiego miasta Świętochłowice na 2024 rok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3483424E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1B26">
        <w:rPr>
          <w:b/>
          <w:bCs/>
          <w:sz w:val="24"/>
          <w:szCs w:val="24"/>
          <w:lang w:eastAsia="pl-PL"/>
        </w:rPr>
      </w:r>
      <w:r w:rsidR="00461B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1B26">
        <w:rPr>
          <w:b/>
          <w:bCs/>
          <w:sz w:val="24"/>
          <w:szCs w:val="24"/>
          <w:lang w:eastAsia="pl-PL"/>
        </w:rPr>
      </w:r>
      <w:r w:rsidR="00461B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1B26">
        <w:rPr>
          <w:b/>
          <w:bCs/>
          <w:sz w:val="24"/>
          <w:szCs w:val="24"/>
          <w:lang w:eastAsia="pl-PL"/>
        </w:rPr>
      </w:r>
      <w:r w:rsidR="00461B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1B26">
        <w:rPr>
          <w:b/>
          <w:bCs/>
          <w:sz w:val="24"/>
          <w:szCs w:val="24"/>
          <w:lang w:eastAsia="pl-PL"/>
        </w:rPr>
      </w:r>
      <w:r w:rsidR="00461B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113E61B" w14:textId="77777777" w:rsidR="00461B26" w:rsidRDefault="00461B26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5166016" w14:textId="77777777" w:rsidR="00461B26" w:rsidRDefault="00461B26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E20F2B0" w14:textId="77777777" w:rsidR="00461B26" w:rsidRDefault="00461B26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7538DD5" w14:textId="77777777" w:rsidR="00461B26" w:rsidRDefault="00461B26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4F66BD40" w14:textId="77777777" w:rsidR="00461B26" w:rsidRDefault="00461B26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EA04E73" w14:textId="77777777" w:rsidR="00461B26" w:rsidRDefault="00461B26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33773105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6A0F942B" w14:textId="77777777" w:rsidR="00461B2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3BA26D94" w14:textId="66EE9679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1B26">
        <w:rPr>
          <w:b/>
          <w:bCs/>
          <w:sz w:val="24"/>
          <w:szCs w:val="24"/>
          <w:lang w:eastAsia="pl-PL"/>
        </w:rPr>
      </w:r>
      <w:r w:rsidR="00461B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1B26">
        <w:rPr>
          <w:b/>
          <w:bCs/>
          <w:sz w:val="24"/>
          <w:szCs w:val="24"/>
          <w:lang w:eastAsia="pl-PL"/>
        </w:rPr>
      </w:r>
      <w:r w:rsidR="00461B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1B26">
        <w:rPr>
          <w:b/>
          <w:bCs/>
          <w:sz w:val="24"/>
          <w:szCs w:val="24"/>
          <w:lang w:eastAsia="pl-PL"/>
        </w:rPr>
      </w:r>
      <w:r w:rsidR="00461B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1B26">
        <w:rPr>
          <w:b/>
          <w:bCs/>
          <w:sz w:val="24"/>
          <w:szCs w:val="24"/>
          <w:lang w:eastAsia="pl-PL"/>
        </w:rPr>
      </w:r>
      <w:r w:rsidR="00461B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49F6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1AB7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1B26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9E03F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2464F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11</cp:revision>
  <cp:lastPrinted>2016-09-20T10:52:00Z</cp:lastPrinted>
  <dcterms:created xsi:type="dcterms:W3CDTF">2022-05-16T10:16:00Z</dcterms:created>
  <dcterms:modified xsi:type="dcterms:W3CDTF">2024-03-11T07:41:00Z</dcterms:modified>
</cp:coreProperties>
</file>