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307B" w14:textId="6A7BD41A" w:rsidR="005A0222" w:rsidRPr="005B304C" w:rsidRDefault="005D0E29">
      <w:pPr>
        <w:rPr>
          <w:rFonts w:cstheme="minorHAnsi"/>
          <w:sz w:val="24"/>
          <w:szCs w:val="24"/>
        </w:rPr>
      </w:pPr>
      <w:r w:rsidRPr="00973222">
        <w:rPr>
          <w:rFonts w:cstheme="minorHAnsi"/>
          <w:b/>
          <w:bCs/>
          <w:sz w:val="24"/>
          <w:szCs w:val="24"/>
        </w:rPr>
        <w:t xml:space="preserve">Załącznik nr 1A Parametry graniczne </w:t>
      </w:r>
    </w:p>
    <w:tbl>
      <w:tblPr>
        <w:tblStyle w:val="TableNormal"/>
        <w:tblW w:w="8660" w:type="dxa"/>
        <w:tblInd w:w="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2"/>
        <w:gridCol w:w="4158"/>
        <w:gridCol w:w="1980"/>
        <w:gridCol w:w="1980"/>
      </w:tblGrid>
      <w:tr w:rsidR="005A0222" w:rsidRPr="005A0222" w14:paraId="0BFAA949" w14:textId="77777777" w:rsidTr="00F67537">
        <w:trPr>
          <w:trHeight w:val="251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CFF519" w14:textId="2514FFEC" w:rsidR="005A0222" w:rsidRPr="005B304C" w:rsidRDefault="008C32AD" w:rsidP="005D0E29">
            <w:pPr>
              <w:spacing w:after="20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Szafa do archiwizacji bloczków parafinowych</w:t>
            </w:r>
          </w:p>
        </w:tc>
      </w:tr>
      <w:tr w:rsidR="005A0222" w:rsidRPr="005A0222" w14:paraId="6BF2D6C6" w14:textId="77777777" w:rsidTr="00F67537">
        <w:trPr>
          <w:trHeight w:val="448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D09E5" w14:textId="77777777" w:rsidR="005A0222" w:rsidRPr="005B304C" w:rsidRDefault="005A0222" w:rsidP="005A0222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TYP/MODEL:</w:t>
            </w:r>
          </w:p>
          <w:p w14:paraId="02B16EC3" w14:textId="77777777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PRODUCENT:</w:t>
            </w:r>
          </w:p>
        </w:tc>
      </w:tr>
      <w:tr w:rsidR="005A0222" w:rsidRPr="005A0222" w14:paraId="79C54BDA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6304" w14:textId="77777777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6F64" w14:textId="200EE174" w:rsidR="005A0222" w:rsidRPr="005B304C" w:rsidRDefault="005A0222" w:rsidP="005A022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przedmiotu zamówienia: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B0821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Zakres wymagań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38154" w14:textId="77777777" w:rsidR="005A0222" w:rsidRPr="005B304C" w:rsidRDefault="005A0222" w:rsidP="000D006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oferowane</w:t>
            </w:r>
          </w:p>
        </w:tc>
      </w:tr>
      <w:tr w:rsidR="005A0222" w:rsidRPr="005A0222" w14:paraId="0B4E8C46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F052" w14:textId="77777777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32A8" w14:textId="77777777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Wyr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b fabrycznie nowy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5211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138B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28E5BDF2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0590" w14:textId="77777777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3EA1" w14:textId="5717B852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Rok produkcji </w:t>
            </w:r>
            <w:r w:rsidR="008C32AD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nie wcześniej niż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16DC0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0843" w14:textId="77777777" w:rsidR="009B0D6C" w:rsidRPr="005B304C" w:rsidRDefault="009B0D6C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68B2682E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4E7E" w14:textId="5E94D6D8" w:rsidR="009B0D6C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3119" w14:textId="072F4A8F" w:rsidR="009B0D6C" w:rsidRPr="005B304C" w:rsidRDefault="00416046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Maksymalne w</w:t>
            </w:r>
            <w:r w:rsidR="009B0D6C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ymiary szafy:</w:t>
            </w:r>
          </w:p>
          <w:p w14:paraId="74BC64E3" w14:textId="77777777" w:rsidR="009B0D6C" w:rsidRPr="005B304C" w:rsidRDefault="009B0D6C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Wysokość – 184 cm</w:t>
            </w:r>
          </w:p>
          <w:p w14:paraId="094E3C47" w14:textId="77777777" w:rsidR="009B0D6C" w:rsidRPr="005B304C" w:rsidRDefault="009B0D6C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Szerokość – 107 cm</w:t>
            </w:r>
          </w:p>
          <w:p w14:paraId="644E0480" w14:textId="5A73A74E" w:rsidR="009B0D6C" w:rsidRPr="005B304C" w:rsidRDefault="009B0D6C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Głębokość – 56 cm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7C57" w14:textId="2B7D2E02" w:rsidR="009B0D6C" w:rsidRPr="005B304C" w:rsidRDefault="009B0D6C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E748" w14:textId="77777777" w:rsidR="009B0D6C" w:rsidRPr="005B304C" w:rsidRDefault="009B0D6C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284C6D1D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C1F6" w14:textId="04C06C0D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B411" w14:textId="4D3E1BBC" w:rsidR="005A0222" w:rsidRPr="005B304C" w:rsidRDefault="005A0222" w:rsidP="005A0222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Metalowa obudowa wykonana ze stali malowanej proszkowo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9E68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D864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0E9BD72E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C3E2" w14:textId="78380E96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807A" w14:textId="1B54113A" w:rsidR="005A0222" w:rsidRPr="005B304C" w:rsidRDefault="00416046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Minimum </w:t>
            </w:r>
            <w:r w:rsidR="005A0222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12 poziomów szuflad, na każdym poziomie 28 szuflad wykonanych z ABS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ABE30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E033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51783EA2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A8A0" w14:textId="74D5DF18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5AFB" w14:textId="2A5DCEA2" w:rsidR="005A0222" w:rsidRPr="005B304C" w:rsidRDefault="005A0222" w:rsidP="005A0222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Każda szuflada jest podzielona na 3 sekcje</w:t>
            </w:r>
            <w:r w:rsidR="009B0D6C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 składowania bloczków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 indywidualnych szufladach, maksymalnie w 2 warstwach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0EF3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49DC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146B137A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B228" w14:textId="66DB3B23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722F" w14:textId="7E14E4CC" w:rsidR="005A0222" w:rsidRPr="005B304C" w:rsidRDefault="005A0222" w:rsidP="005A0222">
            <w:pPr>
              <w:widowControl w:val="0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Pojemność każdej szuflady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ok.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110 standardowych bloczków parafinowych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B641D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B43B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486232F2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F334" w14:textId="427C3E2E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5880" w14:textId="77777777" w:rsidR="00886325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Całkowita pojemność archiwum – </w:t>
            </w:r>
          </w:p>
          <w:p w14:paraId="533D0175" w14:textId="4F5B7A01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36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960 bloczków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DD12D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85DD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19D63537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4893" w14:textId="0E7B8AE8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2275C" w14:textId="14AEAC75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Możliwość całkowitego wyjęcia jednej lub większej ilości szuflad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ED47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BC78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1B0D6C12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4EDB" w14:textId="1E50EC60" w:rsidR="005A0222" w:rsidRPr="005B304C" w:rsidRDefault="00416046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F32A" w14:textId="30D4DFEE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Możliwość umieszczenia na froncie szafy etykiet pozwalających na zaadresowanie na zasadzie współrzędnych konkretnej szuflady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504C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5CBD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39DC9FFF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A4DD" w14:textId="1AA4053B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9736" w14:textId="296B4276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Kolorowe zdejmowane fronty (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możliwość wyboru koloru frontów, min. 5 kolorów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E63C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A49C3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492147DD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6D0B" w14:textId="627C055E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0899" w14:textId="1A21CF3C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Opcjonalnie zamykane drzwi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8F72" w14:textId="18C14298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E314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A0222" w:rsidRPr="005A0222" w14:paraId="1893372C" w14:textId="77777777" w:rsidTr="005D0E29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D187" w14:textId="11CB787B" w:rsidR="005A0222" w:rsidRPr="005B304C" w:rsidRDefault="005A0222" w:rsidP="005A022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045C" w14:textId="77777777" w:rsidR="005A0222" w:rsidRPr="005B304C" w:rsidRDefault="005A0222" w:rsidP="005A022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Warunki gwarancji - min. 24 mies.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CE881" w14:textId="77777777" w:rsidR="005A0222" w:rsidRPr="005B304C" w:rsidRDefault="005A0222" w:rsidP="005A022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 podać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87B7" w14:textId="77777777" w:rsidR="005A0222" w:rsidRPr="005B304C" w:rsidRDefault="005A0222" w:rsidP="005A0222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D0E29" w:rsidRPr="005A0222" w14:paraId="72AD9680" w14:textId="77777777" w:rsidTr="005D0E29">
        <w:trPr>
          <w:trHeight w:val="228"/>
        </w:trPr>
        <w:tc>
          <w:tcPr>
            <w:tcW w:w="86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99E6" w14:textId="77777777" w:rsidR="005D0E29" w:rsidRDefault="005D0E29" w:rsidP="009732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D9AC24" w14:textId="66C268B2" w:rsidR="005D0E29" w:rsidRPr="005D0E29" w:rsidRDefault="005D0E29" w:rsidP="0097322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32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Załącznik nr 1B Parametry graniczne </w:t>
            </w:r>
          </w:p>
        </w:tc>
      </w:tr>
      <w:tr w:rsidR="009B0D6C" w:rsidRPr="005A0222" w14:paraId="55929952" w14:textId="77777777" w:rsidTr="005D0E29">
        <w:trPr>
          <w:trHeight w:val="228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03A4" w14:textId="3DAF2403" w:rsidR="009B0D6C" w:rsidRPr="00973222" w:rsidRDefault="009B0D6C" w:rsidP="005D0E29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97322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Nadstawka na szafę na bloczki</w:t>
            </w:r>
          </w:p>
        </w:tc>
      </w:tr>
      <w:tr w:rsidR="009B0D6C" w:rsidRPr="005A0222" w14:paraId="60F9ADC3" w14:textId="77777777" w:rsidTr="00DA1E13">
        <w:trPr>
          <w:trHeight w:val="580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9A7B1" w14:textId="77777777" w:rsidR="009B0D6C" w:rsidRPr="005B304C" w:rsidRDefault="009B0D6C" w:rsidP="009B0D6C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TYP/MODEL:</w:t>
            </w:r>
          </w:p>
          <w:p w14:paraId="58A22F33" w14:textId="76F32DFA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PRODUCENT:</w:t>
            </w:r>
          </w:p>
        </w:tc>
      </w:tr>
      <w:tr w:rsidR="009B0D6C" w:rsidRPr="005A0222" w14:paraId="003BD7C2" w14:textId="77777777" w:rsidTr="00A87810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9E92" w14:textId="5B7289ED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D14F8" w14:textId="542237EA" w:rsidR="009B0D6C" w:rsidRPr="005B304C" w:rsidRDefault="009B0D6C" w:rsidP="009B0D6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przedmiotu zamówienia: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A1DF9" w14:textId="3FC7FEA6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Zakres wymagań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CB5EA" w14:textId="7680FCB2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oferowane</w:t>
            </w:r>
          </w:p>
        </w:tc>
      </w:tr>
      <w:tr w:rsidR="009B0D6C" w:rsidRPr="005A0222" w14:paraId="0C09AE84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D90" w14:textId="268037CB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94C2" w14:textId="1FE91DAC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Wyr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b fabrycznie nowy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88FA" w14:textId="4D24086E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C8FE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333C1C44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4221" w14:textId="7A643F98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DD6D" w14:textId="72E8B00A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Rok produkcji – nie wcześniej niż 2023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9F1A" w14:textId="63B6595B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6FB5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40C1348D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4C85" w14:textId="45D9C9E5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BE19" w14:textId="557D717B" w:rsidR="009B0D6C" w:rsidRPr="005B304C" w:rsidRDefault="00416046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Maksymalne w</w:t>
            </w:r>
            <w:r w:rsidR="009B0D6C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ymiary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nadstawki</w:t>
            </w:r>
            <w:r w:rsidR="009B0D6C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1FD09422" w14:textId="734C6CBF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Wysokość –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cm</w:t>
            </w:r>
          </w:p>
          <w:p w14:paraId="1FCFA808" w14:textId="77777777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Szerokość – 107 cm</w:t>
            </w:r>
          </w:p>
          <w:p w14:paraId="786A6A64" w14:textId="7C6DFFE9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Głębokość – 56 cm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0717F" w14:textId="232F09BA" w:rsidR="009B0D6C" w:rsidRPr="005B304C" w:rsidRDefault="00416046" w:rsidP="009B0D6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CFA8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3BCAAC20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EB11" w14:textId="1391D91C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DF76" w14:textId="34CC2292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Metalowa obudowa wykonana ze stali malowanej proszkowo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6AE79" w14:textId="165707D8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347F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621B22A2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8A9A" w14:textId="628C74A8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F243" w14:textId="44E8572A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Minimum 4 poziomy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szuflad, na każdym poziomie 28 szuflad wykonanych z ABS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D6A6" w14:textId="51C4E8B6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5DC4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17DA5D5B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2C19" w14:textId="3FAA26B0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9E37" w14:textId="111D8A40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Każda szuflada jest podzielona na 3 sekcje składowania bloczków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 indywidualnych szufladach, maksymalnie w 2 warstwach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16360" w14:textId="18154758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009C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198A17B6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5DBC7" w14:textId="3C80F1C1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36DD" w14:textId="10B41978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Pojemność każdej szuflady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ok.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110 standardowych bloczków parafinowych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E8065" w14:textId="130F23D2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80CE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134B1F57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7A69" w14:textId="2E1F73D1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BD0D" w14:textId="614F7FEE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Całkowita pojemność archiwum – 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 xml:space="preserve">12 320 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bloczków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96A53" w14:textId="73CE22D5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BA62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07B467C1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0ADF" w14:textId="3FB24E9B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F888" w14:textId="3E831DE5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Możliwość całkowitego wyjęcia jednej lub większej ilości szuflad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56C6B" w14:textId="471EBB4C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3E1A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29A22927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1673" w14:textId="69C0D91D" w:rsidR="009B0D6C" w:rsidRPr="005B304C" w:rsidRDefault="00416046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FA4B" w14:textId="34E6CFE7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Możliwość umieszczenia na froncie szafy etykiet pozwalających na zaadresowanie na zasadzie współrzędnych konkretnej szuflady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2D1C8" w14:textId="15C29E79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CAE3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0495E770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3A5F3" w14:textId="502BBF9A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3BDC" w14:textId="76455973" w:rsidR="009B0D6C" w:rsidRPr="005B304C" w:rsidRDefault="00416046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Kolorowe zdejmowane fronty (możliwość wyboru koloru frontów, min. 5 kolorów)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45EF" w14:textId="4AA42613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A197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31F43D68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A87B" w14:textId="0E5FC290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5039" w14:textId="39BFDD6F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Opcjonalnie zamykane drzwi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76DF" w14:textId="109EC4B8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0C86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9B0D6C" w:rsidRPr="005A0222" w14:paraId="6BAA962B" w14:textId="77777777" w:rsidTr="00A0337B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E99A" w14:textId="4655D6C5" w:rsidR="009B0D6C" w:rsidRPr="005B304C" w:rsidRDefault="009B0D6C" w:rsidP="009B0D6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16046"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8E97" w14:textId="3662D267" w:rsidR="009B0D6C" w:rsidRPr="005B304C" w:rsidRDefault="009B0D6C" w:rsidP="009B0D6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Warunki gwarancji - min. 24 mies.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01EF" w14:textId="082E8519" w:rsidR="009B0D6C" w:rsidRPr="005B304C" w:rsidRDefault="009B0D6C" w:rsidP="009B0D6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 podać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07CF" w14:textId="77777777" w:rsidR="009B0D6C" w:rsidRPr="005B304C" w:rsidRDefault="009B0D6C" w:rsidP="009B0D6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2B85598" w14:textId="77777777" w:rsidR="005A0222" w:rsidRPr="005A0222" w:rsidRDefault="005A0222" w:rsidP="005A022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1" w:hanging="51"/>
        <w:rPr>
          <w:rFonts w:eastAsia="Arial Unicode MS" w:cstheme="minorHAnsi"/>
          <w:color w:val="000000"/>
          <w:kern w:val="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48228B70" w14:textId="77777777" w:rsidR="005A0222" w:rsidRDefault="005A0222" w:rsidP="005A02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  <w:r w:rsidRPr="005A0222"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  <w:t>Data ………………….   Podpis uprawnionego Wykonawcy …………………………..</w:t>
      </w:r>
    </w:p>
    <w:p w14:paraId="4D1072C4" w14:textId="77777777" w:rsidR="005A0222" w:rsidRDefault="005A0222" w:rsidP="005A02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713F568E" w14:textId="77777777" w:rsidR="005A0222" w:rsidRDefault="005A0222" w:rsidP="005A02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1BDE672" w14:textId="77777777" w:rsidR="005A0222" w:rsidRDefault="005A0222" w:rsidP="005A02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5BC7E42" w14:textId="366765CA" w:rsidR="000D0066" w:rsidRPr="00ED10EB" w:rsidRDefault="00DA1E13" w:rsidP="000D006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</w:t>
      </w:r>
      <w:r w:rsidR="00FA59A3">
        <w:rPr>
          <w:rFonts w:cstheme="minorHAnsi"/>
          <w:b/>
          <w:bCs/>
          <w:sz w:val="24"/>
          <w:szCs w:val="24"/>
        </w:rPr>
        <w:t>Załącznik nr.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622B2">
        <w:rPr>
          <w:rFonts w:cstheme="minorHAnsi"/>
          <w:b/>
          <w:bCs/>
          <w:sz w:val="24"/>
          <w:szCs w:val="24"/>
        </w:rPr>
        <w:t>2A</w:t>
      </w:r>
      <w:r w:rsidR="00FA59A3">
        <w:rPr>
          <w:rFonts w:cstheme="minorHAnsi"/>
          <w:b/>
          <w:bCs/>
          <w:sz w:val="24"/>
          <w:szCs w:val="24"/>
        </w:rPr>
        <w:t xml:space="preserve"> </w:t>
      </w:r>
      <w:r w:rsidR="00FA59A3" w:rsidRPr="005B304C">
        <w:rPr>
          <w:rFonts w:cstheme="minorHAnsi"/>
          <w:b/>
          <w:bCs/>
          <w:sz w:val="24"/>
          <w:szCs w:val="24"/>
        </w:rPr>
        <w:t xml:space="preserve">Parametry graniczne </w:t>
      </w:r>
    </w:p>
    <w:tbl>
      <w:tblPr>
        <w:tblStyle w:val="TableNormal"/>
        <w:tblW w:w="8660" w:type="dxa"/>
        <w:tblInd w:w="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2"/>
        <w:gridCol w:w="4158"/>
        <w:gridCol w:w="1980"/>
        <w:gridCol w:w="1980"/>
      </w:tblGrid>
      <w:tr w:rsidR="000D0066" w:rsidRPr="005A0222" w14:paraId="5FF769C9" w14:textId="77777777" w:rsidTr="00F67537">
        <w:trPr>
          <w:trHeight w:val="251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48D8F" w14:textId="5C532A6B" w:rsidR="000D0066" w:rsidRPr="005A0222" w:rsidRDefault="005B304C" w:rsidP="00F67537">
            <w:pPr>
              <w:spacing w:after="20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Szafa do archiwizacji</w:t>
            </w:r>
            <w:r w:rsidR="000D0066" w:rsidRPr="005A02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preparatów mikroskopowych</w:t>
            </w:r>
          </w:p>
        </w:tc>
      </w:tr>
      <w:tr w:rsidR="000D0066" w:rsidRPr="005A0222" w14:paraId="3C9A614C" w14:textId="77777777" w:rsidTr="00F67537">
        <w:trPr>
          <w:trHeight w:val="448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21EC2" w14:textId="77777777" w:rsidR="000D0066" w:rsidRPr="005A0222" w:rsidRDefault="000D0066" w:rsidP="00F67537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  <w:t>TYP/MODEL:</w:t>
            </w:r>
          </w:p>
          <w:p w14:paraId="3382D10B" w14:textId="77777777" w:rsidR="000D0066" w:rsidRPr="005A0222" w:rsidRDefault="000D0066" w:rsidP="00F6753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  <w:t>PRODUCENT:</w:t>
            </w:r>
          </w:p>
        </w:tc>
      </w:tr>
      <w:tr w:rsidR="000D0066" w:rsidRPr="005A0222" w14:paraId="22355F46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37355" w14:textId="77777777" w:rsidR="000D0066" w:rsidRPr="005A0222" w:rsidRDefault="000D0066" w:rsidP="00F6753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C4BBB" w14:textId="77777777" w:rsidR="000D0066" w:rsidRPr="005A0222" w:rsidRDefault="000D0066" w:rsidP="000D00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Parametry przedmiotu zamówienia: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4C8D" w14:textId="77777777" w:rsidR="000D0066" w:rsidRPr="005A0222" w:rsidRDefault="000D0066" w:rsidP="00F675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Zakres wymagań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B4BB" w14:textId="77777777" w:rsidR="000D0066" w:rsidRPr="005A0222" w:rsidRDefault="000D0066" w:rsidP="000D0066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Parametry oferowane</w:t>
            </w:r>
          </w:p>
        </w:tc>
      </w:tr>
      <w:tr w:rsidR="000D0066" w:rsidRPr="005A0222" w14:paraId="479F061F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C523" w14:textId="77777777" w:rsidR="000D0066" w:rsidRPr="005A0222" w:rsidRDefault="000D0066" w:rsidP="00F6753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BF36" w14:textId="77777777" w:rsidR="000D0066" w:rsidRPr="005A0222" w:rsidRDefault="000D0066" w:rsidP="00F6753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Wyr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:lang w:val="es-ES_tradnl"/>
              </w:rPr>
              <w:t>ó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b fabrycznie nowy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338E1" w14:textId="77777777" w:rsidR="000D0066" w:rsidRPr="005A0222" w:rsidRDefault="000D0066" w:rsidP="00F675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0DC4" w14:textId="77777777" w:rsidR="000D0066" w:rsidRPr="005A0222" w:rsidRDefault="000D0066" w:rsidP="00F67537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0D0066" w:rsidRPr="005A0222" w14:paraId="7ECA281C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ABF02" w14:textId="77777777" w:rsidR="000D0066" w:rsidRPr="005A0222" w:rsidRDefault="000D0066" w:rsidP="00F6753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9136" w14:textId="5C4F5154" w:rsidR="000D0066" w:rsidRPr="005A0222" w:rsidRDefault="000D0066" w:rsidP="00F6753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Rok produkcji </w:t>
            </w:r>
            <w:r w:rsidR="005B304C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nie wcześniej niż 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8428" w14:textId="77777777" w:rsidR="000D0066" w:rsidRPr="005A0222" w:rsidRDefault="000D0066" w:rsidP="00F6753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CD92" w14:textId="77777777" w:rsidR="000D0066" w:rsidRPr="005A0222" w:rsidRDefault="000D0066" w:rsidP="00F67537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6805DD2E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A37C" w14:textId="7D8F40F4" w:rsidR="005B304C" w:rsidRPr="005A0222" w:rsidRDefault="005B304C" w:rsidP="005B304C">
            <w:pPr>
              <w:jc w:val="right"/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EC2B" w14:textId="77777777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Maksymalne wymiary szafy:</w:t>
            </w:r>
          </w:p>
          <w:p w14:paraId="688E0A75" w14:textId="77777777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Wysokość – 184 cm</w:t>
            </w:r>
          </w:p>
          <w:p w14:paraId="2C34065E" w14:textId="77777777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Szerokość – 107 cm</w:t>
            </w:r>
          </w:p>
          <w:p w14:paraId="4829A476" w14:textId="62E51226" w:rsidR="005B304C" w:rsidRPr="005A0222" w:rsidRDefault="005B304C" w:rsidP="005B304C">
            <w:pPr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Głębokość – 56 cm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2999" w14:textId="08F61905" w:rsidR="005B304C" w:rsidRPr="005A0222" w:rsidRDefault="005B304C" w:rsidP="005B304C">
            <w:pPr>
              <w:jc w:val="center"/>
              <w:rPr>
                <w:rFonts w:cstheme="minorHAnsi"/>
                <w:color w:val="000000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872F" w14:textId="77777777" w:rsidR="005B304C" w:rsidRPr="005A0222" w:rsidRDefault="005B304C" w:rsidP="005B304C">
            <w:pPr>
              <w:spacing w:after="200" w:line="276" w:lineRule="auto"/>
              <w:rPr>
                <w:rFonts w:cstheme="minorHAnsi"/>
                <w:color w:val="000000"/>
                <w:u w:color="000000"/>
              </w:rPr>
            </w:pPr>
          </w:p>
        </w:tc>
      </w:tr>
      <w:tr w:rsidR="005B304C" w:rsidRPr="005A0222" w14:paraId="3D2A8033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C4B7" w14:textId="70CEAEA0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74C7" w14:textId="77777777" w:rsidR="005B304C" w:rsidRPr="005A0222" w:rsidRDefault="005B304C" w:rsidP="005B304C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Metalowa obudowa wykonana ze stali malowanej proszkowo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B709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A8559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7F4874F4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E857" w14:textId="6CDCF53B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13D7" w14:textId="4C1AD1B3" w:rsidR="005B304C" w:rsidRPr="005A0222" w:rsidRDefault="005B304C" w:rsidP="005B30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Minimum 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12 poziomów szuflad,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w każdym 26 szuflad 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wykonanych z ABS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0ED4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87D3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743384CD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A38A" w14:textId="10F209DD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9204" w14:textId="62BBF6E3" w:rsidR="005B304C" w:rsidRPr="005A0222" w:rsidRDefault="005B304C" w:rsidP="005B304C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Całkowita pojemność archiwum: 125 000 szkiełek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775B9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24FB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47AB1A6B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A195" w14:textId="00CA62C1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CDBC" w14:textId="2FADCD43" w:rsidR="005B304C" w:rsidRPr="005A0222" w:rsidRDefault="005B304C" w:rsidP="005B304C">
            <w:pPr>
              <w:widowControl w:val="0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Kolorowe zdejmowane fronty (możliwość wyboru koloru frontów, min. 5 kolorów)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81D6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AEBA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7CB590E0" w14:textId="77777777" w:rsidTr="000D0066">
        <w:trPr>
          <w:trHeight w:val="44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56A9" w14:textId="4BEF809E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586D" w14:textId="6A6ED1BD" w:rsidR="005B304C" w:rsidRPr="005A0222" w:rsidRDefault="005B304C" w:rsidP="005B30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Możliwość umieszczenia na froncie szafy etykiet pozwalających na zaadresowanie na zasadzie współrzędnych konkretnej szuflady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2EEE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386D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415585E7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D510" w14:textId="54AE384C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B209" w14:textId="77777777" w:rsidR="005B304C" w:rsidRPr="005A0222" w:rsidRDefault="005B304C" w:rsidP="005B30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Możliwość całkowitego wyjęcia jednej lub większej ilości szuflad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DA57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F1A0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648B005B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9577" w14:textId="1DE148DB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BFF7" w14:textId="77777777" w:rsidR="005B304C" w:rsidRPr="005A0222" w:rsidRDefault="005B304C" w:rsidP="005B30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Opcjonalnie zamykane drzwi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61004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4683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5B304C" w:rsidRPr="005A0222" w14:paraId="166890F5" w14:textId="77777777" w:rsidTr="000D0066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8B0F" w14:textId="4C8558A6" w:rsidR="005B304C" w:rsidRPr="005A0222" w:rsidRDefault="005B304C" w:rsidP="005B304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9CC8" w14:textId="77777777" w:rsidR="005B304C" w:rsidRPr="005A0222" w:rsidRDefault="005B304C" w:rsidP="005B304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Warunki gwarancji - min. 24 mies.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98CB" w14:textId="77777777" w:rsidR="005B304C" w:rsidRPr="005A0222" w:rsidRDefault="005B304C" w:rsidP="005B30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 podać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291" w14:textId="77777777" w:rsidR="005B304C" w:rsidRPr="005A0222" w:rsidRDefault="005B304C" w:rsidP="005B304C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</w:pPr>
          </w:p>
        </w:tc>
      </w:tr>
    </w:tbl>
    <w:p w14:paraId="448DB708" w14:textId="77777777" w:rsidR="000D0066" w:rsidRPr="005A0222" w:rsidRDefault="000D0066" w:rsidP="000D006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1" w:hanging="51"/>
        <w:rPr>
          <w:rFonts w:eastAsia="Arial Unicode MS" w:cstheme="minorHAnsi"/>
          <w:color w:val="000000"/>
          <w:kern w:val="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BB3984F" w14:textId="77777777" w:rsidR="000D0066" w:rsidRDefault="000D0066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344C1537" w14:textId="77777777" w:rsidR="005B304C" w:rsidRDefault="005B304C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78D94954" w14:textId="77777777" w:rsidR="005B304C" w:rsidRDefault="005B304C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4DB0C26" w14:textId="77777777" w:rsidR="005B304C" w:rsidRDefault="005B304C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6B12F5F3" w14:textId="77777777" w:rsidR="003622B2" w:rsidRDefault="003622B2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2AD79EC9" w14:textId="3CAB9419" w:rsidR="003622B2" w:rsidRPr="00DA1E13" w:rsidRDefault="00DA1E13" w:rsidP="00DA1E13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   </w:t>
      </w:r>
      <w:r w:rsidR="003622B2">
        <w:rPr>
          <w:rFonts w:cstheme="minorHAnsi"/>
          <w:b/>
          <w:bCs/>
          <w:sz w:val="24"/>
          <w:szCs w:val="24"/>
        </w:rPr>
        <w:t>Załącznik nr.</w:t>
      </w:r>
      <w:r>
        <w:rPr>
          <w:rFonts w:cstheme="minorHAnsi"/>
          <w:b/>
          <w:bCs/>
          <w:sz w:val="24"/>
          <w:szCs w:val="24"/>
        </w:rPr>
        <w:t xml:space="preserve"> 2B</w:t>
      </w:r>
      <w:r w:rsidR="003622B2">
        <w:rPr>
          <w:rFonts w:cstheme="minorHAnsi"/>
          <w:b/>
          <w:bCs/>
          <w:sz w:val="24"/>
          <w:szCs w:val="24"/>
        </w:rPr>
        <w:t xml:space="preserve"> </w:t>
      </w:r>
      <w:r w:rsidR="003622B2" w:rsidRPr="005B304C">
        <w:rPr>
          <w:rFonts w:cstheme="minorHAnsi"/>
          <w:b/>
          <w:bCs/>
          <w:sz w:val="24"/>
          <w:szCs w:val="24"/>
        </w:rPr>
        <w:t xml:space="preserve">Parametry graniczne </w:t>
      </w:r>
    </w:p>
    <w:tbl>
      <w:tblPr>
        <w:tblStyle w:val="TableNormal"/>
        <w:tblW w:w="8660" w:type="dxa"/>
        <w:tblInd w:w="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2"/>
        <w:gridCol w:w="4158"/>
        <w:gridCol w:w="1980"/>
        <w:gridCol w:w="1980"/>
      </w:tblGrid>
      <w:tr w:rsidR="005B304C" w:rsidRPr="005B304C" w14:paraId="4C18A404" w14:textId="77777777" w:rsidTr="00A16804">
        <w:trPr>
          <w:trHeight w:val="228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EBF4" w14:textId="3E6B0A65" w:rsidR="005B304C" w:rsidRPr="005B304C" w:rsidRDefault="005B304C" w:rsidP="00A1680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Nadstawka na szafę na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preparaty</w:t>
            </w:r>
          </w:p>
        </w:tc>
      </w:tr>
      <w:tr w:rsidR="005B304C" w:rsidRPr="005B304C" w14:paraId="13659D9F" w14:textId="77777777" w:rsidTr="00A16804">
        <w:trPr>
          <w:trHeight w:val="228"/>
        </w:trPr>
        <w:tc>
          <w:tcPr>
            <w:tcW w:w="8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0604" w14:textId="77777777" w:rsidR="005B304C" w:rsidRPr="005B304C" w:rsidRDefault="005B304C" w:rsidP="00A16804">
            <w:pPr>
              <w:rPr>
                <w:rFonts w:asciiTheme="minorHAnsi" w:eastAsia="Arial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TYP/MODEL:</w:t>
            </w:r>
          </w:p>
          <w:p w14:paraId="3A48BC1E" w14:textId="77777777" w:rsidR="005B304C" w:rsidRPr="005B304C" w:rsidRDefault="005B304C" w:rsidP="00A1680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PRODUCENT:</w:t>
            </w:r>
          </w:p>
        </w:tc>
      </w:tr>
      <w:tr w:rsidR="005B304C" w:rsidRPr="005B304C" w14:paraId="0EF36FDE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A49E" w14:textId="77777777" w:rsidR="005B304C" w:rsidRPr="005B304C" w:rsidRDefault="005B304C" w:rsidP="00A1680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L.p.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22A8" w14:textId="77777777" w:rsidR="005B304C" w:rsidRPr="005B304C" w:rsidRDefault="005B304C" w:rsidP="00A16804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przedmiotu zamówienia: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25808" w14:textId="77777777" w:rsidR="005B304C" w:rsidRPr="005B304C" w:rsidRDefault="005B304C" w:rsidP="00A1680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 xml:space="preserve">Zakres wymagań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7EBF2" w14:textId="77777777" w:rsidR="005B304C" w:rsidRPr="005B304C" w:rsidRDefault="005B304C" w:rsidP="00A1680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color="000000"/>
              </w:rPr>
              <w:t>Parametry oferowane</w:t>
            </w:r>
          </w:p>
        </w:tc>
      </w:tr>
      <w:tr w:rsidR="005B304C" w:rsidRPr="005B304C" w14:paraId="2BDD3BC7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6008" w14:textId="77777777" w:rsidR="005B304C" w:rsidRPr="005B304C" w:rsidRDefault="005B304C" w:rsidP="00A1680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BD838" w14:textId="77777777" w:rsidR="005B304C" w:rsidRPr="005B304C" w:rsidRDefault="005B304C" w:rsidP="00A16804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Wyr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b fabrycznie nowy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907F" w14:textId="77777777" w:rsidR="005B304C" w:rsidRPr="005B304C" w:rsidRDefault="005B304C" w:rsidP="00A1680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1BCB" w14:textId="77777777" w:rsidR="005B304C" w:rsidRPr="005B304C" w:rsidRDefault="005B304C" w:rsidP="00A1680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6B75DCFB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0F55B" w14:textId="6919D88F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6AA5" w14:textId="1F95E5DB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Rok produkcji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nie wcześniej niż 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4F377" w14:textId="549FB85B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E68F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1A33F614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0771" w14:textId="0E7064F0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F18E" w14:textId="77777777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Maksymalne wymiary szafy:</w:t>
            </w:r>
          </w:p>
          <w:p w14:paraId="1F2B8810" w14:textId="2A08C6C2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Wysokość –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67</w:t>
            </w: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cm</w:t>
            </w:r>
          </w:p>
          <w:p w14:paraId="640F9F7C" w14:textId="77777777" w:rsidR="005B304C" w:rsidRPr="005B304C" w:rsidRDefault="005B304C" w:rsidP="005B304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Szerokość – 107 cm</w:t>
            </w:r>
          </w:p>
          <w:p w14:paraId="2A773ED6" w14:textId="46663170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Głębokość – 56 cm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267D7" w14:textId="598363E9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839D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6D510902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A9B3" w14:textId="209CD3C3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1949" w14:textId="3B74ABD1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Metalowa obudowa wykonana ze stali malowanej proszkowo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FD684" w14:textId="05F051D0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6D5B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4C2B656D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CF82" w14:textId="6F7F46B7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7FC0" w14:textId="5E77AF91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Minimum 4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poziom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y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 szuflad,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 xml:space="preserve">w każdym 26 szuflad </w:t>
            </w: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wykonanych z ABS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3B434" w14:textId="33D94490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055C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1D4B4113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CB4C" w14:textId="31282946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07FC" w14:textId="7B1DB56C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Całkowita pojemność archiwum: 41 600 szkiełek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A4588" w14:textId="3B81B042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5D54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51828306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CD9D" w14:textId="79539FE0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E20A" w14:textId="182954A8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B304C">
              <w:rPr>
                <w:rFonts w:asciiTheme="minorHAnsi" w:hAnsiTheme="minorHAnsi" w:cstheme="minorHAnsi"/>
                <w:color w:val="000000"/>
                <w:sz w:val="24"/>
                <w:szCs w:val="24"/>
                <w:u w:color="000000"/>
              </w:rPr>
              <w:t>Kolorowe zdejmowane fronty (możliwość wyboru koloru frontów, min. 5 kolorów)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D89F3" w14:textId="04A16350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13E9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046E5F81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6A553" w14:textId="3E6BA2F8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33F3" w14:textId="4257D2B2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Możliwość umieszczenia na froncie szafy etykiet pozwalających na zaadresowanie na zasadzie współrzędnych konkretnej szuflady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2C01B" w14:textId="3E3ABEE5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8295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3EB16740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CD2C" w14:textId="6EBA34ED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DE17" w14:textId="788D4ADA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Możliwość całkowitego wyjęcia jednej lub większej ilości szuflad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C84F" w14:textId="5F7D769E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06221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3B9F1A3A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E17F" w14:textId="6B3C7B1D" w:rsidR="005B304C" w:rsidRPr="005B304C" w:rsidRDefault="005B304C" w:rsidP="005B304C">
            <w:pPr>
              <w:jc w:val="right"/>
              <w:rPr>
                <w:rFonts w:cstheme="minorHAns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7CE2" w14:textId="0A4C0113" w:rsidR="005B304C" w:rsidRPr="005B304C" w:rsidRDefault="005B304C" w:rsidP="005B304C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Opcjonalnie zamykane drzwi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3C956" w14:textId="20D1DAFE" w:rsidR="005B304C" w:rsidRPr="005B304C" w:rsidRDefault="005B304C" w:rsidP="005B304C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BCE9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5B304C" w:rsidRPr="005B304C" w14:paraId="1B4085C3" w14:textId="77777777" w:rsidTr="00A16804">
        <w:trPr>
          <w:trHeight w:val="228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11C4" w14:textId="15585572" w:rsidR="005B304C" w:rsidRDefault="005B304C" w:rsidP="005B304C">
            <w:pPr>
              <w:jc w:val="right"/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8510" w14:textId="78D2B474" w:rsidR="005B304C" w:rsidRPr="005A0222" w:rsidRDefault="005B304C" w:rsidP="005B304C">
            <w:pPr>
              <w:rPr>
                <w:rFonts w:cstheme="minorHAnsi"/>
                <w:color w:val="000000"/>
                <w:u w:color="000000"/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</w:rPr>
              <w:t>Warunki gwarancji - min. 24 mies.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9021" w14:textId="4661AF44" w:rsidR="005B304C" w:rsidRPr="005A0222" w:rsidRDefault="005B304C" w:rsidP="005B304C">
            <w:pPr>
              <w:jc w:val="center"/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A0222">
              <w:rPr>
                <w:rFonts w:asciiTheme="minorHAnsi" w:hAnsiTheme="minorHAnsi" w:cstheme="minorHAns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 podać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093F" w14:textId="77777777" w:rsidR="005B304C" w:rsidRPr="005B304C" w:rsidRDefault="005B304C" w:rsidP="005B304C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26D661C1" w14:textId="77777777" w:rsidR="005B304C" w:rsidRDefault="005B304C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554FE61C" w14:textId="77777777" w:rsidR="002D4A2E" w:rsidRPr="005A0222" w:rsidRDefault="002D4A2E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3E6BF7B" w14:textId="77777777" w:rsidR="000D0066" w:rsidRDefault="000D0066" w:rsidP="000D006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  <w:r w:rsidRPr="005A0222"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  <w:t>Data ………………….   Podpis uprawnionego Wykonawcy …………………………..</w:t>
      </w:r>
    </w:p>
    <w:p w14:paraId="7B4CBDFF" w14:textId="77777777" w:rsidR="005A0222" w:rsidRPr="005A0222" w:rsidRDefault="005A0222" w:rsidP="005A02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theme="minorHAnsi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16AC88B6" w14:textId="77777777" w:rsidR="005A0222" w:rsidRPr="005A0222" w:rsidRDefault="005A0222">
      <w:pPr>
        <w:rPr>
          <w:rFonts w:cstheme="minorHAnsi"/>
        </w:rPr>
      </w:pPr>
    </w:p>
    <w:sectPr w:rsidR="005A0222" w:rsidRPr="005A0222" w:rsidSect="000A52B0">
      <w:type w:val="continuous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7117" w14:textId="77777777" w:rsidR="00800B3C" w:rsidRDefault="00800B3C" w:rsidP="00973222">
      <w:pPr>
        <w:spacing w:after="0" w:line="240" w:lineRule="auto"/>
      </w:pPr>
      <w:r>
        <w:separator/>
      </w:r>
    </w:p>
  </w:endnote>
  <w:endnote w:type="continuationSeparator" w:id="0">
    <w:p w14:paraId="4BC22166" w14:textId="77777777" w:rsidR="00800B3C" w:rsidRDefault="00800B3C" w:rsidP="0097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B537" w14:textId="77777777" w:rsidR="00800B3C" w:rsidRDefault="00800B3C" w:rsidP="00973222">
      <w:pPr>
        <w:spacing w:after="0" w:line="240" w:lineRule="auto"/>
      </w:pPr>
      <w:r>
        <w:separator/>
      </w:r>
    </w:p>
  </w:footnote>
  <w:footnote w:type="continuationSeparator" w:id="0">
    <w:p w14:paraId="71B68C52" w14:textId="77777777" w:rsidR="00800B3C" w:rsidRDefault="00800B3C" w:rsidP="0097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E5"/>
    <w:rsid w:val="00011D53"/>
    <w:rsid w:val="000A52B0"/>
    <w:rsid w:val="000D0066"/>
    <w:rsid w:val="00100644"/>
    <w:rsid w:val="001F5C51"/>
    <w:rsid w:val="0027039D"/>
    <w:rsid w:val="0028312B"/>
    <w:rsid w:val="002D4A2E"/>
    <w:rsid w:val="003622B2"/>
    <w:rsid w:val="00416046"/>
    <w:rsid w:val="0045101E"/>
    <w:rsid w:val="004907FF"/>
    <w:rsid w:val="004B1C4F"/>
    <w:rsid w:val="00586D7D"/>
    <w:rsid w:val="00591EB1"/>
    <w:rsid w:val="005A0222"/>
    <w:rsid w:val="005B304C"/>
    <w:rsid w:val="005D0E29"/>
    <w:rsid w:val="005F291C"/>
    <w:rsid w:val="006079AE"/>
    <w:rsid w:val="00622172"/>
    <w:rsid w:val="006E0365"/>
    <w:rsid w:val="007E17C0"/>
    <w:rsid w:val="00800B3C"/>
    <w:rsid w:val="00886325"/>
    <w:rsid w:val="008C32AD"/>
    <w:rsid w:val="00973222"/>
    <w:rsid w:val="009B0D6C"/>
    <w:rsid w:val="00AB040A"/>
    <w:rsid w:val="00BF3C87"/>
    <w:rsid w:val="00D27663"/>
    <w:rsid w:val="00DA1E13"/>
    <w:rsid w:val="00E319E5"/>
    <w:rsid w:val="00ED10EB"/>
    <w:rsid w:val="00F10D7E"/>
    <w:rsid w:val="00F3261C"/>
    <w:rsid w:val="00FA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D745"/>
  <w15:docId w15:val="{4205728A-F341-47AB-8C18-B43F987D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A02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7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222"/>
  </w:style>
  <w:style w:type="paragraph" w:styleId="Stopka">
    <w:name w:val="footer"/>
    <w:basedOn w:val="Normalny"/>
    <w:link w:val="StopkaZnak"/>
    <w:uiPriority w:val="99"/>
    <w:unhideWhenUsed/>
    <w:rsid w:val="0097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4</cp:revision>
  <cp:lastPrinted>2024-06-19T07:59:00Z</cp:lastPrinted>
  <dcterms:created xsi:type="dcterms:W3CDTF">2024-06-24T08:53:00Z</dcterms:created>
  <dcterms:modified xsi:type="dcterms:W3CDTF">2024-06-25T05:53:00Z</dcterms:modified>
</cp:coreProperties>
</file>