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29" w:rsidRPr="00AC1929" w:rsidRDefault="00AC1929" w:rsidP="00AC1929">
      <w:pPr>
        <w:jc w:val="right"/>
      </w:pPr>
      <w:r w:rsidRPr="00AC1929">
        <w:t>Zał. nr 4</w:t>
      </w:r>
    </w:p>
    <w:p w:rsidR="00A1206C" w:rsidRDefault="007E5E05" w:rsidP="00A1206C">
      <w:pPr>
        <w:jc w:val="center"/>
        <w:rPr>
          <w:b/>
        </w:rPr>
      </w:pPr>
      <w:r>
        <w:rPr>
          <w:b/>
        </w:rPr>
        <w:t>OPIS PRZEDMIOTU ZAMÓWIENIA</w:t>
      </w:r>
    </w:p>
    <w:p w:rsidR="00E3658F" w:rsidRDefault="00E3658F" w:rsidP="00A1206C">
      <w:pPr>
        <w:jc w:val="center"/>
        <w:rPr>
          <w:b/>
        </w:rPr>
      </w:pPr>
    </w:p>
    <w:p w:rsidR="00A1206C" w:rsidRPr="00A1206C" w:rsidRDefault="00206187" w:rsidP="00206187">
      <w:pPr>
        <w:pStyle w:val="Tekstpodstawowy"/>
        <w:spacing w:line="276" w:lineRule="auto"/>
        <w:jc w:val="both"/>
        <w:rPr>
          <w:b/>
          <w:sz w:val="22"/>
        </w:rPr>
      </w:pPr>
      <w:r>
        <w:rPr>
          <w:b/>
          <w:i/>
          <w:color w:val="000000"/>
        </w:rPr>
        <w:t>„</w:t>
      </w:r>
      <w:r w:rsidR="0059748D">
        <w:rPr>
          <w:b/>
          <w:i/>
          <w:color w:val="000000"/>
        </w:rPr>
        <w:t>Wykonani</w:t>
      </w:r>
      <w:r w:rsidR="00741E32">
        <w:rPr>
          <w:b/>
          <w:i/>
          <w:color w:val="000000"/>
        </w:rPr>
        <w:t>e</w:t>
      </w:r>
      <w:r w:rsidR="0059748D">
        <w:rPr>
          <w:b/>
          <w:i/>
          <w:color w:val="000000"/>
        </w:rPr>
        <w:t xml:space="preserve"> przeszklenia </w:t>
      </w:r>
      <w:r>
        <w:rPr>
          <w:b/>
          <w:i/>
          <w:color w:val="000000"/>
        </w:rPr>
        <w:t xml:space="preserve">ścianki działowej </w:t>
      </w:r>
      <w:r w:rsidR="0059748D">
        <w:rPr>
          <w:b/>
          <w:i/>
          <w:color w:val="000000"/>
        </w:rPr>
        <w:t>z lustra weneckiego oraz wykonani</w:t>
      </w:r>
      <w:r w:rsidR="00894948">
        <w:rPr>
          <w:b/>
          <w:i/>
          <w:color w:val="000000"/>
        </w:rPr>
        <w:t>e</w:t>
      </w:r>
      <w:r w:rsidR="0059748D">
        <w:rPr>
          <w:b/>
          <w:i/>
          <w:color w:val="000000"/>
        </w:rPr>
        <w:t xml:space="preserve"> prac budowlanych związanych z przeniesieniem okna podawczego w pomieszczeniu czytelni kancelarii </w:t>
      </w:r>
      <w:r w:rsidR="00894948">
        <w:rPr>
          <w:b/>
          <w:i/>
          <w:color w:val="000000"/>
        </w:rPr>
        <w:t>nr 207A</w:t>
      </w:r>
      <w:r w:rsidR="0059748D">
        <w:rPr>
          <w:b/>
          <w:i/>
          <w:color w:val="000000"/>
        </w:rPr>
        <w:t xml:space="preserve"> w budynku nr  1 na terenie kompleksu przy ul. Pretficza 26-28 we Wrocławiu</w:t>
      </w:r>
      <w:r w:rsidR="00ED72B8">
        <w:rPr>
          <w:i/>
          <w:sz w:val="22"/>
          <w:szCs w:val="24"/>
        </w:rPr>
        <w:t>.</w:t>
      </w:r>
      <w:r>
        <w:rPr>
          <w:i/>
          <w:sz w:val="22"/>
          <w:szCs w:val="24"/>
        </w:rPr>
        <w:t>”</w:t>
      </w:r>
    </w:p>
    <w:p w:rsidR="00A1206C" w:rsidRPr="00C86391" w:rsidRDefault="004D38B6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Robota</w:t>
      </w:r>
      <w:r w:rsidR="00A1206C"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7F4F3A" w:rsidRPr="00C86391">
        <w:rPr>
          <w:rFonts w:ascii="Times New Roman" w:hAnsi="Times New Roman" w:cs="Times New Roman"/>
          <w:color w:val="000000"/>
          <w:sz w:val="24"/>
          <w:szCs w:val="24"/>
        </w:rPr>
        <w:t>ędzie</w:t>
      </w:r>
      <w:r w:rsidR="00A1206C"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 realizowana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terenie kancelarii </w:t>
      </w:r>
      <w:r w:rsidR="00894948">
        <w:rPr>
          <w:rFonts w:ascii="Times New Roman" w:hAnsi="Times New Roman" w:cs="Times New Roman"/>
          <w:color w:val="000000"/>
          <w:sz w:val="24"/>
          <w:szCs w:val="24"/>
        </w:rPr>
        <w:t>nr 207A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podległej 4</w:t>
      </w:r>
      <w:r w:rsidR="00741E3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RBLog</w:t>
      </w:r>
      <w:r w:rsidR="00894948">
        <w:rPr>
          <w:rFonts w:ascii="Times New Roman" w:hAnsi="Times New Roman" w:cs="Times New Roman"/>
          <w:color w:val="000000"/>
          <w:sz w:val="24"/>
          <w:szCs w:val="24"/>
        </w:rPr>
        <w:t xml:space="preserve"> we Wrocławiu</w:t>
      </w:r>
      <w:r w:rsidR="00A1206C" w:rsidRPr="00C86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F4F3A" w:rsidRDefault="004D38B6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Zakres robót do wykonania</w:t>
      </w:r>
      <w:r w:rsidR="001B71B1">
        <w:rPr>
          <w:rFonts w:ascii="Times New Roman" w:hAnsi="Times New Roman" w:cs="Times New Roman"/>
          <w:color w:val="000000"/>
          <w:sz w:val="24"/>
          <w:szCs w:val="24"/>
        </w:rPr>
        <w:t xml:space="preserve"> (szczegółowo okreś</w:t>
      </w:r>
      <w:r w:rsidR="007E5E0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B71B1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56043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B71B1">
        <w:rPr>
          <w:rFonts w:ascii="Times New Roman" w:hAnsi="Times New Roman" w:cs="Times New Roman"/>
          <w:color w:val="000000"/>
          <w:sz w:val="24"/>
          <w:szCs w:val="24"/>
        </w:rPr>
        <w:t xml:space="preserve"> w przedmiarze robót)</w:t>
      </w:r>
      <w:r w:rsidR="007F4F3A" w:rsidRPr="00C863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E5E05" w:rsidRDefault="00E3658F" w:rsidP="007E5E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Ogólnie:</w:t>
      </w:r>
    </w:p>
    <w:p w:rsidR="00854546" w:rsidRPr="00560439" w:rsidRDefault="00E36C74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854546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Rozłączenie wyłącznika napadowego (na czas realizacji montażu lustra weneckiego)</w:t>
      </w:r>
    </w:p>
    <w:p w:rsidR="000D72E6" w:rsidRPr="00560439" w:rsidRDefault="00854546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36C74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Wymontowanie istniejącego okna podawczego z ladą podawczą  o wymiarach 150x100 cm w sposób pozwalający na ponowny montaż  w innych miejscu</w:t>
      </w:r>
    </w:p>
    <w:p w:rsidR="00C9687B" w:rsidRPr="00560439" w:rsidRDefault="00854546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C9687B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Wykucie w ścianie grubości 10 cm z cegły otworu do montażu nadproża </w:t>
      </w:r>
      <w:r w:rsid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66E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C9687B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okna podawczego z ladą </w:t>
      </w:r>
    </w:p>
    <w:p w:rsidR="00C9687B" w:rsidRPr="00560439" w:rsidRDefault="00C9687B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Montaż nadproża  o długości 180 cm w ścianie grubości 10 cm</w:t>
      </w:r>
      <w:r w:rsidR="00566E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wykonanej z cegły</w:t>
      </w:r>
    </w:p>
    <w:p w:rsidR="00854546" w:rsidRPr="00560439" w:rsidRDefault="00C9687B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Montaż na dyble (7szt.) odzyskanego okna z ladą podawczą o wymiarach 150x100 cm </w:t>
      </w:r>
      <w:r w:rsidR="00F11B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nowym miejscu kancelarii </w:t>
      </w:r>
    </w:p>
    <w:p w:rsidR="00C9687B" w:rsidRPr="00560439" w:rsidRDefault="00C9687B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Obustronne obróbki tynkarskie okna podawczego</w:t>
      </w:r>
    </w:p>
    <w:p w:rsidR="00C73E1E" w:rsidRPr="00560439" w:rsidRDefault="00C73E1E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566E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Powiększenie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otworu w ścianie działowej (</w:t>
      </w:r>
      <w:r w:rsidR="00566E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 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wymiar</w:t>
      </w:r>
      <w:r w:rsidR="00566E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160x150cm</w:t>
      </w:r>
      <w:r w:rsidR="00311FE6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grubości 10 cm 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do montażu lustra weneckiego w ramie okiennej </w:t>
      </w:r>
      <w:r w:rsidR="00DE17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aluminiowej 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typu </w:t>
      </w:r>
      <w:proofErr w:type="spellStart"/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Fix</w:t>
      </w:r>
      <w:proofErr w:type="spellEnd"/>
      <w:r w:rsidR="00741E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E17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barwionej, nawiązującej do istniejącego w pomieszczeniu okna podawczego (kolor seledynowy do ustalenia na  wizji lokalnej przed zakupem do montażu)</w:t>
      </w:r>
      <w:r w:rsidR="00311FE6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11FE6" w:rsidRPr="00560439" w:rsidRDefault="00311FE6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894948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Dostawa okna weneckiego i jego m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ontaż na dyble (</w:t>
      </w:r>
      <w:r w:rsidR="00566E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ok. 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</w:t>
      </w:r>
      <w:r w:rsidR="00741E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szt.) </w:t>
      </w:r>
      <w:r w:rsidR="00894948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obudowie 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</w:t>
      </w:r>
      <w:r w:rsidR="00894948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iennej typu 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fix</w:t>
      </w:r>
      <w:proofErr w:type="spellEnd"/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894948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(wymiary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160x150 cm</w:t>
      </w:r>
      <w:r w:rsidR="00894948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DC1978" w:rsidRPr="00560439" w:rsidRDefault="00DC1978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Obustronne obróbki tynkarskie okna z lustrem</w:t>
      </w:r>
    </w:p>
    <w:p w:rsidR="00DC1978" w:rsidRPr="00560439" w:rsidRDefault="00DC1978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Montaż wyłącznika napadowego w kancelarii w nowym miejscu</w:t>
      </w:r>
    </w:p>
    <w:p w:rsidR="00DC1978" w:rsidRPr="00560439" w:rsidRDefault="00DC1978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Malowanie ścian, w których wykonywano prace montażowe. Powierzchnia malatury</w:t>
      </w:r>
      <w:r w:rsidR="00894948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45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Pr="00DE17B2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04CB3" w:rsidRPr="00560439" w:rsidRDefault="001B71B1" w:rsidP="0056043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0"/>
        </w:rPr>
      </w:pPr>
      <w:r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404CB3" w:rsidRPr="00560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Parametry wymagane dla lustra weneckiego przewidzianego do montażu:</w:t>
      </w:r>
      <w:r w:rsidR="00F11B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E17B2" w:rsidRPr="00DE17B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preferowana s</w:t>
      </w:r>
      <w:r w:rsidR="00566E39" w:rsidRPr="00DE17B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zyba </w:t>
      </w:r>
      <w:r w:rsidRPr="00DE17B2">
        <w:rPr>
          <w:sz w:val="24"/>
          <w:szCs w:val="20"/>
          <w:u w:val="single"/>
        </w:rPr>
        <w:t>napyl</w:t>
      </w:r>
      <w:r w:rsidR="00F11B82" w:rsidRPr="00DE17B2">
        <w:rPr>
          <w:sz w:val="24"/>
          <w:szCs w:val="20"/>
          <w:u w:val="single"/>
        </w:rPr>
        <w:t>an</w:t>
      </w:r>
      <w:r w:rsidR="00566E39" w:rsidRPr="00DE17B2">
        <w:rPr>
          <w:sz w:val="24"/>
          <w:szCs w:val="20"/>
          <w:u w:val="single"/>
        </w:rPr>
        <w:t>a</w:t>
      </w:r>
      <w:r w:rsidR="00F11B82" w:rsidRPr="00DE17B2">
        <w:rPr>
          <w:sz w:val="24"/>
          <w:szCs w:val="20"/>
          <w:u w:val="single"/>
        </w:rPr>
        <w:t xml:space="preserve"> </w:t>
      </w:r>
      <w:r w:rsidRPr="00DE17B2">
        <w:rPr>
          <w:sz w:val="24"/>
          <w:szCs w:val="20"/>
          <w:u w:val="single"/>
        </w:rPr>
        <w:t>na szkle</w:t>
      </w:r>
      <w:r w:rsidRPr="00560439">
        <w:rPr>
          <w:sz w:val="24"/>
          <w:szCs w:val="20"/>
        </w:rPr>
        <w:t xml:space="preserve">, przepuszczalność świetlna </w:t>
      </w:r>
      <w:r w:rsidR="00DE17B2" w:rsidRPr="00560439">
        <w:rPr>
          <w:sz w:val="24"/>
          <w:szCs w:val="20"/>
        </w:rPr>
        <w:t xml:space="preserve">UV </w:t>
      </w:r>
      <w:r w:rsidRPr="00560439">
        <w:rPr>
          <w:sz w:val="24"/>
          <w:szCs w:val="20"/>
        </w:rPr>
        <w:t>min 80%, blokada przeciwsłoneczna min.  80%.</w:t>
      </w:r>
      <w:r w:rsidR="00DE17B2" w:rsidRPr="00DE17B2">
        <w:rPr>
          <w:sz w:val="24"/>
          <w:szCs w:val="20"/>
        </w:rPr>
        <w:t xml:space="preserve"> </w:t>
      </w:r>
      <w:r w:rsidR="00436C4A">
        <w:rPr>
          <w:sz w:val="24"/>
          <w:szCs w:val="20"/>
        </w:rPr>
        <w:t xml:space="preserve"> Przepuszczalność światła widzialnego 6-8%. </w:t>
      </w:r>
      <w:r w:rsidR="00DE17B2">
        <w:rPr>
          <w:sz w:val="24"/>
          <w:szCs w:val="20"/>
        </w:rPr>
        <w:t xml:space="preserve">Propozycja </w:t>
      </w:r>
      <w:r w:rsidR="00436C4A">
        <w:rPr>
          <w:sz w:val="24"/>
          <w:szCs w:val="20"/>
        </w:rPr>
        <w:t>o</w:t>
      </w:r>
      <w:r w:rsidR="00DE17B2">
        <w:rPr>
          <w:sz w:val="24"/>
          <w:szCs w:val="20"/>
        </w:rPr>
        <w:t>klej</w:t>
      </w:r>
      <w:r w:rsidR="00436C4A">
        <w:rPr>
          <w:sz w:val="24"/>
          <w:szCs w:val="20"/>
        </w:rPr>
        <w:t>enia</w:t>
      </w:r>
      <w:r w:rsidR="00DE17B2">
        <w:rPr>
          <w:sz w:val="24"/>
          <w:szCs w:val="20"/>
        </w:rPr>
        <w:t xml:space="preserve"> </w:t>
      </w:r>
      <w:r w:rsidR="00DE17B2" w:rsidRPr="00560439">
        <w:rPr>
          <w:sz w:val="24"/>
          <w:szCs w:val="20"/>
        </w:rPr>
        <w:t>foli</w:t>
      </w:r>
      <w:r w:rsidR="00DE17B2">
        <w:rPr>
          <w:sz w:val="24"/>
          <w:szCs w:val="20"/>
        </w:rPr>
        <w:t>ą</w:t>
      </w:r>
      <w:r w:rsidR="00436C4A">
        <w:rPr>
          <w:sz w:val="24"/>
          <w:szCs w:val="20"/>
        </w:rPr>
        <w:t xml:space="preserve"> będzie brana pod uwagę jedynie w przypadku braku szyb napylanych.</w:t>
      </w:r>
      <w:bookmarkStart w:id="0" w:name="_GoBack"/>
      <w:bookmarkEnd w:id="0"/>
    </w:p>
    <w:p w:rsidR="00437C36" w:rsidRDefault="003737CD" w:rsidP="00560439">
      <w:pPr>
        <w:rPr>
          <w:szCs w:val="24"/>
        </w:rPr>
      </w:pPr>
      <w:r w:rsidRPr="003737CD">
        <w:rPr>
          <w:noProof/>
          <w:lang w:eastAsia="pl-PL"/>
        </w:rPr>
        <w:lastRenderedPageBreak/>
        <w:pict>
          <v:rect id="_x0000_s1026" style="position:absolute;margin-left:237.15pt;margin-top:95.4pt;width:33.15pt;height:16.8pt;rotation:270;z-index:251658240" stroked="f">
            <v:textbox>
              <w:txbxContent>
                <w:p w:rsidR="00566E39" w:rsidRPr="00566E39" w:rsidRDefault="00566E39">
                  <w:pPr>
                    <w:rPr>
                      <w:sz w:val="10"/>
                    </w:rPr>
                  </w:pPr>
                  <w:r w:rsidRPr="00566E39">
                    <w:rPr>
                      <w:sz w:val="10"/>
                    </w:rPr>
                    <w:t>160</w:t>
                  </w:r>
                </w:p>
              </w:txbxContent>
            </v:textbox>
          </v:rect>
        </w:pict>
      </w:r>
      <w:r w:rsidR="00566E39">
        <w:rPr>
          <w:noProof/>
          <w:lang w:eastAsia="pl-PL"/>
        </w:rPr>
        <w:drawing>
          <wp:inline distT="0" distB="0" distL="0" distR="0">
            <wp:extent cx="7034919" cy="6347696"/>
            <wp:effectExtent l="0" t="400050" r="0" b="396004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0254" t="15289" r="27233" b="10035"/>
                    <a:stretch/>
                  </pic:blipFill>
                  <pic:spPr bwMode="auto">
                    <a:xfrm rot="16260000">
                      <a:off x="0" y="0"/>
                      <a:ext cx="7059247" cy="6369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37C36" w:rsidSect="00276F06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35F" w:rsidRDefault="0013235F" w:rsidP="00C34A74">
      <w:pPr>
        <w:spacing w:after="0" w:line="240" w:lineRule="auto"/>
      </w:pPr>
      <w:r>
        <w:separator/>
      </w:r>
    </w:p>
  </w:endnote>
  <w:endnote w:type="continuationSeparator" w:id="0">
    <w:p w:rsidR="0013235F" w:rsidRDefault="0013235F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C11CBE" w:rsidRPr="001E59FB" w:rsidRDefault="00C11CB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3737CD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3737CD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41E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3737CD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737CD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3737CD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41E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3737CD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624218"/>
      <w:docPartObj>
        <w:docPartGallery w:val="Page Numbers (Bottom of Page)"/>
        <w:docPartUnique/>
      </w:docPartObj>
    </w:sdtPr>
    <w:sdtContent>
      <w:sdt>
        <w:sdtPr>
          <w:id w:val="-1574119708"/>
          <w:docPartObj>
            <w:docPartGallery w:val="Page Numbers (Top of Page)"/>
            <w:docPartUnique/>
          </w:docPartObj>
        </w:sdtPr>
        <w:sdtContent>
          <w:p w:rsidR="00C11CBE" w:rsidRDefault="00C11CBE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="003737CD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3737CD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741E32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3737CD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="003737CD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3737CD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741E32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3737CD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35F" w:rsidRDefault="0013235F" w:rsidP="00C34A74">
      <w:pPr>
        <w:spacing w:after="0" w:line="240" w:lineRule="auto"/>
      </w:pPr>
      <w:r>
        <w:separator/>
      </w:r>
    </w:p>
  </w:footnote>
  <w:footnote w:type="continuationSeparator" w:id="0">
    <w:p w:rsidR="0013235F" w:rsidRDefault="0013235F" w:rsidP="00C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BE" w:rsidRDefault="00C11CBE" w:rsidP="00687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D7F"/>
    <w:multiLevelType w:val="hybridMultilevel"/>
    <w:tmpl w:val="4002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A1930"/>
    <w:multiLevelType w:val="hybridMultilevel"/>
    <w:tmpl w:val="DF543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607D9"/>
    <w:multiLevelType w:val="hybridMultilevel"/>
    <w:tmpl w:val="7714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1965"/>
    <w:rsid w:val="000145E7"/>
    <w:rsid w:val="00033D64"/>
    <w:rsid w:val="0004496E"/>
    <w:rsid w:val="000D2D7F"/>
    <w:rsid w:val="000D697C"/>
    <w:rsid w:val="000D72E6"/>
    <w:rsid w:val="000E1AFE"/>
    <w:rsid w:val="000E7847"/>
    <w:rsid w:val="0012156E"/>
    <w:rsid w:val="00126543"/>
    <w:rsid w:val="0013235F"/>
    <w:rsid w:val="00137EE0"/>
    <w:rsid w:val="0015312A"/>
    <w:rsid w:val="001B71B1"/>
    <w:rsid w:val="001C39D1"/>
    <w:rsid w:val="001E2298"/>
    <w:rsid w:val="001E59FB"/>
    <w:rsid w:val="00206187"/>
    <w:rsid w:val="0022427F"/>
    <w:rsid w:val="00276F06"/>
    <w:rsid w:val="00311FE6"/>
    <w:rsid w:val="0032791F"/>
    <w:rsid w:val="00363300"/>
    <w:rsid w:val="00371AEB"/>
    <w:rsid w:val="003737CD"/>
    <w:rsid w:val="003C2B6C"/>
    <w:rsid w:val="00404CB3"/>
    <w:rsid w:val="00436C4A"/>
    <w:rsid w:val="00437C36"/>
    <w:rsid w:val="00463A29"/>
    <w:rsid w:val="00476A10"/>
    <w:rsid w:val="004A2EBF"/>
    <w:rsid w:val="004D35F6"/>
    <w:rsid w:val="004D38B6"/>
    <w:rsid w:val="004E75EB"/>
    <w:rsid w:val="004F3FA7"/>
    <w:rsid w:val="00503F50"/>
    <w:rsid w:val="0051060F"/>
    <w:rsid w:val="00523ACB"/>
    <w:rsid w:val="00547739"/>
    <w:rsid w:val="00560439"/>
    <w:rsid w:val="005607DC"/>
    <w:rsid w:val="00561A39"/>
    <w:rsid w:val="00566E39"/>
    <w:rsid w:val="00570CC1"/>
    <w:rsid w:val="0059282C"/>
    <w:rsid w:val="00596C3F"/>
    <w:rsid w:val="0059748D"/>
    <w:rsid w:val="005C32DA"/>
    <w:rsid w:val="005E2C0F"/>
    <w:rsid w:val="006127F4"/>
    <w:rsid w:val="00624490"/>
    <w:rsid w:val="00637E21"/>
    <w:rsid w:val="00687BE4"/>
    <w:rsid w:val="00690B95"/>
    <w:rsid w:val="006C1B96"/>
    <w:rsid w:val="006E17FA"/>
    <w:rsid w:val="00707E4B"/>
    <w:rsid w:val="00714F8A"/>
    <w:rsid w:val="00715D7C"/>
    <w:rsid w:val="00741E32"/>
    <w:rsid w:val="007B507C"/>
    <w:rsid w:val="007E5977"/>
    <w:rsid w:val="007E5E05"/>
    <w:rsid w:val="007F4F3A"/>
    <w:rsid w:val="00854546"/>
    <w:rsid w:val="00890D00"/>
    <w:rsid w:val="00894948"/>
    <w:rsid w:val="008E6E52"/>
    <w:rsid w:val="008E76D4"/>
    <w:rsid w:val="0095260C"/>
    <w:rsid w:val="00977768"/>
    <w:rsid w:val="009974EA"/>
    <w:rsid w:val="00997C82"/>
    <w:rsid w:val="00A1206C"/>
    <w:rsid w:val="00A40E56"/>
    <w:rsid w:val="00A60650"/>
    <w:rsid w:val="00A73CE3"/>
    <w:rsid w:val="00AA35A5"/>
    <w:rsid w:val="00AC0DC3"/>
    <w:rsid w:val="00AC1929"/>
    <w:rsid w:val="00B056B8"/>
    <w:rsid w:val="00B22685"/>
    <w:rsid w:val="00B75907"/>
    <w:rsid w:val="00BD291A"/>
    <w:rsid w:val="00C11CBE"/>
    <w:rsid w:val="00C34A74"/>
    <w:rsid w:val="00C50CFD"/>
    <w:rsid w:val="00C73E1E"/>
    <w:rsid w:val="00C86391"/>
    <w:rsid w:val="00C9687B"/>
    <w:rsid w:val="00CC3303"/>
    <w:rsid w:val="00CC4FEA"/>
    <w:rsid w:val="00D46530"/>
    <w:rsid w:val="00D549E0"/>
    <w:rsid w:val="00D75C1E"/>
    <w:rsid w:val="00DA1870"/>
    <w:rsid w:val="00DB35C7"/>
    <w:rsid w:val="00DC1978"/>
    <w:rsid w:val="00DE17B2"/>
    <w:rsid w:val="00DE6C64"/>
    <w:rsid w:val="00DF256E"/>
    <w:rsid w:val="00DF2DBF"/>
    <w:rsid w:val="00E3658F"/>
    <w:rsid w:val="00E36C74"/>
    <w:rsid w:val="00E64E7A"/>
    <w:rsid w:val="00E7230D"/>
    <w:rsid w:val="00EA3F37"/>
    <w:rsid w:val="00EB6E31"/>
    <w:rsid w:val="00ED72B8"/>
    <w:rsid w:val="00F11B82"/>
    <w:rsid w:val="00F177A9"/>
    <w:rsid w:val="00F24E67"/>
    <w:rsid w:val="00F342E4"/>
    <w:rsid w:val="00F55E26"/>
    <w:rsid w:val="00F81965"/>
    <w:rsid w:val="00F9602F"/>
    <w:rsid w:val="00FD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semiHidden/>
    <w:unhideWhenUsed/>
    <w:rsid w:val="00A1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0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8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8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8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0B2B-6C34-4D25-A01B-EC12C95367A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9FB766B-D06E-4A43-BA71-D8D02E17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HP</cp:lastModifiedBy>
  <cp:revision>9</cp:revision>
  <cp:lastPrinted>2022-02-17T14:14:00Z</cp:lastPrinted>
  <dcterms:created xsi:type="dcterms:W3CDTF">2022-02-17T13:55:00Z</dcterms:created>
  <dcterms:modified xsi:type="dcterms:W3CDTF">2022-05-23T20:05:00Z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8d396482-1dba-4f4c-8a99-243b9e2fe115</vt:lpwstr>
  </property>
  <property fmtid="{D5CDD505-2E9C-101B-9397-08002B2CF9AE}" pid="3" name="bjSaver">
    <vt:lpwstr>JUEag1seL+NX0fRn1rBnK5pYEuHK46MD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