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AC2" w:rsidRDefault="00915AC2" w:rsidP="00915AC2">
      <w:pPr>
        <w:widowControl w:val="0"/>
        <w:autoSpaceDE w:val="0"/>
        <w:autoSpaceDN w:val="0"/>
        <w:adjustRightInd w:val="0"/>
        <w:jc w:val="both"/>
        <w:rPr>
          <w:b/>
          <w:color w:val="000000"/>
        </w:rPr>
      </w:pPr>
    </w:p>
    <w:p w:rsidR="00FA35B7" w:rsidRDefault="009F381F" w:rsidP="00FA35B7">
      <w:pPr>
        <w:widowControl w:val="0"/>
        <w:autoSpaceDE w:val="0"/>
        <w:autoSpaceDN w:val="0"/>
        <w:adjustRightInd w:val="0"/>
        <w:jc w:val="center"/>
        <w:rPr>
          <w:b/>
          <w:color w:val="000000"/>
        </w:rPr>
      </w:pPr>
      <w:bookmarkStart w:id="0" w:name="_Hlk102125118"/>
      <w:r>
        <w:rPr>
          <w:noProof/>
        </w:rPr>
        <w:drawing>
          <wp:inline distT="0" distB="0" distL="0" distR="0">
            <wp:extent cx="1295400" cy="731520"/>
            <wp:effectExtent l="19050" t="0" r="0" b="0"/>
            <wp:docPr id="1"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C:\Users\BEATA~1.MUL\AppData\Local\Temp\polski lad-2.png"/>
                    <pic:cNvPicPr>
                      <a:picLocks noChangeAspect="1" noChangeArrowheads="1"/>
                    </pic:cNvPicPr>
                  </pic:nvPicPr>
                  <pic:blipFill>
                    <a:blip r:embed="rId8"/>
                    <a:srcRect/>
                    <a:stretch>
                      <a:fillRect/>
                    </a:stretch>
                  </pic:blipFill>
                  <pic:spPr bwMode="auto">
                    <a:xfrm>
                      <a:off x="0" y="0"/>
                      <a:ext cx="1295400" cy="731520"/>
                    </a:xfrm>
                    <a:prstGeom prst="rect">
                      <a:avLst/>
                    </a:prstGeom>
                    <a:noFill/>
                    <a:ln w="9525">
                      <a:noFill/>
                      <a:miter lim="800000"/>
                      <a:headEnd/>
                      <a:tailEnd/>
                    </a:ln>
                  </pic:spPr>
                </pic:pic>
              </a:graphicData>
            </a:graphic>
          </wp:inline>
        </w:drawing>
      </w:r>
      <w:bookmarkStart w:id="1" w:name="_Hlk102125135"/>
      <w:bookmarkEnd w:id="0"/>
      <w:r>
        <w:rPr>
          <w:noProof/>
        </w:rPr>
        <w:drawing>
          <wp:inline distT="0" distB="0" distL="0" distR="0">
            <wp:extent cx="1264920" cy="906780"/>
            <wp:effectExtent l="19050" t="0" r="0" b="0"/>
            <wp:docPr id="2"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BEATA~1.MUL\AppData\Local\Temp\bgk-logo-1.png"/>
                    <pic:cNvPicPr>
                      <a:picLocks noChangeAspect="1" noChangeArrowheads="1"/>
                    </pic:cNvPicPr>
                  </pic:nvPicPr>
                  <pic:blipFill>
                    <a:blip r:embed="rId9"/>
                    <a:srcRect/>
                    <a:stretch>
                      <a:fillRect/>
                    </a:stretch>
                  </pic:blipFill>
                  <pic:spPr bwMode="auto">
                    <a:xfrm>
                      <a:off x="0" y="0"/>
                      <a:ext cx="1264920" cy="906780"/>
                    </a:xfrm>
                    <a:prstGeom prst="rect">
                      <a:avLst/>
                    </a:prstGeom>
                    <a:noFill/>
                    <a:ln w="9525">
                      <a:noFill/>
                      <a:miter lim="800000"/>
                      <a:headEnd/>
                      <a:tailEnd/>
                    </a:ln>
                  </pic:spPr>
                </pic:pic>
              </a:graphicData>
            </a:graphic>
          </wp:inline>
        </w:drawing>
      </w:r>
      <w:bookmarkEnd w:id="1"/>
    </w:p>
    <w:p w:rsidR="00FA35B7" w:rsidRDefault="00FA35B7" w:rsidP="00915AC2">
      <w:pPr>
        <w:widowControl w:val="0"/>
        <w:autoSpaceDE w:val="0"/>
        <w:autoSpaceDN w:val="0"/>
        <w:adjustRightInd w:val="0"/>
        <w:jc w:val="both"/>
        <w:rPr>
          <w:b/>
          <w:color w:val="000000"/>
        </w:rPr>
      </w:pPr>
    </w:p>
    <w:p w:rsidR="00FA35B7" w:rsidRDefault="00FA35B7" w:rsidP="00915AC2">
      <w:pPr>
        <w:widowControl w:val="0"/>
        <w:autoSpaceDE w:val="0"/>
        <w:autoSpaceDN w:val="0"/>
        <w:adjustRightInd w:val="0"/>
        <w:jc w:val="both"/>
        <w:rPr>
          <w:b/>
          <w:color w:val="000000"/>
        </w:rPr>
      </w:pPr>
    </w:p>
    <w:p w:rsidR="00915AC2" w:rsidRPr="00102676" w:rsidRDefault="00915AC2" w:rsidP="00915AC2">
      <w:pPr>
        <w:widowControl w:val="0"/>
        <w:autoSpaceDE w:val="0"/>
        <w:autoSpaceDN w:val="0"/>
        <w:adjustRightInd w:val="0"/>
        <w:jc w:val="both"/>
        <w:rPr>
          <w:b/>
          <w:color w:val="000000"/>
        </w:rPr>
      </w:pPr>
      <w:r w:rsidRPr="00102676">
        <w:rPr>
          <w:b/>
          <w:color w:val="000000"/>
        </w:rPr>
        <w:t xml:space="preserve">Numer sprawy: </w:t>
      </w:r>
      <w:r w:rsidRPr="00102676">
        <w:rPr>
          <w:b/>
          <w:highlight w:val="white"/>
        </w:rPr>
        <w:t>S</w:t>
      </w:r>
      <w:r w:rsidR="00BC371B">
        <w:rPr>
          <w:b/>
          <w:highlight w:val="white"/>
        </w:rPr>
        <w:t>T</w:t>
      </w:r>
      <w:r w:rsidRPr="00102676">
        <w:rPr>
          <w:b/>
          <w:highlight w:val="white"/>
        </w:rPr>
        <w:t>.261.1</w:t>
      </w:r>
      <w:r>
        <w:rPr>
          <w:b/>
          <w:highlight w:val="white"/>
        </w:rPr>
        <w:t>.</w:t>
      </w:r>
      <w:r w:rsidR="002E24C7">
        <w:rPr>
          <w:b/>
          <w:highlight w:val="white"/>
        </w:rPr>
        <w:t>8</w:t>
      </w:r>
      <w:r w:rsidR="00FC1833">
        <w:rPr>
          <w:b/>
          <w:highlight w:val="white"/>
        </w:rPr>
        <w:t>.2</w:t>
      </w:r>
      <w:r w:rsidRPr="00102676">
        <w:rPr>
          <w:b/>
          <w:highlight w:val="white"/>
        </w:rPr>
        <w:t>0</w:t>
      </w:r>
      <w:r>
        <w:rPr>
          <w:b/>
          <w:highlight w:val="white"/>
        </w:rPr>
        <w:t>2</w:t>
      </w:r>
      <w:r w:rsidR="00282FEA">
        <w:rPr>
          <w:b/>
          <w:highlight w:val="white"/>
        </w:rPr>
        <w:t>3</w:t>
      </w:r>
    </w:p>
    <w:p w:rsidR="00915AC2" w:rsidRDefault="00915AC2" w:rsidP="00915AC2">
      <w:pPr>
        <w:widowControl w:val="0"/>
        <w:autoSpaceDE w:val="0"/>
        <w:autoSpaceDN w:val="0"/>
        <w:adjustRightInd w:val="0"/>
        <w:jc w:val="both"/>
        <w:rPr>
          <w:color w:val="000000"/>
        </w:rPr>
      </w:pPr>
    </w:p>
    <w:p w:rsidR="00915AC2" w:rsidRDefault="00915AC2" w:rsidP="00915AC2">
      <w:pPr>
        <w:widowControl w:val="0"/>
        <w:autoSpaceDE w:val="0"/>
        <w:autoSpaceDN w:val="0"/>
        <w:adjustRightInd w:val="0"/>
        <w:jc w:val="center"/>
        <w:rPr>
          <w:b/>
          <w:bCs/>
          <w:color w:val="000000"/>
        </w:rPr>
      </w:pPr>
    </w:p>
    <w:p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r w:rsidRPr="00773D17">
        <w:rPr>
          <w:rFonts w:ascii="Cambria" w:hAnsi="Cambria" w:cs="Arial"/>
          <w:b/>
          <w:lang w:eastAsia="en-US"/>
        </w:rPr>
        <w:t xml:space="preserve">SPECYFIKACJA WARUNKÓW ZAMÓWIENIA </w:t>
      </w:r>
    </w:p>
    <w:p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lang w:eastAsia="en-US"/>
        </w:rPr>
      </w:pPr>
      <w:r w:rsidRPr="00773D17">
        <w:rPr>
          <w:rFonts w:ascii="Cambria" w:hAnsi="Cambria" w:cs="Arial"/>
          <w:b/>
          <w:lang w:eastAsia="en-US"/>
        </w:rPr>
        <w:t>(dalej: SWZ)</w:t>
      </w:r>
    </w:p>
    <w:p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spacing w:line="252" w:lineRule="auto"/>
        <w:jc w:val="center"/>
        <w:rPr>
          <w:rFonts w:ascii="Cambria" w:hAnsi="Cambria" w:cs="Arial"/>
          <w:b/>
          <w:lang w:eastAsia="en-US"/>
        </w:rPr>
      </w:pPr>
    </w:p>
    <w:p w:rsidR="001E5801" w:rsidRPr="00773D17" w:rsidRDefault="001E5801" w:rsidP="00236611">
      <w:pPr>
        <w:rPr>
          <w:rFonts w:ascii="Cambria" w:hAnsi="Cambria" w:cs="Arial"/>
          <w:b/>
          <w:color w:val="002060"/>
          <w:lang w:eastAsia="en-US"/>
        </w:rPr>
      </w:pPr>
    </w:p>
    <w:p w:rsidR="000451DE" w:rsidRDefault="000451DE" w:rsidP="005331CA">
      <w:pPr>
        <w:ind w:right="-341"/>
        <w:jc w:val="center"/>
        <w:rPr>
          <w:rFonts w:ascii="Verdana" w:hAnsi="Verdana"/>
          <w:b/>
          <w:bCs/>
          <w:sz w:val="28"/>
          <w:szCs w:val="28"/>
        </w:rPr>
      </w:pPr>
    </w:p>
    <w:p w:rsidR="005331CA" w:rsidRPr="000451DE" w:rsidRDefault="005331CA" w:rsidP="005331CA">
      <w:pPr>
        <w:ind w:right="-341"/>
        <w:jc w:val="center"/>
        <w:rPr>
          <w:b/>
          <w:bCs/>
          <w:sz w:val="28"/>
          <w:szCs w:val="28"/>
        </w:rPr>
      </w:pPr>
      <w:r w:rsidRPr="000451DE">
        <w:rPr>
          <w:b/>
          <w:bCs/>
          <w:sz w:val="28"/>
          <w:szCs w:val="28"/>
        </w:rPr>
        <w:t>Zamawiający:</w:t>
      </w:r>
    </w:p>
    <w:p w:rsidR="005331CA" w:rsidRPr="000F6A0F" w:rsidRDefault="00107B0A" w:rsidP="005331CA">
      <w:pPr>
        <w:ind w:right="-341"/>
        <w:jc w:val="center"/>
        <w:rPr>
          <w:b/>
          <w:bCs/>
          <w:color w:val="000000"/>
        </w:rPr>
      </w:pPr>
      <w:r w:rsidRPr="000F6A0F">
        <w:rPr>
          <w:b/>
          <w:bCs/>
          <w:color w:val="000000"/>
        </w:rPr>
        <w:t xml:space="preserve">Powiat Mrągowski - </w:t>
      </w:r>
      <w:r w:rsidR="005331CA" w:rsidRPr="000F6A0F">
        <w:rPr>
          <w:b/>
          <w:bCs/>
          <w:color w:val="000000"/>
        </w:rPr>
        <w:t>Powiatowy Zarząd Dróg w Mrągowie</w:t>
      </w:r>
    </w:p>
    <w:p w:rsidR="005331CA" w:rsidRPr="009E115F" w:rsidRDefault="005331CA" w:rsidP="005331CA">
      <w:pPr>
        <w:ind w:right="-341"/>
        <w:jc w:val="center"/>
        <w:rPr>
          <w:b/>
          <w:bCs/>
        </w:rPr>
      </w:pPr>
      <w:r w:rsidRPr="009E115F">
        <w:rPr>
          <w:b/>
          <w:bCs/>
        </w:rPr>
        <w:t>ul. Nowogródzka 1</w:t>
      </w:r>
    </w:p>
    <w:p w:rsidR="005331CA" w:rsidRPr="009E115F" w:rsidRDefault="005331CA" w:rsidP="005331CA">
      <w:pPr>
        <w:ind w:right="-341"/>
        <w:jc w:val="center"/>
        <w:rPr>
          <w:b/>
          <w:bCs/>
        </w:rPr>
      </w:pPr>
      <w:r w:rsidRPr="009E115F">
        <w:rPr>
          <w:b/>
          <w:bCs/>
        </w:rPr>
        <w:t>11-700 Mrągowo</w:t>
      </w:r>
    </w:p>
    <w:p w:rsidR="005331CA" w:rsidRDefault="005331CA" w:rsidP="005331CA">
      <w:pPr>
        <w:ind w:right="-341"/>
        <w:jc w:val="center"/>
        <w:rPr>
          <w:rFonts w:ascii="Verdana" w:hAnsi="Verdana"/>
          <w:b/>
          <w:bCs/>
          <w:sz w:val="20"/>
          <w:szCs w:val="20"/>
        </w:rPr>
      </w:pPr>
    </w:p>
    <w:p w:rsidR="005331CA" w:rsidRDefault="005331CA" w:rsidP="005331CA">
      <w:pPr>
        <w:ind w:right="-341"/>
        <w:jc w:val="center"/>
        <w:rPr>
          <w:rFonts w:ascii="Verdana" w:hAnsi="Verdana"/>
          <w:b/>
          <w:bCs/>
          <w:sz w:val="20"/>
          <w:szCs w:val="20"/>
        </w:rPr>
      </w:pPr>
    </w:p>
    <w:p w:rsidR="00D27723" w:rsidRDefault="00756B0E" w:rsidP="001C7AC0">
      <w:pPr>
        <w:suppressAutoHyphens/>
        <w:spacing w:line="360" w:lineRule="auto"/>
        <w:jc w:val="center"/>
        <w:textAlignment w:val="baseline"/>
        <w:rPr>
          <w:rFonts w:eastAsia="Arial"/>
          <w:lang w:eastAsia="zh-CN" w:bidi="hi-IN"/>
        </w:rPr>
      </w:pPr>
      <w:r w:rsidRPr="00756B0E">
        <w:rPr>
          <w:rFonts w:eastAsia="Arial"/>
          <w:lang w:eastAsia="zh-CN" w:bidi="hi-IN"/>
        </w:rPr>
        <w:t>Zaprasza do złożenia oferty w trybie art. 275 pkt 1 (</w:t>
      </w:r>
      <w:r w:rsidR="008929F1">
        <w:rPr>
          <w:rFonts w:eastAsia="Arial"/>
          <w:lang w:eastAsia="zh-CN" w:bidi="hi-IN"/>
        </w:rPr>
        <w:t xml:space="preserve">w </w:t>
      </w:r>
      <w:r w:rsidRPr="00756B0E">
        <w:rPr>
          <w:rFonts w:eastAsia="Arial"/>
          <w:lang w:eastAsia="zh-CN" w:bidi="hi-IN"/>
        </w:rPr>
        <w:t>trybie podstawowym bez negocjacji)</w:t>
      </w:r>
      <w:r w:rsidR="001C7AC0">
        <w:rPr>
          <w:rFonts w:eastAsia="Arial"/>
          <w:lang w:eastAsia="zh-CN" w:bidi="hi-IN"/>
        </w:rPr>
        <w:t xml:space="preserve"> o </w:t>
      </w:r>
      <w:r w:rsidRPr="00756B0E">
        <w:rPr>
          <w:rFonts w:eastAsia="Arial"/>
          <w:lang w:eastAsia="zh-CN" w:bidi="hi-IN"/>
        </w:rPr>
        <w:t>wartości zamówienia nieprzekraczającej progów unijnych o jakich stanowi art. 3 ustawy</w:t>
      </w:r>
      <w:r w:rsidR="001C7AC0">
        <w:rPr>
          <w:rFonts w:eastAsia="Arial"/>
          <w:lang w:eastAsia="zh-CN" w:bidi="hi-IN"/>
        </w:rPr>
        <w:t xml:space="preserve"> z </w:t>
      </w:r>
      <w:r>
        <w:rPr>
          <w:rFonts w:eastAsia="Arial"/>
          <w:lang w:eastAsia="zh-CN" w:bidi="hi-IN"/>
        </w:rPr>
        <w:t xml:space="preserve">dnia </w:t>
      </w:r>
      <w:r w:rsidRPr="00756B0E">
        <w:rPr>
          <w:rFonts w:eastAsia="Arial"/>
          <w:lang w:eastAsia="zh-CN" w:bidi="hi-IN"/>
        </w:rPr>
        <w:t>11 września 2019 r. - Prawo zamówień publicznych (Dz. U. z 20</w:t>
      </w:r>
      <w:r w:rsidR="00725409">
        <w:rPr>
          <w:rFonts w:eastAsia="Arial"/>
          <w:lang w:eastAsia="zh-CN" w:bidi="hi-IN"/>
        </w:rPr>
        <w:t>2</w:t>
      </w:r>
      <w:r w:rsidR="00282FEA">
        <w:rPr>
          <w:rFonts w:eastAsia="Arial"/>
          <w:lang w:eastAsia="zh-CN" w:bidi="hi-IN"/>
        </w:rPr>
        <w:t>2</w:t>
      </w:r>
      <w:r w:rsidRPr="00756B0E">
        <w:rPr>
          <w:rFonts w:eastAsia="Arial"/>
          <w:lang w:eastAsia="zh-CN" w:bidi="hi-IN"/>
        </w:rPr>
        <w:t xml:space="preserve"> r. poz. </w:t>
      </w:r>
      <w:r w:rsidR="00725409">
        <w:rPr>
          <w:rFonts w:eastAsia="Arial"/>
          <w:lang w:eastAsia="zh-CN" w:bidi="hi-IN"/>
        </w:rPr>
        <w:t>1</w:t>
      </w:r>
      <w:r w:rsidR="00282FEA">
        <w:rPr>
          <w:rFonts w:eastAsia="Arial"/>
          <w:lang w:eastAsia="zh-CN" w:bidi="hi-IN"/>
        </w:rPr>
        <w:t>710</w:t>
      </w:r>
      <w:r w:rsidR="00725409">
        <w:rPr>
          <w:rFonts w:eastAsia="Arial"/>
          <w:lang w:eastAsia="zh-CN" w:bidi="hi-IN"/>
        </w:rPr>
        <w:t xml:space="preserve"> ze </w:t>
      </w:r>
      <w:r w:rsidR="00282FEA">
        <w:rPr>
          <w:rFonts w:eastAsia="Arial"/>
          <w:lang w:eastAsia="zh-CN" w:bidi="hi-IN"/>
        </w:rPr>
        <w:t>zm.</w:t>
      </w:r>
      <w:r w:rsidRPr="00756B0E">
        <w:rPr>
          <w:rFonts w:eastAsia="Arial"/>
          <w:lang w:eastAsia="zh-CN" w:bidi="hi-IN"/>
        </w:rPr>
        <w:t>)</w:t>
      </w:r>
      <w:r w:rsidR="001C7AC0">
        <w:rPr>
          <w:rFonts w:eastAsia="Arial"/>
          <w:lang w:eastAsia="zh-CN" w:bidi="hi-IN"/>
        </w:rPr>
        <w:t xml:space="preserve"> </w:t>
      </w:r>
      <w:r w:rsidRPr="00756B0E">
        <w:rPr>
          <w:rFonts w:eastAsia="Arial"/>
          <w:lang w:eastAsia="zh-CN" w:bidi="hi-IN"/>
        </w:rPr>
        <w:t xml:space="preserve">– dalej </w:t>
      </w:r>
      <w:r w:rsidR="009A6634">
        <w:rPr>
          <w:rFonts w:eastAsia="Arial"/>
          <w:lang w:eastAsia="zh-CN" w:bidi="hi-IN"/>
        </w:rPr>
        <w:t xml:space="preserve">zwaną </w:t>
      </w:r>
      <w:r w:rsidRPr="00756B0E">
        <w:rPr>
          <w:rFonts w:eastAsia="Arial"/>
          <w:lang w:eastAsia="zh-CN" w:bidi="hi-IN"/>
        </w:rPr>
        <w:t>ustaw</w:t>
      </w:r>
      <w:r w:rsidR="009A6634">
        <w:rPr>
          <w:rFonts w:eastAsia="Arial"/>
          <w:lang w:eastAsia="zh-CN" w:bidi="hi-IN"/>
        </w:rPr>
        <w:t>ą</w:t>
      </w:r>
      <w:r w:rsidRPr="00756B0E">
        <w:rPr>
          <w:rFonts w:eastAsia="Arial"/>
          <w:lang w:eastAsia="zh-CN" w:bidi="hi-IN"/>
        </w:rPr>
        <w:t xml:space="preserve"> </w:t>
      </w:r>
      <w:proofErr w:type="spellStart"/>
      <w:r w:rsidRPr="00756B0E">
        <w:rPr>
          <w:rFonts w:eastAsia="Arial"/>
          <w:lang w:eastAsia="zh-CN" w:bidi="hi-IN"/>
        </w:rPr>
        <w:t>P</w:t>
      </w:r>
      <w:r w:rsidR="009A6634">
        <w:rPr>
          <w:rFonts w:eastAsia="Arial"/>
          <w:lang w:eastAsia="zh-CN" w:bidi="hi-IN"/>
        </w:rPr>
        <w:t>zp</w:t>
      </w:r>
      <w:proofErr w:type="spellEnd"/>
      <w:r w:rsidRPr="00756B0E">
        <w:rPr>
          <w:rFonts w:eastAsia="Arial"/>
          <w:lang w:eastAsia="zh-CN" w:bidi="hi-IN"/>
        </w:rPr>
        <w:t xml:space="preserve"> </w:t>
      </w:r>
    </w:p>
    <w:p w:rsidR="001C7AC0" w:rsidRDefault="00756B0E" w:rsidP="001C7AC0">
      <w:pPr>
        <w:widowControl w:val="0"/>
        <w:autoSpaceDE w:val="0"/>
        <w:autoSpaceDN w:val="0"/>
        <w:adjustRightInd w:val="0"/>
        <w:spacing w:line="360" w:lineRule="auto"/>
        <w:jc w:val="center"/>
        <w:rPr>
          <w:bCs/>
        </w:rPr>
      </w:pPr>
      <w:r w:rsidRPr="00756B0E">
        <w:rPr>
          <w:rFonts w:eastAsia="Arial"/>
          <w:lang w:eastAsia="zh-CN" w:bidi="hi-IN"/>
        </w:rPr>
        <w:t xml:space="preserve">na </w:t>
      </w:r>
      <w:r w:rsidR="00D27723">
        <w:rPr>
          <w:rFonts w:eastAsia="Arial"/>
          <w:bCs/>
          <w:color w:val="000000"/>
          <w:lang w:eastAsia="zh-CN" w:bidi="hi-IN"/>
        </w:rPr>
        <w:t>roboty budowlane realizowane w</w:t>
      </w:r>
      <w:r w:rsidR="00D27723" w:rsidRPr="00D27723">
        <w:rPr>
          <w:bCs/>
        </w:rPr>
        <w:t xml:space="preserve"> formule „zaprojektuj i wybuduj”</w:t>
      </w:r>
    </w:p>
    <w:p w:rsidR="00756B0E" w:rsidRPr="00756B0E" w:rsidRDefault="00D27723" w:rsidP="001C7AC0">
      <w:pPr>
        <w:widowControl w:val="0"/>
        <w:autoSpaceDE w:val="0"/>
        <w:autoSpaceDN w:val="0"/>
        <w:adjustRightInd w:val="0"/>
        <w:spacing w:after="240" w:line="360" w:lineRule="auto"/>
        <w:jc w:val="center"/>
        <w:rPr>
          <w:rFonts w:eastAsia="Arial"/>
          <w:lang w:eastAsia="zh-CN" w:bidi="hi-IN"/>
        </w:rPr>
      </w:pPr>
      <w:r>
        <w:rPr>
          <w:rFonts w:eastAsia="Arial"/>
          <w:color w:val="000000"/>
          <w:lang w:eastAsia="zh-CN" w:bidi="hi-IN"/>
        </w:rPr>
        <w:t xml:space="preserve">dla zadania </w:t>
      </w:r>
      <w:r w:rsidR="00756B0E" w:rsidRPr="00756B0E">
        <w:rPr>
          <w:rFonts w:eastAsia="Arial"/>
          <w:color w:val="000000"/>
          <w:lang w:eastAsia="zh-CN" w:bidi="hi-IN"/>
        </w:rPr>
        <w:t>pn:</w:t>
      </w:r>
    </w:p>
    <w:p w:rsidR="00773D17" w:rsidRDefault="00773D17" w:rsidP="00AB0104">
      <w:pPr>
        <w:rPr>
          <w:rFonts w:ascii="Cambria" w:hAnsi="Cambria" w:cs="Arial"/>
          <w:b/>
          <w:color w:val="002060"/>
          <w:lang w:eastAsia="en-US"/>
        </w:rPr>
      </w:pPr>
    </w:p>
    <w:p w:rsidR="008929F1" w:rsidRPr="00773D17" w:rsidRDefault="008929F1" w:rsidP="00AB0104">
      <w:pPr>
        <w:rPr>
          <w:rFonts w:ascii="Cambria" w:hAnsi="Cambria" w:cs="Arial"/>
          <w:b/>
          <w:color w:val="002060"/>
          <w:lang w:eastAsia="en-US"/>
        </w:rPr>
      </w:pPr>
    </w:p>
    <w:p w:rsidR="00915AC2" w:rsidRDefault="00915AC2" w:rsidP="00EE59ED">
      <w:pPr>
        <w:widowControl w:val="0"/>
        <w:autoSpaceDE w:val="0"/>
        <w:autoSpaceDN w:val="0"/>
        <w:adjustRightInd w:val="0"/>
        <w:jc w:val="center"/>
        <w:rPr>
          <w:b/>
          <w:color w:val="000000"/>
          <w:sz w:val="28"/>
          <w:szCs w:val="28"/>
        </w:rPr>
      </w:pPr>
      <w:bookmarkStart w:id="2" w:name="_Hlk72141634"/>
      <w:bookmarkStart w:id="3" w:name="_Hlk101260223"/>
      <w:bookmarkStart w:id="4" w:name="_Hlk101854840"/>
      <w:r w:rsidRPr="009A6634">
        <w:rPr>
          <w:b/>
          <w:sz w:val="32"/>
          <w:szCs w:val="32"/>
        </w:rPr>
        <w:t>„</w:t>
      </w:r>
      <w:r w:rsidR="00EE59ED" w:rsidRPr="007E0BED">
        <w:rPr>
          <w:b/>
          <w:sz w:val="28"/>
          <w:szCs w:val="28"/>
        </w:rPr>
        <w:t xml:space="preserve">Przebudowa </w:t>
      </w:r>
      <w:r w:rsidR="00282FEA">
        <w:rPr>
          <w:b/>
          <w:sz w:val="28"/>
          <w:szCs w:val="28"/>
        </w:rPr>
        <w:t xml:space="preserve">odcinka </w:t>
      </w:r>
      <w:r w:rsidR="007E0BED" w:rsidRPr="007E0BED">
        <w:rPr>
          <w:b/>
          <w:sz w:val="28"/>
          <w:szCs w:val="28"/>
        </w:rPr>
        <w:t>drogi powiatowej nr 16</w:t>
      </w:r>
      <w:r w:rsidR="00282FEA">
        <w:rPr>
          <w:b/>
          <w:sz w:val="28"/>
          <w:szCs w:val="28"/>
        </w:rPr>
        <w:t>18</w:t>
      </w:r>
      <w:r w:rsidR="007E0BED" w:rsidRPr="007E0BED">
        <w:rPr>
          <w:b/>
          <w:sz w:val="28"/>
          <w:szCs w:val="28"/>
        </w:rPr>
        <w:t>N– etap I</w:t>
      </w:r>
      <w:r w:rsidRPr="007E0BED">
        <w:rPr>
          <w:b/>
          <w:color w:val="000000"/>
          <w:sz w:val="28"/>
          <w:szCs w:val="28"/>
        </w:rPr>
        <w:t>”</w:t>
      </w:r>
    </w:p>
    <w:bookmarkEnd w:id="2"/>
    <w:bookmarkEnd w:id="3"/>
    <w:p w:rsidR="00AB0104" w:rsidRPr="007E0BED" w:rsidRDefault="00AB0104" w:rsidP="00AA4F20">
      <w:pPr>
        <w:jc w:val="both"/>
        <w:rPr>
          <w:rFonts w:ascii="Cambria" w:hAnsi="Cambria" w:cs="Arial"/>
          <w:b/>
          <w:sz w:val="28"/>
          <w:szCs w:val="28"/>
          <w:lang w:eastAsia="en-US"/>
        </w:rPr>
      </w:pPr>
    </w:p>
    <w:bookmarkEnd w:id="4"/>
    <w:p w:rsidR="00FA35B7" w:rsidRPr="00416FBB" w:rsidRDefault="00FA35B7" w:rsidP="00FA35B7">
      <w:pPr>
        <w:jc w:val="center"/>
        <w:rPr>
          <w:b/>
        </w:rPr>
      </w:pPr>
      <w:r w:rsidRPr="00416FBB">
        <w:rPr>
          <w:b/>
        </w:rPr>
        <w:t>w ramach dofinansowania ze środków Rządowego Funduszu Polski Ład:</w:t>
      </w:r>
    </w:p>
    <w:p w:rsidR="00FA35B7" w:rsidRPr="00416FBB" w:rsidRDefault="00FA35B7" w:rsidP="00FA35B7">
      <w:pPr>
        <w:jc w:val="center"/>
        <w:rPr>
          <w:b/>
        </w:rPr>
      </w:pPr>
      <w:r w:rsidRPr="00416FBB">
        <w:rPr>
          <w:b/>
        </w:rPr>
        <w:t>Program Inwestycji Strategicznych.</w:t>
      </w:r>
    </w:p>
    <w:p w:rsidR="00EE59ED" w:rsidRPr="007E0BED" w:rsidRDefault="00EE59ED" w:rsidP="00EE59ED">
      <w:pPr>
        <w:jc w:val="center"/>
        <w:rPr>
          <w:b/>
          <w:sz w:val="28"/>
          <w:szCs w:val="28"/>
          <w:lang w:eastAsia="en-US"/>
        </w:rPr>
      </w:pPr>
    </w:p>
    <w:p w:rsidR="000451DE" w:rsidRDefault="000451DE" w:rsidP="00EE59ED">
      <w:pPr>
        <w:jc w:val="center"/>
        <w:rPr>
          <w:lang w:eastAsia="en-US"/>
        </w:rPr>
      </w:pPr>
    </w:p>
    <w:p w:rsidR="000451DE" w:rsidRPr="00EE59ED" w:rsidRDefault="000451DE" w:rsidP="00EE59ED">
      <w:pPr>
        <w:jc w:val="center"/>
        <w:rPr>
          <w:lang w:eastAsia="en-US"/>
        </w:rPr>
      </w:pPr>
    </w:p>
    <w:p w:rsidR="00EE59ED" w:rsidRPr="00EE59ED" w:rsidRDefault="00EE59ED" w:rsidP="00EE59ED">
      <w:pPr>
        <w:jc w:val="center"/>
        <w:rPr>
          <w:lang w:eastAsia="en-US"/>
        </w:rPr>
      </w:pPr>
    </w:p>
    <w:p w:rsidR="00EE59ED" w:rsidRPr="00773D17" w:rsidRDefault="00EE59ED" w:rsidP="00AA4F20">
      <w:pPr>
        <w:jc w:val="both"/>
        <w:rPr>
          <w:rFonts w:ascii="Cambria" w:hAnsi="Cambria" w:cs="Arial"/>
          <w:lang w:eastAsia="en-US"/>
        </w:rPr>
      </w:pPr>
    </w:p>
    <w:p w:rsidR="002F4B3A" w:rsidRPr="00773D17" w:rsidRDefault="002F4B3A" w:rsidP="00AA4F20">
      <w:pPr>
        <w:jc w:val="both"/>
        <w:rPr>
          <w:rFonts w:ascii="Cambria" w:hAnsi="Cambria" w:cs="Arial"/>
          <w:lang w:eastAsia="en-US"/>
        </w:rPr>
      </w:pPr>
    </w:p>
    <w:p w:rsidR="00AB0104" w:rsidRDefault="00AB0104" w:rsidP="00AA4F20">
      <w:pPr>
        <w:jc w:val="both"/>
        <w:rPr>
          <w:rFonts w:ascii="Cambria" w:hAnsi="Cambria" w:cs="Arial"/>
          <w:lang w:eastAsia="en-US"/>
        </w:rPr>
      </w:pPr>
    </w:p>
    <w:p w:rsidR="00EE59ED" w:rsidRDefault="00EE59ED" w:rsidP="00AA4F20">
      <w:pPr>
        <w:jc w:val="both"/>
        <w:rPr>
          <w:rFonts w:ascii="Cambria" w:hAnsi="Cambria" w:cs="Arial"/>
          <w:lang w:eastAsia="en-US"/>
        </w:rPr>
      </w:pPr>
    </w:p>
    <w:p w:rsidR="00EE59ED" w:rsidRDefault="00EE59ED" w:rsidP="00AA4F20">
      <w:pPr>
        <w:jc w:val="both"/>
        <w:rPr>
          <w:rFonts w:ascii="Cambria" w:hAnsi="Cambria" w:cs="Arial"/>
          <w:lang w:eastAsia="en-US"/>
        </w:rPr>
      </w:pPr>
    </w:p>
    <w:p w:rsidR="00412BC8" w:rsidRDefault="002E24C7" w:rsidP="00412BC8">
      <w:pPr>
        <w:spacing w:line="252" w:lineRule="auto"/>
        <w:jc w:val="center"/>
        <w:rPr>
          <w:bCs/>
          <w:lang w:eastAsia="en-US"/>
        </w:rPr>
      </w:pPr>
      <w:r>
        <w:rPr>
          <w:bCs/>
          <w:lang w:eastAsia="en-US"/>
        </w:rPr>
        <w:t>kwiecień</w:t>
      </w:r>
      <w:r w:rsidR="006833B8">
        <w:rPr>
          <w:bCs/>
          <w:lang w:eastAsia="en-US"/>
        </w:rPr>
        <w:t xml:space="preserve"> </w:t>
      </w:r>
      <w:r w:rsidR="00282FEA">
        <w:rPr>
          <w:bCs/>
          <w:lang w:eastAsia="en-US"/>
        </w:rPr>
        <w:t>2023r.</w:t>
      </w:r>
    </w:p>
    <w:p w:rsidR="00192E41" w:rsidRDefault="00192E41" w:rsidP="00412BC8">
      <w:pPr>
        <w:spacing w:line="252" w:lineRule="auto"/>
        <w:jc w:val="center"/>
        <w:rPr>
          <w:bCs/>
          <w:lang w:eastAsia="en-US"/>
        </w:rPr>
      </w:pPr>
    </w:p>
    <w:p w:rsidR="00010613" w:rsidRDefault="00010613" w:rsidP="00412BC8">
      <w:pPr>
        <w:spacing w:line="252" w:lineRule="auto"/>
        <w:jc w:val="center"/>
        <w:rPr>
          <w:bCs/>
          <w:lang w:eastAsia="en-US"/>
        </w:rPr>
      </w:pPr>
    </w:p>
    <w:p w:rsidR="009C4529" w:rsidRPr="00BC32C3" w:rsidRDefault="00CD0189" w:rsidP="00D828A2">
      <w:pPr>
        <w:pStyle w:val="Akapitzlist"/>
        <w:numPr>
          <w:ilvl w:val="0"/>
          <w:numId w:val="5"/>
        </w:numPr>
        <w:pBdr>
          <w:top w:val="single" w:sz="4" w:space="1" w:color="auto"/>
          <w:left w:val="single" w:sz="4" w:space="5" w:color="auto"/>
          <w:bottom w:val="single" w:sz="4" w:space="1" w:color="auto"/>
          <w:right w:val="single" w:sz="4" w:space="4" w:color="auto"/>
        </w:pBdr>
        <w:shd w:val="clear" w:color="auto" w:fill="BFBFBF"/>
        <w:spacing w:after="240" w:line="252" w:lineRule="auto"/>
        <w:ind w:left="426" w:hanging="426"/>
        <w:jc w:val="both"/>
        <w:rPr>
          <w:b/>
          <w:highlight w:val="lightGray"/>
          <w:lang w:eastAsia="en-US"/>
        </w:rPr>
      </w:pPr>
      <w:r w:rsidRPr="00BC32C3">
        <w:rPr>
          <w:b/>
          <w:highlight w:val="lightGray"/>
          <w:lang w:eastAsia="en-US"/>
        </w:rPr>
        <w:lastRenderedPageBreak/>
        <w:t>INFORMACJA O ZAMAWIAJĄCYM</w:t>
      </w:r>
    </w:p>
    <w:p w:rsidR="00332787" w:rsidRDefault="00332787" w:rsidP="00633426">
      <w:pPr>
        <w:widowControl w:val="0"/>
        <w:autoSpaceDE w:val="0"/>
        <w:autoSpaceDN w:val="0"/>
        <w:adjustRightInd w:val="0"/>
        <w:spacing w:line="360" w:lineRule="auto"/>
        <w:jc w:val="both"/>
        <w:rPr>
          <w:color w:val="000000"/>
        </w:rPr>
      </w:pPr>
      <w:r>
        <w:rPr>
          <w:color w:val="000000"/>
          <w:highlight w:val="white"/>
        </w:rPr>
        <w:t xml:space="preserve">Powiat Mrągowski - </w:t>
      </w:r>
      <w:r w:rsidRPr="001C0B5F">
        <w:rPr>
          <w:b/>
          <w:bCs/>
          <w:color w:val="000000"/>
          <w:highlight w:val="white"/>
        </w:rPr>
        <w:t>Powiatowy Zarząd Dróg</w:t>
      </w:r>
      <w:r w:rsidRPr="001C0B5F">
        <w:rPr>
          <w:b/>
          <w:bCs/>
          <w:color w:val="000000"/>
        </w:rPr>
        <w:t xml:space="preserve"> w Mrągowie</w:t>
      </w:r>
    </w:p>
    <w:p w:rsidR="00332787" w:rsidRDefault="00332787" w:rsidP="00633426">
      <w:pPr>
        <w:widowControl w:val="0"/>
        <w:autoSpaceDE w:val="0"/>
        <w:autoSpaceDN w:val="0"/>
        <w:adjustRightInd w:val="0"/>
        <w:spacing w:line="360" w:lineRule="auto"/>
        <w:jc w:val="both"/>
        <w:rPr>
          <w:color w:val="000000"/>
        </w:rPr>
      </w:pPr>
      <w:r>
        <w:rPr>
          <w:color w:val="000000"/>
          <w:highlight w:val="white"/>
        </w:rPr>
        <w:t>ul. Nowogródzka 1</w:t>
      </w:r>
    </w:p>
    <w:p w:rsidR="00332787" w:rsidRDefault="00332787" w:rsidP="00633426">
      <w:pPr>
        <w:widowControl w:val="0"/>
        <w:autoSpaceDE w:val="0"/>
        <w:autoSpaceDN w:val="0"/>
        <w:adjustRightInd w:val="0"/>
        <w:spacing w:line="360" w:lineRule="auto"/>
        <w:jc w:val="both"/>
        <w:rPr>
          <w:color w:val="000000"/>
        </w:rPr>
      </w:pPr>
      <w:r>
        <w:rPr>
          <w:color w:val="000000"/>
          <w:highlight w:val="white"/>
        </w:rPr>
        <w:t>11-700</w:t>
      </w:r>
      <w:r w:rsidR="00CD26D5">
        <w:rPr>
          <w:color w:val="000000"/>
          <w:highlight w:val="white"/>
        </w:rPr>
        <w:t xml:space="preserve"> </w:t>
      </w:r>
      <w:r>
        <w:rPr>
          <w:color w:val="000000"/>
          <w:highlight w:val="white"/>
        </w:rPr>
        <w:t>Mrągowo</w:t>
      </w:r>
    </w:p>
    <w:p w:rsidR="00332787" w:rsidRDefault="00332787" w:rsidP="00633426">
      <w:pPr>
        <w:widowControl w:val="0"/>
        <w:autoSpaceDE w:val="0"/>
        <w:autoSpaceDN w:val="0"/>
        <w:adjustRightInd w:val="0"/>
        <w:spacing w:line="360" w:lineRule="auto"/>
        <w:jc w:val="both"/>
        <w:rPr>
          <w:color w:val="000000"/>
        </w:rPr>
      </w:pPr>
      <w:r>
        <w:rPr>
          <w:color w:val="000000"/>
        </w:rPr>
        <w:t>tel.   (89) 741-95-80</w:t>
      </w:r>
    </w:p>
    <w:p w:rsidR="00332787" w:rsidRDefault="00332787" w:rsidP="00633426">
      <w:pPr>
        <w:widowControl w:val="0"/>
        <w:autoSpaceDE w:val="0"/>
        <w:autoSpaceDN w:val="0"/>
        <w:adjustRightInd w:val="0"/>
        <w:spacing w:line="360" w:lineRule="auto"/>
        <w:jc w:val="both"/>
        <w:rPr>
          <w:color w:val="000000"/>
        </w:rPr>
      </w:pPr>
      <w:r>
        <w:rPr>
          <w:color w:val="000000"/>
        </w:rPr>
        <w:t>faks (89) 741-95-90</w:t>
      </w:r>
    </w:p>
    <w:p w:rsidR="00332787" w:rsidRDefault="00332787" w:rsidP="00633426">
      <w:pPr>
        <w:widowControl w:val="0"/>
        <w:autoSpaceDE w:val="0"/>
        <w:autoSpaceDN w:val="0"/>
        <w:adjustRightInd w:val="0"/>
        <w:spacing w:line="360" w:lineRule="auto"/>
        <w:jc w:val="both"/>
        <w:rPr>
          <w:color w:val="000000"/>
        </w:rPr>
      </w:pPr>
      <w:r>
        <w:rPr>
          <w:color w:val="000000"/>
          <w:highlight w:val="white"/>
        </w:rPr>
        <w:t>Godziny pracy Zamawiającego: od poniedziałku do piątku, w godzinach: 7.00-15.00</w:t>
      </w:r>
    </w:p>
    <w:p w:rsidR="00332787" w:rsidRPr="001D663E" w:rsidRDefault="001D663E" w:rsidP="00633426">
      <w:pPr>
        <w:widowControl w:val="0"/>
        <w:autoSpaceDE w:val="0"/>
        <w:autoSpaceDN w:val="0"/>
        <w:adjustRightInd w:val="0"/>
        <w:spacing w:line="360" w:lineRule="auto"/>
        <w:jc w:val="both"/>
        <w:rPr>
          <w:color w:val="000000"/>
          <w:highlight w:val="white"/>
        </w:rPr>
      </w:pPr>
      <w:r>
        <w:rPr>
          <w:b/>
          <w:bCs/>
        </w:rPr>
        <w:t>A</w:t>
      </w:r>
      <w:r w:rsidRPr="00A13985">
        <w:rPr>
          <w:b/>
          <w:bCs/>
        </w:rPr>
        <w:t>dres poczty elektronicznej</w:t>
      </w:r>
      <w:r w:rsidR="00332787" w:rsidRPr="001D663E">
        <w:rPr>
          <w:color w:val="000000"/>
          <w:highlight w:val="white"/>
        </w:rPr>
        <w:t xml:space="preserve">: </w:t>
      </w:r>
      <w:bookmarkStart w:id="5" w:name="_Hlk69722645"/>
      <w:r w:rsidR="00332787" w:rsidRPr="001D663E">
        <w:rPr>
          <w:color w:val="000000"/>
          <w:highlight w:val="white"/>
        </w:rPr>
        <w:t>pzd.sekretariat@powiat.mragowo.pl</w:t>
      </w:r>
      <w:bookmarkEnd w:id="5"/>
    </w:p>
    <w:p w:rsidR="001D663E" w:rsidRPr="00992BF8" w:rsidRDefault="001D663E" w:rsidP="00633426">
      <w:pPr>
        <w:widowControl w:val="0"/>
        <w:autoSpaceDE w:val="0"/>
        <w:autoSpaceDN w:val="0"/>
        <w:adjustRightInd w:val="0"/>
        <w:spacing w:line="360" w:lineRule="auto"/>
        <w:rPr>
          <w:rFonts w:ascii="Cambria" w:hAnsi="Cambria"/>
          <w:bCs/>
          <w:lang w:eastAsia="en-US"/>
        </w:rPr>
      </w:pPr>
      <w:r w:rsidRPr="00022B48">
        <w:rPr>
          <w:b/>
          <w:bCs/>
        </w:rPr>
        <w:t>Adres strony internetowej Zamawiającego:</w:t>
      </w:r>
      <w:r w:rsidR="00CF7769">
        <w:rPr>
          <w:b/>
          <w:bCs/>
        </w:rPr>
        <w:t xml:space="preserve"> </w:t>
      </w:r>
      <w:r w:rsidR="00CF7769" w:rsidRPr="00CF7769">
        <w:t>pzd.powiat.mragowo.pl</w:t>
      </w:r>
    </w:p>
    <w:p w:rsidR="00A816A6" w:rsidRPr="001D663E" w:rsidRDefault="00332787" w:rsidP="00633426">
      <w:pPr>
        <w:widowControl w:val="0"/>
        <w:autoSpaceDE w:val="0"/>
        <w:autoSpaceDN w:val="0"/>
        <w:adjustRightInd w:val="0"/>
        <w:spacing w:line="360" w:lineRule="auto"/>
        <w:rPr>
          <w:b/>
          <w:color w:val="000000"/>
        </w:rPr>
      </w:pPr>
      <w:r w:rsidRPr="001D663E">
        <w:rPr>
          <w:b/>
          <w:lang w:eastAsia="en-US"/>
        </w:rPr>
        <w:t>Adres strony internetowej prowadzonego postępowania:</w:t>
      </w:r>
    </w:p>
    <w:p w:rsidR="00A816A6" w:rsidRPr="00CF7769" w:rsidRDefault="00000000" w:rsidP="00633426">
      <w:pPr>
        <w:widowControl w:val="0"/>
        <w:autoSpaceDE w:val="0"/>
        <w:autoSpaceDN w:val="0"/>
        <w:adjustRightInd w:val="0"/>
        <w:spacing w:line="360" w:lineRule="auto"/>
        <w:rPr>
          <w:bCs/>
          <w:lang w:eastAsia="en-US"/>
        </w:rPr>
      </w:pPr>
      <w:hyperlink r:id="rId10" w:history="1">
        <w:r w:rsidR="00CF7769" w:rsidRPr="00CF7769">
          <w:rPr>
            <w:rStyle w:val="Hipercze"/>
            <w:bCs/>
            <w:color w:val="auto"/>
            <w:u w:val="none"/>
            <w:lang w:eastAsia="en-US"/>
          </w:rPr>
          <w:t>https://platformazakupowa.pl/pn/pzd_mragowo</w:t>
        </w:r>
      </w:hyperlink>
    </w:p>
    <w:p w:rsidR="00CF7769" w:rsidRPr="00BC32C3" w:rsidRDefault="00CF7769" w:rsidP="00633426">
      <w:pPr>
        <w:widowControl w:val="0"/>
        <w:autoSpaceDE w:val="0"/>
        <w:autoSpaceDN w:val="0"/>
        <w:adjustRightInd w:val="0"/>
        <w:spacing w:line="360" w:lineRule="auto"/>
        <w:rPr>
          <w:color w:val="000000"/>
        </w:rPr>
      </w:pPr>
    </w:p>
    <w:p w:rsidR="00A816A6" w:rsidRPr="00BC32C3" w:rsidRDefault="00CD0189" w:rsidP="00F319CB">
      <w:pPr>
        <w:pStyle w:val="Akapitzlist"/>
        <w:numPr>
          <w:ilvl w:val="0"/>
          <w:numId w:val="5"/>
        </w:numPr>
        <w:pBdr>
          <w:top w:val="single" w:sz="4" w:space="1" w:color="auto"/>
          <w:left w:val="single" w:sz="4" w:space="4" w:color="auto"/>
          <w:bottom w:val="single" w:sz="4" w:space="1" w:color="auto"/>
          <w:right w:val="single" w:sz="4" w:space="6" w:color="auto"/>
        </w:pBdr>
        <w:shd w:val="clear" w:color="auto" w:fill="BFBFBF"/>
        <w:spacing w:after="200" w:line="252" w:lineRule="auto"/>
        <w:ind w:left="709" w:hanging="709"/>
        <w:contextualSpacing/>
        <w:jc w:val="both"/>
        <w:rPr>
          <w:b/>
          <w:lang w:eastAsia="en-US"/>
        </w:rPr>
      </w:pPr>
      <w:r w:rsidRPr="00BC32C3">
        <w:rPr>
          <w:b/>
          <w:lang w:eastAsia="en-US"/>
        </w:rPr>
        <w:t>OCHRONA DANYCH OSOBOWYCH</w:t>
      </w:r>
    </w:p>
    <w:p w:rsidR="00A816A6" w:rsidRDefault="006F63E9" w:rsidP="00A816A6">
      <w:pPr>
        <w:spacing w:after="200" w:line="360" w:lineRule="auto"/>
        <w:contextualSpacing/>
        <w:jc w:val="both"/>
        <w:rPr>
          <w:rFonts w:ascii="Cambria" w:hAnsi="Cambria"/>
          <w:lang w:eastAsia="en-US"/>
        </w:rPr>
      </w:pPr>
      <w:r>
        <w:rPr>
          <w:lang w:eastAsia="en-US"/>
        </w:rPr>
        <w:t>Zgodnie z</w:t>
      </w:r>
      <w:r w:rsidR="00A816A6" w:rsidRPr="00A23B41">
        <w:rPr>
          <w:lang w:eastAsia="en-US"/>
        </w:rPr>
        <w:t xml:space="preserve"> </w:t>
      </w:r>
      <w:r w:rsidR="00FC2EF7">
        <w:rPr>
          <w:lang w:eastAsia="en-US"/>
        </w:rPr>
        <w:t xml:space="preserve">art. 13 ust. 1 i 2 </w:t>
      </w:r>
      <w:r w:rsidR="00FC2EF7" w:rsidRPr="00A23B41">
        <w:rPr>
          <w:lang w:eastAsia="en-US"/>
        </w:rPr>
        <w:t>rozporządzeni</w:t>
      </w:r>
      <w:r w:rsidR="00FC2EF7">
        <w:rPr>
          <w:lang w:eastAsia="en-US"/>
        </w:rPr>
        <w:t>a</w:t>
      </w:r>
      <w:r w:rsidR="00FC2EF7" w:rsidRPr="00A23B41">
        <w:rPr>
          <w:lang w:eastAsia="en-US"/>
        </w:rPr>
        <w:t xml:space="preserve"> </w:t>
      </w:r>
      <w:r w:rsidR="00A816A6" w:rsidRPr="00A23B41">
        <w:rPr>
          <w:lang w:eastAsia="en-US"/>
        </w:rPr>
        <w:t>Parlamentu Europejskiego i Rady (UE) 2016/679</w:t>
      </w:r>
      <w:r w:rsidR="003818B0">
        <w:rPr>
          <w:lang w:eastAsia="en-US"/>
        </w:rPr>
        <w:t xml:space="preserve"> z  27 </w:t>
      </w:r>
      <w:r w:rsidR="00A816A6" w:rsidRPr="00A23B41">
        <w:rPr>
          <w:lang w:eastAsia="en-US"/>
        </w:rPr>
        <w:t>kwietnia 2016 r. w sprawie ochrony osób fizycznych w związku z przetwarzaniem danych osobowych i w sprawie swobodnego przepływu takich danych oraz uchylenia dyrektywy 95/46/WE (ogólne rozporządzenie o ochronie danych) (</w:t>
      </w:r>
      <w:proofErr w:type="spellStart"/>
      <w:r w:rsidR="00A816A6" w:rsidRPr="00A23B41">
        <w:rPr>
          <w:lang w:eastAsia="en-US"/>
        </w:rPr>
        <w:t>Dz.Urz</w:t>
      </w:r>
      <w:proofErr w:type="spellEnd"/>
      <w:r w:rsidR="00A816A6" w:rsidRPr="00A23B41">
        <w:rPr>
          <w:lang w:eastAsia="en-US"/>
        </w:rPr>
        <w:t xml:space="preserve">. UE L </w:t>
      </w:r>
      <w:r w:rsidR="00B626CC" w:rsidRPr="002E20C3">
        <w:rPr>
          <w:color w:val="000000"/>
          <w:lang w:eastAsia="en-US"/>
        </w:rPr>
        <w:t>z 2016 r. poz.</w:t>
      </w:r>
      <w:r w:rsidR="00B626CC">
        <w:rPr>
          <w:color w:val="FF0000"/>
          <w:lang w:eastAsia="en-US"/>
        </w:rPr>
        <w:t xml:space="preserve"> </w:t>
      </w:r>
      <w:r w:rsidR="00A816A6" w:rsidRPr="00A23B41">
        <w:rPr>
          <w:lang w:eastAsia="en-US"/>
        </w:rPr>
        <w:t>119</w:t>
      </w:r>
      <w:r w:rsidR="00260ADB">
        <w:rPr>
          <w:lang w:eastAsia="en-US"/>
        </w:rPr>
        <w:t xml:space="preserve"> zwanym</w:t>
      </w:r>
      <w:r w:rsidR="00A816A6" w:rsidRPr="00A23B41">
        <w:rPr>
          <w:lang w:eastAsia="en-US"/>
        </w:rPr>
        <w:t xml:space="preserve"> dalej </w:t>
      </w:r>
      <w:r w:rsidR="00260ADB">
        <w:rPr>
          <w:lang w:eastAsia="en-US"/>
        </w:rPr>
        <w:t>„</w:t>
      </w:r>
      <w:r w:rsidR="00A816A6" w:rsidRPr="00A23B41">
        <w:rPr>
          <w:lang w:eastAsia="en-US"/>
        </w:rPr>
        <w:t>RODO</w:t>
      </w:r>
      <w:r w:rsidR="00260ADB">
        <w:rPr>
          <w:lang w:eastAsia="en-US"/>
        </w:rPr>
        <w:t>”)</w:t>
      </w:r>
      <w:r w:rsidR="00A816A6" w:rsidRPr="00A23B41">
        <w:rPr>
          <w:lang w:eastAsia="en-US"/>
        </w:rPr>
        <w:t xml:space="preserve"> </w:t>
      </w:r>
      <w:r w:rsidR="00260ADB">
        <w:rPr>
          <w:lang w:eastAsia="en-US"/>
        </w:rPr>
        <w:t>informuję, ż:</w:t>
      </w:r>
      <w:r w:rsidR="00A816A6" w:rsidRPr="00773D17">
        <w:rPr>
          <w:rFonts w:ascii="Cambria" w:hAnsi="Cambria"/>
          <w:lang w:eastAsia="en-US"/>
        </w:rPr>
        <w:t>.</w:t>
      </w:r>
    </w:p>
    <w:p w:rsidR="003818B0" w:rsidRDefault="00A816A6" w:rsidP="00180926">
      <w:pPr>
        <w:numPr>
          <w:ilvl w:val="0"/>
          <w:numId w:val="19"/>
        </w:numPr>
        <w:shd w:val="clear" w:color="auto" w:fill="FFFFFF"/>
        <w:spacing w:line="360" w:lineRule="auto"/>
        <w:ind w:left="426" w:right="-711" w:hanging="426"/>
        <w:rPr>
          <w:color w:val="22272E"/>
        </w:rPr>
      </w:pPr>
      <w:r>
        <w:rPr>
          <w:color w:val="22272E"/>
        </w:rPr>
        <w:t>A</w:t>
      </w:r>
      <w:r w:rsidRPr="002867DC">
        <w:rPr>
          <w:color w:val="22272E"/>
        </w:rPr>
        <w:t xml:space="preserve">dministratorem </w:t>
      </w:r>
      <w:r>
        <w:rPr>
          <w:color w:val="22272E"/>
        </w:rPr>
        <w:t>Pani/Pana d</w:t>
      </w:r>
      <w:r w:rsidRPr="002867DC">
        <w:rPr>
          <w:color w:val="22272E"/>
        </w:rPr>
        <w:t xml:space="preserve">anych </w:t>
      </w:r>
      <w:r>
        <w:rPr>
          <w:color w:val="22272E"/>
        </w:rPr>
        <w:t>o</w:t>
      </w:r>
      <w:r w:rsidRPr="002867DC">
        <w:rPr>
          <w:color w:val="22272E"/>
        </w:rPr>
        <w:t>sobowych jest: Powiatowy Zarząd Dróg w Mrągowie,</w:t>
      </w:r>
      <w:r w:rsidR="001C7AC0">
        <w:rPr>
          <w:color w:val="22272E"/>
        </w:rPr>
        <w:t xml:space="preserve"> ul. </w:t>
      </w:r>
      <w:r w:rsidRPr="002867DC">
        <w:rPr>
          <w:color w:val="22272E"/>
        </w:rPr>
        <w:t>Nowogródzka 1, 11-700 Mrągowo</w:t>
      </w:r>
      <w:r>
        <w:rPr>
          <w:color w:val="22272E"/>
        </w:rPr>
        <w:t>,</w:t>
      </w:r>
      <w:r w:rsidRPr="002867DC">
        <w:rPr>
          <w:color w:val="22272E"/>
        </w:rPr>
        <w:t xml:space="preserve"> tel. </w:t>
      </w:r>
      <w:hyperlink r:id="rId11" w:history="1">
        <w:r w:rsidRPr="002867DC">
          <w:rPr>
            <w:rStyle w:val="Hipercze"/>
            <w:color w:val="22272E"/>
          </w:rPr>
          <w:t>89 741-95-80</w:t>
        </w:r>
      </w:hyperlink>
      <w:r w:rsidRPr="002867DC">
        <w:rPr>
          <w:color w:val="22272E"/>
        </w:rPr>
        <w:t>,</w:t>
      </w:r>
    </w:p>
    <w:p w:rsidR="00A816A6" w:rsidRPr="002867DC" w:rsidRDefault="00A816A6" w:rsidP="003818B0">
      <w:pPr>
        <w:shd w:val="clear" w:color="auto" w:fill="FFFFFF"/>
        <w:spacing w:line="360" w:lineRule="auto"/>
        <w:ind w:left="426" w:right="-711"/>
        <w:rPr>
          <w:color w:val="22272E"/>
        </w:rPr>
      </w:pPr>
      <w:r w:rsidRPr="002867DC">
        <w:rPr>
          <w:color w:val="22272E"/>
        </w:rPr>
        <w:t>e-mail: </w:t>
      </w:r>
      <w:r>
        <w:rPr>
          <w:color w:val="22272E"/>
          <w:u w:val="single"/>
        </w:rPr>
        <w:t>pzd.sekretariat@powiat.mragowo.pl.</w:t>
      </w:r>
    </w:p>
    <w:p w:rsidR="00A816A6" w:rsidRDefault="00A816A6" w:rsidP="003818B0">
      <w:pPr>
        <w:numPr>
          <w:ilvl w:val="0"/>
          <w:numId w:val="19"/>
        </w:numPr>
        <w:shd w:val="clear" w:color="auto" w:fill="FFFFFF"/>
        <w:spacing w:line="360" w:lineRule="auto"/>
        <w:ind w:left="425" w:hanging="425"/>
        <w:rPr>
          <w:color w:val="22272E"/>
        </w:rPr>
      </w:pPr>
      <w:r>
        <w:rPr>
          <w:color w:val="22272E"/>
        </w:rPr>
        <w:t>I</w:t>
      </w:r>
      <w:r w:rsidRPr="002867DC">
        <w:rPr>
          <w:color w:val="22272E"/>
        </w:rPr>
        <w:t>nspektor</w:t>
      </w:r>
      <w:r>
        <w:rPr>
          <w:color w:val="22272E"/>
        </w:rPr>
        <w:t>em o</w:t>
      </w:r>
      <w:r w:rsidRPr="002867DC">
        <w:rPr>
          <w:color w:val="22272E"/>
        </w:rPr>
        <w:t xml:space="preserve">chrony </w:t>
      </w:r>
      <w:r>
        <w:rPr>
          <w:color w:val="22272E"/>
        </w:rPr>
        <w:t>d</w:t>
      </w:r>
      <w:r w:rsidRPr="002867DC">
        <w:rPr>
          <w:color w:val="22272E"/>
        </w:rPr>
        <w:t>anych</w:t>
      </w:r>
      <w:r>
        <w:rPr>
          <w:color w:val="22272E"/>
        </w:rPr>
        <w:t xml:space="preserve"> osobowych </w:t>
      </w:r>
      <w:r w:rsidRPr="002867DC">
        <w:rPr>
          <w:color w:val="22272E"/>
        </w:rPr>
        <w:t>e-mail: </w:t>
      </w:r>
      <w:hyperlink r:id="rId12" w:history="1">
        <w:r w:rsidRPr="002867DC">
          <w:rPr>
            <w:rStyle w:val="Hipercze"/>
            <w:color w:val="22272E"/>
          </w:rPr>
          <w:t>iod@powiat.mragowo.pl</w:t>
        </w:r>
      </w:hyperlink>
      <w:r>
        <w:rPr>
          <w:color w:val="22272E"/>
        </w:rPr>
        <w:t>;</w:t>
      </w:r>
    </w:p>
    <w:p w:rsidR="00A816A6" w:rsidRPr="00FC2EF7" w:rsidRDefault="009E4564" w:rsidP="00180926">
      <w:pPr>
        <w:widowControl w:val="0"/>
        <w:numPr>
          <w:ilvl w:val="0"/>
          <w:numId w:val="19"/>
        </w:numPr>
        <w:autoSpaceDE w:val="0"/>
        <w:autoSpaceDN w:val="0"/>
        <w:adjustRightInd w:val="0"/>
        <w:spacing w:line="360" w:lineRule="auto"/>
        <w:ind w:left="426" w:hanging="426"/>
        <w:jc w:val="both"/>
      </w:pPr>
      <w:r>
        <w:t>D</w:t>
      </w:r>
      <w:r w:rsidR="00A816A6" w:rsidRPr="00FC2EF7">
        <w:t xml:space="preserve">ane osobowe przetwarzane są w celu związanym z postępowaniem o udzielenie zamówienia publicznego pn. </w:t>
      </w:r>
      <w:bookmarkStart w:id="6" w:name="_Hlk123110661"/>
      <w:r w:rsidR="00282FEA" w:rsidRPr="00282FEA">
        <w:t>„Przebudowa odcinka drogi powiatowej nr 1618N</w:t>
      </w:r>
      <w:r w:rsidR="00180926">
        <w:t xml:space="preserve"> – etap </w:t>
      </w:r>
      <w:r w:rsidR="00282FEA" w:rsidRPr="00282FEA">
        <w:t>I</w:t>
      </w:r>
      <w:r w:rsidR="00FC2EF7" w:rsidRPr="00FC2EF7">
        <w:rPr>
          <w:color w:val="000000"/>
        </w:rPr>
        <w:t>”</w:t>
      </w:r>
      <w:bookmarkEnd w:id="6"/>
      <w:r w:rsidR="007441A8">
        <w:rPr>
          <w:color w:val="000000"/>
        </w:rPr>
        <w:t>,</w:t>
      </w:r>
      <w:r w:rsidR="00FC2EF7">
        <w:rPr>
          <w:color w:val="000000"/>
        </w:rPr>
        <w:t xml:space="preserve"> </w:t>
      </w:r>
      <w:r w:rsidR="00A816A6" w:rsidRPr="00FC2EF7">
        <w:t>prowadzonym</w:t>
      </w:r>
      <w:r w:rsidR="001A1930">
        <w:t xml:space="preserve"> </w:t>
      </w:r>
      <w:r w:rsidR="00A816A6" w:rsidRPr="00FC2EF7">
        <w:t>w</w:t>
      </w:r>
      <w:r w:rsidR="001C7AC0">
        <w:t> </w:t>
      </w:r>
      <w:r w:rsidR="00A816A6" w:rsidRPr="00FC2EF7">
        <w:t>trybie podstawowym</w:t>
      </w:r>
      <w:r>
        <w:t xml:space="preserve">, o którym mowa w </w:t>
      </w:r>
      <w:r w:rsidR="00180926">
        <w:t>art. </w:t>
      </w:r>
      <w:r w:rsidR="00A816A6" w:rsidRPr="00FC2EF7">
        <w:t>275 pkt 1</w:t>
      </w:r>
      <w:r>
        <w:t xml:space="preserve"> </w:t>
      </w:r>
      <w:r w:rsidR="00273B8B">
        <w:t xml:space="preserve">ustawy </w:t>
      </w:r>
      <w:proofErr w:type="spellStart"/>
      <w:r>
        <w:t>Pzp</w:t>
      </w:r>
      <w:proofErr w:type="spellEnd"/>
      <w:r w:rsidR="00A816A6" w:rsidRPr="00FC2EF7">
        <w:t>;</w:t>
      </w:r>
    </w:p>
    <w:p w:rsidR="00A816A6" w:rsidRDefault="009E4564" w:rsidP="00180926">
      <w:pPr>
        <w:numPr>
          <w:ilvl w:val="0"/>
          <w:numId w:val="19"/>
        </w:numPr>
        <w:autoSpaceDE w:val="0"/>
        <w:autoSpaceDN w:val="0"/>
        <w:adjustRightInd w:val="0"/>
        <w:spacing w:line="360" w:lineRule="auto"/>
        <w:ind w:left="426" w:right="-144" w:hanging="426"/>
        <w:jc w:val="both"/>
      </w:pPr>
      <w:r>
        <w:t>D</w:t>
      </w:r>
      <w:r w:rsidR="00A816A6" w:rsidRPr="00A5311C">
        <w:t>ane osobowe przetwarza</w:t>
      </w:r>
      <w:r>
        <w:t>ne</w:t>
      </w:r>
      <w:r w:rsidR="00A816A6" w:rsidRPr="00A5311C">
        <w:t xml:space="preserve"> </w:t>
      </w:r>
      <w:r>
        <w:t xml:space="preserve">są </w:t>
      </w:r>
      <w:r w:rsidR="00A816A6" w:rsidRPr="00A5311C">
        <w:t>przede wszystkim na podstawie art.</w:t>
      </w:r>
      <w:r w:rsidR="00180926">
        <w:t> </w:t>
      </w:r>
      <w:r w:rsidR="00A816A6" w:rsidRPr="00A5311C">
        <w:t>6 ust.</w:t>
      </w:r>
      <w:r w:rsidR="00180926">
        <w:t> </w:t>
      </w:r>
      <w:r w:rsidR="00A816A6" w:rsidRPr="00A5311C">
        <w:t>1 lit</w:t>
      </w:r>
      <w:r w:rsidR="007441A8">
        <w:t>.</w:t>
      </w:r>
      <w:r w:rsidR="00180926">
        <w:t> </w:t>
      </w:r>
      <w:r w:rsidR="00A816A6" w:rsidRPr="00A5311C">
        <w:t>c</w:t>
      </w:r>
      <w:r w:rsidR="007441A8">
        <w:t xml:space="preserve"> </w:t>
      </w:r>
      <w:r w:rsidR="00A816A6" w:rsidRPr="00A5311C">
        <w:t>RODO, w</w:t>
      </w:r>
      <w:r w:rsidR="00222643">
        <w:t> </w:t>
      </w:r>
      <w:r w:rsidR="00A816A6" w:rsidRPr="00A5311C">
        <w:t>świetle którego przetwarzanie jest niezbędne do wypełnienia obowiązku</w:t>
      </w:r>
      <w:r w:rsidR="00C7650F">
        <w:t xml:space="preserve"> </w:t>
      </w:r>
      <w:r w:rsidR="00A816A6" w:rsidRPr="00A5311C">
        <w:t>prawnego ciążącego na administratorze, co w analizowanym przypadku wynika</w:t>
      </w:r>
      <w:r w:rsidR="00EA4C0D">
        <w:t xml:space="preserve"> </w:t>
      </w:r>
      <w:r w:rsidR="00A816A6" w:rsidRPr="00A5311C">
        <w:t>z mocy</w:t>
      </w:r>
      <w:r w:rsidR="00EA4C0D">
        <w:t xml:space="preserve"> </w:t>
      </w:r>
      <w:r w:rsidR="00A816A6" w:rsidRPr="00A5311C">
        <w:t xml:space="preserve">ustawy </w:t>
      </w:r>
      <w:proofErr w:type="spellStart"/>
      <w:r w:rsidR="00A816A6" w:rsidRPr="00A5311C">
        <w:t>Pzp</w:t>
      </w:r>
      <w:proofErr w:type="spellEnd"/>
      <w:r w:rsidR="00A816A6">
        <w:t>;</w:t>
      </w:r>
    </w:p>
    <w:p w:rsidR="00A816A6" w:rsidRDefault="00A816A6" w:rsidP="00180926">
      <w:pPr>
        <w:numPr>
          <w:ilvl w:val="0"/>
          <w:numId w:val="19"/>
        </w:numPr>
        <w:autoSpaceDE w:val="0"/>
        <w:autoSpaceDN w:val="0"/>
        <w:adjustRightInd w:val="0"/>
        <w:spacing w:line="360" w:lineRule="auto"/>
        <w:ind w:left="426" w:hanging="426"/>
        <w:jc w:val="both"/>
      </w:pPr>
      <w:r w:rsidRPr="00A5311C">
        <w:t>Odbiorcami danych osobowych będą osoby lub podmioty, którym</w:t>
      </w:r>
      <w:r w:rsidR="007441A8">
        <w:t xml:space="preserve"> </w:t>
      </w:r>
      <w:r w:rsidRPr="00A5311C">
        <w:t>w przypadku</w:t>
      </w:r>
      <w:r w:rsidR="00A3053D">
        <w:t xml:space="preserve"> </w:t>
      </w:r>
      <w:r w:rsidRPr="00A5311C">
        <w:t xml:space="preserve">zamówień objętych ustawą </w:t>
      </w:r>
      <w:proofErr w:type="spellStart"/>
      <w:r w:rsidRPr="00A5311C">
        <w:t>Pzp</w:t>
      </w:r>
      <w:proofErr w:type="spellEnd"/>
      <w:r w:rsidRPr="00A5311C">
        <w:t xml:space="preserve"> zostanie udostępniona dokumentacja postępowania w</w:t>
      </w:r>
      <w:r w:rsidR="007C43E8">
        <w:t xml:space="preserve"> </w:t>
      </w:r>
      <w:r w:rsidR="00180926">
        <w:t>oparciu o art. </w:t>
      </w:r>
      <w:r w:rsidR="002E7822" w:rsidRPr="002E7822">
        <w:t>1</w:t>
      </w:r>
      <w:r w:rsidRPr="002E7822">
        <w:t>8</w:t>
      </w:r>
      <w:r w:rsidR="007C43E8" w:rsidRPr="002E7822">
        <w:t xml:space="preserve"> </w:t>
      </w:r>
      <w:r w:rsidR="00180926">
        <w:t>oraz art. </w:t>
      </w:r>
      <w:r w:rsidR="002E7822" w:rsidRPr="002E7822">
        <w:t>74</w:t>
      </w:r>
      <w:r w:rsidRPr="002E7822">
        <w:t xml:space="preserve"> ustawy </w:t>
      </w:r>
      <w:proofErr w:type="spellStart"/>
      <w:r w:rsidRPr="002E7822">
        <w:t>Pzp</w:t>
      </w:r>
      <w:proofErr w:type="spellEnd"/>
      <w:r w:rsidRPr="00A5311C">
        <w:t xml:space="preserve"> oraz tym, którym na podstawie odrębnych</w:t>
      </w:r>
      <w:r w:rsidR="007C43E8">
        <w:t xml:space="preserve"> </w:t>
      </w:r>
      <w:r w:rsidRPr="00A5311C">
        <w:t>przepisów przysługuje prawo kontroli jak również zostaną udostępnione w oparciu o</w:t>
      </w:r>
      <w:r w:rsidR="00A3053D">
        <w:t xml:space="preserve"> </w:t>
      </w:r>
      <w:r w:rsidR="001C7AC0">
        <w:t>przepisy o dostępie do </w:t>
      </w:r>
      <w:r w:rsidRPr="00A5311C">
        <w:t>informacji publicznej.</w:t>
      </w:r>
    </w:p>
    <w:p w:rsidR="00F92CA4" w:rsidRPr="00A5311C" w:rsidRDefault="00F92CA4" w:rsidP="00F92CA4">
      <w:pPr>
        <w:autoSpaceDE w:val="0"/>
        <w:autoSpaceDN w:val="0"/>
        <w:adjustRightInd w:val="0"/>
        <w:spacing w:line="360" w:lineRule="auto"/>
        <w:ind w:left="426"/>
        <w:jc w:val="both"/>
      </w:pPr>
    </w:p>
    <w:p w:rsidR="00A816A6" w:rsidRPr="00A5311C" w:rsidRDefault="009E4564" w:rsidP="00977BDC">
      <w:pPr>
        <w:numPr>
          <w:ilvl w:val="0"/>
          <w:numId w:val="19"/>
        </w:numPr>
        <w:autoSpaceDE w:val="0"/>
        <w:autoSpaceDN w:val="0"/>
        <w:adjustRightInd w:val="0"/>
        <w:spacing w:line="360" w:lineRule="auto"/>
        <w:ind w:left="426" w:hanging="426"/>
        <w:jc w:val="both"/>
      </w:pPr>
      <w:r>
        <w:lastRenderedPageBreak/>
        <w:t>D</w:t>
      </w:r>
      <w:r w:rsidR="00A816A6" w:rsidRPr="00A5311C">
        <w:t xml:space="preserve">ane osobowe będą przechowywane zgodnie z art. </w:t>
      </w:r>
      <w:r w:rsidR="002E7822">
        <w:t>78</w:t>
      </w:r>
      <w:r w:rsidR="00A816A6" w:rsidRPr="00A5311C">
        <w:t xml:space="preserve"> ust. 1 przez 4 lata od dnia</w:t>
      </w:r>
      <w:r w:rsidR="00A3053D">
        <w:t xml:space="preserve"> </w:t>
      </w:r>
      <w:r w:rsidR="00A816A6" w:rsidRPr="00A5311C">
        <w:t>zakończenia postępowania o udzi</w:t>
      </w:r>
      <w:r>
        <w:t>e</w:t>
      </w:r>
      <w:r w:rsidR="00A816A6" w:rsidRPr="00A5311C">
        <w:t>le</w:t>
      </w:r>
      <w:r>
        <w:t>nie</w:t>
      </w:r>
      <w:r w:rsidR="00A816A6" w:rsidRPr="00A5311C">
        <w:t xml:space="preserve"> zamówienia</w:t>
      </w:r>
      <w:r w:rsidR="007441A8">
        <w:t>. J</w:t>
      </w:r>
      <w:r w:rsidR="00A816A6" w:rsidRPr="00A5311C">
        <w:t xml:space="preserve">eżeli </w:t>
      </w:r>
      <w:r>
        <w:t xml:space="preserve">w wyniku przeprowadzenia tego postępowania dojdzie do zawarcia umowy w sprawie zamówienia publicznego, </w:t>
      </w:r>
      <w:r w:rsidR="00A816A6" w:rsidRPr="00A5311C">
        <w:t xml:space="preserve">okres przechowywania </w:t>
      </w:r>
      <w:r>
        <w:t>danych obejmuje okres do upływu przedawnienia wynikających z zawartej umowy roszczeń z tytułu rękojmi i gwarancji, względnie z tytułu n</w:t>
      </w:r>
      <w:r w:rsidR="00180926">
        <w:t>ienależytego wykonania umowy, a </w:t>
      </w:r>
      <w:r>
        <w:t>jeżeli przed upływem tych okresów doszłoby do wszczęcie postępowań sądowych – do czasu prawomocnego zakończenia tych postępowań.</w:t>
      </w:r>
    </w:p>
    <w:p w:rsidR="00A816A6" w:rsidRDefault="00A816A6" w:rsidP="00977BDC">
      <w:pPr>
        <w:widowControl w:val="0"/>
        <w:numPr>
          <w:ilvl w:val="0"/>
          <w:numId w:val="19"/>
        </w:numPr>
        <w:suppressAutoHyphens/>
        <w:spacing w:after="288" w:line="360" w:lineRule="auto"/>
        <w:ind w:left="426" w:hanging="426"/>
        <w:contextualSpacing/>
        <w:jc w:val="both"/>
      </w:pPr>
      <w:r w:rsidRPr="001F3CE7">
        <w:t>Osoba, której dane dotyczą</w:t>
      </w:r>
      <w:r w:rsidR="007441A8">
        <w:t>,</w:t>
      </w:r>
      <w:r w:rsidRPr="001F3CE7">
        <w:t xml:space="preserve"> ma prawo do:</w:t>
      </w:r>
    </w:p>
    <w:p w:rsidR="00A3053D" w:rsidRDefault="00A816A6" w:rsidP="002C48CB">
      <w:pPr>
        <w:widowControl w:val="0"/>
        <w:numPr>
          <w:ilvl w:val="0"/>
          <w:numId w:val="18"/>
        </w:numPr>
        <w:suppressAutoHyphens/>
        <w:spacing w:after="288" w:line="360" w:lineRule="auto"/>
        <w:ind w:left="709" w:hanging="283"/>
        <w:contextualSpacing/>
        <w:jc w:val="both"/>
      </w:pPr>
      <w:r w:rsidRPr="001F3CE7">
        <w:t>na podstawie art. 15 RODO prawo dostępu do danych osobowych</w:t>
      </w:r>
      <w:r>
        <w:t>:</w:t>
      </w:r>
    </w:p>
    <w:p w:rsidR="00A3053D" w:rsidRDefault="00A816A6" w:rsidP="002C48CB">
      <w:pPr>
        <w:widowControl w:val="0"/>
        <w:numPr>
          <w:ilvl w:val="0"/>
          <w:numId w:val="18"/>
        </w:numPr>
        <w:suppressAutoHyphens/>
        <w:spacing w:after="288" w:line="360" w:lineRule="auto"/>
        <w:ind w:left="709" w:hanging="283"/>
        <w:contextualSpacing/>
        <w:jc w:val="both"/>
      </w:pPr>
      <w:r w:rsidRPr="001F3CE7">
        <w:t>na podstawie art. 16 RODO prawo do sprostowania danych osobowych;</w:t>
      </w:r>
      <w:r w:rsidR="00A3053D">
        <w:t xml:space="preserve"> </w:t>
      </w:r>
    </w:p>
    <w:p w:rsidR="00A816A6" w:rsidRPr="001F3CE7" w:rsidRDefault="00C7650F" w:rsidP="002C48CB">
      <w:pPr>
        <w:widowControl w:val="0"/>
        <w:numPr>
          <w:ilvl w:val="0"/>
          <w:numId w:val="18"/>
        </w:numPr>
        <w:suppressAutoHyphens/>
        <w:spacing w:after="288" w:line="360" w:lineRule="auto"/>
        <w:ind w:left="709" w:hanging="283"/>
        <w:contextualSpacing/>
        <w:jc w:val="both"/>
      </w:pPr>
      <w:r>
        <w:t>n</w:t>
      </w:r>
      <w:r w:rsidR="00A816A6" w:rsidRPr="001F3CE7">
        <w:t>a podstawie art. 18 RODO prawo żądania od administratora ograniczenia przetwarzania danych osobowych</w:t>
      </w:r>
      <w:r w:rsidR="0092709C">
        <w:t>,</w:t>
      </w:r>
      <w:r w:rsidR="00A816A6" w:rsidRPr="001F3CE7">
        <w:t xml:space="preserve"> z zastrzeżeniem przypadków</w:t>
      </w:r>
      <w:r w:rsidR="00180926">
        <w:t>, o których mowa w art. 18 ust. </w:t>
      </w:r>
      <w:r w:rsidR="00A816A6" w:rsidRPr="001F3CE7">
        <w:t xml:space="preserve">2 RODO;  </w:t>
      </w:r>
    </w:p>
    <w:p w:rsidR="00A816A6" w:rsidRPr="00A5311C" w:rsidRDefault="00A816A6" w:rsidP="000B1DBB">
      <w:pPr>
        <w:tabs>
          <w:tab w:val="left" w:pos="0"/>
        </w:tabs>
        <w:autoSpaceDE w:val="0"/>
        <w:autoSpaceDN w:val="0"/>
        <w:adjustRightInd w:val="0"/>
        <w:spacing w:line="360" w:lineRule="auto"/>
        <w:ind w:left="426" w:hanging="426"/>
        <w:jc w:val="both"/>
      </w:pPr>
      <w:r w:rsidRPr="00A5311C">
        <w:t>8.</w:t>
      </w:r>
      <w:r w:rsidR="00180926">
        <w:tab/>
      </w:r>
      <w:r w:rsidRPr="00A5311C">
        <w:t xml:space="preserve">Skorzystanie z prawa do sprostowania nie może skutkować zmianą wyniku </w:t>
      </w:r>
      <w:r w:rsidR="009E4564">
        <w:t>postępowania</w:t>
      </w:r>
      <w:r w:rsidR="001C7AC0">
        <w:t xml:space="preserve"> o </w:t>
      </w:r>
      <w:r w:rsidR="009E4564">
        <w:t xml:space="preserve">udzielenie </w:t>
      </w:r>
      <w:r w:rsidRPr="00A5311C">
        <w:t>zamówienia</w:t>
      </w:r>
      <w:r w:rsidR="007441A8">
        <w:t xml:space="preserve"> </w:t>
      </w:r>
      <w:r w:rsidRPr="00A5311C">
        <w:t>publicznego ani zmianą postanowień umowy.</w:t>
      </w:r>
    </w:p>
    <w:p w:rsidR="00A816A6" w:rsidRDefault="00A816A6" w:rsidP="000B1DBB">
      <w:pPr>
        <w:tabs>
          <w:tab w:val="left" w:pos="0"/>
        </w:tabs>
        <w:autoSpaceDE w:val="0"/>
        <w:autoSpaceDN w:val="0"/>
        <w:adjustRightInd w:val="0"/>
        <w:spacing w:line="360" w:lineRule="auto"/>
        <w:ind w:left="426" w:hanging="426"/>
        <w:jc w:val="both"/>
      </w:pPr>
      <w:r w:rsidRPr="00A5311C">
        <w:t>9.</w:t>
      </w:r>
      <w:r w:rsidR="00977BDC">
        <w:tab/>
      </w:r>
      <w:r w:rsidRPr="00A5311C">
        <w:t>Prawo do ograniczenia przetwarzania nie ma zastosowania w odniesieniu do</w:t>
      </w:r>
      <w:r w:rsidR="00977BDC">
        <w:t> </w:t>
      </w:r>
      <w:r w:rsidRPr="00A5311C">
        <w:t>przechowywania w celu zapewnienia korzystania ze środków ochrony prawnej lub w celu</w:t>
      </w:r>
      <w:r w:rsidR="00BC32C3">
        <w:t xml:space="preserve"> </w:t>
      </w:r>
      <w:r w:rsidRPr="00A5311C">
        <w:t>ochrony praw innej osoby fizycznej lub z uwagi na ważne względy interesu publicznego</w:t>
      </w:r>
      <w:r w:rsidR="007441A8">
        <w:t xml:space="preserve"> </w:t>
      </w:r>
      <w:r w:rsidRPr="00A5311C">
        <w:t>Unii Europejskiej lub państwa członkowskiego</w:t>
      </w:r>
      <w:r>
        <w:t>.</w:t>
      </w:r>
    </w:p>
    <w:p w:rsidR="00A816A6" w:rsidRPr="001F3CE7" w:rsidRDefault="00A816A6" w:rsidP="000B1DBB">
      <w:pPr>
        <w:tabs>
          <w:tab w:val="left" w:pos="0"/>
        </w:tabs>
        <w:spacing w:after="150" w:line="360" w:lineRule="auto"/>
        <w:ind w:left="426" w:hanging="426"/>
        <w:contextualSpacing/>
        <w:jc w:val="both"/>
        <w:rPr>
          <w:i/>
          <w:color w:val="00B0F0"/>
        </w:rPr>
      </w:pPr>
      <w:r>
        <w:t>10.</w:t>
      </w:r>
      <w:r w:rsidR="00977BDC">
        <w:tab/>
      </w:r>
      <w:r w:rsidR="009E4564">
        <w:t>Osobie, której dane dotyczą n</w:t>
      </w:r>
      <w:r>
        <w:t>ie przysługuje</w:t>
      </w:r>
      <w:r w:rsidRPr="001F3CE7">
        <w:t>:</w:t>
      </w:r>
    </w:p>
    <w:p w:rsidR="00A816A6" w:rsidRPr="005565AE" w:rsidRDefault="00A816A6" w:rsidP="00F41330">
      <w:pPr>
        <w:widowControl w:val="0"/>
        <w:numPr>
          <w:ilvl w:val="0"/>
          <w:numId w:val="11"/>
        </w:numPr>
        <w:suppressAutoHyphens/>
        <w:spacing w:after="150" w:line="360" w:lineRule="auto"/>
        <w:ind w:left="993" w:hanging="283"/>
        <w:contextualSpacing/>
        <w:jc w:val="both"/>
        <w:rPr>
          <w:color w:val="00B0F0"/>
        </w:rPr>
      </w:pPr>
      <w:r w:rsidRPr="005565AE">
        <w:t>w związku z art. 17 ust. 3 lit. b, d lub e RODO prawo do usunięcia danych osobowych;</w:t>
      </w:r>
    </w:p>
    <w:p w:rsidR="00A816A6" w:rsidRPr="005565AE" w:rsidRDefault="00A816A6" w:rsidP="00F41330">
      <w:pPr>
        <w:widowControl w:val="0"/>
        <w:numPr>
          <w:ilvl w:val="0"/>
          <w:numId w:val="11"/>
        </w:numPr>
        <w:tabs>
          <w:tab w:val="left" w:pos="567"/>
        </w:tabs>
        <w:suppressAutoHyphens/>
        <w:spacing w:after="150" w:line="360" w:lineRule="auto"/>
        <w:ind w:left="993" w:hanging="283"/>
        <w:contextualSpacing/>
        <w:jc w:val="both"/>
        <w:rPr>
          <w:b/>
        </w:rPr>
      </w:pPr>
      <w:r w:rsidRPr="005565AE">
        <w:t>prawo do przenoszenia danych osobowych, o którym mowa w art. 20 RODO;</w:t>
      </w:r>
    </w:p>
    <w:p w:rsidR="00A816A6" w:rsidRDefault="00A816A6" w:rsidP="00F41330">
      <w:pPr>
        <w:widowControl w:val="0"/>
        <w:numPr>
          <w:ilvl w:val="0"/>
          <w:numId w:val="11"/>
        </w:numPr>
        <w:suppressAutoHyphens/>
        <w:spacing w:after="150" w:line="360" w:lineRule="auto"/>
        <w:ind w:left="993" w:hanging="283"/>
        <w:contextualSpacing/>
        <w:jc w:val="both"/>
        <w:rPr>
          <w:bCs/>
        </w:rPr>
      </w:pPr>
      <w:r w:rsidRPr="005565AE">
        <w:rPr>
          <w:bCs/>
        </w:rPr>
        <w:t xml:space="preserve">na podstawie art. 21 RODO prawo sprzeciwu, wobec przetwarzania danych osobowych, gdyż podstawą prawną przetwarzania danych osobowych jest art. 6 ust. 1 lit. c RODO. </w:t>
      </w:r>
    </w:p>
    <w:p w:rsidR="00A816A6" w:rsidRDefault="00977BDC" w:rsidP="00977BDC">
      <w:pPr>
        <w:autoSpaceDE w:val="0"/>
        <w:autoSpaceDN w:val="0"/>
        <w:adjustRightInd w:val="0"/>
        <w:spacing w:line="360" w:lineRule="auto"/>
        <w:ind w:left="426" w:right="-2" w:hanging="426"/>
        <w:jc w:val="both"/>
      </w:pPr>
      <w:r>
        <w:t>11.</w:t>
      </w:r>
      <w:r>
        <w:tab/>
      </w:r>
      <w:r w:rsidR="009E4564">
        <w:t xml:space="preserve">Osoba, której dane dotyczą, </w:t>
      </w:r>
      <w:r w:rsidR="007441A8">
        <w:t>p</w:t>
      </w:r>
      <w:r w:rsidR="00A816A6">
        <w:rPr>
          <w:rFonts w:eastAsia="Calibri"/>
          <w:lang w:eastAsia="en-US"/>
        </w:rPr>
        <w:t xml:space="preserve">osiada </w:t>
      </w:r>
      <w:r w:rsidR="00A816A6" w:rsidRPr="001F3CE7">
        <w:rPr>
          <w:rFonts w:eastAsia="Calibri"/>
          <w:lang w:eastAsia="en-US"/>
        </w:rPr>
        <w:t xml:space="preserve">prawo wniesienia skargi do </w:t>
      </w:r>
      <w:r w:rsidR="00A816A6" w:rsidRPr="00A5311C">
        <w:t>Prezesa Urzędu Ochrony Danych</w:t>
      </w:r>
      <w:r w:rsidR="00BC32C3">
        <w:t xml:space="preserve"> </w:t>
      </w:r>
      <w:r w:rsidR="00A816A6" w:rsidRPr="00A5311C">
        <w:t xml:space="preserve">Osobowych </w:t>
      </w:r>
      <w:r w:rsidR="009E4564">
        <w:t xml:space="preserve">(ul. Stawki 2, 00-193 Warszawa), </w:t>
      </w:r>
      <w:r w:rsidR="00A816A6" w:rsidRPr="00A5311C">
        <w:t xml:space="preserve">gdy uzna, że przetwarzanie </w:t>
      </w:r>
      <w:r w:rsidR="00033B51">
        <w:t xml:space="preserve">jej </w:t>
      </w:r>
      <w:r w:rsidR="00A816A6" w:rsidRPr="00A5311C">
        <w:t>danych osobowych narusza przepisy RODO</w:t>
      </w:r>
      <w:r w:rsidR="00C3026B">
        <w:t>.</w:t>
      </w:r>
    </w:p>
    <w:p w:rsidR="00A816A6" w:rsidRPr="00A5311C" w:rsidRDefault="00977BDC" w:rsidP="00977BDC">
      <w:pPr>
        <w:tabs>
          <w:tab w:val="left" w:pos="426"/>
        </w:tabs>
        <w:autoSpaceDE w:val="0"/>
        <w:autoSpaceDN w:val="0"/>
        <w:adjustRightInd w:val="0"/>
        <w:spacing w:line="360" w:lineRule="auto"/>
        <w:ind w:left="426" w:hanging="426"/>
        <w:jc w:val="both"/>
      </w:pPr>
      <w:r>
        <w:t>12.</w:t>
      </w:r>
      <w:r>
        <w:tab/>
      </w:r>
      <w:r w:rsidR="00A816A6" w:rsidRPr="00A5311C">
        <w:t>Podanie danych osobowych jest dla zamówień:</w:t>
      </w:r>
    </w:p>
    <w:p w:rsidR="00A816A6" w:rsidRPr="00A5311C" w:rsidRDefault="00A816A6" w:rsidP="00977BDC">
      <w:pPr>
        <w:numPr>
          <w:ilvl w:val="3"/>
          <w:numId w:val="20"/>
        </w:numPr>
        <w:autoSpaceDE w:val="0"/>
        <w:autoSpaceDN w:val="0"/>
        <w:adjustRightInd w:val="0"/>
        <w:spacing w:line="360" w:lineRule="auto"/>
        <w:ind w:left="709" w:hanging="283"/>
        <w:jc w:val="both"/>
      </w:pPr>
      <w:r w:rsidRPr="00A5311C">
        <w:t>objętych prawem zamówień publicznych wymogiem ustawowym określonym w</w:t>
      </w:r>
      <w:r w:rsidR="007441A8">
        <w:t xml:space="preserve"> </w:t>
      </w:r>
      <w:r w:rsidRPr="00A5311C">
        <w:t xml:space="preserve">ustawie </w:t>
      </w:r>
      <w:proofErr w:type="spellStart"/>
      <w:r w:rsidRPr="00A5311C">
        <w:t>Pzp</w:t>
      </w:r>
      <w:proofErr w:type="spellEnd"/>
      <w:r w:rsidR="007441A8">
        <w:t>,</w:t>
      </w:r>
      <w:r w:rsidRPr="00A5311C">
        <w:t xml:space="preserve"> związanym z udzielonym zamówieniem publicznym. Konsekwencje</w:t>
      </w:r>
      <w:r w:rsidR="00B626CC">
        <w:t xml:space="preserve"> </w:t>
      </w:r>
      <w:r w:rsidRPr="00A5311C">
        <w:t xml:space="preserve">niepodania określonych danych wynikają z ustawy </w:t>
      </w:r>
      <w:proofErr w:type="spellStart"/>
      <w:r w:rsidRPr="00A5311C">
        <w:t>Pzp</w:t>
      </w:r>
      <w:proofErr w:type="spellEnd"/>
      <w:r w:rsidRPr="00A5311C">
        <w:t>.</w:t>
      </w:r>
    </w:p>
    <w:p w:rsidR="00F41330" w:rsidRDefault="00A816A6" w:rsidP="00977BDC">
      <w:pPr>
        <w:numPr>
          <w:ilvl w:val="3"/>
          <w:numId w:val="20"/>
        </w:numPr>
        <w:autoSpaceDE w:val="0"/>
        <w:autoSpaceDN w:val="0"/>
        <w:adjustRightInd w:val="0"/>
        <w:spacing w:line="360" w:lineRule="auto"/>
        <w:ind w:left="709" w:hanging="283"/>
        <w:jc w:val="both"/>
      </w:pPr>
      <w:r w:rsidRPr="00A5311C">
        <w:t xml:space="preserve">dofinansowanych środkami </w:t>
      </w:r>
      <w:r>
        <w:t xml:space="preserve">krajowymi i </w:t>
      </w:r>
      <w:r w:rsidR="00977BDC">
        <w:t>unijnymi wymogiem wynikającym z </w:t>
      </w:r>
      <w:r w:rsidRPr="00A5311C">
        <w:t>poszanowań i</w:t>
      </w:r>
      <w:r w:rsidR="00A3053D">
        <w:t xml:space="preserve"> </w:t>
      </w:r>
      <w:r w:rsidRPr="00A5311C">
        <w:t>postanowień zarządzenia, związanych z udzielonym zamówieniem publicznym.</w:t>
      </w:r>
    </w:p>
    <w:p w:rsidR="00F41330" w:rsidRDefault="00F41330">
      <w:r>
        <w:br w:type="page"/>
      </w:r>
    </w:p>
    <w:p w:rsidR="00A816A6" w:rsidRDefault="00A816A6" w:rsidP="00977BDC">
      <w:pPr>
        <w:widowControl w:val="0"/>
        <w:autoSpaceDE w:val="0"/>
        <w:autoSpaceDN w:val="0"/>
        <w:adjustRightInd w:val="0"/>
        <w:spacing w:line="360" w:lineRule="auto"/>
        <w:ind w:left="426" w:hanging="426"/>
        <w:jc w:val="both"/>
      </w:pPr>
      <w:r w:rsidRPr="00A5311C">
        <w:lastRenderedPageBreak/>
        <w:t>13.</w:t>
      </w:r>
      <w:r w:rsidR="00977BDC">
        <w:tab/>
      </w:r>
      <w:r w:rsidRPr="00A5311C">
        <w:t>W odniesieniu do danych osobowych decyzje nie będą podejmowane w sposób</w:t>
      </w:r>
      <w:r>
        <w:t xml:space="preserve"> zautomatyzowany, </w:t>
      </w:r>
      <w:r w:rsidRPr="002E20C3">
        <w:t>stos</w:t>
      </w:r>
      <w:r w:rsidR="00B626CC" w:rsidRPr="002E20C3">
        <w:t>ow</w:t>
      </w:r>
      <w:r w:rsidRPr="002E20C3">
        <w:t>nie</w:t>
      </w:r>
      <w:r>
        <w:t xml:space="preserve"> do art. 22 RODO.</w:t>
      </w:r>
    </w:p>
    <w:p w:rsidR="00282FEA" w:rsidRDefault="00282FEA" w:rsidP="00567B81">
      <w:pPr>
        <w:widowControl w:val="0"/>
        <w:autoSpaceDE w:val="0"/>
        <w:autoSpaceDN w:val="0"/>
        <w:adjustRightInd w:val="0"/>
        <w:spacing w:line="360" w:lineRule="auto"/>
        <w:ind w:left="284" w:hanging="284"/>
        <w:jc w:val="both"/>
      </w:pPr>
    </w:p>
    <w:p w:rsidR="00332787" w:rsidRPr="00BC32C3" w:rsidRDefault="00CD0189" w:rsidP="00F319CB">
      <w:pPr>
        <w:pStyle w:val="Akapitzlist"/>
        <w:numPr>
          <w:ilvl w:val="0"/>
          <w:numId w:val="5"/>
        </w:numPr>
        <w:pBdr>
          <w:top w:val="single" w:sz="4" w:space="1" w:color="auto"/>
          <w:left w:val="single" w:sz="4" w:space="4" w:color="auto"/>
          <w:bottom w:val="single" w:sz="4" w:space="1" w:color="auto"/>
          <w:right w:val="single" w:sz="4" w:space="4" w:color="auto"/>
        </w:pBdr>
        <w:shd w:val="clear" w:color="auto" w:fill="BFBFBF"/>
        <w:spacing w:after="200" w:line="252" w:lineRule="auto"/>
        <w:ind w:left="709" w:hanging="709"/>
        <w:contextualSpacing/>
        <w:jc w:val="both"/>
        <w:rPr>
          <w:b/>
          <w:lang w:eastAsia="en-US"/>
        </w:rPr>
      </w:pPr>
      <w:bookmarkStart w:id="7" w:name="_Hlk69375695"/>
      <w:r w:rsidRPr="00BC32C3">
        <w:rPr>
          <w:b/>
          <w:lang w:eastAsia="en-US"/>
        </w:rPr>
        <w:t>TRYB UDZIELENIA ZAMÓWIENIA</w:t>
      </w:r>
    </w:p>
    <w:bookmarkEnd w:id="7"/>
    <w:p w:rsidR="00332787" w:rsidRPr="003818B0" w:rsidRDefault="00332787" w:rsidP="00332787">
      <w:pPr>
        <w:pStyle w:val="Akapitzlist"/>
        <w:spacing w:line="276" w:lineRule="auto"/>
        <w:ind w:left="360" w:right="-142"/>
        <w:jc w:val="both"/>
        <w:rPr>
          <w:sz w:val="12"/>
          <w:szCs w:val="12"/>
          <w:lang w:eastAsia="en-US"/>
        </w:rPr>
      </w:pPr>
    </w:p>
    <w:p w:rsidR="00067C46" w:rsidRPr="006F18C3" w:rsidRDefault="00067C46" w:rsidP="00977BDC">
      <w:pPr>
        <w:pStyle w:val="Akapitzlist"/>
        <w:numPr>
          <w:ilvl w:val="0"/>
          <w:numId w:val="2"/>
        </w:numPr>
        <w:spacing w:line="360" w:lineRule="auto"/>
        <w:ind w:left="426" w:hanging="426"/>
        <w:jc w:val="both"/>
        <w:rPr>
          <w:lang w:eastAsia="en-US"/>
        </w:rPr>
      </w:pPr>
      <w:r w:rsidRPr="00067C46">
        <w:rPr>
          <w:lang w:eastAsia="en-US"/>
        </w:rPr>
        <w:t>Niniejsze p</w:t>
      </w:r>
      <w:r w:rsidR="00955919" w:rsidRPr="00067C46">
        <w:rPr>
          <w:lang w:eastAsia="en-US"/>
        </w:rPr>
        <w:t>ostępowanie</w:t>
      </w:r>
      <w:r w:rsidRPr="00067C46">
        <w:rPr>
          <w:lang w:eastAsia="en-US"/>
        </w:rPr>
        <w:t xml:space="preserve"> o ud</w:t>
      </w:r>
      <w:r w:rsidR="001C7AC0">
        <w:rPr>
          <w:lang w:eastAsia="en-US"/>
        </w:rPr>
        <w:t>zielenie zamówienia publicznego</w:t>
      </w:r>
      <w:r w:rsidR="00955919" w:rsidRPr="00067C46">
        <w:rPr>
          <w:lang w:eastAsia="en-US"/>
        </w:rPr>
        <w:t xml:space="preserve"> prowadzone jest w trybie</w:t>
      </w:r>
      <w:r w:rsidR="00AB0104" w:rsidRPr="00067C46">
        <w:rPr>
          <w:lang w:eastAsia="en-US"/>
        </w:rPr>
        <w:t xml:space="preserve"> podstawowy</w:t>
      </w:r>
      <w:r w:rsidR="00BF6CA8" w:rsidRPr="00067C46">
        <w:rPr>
          <w:lang w:eastAsia="en-US"/>
        </w:rPr>
        <w:t>m</w:t>
      </w:r>
      <w:r w:rsidR="00C7650F">
        <w:rPr>
          <w:lang w:eastAsia="en-US"/>
        </w:rPr>
        <w:t xml:space="preserve"> bez negocjacji</w:t>
      </w:r>
      <w:r w:rsidR="00AB0104" w:rsidRPr="00067C46">
        <w:rPr>
          <w:lang w:eastAsia="en-US"/>
        </w:rPr>
        <w:t xml:space="preserve">, </w:t>
      </w:r>
      <w:r w:rsidRPr="00067C46">
        <w:rPr>
          <w:lang w:eastAsia="en-US"/>
        </w:rPr>
        <w:t>na podstawie</w:t>
      </w:r>
      <w:r w:rsidR="00AB0104" w:rsidRPr="00067C46">
        <w:rPr>
          <w:lang w:eastAsia="en-US"/>
        </w:rPr>
        <w:t xml:space="preserve"> art. 275 </w:t>
      </w:r>
      <w:r w:rsidR="00392162">
        <w:rPr>
          <w:lang w:eastAsia="en-US"/>
        </w:rPr>
        <w:t>pkt 1 ustawy z 11 września 2019 </w:t>
      </w:r>
      <w:r w:rsidR="00AB0104" w:rsidRPr="00067C46">
        <w:rPr>
          <w:lang w:eastAsia="en-US"/>
        </w:rPr>
        <w:t>r</w:t>
      </w:r>
      <w:r w:rsidR="00773D17" w:rsidRPr="00067C46">
        <w:rPr>
          <w:lang w:eastAsia="en-US"/>
        </w:rPr>
        <w:t xml:space="preserve">. – </w:t>
      </w:r>
      <w:r w:rsidR="00AB0104" w:rsidRPr="00067C46">
        <w:rPr>
          <w:lang w:eastAsia="en-US"/>
        </w:rPr>
        <w:t>Prawo zamówień publicznych (Dz.U.</w:t>
      </w:r>
      <w:r w:rsidR="00C7650F">
        <w:rPr>
          <w:lang w:eastAsia="en-US"/>
        </w:rPr>
        <w:t xml:space="preserve"> </w:t>
      </w:r>
      <w:r w:rsidRPr="00067C46">
        <w:rPr>
          <w:lang w:eastAsia="en-US"/>
        </w:rPr>
        <w:t xml:space="preserve">z </w:t>
      </w:r>
      <w:r w:rsidR="00F033CB" w:rsidRPr="00067C46">
        <w:rPr>
          <w:lang w:eastAsia="en-US"/>
        </w:rPr>
        <w:t>20</w:t>
      </w:r>
      <w:r w:rsidR="00C7650F">
        <w:rPr>
          <w:lang w:eastAsia="en-US"/>
        </w:rPr>
        <w:t>2</w:t>
      </w:r>
      <w:r w:rsidR="00282FEA">
        <w:rPr>
          <w:lang w:eastAsia="en-US"/>
        </w:rPr>
        <w:t>2</w:t>
      </w:r>
      <w:r w:rsidR="00AB0104" w:rsidRPr="00067C46">
        <w:rPr>
          <w:lang w:eastAsia="en-US"/>
        </w:rPr>
        <w:t xml:space="preserve"> poz. </w:t>
      </w:r>
      <w:r w:rsidR="00C7650F">
        <w:rPr>
          <w:lang w:eastAsia="en-US"/>
        </w:rPr>
        <w:t>1</w:t>
      </w:r>
      <w:r w:rsidR="00282FEA">
        <w:rPr>
          <w:lang w:eastAsia="en-US"/>
        </w:rPr>
        <w:t>710</w:t>
      </w:r>
      <w:r w:rsidR="00B626CC">
        <w:rPr>
          <w:lang w:eastAsia="en-US"/>
        </w:rPr>
        <w:t xml:space="preserve"> </w:t>
      </w:r>
      <w:r w:rsidR="00773D17" w:rsidRPr="00067C46">
        <w:rPr>
          <w:lang w:eastAsia="en-US"/>
        </w:rPr>
        <w:t>ze zm.</w:t>
      </w:r>
      <w:r w:rsidR="00AB0104" w:rsidRPr="00067C46">
        <w:rPr>
          <w:lang w:eastAsia="en-US"/>
        </w:rPr>
        <w:t>)</w:t>
      </w:r>
      <w:r w:rsidR="00C7650F">
        <w:rPr>
          <w:lang w:eastAsia="en-US"/>
        </w:rPr>
        <w:t>.</w:t>
      </w:r>
      <w:r w:rsidR="00AB0104" w:rsidRPr="00067C46">
        <w:rPr>
          <w:lang w:eastAsia="en-US"/>
        </w:rPr>
        <w:t xml:space="preserve"> </w:t>
      </w:r>
    </w:p>
    <w:p w:rsidR="00A816A6" w:rsidRPr="00E71D04" w:rsidRDefault="00A816A6" w:rsidP="00977BDC">
      <w:pPr>
        <w:pStyle w:val="Akapitzlist"/>
        <w:numPr>
          <w:ilvl w:val="0"/>
          <w:numId w:val="2"/>
        </w:numPr>
        <w:tabs>
          <w:tab w:val="left" w:pos="426"/>
        </w:tabs>
        <w:spacing w:line="360" w:lineRule="auto"/>
        <w:ind w:left="426" w:hanging="426"/>
        <w:jc w:val="both"/>
        <w:rPr>
          <w:lang w:eastAsia="en-US"/>
        </w:rPr>
      </w:pPr>
      <w:r w:rsidRPr="006F18C3">
        <w:rPr>
          <w:lang w:eastAsia="en-US"/>
        </w:rPr>
        <w:t>Zamawiający nie przewiduje wyboru najkorzystniejszej oferty z możliwością</w:t>
      </w:r>
      <w:r>
        <w:rPr>
          <w:lang w:eastAsia="en-US"/>
        </w:rPr>
        <w:t xml:space="preserve"> prowadzenia </w:t>
      </w:r>
      <w:r w:rsidRPr="00E71D04">
        <w:rPr>
          <w:lang w:eastAsia="en-US"/>
        </w:rPr>
        <w:t>negocjacji.</w:t>
      </w:r>
    </w:p>
    <w:p w:rsidR="00915AC2" w:rsidRDefault="00D068BD" w:rsidP="00977BDC">
      <w:pPr>
        <w:pStyle w:val="Akapitzlist"/>
        <w:numPr>
          <w:ilvl w:val="0"/>
          <w:numId w:val="2"/>
        </w:numPr>
        <w:spacing w:line="360" w:lineRule="auto"/>
        <w:ind w:left="426" w:hanging="426"/>
        <w:jc w:val="both"/>
        <w:rPr>
          <w:lang w:eastAsia="en-US"/>
        </w:rPr>
      </w:pPr>
      <w:r>
        <w:rPr>
          <w:bCs/>
          <w:lang w:eastAsia="en-US"/>
        </w:rPr>
        <w:t>Szacunkowa w</w:t>
      </w:r>
      <w:r w:rsidR="00915AC2" w:rsidRPr="00E71D04">
        <w:rPr>
          <w:bCs/>
          <w:lang w:eastAsia="en-US"/>
        </w:rPr>
        <w:t xml:space="preserve">artość zamówienia </w:t>
      </w:r>
      <w:r w:rsidR="00915AC2" w:rsidRPr="00D068BD">
        <w:rPr>
          <w:bCs/>
          <w:lang w:eastAsia="en-US"/>
        </w:rPr>
        <w:t>nie przekracza</w:t>
      </w:r>
      <w:r w:rsidR="00915AC2" w:rsidRPr="00E71D04">
        <w:rPr>
          <w:lang w:eastAsia="en-US"/>
        </w:rPr>
        <w:t xml:space="preserve"> progów unijnych</w:t>
      </w:r>
      <w:r w:rsidR="007441A8">
        <w:rPr>
          <w:lang w:eastAsia="en-US"/>
        </w:rPr>
        <w:t>,</w:t>
      </w:r>
      <w:r w:rsidR="00915AC2" w:rsidRPr="00E71D04">
        <w:rPr>
          <w:lang w:eastAsia="en-US"/>
        </w:rPr>
        <w:t xml:space="preserve"> </w:t>
      </w:r>
      <w:r w:rsidR="00392162">
        <w:rPr>
          <w:lang w:eastAsia="en-US"/>
        </w:rPr>
        <w:t>określonych na podstawie art. </w:t>
      </w:r>
      <w:r w:rsidR="001C7AC0">
        <w:rPr>
          <w:lang w:eastAsia="en-US"/>
        </w:rPr>
        <w:t>3</w:t>
      </w:r>
      <w:r w:rsidR="00915AC2" w:rsidRPr="00E71D04">
        <w:rPr>
          <w:lang w:eastAsia="en-US"/>
        </w:rPr>
        <w:t xml:space="preserve"> ustawy </w:t>
      </w:r>
      <w:proofErr w:type="spellStart"/>
      <w:r>
        <w:rPr>
          <w:lang w:eastAsia="en-US"/>
        </w:rPr>
        <w:t>Pzp</w:t>
      </w:r>
      <w:proofErr w:type="spellEnd"/>
      <w:r>
        <w:rPr>
          <w:lang w:eastAsia="en-US"/>
        </w:rPr>
        <w:t>.</w:t>
      </w:r>
    </w:p>
    <w:p w:rsidR="00D723FA" w:rsidRPr="0087738F" w:rsidRDefault="00D723FA" w:rsidP="00977BDC">
      <w:pPr>
        <w:pStyle w:val="Akapitzlist"/>
        <w:numPr>
          <w:ilvl w:val="0"/>
          <w:numId w:val="2"/>
        </w:numPr>
        <w:spacing w:line="360" w:lineRule="auto"/>
        <w:ind w:left="426" w:hanging="426"/>
        <w:jc w:val="both"/>
        <w:rPr>
          <w:lang w:eastAsia="en-US"/>
        </w:rPr>
      </w:pPr>
      <w:r w:rsidRPr="0087738F">
        <w:t xml:space="preserve">Zgodnie z art. 310 pkt 1 </w:t>
      </w:r>
      <w:r w:rsidR="00273B8B" w:rsidRPr="0087738F">
        <w:t xml:space="preserve">ustawy </w:t>
      </w:r>
      <w:proofErr w:type="spellStart"/>
      <w:r w:rsidR="00033B51" w:rsidRPr="0087738F">
        <w:t>Pzp</w:t>
      </w:r>
      <w:proofErr w:type="spellEnd"/>
      <w:r w:rsidR="00033B51" w:rsidRPr="0087738F">
        <w:t>,</w:t>
      </w:r>
      <w:r w:rsidRPr="0087738F">
        <w:t xml:space="preserve"> Zamawiający przewiduje możliwość unieważnienia</w:t>
      </w:r>
      <w:r w:rsidRPr="0087738F">
        <w:br/>
        <w:t>przedmiotowego postępowania, jeżeli środki, które Zamawiający zamierzał przeznaczyć</w:t>
      </w:r>
      <w:r w:rsidR="007441A8" w:rsidRPr="0087738F">
        <w:t xml:space="preserve"> </w:t>
      </w:r>
      <w:r w:rsidR="00977BDC">
        <w:t>na </w:t>
      </w:r>
      <w:r w:rsidRPr="0087738F">
        <w:t>sfinansowanie całości lub części zamówienia, nie zostały mu przyznane</w:t>
      </w:r>
      <w:r w:rsidR="006D3845" w:rsidRPr="0087738F">
        <w:t>.</w:t>
      </w:r>
      <w:r w:rsidRPr="0087738F">
        <w:t xml:space="preserve"> </w:t>
      </w:r>
    </w:p>
    <w:p w:rsidR="00397DF3" w:rsidRPr="0087738F" w:rsidRDefault="00397DF3" w:rsidP="00977BDC">
      <w:pPr>
        <w:pStyle w:val="Akapitzlist"/>
        <w:numPr>
          <w:ilvl w:val="0"/>
          <w:numId w:val="2"/>
        </w:numPr>
        <w:spacing w:line="360" w:lineRule="auto"/>
        <w:ind w:left="426" w:hanging="426"/>
        <w:jc w:val="both"/>
      </w:pPr>
      <w:r w:rsidRPr="0087738F">
        <w:t>Przedmiotowe zadanie jest współfinansowan</w:t>
      </w:r>
      <w:r w:rsidR="007068FC" w:rsidRPr="0087738F">
        <w:t>y</w:t>
      </w:r>
      <w:r w:rsidRPr="0087738F">
        <w:t xml:space="preserve"> ze środków Rządowego Funduszu Polski Ład: Program Inwestycji Strategicznych.</w:t>
      </w:r>
    </w:p>
    <w:p w:rsidR="00A816A6" w:rsidRDefault="00A816A6" w:rsidP="00977BDC">
      <w:pPr>
        <w:pStyle w:val="Akapitzlist"/>
        <w:numPr>
          <w:ilvl w:val="0"/>
          <w:numId w:val="2"/>
        </w:numPr>
        <w:spacing w:line="360" w:lineRule="auto"/>
        <w:ind w:left="426" w:hanging="426"/>
        <w:jc w:val="both"/>
      </w:pPr>
      <w:r>
        <w:t>Zamawiający nie przewiduje aukcji elektronicznej.</w:t>
      </w:r>
    </w:p>
    <w:p w:rsidR="00A816A6" w:rsidRDefault="00A816A6" w:rsidP="00977BDC">
      <w:pPr>
        <w:pStyle w:val="Akapitzlist"/>
        <w:numPr>
          <w:ilvl w:val="0"/>
          <w:numId w:val="2"/>
        </w:numPr>
        <w:spacing w:line="360" w:lineRule="auto"/>
        <w:ind w:left="426" w:hanging="426"/>
        <w:jc w:val="both"/>
      </w:pPr>
      <w:r>
        <w:t>Zamawiający nie przewiduje złożenia oferty w postaci katalogów elektronicznych.</w:t>
      </w:r>
    </w:p>
    <w:p w:rsidR="00A816A6" w:rsidRPr="006F18C3" w:rsidRDefault="00A816A6" w:rsidP="00977BDC">
      <w:pPr>
        <w:pStyle w:val="Akapitzlist"/>
        <w:numPr>
          <w:ilvl w:val="0"/>
          <w:numId w:val="2"/>
        </w:numPr>
        <w:spacing w:line="360" w:lineRule="auto"/>
        <w:ind w:left="426" w:hanging="426"/>
        <w:jc w:val="both"/>
      </w:pPr>
      <w:r>
        <w:t xml:space="preserve">Zamawiający nie prowadzi </w:t>
      </w:r>
      <w:r w:rsidRPr="006F18C3">
        <w:t>postępowania w celu zawarcia umowy ramowej.</w:t>
      </w:r>
    </w:p>
    <w:p w:rsidR="00A816A6" w:rsidRPr="006F18C3" w:rsidRDefault="00A816A6" w:rsidP="00977BDC">
      <w:pPr>
        <w:pStyle w:val="Akapitzlist"/>
        <w:numPr>
          <w:ilvl w:val="0"/>
          <w:numId w:val="2"/>
        </w:numPr>
        <w:spacing w:line="360" w:lineRule="auto"/>
        <w:ind w:left="426" w:hanging="426"/>
        <w:jc w:val="both"/>
      </w:pPr>
      <w:r w:rsidRPr="006F18C3">
        <w:t>Zamawiający nie zastrzega możliwoś</w:t>
      </w:r>
      <w:r w:rsidR="00B66D5B" w:rsidRPr="006F18C3">
        <w:t>ci</w:t>
      </w:r>
      <w:r w:rsidRPr="006F18C3">
        <w:t xml:space="preserve"> ubiegania się o udzielenie zamówienia wyłącznie przez Wykonawców, o których mowa w art. 94 </w:t>
      </w:r>
      <w:r w:rsidR="00273B8B">
        <w:t xml:space="preserve">ustawy </w:t>
      </w:r>
      <w:proofErr w:type="spellStart"/>
      <w:r w:rsidRPr="006F18C3">
        <w:t>P</w:t>
      </w:r>
      <w:r w:rsidR="00D068BD" w:rsidRPr="006F18C3">
        <w:t>zp</w:t>
      </w:r>
      <w:proofErr w:type="spellEnd"/>
      <w:r w:rsidR="00D068BD" w:rsidRPr="006F18C3">
        <w:t>.</w:t>
      </w:r>
    </w:p>
    <w:p w:rsidR="00D068BD" w:rsidRPr="00D068BD" w:rsidRDefault="00D068BD" w:rsidP="00977BDC">
      <w:pPr>
        <w:pStyle w:val="Akapitzlist"/>
        <w:numPr>
          <w:ilvl w:val="0"/>
          <w:numId w:val="2"/>
        </w:numPr>
        <w:spacing w:line="360" w:lineRule="auto"/>
        <w:ind w:left="426" w:hanging="426"/>
        <w:jc w:val="both"/>
        <w:rPr>
          <w:lang w:eastAsia="en-US"/>
        </w:rPr>
      </w:pPr>
      <w:r w:rsidRPr="006F18C3">
        <w:t>Zamawiający stosownie do art. 95 ust</w:t>
      </w:r>
      <w:r>
        <w:t xml:space="preserve"> 1 ustawy </w:t>
      </w:r>
      <w:proofErr w:type="spellStart"/>
      <w:r>
        <w:t>Pzp</w:t>
      </w:r>
      <w:proofErr w:type="spellEnd"/>
      <w: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w:t>
      </w:r>
      <w:r w:rsidR="007B75EE">
        <w:t xml:space="preserve"> w art.</w:t>
      </w:r>
      <w:r w:rsidR="00392162">
        <w:t> </w:t>
      </w:r>
      <w:r w:rsidR="007B75EE">
        <w:t>22 §</w:t>
      </w:r>
      <w:r w:rsidR="00392162">
        <w:t> 1 ustawy z </w:t>
      </w:r>
      <w:r w:rsidR="007B75EE">
        <w:t>dnia 26 </w:t>
      </w:r>
      <w:r w:rsidR="00977BDC">
        <w:t>czerwca 1974 </w:t>
      </w:r>
      <w:r>
        <w:t>r. - Kodeks pracy</w:t>
      </w:r>
      <w:r w:rsidR="00C7650F">
        <w:t>.</w:t>
      </w:r>
    </w:p>
    <w:p w:rsidR="003A6A2C" w:rsidRDefault="00D068BD" w:rsidP="005D5EAD">
      <w:pPr>
        <w:pStyle w:val="Akapitzlist"/>
        <w:spacing w:line="360" w:lineRule="auto"/>
        <w:ind w:left="426"/>
        <w:jc w:val="both"/>
        <w:rPr>
          <w:color w:val="000000"/>
        </w:rPr>
      </w:pPr>
      <w:r>
        <w:rPr>
          <w:color w:val="000000"/>
        </w:rPr>
        <w:t xml:space="preserve">Rodzaj </w:t>
      </w:r>
      <w:r w:rsidR="003A6A2C">
        <w:rPr>
          <w:color w:val="000000"/>
        </w:rPr>
        <w:t>czynności</w:t>
      </w:r>
      <w:r w:rsidR="003A6A2C">
        <w:rPr>
          <w:rStyle w:val="Zakotwiczenieprzypisudolnego"/>
          <w:color w:val="000000"/>
        </w:rPr>
        <w:footnoteReference w:id="2"/>
      </w:r>
      <w:r>
        <w:rPr>
          <w:color w:val="000000"/>
        </w:rPr>
        <w:t xml:space="preserve"> związanych z realizacją zamówienia, </w:t>
      </w:r>
      <w:r w:rsidR="003A6A2C">
        <w:rPr>
          <w:color w:val="000000"/>
        </w:rPr>
        <w:t>których dotyczą wymagania zatrudnienia na podstawie stosunku pracy przez Wykonawcę i Podwykonawcę osób wykonujących czynności w trakcie realizacji zamówienia:</w:t>
      </w:r>
    </w:p>
    <w:p w:rsidR="00D068BD" w:rsidRDefault="00D068BD" w:rsidP="005D5EAD">
      <w:pPr>
        <w:pStyle w:val="Akapitzlist"/>
        <w:numPr>
          <w:ilvl w:val="0"/>
          <w:numId w:val="10"/>
        </w:numPr>
        <w:spacing w:line="360" w:lineRule="auto"/>
        <w:ind w:left="709" w:hanging="283"/>
        <w:jc w:val="both"/>
      </w:pPr>
      <w:r>
        <w:t>roboty przygotowawcze, wykończeniowe,</w:t>
      </w:r>
    </w:p>
    <w:p w:rsidR="00D068BD" w:rsidRDefault="00D068BD" w:rsidP="005D5EAD">
      <w:pPr>
        <w:widowControl w:val="0"/>
        <w:numPr>
          <w:ilvl w:val="0"/>
          <w:numId w:val="10"/>
        </w:numPr>
        <w:autoSpaceDE w:val="0"/>
        <w:autoSpaceDN w:val="0"/>
        <w:adjustRightInd w:val="0"/>
        <w:spacing w:line="360" w:lineRule="auto"/>
        <w:ind w:left="709" w:hanging="283"/>
        <w:jc w:val="both"/>
      </w:pPr>
      <w:r>
        <w:t>roboty ziemne, roboty nawierzchniowe,</w:t>
      </w:r>
    </w:p>
    <w:p w:rsidR="00D068BD" w:rsidRDefault="00D068BD" w:rsidP="005D5EAD">
      <w:pPr>
        <w:widowControl w:val="0"/>
        <w:numPr>
          <w:ilvl w:val="0"/>
          <w:numId w:val="10"/>
        </w:numPr>
        <w:tabs>
          <w:tab w:val="left" w:pos="851"/>
        </w:tabs>
        <w:autoSpaceDE w:val="0"/>
        <w:autoSpaceDN w:val="0"/>
        <w:adjustRightInd w:val="0"/>
        <w:spacing w:line="360" w:lineRule="auto"/>
        <w:ind w:left="709" w:hanging="283"/>
        <w:jc w:val="both"/>
      </w:pPr>
      <w:r>
        <w:t>inne czynności związane z wykonywaniem bezpośrednio prac budowlanych związanych z przebudową drogi.</w:t>
      </w:r>
    </w:p>
    <w:p w:rsidR="00F97DA4" w:rsidRDefault="00F97DA4" w:rsidP="00F97DA4">
      <w:pPr>
        <w:widowControl w:val="0"/>
        <w:tabs>
          <w:tab w:val="left" w:pos="851"/>
        </w:tabs>
        <w:autoSpaceDE w:val="0"/>
        <w:autoSpaceDN w:val="0"/>
        <w:adjustRightInd w:val="0"/>
        <w:spacing w:line="360" w:lineRule="auto"/>
        <w:ind w:left="709"/>
        <w:jc w:val="both"/>
      </w:pPr>
    </w:p>
    <w:p w:rsidR="00D068BD" w:rsidRDefault="00D068BD" w:rsidP="005D5EAD">
      <w:pPr>
        <w:widowControl w:val="0"/>
        <w:autoSpaceDE w:val="0"/>
        <w:autoSpaceDN w:val="0"/>
        <w:adjustRightInd w:val="0"/>
        <w:spacing w:line="360" w:lineRule="auto"/>
        <w:ind w:left="426"/>
        <w:jc w:val="both"/>
      </w:pPr>
      <w:r>
        <w:lastRenderedPageBreak/>
        <w:t xml:space="preserve">Zamawiający nie będzie wymagał zatrudnienia na </w:t>
      </w:r>
      <w:r w:rsidR="00605F2B">
        <w:t xml:space="preserve">podstawie stosunku </w:t>
      </w:r>
      <w:r>
        <w:t>prac</w:t>
      </w:r>
      <w:r w:rsidR="007441A8">
        <w:t>y</w:t>
      </w:r>
      <w:r>
        <w:t xml:space="preserve"> w</w:t>
      </w:r>
      <w:r w:rsidR="005D5EAD">
        <w:t> </w:t>
      </w:r>
      <w:r>
        <w:t xml:space="preserve">myśl przepisów </w:t>
      </w:r>
      <w:r w:rsidR="00A5110C">
        <w:t>K</w:t>
      </w:r>
      <w:r>
        <w:t>odeksu pracy osób pełniących samodzielne funkcje techniczne w</w:t>
      </w:r>
      <w:r w:rsidR="007B75EE">
        <w:t> </w:t>
      </w:r>
      <w:r>
        <w:t>budownictwie w rozumieniu ustawy z dnia 7 lipca 1994</w:t>
      </w:r>
      <w:r w:rsidR="005D5EAD">
        <w:t> </w:t>
      </w:r>
      <w:r>
        <w:t>r. Prawo budowlane</w:t>
      </w:r>
      <w:r w:rsidR="00397DF3">
        <w:t>.</w:t>
      </w:r>
      <w:r>
        <w:t xml:space="preserve"> </w:t>
      </w:r>
    </w:p>
    <w:p w:rsidR="00D068BD" w:rsidRPr="00397DF3" w:rsidRDefault="00D068BD" w:rsidP="003A6A2C">
      <w:pPr>
        <w:pStyle w:val="Akapitzlist"/>
        <w:widowControl w:val="0"/>
        <w:tabs>
          <w:tab w:val="left" w:pos="993"/>
        </w:tabs>
        <w:autoSpaceDE w:val="0"/>
        <w:autoSpaceDN w:val="0"/>
        <w:adjustRightInd w:val="0"/>
        <w:spacing w:line="360" w:lineRule="auto"/>
        <w:ind w:left="426"/>
        <w:jc w:val="both"/>
        <w:rPr>
          <w:u w:val="single"/>
        </w:rPr>
      </w:pPr>
      <w:r w:rsidRPr="00397DF3">
        <w:rPr>
          <w:u w:val="single"/>
        </w:rPr>
        <w:t>Sposób dokumentowania zatrudnienia osób:</w:t>
      </w:r>
    </w:p>
    <w:p w:rsidR="00D068BD" w:rsidRDefault="00D068BD" w:rsidP="003A6A2C">
      <w:pPr>
        <w:widowControl w:val="0"/>
        <w:autoSpaceDE w:val="0"/>
        <w:autoSpaceDN w:val="0"/>
        <w:adjustRightInd w:val="0"/>
        <w:spacing w:line="360" w:lineRule="auto"/>
        <w:ind w:left="426"/>
        <w:jc w:val="both"/>
      </w:pPr>
      <w:r>
        <w:t xml:space="preserve">W celu udokumentowania zatrudnienia osób na </w:t>
      </w:r>
      <w:r w:rsidR="00605F2B">
        <w:t>podstawie stosunku pracy</w:t>
      </w:r>
      <w:r>
        <w:t>, po wyborze najkorzystniejszej oferty</w:t>
      </w:r>
      <w:r w:rsidR="007441A8">
        <w:t>,</w:t>
      </w:r>
      <w:r>
        <w:t xml:space="preserve"> a przed zawarciem umowy na realizację zamówienia </w:t>
      </w:r>
      <w:bookmarkStart w:id="8" w:name="_Hlk41985146"/>
      <w:r>
        <w:t xml:space="preserve">Wykonawca ma obowiązek przedłożyć Zamawiającemu wykaz osób zatrudnionych przy realizacji zamówienia na podstawie </w:t>
      </w:r>
      <w:r w:rsidR="00605F2B">
        <w:t>stosunku pracy</w:t>
      </w:r>
      <w:r w:rsidR="007441A8">
        <w:t xml:space="preserve"> </w:t>
      </w:r>
      <w:r>
        <w:t>wraz ze wskazaniem czynności</w:t>
      </w:r>
      <w:r w:rsidR="007441A8">
        <w:t>,</w:t>
      </w:r>
      <w:r>
        <w:t xml:space="preserve"> jakie będą oni wykonywać</w:t>
      </w:r>
      <w:r w:rsidR="007441A8">
        <w:rPr>
          <w:color w:val="FF0000"/>
        </w:rPr>
        <w:t>.</w:t>
      </w:r>
    </w:p>
    <w:bookmarkEnd w:id="8"/>
    <w:p w:rsidR="00D068BD" w:rsidRPr="00D873C3" w:rsidRDefault="00D068BD" w:rsidP="003A6A2C">
      <w:pPr>
        <w:pStyle w:val="Default"/>
        <w:spacing w:line="360" w:lineRule="auto"/>
        <w:ind w:left="426"/>
        <w:jc w:val="both"/>
      </w:pPr>
      <w:r w:rsidRPr="00D873C3">
        <w:t xml:space="preserve">W trakcie realizacji zamówienia </w:t>
      </w:r>
      <w:r>
        <w:t>Z</w:t>
      </w:r>
      <w:r w:rsidRPr="00D873C3">
        <w:t xml:space="preserve">amawiający uprawniony jest do wykonywania czynności kontrolnych wobec </w:t>
      </w:r>
      <w:r>
        <w:t>W</w:t>
      </w:r>
      <w:r w:rsidRPr="00D873C3">
        <w:t xml:space="preserve">ykonawcy </w:t>
      </w:r>
      <w:r w:rsidR="00E31A52" w:rsidRPr="002E20C3">
        <w:rPr>
          <w:color w:val="auto"/>
        </w:rPr>
        <w:t>lub Podwykonawcy</w:t>
      </w:r>
      <w:r w:rsidR="00E31A52">
        <w:rPr>
          <w:color w:val="FF0000"/>
        </w:rPr>
        <w:t xml:space="preserve"> </w:t>
      </w:r>
      <w:r w:rsidRPr="00D873C3">
        <w:t xml:space="preserve">odnośnie spełniania przez </w:t>
      </w:r>
      <w:r>
        <w:t>W</w:t>
      </w:r>
      <w:r w:rsidRPr="00D873C3">
        <w:t xml:space="preserve">ykonawcę lub </w:t>
      </w:r>
      <w:r>
        <w:t>P</w:t>
      </w:r>
      <w:r w:rsidRPr="00D873C3">
        <w:t xml:space="preserve">odwykonawcę wymogu zatrudnienia na podstawie </w:t>
      </w:r>
      <w:r w:rsidR="00605F2B">
        <w:t xml:space="preserve">stosunku pracy </w:t>
      </w:r>
      <w:r w:rsidRPr="00D873C3">
        <w:t>osób wykonujących wskazane</w:t>
      </w:r>
      <w:r w:rsidR="007441A8">
        <w:t xml:space="preserve"> </w:t>
      </w:r>
      <w:r w:rsidRPr="00D873C3">
        <w:t>w punkcie 1</w:t>
      </w:r>
      <w:r>
        <w:t>)</w:t>
      </w:r>
      <w:r w:rsidR="007441A8">
        <w:t>,</w:t>
      </w:r>
      <w:r>
        <w:t xml:space="preserve"> 2) </w:t>
      </w:r>
      <w:r w:rsidR="00605F2B">
        <w:t xml:space="preserve">oraz </w:t>
      </w:r>
      <w:r>
        <w:t>3)</w:t>
      </w:r>
      <w:r w:rsidRPr="00D873C3">
        <w:t xml:space="preserve"> czynności. Zamawiający uprawniony jest</w:t>
      </w:r>
      <w:r w:rsidR="00652B41">
        <w:t xml:space="preserve"> </w:t>
      </w:r>
      <w:r w:rsidRPr="00D873C3">
        <w:t xml:space="preserve">w szczególności do: </w:t>
      </w:r>
    </w:p>
    <w:p w:rsidR="00D068BD" w:rsidRPr="00D873C3" w:rsidRDefault="00D068BD" w:rsidP="00F41330">
      <w:pPr>
        <w:pStyle w:val="Default"/>
        <w:numPr>
          <w:ilvl w:val="3"/>
          <w:numId w:val="37"/>
        </w:numPr>
        <w:spacing w:after="23" w:line="360" w:lineRule="auto"/>
        <w:ind w:left="993" w:hanging="283"/>
      </w:pPr>
      <w:r w:rsidRPr="00D873C3">
        <w:t>żądania oświadczeń i dokumentów w zakresie potwierdzenia spełniania ww. wymogów i dokonywania ich oceny,</w:t>
      </w:r>
    </w:p>
    <w:p w:rsidR="00D068BD" w:rsidRPr="00D873C3" w:rsidRDefault="00D068BD" w:rsidP="00F41330">
      <w:pPr>
        <w:pStyle w:val="Default"/>
        <w:numPr>
          <w:ilvl w:val="3"/>
          <w:numId w:val="37"/>
        </w:numPr>
        <w:spacing w:after="23" w:line="360" w:lineRule="auto"/>
        <w:ind w:left="993" w:hanging="283"/>
      </w:pPr>
      <w:r w:rsidRPr="00D873C3">
        <w:t>żądania wyjaśnień w przypadku wątpliwości w zakresie potwierdzenia spełniania ww. wymogów,</w:t>
      </w:r>
    </w:p>
    <w:p w:rsidR="00D068BD" w:rsidRDefault="00D068BD" w:rsidP="00F41330">
      <w:pPr>
        <w:pStyle w:val="Default"/>
        <w:numPr>
          <w:ilvl w:val="3"/>
          <w:numId w:val="37"/>
        </w:numPr>
        <w:spacing w:line="360" w:lineRule="auto"/>
        <w:ind w:left="993" w:hanging="283"/>
      </w:pPr>
      <w:r w:rsidRPr="00D873C3">
        <w:t>przeprowadzania kontroli na miejscu wykonywania świadczenia.</w:t>
      </w:r>
    </w:p>
    <w:p w:rsidR="00D068BD" w:rsidRPr="00D873C3" w:rsidRDefault="00D068BD" w:rsidP="00392162">
      <w:pPr>
        <w:pStyle w:val="Default"/>
        <w:spacing w:line="360" w:lineRule="auto"/>
        <w:ind w:left="426"/>
        <w:jc w:val="both"/>
      </w:pPr>
      <w:r w:rsidRPr="00D873C3">
        <w:t xml:space="preserve">W trakcie realizacji zamówienia </w:t>
      </w:r>
      <w:r w:rsidRPr="00D873C3">
        <w:rPr>
          <w:u w:val="single"/>
        </w:rPr>
        <w:t xml:space="preserve">na każde wezwanie </w:t>
      </w:r>
      <w:r>
        <w:rPr>
          <w:u w:val="single"/>
        </w:rPr>
        <w:t>Z</w:t>
      </w:r>
      <w:r w:rsidRPr="00D873C3">
        <w:rPr>
          <w:u w:val="single"/>
        </w:rPr>
        <w:t>amawiającego</w:t>
      </w:r>
      <w:r w:rsidR="00E31A52">
        <w:rPr>
          <w:u w:val="single"/>
        </w:rPr>
        <w:t xml:space="preserve"> </w:t>
      </w:r>
      <w:r w:rsidRPr="00D873C3">
        <w:t>w wyznaczonym</w:t>
      </w:r>
      <w:r w:rsidR="007B75EE">
        <w:t xml:space="preserve"> </w:t>
      </w:r>
      <w:r w:rsidRPr="00D873C3">
        <w:t>w</w:t>
      </w:r>
      <w:r w:rsidR="007B75EE">
        <w:t> </w:t>
      </w:r>
      <w:r w:rsidRPr="00D873C3">
        <w:t xml:space="preserve">tym wezwaniu terminie </w:t>
      </w:r>
      <w:r>
        <w:t>W</w:t>
      </w:r>
      <w:r w:rsidRPr="00D873C3">
        <w:t xml:space="preserve">ykonawca przedłoży </w:t>
      </w:r>
      <w:r>
        <w:t>Z</w:t>
      </w:r>
      <w:r w:rsidRPr="00D873C3">
        <w:t>amawiającemu wskazane poniżej dowody w</w:t>
      </w:r>
      <w:r w:rsidR="007B75EE">
        <w:t> </w:t>
      </w:r>
      <w:r w:rsidRPr="00D873C3">
        <w:t xml:space="preserve">celu potwierdzenia spełnienia wymogu zatrudnienia na podstawie </w:t>
      </w:r>
      <w:r w:rsidR="00605F2B">
        <w:t xml:space="preserve">stosunku pracy </w:t>
      </w:r>
      <w:r w:rsidRPr="00D873C3">
        <w:t xml:space="preserve">przez </w:t>
      </w:r>
      <w:r>
        <w:t>W</w:t>
      </w:r>
      <w:r w:rsidRPr="00D873C3">
        <w:t xml:space="preserve">ykonawcę lub </w:t>
      </w:r>
      <w:r>
        <w:t>P</w:t>
      </w:r>
      <w:r w:rsidRPr="00D873C3">
        <w:t xml:space="preserve">odwykonawcę osób wykonujących wskazane w punkcie </w:t>
      </w:r>
      <w:r>
        <w:t>1)</w:t>
      </w:r>
      <w:r w:rsidR="007441A8">
        <w:t>,</w:t>
      </w:r>
      <w:r>
        <w:t xml:space="preserve"> 2) </w:t>
      </w:r>
      <w:r w:rsidR="00605F2B">
        <w:t xml:space="preserve">oraz </w:t>
      </w:r>
      <w:r w:rsidR="000C4056">
        <w:t>4</w:t>
      </w:r>
      <w:r>
        <w:t xml:space="preserve">) </w:t>
      </w:r>
      <w:r w:rsidRPr="00D873C3">
        <w:t>czynności w trakcie realizacji zamówienia:</w:t>
      </w:r>
    </w:p>
    <w:p w:rsidR="00D068BD" w:rsidRPr="00474C45" w:rsidRDefault="00010613" w:rsidP="00392162">
      <w:pPr>
        <w:numPr>
          <w:ilvl w:val="0"/>
          <w:numId w:val="6"/>
        </w:numPr>
        <w:spacing w:line="360" w:lineRule="auto"/>
        <w:ind w:left="993" w:hanging="284"/>
        <w:contextualSpacing/>
        <w:jc w:val="both"/>
        <w:rPr>
          <w:rFonts w:eastAsia="SimSun"/>
          <w:bCs/>
        </w:rPr>
      </w:pPr>
      <w:r>
        <w:rPr>
          <w:rFonts w:eastAsia="SimSun"/>
          <w:bCs/>
        </w:rPr>
        <w:t xml:space="preserve"> </w:t>
      </w:r>
      <w:r w:rsidR="00D068BD" w:rsidRPr="00474C45">
        <w:rPr>
          <w:rFonts w:eastAsia="SimSun"/>
          <w:bCs/>
        </w:rPr>
        <w:t xml:space="preserve">oświadczenie Wykonawcy lub Podwykonawcy o zatrudnieniu na podstawie </w:t>
      </w:r>
      <w:r w:rsidR="00605F2B">
        <w:rPr>
          <w:rFonts w:eastAsia="SimSun"/>
          <w:bCs/>
        </w:rPr>
        <w:t xml:space="preserve">stosunku pracy </w:t>
      </w:r>
      <w:r w:rsidR="00D068BD" w:rsidRPr="00474C45">
        <w:rPr>
          <w:rFonts w:eastAsia="SimSun"/>
          <w:bCs/>
        </w:rPr>
        <w:t>osób wykonujących czynności, których dotyczy wezwanie Zamawiającego. Oświadczenie to powinno zawierać w szczególności: dokładne określenie podmiotu składającego oświadczenie, datę złożenia oświadczenia, wskazanie, że objęte wezwaniem czynności wykonują osoby za</w:t>
      </w:r>
      <w:r w:rsidR="00AA096C">
        <w:rPr>
          <w:rFonts w:eastAsia="SimSun"/>
          <w:bCs/>
        </w:rPr>
        <w:t>trudnione na </w:t>
      </w:r>
      <w:r w:rsidR="00D068BD" w:rsidRPr="00474C45">
        <w:rPr>
          <w:rFonts w:eastAsia="SimSun"/>
          <w:bCs/>
        </w:rPr>
        <w:t xml:space="preserve">podstawie </w:t>
      </w:r>
      <w:r w:rsidR="00605F2B">
        <w:rPr>
          <w:rFonts w:eastAsia="SimSun"/>
          <w:bCs/>
        </w:rPr>
        <w:t xml:space="preserve">stosunku pracy </w:t>
      </w:r>
      <w:r w:rsidR="00D068BD" w:rsidRPr="00474C45">
        <w:rPr>
          <w:rFonts w:eastAsia="SimSun"/>
          <w:bCs/>
        </w:rPr>
        <w:t>wraz ze wskazaniem liczby tych osób, imion i nazwisk tych osób, rodzaju umowy</w:t>
      </w:r>
      <w:r w:rsidR="007B75EE">
        <w:rPr>
          <w:rFonts w:eastAsia="SimSun"/>
          <w:bCs/>
        </w:rPr>
        <w:t xml:space="preserve"> </w:t>
      </w:r>
      <w:r w:rsidR="00D068BD" w:rsidRPr="00474C45">
        <w:rPr>
          <w:rFonts w:eastAsia="SimSun"/>
          <w:bCs/>
        </w:rPr>
        <w:t>o</w:t>
      </w:r>
      <w:r w:rsidR="007B75EE">
        <w:rPr>
          <w:rFonts w:eastAsia="SimSun"/>
          <w:bCs/>
        </w:rPr>
        <w:t> </w:t>
      </w:r>
      <w:r w:rsidR="00D068BD" w:rsidRPr="00474C45">
        <w:rPr>
          <w:rFonts w:eastAsia="SimSun"/>
          <w:bCs/>
        </w:rPr>
        <w:t>pracę i</w:t>
      </w:r>
      <w:r w:rsidR="007B75EE">
        <w:rPr>
          <w:rFonts w:eastAsia="SimSun"/>
          <w:bCs/>
        </w:rPr>
        <w:t> </w:t>
      </w:r>
      <w:r w:rsidR="00D068BD" w:rsidRPr="00474C45">
        <w:rPr>
          <w:rFonts w:eastAsia="SimSun"/>
          <w:bCs/>
        </w:rPr>
        <w:t xml:space="preserve">wymiaru </w:t>
      </w:r>
      <w:r w:rsidR="00605F2B">
        <w:rPr>
          <w:rFonts w:eastAsia="SimSun"/>
          <w:bCs/>
        </w:rPr>
        <w:t>czasu pracy</w:t>
      </w:r>
      <w:r w:rsidR="00D068BD" w:rsidRPr="00474C45">
        <w:rPr>
          <w:rFonts w:eastAsia="SimSun"/>
          <w:bCs/>
        </w:rPr>
        <w:t xml:space="preserve"> oraz podpis osoby uprawni</w:t>
      </w:r>
      <w:r w:rsidR="007B75EE">
        <w:rPr>
          <w:rFonts w:eastAsia="SimSun"/>
          <w:bCs/>
        </w:rPr>
        <w:t>onej do złożenia oświadczenia w </w:t>
      </w:r>
      <w:r w:rsidR="00D068BD" w:rsidRPr="00474C45">
        <w:rPr>
          <w:rFonts w:eastAsia="SimSun"/>
          <w:bCs/>
        </w:rPr>
        <w:t xml:space="preserve">imieniu </w:t>
      </w:r>
      <w:r w:rsidR="00605F2B">
        <w:rPr>
          <w:rFonts w:eastAsia="SimSun"/>
          <w:bCs/>
        </w:rPr>
        <w:t>W</w:t>
      </w:r>
      <w:r w:rsidR="00D068BD" w:rsidRPr="00474C45">
        <w:rPr>
          <w:rFonts w:eastAsia="SimSun"/>
          <w:bCs/>
        </w:rPr>
        <w:t xml:space="preserve">ykonawcy lub </w:t>
      </w:r>
      <w:r w:rsidR="00605F2B">
        <w:rPr>
          <w:rFonts w:eastAsia="SimSun"/>
          <w:bCs/>
        </w:rPr>
        <w:t>P</w:t>
      </w:r>
      <w:r w:rsidR="00D068BD" w:rsidRPr="00474C45">
        <w:rPr>
          <w:rFonts w:eastAsia="SimSun"/>
          <w:bCs/>
        </w:rPr>
        <w:t>odwykonawcy;</w:t>
      </w:r>
    </w:p>
    <w:p w:rsidR="00D068BD" w:rsidRPr="00474C45" w:rsidRDefault="00D068BD" w:rsidP="00392162">
      <w:pPr>
        <w:numPr>
          <w:ilvl w:val="0"/>
          <w:numId w:val="6"/>
        </w:numPr>
        <w:spacing w:line="360" w:lineRule="auto"/>
        <w:ind w:left="993" w:hanging="284"/>
        <w:contextualSpacing/>
        <w:jc w:val="both"/>
        <w:rPr>
          <w:rFonts w:eastAsia="SimSun"/>
          <w:bCs/>
        </w:rPr>
      </w:pPr>
      <w:r w:rsidRPr="00474C45">
        <w:rPr>
          <w:rFonts w:eastAsia="SimSun"/>
          <w:bCs/>
        </w:rPr>
        <w:t xml:space="preserve">poświadczoną za zgodność z oryginałem odpowiednio przez Wykonawcę lub Podwykonawcę kopię umowy/umów o pracę osób wykonujących w trakcie realizacji zamówienia czynności, których dotyczy ww. oświadczenie Wykonawcy lub </w:t>
      </w:r>
      <w:r w:rsidRPr="00474C45">
        <w:rPr>
          <w:rFonts w:eastAsia="SimSun"/>
          <w:bCs/>
        </w:rPr>
        <w:lastRenderedPageBreak/>
        <w:t xml:space="preserve">Podwykonawcy (wraz z dokumentem regulującym zakres obowiązków, jeżeli został sporządzony). </w:t>
      </w:r>
    </w:p>
    <w:p w:rsidR="00D068BD" w:rsidRPr="00474C45" w:rsidRDefault="00D068BD" w:rsidP="00392162">
      <w:pPr>
        <w:spacing w:line="360" w:lineRule="auto"/>
        <w:ind w:left="993"/>
        <w:contextualSpacing/>
        <w:jc w:val="both"/>
        <w:rPr>
          <w:rFonts w:eastAsia="SimSun"/>
          <w:bCs/>
        </w:rPr>
      </w:pPr>
      <w:r w:rsidRPr="00474C45">
        <w:rPr>
          <w:rFonts w:eastAsia="SimSun"/>
          <w:bCs/>
        </w:rPr>
        <w:t xml:space="preserve">Kopia umowy/umów powinna zostać zanonimizowana w sposób zapewniający ochronę danych osobowych pracowników, zgodnie z przepisami </w:t>
      </w:r>
      <w:r w:rsidR="00605F2B">
        <w:rPr>
          <w:rFonts w:eastAsia="SimSun"/>
          <w:bCs/>
        </w:rPr>
        <w:t>RODO</w:t>
      </w:r>
      <w:r w:rsidR="0087738F">
        <w:rPr>
          <w:rFonts w:eastAsia="SimSun"/>
          <w:bCs/>
        </w:rPr>
        <w:t xml:space="preserve"> </w:t>
      </w:r>
      <w:r w:rsidRPr="00474C45">
        <w:rPr>
          <w:rFonts w:eastAsia="SimSun"/>
          <w:bCs/>
        </w:rPr>
        <w:t>(tj.</w:t>
      </w:r>
      <w:r w:rsidR="007B75EE">
        <w:rPr>
          <w:rFonts w:eastAsia="SimSun"/>
          <w:bCs/>
        </w:rPr>
        <w:t> w </w:t>
      </w:r>
      <w:r w:rsidRPr="00474C45">
        <w:rPr>
          <w:rFonts w:eastAsia="SimSun"/>
          <w:bCs/>
        </w:rPr>
        <w:t>szczególności</w:t>
      </w:r>
      <w:r w:rsidRPr="00474C45">
        <w:rPr>
          <w:rFonts w:eastAsia="SimSun"/>
          <w:bCs/>
          <w:vertAlign w:val="superscript"/>
        </w:rPr>
        <w:footnoteReference w:id="3"/>
      </w:r>
      <w:r w:rsidRPr="00474C45">
        <w:rPr>
          <w:rFonts w:eastAsia="SimSun"/>
          <w:bCs/>
        </w:rPr>
        <w:t xml:space="preserve"> bez adresów, nr PESEL pracowników). Imię i</w:t>
      </w:r>
      <w:r w:rsidR="007B75EE">
        <w:rPr>
          <w:rFonts w:eastAsia="SimSun"/>
          <w:bCs/>
        </w:rPr>
        <w:t> </w:t>
      </w:r>
      <w:r w:rsidRPr="00474C45">
        <w:rPr>
          <w:rFonts w:eastAsia="SimSun"/>
          <w:bCs/>
        </w:rPr>
        <w:t xml:space="preserve">nazwisko pracownika nie podlega </w:t>
      </w:r>
      <w:proofErr w:type="spellStart"/>
      <w:r w:rsidRPr="00474C45">
        <w:rPr>
          <w:rFonts w:eastAsia="SimSun"/>
          <w:bCs/>
        </w:rPr>
        <w:t>anonimizacji</w:t>
      </w:r>
      <w:proofErr w:type="spellEnd"/>
      <w:r w:rsidRPr="00474C45">
        <w:rPr>
          <w:rFonts w:eastAsia="SimSun"/>
          <w:bCs/>
        </w:rPr>
        <w:t>. Informacje takie jak: data zawarcia umowy, rodzaj umowy o</w:t>
      </w:r>
      <w:r w:rsidR="007B75EE">
        <w:rPr>
          <w:rFonts w:eastAsia="SimSun"/>
          <w:bCs/>
        </w:rPr>
        <w:t> pracę i </w:t>
      </w:r>
      <w:r w:rsidRPr="00474C45">
        <w:rPr>
          <w:rFonts w:eastAsia="SimSun"/>
          <w:bCs/>
        </w:rPr>
        <w:t xml:space="preserve">wymiar </w:t>
      </w:r>
      <w:r w:rsidR="009D740C">
        <w:rPr>
          <w:rFonts w:eastAsia="SimSun"/>
          <w:bCs/>
        </w:rPr>
        <w:t xml:space="preserve">czasu pracy </w:t>
      </w:r>
      <w:r w:rsidRPr="00474C45">
        <w:rPr>
          <w:rFonts w:eastAsia="SimSun"/>
          <w:bCs/>
        </w:rPr>
        <w:t>powinny być możliwe do</w:t>
      </w:r>
      <w:r w:rsidR="007B75EE">
        <w:rPr>
          <w:rFonts w:eastAsia="SimSun"/>
          <w:bCs/>
        </w:rPr>
        <w:t> </w:t>
      </w:r>
      <w:r w:rsidRPr="00474C45">
        <w:rPr>
          <w:rFonts w:eastAsia="SimSun"/>
          <w:bCs/>
        </w:rPr>
        <w:t>zidentyfikowania;</w:t>
      </w:r>
    </w:p>
    <w:p w:rsidR="00D068BD" w:rsidRPr="00474C45" w:rsidRDefault="00D068BD" w:rsidP="00392162">
      <w:pPr>
        <w:numPr>
          <w:ilvl w:val="0"/>
          <w:numId w:val="6"/>
        </w:numPr>
        <w:spacing w:line="360" w:lineRule="auto"/>
        <w:ind w:left="993" w:hanging="284"/>
        <w:contextualSpacing/>
        <w:jc w:val="both"/>
        <w:rPr>
          <w:rFonts w:eastAsia="SimSun"/>
          <w:bCs/>
        </w:rPr>
      </w:pPr>
      <w:r w:rsidRPr="00474C45">
        <w:rPr>
          <w:rFonts w:eastAsia="SimSun"/>
          <w:bCs/>
        </w:rPr>
        <w:t>zaświadczenie właściwego oddziału ZUS, potwierdzające opłacanie przez Wykonawcę lub Podwykonawcę składek na ubezpieczenia społeczne</w:t>
      </w:r>
      <w:r w:rsidR="00EA4C0D">
        <w:rPr>
          <w:rFonts w:eastAsia="SimSun"/>
          <w:bCs/>
        </w:rPr>
        <w:t xml:space="preserve"> </w:t>
      </w:r>
      <w:r w:rsidRPr="00474C45">
        <w:rPr>
          <w:rFonts w:eastAsia="SimSun"/>
          <w:bCs/>
        </w:rPr>
        <w:t>i</w:t>
      </w:r>
      <w:r w:rsidR="007B75EE">
        <w:rPr>
          <w:rFonts w:eastAsia="SimSun"/>
          <w:bCs/>
        </w:rPr>
        <w:t> </w:t>
      </w:r>
      <w:r w:rsidRPr="00474C45">
        <w:rPr>
          <w:rFonts w:eastAsia="SimSun"/>
          <w:bCs/>
        </w:rPr>
        <w:t>zdrowotne</w:t>
      </w:r>
      <w:r w:rsidR="007B75EE">
        <w:rPr>
          <w:rFonts w:eastAsia="SimSun"/>
          <w:bCs/>
        </w:rPr>
        <w:t xml:space="preserve"> </w:t>
      </w:r>
      <w:r w:rsidRPr="00474C45">
        <w:rPr>
          <w:rFonts w:eastAsia="SimSun"/>
          <w:bCs/>
        </w:rPr>
        <w:t>z</w:t>
      </w:r>
      <w:r w:rsidR="007B75EE">
        <w:rPr>
          <w:rFonts w:eastAsia="SimSun"/>
          <w:bCs/>
        </w:rPr>
        <w:t> </w:t>
      </w:r>
      <w:r w:rsidRPr="00474C45">
        <w:rPr>
          <w:rFonts w:eastAsia="SimSun"/>
          <w:bCs/>
        </w:rPr>
        <w:t xml:space="preserve">tytułu zatrudnienia na podstawie </w:t>
      </w:r>
      <w:r w:rsidR="00273B8B">
        <w:rPr>
          <w:rFonts w:eastAsia="SimSun"/>
          <w:bCs/>
        </w:rPr>
        <w:t xml:space="preserve">stosunku pracy </w:t>
      </w:r>
      <w:r w:rsidRPr="00474C45">
        <w:rPr>
          <w:rFonts w:eastAsia="SimSun"/>
          <w:bCs/>
        </w:rPr>
        <w:t>za ostatni okres rozliczeniowy;</w:t>
      </w:r>
    </w:p>
    <w:p w:rsidR="00D068BD" w:rsidRPr="00474C45" w:rsidRDefault="00D068BD" w:rsidP="00392162">
      <w:pPr>
        <w:numPr>
          <w:ilvl w:val="0"/>
          <w:numId w:val="6"/>
        </w:numPr>
        <w:spacing w:line="360" w:lineRule="auto"/>
        <w:ind w:left="993" w:hanging="284"/>
        <w:contextualSpacing/>
        <w:jc w:val="both"/>
      </w:pPr>
      <w:r w:rsidRPr="00474C45">
        <w:rPr>
          <w:rFonts w:eastAsia="SimSun"/>
          <w:bCs/>
        </w:rPr>
        <w:t xml:space="preserve">poświadczoną za zgodność z oryginałem odpowiednio przez Wykonawcę lub Podwykonawcę kopię dowodu potwierdzającego zgłoszenie pracownika przez pracodawcę do ubezpieczeń, zanonimizowaną w sposób </w:t>
      </w:r>
      <w:r w:rsidR="00273B8B">
        <w:rPr>
          <w:rFonts w:eastAsia="SimSun"/>
          <w:bCs/>
        </w:rPr>
        <w:t>opisany w pkt</w:t>
      </w:r>
      <w:r w:rsidR="00B92B0E">
        <w:rPr>
          <w:rFonts w:eastAsia="SimSun"/>
          <w:bCs/>
        </w:rPr>
        <w:t> </w:t>
      </w:r>
      <w:r w:rsidR="00273B8B">
        <w:rPr>
          <w:rFonts w:eastAsia="SimSun"/>
          <w:bCs/>
        </w:rPr>
        <w:t>b)</w:t>
      </w:r>
      <w:r w:rsidRPr="00474C45">
        <w:rPr>
          <w:rFonts w:eastAsia="SimSun"/>
          <w:bCs/>
        </w:rPr>
        <w:t>.</w:t>
      </w:r>
    </w:p>
    <w:p w:rsidR="00D068BD" w:rsidRDefault="00D068BD" w:rsidP="005D5EAD">
      <w:pPr>
        <w:pStyle w:val="Default"/>
        <w:spacing w:line="360" w:lineRule="auto"/>
        <w:ind w:left="426"/>
        <w:jc w:val="both"/>
      </w:pPr>
      <w:r w:rsidRPr="00D873C3">
        <w:t xml:space="preserve">Z tytułu niespełnienia przez </w:t>
      </w:r>
      <w:r>
        <w:t>W</w:t>
      </w:r>
      <w:r w:rsidRPr="00D873C3">
        <w:t xml:space="preserve">ykonawcę lub </w:t>
      </w:r>
      <w:r>
        <w:t>P</w:t>
      </w:r>
      <w:r w:rsidRPr="00D873C3">
        <w:t>odw</w:t>
      </w:r>
      <w:r w:rsidR="00B92B0E">
        <w:t>ykonawcę wymogu zatrudnienia na </w:t>
      </w:r>
      <w:r w:rsidRPr="00D873C3">
        <w:t xml:space="preserve">podstawie </w:t>
      </w:r>
      <w:r w:rsidR="00273B8B">
        <w:t xml:space="preserve">stosunku pracy </w:t>
      </w:r>
      <w:r w:rsidRPr="00D873C3">
        <w:t xml:space="preserve">osób wykonujących wskazane </w:t>
      </w:r>
      <w:r w:rsidRPr="00EB660F">
        <w:t>czynności</w:t>
      </w:r>
      <w:r w:rsidR="007441A8" w:rsidRPr="00EB660F">
        <w:t>,</w:t>
      </w:r>
      <w:r w:rsidR="00BC2713">
        <w:t xml:space="preserve"> </w:t>
      </w:r>
      <w:r>
        <w:t>Z</w:t>
      </w:r>
      <w:r w:rsidRPr="00D873C3">
        <w:t xml:space="preserve">amawiający przewiduje sankcję w postaci obowiązku zapłaty przez </w:t>
      </w:r>
      <w:r>
        <w:t>W</w:t>
      </w:r>
      <w:r w:rsidRPr="00D873C3">
        <w:t>ykonawcę kar</w:t>
      </w:r>
      <w:r w:rsidR="00EB660F">
        <w:t>y umownej w </w:t>
      </w:r>
      <w:r w:rsidRPr="00D873C3">
        <w:t>wysokości określonej w istotnych postanowie</w:t>
      </w:r>
      <w:r w:rsidR="00EB660F">
        <w:t>niach umowy (we wzorze umowy) w </w:t>
      </w:r>
      <w:r w:rsidRPr="00D873C3">
        <w:t xml:space="preserve">sprawie zamówienia publicznego. </w:t>
      </w:r>
    </w:p>
    <w:p w:rsidR="00D068BD" w:rsidRDefault="00D068BD" w:rsidP="005D5EAD">
      <w:pPr>
        <w:pStyle w:val="Default"/>
        <w:spacing w:line="360" w:lineRule="auto"/>
        <w:ind w:left="426"/>
        <w:jc w:val="both"/>
      </w:pPr>
      <w:r w:rsidRPr="00D873C3">
        <w:t xml:space="preserve">W przypadku uzasadnionych wątpliwości co do przestrzegania prawa pracy przez </w:t>
      </w:r>
      <w:r>
        <w:t>W</w:t>
      </w:r>
      <w:r w:rsidRPr="00D873C3">
        <w:t xml:space="preserve">ykonawcę lub </w:t>
      </w:r>
      <w:r>
        <w:t>P</w:t>
      </w:r>
      <w:r w:rsidRPr="00D873C3">
        <w:t xml:space="preserve">odwykonawcę, </w:t>
      </w:r>
      <w:r>
        <w:t>Z</w:t>
      </w:r>
      <w:r w:rsidRPr="00D873C3">
        <w:t>amawiający może zwrócić się o</w:t>
      </w:r>
      <w:r w:rsidR="00BC2713">
        <w:t> </w:t>
      </w:r>
      <w:r w:rsidRPr="00D873C3">
        <w:t>przeprowadzenie kontroli przez Państwową Inspekcję Pracy.</w:t>
      </w:r>
    </w:p>
    <w:p w:rsidR="00A816A6" w:rsidRDefault="00EA4C0D" w:rsidP="00EA4C0D">
      <w:pPr>
        <w:pStyle w:val="Default"/>
        <w:numPr>
          <w:ilvl w:val="0"/>
          <w:numId w:val="2"/>
        </w:numPr>
        <w:tabs>
          <w:tab w:val="left" w:pos="0"/>
          <w:tab w:val="left" w:pos="142"/>
          <w:tab w:val="left" w:pos="284"/>
        </w:tabs>
        <w:spacing w:line="360" w:lineRule="auto"/>
        <w:ind w:left="284" w:hanging="426"/>
        <w:jc w:val="both"/>
      </w:pPr>
      <w:r>
        <w:t xml:space="preserve"> </w:t>
      </w:r>
      <w:r w:rsidR="00D806FC">
        <w:t>Zamawiający nie określa dodatkowych wymagań związanych z zatrudnianiem osób,</w:t>
      </w:r>
      <w:r w:rsidR="00A5110C">
        <w:t xml:space="preserve"> </w:t>
      </w:r>
      <w:r w:rsidR="00BC2713">
        <w:t>o </w:t>
      </w:r>
      <w:r w:rsidR="00D806FC">
        <w:t xml:space="preserve">których mowa w art. 96 ust. 2 pkt 2 </w:t>
      </w:r>
      <w:proofErr w:type="spellStart"/>
      <w:r w:rsidR="00D806FC">
        <w:t>P</w:t>
      </w:r>
      <w:r w:rsidR="00FF1162">
        <w:t>zp</w:t>
      </w:r>
      <w:proofErr w:type="spellEnd"/>
      <w:r w:rsidR="00FF1162">
        <w:t>.</w:t>
      </w:r>
    </w:p>
    <w:p w:rsidR="00FF1162" w:rsidRDefault="00FF1162" w:rsidP="0030178C">
      <w:pPr>
        <w:spacing w:line="360" w:lineRule="auto"/>
        <w:ind w:left="284" w:right="-2"/>
        <w:jc w:val="both"/>
      </w:pPr>
      <w:r w:rsidRPr="000F59D2">
        <w:rPr>
          <w:b/>
          <w:bCs/>
        </w:rPr>
        <w:t>UWAGA</w:t>
      </w:r>
      <w:r w:rsidRPr="000F59D2">
        <w:t>: w przypadku, gdy wniosek o wgląd w protokół, o którym mowa w art.</w:t>
      </w:r>
      <w:r w:rsidR="00B92B0E">
        <w:t> </w:t>
      </w:r>
      <w:r w:rsidRPr="000F59D2">
        <w:t>74 ust.</w:t>
      </w:r>
      <w:r w:rsidR="00B92B0E">
        <w:t> </w:t>
      </w:r>
      <w:r w:rsidRPr="000F59D2">
        <w:t xml:space="preserve">1 ustawy </w:t>
      </w:r>
      <w:proofErr w:type="spellStart"/>
      <w:r w:rsidRPr="000F59D2">
        <w:t>P</w:t>
      </w:r>
      <w:r w:rsidR="007441A8">
        <w:t>zp</w:t>
      </w:r>
      <w:proofErr w:type="spellEnd"/>
      <w:r w:rsidR="007441A8">
        <w:t xml:space="preserve"> </w:t>
      </w:r>
      <w:r w:rsidRPr="000F59D2">
        <w:t>wpłynie 30 minut przed końcem godzin pracy</w:t>
      </w:r>
      <w:r w:rsidR="007441A8">
        <w:t xml:space="preserve"> Zamawiającego</w:t>
      </w:r>
      <w:r w:rsidRPr="000F59D2">
        <w:t xml:space="preserve">, odpowiedź zostanie udzielona dnia następnego </w:t>
      </w:r>
      <w:r>
        <w:t>(roboczego).</w:t>
      </w:r>
    </w:p>
    <w:p w:rsidR="00A94A28" w:rsidRDefault="00A94A28" w:rsidP="00FF1162">
      <w:pPr>
        <w:spacing w:line="360" w:lineRule="auto"/>
        <w:ind w:left="284"/>
        <w:jc w:val="both"/>
      </w:pPr>
    </w:p>
    <w:p w:rsidR="00170B9B" w:rsidRPr="00BC32C3" w:rsidRDefault="00CD0189" w:rsidP="00F319CB">
      <w:pPr>
        <w:pStyle w:val="Akapitzlist"/>
        <w:numPr>
          <w:ilvl w:val="0"/>
          <w:numId w:val="5"/>
        </w:numPr>
        <w:pBdr>
          <w:top w:val="single" w:sz="4" w:space="1" w:color="auto"/>
          <w:left w:val="single" w:sz="4" w:space="4" w:color="auto"/>
          <w:bottom w:val="single" w:sz="4" w:space="1" w:color="auto"/>
          <w:right w:val="single" w:sz="4" w:space="4" w:color="auto"/>
        </w:pBdr>
        <w:shd w:val="clear" w:color="auto" w:fill="BFBFBF"/>
        <w:spacing w:after="200" w:line="252" w:lineRule="auto"/>
        <w:ind w:left="709" w:hanging="709"/>
        <w:contextualSpacing/>
        <w:jc w:val="both"/>
        <w:rPr>
          <w:b/>
          <w:lang w:eastAsia="en-US"/>
        </w:rPr>
      </w:pPr>
      <w:r w:rsidRPr="00BC32C3">
        <w:rPr>
          <w:b/>
          <w:lang w:eastAsia="en-US"/>
        </w:rPr>
        <w:t>OPIS PRZEDMIOTU ZAMÓWIENIA</w:t>
      </w:r>
    </w:p>
    <w:p w:rsidR="00170B9B" w:rsidRPr="00AA096C" w:rsidRDefault="00170B9B" w:rsidP="00170B9B">
      <w:pPr>
        <w:pStyle w:val="Akapitzlist"/>
        <w:spacing w:line="276" w:lineRule="auto"/>
        <w:ind w:left="426"/>
        <w:jc w:val="both"/>
        <w:rPr>
          <w:sz w:val="12"/>
          <w:szCs w:val="12"/>
          <w:lang w:eastAsia="en-US"/>
        </w:rPr>
      </w:pPr>
    </w:p>
    <w:p w:rsidR="000A62DB" w:rsidRPr="001A1930" w:rsidRDefault="004853DC" w:rsidP="005020D3">
      <w:pPr>
        <w:pStyle w:val="Akapitzlist"/>
        <w:widowControl w:val="0"/>
        <w:numPr>
          <w:ilvl w:val="0"/>
          <w:numId w:val="28"/>
        </w:numPr>
        <w:autoSpaceDE w:val="0"/>
        <w:autoSpaceDN w:val="0"/>
        <w:adjustRightInd w:val="0"/>
        <w:spacing w:line="360" w:lineRule="auto"/>
        <w:ind w:left="284" w:right="-2"/>
        <w:jc w:val="both"/>
      </w:pPr>
      <w:bookmarkStart w:id="9" w:name="_Hlk102033262"/>
      <w:r w:rsidRPr="000B5A38">
        <w:rPr>
          <w:lang w:eastAsia="en-US"/>
        </w:rPr>
        <w:t>Przedmiotem zamówienia</w:t>
      </w:r>
      <w:r w:rsidR="0030178C" w:rsidRPr="0030178C">
        <w:rPr>
          <w:lang w:eastAsia="en-US"/>
        </w:rPr>
        <w:t xml:space="preserve"> </w:t>
      </w:r>
      <w:bookmarkEnd w:id="9"/>
      <w:r w:rsidR="00CD2FC9">
        <w:rPr>
          <w:lang w:eastAsia="en-US"/>
        </w:rPr>
        <w:t xml:space="preserve">jest </w:t>
      </w:r>
      <w:r w:rsidR="00260ADB">
        <w:rPr>
          <w:lang w:eastAsia="en-US"/>
        </w:rPr>
        <w:t>zaprojektowanie i wykonanie rob</w:t>
      </w:r>
      <w:r w:rsidR="00D77EB2">
        <w:rPr>
          <w:lang w:eastAsia="en-US"/>
        </w:rPr>
        <w:t>ó</w:t>
      </w:r>
      <w:r w:rsidR="00260ADB">
        <w:rPr>
          <w:lang w:eastAsia="en-US"/>
        </w:rPr>
        <w:t>t budowlanych</w:t>
      </w:r>
      <w:r w:rsidR="0030178C" w:rsidRPr="0030178C">
        <w:rPr>
          <w:color w:val="1A1A1C"/>
          <w:w w:val="105"/>
        </w:rPr>
        <w:t xml:space="preserve"> </w:t>
      </w:r>
      <w:r w:rsidR="00D77EB2">
        <w:rPr>
          <w:color w:val="1A1A1C"/>
          <w:w w:val="105"/>
        </w:rPr>
        <w:t xml:space="preserve">związanych </w:t>
      </w:r>
      <w:r w:rsidR="001A1930">
        <w:rPr>
          <w:color w:val="1A1A1C"/>
          <w:w w:val="105"/>
        </w:rPr>
        <w:t xml:space="preserve">z </w:t>
      </w:r>
      <w:r w:rsidR="001A1930" w:rsidRPr="00282FEA">
        <w:rPr>
          <w:color w:val="1A1A1C"/>
          <w:w w:val="105"/>
        </w:rPr>
        <w:t>p</w:t>
      </w:r>
      <w:r w:rsidR="001A1930" w:rsidRPr="00282FEA">
        <w:t>rzebudową</w:t>
      </w:r>
      <w:r w:rsidR="00282FEA" w:rsidRPr="00282FEA">
        <w:t xml:space="preserve"> odcinka drogi powiatowej nr 1618N</w:t>
      </w:r>
      <w:r w:rsidR="00282FEA" w:rsidRPr="007E0BED">
        <w:rPr>
          <w:b/>
          <w:sz w:val="28"/>
          <w:szCs w:val="28"/>
        </w:rPr>
        <w:t xml:space="preserve"> </w:t>
      </w:r>
      <w:r w:rsidR="0030178C" w:rsidRPr="0030178C">
        <w:t xml:space="preserve">wraz z niezbędną przebudową obiektów budowlanych oraz istniejącej infrastruktury </w:t>
      </w:r>
      <w:r w:rsidR="0030178C" w:rsidRPr="001A1930">
        <w:t>technicznej</w:t>
      </w:r>
      <w:r w:rsidR="000A62DB" w:rsidRPr="001A1930">
        <w:t xml:space="preserve">. </w:t>
      </w:r>
      <w:r w:rsidR="00C93747" w:rsidRPr="001A1930">
        <w:t xml:space="preserve">Przebudowa obejmuje odcinek drogi </w:t>
      </w:r>
      <w:r w:rsidR="00282FEA" w:rsidRPr="001A1930">
        <w:t xml:space="preserve">powiatowej </w:t>
      </w:r>
      <w:r w:rsidR="0090457D" w:rsidRPr="001A1930">
        <w:t xml:space="preserve">od km 0+000 </w:t>
      </w:r>
      <w:r w:rsidR="0090457D" w:rsidRPr="005D5EAD">
        <w:t xml:space="preserve">do km </w:t>
      </w:r>
      <w:r w:rsidR="00BC371B">
        <w:t>1</w:t>
      </w:r>
      <w:r w:rsidR="0090457D" w:rsidRPr="005D5EAD">
        <w:t>+</w:t>
      </w:r>
      <w:r w:rsidR="00BC371B">
        <w:t>366</w:t>
      </w:r>
      <w:r w:rsidR="001A1930" w:rsidRPr="001A1930">
        <w:t>.</w:t>
      </w:r>
    </w:p>
    <w:p w:rsidR="00CD2FC9" w:rsidRPr="00077D23" w:rsidRDefault="000A62DB" w:rsidP="00077D23">
      <w:pPr>
        <w:pStyle w:val="Akapitzlist"/>
        <w:widowControl w:val="0"/>
        <w:autoSpaceDE w:val="0"/>
        <w:autoSpaceDN w:val="0"/>
        <w:adjustRightInd w:val="0"/>
        <w:spacing w:line="360" w:lineRule="auto"/>
        <w:ind w:left="142" w:right="-286"/>
        <w:jc w:val="both"/>
      </w:pPr>
      <w:r w:rsidRPr="00077D23">
        <w:rPr>
          <w:lang w:eastAsia="en-US"/>
        </w:rPr>
        <w:lastRenderedPageBreak/>
        <w:t xml:space="preserve">Kody dotyczące przedmiotu zamówienia określone we Wspólnym Słowniku Zamówień </w:t>
      </w:r>
      <w:r w:rsidRPr="00077D23">
        <w:rPr>
          <w:b/>
          <w:lang w:eastAsia="en-US"/>
        </w:rPr>
        <w:t>CPV</w:t>
      </w:r>
      <w:r w:rsidRPr="00077D23">
        <w:rPr>
          <w:lang w:eastAsia="en-US"/>
        </w:rPr>
        <w:t xml:space="preserve">.  </w:t>
      </w:r>
    </w:p>
    <w:p w:rsidR="009F35D7" w:rsidRDefault="009F35D7" w:rsidP="00077D23">
      <w:pPr>
        <w:spacing w:line="360" w:lineRule="auto"/>
        <w:ind w:left="142"/>
        <w:jc w:val="both"/>
        <w:rPr>
          <w:b/>
        </w:rPr>
      </w:pPr>
      <w:r w:rsidRPr="00077D23">
        <w:rPr>
          <w:b/>
        </w:rPr>
        <w:t>Nazwy i kody CPV</w:t>
      </w:r>
    </w:p>
    <w:tbl>
      <w:tblPr>
        <w:tblW w:w="9101" w:type="dxa"/>
        <w:tblInd w:w="117" w:type="dxa"/>
        <w:tblLayout w:type="fixed"/>
        <w:tblCellMar>
          <w:left w:w="0" w:type="dxa"/>
          <w:right w:w="0" w:type="dxa"/>
        </w:tblCellMar>
        <w:tblLook w:val="0000" w:firstRow="0" w:lastRow="0" w:firstColumn="0" w:lastColumn="0" w:noHBand="0" w:noVBand="0"/>
      </w:tblPr>
      <w:tblGrid>
        <w:gridCol w:w="1587"/>
        <w:gridCol w:w="7514"/>
      </w:tblGrid>
      <w:tr w:rsidR="009F35D7" w:rsidRPr="00C8386B" w:rsidTr="003A198C">
        <w:trPr>
          <w:trHeight w:hRule="exact" w:val="390"/>
          <w:tblHeader/>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adjustRightInd w:val="0"/>
              <w:spacing w:before="39" w:line="360" w:lineRule="auto"/>
            </w:pPr>
            <w:r w:rsidRPr="00374B0A">
              <w:rPr>
                <w:b/>
                <w:bCs/>
                <w:spacing w:val="-7"/>
                <w:w w:val="106"/>
              </w:rPr>
              <w:t>K</w:t>
            </w:r>
            <w:r w:rsidRPr="00374B0A">
              <w:rPr>
                <w:b/>
                <w:bCs/>
                <w:spacing w:val="8"/>
                <w:w w:val="111"/>
              </w:rPr>
              <w:t>o</w:t>
            </w:r>
            <w:r w:rsidRPr="00374B0A">
              <w:rPr>
                <w:b/>
                <w:bCs/>
                <w:w w:val="114"/>
              </w:rPr>
              <w:t>dy</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adjustRightInd w:val="0"/>
              <w:spacing w:before="39" w:line="360" w:lineRule="auto"/>
              <w:ind w:left="120"/>
            </w:pPr>
            <w:r w:rsidRPr="00374B0A">
              <w:rPr>
                <w:b/>
                <w:bCs/>
                <w:w w:val="112"/>
              </w:rPr>
              <w:t>Opis grup, klas i kategorii robót budowlanych</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rPr>
                <w:b/>
              </w:rPr>
            </w:pPr>
            <w:r w:rsidRPr="00374B0A">
              <w:rPr>
                <w:b/>
              </w:rPr>
              <w:t>Grupa robót</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p>
        </w:tc>
      </w:tr>
      <w:tr w:rsidR="00374B0A"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374B0A" w:rsidRPr="00EF6D0B" w:rsidRDefault="00EF6D0B" w:rsidP="00374B0A">
            <w:pPr>
              <w:pStyle w:val="Akapitzlist"/>
              <w:widowControl w:val="0"/>
              <w:autoSpaceDE w:val="0"/>
              <w:autoSpaceDN w:val="0"/>
              <w:adjustRightInd w:val="0"/>
              <w:spacing w:line="360" w:lineRule="auto"/>
              <w:ind w:left="0" w:right="-286"/>
              <w:jc w:val="both"/>
              <w:rPr>
                <w:b/>
                <w:bCs/>
              </w:rPr>
            </w:pPr>
            <w:r>
              <w:rPr>
                <w:b/>
                <w:bCs/>
                <w:color w:val="000000"/>
              </w:rPr>
              <w:t>45000000-7</w:t>
            </w:r>
          </w:p>
        </w:tc>
        <w:tc>
          <w:tcPr>
            <w:tcW w:w="7514" w:type="dxa"/>
            <w:tcBorders>
              <w:top w:val="single" w:sz="2" w:space="0" w:color="000000"/>
              <w:left w:val="single" w:sz="2" w:space="0" w:color="000000"/>
              <w:bottom w:val="single" w:sz="2" w:space="0" w:color="000000"/>
              <w:right w:val="single" w:sz="2" w:space="0" w:color="000000"/>
            </w:tcBorders>
          </w:tcPr>
          <w:p w:rsidR="00374B0A" w:rsidRPr="00374B0A" w:rsidRDefault="00EF6D0B" w:rsidP="00374B0A">
            <w:pPr>
              <w:spacing w:line="360" w:lineRule="auto"/>
              <w:ind w:left="148"/>
              <w:rPr>
                <w:b/>
                <w:bCs/>
              </w:rPr>
            </w:pPr>
            <w:r>
              <w:rPr>
                <w:b/>
                <w:bCs/>
              </w:rPr>
              <w:t>Roboty budowlane</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45100000-8</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Przygotowanie terenu pod budowę</w:t>
            </w:r>
          </w:p>
        </w:tc>
      </w:tr>
      <w:tr w:rsidR="009F35D7" w:rsidRPr="00C8386B" w:rsidTr="00D723FA">
        <w:trPr>
          <w:trHeight w:hRule="exact" w:val="1159"/>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45200000-9</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262000">
            <w:pPr>
              <w:spacing w:line="360" w:lineRule="auto"/>
              <w:ind w:left="148" w:right="154"/>
              <w:jc w:val="both"/>
            </w:pPr>
            <w:r w:rsidRPr="00374B0A">
              <w:t>Roboty budowlane w zakresie wznoszenia kompletnych obiektów budowlanych lub ich części oraz roboty w zakresie inżynierii lądowej</w:t>
            </w:r>
            <w:r w:rsidR="00262000">
              <w:t xml:space="preserve"> i w</w:t>
            </w:r>
            <w:r w:rsidRPr="00374B0A">
              <w:t>odnej</w:t>
            </w:r>
          </w:p>
        </w:tc>
      </w:tr>
      <w:tr w:rsidR="000848B3" w:rsidRPr="00C8386B" w:rsidTr="000848B3">
        <w:trPr>
          <w:trHeight w:hRule="exact" w:val="454"/>
        </w:trPr>
        <w:tc>
          <w:tcPr>
            <w:tcW w:w="1587" w:type="dxa"/>
            <w:tcBorders>
              <w:top w:val="single" w:sz="2" w:space="0" w:color="000000"/>
              <w:left w:val="single" w:sz="2" w:space="0" w:color="000000"/>
              <w:bottom w:val="single" w:sz="2" w:space="0" w:color="000000"/>
              <w:right w:val="single" w:sz="2" w:space="0" w:color="000000"/>
            </w:tcBorders>
          </w:tcPr>
          <w:p w:rsidR="000848B3" w:rsidRPr="00374B0A" w:rsidRDefault="000848B3" w:rsidP="003A198C">
            <w:pPr>
              <w:spacing w:line="360" w:lineRule="auto"/>
            </w:pPr>
            <w:r>
              <w:t>71300000-1</w:t>
            </w:r>
          </w:p>
        </w:tc>
        <w:tc>
          <w:tcPr>
            <w:tcW w:w="7514" w:type="dxa"/>
            <w:tcBorders>
              <w:top w:val="single" w:sz="2" w:space="0" w:color="000000"/>
              <w:left w:val="single" w:sz="2" w:space="0" w:color="000000"/>
              <w:bottom w:val="single" w:sz="2" w:space="0" w:color="000000"/>
              <w:right w:val="single" w:sz="2" w:space="0" w:color="000000"/>
            </w:tcBorders>
          </w:tcPr>
          <w:p w:rsidR="000848B3" w:rsidRPr="00374B0A" w:rsidRDefault="000848B3" w:rsidP="00374B0A">
            <w:pPr>
              <w:spacing w:line="360" w:lineRule="auto"/>
              <w:ind w:left="148"/>
            </w:pPr>
            <w:r>
              <w:t>Usługi inżynieryjne</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rPr>
                <w:b/>
              </w:rPr>
              <w:t>Klasa robót</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p>
        </w:tc>
      </w:tr>
      <w:tr w:rsidR="000848B3"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0848B3" w:rsidRPr="00374B0A" w:rsidRDefault="000848B3" w:rsidP="003A198C">
            <w:pPr>
              <w:spacing w:line="360" w:lineRule="auto"/>
            </w:pPr>
            <w:r>
              <w:t>45110000-1</w:t>
            </w:r>
          </w:p>
        </w:tc>
        <w:tc>
          <w:tcPr>
            <w:tcW w:w="7514" w:type="dxa"/>
            <w:tcBorders>
              <w:top w:val="single" w:sz="2" w:space="0" w:color="000000"/>
              <w:left w:val="single" w:sz="2" w:space="0" w:color="000000"/>
              <w:bottom w:val="single" w:sz="2" w:space="0" w:color="000000"/>
              <w:right w:val="single" w:sz="2" w:space="0" w:color="000000"/>
            </w:tcBorders>
          </w:tcPr>
          <w:p w:rsidR="000848B3" w:rsidRPr="00374B0A" w:rsidRDefault="000848B3" w:rsidP="00374B0A">
            <w:pPr>
              <w:spacing w:line="360" w:lineRule="auto"/>
              <w:ind w:left="148"/>
            </w:pPr>
            <w:r>
              <w:t>Roboty w zakresie burzenia i rozbiórki obiektów budowlanych; roboty ziemne</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45220000-5</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Roboty inżynieryjne i budowlane</w:t>
            </w:r>
          </w:p>
        </w:tc>
      </w:tr>
      <w:tr w:rsidR="009F35D7" w:rsidRPr="00C8386B"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71310000-4</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Doradcze usługi inżynieryjne i budowlane</w:t>
            </w:r>
          </w:p>
        </w:tc>
      </w:tr>
      <w:tr w:rsidR="009F35D7" w:rsidRPr="00C8386B"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71320000-7</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Usługi inżynieryjne w zakresie projektowania</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71330000-0</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Różne usługi inżynieryjne</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79990000-0</w:t>
            </w:r>
          </w:p>
        </w:tc>
        <w:tc>
          <w:tcPr>
            <w:tcW w:w="7514" w:type="dxa"/>
            <w:tcBorders>
              <w:top w:val="single" w:sz="2" w:space="0" w:color="000000"/>
              <w:left w:val="single" w:sz="2" w:space="0" w:color="000000"/>
              <w:bottom w:val="single" w:sz="2" w:space="0" w:color="000000"/>
              <w:right w:val="single" w:sz="2" w:space="0" w:color="000000"/>
            </w:tcBorders>
          </w:tcPr>
          <w:p w:rsidR="009F35D7" w:rsidRDefault="009F35D7" w:rsidP="00374B0A">
            <w:pPr>
              <w:spacing w:line="360" w:lineRule="auto"/>
              <w:ind w:left="148"/>
            </w:pPr>
            <w:r w:rsidRPr="00374B0A">
              <w:t>Różne usługi dla przedsiębiorstw</w:t>
            </w:r>
          </w:p>
          <w:p w:rsidR="00010613" w:rsidRDefault="00010613" w:rsidP="00374B0A">
            <w:pPr>
              <w:spacing w:line="360" w:lineRule="auto"/>
              <w:ind w:left="148"/>
            </w:pPr>
          </w:p>
          <w:p w:rsidR="00010613" w:rsidRDefault="00010613" w:rsidP="00374B0A">
            <w:pPr>
              <w:spacing w:line="360" w:lineRule="auto"/>
              <w:ind w:left="148"/>
            </w:pPr>
          </w:p>
          <w:p w:rsidR="00010613" w:rsidRDefault="00010613" w:rsidP="00374B0A">
            <w:pPr>
              <w:spacing w:line="360" w:lineRule="auto"/>
              <w:ind w:left="148"/>
            </w:pPr>
          </w:p>
          <w:p w:rsidR="00010613" w:rsidRDefault="00010613" w:rsidP="00374B0A">
            <w:pPr>
              <w:spacing w:line="360" w:lineRule="auto"/>
              <w:ind w:left="148"/>
            </w:pPr>
          </w:p>
          <w:p w:rsidR="00010613" w:rsidRDefault="00010613" w:rsidP="00374B0A">
            <w:pPr>
              <w:spacing w:line="360" w:lineRule="auto"/>
              <w:ind w:left="148"/>
            </w:pPr>
          </w:p>
          <w:p w:rsidR="00010613" w:rsidRPr="00374B0A" w:rsidRDefault="00010613" w:rsidP="00374B0A">
            <w:pPr>
              <w:spacing w:line="360" w:lineRule="auto"/>
              <w:ind w:left="148"/>
            </w:pPr>
          </w:p>
        </w:tc>
      </w:tr>
      <w:tr w:rsidR="009F35D7" w:rsidRPr="005825EA" w:rsidTr="00077D23">
        <w:trPr>
          <w:trHeight w:hRule="exact" w:val="706"/>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rPr>
                <w:b/>
              </w:rPr>
            </w:pPr>
            <w:r w:rsidRPr="00374B0A">
              <w:rPr>
                <w:b/>
              </w:rPr>
              <w:t>Kategoria robót</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p>
        </w:tc>
      </w:tr>
      <w:tr w:rsidR="009F35D7" w:rsidRPr="00C8386B"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45233121-3</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Roboty w zakresie dróg głównych</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45233320-8</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Fundamentowanie dróg</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45243510-0</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Budowa nasypów</w:t>
            </w:r>
          </w:p>
        </w:tc>
      </w:tr>
      <w:tr w:rsidR="009F35D7" w:rsidRPr="00C8386B"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45233220-7</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Roboty w zakresie nawierzchni dróg</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45233290-8</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Instalowanie znaków drogowych</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45233221-4</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Malowanie nawierzchni</w:t>
            </w:r>
          </w:p>
        </w:tc>
      </w:tr>
      <w:tr w:rsidR="009F35D7" w:rsidRPr="00C8386B"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45111200-0</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Roboty w zakresie przygotowania terenu pod budowę i roboty ziemne</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45232452-5</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Roboty odwadniające,</w:t>
            </w:r>
          </w:p>
        </w:tc>
      </w:tr>
      <w:tr w:rsidR="009F35D7" w:rsidRPr="00C8386B"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45233222-1</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Roboty budowlane w zakresie układania chodników i asfaltowania</w:t>
            </w:r>
          </w:p>
        </w:tc>
      </w:tr>
      <w:tr w:rsidR="009F35D7" w:rsidRPr="00C8386B"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45112710-5</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Roboty w zakresie kształtowania terenów zielonych</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45236000-0</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Wyrównywanie terenu</w:t>
            </w:r>
          </w:p>
        </w:tc>
      </w:tr>
      <w:tr w:rsidR="009F35D7" w:rsidRPr="005825EA"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45233140-2</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Roboty drogowe</w:t>
            </w:r>
          </w:p>
        </w:tc>
      </w:tr>
      <w:tr w:rsidR="009F35D7" w:rsidRPr="00C8386B" w:rsidTr="003A198C">
        <w:trPr>
          <w:trHeight w:hRule="exact" w:val="384"/>
        </w:trPr>
        <w:tc>
          <w:tcPr>
            <w:tcW w:w="1587" w:type="dxa"/>
            <w:tcBorders>
              <w:top w:val="single" w:sz="2" w:space="0" w:color="000000"/>
              <w:left w:val="single" w:sz="2" w:space="0" w:color="000000"/>
              <w:bottom w:val="single" w:sz="2" w:space="0" w:color="000000"/>
              <w:right w:val="single" w:sz="2" w:space="0" w:color="000000"/>
            </w:tcBorders>
          </w:tcPr>
          <w:p w:rsidR="009F35D7" w:rsidRPr="00374B0A" w:rsidRDefault="009F35D7" w:rsidP="003A198C">
            <w:pPr>
              <w:spacing w:line="360" w:lineRule="auto"/>
            </w:pPr>
            <w:r w:rsidRPr="00374B0A">
              <w:t>71322000-1</w:t>
            </w:r>
          </w:p>
        </w:tc>
        <w:tc>
          <w:tcPr>
            <w:tcW w:w="7514" w:type="dxa"/>
            <w:tcBorders>
              <w:top w:val="single" w:sz="2" w:space="0" w:color="000000"/>
              <w:left w:val="single" w:sz="2" w:space="0" w:color="000000"/>
              <w:bottom w:val="single" w:sz="2" w:space="0" w:color="000000"/>
              <w:right w:val="single" w:sz="2" w:space="0" w:color="000000"/>
            </w:tcBorders>
          </w:tcPr>
          <w:p w:rsidR="009F35D7" w:rsidRPr="00374B0A" w:rsidRDefault="009F35D7" w:rsidP="00374B0A">
            <w:pPr>
              <w:spacing w:line="360" w:lineRule="auto"/>
              <w:ind w:left="148"/>
            </w:pPr>
            <w:r w:rsidRPr="00374B0A">
              <w:t>Usługi inżynierii projektowej w zakresie inżynierii lądowej i wodnej</w:t>
            </w:r>
          </w:p>
        </w:tc>
      </w:tr>
    </w:tbl>
    <w:p w:rsidR="00077D23" w:rsidRDefault="00077D23" w:rsidP="00077D23">
      <w:pPr>
        <w:pStyle w:val="Akapitzlist"/>
        <w:widowControl w:val="0"/>
        <w:autoSpaceDE w:val="0"/>
        <w:autoSpaceDN w:val="0"/>
        <w:adjustRightInd w:val="0"/>
        <w:spacing w:line="360" w:lineRule="auto"/>
        <w:ind w:left="284"/>
        <w:jc w:val="both"/>
      </w:pPr>
    </w:p>
    <w:p w:rsidR="00EF4592" w:rsidRPr="00A5293F" w:rsidRDefault="00EF4592" w:rsidP="005D5EAD">
      <w:pPr>
        <w:pStyle w:val="Akapitzlist"/>
        <w:widowControl w:val="0"/>
        <w:autoSpaceDE w:val="0"/>
        <w:autoSpaceDN w:val="0"/>
        <w:adjustRightInd w:val="0"/>
        <w:spacing w:line="360" w:lineRule="auto"/>
        <w:ind w:left="426" w:hanging="426"/>
        <w:jc w:val="both"/>
      </w:pPr>
      <w:r w:rsidRPr="00A5293F">
        <w:t>1.1</w:t>
      </w:r>
      <w:r w:rsidR="0092116B">
        <w:t xml:space="preserve"> </w:t>
      </w:r>
      <w:r w:rsidR="005D5EAD">
        <w:tab/>
      </w:r>
      <w:r w:rsidRPr="00A5293F">
        <w:t>W szczególności przedmiot zamówienia obejmuje:</w:t>
      </w:r>
    </w:p>
    <w:p w:rsidR="00EF4592" w:rsidRPr="00A5293F" w:rsidRDefault="00EF4592" w:rsidP="005D5EAD">
      <w:pPr>
        <w:spacing w:line="360" w:lineRule="auto"/>
        <w:ind w:left="709" w:right="-2" w:hanging="283"/>
        <w:contextualSpacing/>
        <w:jc w:val="both"/>
      </w:pPr>
      <w:r w:rsidRPr="00A5293F">
        <w:rPr>
          <w:bCs/>
        </w:rPr>
        <w:t>1)</w:t>
      </w:r>
      <w:r w:rsidR="00262000">
        <w:rPr>
          <w:bCs/>
        </w:rPr>
        <w:tab/>
      </w:r>
      <w:r w:rsidRPr="00A5293F">
        <w:rPr>
          <w:bCs/>
        </w:rPr>
        <w:t xml:space="preserve">opracowanie Dokumentacji Projektowej, opisanej w PFU, </w:t>
      </w:r>
    </w:p>
    <w:p w:rsidR="00EF4592" w:rsidRPr="00A5293F" w:rsidRDefault="00EF4592" w:rsidP="005D5EAD">
      <w:pPr>
        <w:spacing w:line="360" w:lineRule="auto"/>
        <w:ind w:left="709" w:right="-2" w:hanging="283"/>
        <w:contextualSpacing/>
        <w:jc w:val="both"/>
      </w:pPr>
      <w:r w:rsidRPr="00A5293F">
        <w:rPr>
          <w:bCs/>
        </w:rPr>
        <w:t>2)</w:t>
      </w:r>
      <w:r w:rsidR="00262000">
        <w:rPr>
          <w:bCs/>
        </w:rPr>
        <w:tab/>
      </w:r>
      <w:r w:rsidRPr="00A5293F">
        <w:rPr>
          <w:bCs/>
        </w:rPr>
        <w:t>wykonanie robót budowlanych</w:t>
      </w:r>
      <w:r w:rsidRPr="00A5293F">
        <w:t xml:space="preserve"> oraz pozostałych prac, niezbędnych do</w:t>
      </w:r>
      <w:r w:rsidR="00262000">
        <w:t> </w:t>
      </w:r>
      <w:r w:rsidRPr="00A5293F">
        <w:t>wykonania całości Przedmiotu Umowy,</w:t>
      </w:r>
    </w:p>
    <w:p w:rsidR="00EF4592" w:rsidRPr="00A5293F" w:rsidRDefault="00EF4592" w:rsidP="005D5EAD">
      <w:pPr>
        <w:spacing w:line="360" w:lineRule="auto"/>
        <w:ind w:left="709" w:right="-2" w:hanging="283"/>
        <w:contextualSpacing/>
        <w:jc w:val="both"/>
      </w:pPr>
      <w:r w:rsidRPr="00A5293F">
        <w:rPr>
          <w:bCs/>
        </w:rPr>
        <w:t>3)</w:t>
      </w:r>
      <w:r w:rsidR="00262000">
        <w:rPr>
          <w:bCs/>
        </w:rPr>
        <w:tab/>
      </w:r>
      <w:r w:rsidRPr="00A5293F">
        <w:rPr>
          <w:bCs/>
        </w:rPr>
        <w:t>sprawowanie nadzoru autorskiego w trakcie realizacji robót budowlanych;</w:t>
      </w:r>
    </w:p>
    <w:p w:rsidR="00EF4592" w:rsidRPr="00A5293F" w:rsidRDefault="00EF4592" w:rsidP="005D5EAD">
      <w:pPr>
        <w:numPr>
          <w:ilvl w:val="0"/>
          <w:numId w:val="32"/>
        </w:numPr>
        <w:spacing w:line="360" w:lineRule="auto"/>
        <w:ind w:left="709" w:right="-2" w:hanging="283"/>
        <w:contextualSpacing/>
        <w:jc w:val="both"/>
      </w:pPr>
      <w:r w:rsidRPr="00A5293F">
        <w:lastRenderedPageBreak/>
        <w:t>uzyskanie w imieniu i na rzecz Zamawiającego wszelkich uzgodnień, opinii</w:t>
      </w:r>
      <w:r w:rsidR="00262000">
        <w:t> </w:t>
      </w:r>
      <w:r w:rsidRPr="00A5293F">
        <w:t>decyzji instytucji i organów administracji, wymaganych dla</w:t>
      </w:r>
      <w:r w:rsidR="00CA2C86">
        <w:t xml:space="preserve"> realizacji robót budowlanych i </w:t>
      </w:r>
      <w:r w:rsidRPr="00A5293F">
        <w:t>przystąpienia do użytkowania obiektów budowlanych będących przedmiotem niniejszej umowy, w szczególności uzyskanie ostatecznej i</w:t>
      </w:r>
      <w:r w:rsidR="00CA2C86">
        <w:t> prawomocnej decyzji o </w:t>
      </w:r>
      <w:r w:rsidRPr="00A5293F">
        <w:t>lokalizacji inwestycji celu publicznego, osta</w:t>
      </w:r>
      <w:r w:rsidR="00CA2C86">
        <w:t>tecznej i prawomocnej decyzji o </w:t>
      </w:r>
      <w:r w:rsidRPr="00A5293F">
        <w:t>pozwoleniu na budowę wszystkich obiektów b</w:t>
      </w:r>
      <w:r w:rsidR="00CA2C86">
        <w:t>udowlanych, składających się na </w:t>
      </w:r>
      <w:r w:rsidRPr="00A5293F">
        <w:t>przedmiot umowy,</w:t>
      </w:r>
      <w:r w:rsidR="001A1930">
        <w:t xml:space="preserve"> </w:t>
      </w:r>
      <w:r w:rsidRPr="00A5293F">
        <w:t>a</w:t>
      </w:r>
      <w:r w:rsidR="00262000">
        <w:t> w</w:t>
      </w:r>
      <w:r w:rsidR="00CA2C86">
        <w:t> </w:t>
      </w:r>
      <w:r w:rsidRPr="00A5293F">
        <w:t>przypadku, gdy zgodnie z obowiązującymi przepisami uzyskanie decyzji o</w:t>
      </w:r>
      <w:r w:rsidR="00CA2C86">
        <w:t> </w:t>
      </w:r>
      <w:r w:rsidRPr="00A5293F">
        <w:t>pozwoleniu na budowę nie będzie konieczne - zgłoszenie budowy bez sprzeciwu właściwego organu oraz uzyskanie ostatecznej i praw</w:t>
      </w:r>
      <w:r w:rsidR="0045029C">
        <w:t>omocnej decyzji o pozwoleniu na </w:t>
      </w:r>
      <w:r w:rsidRPr="00A5293F">
        <w:t>użytkowanie wszystkich obiektów budowlanych, składaj</w:t>
      </w:r>
      <w:r w:rsidR="00CA2C86">
        <w:t>ących się na Przedmiot Umowy, a w </w:t>
      </w:r>
      <w:r w:rsidRPr="00A5293F">
        <w:t>przypadku, gdy zgodnie</w:t>
      </w:r>
      <w:r w:rsidR="00CA2C86">
        <w:t xml:space="preserve"> </w:t>
      </w:r>
      <w:r w:rsidRPr="00A5293F">
        <w:t>z</w:t>
      </w:r>
      <w:r w:rsidR="00CA2C86">
        <w:t> </w:t>
      </w:r>
      <w:r w:rsidRPr="00A5293F">
        <w:t>obowiązującymi</w:t>
      </w:r>
      <w:r w:rsidR="0045029C">
        <w:t xml:space="preserve"> przepisami uzyskanie decyzji o </w:t>
      </w:r>
      <w:r w:rsidRPr="00A5293F">
        <w:t>pozwoleniu na użytkowanie nie będzie konieczne – zawiadomienie o zakończeniu budowy wszystkich obiektów budowlanych składa</w:t>
      </w:r>
      <w:r w:rsidR="0045029C">
        <w:t>jących się na przedmiot umowy i </w:t>
      </w:r>
      <w:r w:rsidRPr="00A5293F">
        <w:t>niezgłoszenie sprzeciwu przez właściwy organ,</w:t>
      </w:r>
    </w:p>
    <w:p w:rsidR="00EF4592" w:rsidRPr="00A5293F" w:rsidRDefault="00EF4592" w:rsidP="0045029C">
      <w:pPr>
        <w:numPr>
          <w:ilvl w:val="0"/>
          <w:numId w:val="32"/>
        </w:numPr>
        <w:spacing w:line="360" w:lineRule="auto"/>
        <w:ind w:left="709" w:right="660" w:hanging="283"/>
        <w:contextualSpacing/>
        <w:jc w:val="both"/>
      </w:pPr>
      <w:r w:rsidRPr="00A5293F">
        <w:t xml:space="preserve">wykonanie dokumentacji powykonawczej. </w:t>
      </w:r>
    </w:p>
    <w:p w:rsidR="00077D23" w:rsidRPr="00077D23" w:rsidRDefault="009431A3" w:rsidP="0045029C">
      <w:pPr>
        <w:pStyle w:val="Akapitzlist"/>
        <w:widowControl w:val="0"/>
        <w:numPr>
          <w:ilvl w:val="0"/>
          <w:numId w:val="28"/>
        </w:numPr>
        <w:tabs>
          <w:tab w:val="left" w:pos="0"/>
          <w:tab w:val="left" w:pos="142"/>
        </w:tabs>
        <w:autoSpaceDE w:val="0"/>
        <w:autoSpaceDN w:val="0"/>
        <w:adjustRightInd w:val="0"/>
        <w:spacing w:line="360" w:lineRule="auto"/>
        <w:ind w:left="426" w:hanging="426"/>
        <w:jc w:val="both"/>
      </w:pPr>
      <w:r>
        <w:t>Materiały</w:t>
      </w:r>
      <w:r w:rsidR="000A62DB" w:rsidRPr="00652B41">
        <w:t xml:space="preserve"> pochodzące </w:t>
      </w:r>
      <w:r>
        <w:t>z rozbiórki</w:t>
      </w:r>
      <w:r w:rsidR="000A62DB" w:rsidRPr="00652B41">
        <w:t>, Wykonawca winien posortować i następnie w obecności</w:t>
      </w:r>
      <w:r w:rsidR="00CA2C86">
        <w:t xml:space="preserve"> i </w:t>
      </w:r>
      <w:r w:rsidR="000A62DB" w:rsidRPr="00652B41">
        <w:t>z</w:t>
      </w:r>
      <w:r w:rsidR="00344B44">
        <w:t> </w:t>
      </w:r>
      <w:r w:rsidR="000A62DB" w:rsidRPr="00652B41">
        <w:t>udziałem Inspektora nadzoru zakwalifikować, jako materiał</w:t>
      </w:r>
      <w:r>
        <w:t xml:space="preserve"> nadając</w:t>
      </w:r>
      <w:r w:rsidR="000A62DB" w:rsidRPr="00652B41">
        <w:t>y</w:t>
      </w:r>
      <w:r>
        <w:t xml:space="preserve"> się do ponownego </w:t>
      </w:r>
      <w:r w:rsidR="000A62DB" w:rsidRPr="00652B41">
        <w:t>wykorzystania. Materiały z rozbiórki</w:t>
      </w:r>
      <w:r w:rsidR="00273B8B">
        <w:t>,</w:t>
      </w:r>
      <w:r w:rsidR="000A62DB" w:rsidRPr="00652B41">
        <w:t xml:space="preserve"> tj. przeznaczone do ponownego wykorzystania</w:t>
      </w:r>
      <w:r w:rsidR="00C23976">
        <w:t xml:space="preserve"> (w tym w szczególności destrukt asfaltowy)</w:t>
      </w:r>
      <w:r w:rsidR="00273B8B">
        <w:t>,</w:t>
      </w:r>
      <w:r>
        <w:t xml:space="preserve"> są własnością Zamawiającego. </w:t>
      </w:r>
      <w:r w:rsidR="000A62DB" w:rsidRPr="00652B41">
        <w:t xml:space="preserve">Należy je załadować, przewieźć i składować w miejsce wskazane przez </w:t>
      </w:r>
      <w:r w:rsidR="000F6745">
        <w:t xml:space="preserve">Zamawiającego lub </w:t>
      </w:r>
      <w:r w:rsidR="000A62DB" w:rsidRPr="00652B41">
        <w:t>Inspektora nadzoru,</w:t>
      </w:r>
      <w:r w:rsidR="001A1930">
        <w:t xml:space="preserve"> </w:t>
      </w:r>
      <w:r w:rsidR="000A62DB" w:rsidRPr="00652B41">
        <w:t>w</w:t>
      </w:r>
      <w:r w:rsidR="00344B44">
        <w:t> </w:t>
      </w:r>
      <w:r w:rsidR="000A62DB" w:rsidRPr="00652B41">
        <w:t>sposób uporządkowany i właściwy dla danego asortymentu</w:t>
      </w:r>
      <w:r w:rsidR="00077D23" w:rsidRPr="00652B41">
        <w:t>.</w:t>
      </w:r>
    </w:p>
    <w:p w:rsidR="009431A3" w:rsidRDefault="0045029C" w:rsidP="0045029C">
      <w:pPr>
        <w:pStyle w:val="Akapitzlist"/>
        <w:widowControl w:val="0"/>
        <w:autoSpaceDE w:val="0"/>
        <w:autoSpaceDN w:val="0"/>
        <w:adjustRightInd w:val="0"/>
        <w:spacing w:line="360" w:lineRule="auto"/>
        <w:ind w:left="426" w:hanging="426"/>
        <w:jc w:val="both"/>
      </w:pPr>
      <w:r>
        <w:tab/>
      </w:r>
      <w:r w:rsidR="009431A3">
        <w:t>Materiały z rozbiórki nienadające się do wykorzystania stają się własnością Wykonawcy</w:t>
      </w:r>
      <w:r w:rsidR="00344B44">
        <w:t xml:space="preserve"> </w:t>
      </w:r>
      <w:r w:rsidR="009431A3">
        <w:t>i</w:t>
      </w:r>
      <w:r w:rsidR="00344B44">
        <w:t> </w:t>
      </w:r>
      <w:r w:rsidR="009431A3">
        <w:t xml:space="preserve">winny być usunięte poza </w:t>
      </w:r>
      <w:r w:rsidR="007441A8">
        <w:t>plac</w:t>
      </w:r>
      <w:r w:rsidR="009431A3">
        <w:t xml:space="preserve"> budowy na koszt Wykonawcy i z zachowaniem przepisów ustawy o odpadach;</w:t>
      </w:r>
    </w:p>
    <w:p w:rsidR="001D663E" w:rsidRPr="00925C21" w:rsidRDefault="001D663E" w:rsidP="0045029C">
      <w:pPr>
        <w:pStyle w:val="Akapitzlist"/>
        <w:numPr>
          <w:ilvl w:val="0"/>
          <w:numId w:val="28"/>
        </w:numPr>
        <w:autoSpaceDE w:val="0"/>
        <w:autoSpaceDN w:val="0"/>
        <w:adjustRightInd w:val="0"/>
        <w:spacing w:line="360" w:lineRule="auto"/>
        <w:ind w:left="426" w:hanging="426"/>
        <w:jc w:val="both"/>
      </w:pPr>
      <w:r w:rsidRPr="001D663E">
        <w:rPr>
          <w:iCs/>
        </w:rPr>
        <w:t>Wykonawca, który powołuje się na rozwiązania równoważne jest obowiązany wykazać</w:t>
      </w:r>
      <w:r w:rsidR="005C7D9B">
        <w:rPr>
          <w:iCs/>
        </w:rPr>
        <w:t>, że</w:t>
      </w:r>
      <w:r w:rsidR="00344B44">
        <w:rPr>
          <w:iCs/>
        </w:rPr>
        <w:t> </w:t>
      </w:r>
      <w:r w:rsidR="005C7D9B">
        <w:rPr>
          <w:iCs/>
        </w:rPr>
        <w:t>oferowane przez niego</w:t>
      </w:r>
      <w:r w:rsidRPr="001D663E">
        <w:rPr>
          <w:iCs/>
        </w:rPr>
        <w:t xml:space="preserve"> </w:t>
      </w:r>
      <w:r w:rsidR="005C7D9B">
        <w:rPr>
          <w:iCs/>
        </w:rPr>
        <w:t>rozwiązanie spełnia wymagania określone przez Zamawiającego.</w:t>
      </w:r>
      <w:r w:rsidR="00CF63AE">
        <w:rPr>
          <w:iCs/>
        </w:rPr>
        <w:t xml:space="preserve"> </w:t>
      </w:r>
      <w:r w:rsidR="005C7D9B">
        <w:rPr>
          <w:iCs/>
        </w:rPr>
        <w:t>W</w:t>
      </w:r>
      <w:r w:rsidR="00344B44">
        <w:rPr>
          <w:iCs/>
        </w:rPr>
        <w:t> </w:t>
      </w:r>
      <w:r w:rsidR="005C7D9B">
        <w:rPr>
          <w:iCs/>
        </w:rPr>
        <w:t>takim przypadku Wykonawca załącza do oferty wy</w:t>
      </w:r>
      <w:r w:rsidR="00344B44">
        <w:rPr>
          <w:iCs/>
        </w:rPr>
        <w:t xml:space="preserve">kaz rozwiązań równoważnych wraz </w:t>
      </w:r>
      <w:r w:rsidR="005C7D9B">
        <w:rPr>
          <w:iCs/>
        </w:rPr>
        <w:t>z</w:t>
      </w:r>
      <w:r w:rsidR="00344B44">
        <w:rPr>
          <w:iCs/>
        </w:rPr>
        <w:t> </w:t>
      </w:r>
      <w:r w:rsidR="005C7D9B">
        <w:rPr>
          <w:iCs/>
        </w:rPr>
        <w:t>jego opisem lub normami.</w:t>
      </w:r>
    </w:p>
    <w:p w:rsidR="005F2178" w:rsidRDefault="005F2178" w:rsidP="0045029C">
      <w:pPr>
        <w:pStyle w:val="Tekstpodstawowy31"/>
        <w:numPr>
          <w:ilvl w:val="0"/>
          <w:numId w:val="28"/>
        </w:numPr>
        <w:spacing w:line="360" w:lineRule="auto"/>
        <w:ind w:left="426" w:right="-2" w:hanging="426"/>
        <w:rPr>
          <w:rFonts w:ascii="Times New Roman" w:hAnsi="Times New Roman" w:cs="Times New Roman"/>
          <w:i w:val="0"/>
        </w:rPr>
      </w:pPr>
      <w:r w:rsidRPr="0067161A">
        <w:rPr>
          <w:rFonts w:ascii="Times New Roman" w:hAnsi="Times New Roman" w:cs="Times New Roman"/>
          <w:i w:val="0"/>
        </w:rPr>
        <w:t xml:space="preserve">Wykonawca musi zapewnić wykonanie robót budowlanych zgodnie </w:t>
      </w:r>
      <w:r w:rsidRPr="002E20C3">
        <w:rPr>
          <w:rFonts w:ascii="Times New Roman" w:hAnsi="Times New Roman" w:cs="Times New Roman"/>
          <w:i w:val="0"/>
        </w:rPr>
        <w:t>z prawem polskim</w:t>
      </w:r>
      <w:r w:rsidRPr="0067161A">
        <w:rPr>
          <w:rFonts w:ascii="Times New Roman" w:hAnsi="Times New Roman" w:cs="Times New Roman"/>
          <w:i w:val="0"/>
        </w:rPr>
        <w:t>,</w:t>
      </w:r>
      <w:r w:rsidR="00CF63AE">
        <w:rPr>
          <w:rFonts w:ascii="Times New Roman" w:hAnsi="Times New Roman" w:cs="Times New Roman"/>
          <w:i w:val="0"/>
        </w:rPr>
        <w:t xml:space="preserve"> </w:t>
      </w:r>
      <w:r w:rsidRPr="0067161A">
        <w:rPr>
          <w:rFonts w:ascii="Times New Roman" w:hAnsi="Times New Roman" w:cs="Times New Roman"/>
          <w:i w:val="0"/>
        </w:rPr>
        <w:t>a</w:t>
      </w:r>
      <w:r w:rsidR="00344B44">
        <w:rPr>
          <w:rFonts w:ascii="Times New Roman" w:hAnsi="Times New Roman" w:cs="Times New Roman"/>
          <w:i w:val="0"/>
        </w:rPr>
        <w:t> </w:t>
      </w:r>
      <w:r w:rsidRPr="0067161A">
        <w:rPr>
          <w:rFonts w:ascii="Times New Roman" w:hAnsi="Times New Roman" w:cs="Times New Roman"/>
          <w:i w:val="0"/>
        </w:rPr>
        <w:t>w</w:t>
      </w:r>
      <w:r w:rsidR="00344B44">
        <w:rPr>
          <w:rFonts w:ascii="Times New Roman" w:hAnsi="Times New Roman" w:cs="Times New Roman"/>
          <w:i w:val="0"/>
        </w:rPr>
        <w:t> </w:t>
      </w:r>
      <w:r w:rsidRPr="0067161A">
        <w:rPr>
          <w:rFonts w:ascii="Times New Roman" w:hAnsi="Times New Roman" w:cs="Times New Roman"/>
          <w:i w:val="0"/>
        </w:rPr>
        <w:t>szczególności z przepisami techniczno</w:t>
      </w:r>
      <w:r w:rsidRPr="0067161A">
        <w:rPr>
          <w:rFonts w:ascii="Times New Roman" w:hAnsi="Times New Roman" w:cs="Times New Roman"/>
          <w:i w:val="0"/>
        </w:rPr>
        <w:noBreakHyphen/>
        <w:t>budowlanymi, przepisami dotyczącymi samodzielnych funkcji technicznych w budownictwie oraz przepisami dotyczącymi wyrobów, materiałów stosowanych w budownictwie.</w:t>
      </w:r>
    </w:p>
    <w:p w:rsidR="001D663E" w:rsidRDefault="001D663E" w:rsidP="0045029C">
      <w:pPr>
        <w:pStyle w:val="Tekstpodstawowy31"/>
        <w:numPr>
          <w:ilvl w:val="0"/>
          <w:numId w:val="28"/>
        </w:numPr>
        <w:spacing w:line="360" w:lineRule="auto"/>
        <w:ind w:left="426" w:right="-2" w:hanging="426"/>
        <w:rPr>
          <w:rFonts w:ascii="Times New Roman" w:hAnsi="Times New Roman" w:cs="Times New Roman"/>
          <w:i w:val="0"/>
        </w:rPr>
      </w:pPr>
      <w:r>
        <w:rPr>
          <w:rFonts w:ascii="Times New Roman" w:hAnsi="Times New Roman" w:cs="Times New Roman"/>
          <w:i w:val="0"/>
        </w:rPr>
        <w:t>Wszystkie materiały</w:t>
      </w:r>
      <w:r w:rsidR="00E35CF7">
        <w:rPr>
          <w:rFonts w:ascii="Times New Roman" w:hAnsi="Times New Roman" w:cs="Times New Roman"/>
          <w:i w:val="0"/>
        </w:rPr>
        <w:t xml:space="preserve"> zastosowane przez Wykonawcę </w:t>
      </w:r>
      <w:r w:rsidR="007819EE">
        <w:rPr>
          <w:rFonts w:ascii="Times New Roman" w:hAnsi="Times New Roman" w:cs="Times New Roman"/>
          <w:i w:val="0"/>
        </w:rPr>
        <w:t>m</w:t>
      </w:r>
      <w:r w:rsidR="00E35CF7">
        <w:rPr>
          <w:rFonts w:ascii="Times New Roman" w:hAnsi="Times New Roman" w:cs="Times New Roman"/>
          <w:i w:val="0"/>
        </w:rPr>
        <w:t>uszą mieć aktualne atesty</w:t>
      </w:r>
      <w:r w:rsidR="005C7D9B">
        <w:rPr>
          <w:rFonts w:ascii="Times New Roman" w:hAnsi="Times New Roman" w:cs="Times New Roman"/>
          <w:i w:val="0"/>
        </w:rPr>
        <w:t>,</w:t>
      </w:r>
      <w:r w:rsidR="00567B81">
        <w:rPr>
          <w:rFonts w:ascii="Times New Roman" w:hAnsi="Times New Roman" w:cs="Times New Roman"/>
          <w:i w:val="0"/>
        </w:rPr>
        <w:t xml:space="preserve"> </w:t>
      </w:r>
      <w:r w:rsidR="00E35CF7">
        <w:rPr>
          <w:rFonts w:ascii="Times New Roman" w:hAnsi="Times New Roman" w:cs="Times New Roman"/>
          <w:i w:val="0"/>
        </w:rPr>
        <w:t>certyfikaty</w:t>
      </w:r>
      <w:r w:rsidR="005C7D9B">
        <w:rPr>
          <w:rFonts w:ascii="Times New Roman" w:hAnsi="Times New Roman" w:cs="Times New Roman"/>
          <w:i w:val="0"/>
        </w:rPr>
        <w:t xml:space="preserve"> lub deklaracje zgodności dopuszczające ich zastosowanie w budownictwie.</w:t>
      </w:r>
      <w:r w:rsidR="00E35CF7">
        <w:rPr>
          <w:rFonts w:ascii="Times New Roman" w:hAnsi="Times New Roman" w:cs="Times New Roman"/>
          <w:i w:val="0"/>
        </w:rPr>
        <w:t xml:space="preserve"> </w:t>
      </w:r>
    </w:p>
    <w:p w:rsidR="005C7D9B" w:rsidRDefault="005C7D9B" w:rsidP="0045029C">
      <w:pPr>
        <w:pStyle w:val="Akapitzlist"/>
        <w:numPr>
          <w:ilvl w:val="0"/>
          <w:numId w:val="28"/>
        </w:numPr>
        <w:spacing w:line="360" w:lineRule="auto"/>
        <w:ind w:left="426" w:hanging="426"/>
        <w:jc w:val="both"/>
        <w:rPr>
          <w:lang w:eastAsia="en-US"/>
        </w:rPr>
      </w:pPr>
      <w:r>
        <w:rPr>
          <w:lang w:eastAsia="en-US"/>
        </w:rPr>
        <w:t>Wykonawca urządzi zaplecze budowy i zabezpieczy plac budowy we własnym zakresie.</w:t>
      </w:r>
    </w:p>
    <w:p w:rsidR="000D7447" w:rsidRPr="005C7D9B" w:rsidRDefault="000D7447" w:rsidP="000D7447">
      <w:pPr>
        <w:pStyle w:val="Akapitzlist"/>
        <w:spacing w:line="360" w:lineRule="auto"/>
        <w:ind w:left="426"/>
        <w:jc w:val="both"/>
        <w:rPr>
          <w:lang w:eastAsia="en-US"/>
        </w:rPr>
      </w:pPr>
    </w:p>
    <w:p w:rsidR="0043453B" w:rsidRDefault="005C7D9B" w:rsidP="0045029C">
      <w:pPr>
        <w:widowControl w:val="0"/>
        <w:numPr>
          <w:ilvl w:val="0"/>
          <w:numId w:val="28"/>
        </w:numPr>
        <w:autoSpaceDE w:val="0"/>
        <w:autoSpaceDN w:val="0"/>
        <w:adjustRightInd w:val="0"/>
        <w:spacing w:line="360" w:lineRule="auto"/>
        <w:ind w:left="426" w:hanging="426"/>
        <w:jc w:val="both"/>
      </w:pPr>
      <w:r>
        <w:rPr>
          <w:lang w:eastAsia="en-US"/>
        </w:rPr>
        <w:lastRenderedPageBreak/>
        <w:t>W trakcie trwania robót Wykonawca jest zobowiązany do zapewnienia ciągłości ruchu drogowego i</w:t>
      </w:r>
      <w:r w:rsidR="00344B44">
        <w:rPr>
          <w:lang w:eastAsia="en-US"/>
        </w:rPr>
        <w:t> </w:t>
      </w:r>
      <w:r>
        <w:rPr>
          <w:lang w:eastAsia="en-US"/>
        </w:rPr>
        <w:t>pieszego</w:t>
      </w:r>
      <w:r w:rsidR="0043453B">
        <w:rPr>
          <w:lang w:eastAsia="en-US"/>
        </w:rPr>
        <w:t>.</w:t>
      </w:r>
      <w:r w:rsidR="0043453B" w:rsidRPr="0043453B">
        <w:rPr>
          <w:bCs/>
          <w:color w:val="000000"/>
        </w:rPr>
        <w:t xml:space="preserve"> </w:t>
      </w:r>
      <w:r w:rsidR="0043453B" w:rsidRPr="00A22F5C">
        <w:rPr>
          <w:bCs/>
          <w:color w:val="000000"/>
        </w:rPr>
        <w:t>W</w:t>
      </w:r>
      <w:r w:rsidR="0043453B">
        <w:t xml:space="preserve">ykonawca zobowiązany jest do zapewnienia bezpiecznych warunków ruchu drogowego kołowego i pieszego w rejonie prowadzonych robót. </w:t>
      </w:r>
      <w:r w:rsidR="0043453B" w:rsidRPr="007B52ED">
        <w:rPr>
          <w:color w:val="000000"/>
        </w:rPr>
        <w:t xml:space="preserve">Zamawiający nie ponosi odpowiedzialności za szkody wyrządzone przez </w:t>
      </w:r>
      <w:r w:rsidR="0043453B">
        <w:rPr>
          <w:color w:val="000000"/>
        </w:rPr>
        <w:t>W</w:t>
      </w:r>
      <w:r w:rsidR="0043453B" w:rsidRPr="007B52ED">
        <w:rPr>
          <w:color w:val="000000"/>
        </w:rPr>
        <w:t>ykonawcę podczas wykonywania przedmiotu zamówienia.</w:t>
      </w:r>
    </w:p>
    <w:p w:rsidR="005C7D9B" w:rsidRPr="005C7D9B" w:rsidRDefault="005C7D9B" w:rsidP="0045029C">
      <w:pPr>
        <w:pStyle w:val="Akapitzlist"/>
        <w:numPr>
          <w:ilvl w:val="0"/>
          <w:numId w:val="28"/>
        </w:numPr>
        <w:spacing w:line="360" w:lineRule="auto"/>
        <w:ind w:left="426" w:hanging="426"/>
        <w:jc w:val="both"/>
        <w:rPr>
          <w:lang w:eastAsia="en-US"/>
        </w:rPr>
      </w:pPr>
      <w:r>
        <w:rPr>
          <w:lang w:eastAsia="en-US"/>
        </w:rPr>
        <w:t>Na Wykonawcy spoczywa obowiązek ochrony znaków geodezyjnych, a</w:t>
      </w:r>
      <w:r w:rsidR="00344B44">
        <w:rPr>
          <w:lang w:eastAsia="en-US"/>
        </w:rPr>
        <w:t> </w:t>
      </w:r>
      <w:r>
        <w:rPr>
          <w:lang w:eastAsia="en-US"/>
        </w:rPr>
        <w:t>w</w:t>
      </w:r>
      <w:r w:rsidR="00344B44">
        <w:rPr>
          <w:lang w:eastAsia="en-US"/>
        </w:rPr>
        <w:t> </w:t>
      </w:r>
      <w:r>
        <w:rPr>
          <w:lang w:eastAsia="en-US"/>
        </w:rPr>
        <w:t>przypadku uszkodzenia lub zniszczenia, należy je odtworzyć zgodnie z przepisami prawa geodezyjnego i</w:t>
      </w:r>
      <w:r w:rsidR="00344B44">
        <w:rPr>
          <w:lang w:eastAsia="en-US"/>
        </w:rPr>
        <w:t> </w:t>
      </w:r>
      <w:r>
        <w:rPr>
          <w:lang w:eastAsia="en-US"/>
        </w:rPr>
        <w:t>kartograficznego.</w:t>
      </w:r>
    </w:p>
    <w:p w:rsidR="008E1D55" w:rsidRPr="00EF6A8F" w:rsidRDefault="00CA7CC2" w:rsidP="0045029C">
      <w:pPr>
        <w:pStyle w:val="Akapitzlist"/>
        <w:numPr>
          <w:ilvl w:val="0"/>
          <w:numId w:val="28"/>
        </w:numPr>
        <w:spacing w:line="360" w:lineRule="auto"/>
        <w:ind w:left="426" w:hanging="426"/>
        <w:jc w:val="both"/>
        <w:rPr>
          <w:lang w:eastAsia="en-US"/>
        </w:rPr>
      </w:pPr>
      <w:r>
        <w:rPr>
          <w:lang w:eastAsia="en-US"/>
        </w:rPr>
        <w:t>Wykonawca opracuje projekt tymczasowej organizacji ruchu wraz z</w:t>
      </w:r>
      <w:r w:rsidR="00344B44">
        <w:rPr>
          <w:lang w:eastAsia="en-US"/>
        </w:rPr>
        <w:t> </w:t>
      </w:r>
      <w:r>
        <w:rPr>
          <w:lang w:eastAsia="en-US"/>
        </w:rPr>
        <w:t>elementami oznakowania i utrzymaniem oznakowania przez okres realizacji rob</w:t>
      </w:r>
      <w:r w:rsidR="00332523">
        <w:rPr>
          <w:lang w:eastAsia="en-US"/>
        </w:rPr>
        <w:t>ó</w:t>
      </w:r>
      <w:r>
        <w:rPr>
          <w:lang w:eastAsia="en-US"/>
        </w:rPr>
        <w:t>t, a</w:t>
      </w:r>
      <w:r w:rsidR="00344B44">
        <w:rPr>
          <w:lang w:eastAsia="en-US"/>
        </w:rPr>
        <w:t> </w:t>
      </w:r>
      <w:r>
        <w:rPr>
          <w:lang w:eastAsia="en-US"/>
        </w:rPr>
        <w:t>po</w:t>
      </w:r>
      <w:r w:rsidR="00344B44">
        <w:rPr>
          <w:lang w:eastAsia="en-US"/>
        </w:rPr>
        <w:t> </w:t>
      </w:r>
      <w:r>
        <w:rPr>
          <w:lang w:eastAsia="en-US"/>
        </w:rPr>
        <w:t>zakończeniu budowy opracuje i zatwierdzi Projekt stałej organizacji ruchu dla przebudowywanego odcinka drogi.</w:t>
      </w:r>
    </w:p>
    <w:p w:rsidR="0043453B" w:rsidRPr="00077D23" w:rsidRDefault="0043453B" w:rsidP="0045029C">
      <w:pPr>
        <w:pStyle w:val="Akapitzlist"/>
        <w:numPr>
          <w:ilvl w:val="0"/>
          <w:numId w:val="28"/>
        </w:numPr>
        <w:tabs>
          <w:tab w:val="left" w:pos="284"/>
        </w:tabs>
        <w:spacing w:line="360" w:lineRule="auto"/>
        <w:ind w:left="426" w:hanging="426"/>
        <w:jc w:val="both"/>
        <w:rPr>
          <w:lang w:eastAsia="en-US"/>
        </w:rPr>
      </w:pPr>
      <w:r>
        <w:rPr>
          <w:lang w:eastAsia="en-US"/>
        </w:rPr>
        <w:t>Po zrealizowaniu robót budowlanych</w:t>
      </w:r>
      <w:r w:rsidR="00C513F2">
        <w:rPr>
          <w:lang w:eastAsia="en-US"/>
        </w:rPr>
        <w:t>,</w:t>
      </w:r>
      <w:r>
        <w:rPr>
          <w:lang w:eastAsia="en-US"/>
        </w:rPr>
        <w:t xml:space="preserve"> Wykonawca zobowiązany jest do przeprowadzenia wszystkich niezbędnych prób, sprawdzeń i pomiarów, a po uzyskaniu pozytywnych wyników przedstawienia ich w protokołach i przekazania Zamawiającemu. W przypadku dokonania jakichkolwiek zmian dopuszczalnych przepisami i zgodnych z umową, należy przedłożyć Zamawiającemu dokumentację powykonawczą</w:t>
      </w:r>
      <w:r w:rsidR="00344B44">
        <w:rPr>
          <w:lang w:eastAsia="en-US"/>
        </w:rPr>
        <w:t xml:space="preserve"> wraz z atestami, certyfikatami</w:t>
      </w:r>
      <w:r w:rsidR="00CF63AE">
        <w:rPr>
          <w:lang w:eastAsia="en-US"/>
        </w:rPr>
        <w:t xml:space="preserve"> </w:t>
      </w:r>
      <w:r w:rsidR="00344B44">
        <w:rPr>
          <w:lang w:eastAsia="en-US"/>
        </w:rPr>
        <w:t>i </w:t>
      </w:r>
      <w:r>
        <w:rPr>
          <w:lang w:eastAsia="en-US"/>
        </w:rPr>
        <w:t>deklaracjami zgodności.</w:t>
      </w:r>
      <w:r w:rsidRPr="0043453B">
        <w:rPr>
          <w:color w:val="000000"/>
        </w:rPr>
        <w:t xml:space="preserve"> </w:t>
      </w:r>
      <w:r w:rsidRPr="00F16433">
        <w:rPr>
          <w:color w:val="000000"/>
        </w:rPr>
        <w:t>Wykonawca zobowiązany jest do sporządzenia geodezyjne inwentaryzacji powykonawczej w formie GIS/CAD na nośniku CD</w:t>
      </w:r>
      <w:r w:rsidR="0095003C">
        <w:rPr>
          <w:color w:val="000000"/>
        </w:rPr>
        <w:t xml:space="preserve"> (lub pendrive)</w:t>
      </w:r>
      <w:r w:rsidRPr="00F16433">
        <w:rPr>
          <w:color w:val="000000"/>
        </w:rPr>
        <w:t xml:space="preserve"> oraz</w:t>
      </w:r>
      <w:r w:rsidR="00356801">
        <w:rPr>
          <w:color w:val="000000"/>
        </w:rPr>
        <w:t xml:space="preserve"> </w:t>
      </w:r>
      <w:r w:rsidRPr="00F16433">
        <w:rPr>
          <w:color w:val="000000"/>
        </w:rPr>
        <w:t>w</w:t>
      </w:r>
      <w:r w:rsidR="00356801">
        <w:rPr>
          <w:color w:val="000000"/>
        </w:rPr>
        <w:t> </w:t>
      </w:r>
      <w:r w:rsidRPr="00F16433">
        <w:rPr>
          <w:color w:val="000000"/>
        </w:rPr>
        <w:t>formie papierowej</w:t>
      </w:r>
      <w:r>
        <w:rPr>
          <w:color w:val="000000"/>
        </w:rPr>
        <w:t xml:space="preserve"> </w:t>
      </w:r>
      <w:r w:rsidRPr="00F16433">
        <w:rPr>
          <w:color w:val="000000"/>
        </w:rPr>
        <w:t>i przekazanie jej Zamawiającemu najpóźniej w dniu odbioru robót.</w:t>
      </w:r>
    </w:p>
    <w:p w:rsidR="0043453B" w:rsidRPr="004C2C07" w:rsidRDefault="0043453B" w:rsidP="0045029C">
      <w:pPr>
        <w:pStyle w:val="Akapitzlist"/>
        <w:numPr>
          <w:ilvl w:val="0"/>
          <w:numId w:val="28"/>
        </w:numPr>
        <w:spacing w:line="360" w:lineRule="auto"/>
        <w:ind w:left="426" w:hanging="426"/>
        <w:jc w:val="both"/>
        <w:rPr>
          <w:lang w:eastAsia="en-US"/>
        </w:rPr>
      </w:pPr>
      <w:r>
        <w:rPr>
          <w:lang w:eastAsia="en-US"/>
        </w:rPr>
        <w:t>Zamawiający nie zapewnia punktu poboru energii elektrycznej, wody oraz innych mediów potrzebnych do realizacji zamówienia. Włączenie i wyłączenie urządzeń, sieci itp. niezbędne do realizacji budowy Wykonawca uzyska we własnym zakresie i również poniesie koszty</w:t>
      </w:r>
      <w:r w:rsidR="00356801">
        <w:rPr>
          <w:lang w:eastAsia="en-US"/>
        </w:rPr>
        <w:t xml:space="preserve"> </w:t>
      </w:r>
      <w:r>
        <w:rPr>
          <w:lang w:eastAsia="en-US"/>
        </w:rPr>
        <w:t>z</w:t>
      </w:r>
      <w:r w:rsidR="00356801">
        <w:rPr>
          <w:lang w:eastAsia="en-US"/>
        </w:rPr>
        <w:t> </w:t>
      </w:r>
      <w:r>
        <w:rPr>
          <w:lang w:eastAsia="en-US"/>
        </w:rPr>
        <w:t>tym związane.</w:t>
      </w:r>
    </w:p>
    <w:p w:rsidR="00627102" w:rsidRPr="005F2178" w:rsidRDefault="005F2178" w:rsidP="0045029C">
      <w:pPr>
        <w:pStyle w:val="Akapitzlist"/>
        <w:numPr>
          <w:ilvl w:val="0"/>
          <w:numId w:val="28"/>
        </w:numPr>
        <w:tabs>
          <w:tab w:val="left" w:pos="426"/>
        </w:tabs>
        <w:spacing w:line="360" w:lineRule="auto"/>
        <w:ind w:left="426" w:hanging="426"/>
        <w:jc w:val="both"/>
        <w:rPr>
          <w:lang w:eastAsia="en-US"/>
        </w:rPr>
      </w:pPr>
      <w:r>
        <w:rPr>
          <w:color w:val="000000"/>
        </w:rPr>
        <w:t>Wykonawca ponosi pełną odpowiedzialność za prawidłowe prowadzenie robót, a</w:t>
      </w:r>
      <w:r w:rsidR="00356801">
        <w:rPr>
          <w:color w:val="000000"/>
        </w:rPr>
        <w:t> </w:t>
      </w:r>
      <w:r>
        <w:rPr>
          <w:color w:val="000000"/>
        </w:rPr>
        <w:t>w</w:t>
      </w:r>
      <w:r w:rsidR="00356801">
        <w:rPr>
          <w:color w:val="000000"/>
        </w:rPr>
        <w:t> </w:t>
      </w:r>
      <w:r>
        <w:rPr>
          <w:color w:val="000000"/>
        </w:rPr>
        <w:t>tym:</w:t>
      </w:r>
      <w:r w:rsidR="00356801">
        <w:rPr>
          <w:color w:val="000000"/>
        </w:rPr>
        <w:t xml:space="preserve"> </w:t>
      </w:r>
      <w:r>
        <w:rPr>
          <w:color w:val="000000"/>
        </w:rPr>
        <w:t>za</w:t>
      </w:r>
      <w:r w:rsidR="00356801">
        <w:rPr>
          <w:color w:val="000000"/>
        </w:rPr>
        <w:t> </w:t>
      </w:r>
      <w:r>
        <w:rPr>
          <w:color w:val="000000"/>
        </w:rPr>
        <w:t xml:space="preserve">oznakowanie robót, bezpieczeństwo ruchu na drodze w strefie prowadzonych robót. </w:t>
      </w:r>
      <w:r w:rsidR="00CF63AE">
        <w:rPr>
          <w:color w:val="000000"/>
        </w:rPr>
        <w:t xml:space="preserve"> </w:t>
      </w:r>
      <w:r>
        <w:rPr>
          <w:color w:val="000000"/>
        </w:rPr>
        <w:t xml:space="preserve">Poza tym, Wykonawca ponosi odpowiedzialność odszkodowawczą </w:t>
      </w:r>
      <w:r w:rsidR="00215395">
        <w:rPr>
          <w:color w:val="000000"/>
        </w:rPr>
        <w:t>wobec</w:t>
      </w:r>
      <w:r>
        <w:rPr>
          <w:color w:val="000000"/>
        </w:rPr>
        <w:t xml:space="preserve"> osób trzecich</w:t>
      </w:r>
      <w:r w:rsidR="0031525A">
        <w:rPr>
          <w:color w:val="000000"/>
        </w:rPr>
        <w:t xml:space="preserve"> </w:t>
      </w:r>
      <w:r>
        <w:rPr>
          <w:color w:val="000000"/>
        </w:rPr>
        <w:t>w</w:t>
      </w:r>
      <w:r w:rsidR="00356801">
        <w:rPr>
          <w:color w:val="000000"/>
        </w:rPr>
        <w:t> </w:t>
      </w:r>
      <w:r>
        <w:rPr>
          <w:color w:val="000000"/>
        </w:rPr>
        <w:t>związku z</w:t>
      </w:r>
      <w:r w:rsidR="00356801">
        <w:rPr>
          <w:color w:val="000000"/>
        </w:rPr>
        <w:t> </w:t>
      </w:r>
      <w:r>
        <w:rPr>
          <w:color w:val="000000"/>
        </w:rPr>
        <w:t>prowadzonymi robotami.</w:t>
      </w:r>
    </w:p>
    <w:p w:rsidR="00F16433" w:rsidRDefault="00F16433" w:rsidP="0045029C">
      <w:pPr>
        <w:widowControl w:val="0"/>
        <w:numPr>
          <w:ilvl w:val="0"/>
          <w:numId w:val="28"/>
        </w:numPr>
        <w:autoSpaceDE w:val="0"/>
        <w:autoSpaceDN w:val="0"/>
        <w:adjustRightInd w:val="0"/>
        <w:spacing w:line="360" w:lineRule="auto"/>
        <w:ind w:left="426" w:hanging="426"/>
        <w:jc w:val="both"/>
      </w:pPr>
      <w:r>
        <w:t xml:space="preserve">Wykonawca zobowiązany jest przedłożyć Zamawiającemu do zatwierdzenia harmonogram rzeczowo – finansowy robót w terminie </w:t>
      </w:r>
      <w:r w:rsidR="006C2C7E">
        <w:t>14</w:t>
      </w:r>
      <w:r>
        <w:t xml:space="preserve"> dni od daty podpisania umowy</w:t>
      </w:r>
      <w:r w:rsidR="00A94A4F">
        <w:t xml:space="preserve"> </w:t>
      </w:r>
      <w:r>
        <w:t xml:space="preserve">z Wykonawcą. Zamawiający zgłosi uwagi do harmonogramu w </w:t>
      </w:r>
      <w:r w:rsidR="0031525A">
        <w:t>terminie</w:t>
      </w:r>
      <w:r>
        <w:t xml:space="preserve"> </w:t>
      </w:r>
      <w:r w:rsidR="006C2C7E">
        <w:t>14</w:t>
      </w:r>
      <w:r>
        <w:t xml:space="preserve"> dni od daty przedłożenia harmonogramu do zatwierdzenia lub zatwierdzi harmonogram w ciągu </w:t>
      </w:r>
      <w:r w:rsidR="006C2C7E">
        <w:t>14</w:t>
      </w:r>
      <w:r>
        <w:t xml:space="preserve"> dni od daty jego przedłożenia. Tryb ten dotyczy również aktualizacji harmonogramu wynikającej z przyczyn niezależnych od Wykonawcy.</w:t>
      </w:r>
    </w:p>
    <w:p w:rsidR="000D7447" w:rsidRDefault="000D7447" w:rsidP="000D7447">
      <w:pPr>
        <w:widowControl w:val="0"/>
        <w:autoSpaceDE w:val="0"/>
        <w:autoSpaceDN w:val="0"/>
        <w:adjustRightInd w:val="0"/>
        <w:spacing w:line="360" w:lineRule="auto"/>
        <w:jc w:val="both"/>
      </w:pPr>
    </w:p>
    <w:p w:rsidR="000D7447" w:rsidRDefault="000D7447" w:rsidP="000D7447">
      <w:pPr>
        <w:widowControl w:val="0"/>
        <w:autoSpaceDE w:val="0"/>
        <w:autoSpaceDN w:val="0"/>
        <w:adjustRightInd w:val="0"/>
        <w:spacing w:line="360" w:lineRule="auto"/>
        <w:jc w:val="both"/>
      </w:pPr>
    </w:p>
    <w:p w:rsidR="00356801" w:rsidRDefault="00A94A4F" w:rsidP="0045029C">
      <w:pPr>
        <w:widowControl w:val="0"/>
        <w:numPr>
          <w:ilvl w:val="0"/>
          <w:numId w:val="28"/>
        </w:numPr>
        <w:autoSpaceDE w:val="0"/>
        <w:autoSpaceDN w:val="0"/>
        <w:adjustRightInd w:val="0"/>
        <w:spacing w:line="360" w:lineRule="auto"/>
        <w:ind w:left="426" w:hanging="426"/>
        <w:jc w:val="both"/>
      </w:pPr>
      <w:r>
        <w:lastRenderedPageBreak/>
        <w:t>W</w:t>
      </w:r>
      <w:r w:rsidR="00F16433" w:rsidRPr="00355C5F">
        <w:t>ykonawca zobowiązany jest do posiadania przez cały okres obowiązywania umowy, ubezpieczenia od odpowiedzialności cywilne</w:t>
      </w:r>
      <w:r w:rsidR="00F16433">
        <w:t>j</w:t>
      </w:r>
      <w:r w:rsidR="00F16433" w:rsidRPr="00355C5F">
        <w:t xml:space="preserve"> w zakresie prowadzonej działalności gospodarczej zgodnej z przedmiotem zamówienia. W przypadku konieczności kontynuacji ubezpieczenia zobowiązany jest do przedłożenia Zamawiającemu bez odrębnego wezwania</w:t>
      </w:r>
      <w:r w:rsidR="00652B41">
        <w:t>.</w:t>
      </w:r>
      <w:r w:rsidR="00F16433" w:rsidRPr="00355C5F">
        <w:t xml:space="preserve"> </w:t>
      </w:r>
    </w:p>
    <w:p w:rsidR="00A94A4F" w:rsidRDefault="0045029C" w:rsidP="0045029C">
      <w:pPr>
        <w:pStyle w:val="Akapitzlist"/>
        <w:spacing w:line="360" w:lineRule="auto"/>
        <w:ind w:left="426" w:hanging="426"/>
        <w:jc w:val="both"/>
        <w:rPr>
          <w:u w:val="single"/>
        </w:rPr>
      </w:pPr>
      <w:r w:rsidRPr="0045029C">
        <w:tab/>
      </w:r>
      <w:r w:rsidR="00A94A4F" w:rsidRPr="00FF1162">
        <w:rPr>
          <w:u w:val="single"/>
        </w:rPr>
        <w:t xml:space="preserve">Wykonawca wyłoniony w ramach postępowania, zobowiązany jest przedłożyć </w:t>
      </w:r>
      <w:r w:rsidR="00A94A4F" w:rsidRPr="002E20C3">
        <w:rPr>
          <w:u w:val="single"/>
        </w:rPr>
        <w:t xml:space="preserve">Zamawiającemu </w:t>
      </w:r>
      <w:r w:rsidR="00A94A4F" w:rsidRPr="00FF1162">
        <w:rPr>
          <w:u w:val="single"/>
        </w:rPr>
        <w:t xml:space="preserve">przed podpisaniem umowy, </w:t>
      </w:r>
      <w:r w:rsidR="00A94A4F" w:rsidRPr="002E20C3">
        <w:rPr>
          <w:u w:val="single"/>
        </w:rPr>
        <w:t xml:space="preserve">dowód </w:t>
      </w:r>
      <w:r w:rsidR="00A94A4F" w:rsidRPr="00FF1162">
        <w:rPr>
          <w:u w:val="single"/>
        </w:rPr>
        <w:t>op</w:t>
      </w:r>
      <w:r w:rsidR="00356801">
        <w:rPr>
          <w:u w:val="single"/>
        </w:rPr>
        <w:t>łaconej polisy ubezpieczenia od </w:t>
      </w:r>
      <w:r w:rsidR="00A94A4F" w:rsidRPr="00FF1162">
        <w:rPr>
          <w:u w:val="single"/>
        </w:rPr>
        <w:t>odpowiedzialności cywilnej w zakresie prowadzonej działalności związanej</w:t>
      </w:r>
      <w:r w:rsidR="00A94A4F">
        <w:rPr>
          <w:u w:val="single"/>
        </w:rPr>
        <w:t xml:space="preserve"> </w:t>
      </w:r>
      <w:r w:rsidR="00356801">
        <w:rPr>
          <w:u w:val="single"/>
        </w:rPr>
        <w:t>z </w:t>
      </w:r>
      <w:r w:rsidR="00A94A4F" w:rsidRPr="00FF1162">
        <w:rPr>
          <w:u w:val="single"/>
        </w:rPr>
        <w:t xml:space="preserve">przedmiotem zamówienia na kwotę co najmniej </w:t>
      </w:r>
      <w:r w:rsidR="00FA35B7">
        <w:rPr>
          <w:u w:val="single"/>
        </w:rPr>
        <w:t>2</w:t>
      </w:r>
      <w:r w:rsidR="00356801">
        <w:rPr>
          <w:u w:val="single"/>
        </w:rPr>
        <w:t> </w:t>
      </w:r>
      <w:r w:rsidR="00FA35B7">
        <w:rPr>
          <w:u w:val="single"/>
        </w:rPr>
        <w:t>0</w:t>
      </w:r>
      <w:r w:rsidR="00A94A4F" w:rsidRPr="00FF1162">
        <w:rPr>
          <w:u w:val="single"/>
        </w:rPr>
        <w:t>00</w:t>
      </w:r>
      <w:r w:rsidR="00A94A4F">
        <w:rPr>
          <w:u w:val="single"/>
        </w:rPr>
        <w:t> </w:t>
      </w:r>
      <w:r w:rsidR="00A94A4F" w:rsidRPr="00FF1162">
        <w:rPr>
          <w:u w:val="single"/>
        </w:rPr>
        <w:t>000</w:t>
      </w:r>
      <w:r w:rsidR="00A94A4F">
        <w:rPr>
          <w:u w:val="single"/>
        </w:rPr>
        <w:t>,00</w:t>
      </w:r>
      <w:r w:rsidR="00A94A4F" w:rsidRPr="00FF1162">
        <w:rPr>
          <w:u w:val="single"/>
        </w:rPr>
        <w:t xml:space="preserve"> zł.</w:t>
      </w:r>
    </w:p>
    <w:p w:rsidR="004C2C07" w:rsidRPr="004C2C07" w:rsidRDefault="004C2C07" w:rsidP="0045029C">
      <w:pPr>
        <w:pStyle w:val="Tekstpodstawowy"/>
        <w:numPr>
          <w:ilvl w:val="0"/>
          <w:numId w:val="28"/>
        </w:numPr>
        <w:spacing w:before="159" w:after="0" w:line="360" w:lineRule="auto"/>
        <w:ind w:left="426" w:right="115" w:hanging="426"/>
        <w:jc w:val="both"/>
      </w:pPr>
      <w:r w:rsidRPr="004C2C07">
        <w:t>Do obowiązków Wykonawcy należy uzyskanie decyzji o pozwoleniu na użytkowanie drogi powiatowej nr 16</w:t>
      </w:r>
      <w:r w:rsidR="00AA47DB">
        <w:t>18</w:t>
      </w:r>
      <w:r w:rsidRPr="004C2C07">
        <w:t>N na terenie</w:t>
      </w:r>
      <w:r w:rsidR="00D835E2">
        <w:t xml:space="preserve"> realizowanej inwestycji </w:t>
      </w:r>
      <w:r w:rsidR="00215395">
        <w:t>(wszystkich obiektów budowlanych wykona</w:t>
      </w:r>
      <w:r w:rsidR="00C23976">
        <w:t>nych</w:t>
      </w:r>
      <w:r w:rsidR="00215395">
        <w:t xml:space="preserve"> w ramach umowy w sprawie zamówienia publicznego) </w:t>
      </w:r>
      <w:r w:rsidRPr="004C2C07">
        <w:t>lub dokonanie skutecznego zgłoszenia zakończenia robót w organie Nadzoru Budowlanego oraz oddanie</w:t>
      </w:r>
      <w:r w:rsidR="00925C21">
        <w:t xml:space="preserve"> </w:t>
      </w:r>
      <w:r w:rsidRPr="004C2C07">
        <w:t xml:space="preserve">do użytkowania drogi powiatowej. </w:t>
      </w:r>
    </w:p>
    <w:p w:rsidR="004C2C07" w:rsidRPr="004C2C07" w:rsidRDefault="0045029C" w:rsidP="0045029C">
      <w:pPr>
        <w:spacing w:line="360" w:lineRule="auto"/>
        <w:ind w:left="426" w:right="115" w:hanging="426"/>
        <w:jc w:val="both"/>
        <w:rPr>
          <w:i/>
          <w:u w:val="single"/>
        </w:rPr>
      </w:pPr>
      <w:r>
        <w:tab/>
      </w:r>
      <w:r w:rsidR="004C2C07" w:rsidRPr="004C2C07">
        <w:rPr>
          <w:i/>
          <w:u w:val="single"/>
        </w:rPr>
        <w:t>Wszelkie</w:t>
      </w:r>
      <w:r w:rsidR="004C2C07" w:rsidRPr="004C2C07">
        <w:rPr>
          <w:i/>
          <w:spacing w:val="28"/>
          <w:u w:val="single"/>
        </w:rPr>
        <w:t xml:space="preserve"> </w:t>
      </w:r>
      <w:r w:rsidR="004C2C07" w:rsidRPr="004C2C07">
        <w:rPr>
          <w:i/>
          <w:u w:val="single"/>
        </w:rPr>
        <w:t>uzgodnienia,</w:t>
      </w:r>
      <w:r w:rsidR="004C2C07" w:rsidRPr="004C2C07">
        <w:rPr>
          <w:i/>
          <w:spacing w:val="28"/>
          <w:u w:val="single"/>
        </w:rPr>
        <w:t xml:space="preserve"> </w:t>
      </w:r>
      <w:r w:rsidR="004C2C07" w:rsidRPr="004C2C07">
        <w:rPr>
          <w:i/>
          <w:u w:val="single"/>
        </w:rPr>
        <w:t>decyzje</w:t>
      </w:r>
      <w:r w:rsidR="004C2C07" w:rsidRPr="004C2C07">
        <w:rPr>
          <w:i/>
          <w:spacing w:val="32"/>
          <w:u w:val="single"/>
        </w:rPr>
        <w:t xml:space="preserve"> </w:t>
      </w:r>
      <w:r w:rsidR="004C2C07" w:rsidRPr="004C2C07">
        <w:rPr>
          <w:i/>
          <w:u w:val="single"/>
        </w:rPr>
        <w:t>i</w:t>
      </w:r>
      <w:r w:rsidR="004C2C07" w:rsidRPr="004C2C07">
        <w:rPr>
          <w:i/>
          <w:spacing w:val="28"/>
          <w:u w:val="single"/>
        </w:rPr>
        <w:t xml:space="preserve"> </w:t>
      </w:r>
      <w:r w:rsidR="004C2C07" w:rsidRPr="004C2C07">
        <w:rPr>
          <w:i/>
          <w:u w:val="single"/>
        </w:rPr>
        <w:t>zgody</w:t>
      </w:r>
      <w:r w:rsidR="004C2C07" w:rsidRPr="004C2C07">
        <w:rPr>
          <w:i/>
          <w:spacing w:val="26"/>
          <w:u w:val="single"/>
        </w:rPr>
        <w:t xml:space="preserve"> </w:t>
      </w:r>
      <w:r w:rsidR="004C2C07" w:rsidRPr="004C2C07">
        <w:rPr>
          <w:i/>
          <w:u w:val="single"/>
        </w:rPr>
        <w:t>uzyskiwane</w:t>
      </w:r>
      <w:r w:rsidR="004C2C07" w:rsidRPr="004C2C07">
        <w:rPr>
          <w:i/>
          <w:spacing w:val="28"/>
          <w:u w:val="single"/>
        </w:rPr>
        <w:t xml:space="preserve"> </w:t>
      </w:r>
      <w:r w:rsidR="004C2C07" w:rsidRPr="004C2C07">
        <w:rPr>
          <w:i/>
          <w:u w:val="single"/>
        </w:rPr>
        <w:t>będą</w:t>
      </w:r>
      <w:r w:rsidR="004C2C07" w:rsidRPr="004C2C07">
        <w:rPr>
          <w:i/>
          <w:spacing w:val="28"/>
          <w:u w:val="single"/>
        </w:rPr>
        <w:t xml:space="preserve"> </w:t>
      </w:r>
      <w:r w:rsidR="004C2C07" w:rsidRPr="004C2C07">
        <w:rPr>
          <w:i/>
          <w:u w:val="single"/>
        </w:rPr>
        <w:t>przez</w:t>
      </w:r>
      <w:r w:rsidR="004C2C07" w:rsidRPr="004C2C07">
        <w:rPr>
          <w:i/>
          <w:spacing w:val="26"/>
          <w:u w:val="single"/>
        </w:rPr>
        <w:t xml:space="preserve"> </w:t>
      </w:r>
      <w:r w:rsidR="004C2C07" w:rsidRPr="004C2C07">
        <w:rPr>
          <w:i/>
          <w:u w:val="single"/>
        </w:rPr>
        <w:t>Wykonawcę</w:t>
      </w:r>
      <w:r w:rsidR="004C2C07" w:rsidRPr="004C2C07">
        <w:rPr>
          <w:i/>
          <w:spacing w:val="28"/>
          <w:u w:val="single"/>
        </w:rPr>
        <w:t xml:space="preserve"> </w:t>
      </w:r>
      <w:r w:rsidR="004C2C07" w:rsidRPr="004C2C07">
        <w:rPr>
          <w:i/>
          <w:u w:val="single"/>
        </w:rPr>
        <w:t>w imieniu</w:t>
      </w:r>
      <w:r w:rsidR="004C2C07" w:rsidRPr="004C2C07">
        <w:rPr>
          <w:i/>
          <w:spacing w:val="-57"/>
        </w:rPr>
        <w:t xml:space="preserve"> </w:t>
      </w:r>
      <w:r w:rsidR="004C2C07" w:rsidRPr="004C2C07">
        <w:rPr>
          <w:i/>
          <w:u w:val="single"/>
        </w:rPr>
        <w:t>Zamawiającego</w:t>
      </w:r>
      <w:r w:rsidR="004C2C07" w:rsidRPr="004C2C07">
        <w:rPr>
          <w:i/>
          <w:spacing w:val="-1"/>
          <w:u w:val="single"/>
        </w:rPr>
        <w:t xml:space="preserve"> </w:t>
      </w:r>
      <w:r w:rsidR="004C2C07" w:rsidRPr="004C2C07">
        <w:rPr>
          <w:i/>
          <w:u w:val="single"/>
        </w:rPr>
        <w:t>i na jego rzecz.</w:t>
      </w:r>
    </w:p>
    <w:p w:rsidR="00A336AF" w:rsidRPr="00A336AF" w:rsidRDefault="00A336AF" w:rsidP="00F63ABD">
      <w:pPr>
        <w:pStyle w:val="Akapitzlist"/>
        <w:widowControl w:val="0"/>
        <w:numPr>
          <w:ilvl w:val="0"/>
          <w:numId w:val="28"/>
        </w:numPr>
        <w:tabs>
          <w:tab w:val="left" w:pos="0"/>
        </w:tabs>
        <w:autoSpaceDE w:val="0"/>
        <w:autoSpaceDN w:val="0"/>
        <w:adjustRightInd w:val="0"/>
        <w:spacing w:line="360" w:lineRule="auto"/>
        <w:ind w:left="426" w:hanging="426"/>
        <w:jc w:val="both"/>
        <w:rPr>
          <w:u w:val="single"/>
        </w:rPr>
      </w:pPr>
      <w:r w:rsidRPr="00652B41">
        <w:rPr>
          <w:color w:val="1A1A1C"/>
          <w:w w:val="105"/>
        </w:rPr>
        <w:t>Szczegółowy opis przedmiotu zamówieni</w:t>
      </w:r>
      <w:r w:rsidR="00356801">
        <w:rPr>
          <w:color w:val="1A1A1C"/>
          <w:w w:val="105"/>
        </w:rPr>
        <w:t>a, opis wymagań Zamawiającego w zakresie realizacji i </w:t>
      </w:r>
      <w:r w:rsidRPr="00652B41">
        <w:rPr>
          <w:color w:val="1A1A1C"/>
          <w:w w:val="105"/>
        </w:rPr>
        <w:t xml:space="preserve">odbioru określają: Program Funkcjonalno-Użytkowy (PFU), SWZ oraz projektowane postanowienia </w:t>
      </w:r>
      <w:r w:rsidRPr="00652B41">
        <w:rPr>
          <w:w w:val="105"/>
        </w:rPr>
        <w:t>umowy.</w:t>
      </w:r>
      <w:r w:rsidR="00C513F2">
        <w:rPr>
          <w:w w:val="105"/>
        </w:rPr>
        <w:t xml:space="preserve"> </w:t>
      </w:r>
      <w:r w:rsidRPr="00652B41">
        <w:t>Wszystkie wymagania określone w dokumentach powyżej stanowią wymagania minimalne, a ich spełnienie jest obligatoryjne.</w:t>
      </w:r>
    </w:p>
    <w:p w:rsidR="00A336AF" w:rsidRPr="0087738F" w:rsidRDefault="00A94A4F" w:rsidP="00F63ABD">
      <w:pPr>
        <w:numPr>
          <w:ilvl w:val="0"/>
          <w:numId w:val="28"/>
        </w:numPr>
        <w:tabs>
          <w:tab w:val="left" w:pos="0"/>
        </w:tabs>
        <w:autoSpaceDE w:val="0"/>
        <w:autoSpaceDN w:val="0"/>
        <w:adjustRightInd w:val="0"/>
        <w:spacing w:line="360" w:lineRule="auto"/>
        <w:ind w:left="426" w:hanging="426"/>
        <w:jc w:val="both"/>
      </w:pPr>
      <w:r w:rsidRPr="00F61B56">
        <w:rPr>
          <w:color w:val="000000"/>
        </w:rPr>
        <w:t>Wykonawca zobowiązany jest do wykonania i umieszczenia tablic zawierających informację o współfinansowaniu inwestycji z Rządowego Funduszu Polski Ład: Program Inwestycji Strategicznych</w:t>
      </w:r>
      <w:r w:rsidR="00A336AF" w:rsidRPr="00F61B56">
        <w:rPr>
          <w:color w:val="000000"/>
        </w:rPr>
        <w:t>,</w:t>
      </w:r>
      <w:r w:rsidR="00A336AF" w:rsidRPr="00A336AF">
        <w:t xml:space="preserve"> </w:t>
      </w:r>
      <w:r w:rsidR="00A336AF" w:rsidRPr="000F7F98">
        <w:t xml:space="preserve">o treści zgodnej z projektem tablicy informacyjnej dostępnym na stronie: </w:t>
      </w:r>
      <w:r w:rsidR="00D835E2" w:rsidRPr="0087738F">
        <w:t>https://www.bgk.pl/polski-lad/edycja-trzecia-pgr/#c21655,</w:t>
      </w:r>
      <w:r w:rsidR="00A336AF" w:rsidRPr="0087738F">
        <w:rPr>
          <w:color w:val="FF0000"/>
        </w:rPr>
        <w:t xml:space="preserve"> </w:t>
      </w:r>
      <w:r w:rsidR="00A336AF" w:rsidRPr="0087738F">
        <w:t>przed rozpoczęciem robót,</w:t>
      </w:r>
      <w:r w:rsidR="0095003C" w:rsidRPr="0087738F">
        <w:t xml:space="preserve"> </w:t>
      </w:r>
      <w:r w:rsidR="00336B1F">
        <w:t>w </w:t>
      </w:r>
      <w:r w:rsidR="00A336AF" w:rsidRPr="0087738F">
        <w:t>lokalizacji uzgodnionej z Zamawiającym.</w:t>
      </w:r>
    </w:p>
    <w:p w:rsidR="00A336AF" w:rsidRPr="0087738F" w:rsidRDefault="00A336AF" w:rsidP="00F63ABD">
      <w:pPr>
        <w:numPr>
          <w:ilvl w:val="0"/>
          <w:numId w:val="28"/>
        </w:numPr>
        <w:tabs>
          <w:tab w:val="left" w:pos="0"/>
        </w:tabs>
        <w:spacing w:line="360" w:lineRule="auto"/>
        <w:ind w:left="426" w:right="50" w:hanging="426"/>
        <w:jc w:val="both"/>
        <w:rPr>
          <w:u w:val="single"/>
        </w:rPr>
      </w:pPr>
      <w:r w:rsidRPr="0087738F">
        <w:rPr>
          <w:u w:val="single"/>
        </w:rPr>
        <w:t>Wykonawca zapewni finanso</w:t>
      </w:r>
      <w:r w:rsidR="00336B1F">
        <w:rPr>
          <w:u w:val="single"/>
        </w:rPr>
        <w:t>wanie przedmiotu Umowy</w:t>
      </w:r>
      <w:r w:rsidRPr="0087738F">
        <w:rPr>
          <w:u w:val="single"/>
        </w:rPr>
        <w:t xml:space="preserve"> na czas poprzedzający wypłatę wynagrodzenia z Promesy </w:t>
      </w:r>
      <w:r w:rsidR="00FC661B" w:rsidRPr="0087738F">
        <w:rPr>
          <w:u w:val="single"/>
        </w:rPr>
        <w:t>(stanowiącej załącznik do SWZ)</w:t>
      </w:r>
      <w:r w:rsidR="008E1D55" w:rsidRPr="0087738F">
        <w:rPr>
          <w:u w:val="single"/>
        </w:rPr>
        <w:t>.</w:t>
      </w:r>
      <w:r w:rsidR="00C513F2" w:rsidRPr="0087738F">
        <w:rPr>
          <w:u w:val="single"/>
        </w:rPr>
        <w:t xml:space="preserve"> </w:t>
      </w:r>
      <w:r w:rsidR="008E1D55" w:rsidRPr="0087738F">
        <w:rPr>
          <w:u w:val="single"/>
        </w:rPr>
        <w:t>Zamawiający zastrzega, że</w:t>
      </w:r>
      <w:r w:rsidR="00336B1F">
        <w:rPr>
          <w:u w:val="single"/>
        </w:rPr>
        <w:t> </w:t>
      </w:r>
      <w:r w:rsidR="008E1D55" w:rsidRPr="0087738F">
        <w:rPr>
          <w:rStyle w:val="FontStyle14"/>
          <w:sz w:val="24"/>
          <w:szCs w:val="24"/>
        </w:rPr>
        <w:t>wobec faktu finansowania przedmiotu Umowy z Programu opisanego w części III pkt</w:t>
      </w:r>
      <w:r w:rsidR="00336B1F">
        <w:rPr>
          <w:rStyle w:val="FontStyle14"/>
          <w:sz w:val="24"/>
          <w:szCs w:val="24"/>
        </w:rPr>
        <w:t> </w:t>
      </w:r>
      <w:r w:rsidR="008E1D55" w:rsidRPr="0087738F">
        <w:rPr>
          <w:rStyle w:val="FontStyle14"/>
          <w:sz w:val="24"/>
          <w:szCs w:val="24"/>
        </w:rPr>
        <w:t>5 SWZ, wypłata wynagrodzenia Wykonawcy będzie mogła zostać dokonana w tzw. oknach płatniczych, przypadających 15-go i 25-go każdego miesiąca</w:t>
      </w:r>
      <w:r w:rsidR="00C513F2" w:rsidRPr="0087738F">
        <w:rPr>
          <w:u w:val="single"/>
        </w:rPr>
        <w:t>.</w:t>
      </w:r>
    </w:p>
    <w:p w:rsidR="00A336AF" w:rsidRDefault="00F63ABD" w:rsidP="00F63ABD">
      <w:pPr>
        <w:spacing w:line="360" w:lineRule="auto"/>
        <w:ind w:left="426" w:right="50" w:hanging="426"/>
        <w:jc w:val="both"/>
        <w:rPr>
          <w:u w:val="single"/>
        </w:rPr>
      </w:pPr>
      <w:r>
        <w:tab/>
      </w:r>
      <w:r w:rsidR="00A336AF" w:rsidRPr="0087738F">
        <w:rPr>
          <w:u w:val="single"/>
        </w:rPr>
        <w:t>Wyznacza si</w:t>
      </w:r>
      <w:r w:rsidR="00C513F2" w:rsidRPr="0087738F">
        <w:rPr>
          <w:u w:val="single"/>
        </w:rPr>
        <w:t xml:space="preserve">ę Wykonawcy 5 - dniowy termin, </w:t>
      </w:r>
      <w:r w:rsidR="00A336AF" w:rsidRPr="0087738F">
        <w:rPr>
          <w:u w:val="single"/>
        </w:rPr>
        <w:t>od dnia odbioru końcowego na dostarczenie faktury do Zamawiającego.</w:t>
      </w:r>
      <w:r w:rsidR="00A336AF" w:rsidRPr="00DA60EC">
        <w:rPr>
          <w:u w:val="single"/>
        </w:rPr>
        <w:t xml:space="preserve"> </w:t>
      </w:r>
    </w:p>
    <w:p w:rsidR="000D7447" w:rsidRDefault="000D7447" w:rsidP="00F63ABD">
      <w:pPr>
        <w:spacing w:line="360" w:lineRule="auto"/>
        <w:ind w:left="426" w:right="50" w:hanging="426"/>
        <w:jc w:val="both"/>
        <w:rPr>
          <w:u w:val="single"/>
        </w:rPr>
      </w:pPr>
    </w:p>
    <w:p w:rsidR="000D7447" w:rsidRDefault="000D7447" w:rsidP="00F63ABD">
      <w:pPr>
        <w:spacing w:line="360" w:lineRule="auto"/>
        <w:ind w:left="426" w:right="50" w:hanging="426"/>
        <w:jc w:val="both"/>
        <w:rPr>
          <w:u w:val="single"/>
        </w:rPr>
      </w:pPr>
    </w:p>
    <w:p w:rsidR="000D7447" w:rsidRPr="00DA60EC" w:rsidRDefault="000D7447" w:rsidP="00F63ABD">
      <w:pPr>
        <w:spacing w:line="360" w:lineRule="auto"/>
        <w:ind w:left="426" w:right="50" w:hanging="426"/>
        <w:jc w:val="both"/>
        <w:rPr>
          <w:u w:val="single"/>
        </w:rPr>
      </w:pPr>
    </w:p>
    <w:p w:rsidR="00336B1F" w:rsidRDefault="00336B1F" w:rsidP="001A163C">
      <w:pPr>
        <w:pStyle w:val="Akapitzlist"/>
        <w:widowControl w:val="0"/>
        <w:tabs>
          <w:tab w:val="left" w:pos="0"/>
          <w:tab w:val="left" w:pos="142"/>
        </w:tabs>
        <w:autoSpaceDE w:val="0"/>
        <w:autoSpaceDN w:val="0"/>
        <w:adjustRightInd w:val="0"/>
        <w:spacing w:line="360" w:lineRule="auto"/>
        <w:ind w:left="360"/>
        <w:jc w:val="both"/>
        <w:rPr>
          <w:u w:val="single"/>
        </w:rPr>
      </w:pPr>
    </w:p>
    <w:p w:rsidR="00FF1162" w:rsidRPr="00BC32C3" w:rsidRDefault="00CD0189" w:rsidP="00F319CB">
      <w:pPr>
        <w:pStyle w:val="Akapitzlist"/>
        <w:numPr>
          <w:ilvl w:val="0"/>
          <w:numId w:val="5"/>
        </w:numPr>
        <w:pBdr>
          <w:top w:val="single" w:sz="4" w:space="1" w:color="auto"/>
          <w:left w:val="single" w:sz="4" w:space="4" w:color="auto"/>
          <w:bottom w:val="single" w:sz="4" w:space="1" w:color="auto"/>
          <w:right w:val="single" w:sz="4" w:space="4" w:color="auto"/>
        </w:pBdr>
        <w:shd w:val="clear" w:color="auto" w:fill="BFBFBF"/>
        <w:spacing w:after="200" w:line="252" w:lineRule="auto"/>
        <w:ind w:left="709" w:hanging="709"/>
        <w:contextualSpacing/>
        <w:jc w:val="both"/>
        <w:rPr>
          <w:b/>
          <w:lang w:eastAsia="en-US"/>
        </w:rPr>
      </w:pPr>
      <w:r w:rsidRPr="00BC32C3">
        <w:rPr>
          <w:b/>
          <w:lang w:eastAsia="en-US"/>
        </w:rPr>
        <w:lastRenderedPageBreak/>
        <w:t>WIZJA LOKALNA</w:t>
      </w:r>
    </w:p>
    <w:p w:rsidR="00567B81" w:rsidRDefault="00FF1162" w:rsidP="00D828A2">
      <w:pPr>
        <w:suppressAutoHyphens/>
        <w:autoSpaceDN w:val="0"/>
        <w:spacing w:line="360" w:lineRule="auto"/>
        <w:jc w:val="both"/>
        <w:textAlignment w:val="baseline"/>
        <w:rPr>
          <w:color w:val="000000"/>
        </w:rPr>
      </w:pPr>
      <w:r>
        <w:rPr>
          <w:color w:val="000000"/>
        </w:rPr>
        <w:t xml:space="preserve">Zamawiający </w:t>
      </w:r>
      <w:r w:rsidR="00552322">
        <w:rPr>
          <w:color w:val="000000"/>
        </w:rPr>
        <w:t xml:space="preserve">informuje, że złożenie oferty </w:t>
      </w:r>
      <w:r>
        <w:rPr>
          <w:b/>
          <w:bCs/>
          <w:color w:val="000000"/>
        </w:rPr>
        <w:t xml:space="preserve">nie </w:t>
      </w:r>
      <w:r w:rsidR="00552322">
        <w:rPr>
          <w:b/>
          <w:bCs/>
          <w:color w:val="000000"/>
        </w:rPr>
        <w:t xml:space="preserve">musi </w:t>
      </w:r>
      <w:r w:rsidR="00552322" w:rsidRPr="009431A3">
        <w:rPr>
          <w:color w:val="000000"/>
        </w:rPr>
        <w:t>być poprzedzone odbyciem</w:t>
      </w:r>
      <w:r>
        <w:rPr>
          <w:color w:val="000000"/>
        </w:rPr>
        <w:t xml:space="preserve"> przez Wykonawcę wizji lokalnej </w:t>
      </w:r>
      <w:r w:rsidR="009444D8">
        <w:rPr>
          <w:color w:val="000000"/>
        </w:rPr>
        <w:t>lub</w:t>
      </w:r>
      <w:r>
        <w:rPr>
          <w:color w:val="000000"/>
        </w:rPr>
        <w:t xml:space="preserve"> sprawdzeni</w:t>
      </w:r>
      <w:r w:rsidR="009444D8">
        <w:rPr>
          <w:color w:val="000000"/>
        </w:rPr>
        <w:t>em</w:t>
      </w:r>
      <w:r>
        <w:rPr>
          <w:color w:val="000000"/>
        </w:rPr>
        <w:t xml:space="preserve"> przez Wykonawcę dokumentów niezbędnych do realizacji zamówienia dostępnych na miejscu u Zamawiającego. </w:t>
      </w:r>
    </w:p>
    <w:p w:rsidR="00AD65A7" w:rsidRDefault="00AD65A7" w:rsidP="00D828A2">
      <w:pPr>
        <w:suppressAutoHyphens/>
        <w:autoSpaceDN w:val="0"/>
        <w:spacing w:line="360" w:lineRule="auto"/>
        <w:jc w:val="both"/>
        <w:textAlignment w:val="baseline"/>
        <w:rPr>
          <w:color w:val="000000"/>
        </w:rPr>
      </w:pPr>
      <w:r w:rsidRPr="00AD65A7">
        <w:rPr>
          <w:b/>
          <w:bCs/>
          <w:i/>
          <w:iCs/>
          <w:color w:val="000000"/>
          <w:u w:val="single"/>
        </w:rPr>
        <w:t>Uwaga:</w:t>
      </w:r>
      <w:r>
        <w:rPr>
          <w:color w:val="000000"/>
        </w:rPr>
        <w:t xml:space="preserve"> zaleca się zapoznanie z terenem objętym przedmiotowym zamówieniem</w:t>
      </w:r>
      <w:r w:rsidR="00EF6D0B">
        <w:rPr>
          <w:color w:val="000000"/>
        </w:rPr>
        <w:t xml:space="preserve"> przed złożeniem oferty.</w:t>
      </w:r>
    </w:p>
    <w:p w:rsidR="00F97DA4" w:rsidRDefault="00F97DA4" w:rsidP="00D828A2">
      <w:pPr>
        <w:suppressAutoHyphens/>
        <w:autoSpaceDN w:val="0"/>
        <w:spacing w:line="360" w:lineRule="auto"/>
        <w:jc w:val="both"/>
        <w:textAlignment w:val="baseline"/>
        <w:rPr>
          <w:color w:val="000000"/>
        </w:rPr>
      </w:pPr>
    </w:p>
    <w:p w:rsidR="00FF1162" w:rsidRPr="00BC32C3" w:rsidRDefault="00CD0189" w:rsidP="00F319CB">
      <w:pPr>
        <w:numPr>
          <w:ilvl w:val="0"/>
          <w:numId w:val="5"/>
        </w:numPr>
        <w:pBdr>
          <w:top w:val="single" w:sz="4" w:space="1" w:color="auto"/>
          <w:left w:val="single" w:sz="4" w:space="4" w:color="auto"/>
          <w:bottom w:val="single" w:sz="4" w:space="1" w:color="auto"/>
          <w:right w:val="single" w:sz="4" w:space="4" w:color="auto"/>
        </w:pBdr>
        <w:shd w:val="clear" w:color="auto" w:fill="BFBFBF"/>
        <w:spacing w:after="240" w:line="252" w:lineRule="auto"/>
        <w:ind w:left="709" w:hanging="709"/>
        <w:contextualSpacing/>
        <w:jc w:val="both"/>
        <w:rPr>
          <w:b/>
          <w:lang w:eastAsia="en-US"/>
        </w:rPr>
      </w:pPr>
      <w:r w:rsidRPr="00BC32C3">
        <w:rPr>
          <w:b/>
          <w:lang w:eastAsia="en-US"/>
        </w:rPr>
        <w:t>PODWYKONAWSTWO</w:t>
      </w:r>
    </w:p>
    <w:p w:rsidR="00D44AFD" w:rsidRDefault="00D44AFD" w:rsidP="00D828A2">
      <w:pPr>
        <w:pStyle w:val="Akapitzlist"/>
        <w:numPr>
          <w:ilvl w:val="0"/>
          <w:numId w:val="15"/>
        </w:numPr>
        <w:suppressAutoHyphens/>
        <w:autoSpaceDN w:val="0"/>
        <w:spacing w:before="120" w:line="360" w:lineRule="auto"/>
        <w:ind w:left="426" w:hanging="426"/>
        <w:jc w:val="both"/>
        <w:textAlignment w:val="baseline"/>
      </w:pPr>
      <w:r>
        <w:t>Zamawiający nie zastrzega obowiązku osobistego wykonania przez Wykonawcę kluczowych części zamówienia.</w:t>
      </w:r>
    </w:p>
    <w:p w:rsidR="00633426" w:rsidRDefault="00633426" w:rsidP="00D828A2">
      <w:pPr>
        <w:pStyle w:val="Akapitzlist"/>
        <w:numPr>
          <w:ilvl w:val="0"/>
          <w:numId w:val="15"/>
        </w:numPr>
        <w:spacing w:line="360" w:lineRule="auto"/>
        <w:ind w:left="426" w:hanging="426"/>
        <w:jc w:val="both"/>
      </w:pPr>
      <w:r>
        <w:t xml:space="preserve">Wykonawca może powierzyć wykonanie części zamówienia </w:t>
      </w:r>
      <w:r w:rsidR="004B4F1D">
        <w:t>podwykonawcy</w:t>
      </w:r>
      <w:r>
        <w:t xml:space="preserve"> (</w:t>
      </w:r>
      <w:r w:rsidR="004B4F1D">
        <w:t>podwykonawcom</w:t>
      </w:r>
      <w:r>
        <w:t>)</w:t>
      </w:r>
      <w:r w:rsidR="004B4F1D">
        <w:t xml:space="preserve"> zgodnie z art. 462 ust. 1 ustawy </w:t>
      </w:r>
      <w:proofErr w:type="spellStart"/>
      <w:r w:rsidR="004B4F1D">
        <w:t>Pzp</w:t>
      </w:r>
      <w:proofErr w:type="spellEnd"/>
      <w:r>
        <w:t>.</w:t>
      </w:r>
    </w:p>
    <w:p w:rsidR="00633426" w:rsidRDefault="00332E05" w:rsidP="005751D1">
      <w:pPr>
        <w:pStyle w:val="Akapitzlist"/>
        <w:numPr>
          <w:ilvl w:val="0"/>
          <w:numId w:val="15"/>
        </w:numPr>
        <w:tabs>
          <w:tab w:val="left" w:pos="284"/>
        </w:tabs>
        <w:suppressAutoHyphens/>
        <w:autoSpaceDN w:val="0"/>
        <w:spacing w:line="360" w:lineRule="auto"/>
        <w:ind w:left="426" w:hanging="426"/>
        <w:jc w:val="both"/>
        <w:textAlignment w:val="baseline"/>
      </w:pPr>
      <w:r>
        <w:t xml:space="preserve">  </w:t>
      </w:r>
      <w:r w:rsidR="00633426">
        <w:t xml:space="preserve">Zamawiający </w:t>
      </w:r>
      <w:r w:rsidR="009444D8">
        <w:t xml:space="preserve">wymaga, aby w przypadku powierzenia części zamówienia </w:t>
      </w:r>
      <w:r w:rsidR="004B4F1D">
        <w:t>podwykonawcom,</w:t>
      </w:r>
      <w:r w:rsidR="009444D8">
        <w:t xml:space="preserve"> Wykonawca </w:t>
      </w:r>
      <w:r w:rsidR="00633426">
        <w:t>wskaza</w:t>
      </w:r>
      <w:r w:rsidR="009444D8">
        <w:t>ł w ofercie</w:t>
      </w:r>
      <w:r w:rsidR="00633426">
        <w:t xml:space="preserve">, części zamówienia, których wykonanie zamierza powierzyć </w:t>
      </w:r>
      <w:r w:rsidR="004B4F1D">
        <w:t>p</w:t>
      </w:r>
      <w:r w:rsidR="00633426">
        <w:t xml:space="preserve">odwykonawcom oraz podania nazw ewentualnych </w:t>
      </w:r>
      <w:r w:rsidR="004B4F1D">
        <w:t>p</w:t>
      </w:r>
      <w:r w:rsidR="00633426">
        <w:t>odwykonawców, jeżeli są już zna</w:t>
      </w:r>
      <w:r w:rsidR="00633426" w:rsidRPr="004B4F1D">
        <w:t>n</w:t>
      </w:r>
      <w:r w:rsidR="001737AE" w:rsidRPr="004B4F1D">
        <w:t>i</w:t>
      </w:r>
      <w:r w:rsidR="00633426" w:rsidRPr="004B4F1D">
        <w:t>.</w:t>
      </w:r>
    </w:p>
    <w:p w:rsidR="00633426" w:rsidRDefault="009444D8" w:rsidP="005751D1">
      <w:pPr>
        <w:pStyle w:val="Akapitzlist"/>
        <w:numPr>
          <w:ilvl w:val="0"/>
          <w:numId w:val="15"/>
        </w:numPr>
        <w:suppressAutoHyphens/>
        <w:autoSpaceDN w:val="0"/>
        <w:spacing w:before="120" w:line="360" w:lineRule="auto"/>
        <w:ind w:left="426" w:hanging="426"/>
        <w:jc w:val="both"/>
        <w:textAlignment w:val="baseline"/>
      </w:pPr>
      <w:r>
        <w:t>Z</w:t>
      </w:r>
      <w:r w:rsidR="00633426">
        <w:t xml:space="preserve">amawiający </w:t>
      </w:r>
      <w:r w:rsidR="003A2E5D">
        <w:t>wymaga</w:t>
      </w:r>
      <w:r w:rsidR="00633426">
        <w:t xml:space="preserve">, aby przed przystąpieniem do wykonania zamówienia </w:t>
      </w:r>
      <w:r>
        <w:t>W</w:t>
      </w:r>
      <w:r w:rsidR="00633426">
        <w:t>ykonawca podał nazwy</w:t>
      </w:r>
      <w:r w:rsidR="0031525A">
        <w:t xml:space="preserve"> firmy</w:t>
      </w:r>
      <w:r w:rsidR="00633426">
        <w:t xml:space="preserve">, dane kontaktowe oraz przedstawicieli, </w:t>
      </w:r>
      <w:r w:rsidR="003A2E5D">
        <w:t>podwykonawców</w:t>
      </w:r>
      <w:r w:rsidR="00633426">
        <w:t xml:space="preserve"> zaangażowanych</w:t>
      </w:r>
      <w:r w:rsidR="003A2E5D">
        <w:t xml:space="preserve"> </w:t>
      </w:r>
      <w:r w:rsidR="00633426">
        <w:t xml:space="preserve">w takie roboty budowlane lub usługi, jeżeli są już znani. Wykonawca zawiadamia </w:t>
      </w:r>
      <w:r>
        <w:t>Z</w:t>
      </w:r>
      <w:r w:rsidR="00633426">
        <w:t>amawiającego</w:t>
      </w:r>
      <w:r w:rsidR="00D828A2">
        <w:t xml:space="preserve"> </w:t>
      </w:r>
      <w:r w:rsidR="00633426">
        <w:t xml:space="preserve">o wszelkich zmianach w odniesieniu do informacji, o których mowa w zdaniu pierwszym, w trakcie realizacji zamówienia, a także przekazuje wymagane informacje na temat nowych </w:t>
      </w:r>
      <w:r w:rsidR="004B4F1D">
        <w:t>p</w:t>
      </w:r>
      <w:r w:rsidR="00633426">
        <w:t>odwykonawców, którym w późniejszym okresie zamierza powierzyć realizację robót budowlanych lub usług.</w:t>
      </w:r>
    </w:p>
    <w:p w:rsidR="003A2E5D" w:rsidRPr="003A2E5D" w:rsidRDefault="00332E05" w:rsidP="00D828A2">
      <w:pPr>
        <w:numPr>
          <w:ilvl w:val="0"/>
          <w:numId w:val="15"/>
        </w:numPr>
        <w:tabs>
          <w:tab w:val="left" w:pos="284"/>
        </w:tabs>
        <w:suppressAutoHyphens/>
        <w:autoSpaceDN w:val="0"/>
        <w:spacing w:line="360" w:lineRule="auto"/>
        <w:ind w:left="426" w:hanging="426"/>
        <w:jc w:val="both"/>
        <w:textAlignment w:val="baseline"/>
      </w:pPr>
      <w:r>
        <w:t xml:space="preserve">  </w:t>
      </w:r>
      <w:r w:rsidR="003A2E5D" w:rsidRPr="00337E22">
        <w:t xml:space="preserve">W przypadkach, o których mowa </w:t>
      </w:r>
      <w:r w:rsidR="003A2E5D">
        <w:t>powyżej</w:t>
      </w:r>
      <w:r w:rsidR="00C513F2">
        <w:t>,</w:t>
      </w:r>
      <w:r w:rsidR="003A2E5D" w:rsidRPr="00337E22">
        <w:t xml:space="preserve"> Zamawiający może badać, czy nie zachodzą wobec podwykonawcy niebędącego podmiotem udostępniającym zasoby podstawy wykluczenia, o których mowa w art. 108</w:t>
      </w:r>
      <w:r w:rsidR="003A2E5D">
        <w:t xml:space="preserve"> i art.109 </w:t>
      </w:r>
      <w:r w:rsidR="003A2E5D" w:rsidRPr="00337E22">
        <w:t xml:space="preserve">ustawy </w:t>
      </w:r>
      <w:proofErr w:type="spellStart"/>
      <w:r w:rsidR="003A2E5D" w:rsidRPr="00337E22">
        <w:t>Pzp</w:t>
      </w:r>
      <w:proofErr w:type="spellEnd"/>
      <w:r w:rsidR="003A2E5D" w:rsidRPr="00337E22">
        <w:t xml:space="preserve">. Wykonawca na żądanie </w:t>
      </w:r>
      <w:r w:rsidR="00C513F2">
        <w:t>Z</w:t>
      </w:r>
      <w:r w:rsidR="003A2E5D" w:rsidRPr="00337E22">
        <w:t>amawiającego przedstawia oświadczenie, o którym mowa w art. 125 ust. 1</w:t>
      </w:r>
      <w:r w:rsidR="00EE6B22">
        <w:t xml:space="preserve"> ustawy </w:t>
      </w:r>
      <w:proofErr w:type="spellStart"/>
      <w:r w:rsidR="00EE6B22">
        <w:t>Pzp</w:t>
      </w:r>
      <w:proofErr w:type="spellEnd"/>
      <w:r w:rsidR="003A2E5D" w:rsidRPr="00337E22">
        <w:t xml:space="preserve"> lub podmiotowe środki dowodowe dotyczące tego podwykonawcy</w:t>
      </w:r>
    </w:p>
    <w:p w:rsidR="003A2E5D" w:rsidRPr="003A2E5D" w:rsidRDefault="00332E05" w:rsidP="00D828A2">
      <w:pPr>
        <w:numPr>
          <w:ilvl w:val="0"/>
          <w:numId w:val="15"/>
        </w:numPr>
        <w:tabs>
          <w:tab w:val="left" w:pos="284"/>
        </w:tabs>
        <w:suppressAutoHyphens/>
        <w:autoSpaceDN w:val="0"/>
        <w:spacing w:line="360" w:lineRule="auto"/>
        <w:ind w:left="426" w:hanging="426"/>
        <w:jc w:val="both"/>
        <w:textAlignment w:val="baseline"/>
      </w:pPr>
      <w:r>
        <w:t xml:space="preserve"> </w:t>
      </w:r>
      <w:r w:rsidR="003A2E5D">
        <w:t>W przypadku, o którym mowa w ust. 5, jeżeli wobec podwykonawcy zachodzą podstawy wykluczenia</w:t>
      </w:r>
      <w:r w:rsidR="002D756E">
        <w:t>, Zamawiający żąda</w:t>
      </w:r>
      <w:r w:rsidR="00C513F2">
        <w:t>,</w:t>
      </w:r>
      <w:r w:rsidR="002D756E">
        <w:t xml:space="preserve"> aby Wykonawca w terminie określonym przez Zamawiającego zastąpił tego podwykonawcę pod rygorem </w:t>
      </w:r>
      <w:r w:rsidR="00D828A2">
        <w:t>niedopuszczenia podwykonawcy do </w:t>
      </w:r>
      <w:r w:rsidR="002D756E">
        <w:t>realizacji części zamówienia.</w:t>
      </w:r>
    </w:p>
    <w:p w:rsidR="00633426" w:rsidRDefault="00332E05" w:rsidP="00D828A2">
      <w:pPr>
        <w:numPr>
          <w:ilvl w:val="0"/>
          <w:numId w:val="15"/>
        </w:numPr>
        <w:tabs>
          <w:tab w:val="left" w:pos="284"/>
        </w:tabs>
        <w:suppressAutoHyphens/>
        <w:autoSpaceDN w:val="0"/>
        <w:spacing w:line="360" w:lineRule="auto"/>
        <w:ind w:left="426" w:hanging="426"/>
        <w:jc w:val="both"/>
        <w:textAlignment w:val="baseline"/>
      </w:pPr>
      <w:r>
        <w:rPr>
          <w:color w:val="000000"/>
        </w:rPr>
        <w:t xml:space="preserve">  </w:t>
      </w:r>
      <w:r w:rsidR="00633426">
        <w:rPr>
          <w:color w:val="000000"/>
        </w:rPr>
        <w:t xml:space="preserve">Jeżeli zmiana albo rezygnacja z </w:t>
      </w:r>
      <w:r w:rsidR="009444D8">
        <w:rPr>
          <w:color w:val="000000"/>
        </w:rPr>
        <w:t>P</w:t>
      </w:r>
      <w:r w:rsidR="00633426">
        <w:rPr>
          <w:color w:val="000000"/>
        </w:rPr>
        <w:t>odwykonawcy dotyczy podmiotu, na którego zasoby Wykonawca powołał się, na zasadach określonych</w:t>
      </w:r>
      <w:r w:rsidR="00D828A2">
        <w:rPr>
          <w:color w:val="000000"/>
        </w:rPr>
        <w:t xml:space="preserve"> w art. 118 ust 1 ustawy </w:t>
      </w:r>
      <w:proofErr w:type="spellStart"/>
      <w:r w:rsidR="00D828A2">
        <w:rPr>
          <w:color w:val="000000"/>
        </w:rPr>
        <w:t>Pzp</w:t>
      </w:r>
      <w:proofErr w:type="spellEnd"/>
      <w:r w:rsidR="00D828A2">
        <w:rPr>
          <w:color w:val="000000"/>
        </w:rPr>
        <w:t>, w </w:t>
      </w:r>
      <w:r w:rsidR="00633426">
        <w:rPr>
          <w:color w:val="000000"/>
        </w:rPr>
        <w:t xml:space="preserve">celu wykazania spełnienia warunków udziału w postępowaniu, </w:t>
      </w:r>
      <w:r w:rsidR="009444D8">
        <w:rPr>
          <w:color w:val="000000"/>
        </w:rPr>
        <w:t>W</w:t>
      </w:r>
      <w:r w:rsidR="00633426">
        <w:rPr>
          <w:color w:val="000000"/>
        </w:rPr>
        <w:t xml:space="preserve">ykonawca jest </w:t>
      </w:r>
      <w:r w:rsidR="009444D8">
        <w:rPr>
          <w:color w:val="000000"/>
        </w:rPr>
        <w:t>z</w:t>
      </w:r>
      <w:r w:rsidR="00633426">
        <w:rPr>
          <w:color w:val="000000"/>
        </w:rPr>
        <w:t xml:space="preserve">obowiązany wykazać </w:t>
      </w:r>
      <w:r w:rsidR="009444D8">
        <w:rPr>
          <w:color w:val="000000"/>
        </w:rPr>
        <w:t>Z</w:t>
      </w:r>
      <w:r w:rsidR="00633426">
        <w:rPr>
          <w:color w:val="000000"/>
        </w:rPr>
        <w:t xml:space="preserve">amawiającemu, że proponowany inny </w:t>
      </w:r>
      <w:r w:rsidR="004B4F1D">
        <w:rPr>
          <w:color w:val="000000"/>
        </w:rPr>
        <w:t>p</w:t>
      </w:r>
      <w:r w:rsidR="00633426">
        <w:rPr>
          <w:color w:val="000000"/>
        </w:rPr>
        <w:t xml:space="preserve">odwykonawca lub </w:t>
      </w:r>
      <w:r w:rsidR="009444D8">
        <w:rPr>
          <w:color w:val="000000"/>
        </w:rPr>
        <w:t>W</w:t>
      </w:r>
      <w:r w:rsidR="00633426">
        <w:rPr>
          <w:color w:val="000000"/>
        </w:rPr>
        <w:t xml:space="preserve">ykonawca </w:t>
      </w:r>
      <w:r w:rsidR="00633426">
        <w:rPr>
          <w:color w:val="000000"/>
        </w:rPr>
        <w:lastRenderedPageBreak/>
        <w:t xml:space="preserve">samodzielnie spełnia je w stopniu nie mniejszym niż podwykonawca, na którego zasoby </w:t>
      </w:r>
      <w:r w:rsidR="00C513F2">
        <w:rPr>
          <w:color w:val="000000"/>
        </w:rPr>
        <w:t>W</w:t>
      </w:r>
      <w:r w:rsidR="00633426">
        <w:rPr>
          <w:color w:val="000000"/>
        </w:rPr>
        <w:t xml:space="preserve">ykonawca powołał się w trakcie </w:t>
      </w:r>
      <w:r w:rsidR="009606CC">
        <w:rPr>
          <w:color w:val="000000"/>
        </w:rPr>
        <w:t>postępowania</w:t>
      </w:r>
      <w:r w:rsidR="00633426">
        <w:rPr>
          <w:color w:val="000000"/>
        </w:rPr>
        <w:t xml:space="preserve"> o udzielenie zamówienia. Przepis art.</w:t>
      </w:r>
      <w:r w:rsidR="00D828A2">
        <w:rPr>
          <w:color w:val="000000"/>
        </w:rPr>
        <w:t> </w:t>
      </w:r>
      <w:r w:rsidR="00633426">
        <w:rPr>
          <w:color w:val="000000"/>
        </w:rPr>
        <w:t xml:space="preserve">122 </w:t>
      </w:r>
      <w:r w:rsidR="00EE6B22">
        <w:rPr>
          <w:color w:val="000000"/>
        </w:rPr>
        <w:t xml:space="preserve">ustawy </w:t>
      </w:r>
      <w:proofErr w:type="spellStart"/>
      <w:r w:rsidR="00633426">
        <w:rPr>
          <w:color w:val="000000"/>
        </w:rPr>
        <w:t>Pzp</w:t>
      </w:r>
      <w:proofErr w:type="spellEnd"/>
      <w:r w:rsidR="00633426">
        <w:rPr>
          <w:color w:val="000000"/>
        </w:rPr>
        <w:t xml:space="preserve"> stosuje się odpowiednio.</w:t>
      </w:r>
    </w:p>
    <w:p w:rsidR="002D756E" w:rsidRDefault="002D756E" w:rsidP="00D828A2">
      <w:pPr>
        <w:numPr>
          <w:ilvl w:val="0"/>
          <w:numId w:val="15"/>
        </w:numPr>
        <w:suppressAutoHyphens/>
        <w:autoSpaceDN w:val="0"/>
        <w:spacing w:line="360" w:lineRule="auto"/>
        <w:ind w:left="426" w:hanging="426"/>
        <w:jc w:val="both"/>
        <w:textAlignment w:val="baseline"/>
      </w:pPr>
      <w:r>
        <w:rPr>
          <w:sz w:val="23"/>
          <w:szCs w:val="23"/>
        </w:rPr>
        <w:t xml:space="preserve">Wykonawca ponosi wobec Zamawiającego pełną odpowiedzialność za </w:t>
      </w:r>
      <w:r w:rsidR="00EE6B22">
        <w:rPr>
          <w:sz w:val="23"/>
          <w:szCs w:val="23"/>
        </w:rPr>
        <w:t xml:space="preserve">działania i zaniechania </w:t>
      </w:r>
      <w:r>
        <w:rPr>
          <w:sz w:val="23"/>
          <w:szCs w:val="23"/>
        </w:rPr>
        <w:t xml:space="preserve">Podwykonawców, jak za własne działanie i </w:t>
      </w:r>
      <w:r w:rsidR="00EE6B22">
        <w:rPr>
          <w:sz w:val="23"/>
          <w:szCs w:val="23"/>
        </w:rPr>
        <w:t xml:space="preserve">zaniechania i </w:t>
      </w:r>
      <w:r>
        <w:rPr>
          <w:sz w:val="23"/>
          <w:szCs w:val="23"/>
        </w:rPr>
        <w:t>będzie pełnił funkcję Generalnego Wykonawcy bez dodatkowego wynagrodzenia</w:t>
      </w:r>
      <w:r w:rsidR="00260ADB">
        <w:rPr>
          <w:sz w:val="23"/>
          <w:szCs w:val="23"/>
        </w:rPr>
        <w:t>.</w:t>
      </w:r>
    </w:p>
    <w:p w:rsidR="002D756E" w:rsidRPr="002D756E" w:rsidRDefault="002D756E" w:rsidP="00D828A2">
      <w:pPr>
        <w:numPr>
          <w:ilvl w:val="0"/>
          <w:numId w:val="15"/>
        </w:numPr>
        <w:suppressAutoHyphens/>
        <w:autoSpaceDN w:val="0"/>
        <w:spacing w:line="360" w:lineRule="auto"/>
        <w:ind w:left="426" w:hanging="426"/>
        <w:jc w:val="both"/>
        <w:textAlignment w:val="baseline"/>
      </w:pPr>
      <w:r>
        <w:rPr>
          <w:sz w:val="23"/>
          <w:szCs w:val="23"/>
        </w:rPr>
        <w:t>Zlecenie wykonania części robót Podwykonawcom nie zmienia zobowiązań Wykonawcy wobec Zamawiającego za wykonanie tej części robót budowlanych. Wykonawca jest odpowiedzialny za działania, uchybienia i zaniedbania Podwykonawców i ich pracowników jak za działania własne.</w:t>
      </w:r>
    </w:p>
    <w:p w:rsidR="00576014" w:rsidRDefault="00576014" w:rsidP="00D379B7">
      <w:pPr>
        <w:suppressAutoHyphens/>
        <w:autoSpaceDN w:val="0"/>
        <w:spacing w:line="360" w:lineRule="auto"/>
        <w:jc w:val="both"/>
        <w:textAlignment w:val="baseline"/>
      </w:pPr>
    </w:p>
    <w:p w:rsidR="00576014" w:rsidRPr="00D44AFD" w:rsidRDefault="00576014" w:rsidP="00F319CB">
      <w:pPr>
        <w:pBdr>
          <w:top w:val="single" w:sz="4" w:space="1" w:color="auto"/>
          <w:left w:val="single" w:sz="4" w:space="4" w:color="auto"/>
          <w:bottom w:val="single" w:sz="4" w:space="1" w:color="auto"/>
          <w:right w:val="single" w:sz="4" w:space="4" w:color="auto"/>
        </w:pBdr>
        <w:shd w:val="clear" w:color="auto" w:fill="BFBFBF"/>
        <w:spacing w:after="120" w:line="252" w:lineRule="auto"/>
        <w:ind w:left="709" w:hanging="709"/>
        <w:contextualSpacing/>
        <w:jc w:val="both"/>
        <w:rPr>
          <w:rFonts w:ascii="Cambria" w:hAnsi="Cambria"/>
          <w:b/>
          <w:lang w:eastAsia="en-US"/>
        </w:rPr>
      </w:pPr>
      <w:r>
        <w:rPr>
          <w:rFonts w:ascii="Cambria" w:hAnsi="Cambria"/>
          <w:b/>
          <w:lang w:eastAsia="en-US"/>
        </w:rPr>
        <w:t>VII.</w:t>
      </w:r>
      <w:r w:rsidR="003818B0">
        <w:rPr>
          <w:rFonts w:ascii="Cambria" w:hAnsi="Cambria"/>
          <w:b/>
          <w:lang w:eastAsia="en-US"/>
        </w:rPr>
        <w:tab/>
      </w:r>
      <w:r>
        <w:rPr>
          <w:b/>
          <w:lang w:eastAsia="en-US"/>
        </w:rPr>
        <w:t>PODZIAŁ ZAMÓ</w:t>
      </w:r>
      <w:r w:rsidRPr="00BC32C3">
        <w:rPr>
          <w:b/>
          <w:lang w:eastAsia="en-US"/>
        </w:rPr>
        <w:t>WIENIA NA CZĘŚCI</w:t>
      </w:r>
    </w:p>
    <w:p w:rsidR="00576014" w:rsidRPr="00D907C4" w:rsidRDefault="00576014" w:rsidP="00576014">
      <w:pPr>
        <w:autoSpaceDE w:val="0"/>
        <w:autoSpaceDN w:val="0"/>
        <w:adjustRightInd w:val="0"/>
        <w:spacing w:line="360" w:lineRule="auto"/>
        <w:jc w:val="both"/>
        <w:rPr>
          <w:rFonts w:eastAsia="Calibri"/>
          <w:bCs/>
          <w:sz w:val="16"/>
          <w:szCs w:val="16"/>
          <w:lang w:eastAsia="en-US"/>
        </w:rPr>
      </w:pPr>
    </w:p>
    <w:p w:rsidR="00576014" w:rsidRPr="00CF0ECE" w:rsidRDefault="00576014" w:rsidP="00576014">
      <w:pPr>
        <w:autoSpaceDE w:val="0"/>
        <w:autoSpaceDN w:val="0"/>
        <w:adjustRightInd w:val="0"/>
        <w:spacing w:line="360" w:lineRule="auto"/>
        <w:jc w:val="both"/>
        <w:rPr>
          <w:rFonts w:eastAsia="Calibri"/>
          <w:bCs/>
          <w:lang w:eastAsia="en-US"/>
        </w:rPr>
      </w:pPr>
      <w:r w:rsidRPr="00CF0ECE">
        <w:rPr>
          <w:rFonts w:eastAsia="Calibri"/>
          <w:bCs/>
          <w:lang w:eastAsia="en-US"/>
        </w:rPr>
        <w:t>Zamawiający nie dokonuje podziału zamówienia na części. Tym samym</w:t>
      </w:r>
      <w:r w:rsidR="00C513F2">
        <w:rPr>
          <w:rFonts w:eastAsia="Calibri"/>
          <w:bCs/>
          <w:lang w:eastAsia="en-US"/>
        </w:rPr>
        <w:t>,</w:t>
      </w:r>
      <w:r w:rsidRPr="00CF0ECE">
        <w:rPr>
          <w:rFonts w:eastAsia="Calibri"/>
          <w:bCs/>
          <w:lang w:eastAsia="en-US"/>
        </w:rPr>
        <w:t xml:space="preserve"> Zamawiający nie dopuszcza składania ofert częściowych, o których mowa w art. 7 pkt 15 ustawy </w:t>
      </w:r>
      <w:proofErr w:type="spellStart"/>
      <w:r w:rsidRPr="00CF0ECE">
        <w:rPr>
          <w:rFonts w:eastAsia="Calibri"/>
          <w:bCs/>
          <w:lang w:eastAsia="en-US"/>
        </w:rPr>
        <w:t>Pzp</w:t>
      </w:r>
      <w:proofErr w:type="spellEnd"/>
      <w:r w:rsidRPr="00CF0ECE">
        <w:rPr>
          <w:rFonts w:eastAsia="Calibri"/>
          <w:bCs/>
          <w:lang w:eastAsia="en-US"/>
        </w:rPr>
        <w:t>.</w:t>
      </w:r>
    </w:p>
    <w:p w:rsidR="00576014" w:rsidRPr="00CF0ECE" w:rsidRDefault="00576014" w:rsidP="00576014">
      <w:pPr>
        <w:autoSpaceDE w:val="0"/>
        <w:autoSpaceDN w:val="0"/>
        <w:adjustRightInd w:val="0"/>
        <w:spacing w:line="360" w:lineRule="auto"/>
        <w:jc w:val="both"/>
        <w:rPr>
          <w:rFonts w:eastAsia="Calibri"/>
          <w:bCs/>
          <w:lang w:eastAsia="en-US"/>
        </w:rPr>
      </w:pPr>
      <w:r w:rsidRPr="00CF0ECE">
        <w:rPr>
          <w:rFonts w:eastAsia="Calibri"/>
          <w:bCs/>
          <w:lang w:eastAsia="en-US"/>
        </w:rPr>
        <w:t>Powody niedokonania podziału:</w:t>
      </w:r>
    </w:p>
    <w:p w:rsidR="00D9482F" w:rsidRDefault="00D9482F" w:rsidP="00D9482F">
      <w:pPr>
        <w:spacing w:after="200" w:line="360" w:lineRule="auto"/>
        <w:contextualSpacing/>
        <w:jc w:val="both"/>
        <w:rPr>
          <w:rStyle w:val="markedcontent"/>
        </w:rPr>
      </w:pPr>
      <w:r w:rsidRPr="00D9482F">
        <w:rPr>
          <w:rStyle w:val="markedcontent"/>
        </w:rPr>
        <w:t>Zamawiający nie podzielił zamówienia na części z następujących względów:</w:t>
      </w:r>
      <w:r w:rsidRPr="00D9482F">
        <w:br/>
      </w:r>
      <w:r w:rsidRPr="00D9482F">
        <w:rPr>
          <w:rStyle w:val="markedcontent"/>
        </w:rPr>
        <w:t>Konieczność zapewnienia dostępu do rynku zamówień publicznych małym i średnim przedsiębiorcom nie może być powodem dokonania podziału kosztem efektywności, czyli efektów jakie</w:t>
      </w:r>
      <w:r>
        <w:rPr>
          <w:rStyle w:val="markedcontent"/>
        </w:rPr>
        <w:t xml:space="preserve"> </w:t>
      </w:r>
      <w:r w:rsidRPr="00D9482F">
        <w:rPr>
          <w:rStyle w:val="markedcontent"/>
        </w:rPr>
        <w:t xml:space="preserve">można zapewnić przez udzielenie zamówienia jednemu </w:t>
      </w:r>
      <w:r>
        <w:rPr>
          <w:rStyle w:val="markedcontent"/>
        </w:rPr>
        <w:t>W</w:t>
      </w:r>
      <w:r w:rsidRPr="00D9482F">
        <w:rPr>
          <w:rStyle w:val="markedcontent"/>
        </w:rPr>
        <w:t xml:space="preserve">ykonawcy wybranemu w trybie </w:t>
      </w:r>
      <w:r w:rsidR="00142D75">
        <w:rPr>
          <w:rStyle w:val="markedcontent"/>
        </w:rPr>
        <w:t xml:space="preserve">określonym w ustawie </w:t>
      </w:r>
      <w:proofErr w:type="spellStart"/>
      <w:r w:rsidRPr="00D9482F">
        <w:rPr>
          <w:rStyle w:val="markedcontent"/>
        </w:rPr>
        <w:t>Pzp</w:t>
      </w:r>
      <w:proofErr w:type="spellEnd"/>
      <w:r w:rsidRPr="00D9482F">
        <w:rPr>
          <w:rStyle w:val="markedcontent"/>
        </w:rPr>
        <w:t>,</w:t>
      </w:r>
      <w:r>
        <w:rPr>
          <w:rStyle w:val="markedcontent"/>
        </w:rPr>
        <w:t xml:space="preserve"> </w:t>
      </w:r>
      <w:r w:rsidRPr="00D9482F">
        <w:rPr>
          <w:rStyle w:val="markedcontent"/>
        </w:rPr>
        <w:t xml:space="preserve">a zatem gdy taki podział nie jest uzasadniony rzeczywistymi potrzebami </w:t>
      </w:r>
      <w:r>
        <w:rPr>
          <w:rStyle w:val="markedcontent"/>
        </w:rPr>
        <w:t>Z</w:t>
      </w:r>
      <w:r w:rsidRPr="00D9482F">
        <w:rPr>
          <w:rStyle w:val="markedcontent"/>
        </w:rPr>
        <w:t>amawiającego.</w:t>
      </w:r>
      <w:r>
        <w:rPr>
          <w:rStyle w:val="markedcontent"/>
        </w:rPr>
        <w:t xml:space="preserve"> </w:t>
      </w:r>
      <w:r w:rsidRPr="00D9482F">
        <w:rPr>
          <w:rStyle w:val="markedcontent"/>
        </w:rPr>
        <w:t>Przedmiotem zamówienia jest w</w:t>
      </w:r>
      <w:r w:rsidR="00F70193">
        <w:rPr>
          <w:rStyle w:val="markedcontent"/>
        </w:rPr>
        <w:t>ykonanie robót funkcjonalnie ze </w:t>
      </w:r>
      <w:r w:rsidRPr="00D9482F">
        <w:rPr>
          <w:rStyle w:val="markedcontent"/>
        </w:rPr>
        <w:t>sobą związanych.</w:t>
      </w:r>
    </w:p>
    <w:p w:rsidR="00D9482F" w:rsidRDefault="00D9482F" w:rsidP="00D9482F">
      <w:pPr>
        <w:spacing w:after="200" w:line="360" w:lineRule="auto"/>
        <w:contextualSpacing/>
        <w:jc w:val="both"/>
        <w:rPr>
          <w:rStyle w:val="markedcontent"/>
        </w:rPr>
      </w:pPr>
      <w:r w:rsidRPr="00D9482F">
        <w:rPr>
          <w:rStyle w:val="markedcontent"/>
        </w:rPr>
        <w:t>Podział groziłby niedającymi się wyeliminować problemami organizacyjnymi związanymi</w:t>
      </w:r>
      <w:r w:rsidR="00D907C4">
        <w:rPr>
          <w:rStyle w:val="markedcontent"/>
        </w:rPr>
        <w:t xml:space="preserve"> z </w:t>
      </w:r>
      <w:r w:rsidRPr="00D9482F">
        <w:rPr>
          <w:rStyle w:val="markedcontent"/>
        </w:rPr>
        <w:t xml:space="preserve">odpowiedzialnością za poszczególne elementy robót wykonywanych przez różnych </w:t>
      </w:r>
      <w:r>
        <w:rPr>
          <w:rStyle w:val="markedcontent"/>
        </w:rPr>
        <w:t>W</w:t>
      </w:r>
      <w:r w:rsidRPr="00D9482F">
        <w:rPr>
          <w:rStyle w:val="markedcontent"/>
        </w:rPr>
        <w:t>ykonawców.</w:t>
      </w:r>
    </w:p>
    <w:p w:rsidR="00D9482F" w:rsidRDefault="00D9482F" w:rsidP="00D9482F">
      <w:pPr>
        <w:spacing w:after="200" w:line="360" w:lineRule="auto"/>
        <w:contextualSpacing/>
        <w:jc w:val="both"/>
        <w:rPr>
          <w:rStyle w:val="markedcontent"/>
        </w:rPr>
      </w:pPr>
      <w:r w:rsidRPr="00D9482F">
        <w:rPr>
          <w:rStyle w:val="markedcontent"/>
        </w:rPr>
        <w:t>Podział przedmiotu zamówienia na zadania groziłby znaczącym zwiększeniem kosztów (koszty</w:t>
      </w:r>
      <w:r>
        <w:rPr>
          <w:rStyle w:val="markedcontent"/>
        </w:rPr>
        <w:t xml:space="preserve"> </w:t>
      </w:r>
      <w:r w:rsidRPr="00D9482F">
        <w:rPr>
          <w:rStyle w:val="markedcontent"/>
        </w:rPr>
        <w:t xml:space="preserve">technologii połączenia zadań wykonywanych przez odrębnych </w:t>
      </w:r>
      <w:r w:rsidR="00C513F2">
        <w:rPr>
          <w:rStyle w:val="markedcontent"/>
        </w:rPr>
        <w:t>W</w:t>
      </w:r>
      <w:r w:rsidRPr="00D9482F">
        <w:rPr>
          <w:rStyle w:val="markedcontent"/>
        </w:rPr>
        <w:t>ykonawców) oraz trudnościami</w:t>
      </w:r>
      <w:r>
        <w:rPr>
          <w:rStyle w:val="markedcontent"/>
        </w:rPr>
        <w:t xml:space="preserve"> </w:t>
      </w:r>
      <w:r w:rsidRPr="00D9482F">
        <w:rPr>
          <w:rStyle w:val="markedcontent"/>
        </w:rPr>
        <w:t xml:space="preserve">technologicznymi, wynikającymi z wykonania przedmiotu zamówienia przez większą liczbę </w:t>
      </w:r>
      <w:r>
        <w:rPr>
          <w:rStyle w:val="markedcontent"/>
        </w:rPr>
        <w:t>W</w:t>
      </w:r>
      <w:r w:rsidRPr="00D9482F">
        <w:rPr>
          <w:rStyle w:val="markedcontent"/>
        </w:rPr>
        <w:t xml:space="preserve">ykonawców (poszczególni </w:t>
      </w:r>
      <w:r>
        <w:rPr>
          <w:rStyle w:val="markedcontent"/>
        </w:rPr>
        <w:t>W</w:t>
      </w:r>
      <w:r w:rsidRPr="00D9482F">
        <w:rPr>
          <w:rStyle w:val="markedcontent"/>
        </w:rPr>
        <w:t>ykonawcy mogliby wykonywać prace</w:t>
      </w:r>
      <w:r>
        <w:rPr>
          <w:rStyle w:val="markedcontent"/>
        </w:rPr>
        <w:t xml:space="preserve"> </w:t>
      </w:r>
      <w:r w:rsidRPr="00D9482F">
        <w:rPr>
          <w:rStyle w:val="markedcontent"/>
        </w:rPr>
        <w:t>w różnych technologiach dopuszczonych dokumentacją techniczną, co powodowałoby problemy w połączeniu zadań).</w:t>
      </w:r>
    </w:p>
    <w:p w:rsidR="00C513F2" w:rsidRDefault="00D9482F" w:rsidP="00D9482F">
      <w:pPr>
        <w:spacing w:after="200" w:line="360" w:lineRule="auto"/>
        <w:contextualSpacing/>
        <w:jc w:val="both"/>
        <w:rPr>
          <w:rStyle w:val="markedcontent"/>
        </w:rPr>
      </w:pPr>
      <w:r w:rsidRPr="00D9482F">
        <w:rPr>
          <w:rStyle w:val="markedcontent"/>
        </w:rPr>
        <w:t xml:space="preserve">Przy tego typu robotach wykonywanych przez różnych </w:t>
      </w:r>
      <w:r>
        <w:rPr>
          <w:rStyle w:val="markedcontent"/>
        </w:rPr>
        <w:t>W</w:t>
      </w:r>
      <w:r w:rsidRPr="00D9482F">
        <w:rPr>
          <w:rStyle w:val="markedcontent"/>
        </w:rPr>
        <w:t>ykonawców opóźnienie jednego</w:t>
      </w:r>
      <w:r w:rsidR="00F70193">
        <w:rPr>
          <w:rStyle w:val="markedcontent"/>
        </w:rPr>
        <w:t xml:space="preserve"> </w:t>
      </w:r>
      <w:r w:rsidRPr="00D9482F">
        <w:rPr>
          <w:rStyle w:val="markedcontent"/>
        </w:rPr>
        <w:t>z</w:t>
      </w:r>
      <w:r w:rsidR="00F70193">
        <w:rPr>
          <w:rStyle w:val="markedcontent"/>
        </w:rPr>
        <w:t> </w:t>
      </w:r>
      <w:r w:rsidRPr="00D9482F">
        <w:rPr>
          <w:rStyle w:val="markedcontent"/>
        </w:rPr>
        <w:t>Wykonawców wpłynęłoby negatywnie na terminowość wykonania innych elementów inwestycji</w:t>
      </w:r>
      <w:r>
        <w:rPr>
          <w:rStyle w:val="markedcontent"/>
        </w:rPr>
        <w:t xml:space="preserve"> </w:t>
      </w:r>
      <w:r w:rsidRPr="00D9482F">
        <w:rPr>
          <w:rStyle w:val="markedcontent"/>
        </w:rPr>
        <w:t xml:space="preserve">– zależnych od terminowego wykonania prac przez innego </w:t>
      </w:r>
      <w:r>
        <w:rPr>
          <w:rStyle w:val="markedcontent"/>
        </w:rPr>
        <w:t>W</w:t>
      </w:r>
      <w:r w:rsidRPr="00D9482F">
        <w:rPr>
          <w:rStyle w:val="markedcontent"/>
        </w:rPr>
        <w:t>ykonawcę.</w:t>
      </w:r>
    </w:p>
    <w:p w:rsidR="00D9482F" w:rsidRDefault="00D9482F" w:rsidP="00D9482F">
      <w:pPr>
        <w:spacing w:after="200" w:line="360" w:lineRule="auto"/>
        <w:contextualSpacing/>
        <w:jc w:val="both"/>
      </w:pPr>
      <w:r w:rsidRPr="00D9482F">
        <w:rPr>
          <w:rStyle w:val="markedcontent"/>
        </w:rPr>
        <w:t xml:space="preserve">Reasumując, </w:t>
      </w:r>
      <w:r>
        <w:rPr>
          <w:rStyle w:val="markedcontent"/>
        </w:rPr>
        <w:t>Z</w:t>
      </w:r>
      <w:r w:rsidRPr="00D9482F">
        <w:rPr>
          <w:rStyle w:val="markedcontent"/>
        </w:rPr>
        <w:t>amawiający nie dokonał podziału zamówienia na części</w:t>
      </w:r>
      <w:r w:rsidR="00C513F2">
        <w:rPr>
          <w:rStyle w:val="markedcontent"/>
        </w:rPr>
        <w:t>,</w:t>
      </w:r>
      <w:r w:rsidRPr="00D9482F">
        <w:rPr>
          <w:rStyle w:val="markedcontent"/>
        </w:rPr>
        <w:t xml:space="preserve"> ponieważ zdaniem </w:t>
      </w:r>
      <w:r>
        <w:rPr>
          <w:rStyle w:val="markedcontent"/>
        </w:rPr>
        <w:t>Z</w:t>
      </w:r>
      <w:r w:rsidRPr="00D9482F">
        <w:rPr>
          <w:rStyle w:val="markedcontent"/>
        </w:rPr>
        <w:t xml:space="preserve">amawiającego </w:t>
      </w:r>
      <w:r w:rsidR="00142D75">
        <w:rPr>
          <w:rStyle w:val="markedcontent"/>
        </w:rPr>
        <w:t xml:space="preserve">taki podział </w:t>
      </w:r>
      <w:r w:rsidRPr="00D9482F">
        <w:rPr>
          <w:rStyle w:val="markedcontent"/>
        </w:rPr>
        <w:t>mógłby spowodować wyższe koszty wykonania zamówienia</w:t>
      </w:r>
      <w:r w:rsidR="00F70193">
        <w:rPr>
          <w:rStyle w:val="markedcontent"/>
        </w:rPr>
        <w:t xml:space="preserve"> </w:t>
      </w:r>
      <w:r w:rsidRPr="00D9482F">
        <w:rPr>
          <w:rStyle w:val="markedcontent"/>
        </w:rPr>
        <w:t>w</w:t>
      </w:r>
      <w:r w:rsidR="00F70193">
        <w:rPr>
          <w:rStyle w:val="markedcontent"/>
        </w:rPr>
        <w:t> </w:t>
      </w:r>
      <w:r w:rsidRPr="00D9482F">
        <w:rPr>
          <w:rStyle w:val="markedcontent"/>
        </w:rPr>
        <w:t>częściach</w:t>
      </w:r>
      <w:r>
        <w:rPr>
          <w:rStyle w:val="markedcontent"/>
        </w:rPr>
        <w:t xml:space="preserve"> </w:t>
      </w:r>
      <w:r w:rsidRPr="00D9482F">
        <w:rPr>
          <w:rStyle w:val="markedcontent"/>
        </w:rPr>
        <w:t>w stosunk</w:t>
      </w:r>
      <w:r>
        <w:rPr>
          <w:rStyle w:val="markedcontent"/>
        </w:rPr>
        <w:t>u</w:t>
      </w:r>
      <w:r w:rsidRPr="00D9482F">
        <w:rPr>
          <w:rFonts w:ascii="Arial" w:hAnsi="Arial" w:cs="Arial"/>
          <w:sz w:val="28"/>
          <w:szCs w:val="28"/>
        </w:rPr>
        <w:t xml:space="preserve"> </w:t>
      </w:r>
      <w:r w:rsidRPr="00D9482F">
        <w:t xml:space="preserve">o kosztów jakie generować będzie realizacja zamówienia jako całości. </w:t>
      </w:r>
      <w:r w:rsidRPr="00D9482F">
        <w:lastRenderedPageBreak/>
        <w:t xml:space="preserve">Potrzeba skoordynowania działań różnych </w:t>
      </w:r>
      <w:r>
        <w:t>W</w:t>
      </w:r>
      <w:r w:rsidRPr="00D9482F">
        <w:t>ykonawców</w:t>
      </w:r>
      <w:r w:rsidR="00C513F2">
        <w:t>,</w:t>
      </w:r>
      <w:r w:rsidRPr="00D9482F">
        <w:t xml:space="preserve"> realizujących poszczególne części zamówienia</w:t>
      </w:r>
      <w:r w:rsidR="00C513F2">
        <w:t>,</w:t>
      </w:r>
      <w:r w:rsidRPr="00D9482F">
        <w:t xml:space="preserve">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w:t>
      </w:r>
      <w:r>
        <w:t xml:space="preserve"> </w:t>
      </w:r>
      <w:r w:rsidRPr="00D9482F">
        <w:t xml:space="preserve">umożliwiającym złożenie oferty </w:t>
      </w:r>
      <w:r>
        <w:t>W</w:t>
      </w:r>
      <w:r w:rsidRPr="00D9482F">
        <w:t>ykonawcom z grupy małych lub średnich przedsiębiorstw.</w:t>
      </w:r>
    </w:p>
    <w:p w:rsidR="00F754E9" w:rsidRDefault="00D9482F" w:rsidP="00D9482F">
      <w:pPr>
        <w:spacing w:after="200" w:line="360" w:lineRule="auto"/>
        <w:contextualSpacing/>
        <w:jc w:val="both"/>
      </w:pPr>
      <w:r w:rsidRPr="00D9482F">
        <w:t>W związku z powyższym</w:t>
      </w:r>
      <w:r w:rsidR="00C513F2">
        <w:t>,</w:t>
      </w:r>
      <w:r w:rsidRPr="00D9482F">
        <w:t xml:space="preserve"> zdaniem </w:t>
      </w:r>
      <w:r>
        <w:t>Z</w:t>
      </w:r>
      <w:r w:rsidRPr="00D9482F">
        <w:t>amawiającego, zgodnie z wiedzą i doświadczeniem właściwe</w:t>
      </w:r>
      <w:r>
        <w:t xml:space="preserve"> </w:t>
      </w:r>
      <w:r w:rsidRPr="00D9482F">
        <w:t xml:space="preserve">jest udzielenie zamówienia bez podziału na części, jednemu </w:t>
      </w:r>
      <w:r>
        <w:t>W</w:t>
      </w:r>
      <w:r w:rsidRPr="00D9482F">
        <w:t>ykonawcy</w:t>
      </w:r>
      <w:r w:rsidR="004F4311">
        <w:t>.</w:t>
      </w:r>
    </w:p>
    <w:p w:rsidR="004F4311" w:rsidRPr="00D9482F" w:rsidRDefault="004F4311" w:rsidP="00D9482F">
      <w:pPr>
        <w:spacing w:after="200" w:line="360" w:lineRule="auto"/>
        <w:contextualSpacing/>
        <w:jc w:val="both"/>
        <w:rPr>
          <w:i/>
          <w:iCs/>
          <w:lang w:eastAsia="en-US"/>
        </w:rPr>
      </w:pPr>
    </w:p>
    <w:p w:rsidR="00C75797" w:rsidRPr="00BC32C3" w:rsidRDefault="00CD2FC9" w:rsidP="00F319CB">
      <w:pPr>
        <w:pBdr>
          <w:top w:val="single" w:sz="4" w:space="1" w:color="auto"/>
          <w:left w:val="single" w:sz="4" w:space="4" w:color="auto"/>
          <w:bottom w:val="single" w:sz="4" w:space="1" w:color="auto"/>
          <w:right w:val="single" w:sz="4" w:space="4" w:color="auto"/>
        </w:pBdr>
        <w:shd w:val="clear" w:color="auto" w:fill="BFBFBF"/>
        <w:spacing w:after="120" w:line="252" w:lineRule="auto"/>
        <w:ind w:left="709" w:hanging="709"/>
        <w:contextualSpacing/>
        <w:jc w:val="both"/>
        <w:rPr>
          <w:b/>
          <w:lang w:eastAsia="en-US"/>
        </w:rPr>
      </w:pPr>
      <w:r>
        <w:rPr>
          <w:b/>
          <w:lang w:eastAsia="en-US"/>
        </w:rPr>
        <w:t>VIII</w:t>
      </w:r>
      <w:r w:rsidR="003C3F32">
        <w:rPr>
          <w:b/>
          <w:lang w:eastAsia="en-US"/>
        </w:rPr>
        <w:t>.</w:t>
      </w:r>
      <w:r w:rsidR="003C3F32">
        <w:rPr>
          <w:b/>
          <w:lang w:eastAsia="en-US"/>
        </w:rPr>
        <w:tab/>
      </w:r>
      <w:r w:rsidR="00CD0189" w:rsidRPr="00BC32C3">
        <w:rPr>
          <w:b/>
          <w:lang w:eastAsia="en-US"/>
        </w:rPr>
        <w:t>OFERTY WARIANTOWE</w:t>
      </w:r>
    </w:p>
    <w:p w:rsidR="00A73B0F" w:rsidRPr="00F70193" w:rsidRDefault="00A73B0F" w:rsidP="00C75797">
      <w:pPr>
        <w:spacing w:after="200" w:line="252" w:lineRule="auto"/>
        <w:contextualSpacing/>
        <w:jc w:val="both"/>
        <w:rPr>
          <w:rFonts w:ascii="Cambria" w:hAnsi="Cambria"/>
          <w:sz w:val="12"/>
          <w:szCs w:val="12"/>
          <w:lang w:eastAsia="en-US"/>
        </w:rPr>
      </w:pPr>
    </w:p>
    <w:p w:rsidR="00C75797" w:rsidRDefault="00C75797" w:rsidP="00BC32C3">
      <w:pPr>
        <w:spacing w:after="200" w:line="252" w:lineRule="auto"/>
        <w:contextualSpacing/>
        <w:jc w:val="both"/>
        <w:rPr>
          <w:lang w:eastAsia="en-US"/>
        </w:rPr>
      </w:pPr>
      <w:r w:rsidRPr="0084552F">
        <w:rPr>
          <w:lang w:eastAsia="en-US"/>
        </w:rPr>
        <w:t>Zamawiający</w:t>
      </w:r>
      <w:r w:rsidR="00CF7769">
        <w:rPr>
          <w:lang w:eastAsia="en-US"/>
        </w:rPr>
        <w:t xml:space="preserve"> </w:t>
      </w:r>
      <w:r w:rsidRPr="00AD65A7">
        <w:rPr>
          <w:b/>
          <w:bCs/>
          <w:lang w:eastAsia="en-US"/>
        </w:rPr>
        <w:t>nie dopuszcza</w:t>
      </w:r>
      <w:r w:rsidRPr="0084552F">
        <w:rPr>
          <w:lang w:eastAsia="en-US"/>
        </w:rPr>
        <w:t xml:space="preserve"> </w:t>
      </w:r>
      <w:r w:rsidR="0098765E" w:rsidRPr="0084552F">
        <w:rPr>
          <w:lang w:eastAsia="en-US"/>
        </w:rPr>
        <w:t>składania ofert wariantowych.</w:t>
      </w:r>
    </w:p>
    <w:p w:rsidR="006F18C3" w:rsidRDefault="006F18C3" w:rsidP="00BC32C3">
      <w:pPr>
        <w:spacing w:after="200" w:line="252" w:lineRule="auto"/>
        <w:contextualSpacing/>
        <w:jc w:val="both"/>
        <w:rPr>
          <w:lang w:eastAsia="en-US"/>
        </w:rPr>
      </w:pPr>
    </w:p>
    <w:p w:rsidR="00324D72" w:rsidRPr="00BC32C3" w:rsidRDefault="00C11602" w:rsidP="00F319CB">
      <w:pPr>
        <w:numPr>
          <w:ilvl w:val="0"/>
          <w:numId w:val="22"/>
        </w:numPr>
        <w:pBdr>
          <w:top w:val="single" w:sz="4" w:space="1" w:color="auto"/>
          <w:left w:val="single" w:sz="4" w:space="4" w:color="auto"/>
          <w:bottom w:val="single" w:sz="4" w:space="1" w:color="auto"/>
          <w:right w:val="single" w:sz="4" w:space="4" w:color="auto"/>
        </w:pBdr>
        <w:shd w:val="clear" w:color="auto" w:fill="BFBFBF"/>
        <w:spacing w:after="120" w:line="252" w:lineRule="auto"/>
        <w:ind w:left="709" w:hanging="709"/>
        <w:contextualSpacing/>
        <w:jc w:val="both"/>
        <w:rPr>
          <w:b/>
          <w:lang w:eastAsia="en-US"/>
        </w:rPr>
      </w:pPr>
      <w:r w:rsidRPr="00BC32C3">
        <w:rPr>
          <w:b/>
          <w:lang w:eastAsia="en-US"/>
        </w:rPr>
        <w:t>ZAMOWIENIA</w:t>
      </w:r>
      <w:r w:rsidR="00C513F2">
        <w:rPr>
          <w:b/>
          <w:lang w:eastAsia="en-US"/>
        </w:rPr>
        <w:t>,</w:t>
      </w:r>
      <w:r w:rsidRPr="00BC32C3">
        <w:rPr>
          <w:b/>
          <w:lang w:eastAsia="en-US"/>
        </w:rPr>
        <w:t xml:space="preserve"> O KTÓRYCH MOWA</w:t>
      </w:r>
      <w:r w:rsidR="00BD5A6F" w:rsidRPr="00BC32C3">
        <w:rPr>
          <w:b/>
          <w:lang w:eastAsia="en-US"/>
        </w:rPr>
        <w:t xml:space="preserve"> w art. 214 ust. 1 pkt 7 i 8 ustawy </w:t>
      </w:r>
      <w:proofErr w:type="spellStart"/>
      <w:r w:rsidR="00BD5A6F" w:rsidRPr="00BC32C3">
        <w:rPr>
          <w:b/>
          <w:lang w:eastAsia="en-US"/>
        </w:rPr>
        <w:t>Pzp</w:t>
      </w:r>
      <w:proofErr w:type="spellEnd"/>
    </w:p>
    <w:p w:rsidR="00962CBB" w:rsidRPr="00F70193" w:rsidRDefault="00962CBB" w:rsidP="00BD5A6F">
      <w:pPr>
        <w:spacing w:after="200" w:line="252" w:lineRule="auto"/>
        <w:contextualSpacing/>
        <w:jc w:val="both"/>
        <w:rPr>
          <w:rFonts w:ascii="Cambria" w:hAnsi="Cambria"/>
          <w:sz w:val="12"/>
          <w:szCs w:val="12"/>
          <w:lang w:eastAsia="en-US"/>
        </w:rPr>
      </w:pPr>
    </w:p>
    <w:p w:rsidR="000F7318" w:rsidRDefault="00BD5A6F" w:rsidP="00CF3BF0">
      <w:pPr>
        <w:spacing w:after="200" w:line="252" w:lineRule="auto"/>
        <w:contextualSpacing/>
        <w:jc w:val="both"/>
        <w:rPr>
          <w:lang w:eastAsia="en-US"/>
        </w:rPr>
      </w:pPr>
      <w:r w:rsidRPr="0084552F">
        <w:rPr>
          <w:lang w:eastAsia="en-US"/>
        </w:rPr>
        <w:t xml:space="preserve">Zamawiający </w:t>
      </w:r>
      <w:r w:rsidRPr="0084552F">
        <w:rPr>
          <w:b/>
          <w:lang w:eastAsia="en-US"/>
        </w:rPr>
        <w:t>nie przewiduje</w:t>
      </w:r>
      <w:r w:rsidR="001737AE">
        <w:rPr>
          <w:b/>
          <w:lang w:eastAsia="en-US"/>
        </w:rPr>
        <w:t xml:space="preserve"> </w:t>
      </w:r>
      <w:r w:rsidR="00FE361A" w:rsidRPr="0084552F">
        <w:rPr>
          <w:lang w:eastAsia="en-US"/>
        </w:rPr>
        <w:t>udzielania zamówień</w:t>
      </w:r>
      <w:r w:rsidR="00324D72" w:rsidRPr="0084552F">
        <w:rPr>
          <w:lang w:eastAsia="en-US"/>
        </w:rPr>
        <w:t xml:space="preserve"> na podstawie</w:t>
      </w:r>
      <w:r w:rsidR="001737AE">
        <w:rPr>
          <w:lang w:eastAsia="en-US"/>
        </w:rPr>
        <w:t xml:space="preserve"> </w:t>
      </w:r>
      <w:r w:rsidR="00324D72" w:rsidRPr="0084552F">
        <w:rPr>
          <w:lang w:eastAsia="en-US"/>
        </w:rPr>
        <w:t>a</w:t>
      </w:r>
      <w:r w:rsidR="00667596" w:rsidRPr="0084552F">
        <w:rPr>
          <w:lang w:eastAsia="en-US"/>
        </w:rPr>
        <w:t>rt. 214 ust. 1 pkt 7</w:t>
      </w:r>
      <w:r w:rsidR="00F70193">
        <w:rPr>
          <w:lang w:eastAsia="en-US"/>
        </w:rPr>
        <w:t xml:space="preserve"> </w:t>
      </w:r>
      <w:r w:rsidR="00142D75">
        <w:rPr>
          <w:lang w:eastAsia="en-US"/>
        </w:rPr>
        <w:t>ustawy</w:t>
      </w:r>
      <w:r w:rsidR="00F70193">
        <w:rPr>
          <w:lang w:eastAsia="en-US"/>
        </w:rPr>
        <w:t xml:space="preserve"> </w:t>
      </w:r>
      <w:proofErr w:type="spellStart"/>
      <w:r w:rsidR="00142D75">
        <w:rPr>
          <w:lang w:eastAsia="en-US"/>
        </w:rPr>
        <w:t>Pzp</w:t>
      </w:r>
      <w:proofErr w:type="spellEnd"/>
      <w:r w:rsidR="00CF3BF0" w:rsidRPr="0084552F">
        <w:rPr>
          <w:lang w:eastAsia="en-US"/>
        </w:rPr>
        <w:t>.</w:t>
      </w:r>
    </w:p>
    <w:p w:rsidR="009651AE" w:rsidRPr="00BC32C3" w:rsidRDefault="009651AE" w:rsidP="00CF3BF0">
      <w:pPr>
        <w:spacing w:after="200" w:line="252" w:lineRule="auto"/>
        <w:contextualSpacing/>
        <w:jc w:val="both"/>
        <w:rPr>
          <w:i/>
          <w:color w:val="002060"/>
          <w:lang w:eastAsia="en-US"/>
        </w:rPr>
      </w:pPr>
    </w:p>
    <w:p w:rsidR="00FE361A" w:rsidRPr="00BC32C3" w:rsidRDefault="00B63974" w:rsidP="00F319CB">
      <w:pPr>
        <w:numPr>
          <w:ilvl w:val="0"/>
          <w:numId w:val="22"/>
        </w:numPr>
        <w:pBdr>
          <w:top w:val="single" w:sz="4" w:space="1" w:color="auto"/>
          <w:left w:val="single" w:sz="4" w:space="4" w:color="auto"/>
          <w:bottom w:val="single" w:sz="4" w:space="1" w:color="auto"/>
          <w:right w:val="single" w:sz="4" w:space="4" w:color="auto"/>
        </w:pBdr>
        <w:shd w:val="clear" w:color="auto" w:fill="BFBFBF"/>
        <w:spacing w:after="120" w:line="252" w:lineRule="auto"/>
        <w:ind w:left="709"/>
        <w:contextualSpacing/>
        <w:jc w:val="both"/>
        <w:rPr>
          <w:b/>
          <w:lang w:eastAsia="en-US"/>
        </w:rPr>
      </w:pPr>
      <w:r w:rsidRPr="00BC32C3">
        <w:rPr>
          <w:b/>
          <w:lang w:eastAsia="en-US"/>
        </w:rPr>
        <w:t>R</w:t>
      </w:r>
      <w:r w:rsidR="00C11602" w:rsidRPr="00BC32C3">
        <w:rPr>
          <w:b/>
          <w:lang w:eastAsia="en-US"/>
        </w:rPr>
        <w:t>OZLICZENIA W WALUTACH OBCYCH</w:t>
      </w:r>
    </w:p>
    <w:p w:rsidR="00F70193" w:rsidRPr="00F70193" w:rsidRDefault="00F70193" w:rsidP="00B63974">
      <w:pPr>
        <w:spacing w:after="200" w:line="252" w:lineRule="auto"/>
        <w:contextualSpacing/>
        <w:jc w:val="both"/>
        <w:rPr>
          <w:sz w:val="12"/>
          <w:szCs w:val="12"/>
          <w:lang w:eastAsia="en-US"/>
        </w:rPr>
      </w:pPr>
    </w:p>
    <w:p w:rsidR="00B63974" w:rsidRDefault="00B63974" w:rsidP="00B63974">
      <w:pPr>
        <w:spacing w:after="200" w:line="252" w:lineRule="auto"/>
        <w:contextualSpacing/>
        <w:jc w:val="both"/>
        <w:rPr>
          <w:lang w:eastAsia="en-US"/>
        </w:rPr>
      </w:pPr>
      <w:r w:rsidRPr="0084552F">
        <w:rPr>
          <w:lang w:eastAsia="en-US"/>
        </w:rPr>
        <w:t xml:space="preserve">Zamawiający </w:t>
      </w:r>
      <w:r w:rsidRPr="00AD65A7">
        <w:rPr>
          <w:b/>
          <w:bCs/>
          <w:lang w:eastAsia="en-US"/>
        </w:rPr>
        <w:t>nie przewiduje</w:t>
      </w:r>
      <w:r w:rsidRPr="0084552F">
        <w:rPr>
          <w:lang w:eastAsia="en-US"/>
        </w:rPr>
        <w:t xml:space="preserve"> rozliczenia w walutach obcych</w:t>
      </w:r>
      <w:r w:rsidR="00CF3BF0" w:rsidRPr="0084552F">
        <w:rPr>
          <w:lang w:eastAsia="en-US"/>
        </w:rPr>
        <w:t>.</w:t>
      </w:r>
    </w:p>
    <w:p w:rsidR="0092116B" w:rsidRDefault="0092116B" w:rsidP="00B63974">
      <w:pPr>
        <w:spacing w:after="200" w:line="252" w:lineRule="auto"/>
        <w:contextualSpacing/>
        <w:jc w:val="both"/>
        <w:rPr>
          <w:lang w:eastAsia="en-US"/>
        </w:rPr>
      </w:pPr>
    </w:p>
    <w:p w:rsidR="00AD13F0" w:rsidRPr="00BC32C3" w:rsidRDefault="00AD13F0" w:rsidP="00F319CB">
      <w:pPr>
        <w:numPr>
          <w:ilvl w:val="0"/>
          <w:numId w:val="22"/>
        </w:numPr>
        <w:pBdr>
          <w:top w:val="single" w:sz="4" w:space="1" w:color="auto"/>
          <w:left w:val="single" w:sz="4" w:space="4" w:color="auto"/>
          <w:bottom w:val="single" w:sz="4" w:space="1" w:color="auto"/>
          <w:right w:val="single" w:sz="4" w:space="4" w:color="auto"/>
        </w:pBdr>
        <w:shd w:val="clear" w:color="auto" w:fill="BFBFBF"/>
        <w:spacing w:after="200" w:line="252" w:lineRule="auto"/>
        <w:ind w:left="709"/>
        <w:contextualSpacing/>
        <w:jc w:val="both"/>
        <w:rPr>
          <w:b/>
          <w:lang w:eastAsia="en-US"/>
        </w:rPr>
      </w:pPr>
      <w:r w:rsidRPr="00BC32C3">
        <w:rPr>
          <w:b/>
          <w:lang w:eastAsia="en-US"/>
        </w:rPr>
        <w:t>Z</w:t>
      </w:r>
      <w:r w:rsidR="00C11602" w:rsidRPr="00BC32C3">
        <w:rPr>
          <w:b/>
          <w:lang w:eastAsia="en-US"/>
        </w:rPr>
        <w:t>WROT KOSZTÓW UDZIAŁU W POSTĘPOWANIU</w:t>
      </w:r>
    </w:p>
    <w:p w:rsidR="00962CBB" w:rsidRPr="00F70193" w:rsidRDefault="00962CBB" w:rsidP="00AD13F0">
      <w:pPr>
        <w:spacing w:after="200" w:line="252" w:lineRule="auto"/>
        <w:contextualSpacing/>
        <w:jc w:val="both"/>
        <w:rPr>
          <w:rFonts w:ascii="Cambria" w:hAnsi="Cambria"/>
          <w:sz w:val="12"/>
          <w:szCs w:val="12"/>
          <w:lang w:eastAsia="en-US"/>
        </w:rPr>
      </w:pPr>
    </w:p>
    <w:p w:rsidR="00FE361A" w:rsidRDefault="00AD13F0" w:rsidP="00AD13F0">
      <w:pPr>
        <w:spacing w:after="200" w:line="252" w:lineRule="auto"/>
        <w:contextualSpacing/>
        <w:jc w:val="both"/>
        <w:rPr>
          <w:lang w:eastAsia="en-US"/>
        </w:rPr>
      </w:pPr>
      <w:r w:rsidRPr="0084552F">
        <w:rPr>
          <w:lang w:eastAsia="en-US"/>
        </w:rPr>
        <w:t xml:space="preserve">Zamawiający </w:t>
      </w:r>
      <w:r w:rsidRPr="00AD65A7">
        <w:rPr>
          <w:b/>
          <w:bCs/>
          <w:lang w:eastAsia="en-US"/>
        </w:rPr>
        <w:t>nie przewiduje</w:t>
      </w:r>
      <w:r w:rsidRPr="0084552F">
        <w:rPr>
          <w:lang w:eastAsia="en-US"/>
        </w:rPr>
        <w:t xml:space="preserve"> </w:t>
      </w:r>
      <w:r w:rsidR="00FE361A" w:rsidRPr="0084552F">
        <w:rPr>
          <w:lang w:eastAsia="en-US"/>
        </w:rPr>
        <w:t xml:space="preserve">zwrotu kosztów udziału w postępowaniu. </w:t>
      </w:r>
    </w:p>
    <w:p w:rsidR="006D6935" w:rsidRPr="00BC32C3" w:rsidRDefault="006D6935" w:rsidP="00AD13F0">
      <w:pPr>
        <w:spacing w:after="200" w:line="252" w:lineRule="auto"/>
        <w:contextualSpacing/>
        <w:jc w:val="both"/>
        <w:rPr>
          <w:lang w:eastAsia="en-US"/>
        </w:rPr>
      </w:pPr>
    </w:p>
    <w:p w:rsidR="00AD13F0" w:rsidRPr="00BC32C3" w:rsidRDefault="00C11602" w:rsidP="00F319CB">
      <w:pPr>
        <w:numPr>
          <w:ilvl w:val="0"/>
          <w:numId w:val="22"/>
        </w:numPr>
        <w:pBdr>
          <w:top w:val="single" w:sz="4" w:space="1" w:color="auto"/>
          <w:left w:val="single" w:sz="4" w:space="4" w:color="auto"/>
          <w:bottom w:val="single" w:sz="4" w:space="1" w:color="auto"/>
          <w:right w:val="single" w:sz="4" w:space="4" w:color="auto"/>
        </w:pBdr>
        <w:shd w:val="clear" w:color="auto" w:fill="BFBFBF"/>
        <w:spacing w:after="200" w:line="252" w:lineRule="auto"/>
        <w:ind w:left="709" w:hanging="709"/>
        <w:contextualSpacing/>
        <w:jc w:val="both"/>
        <w:rPr>
          <w:b/>
          <w:lang w:eastAsia="en-US"/>
        </w:rPr>
      </w:pPr>
      <w:r w:rsidRPr="00BC32C3">
        <w:rPr>
          <w:b/>
          <w:lang w:eastAsia="en-US"/>
        </w:rPr>
        <w:t>ZALICZKA NA POCZET UDZIELENIA ZAM</w:t>
      </w:r>
      <w:r w:rsidR="00C513F2">
        <w:rPr>
          <w:b/>
          <w:lang w:eastAsia="en-US"/>
        </w:rPr>
        <w:t>Ó</w:t>
      </w:r>
      <w:r w:rsidRPr="00BC32C3">
        <w:rPr>
          <w:b/>
          <w:lang w:eastAsia="en-US"/>
        </w:rPr>
        <w:t>WIENIA</w:t>
      </w:r>
    </w:p>
    <w:p w:rsidR="00962CBB" w:rsidRPr="00F70193" w:rsidRDefault="00962CBB" w:rsidP="00C11079">
      <w:pPr>
        <w:spacing w:after="200" w:line="252" w:lineRule="auto"/>
        <w:contextualSpacing/>
        <w:jc w:val="both"/>
        <w:rPr>
          <w:rFonts w:ascii="Cambria" w:hAnsi="Cambria"/>
          <w:sz w:val="12"/>
          <w:szCs w:val="12"/>
          <w:lang w:eastAsia="en-US"/>
        </w:rPr>
      </w:pPr>
    </w:p>
    <w:p w:rsidR="006F69FC" w:rsidRPr="0084552F" w:rsidRDefault="00683F59" w:rsidP="00C11079">
      <w:pPr>
        <w:spacing w:after="200" w:line="252" w:lineRule="auto"/>
        <w:contextualSpacing/>
        <w:jc w:val="both"/>
        <w:rPr>
          <w:lang w:eastAsia="en-US"/>
        </w:rPr>
      </w:pPr>
      <w:r w:rsidRPr="0084552F">
        <w:rPr>
          <w:lang w:eastAsia="en-US"/>
        </w:rPr>
        <w:t xml:space="preserve">Zamawiający </w:t>
      </w:r>
      <w:r w:rsidRPr="00AD65A7">
        <w:rPr>
          <w:b/>
          <w:bCs/>
          <w:lang w:eastAsia="en-US"/>
        </w:rPr>
        <w:t>nie przewiduje</w:t>
      </w:r>
      <w:r w:rsidRPr="0084552F">
        <w:rPr>
          <w:lang w:eastAsia="en-US"/>
        </w:rPr>
        <w:t xml:space="preserve"> </w:t>
      </w:r>
      <w:r w:rsidR="006F69FC" w:rsidRPr="0084552F">
        <w:rPr>
          <w:lang w:eastAsia="en-US"/>
        </w:rPr>
        <w:t>udziel</w:t>
      </w:r>
      <w:r w:rsidR="000F7318" w:rsidRPr="0084552F">
        <w:rPr>
          <w:lang w:eastAsia="en-US"/>
        </w:rPr>
        <w:t>e</w:t>
      </w:r>
      <w:r w:rsidR="006F69FC" w:rsidRPr="0084552F">
        <w:rPr>
          <w:lang w:eastAsia="en-US"/>
        </w:rPr>
        <w:t>nia zaliczek na poczet wykonania zamówienia</w:t>
      </w:r>
      <w:r w:rsidRPr="0084552F">
        <w:rPr>
          <w:lang w:eastAsia="en-US"/>
        </w:rPr>
        <w:t>.</w:t>
      </w:r>
    </w:p>
    <w:p w:rsidR="009606CC" w:rsidRPr="00BC32C3" w:rsidRDefault="00C11602" w:rsidP="009601B7">
      <w:pPr>
        <w:pStyle w:val="Akapitzlist"/>
        <w:numPr>
          <w:ilvl w:val="0"/>
          <w:numId w:val="22"/>
        </w:numPr>
        <w:pBdr>
          <w:top w:val="single" w:sz="4" w:space="1" w:color="auto"/>
          <w:left w:val="single" w:sz="4" w:space="4" w:color="auto"/>
          <w:bottom w:val="single" w:sz="4" w:space="1" w:color="auto"/>
          <w:right w:val="single" w:sz="4" w:space="4" w:color="auto"/>
        </w:pBdr>
        <w:shd w:val="clear" w:color="auto" w:fill="BFBFBF"/>
        <w:spacing w:after="200" w:line="360" w:lineRule="auto"/>
        <w:ind w:left="709" w:hanging="709"/>
        <w:contextualSpacing/>
        <w:jc w:val="both"/>
        <w:rPr>
          <w:b/>
          <w:lang w:eastAsia="en-US"/>
        </w:rPr>
      </w:pPr>
      <w:r w:rsidRPr="00BC32C3">
        <w:rPr>
          <w:b/>
          <w:lang w:eastAsia="en-US"/>
        </w:rPr>
        <w:t>TERMIN WYKONANIA ZAMOWIENIA</w:t>
      </w:r>
    </w:p>
    <w:p w:rsidR="009606CC" w:rsidRPr="00F70193" w:rsidRDefault="009606CC" w:rsidP="009606CC">
      <w:pPr>
        <w:pStyle w:val="Akapitzlist"/>
        <w:spacing w:line="360" w:lineRule="auto"/>
        <w:ind w:left="284"/>
        <w:jc w:val="both"/>
        <w:rPr>
          <w:sz w:val="12"/>
          <w:szCs w:val="12"/>
        </w:rPr>
      </w:pPr>
    </w:p>
    <w:p w:rsidR="00F04C1F" w:rsidRPr="00F64E17" w:rsidRDefault="009F51DE" w:rsidP="009601B7">
      <w:pPr>
        <w:pStyle w:val="Akapitzlist"/>
        <w:numPr>
          <w:ilvl w:val="3"/>
          <w:numId w:val="6"/>
        </w:numPr>
        <w:spacing w:line="360" w:lineRule="auto"/>
        <w:ind w:left="426" w:hanging="426"/>
        <w:jc w:val="both"/>
      </w:pPr>
      <w:r w:rsidRPr="006D3845">
        <w:t xml:space="preserve">Wykonawca zobowiązany jest zrealizować przedmiot zamówienia w </w:t>
      </w:r>
      <w:r w:rsidRPr="00F64E17">
        <w:t xml:space="preserve">terminie </w:t>
      </w:r>
      <w:r w:rsidR="00390264">
        <w:t xml:space="preserve">                                   </w:t>
      </w:r>
      <w:r w:rsidR="008453FA" w:rsidRPr="00F64E17">
        <w:rPr>
          <w:b/>
          <w:bCs/>
        </w:rPr>
        <w:t>do</w:t>
      </w:r>
      <w:r w:rsidR="00CD2FC9" w:rsidRPr="00F64E17">
        <w:rPr>
          <w:b/>
          <w:bCs/>
        </w:rPr>
        <w:t xml:space="preserve"> </w:t>
      </w:r>
      <w:r w:rsidR="000B7903" w:rsidRPr="00F64E17">
        <w:rPr>
          <w:b/>
          <w:bCs/>
        </w:rPr>
        <w:t>1</w:t>
      </w:r>
      <w:r w:rsidR="00922A05">
        <w:rPr>
          <w:b/>
          <w:bCs/>
        </w:rPr>
        <w:t>5</w:t>
      </w:r>
      <w:r w:rsidRPr="00F64E17">
        <w:rPr>
          <w:b/>
        </w:rPr>
        <w:t xml:space="preserve"> miesięcy</w:t>
      </w:r>
      <w:r w:rsidRPr="00F64E17">
        <w:t xml:space="preserve"> od dnia podpisania umowy.</w:t>
      </w:r>
    </w:p>
    <w:p w:rsidR="009601B7" w:rsidRPr="009601B7" w:rsidRDefault="004604BB" w:rsidP="009601B7">
      <w:pPr>
        <w:pStyle w:val="Akapitzlist"/>
        <w:numPr>
          <w:ilvl w:val="0"/>
          <w:numId w:val="36"/>
        </w:numPr>
        <w:spacing w:line="360" w:lineRule="auto"/>
        <w:ind w:left="709" w:hanging="283"/>
        <w:jc w:val="both"/>
        <w:rPr>
          <w:rFonts w:eastAsia="Calibri"/>
          <w:bCs/>
          <w:lang w:eastAsia="en-US"/>
        </w:rPr>
      </w:pPr>
      <w:r w:rsidRPr="00F64E17">
        <w:rPr>
          <w:rFonts w:eastAsia="Calibri"/>
          <w:lang w:eastAsia="en-US"/>
        </w:rPr>
        <w:t xml:space="preserve">Termin wykonania Dokumentacji Projektowej wraz ze specyfikacją techniczną wykonania </w:t>
      </w:r>
      <w:r w:rsidR="00E335E8" w:rsidRPr="00F64E17">
        <w:rPr>
          <w:rFonts w:eastAsia="Calibri"/>
          <w:lang w:eastAsia="en-US"/>
        </w:rPr>
        <w:t xml:space="preserve"> </w:t>
      </w:r>
      <w:r w:rsidRPr="00F64E17">
        <w:rPr>
          <w:rFonts w:eastAsia="Calibri"/>
          <w:lang w:eastAsia="en-US"/>
        </w:rPr>
        <w:t xml:space="preserve">i odbioru robót, innymi dokumentami wymienionymi w umowie oraz uzyskanie ostatecznej i prawomocnej decyzji o lokalizacji inwestycji celu publicznego oraz ostatecznej i prawomocnej decyzji o pozwoleniu na budowę lub </w:t>
      </w:r>
      <w:r w:rsidRPr="00F64E17">
        <w:t>zgłoszenie robót nie wymagających pozwolenia na budowę, bez sprzeciwu właściwego organu ustala się na</w:t>
      </w:r>
      <w:r w:rsidRPr="00F64E17">
        <w:rPr>
          <w:rFonts w:eastAsia="Calibri"/>
          <w:lang w:eastAsia="en-US"/>
        </w:rPr>
        <w:t>:</w:t>
      </w:r>
    </w:p>
    <w:p w:rsidR="004604BB" w:rsidRPr="00F64E17" w:rsidRDefault="009601B7" w:rsidP="009601B7">
      <w:pPr>
        <w:pStyle w:val="Akapitzlist"/>
        <w:spacing w:line="360" w:lineRule="auto"/>
        <w:ind w:left="709" w:hanging="283"/>
        <w:jc w:val="both"/>
        <w:rPr>
          <w:rFonts w:eastAsia="Calibri"/>
          <w:bCs/>
          <w:lang w:eastAsia="en-US"/>
        </w:rPr>
      </w:pPr>
      <w:r>
        <w:rPr>
          <w:rFonts w:eastAsia="Calibri"/>
          <w:b/>
          <w:lang w:eastAsia="en-US"/>
        </w:rPr>
        <w:tab/>
      </w:r>
      <w:r w:rsidR="004604BB" w:rsidRPr="00F64E17">
        <w:rPr>
          <w:rFonts w:eastAsia="Calibri"/>
          <w:b/>
          <w:lang w:eastAsia="en-US"/>
        </w:rPr>
        <w:t>do</w:t>
      </w:r>
      <w:r w:rsidR="00F70193">
        <w:rPr>
          <w:rFonts w:eastAsia="Calibri"/>
          <w:b/>
          <w:lang w:eastAsia="en-US"/>
        </w:rPr>
        <w:t> </w:t>
      </w:r>
      <w:r w:rsidR="00570B67">
        <w:rPr>
          <w:rFonts w:eastAsia="Calibri"/>
          <w:b/>
          <w:lang w:eastAsia="en-US"/>
        </w:rPr>
        <w:t>7</w:t>
      </w:r>
      <w:r w:rsidR="00F70193">
        <w:rPr>
          <w:rFonts w:eastAsia="Calibri"/>
          <w:b/>
          <w:lang w:eastAsia="en-US"/>
        </w:rPr>
        <w:t> </w:t>
      </w:r>
      <w:r w:rsidR="004604BB" w:rsidRPr="00F64E17">
        <w:rPr>
          <w:rFonts w:eastAsia="Calibri"/>
          <w:b/>
          <w:lang w:eastAsia="en-US"/>
        </w:rPr>
        <w:t>miesięcy</w:t>
      </w:r>
      <w:r w:rsidR="004604BB" w:rsidRPr="00F64E17">
        <w:rPr>
          <w:rFonts w:eastAsia="Calibri"/>
          <w:bCs/>
          <w:lang w:eastAsia="en-US"/>
        </w:rPr>
        <w:t xml:space="preserve"> od dnia zawarcia umowy.</w:t>
      </w:r>
    </w:p>
    <w:p w:rsidR="009601B7" w:rsidRPr="009601B7" w:rsidRDefault="004604BB" w:rsidP="009601B7">
      <w:pPr>
        <w:pStyle w:val="Akapitzlist"/>
        <w:numPr>
          <w:ilvl w:val="0"/>
          <w:numId w:val="36"/>
        </w:numPr>
        <w:spacing w:line="360" w:lineRule="auto"/>
        <w:ind w:left="709" w:hanging="283"/>
        <w:jc w:val="both"/>
        <w:rPr>
          <w:bCs/>
        </w:rPr>
      </w:pPr>
      <w:r w:rsidRPr="00F64E17">
        <w:t>Termin zakończenia robót budowlanych prz</w:t>
      </w:r>
      <w:r w:rsidR="00F70193">
        <w:t xml:space="preserve">ewidzianych umową ustala się na: </w:t>
      </w:r>
    </w:p>
    <w:p w:rsidR="004604BB" w:rsidRPr="00F64E17" w:rsidRDefault="009601B7" w:rsidP="009601B7">
      <w:pPr>
        <w:pStyle w:val="Akapitzlist"/>
        <w:spacing w:line="360" w:lineRule="auto"/>
        <w:ind w:left="709" w:hanging="283"/>
        <w:jc w:val="both"/>
        <w:rPr>
          <w:bCs/>
        </w:rPr>
      </w:pPr>
      <w:r>
        <w:rPr>
          <w:b/>
        </w:rPr>
        <w:tab/>
      </w:r>
      <w:r w:rsidR="004604BB" w:rsidRPr="00F64E17">
        <w:rPr>
          <w:b/>
        </w:rPr>
        <w:t>do</w:t>
      </w:r>
      <w:r w:rsidR="00F70193">
        <w:rPr>
          <w:b/>
        </w:rPr>
        <w:t> </w:t>
      </w:r>
      <w:r w:rsidR="008F0B15">
        <w:rPr>
          <w:b/>
        </w:rPr>
        <w:t>1</w:t>
      </w:r>
      <w:r w:rsidR="00922A05">
        <w:rPr>
          <w:b/>
        </w:rPr>
        <w:t>4</w:t>
      </w:r>
      <w:r w:rsidR="00F70193">
        <w:rPr>
          <w:b/>
        </w:rPr>
        <w:t> </w:t>
      </w:r>
      <w:r w:rsidR="004604BB" w:rsidRPr="00F64E17">
        <w:rPr>
          <w:b/>
        </w:rPr>
        <w:t>miesięcy</w:t>
      </w:r>
      <w:r w:rsidR="004604BB" w:rsidRPr="00F64E17">
        <w:rPr>
          <w:bCs/>
        </w:rPr>
        <w:t xml:space="preserve"> od dnia zawarcia umowy.</w:t>
      </w:r>
    </w:p>
    <w:p w:rsidR="004604BB" w:rsidRPr="00244862" w:rsidRDefault="004604BB" w:rsidP="009601B7">
      <w:pPr>
        <w:pStyle w:val="Akapitzlist"/>
        <w:numPr>
          <w:ilvl w:val="0"/>
          <w:numId w:val="36"/>
        </w:numPr>
        <w:spacing w:line="360" w:lineRule="auto"/>
        <w:ind w:left="709" w:hanging="283"/>
        <w:jc w:val="both"/>
      </w:pPr>
      <w:r w:rsidRPr="004604BB">
        <w:lastRenderedPageBreak/>
        <w:t xml:space="preserve">Termin </w:t>
      </w:r>
      <w:r w:rsidRPr="00D835E2">
        <w:rPr>
          <w:bCs/>
          <w:color w:val="000000" w:themeColor="text1"/>
        </w:rPr>
        <w:t xml:space="preserve">uzyskania ostatecznej i prawomocnej </w:t>
      </w:r>
      <w:r w:rsidRPr="00D835E2">
        <w:rPr>
          <w:color w:val="000000" w:themeColor="text1"/>
        </w:rPr>
        <w:t>decyzji o pozwoleniu na użytkowanie wszystkich obiektów budowlanych, składających się na Przedmiot Umowy,</w:t>
      </w:r>
      <w:r w:rsidR="0092116B" w:rsidRPr="00D835E2">
        <w:rPr>
          <w:color w:val="000000" w:themeColor="text1"/>
        </w:rPr>
        <w:t xml:space="preserve"> </w:t>
      </w:r>
      <w:r w:rsidRPr="00D835E2">
        <w:rPr>
          <w:color w:val="000000" w:themeColor="text1"/>
        </w:rPr>
        <w:t>a</w:t>
      </w:r>
      <w:r w:rsidR="00F70193">
        <w:rPr>
          <w:color w:val="000000" w:themeColor="text1"/>
        </w:rPr>
        <w:t> </w:t>
      </w:r>
      <w:r w:rsidRPr="00D835E2">
        <w:rPr>
          <w:color w:val="000000" w:themeColor="text1"/>
        </w:rPr>
        <w:t>w</w:t>
      </w:r>
      <w:r w:rsidR="00F70193">
        <w:rPr>
          <w:color w:val="000000" w:themeColor="text1"/>
        </w:rPr>
        <w:t> </w:t>
      </w:r>
      <w:r w:rsidRPr="00D835E2">
        <w:rPr>
          <w:color w:val="000000" w:themeColor="text1"/>
        </w:rPr>
        <w:t>przypadku, gdy zgodnie z obowiązującymi przepisami uzyskanie decyzji</w:t>
      </w:r>
      <w:r w:rsidR="00303284">
        <w:rPr>
          <w:color w:val="000000" w:themeColor="text1"/>
        </w:rPr>
        <w:t xml:space="preserve"> </w:t>
      </w:r>
      <w:r w:rsidRPr="00D835E2">
        <w:rPr>
          <w:color w:val="000000" w:themeColor="text1"/>
        </w:rPr>
        <w:t>o</w:t>
      </w:r>
      <w:r w:rsidR="00303284">
        <w:rPr>
          <w:color w:val="000000" w:themeColor="text1"/>
        </w:rPr>
        <w:t> </w:t>
      </w:r>
      <w:r w:rsidRPr="00D835E2">
        <w:rPr>
          <w:color w:val="000000" w:themeColor="text1"/>
        </w:rPr>
        <w:t>pozwoleniu na użytkowanie nie będzie konieczne – zawiadomienia o zakończeniu budowy wszystkich obiektów budowlanych składających się na przedmiot umowy</w:t>
      </w:r>
      <w:r w:rsidR="00303284">
        <w:rPr>
          <w:color w:val="000000" w:themeColor="text1"/>
        </w:rPr>
        <w:t xml:space="preserve"> </w:t>
      </w:r>
      <w:r w:rsidRPr="00D835E2">
        <w:rPr>
          <w:color w:val="000000" w:themeColor="text1"/>
        </w:rPr>
        <w:t>i</w:t>
      </w:r>
      <w:r w:rsidR="00303284">
        <w:rPr>
          <w:color w:val="000000" w:themeColor="text1"/>
        </w:rPr>
        <w:t> </w:t>
      </w:r>
      <w:r w:rsidRPr="00D835E2">
        <w:rPr>
          <w:color w:val="000000" w:themeColor="text1"/>
        </w:rPr>
        <w:t>niezgłoszenie sprzeciwu przez właściwy organ nadzoru budowlanego, potwierdzone zaświadczeniem właściwego organu nadzoru budowanego o braku podstaw</w:t>
      </w:r>
      <w:r w:rsidR="00303284">
        <w:rPr>
          <w:color w:val="000000" w:themeColor="text1"/>
        </w:rPr>
        <w:t xml:space="preserve"> </w:t>
      </w:r>
      <w:r w:rsidRPr="00D835E2">
        <w:rPr>
          <w:color w:val="000000" w:themeColor="text1"/>
        </w:rPr>
        <w:t>do</w:t>
      </w:r>
      <w:r w:rsidR="00303284">
        <w:rPr>
          <w:color w:val="000000" w:themeColor="text1"/>
        </w:rPr>
        <w:t> </w:t>
      </w:r>
      <w:r w:rsidRPr="00D835E2">
        <w:rPr>
          <w:color w:val="000000" w:themeColor="text1"/>
        </w:rPr>
        <w:t xml:space="preserve">zgłoszenia sprzeciwu: do </w:t>
      </w:r>
      <w:r w:rsidR="000B7903" w:rsidRPr="000D7447">
        <w:rPr>
          <w:b/>
          <w:bCs/>
          <w:color w:val="000000" w:themeColor="text1"/>
        </w:rPr>
        <w:t>1</w:t>
      </w:r>
      <w:r w:rsidR="00922A05">
        <w:rPr>
          <w:b/>
          <w:bCs/>
          <w:color w:val="000000" w:themeColor="text1"/>
        </w:rPr>
        <w:t>5</w:t>
      </w:r>
      <w:r w:rsidRPr="000D7447">
        <w:rPr>
          <w:b/>
          <w:bCs/>
          <w:color w:val="000000" w:themeColor="text1"/>
        </w:rPr>
        <w:t xml:space="preserve"> miesięcy</w:t>
      </w:r>
      <w:r w:rsidRPr="00D835E2">
        <w:rPr>
          <w:bCs/>
          <w:color w:val="000000" w:themeColor="text1"/>
        </w:rPr>
        <w:t xml:space="preserve"> od dnia zawarcia umowy.</w:t>
      </w:r>
    </w:p>
    <w:p w:rsidR="009F51DE" w:rsidRDefault="009F51DE" w:rsidP="009601B7">
      <w:pPr>
        <w:pStyle w:val="Akapitzlist"/>
        <w:numPr>
          <w:ilvl w:val="3"/>
          <w:numId w:val="6"/>
        </w:numPr>
        <w:spacing w:line="360" w:lineRule="auto"/>
        <w:ind w:left="426" w:hanging="426"/>
        <w:jc w:val="both"/>
      </w:pPr>
      <w:r w:rsidRPr="009F51DE">
        <w:t>Szczegółowe zagadnienia dotyczące terminu realizacji umowy uregulowane są we wzorze umowy</w:t>
      </w:r>
      <w:r w:rsidR="00C513F2">
        <w:t>,</w:t>
      </w:r>
      <w:r w:rsidRPr="009F51DE">
        <w:t xml:space="preserve"> stanowiącej załącznik nr </w:t>
      </w:r>
      <w:r w:rsidR="00B923F2">
        <w:t>10</w:t>
      </w:r>
      <w:r w:rsidRPr="009F51DE">
        <w:t xml:space="preserve"> do SWZ.</w:t>
      </w:r>
    </w:p>
    <w:p w:rsidR="00E35CF7" w:rsidRDefault="00E35CF7" w:rsidP="00E35CF7">
      <w:pPr>
        <w:pStyle w:val="Akapitzlist"/>
        <w:spacing w:line="360" w:lineRule="auto"/>
        <w:ind w:left="284"/>
        <w:jc w:val="both"/>
      </w:pPr>
    </w:p>
    <w:p w:rsidR="009606CC" w:rsidRPr="00BC32C3" w:rsidRDefault="00C11602" w:rsidP="00EB660F">
      <w:pPr>
        <w:pStyle w:val="Akapitzlist"/>
        <w:numPr>
          <w:ilvl w:val="0"/>
          <w:numId w:val="22"/>
        </w:numPr>
        <w:pBdr>
          <w:top w:val="single" w:sz="4" w:space="1" w:color="auto"/>
          <w:left w:val="single" w:sz="4" w:space="4" w:color="auto"/>
          <w:bottom w:val="single" w:sz="4" w:space="1" w:color="auto"/>
          <w:right w:val="single" w:sz="4" w:space="4" w:color="auto"/>
        </w:pBdr>
        <w:shd w:val="clear" w:color="auto" w:fill="BFBFBF"/>
        <w:spacing w:after="200" w:line="252" w:lineRule="auto"/>
        <w:ind w:left="709" w:hanging="709"/>
        <w:contextualSpacing/>
        <w:jc w:val="both"/>
        <w:rPr>
          <w:b/>
          <w:lang w:eastAsia="en-US"/>
        </w:rPr>
      </w:pPr>
      <w:r w:rsidRPr="00BC32C3">
        <w:rPr>
          <w:b/>
          <w:lang w:eastAsia="en-US"/>
        </w:rPr>
        <w:t>WARUNKI UDZIALU W POSTĘPOWANIU</w:t>
      </w:r>
    </w:p>
    <w:p w:rsidR="00C3026B" w:rsidRPr="00303284" w:rsidRDefault="00C3026B" w:rsidP="00C3026B">
      <w:pPr>
        <w:pStyle w:val="Akapitzlist"/>
        <w:spacing w:before="240" w:line="360" w:lineRule="auto"/>
        <w:ind w:left="426" w:right="20"/>
        <w:jc w:val="both"/>
        <w:rPr>
          <w:sz w:val="12"/>
          <w:szCs w:val="12"/>
        </w:rPr>
      </w:pPr>
    </w:p>
    <w:p w:rsidR="009606CC" w:rsidRPr="00567B81" w:rsidRDefault="009606CC" w:rsidP="009601B7">
      <w:pPr>
        <w:pStyle w:val="Akapitzlist"/>
        <w:numPr>
          <w:ilvl w:val="0"/>
          <w:numId w:val="14"/>
        </w:numPr>
        <w:spacing w:line="360" w:lineRule="auto"/>
        <w:ind w:left="426" w:right="23" w:hanging="426"/>
        <w:jc w:val="both"/>
      </w:pPr>
      <w:r>
        <w:t>O udzielenie zamówienia mogą ubiegać się Wykonawcy, któr</w:t>
      </w:r>
      <w:r w:rsidR="009601B7">
        <w:t>zy nie podlegają wykluczeniu na </w:t>
      </w:r>
      <w:r>
        <w:t>zasadach określonych w Rozdziale X</w:t>
      </w:r>
      <w:r w:rsidR="00090479">
        <w:t>V</w:t>
      </w:r>
      <w:r>
        <w:t xml:space="preserve"> SWZ, oraz spełniają określone przez Zamawiającego warunki </w:t>
      </w:r>
      <w:r w:rsidRPr="009606CC">
        <w:rPr>
          <w:shd w:val="clear" w:color="auto" w:fill="FFFFFF"/>
        </w:rPr>
        <w:t>udziału w postępowaniu.</w:t>
      </w:r>
    </w:p>
    <w:p w:rsidR="009606CC" w:rsidRPr="006D3845" w:rsidRDefault="00A7141A" w:rsidP="009601B7">
      <w:pPr>
        <w:pStyle w:val="Akapitzlist"/>
        <w:numPr>
          <w:ilvl w:val="0"/>
          <w:numId w:val="14"/>
        </w:numPr>
        <w:spacing w:line="360" w:lineRule="auto"/>
        <w:ind w:left="426" w:right="20" w:hanging="426"/>
        <w:jc w:val="both"/>
      </w:pPr>
      <w:r>
        <w:t xml:space="preserve">Zgodnie z art. 112 ustawy </w:t>
      </w:r>
      <w:proofErr w:type="spellStart"/>
      <w:r>
        <w:t>Pzp</w:t>
      </w:r>
      <w:proofErr w:type="spellEnd"/>
      <w:r w:rsidR="00C513F2">
        <w:t>,</w:t>
      </w:r>
      <w:r>
        <w:t xml:space="preserve"> o</w:t>
      </w:r>
      <w:r w:rsidR="009606CC">
        <w:t xml:space="preserve"> udzielenie zamówienia mogą ubiegać się Wykonawcy, którzy spełniają warunki dotyczące:</w:t>
      </w:r>
    </w:p>
    <w:p w:rsidR="00DB65A7" w:rsidRPr="005C22F3" w:rsidRDefault="002E2F67" w:rsidP="009601B7">
      <w:pPr>
        <w:pStyle w:val="Akapitzlist"/>
        <w:numPr>
          <w:ilvl w:val="0"/>
          <w:numId w:val="21"/>
        </w:numPr>
        <w:tabs>
          <w:tab w:val="left" w:pos="0"/>
        </w:tabs>
        <w:spacing w:line="360" w:lineRule="auto"/>
        <w:ind w:hanging="294"/>
        <w:jc w:val="both"/>
        <w:rPr>
          <w:bCs/>
          <w:lang w:eastAsia="en-US"/>
        </w:rPr>
      </w:pPr>
      <w:r w:rsidRPr="005C22F3">
        <w:rPr>
          <w:b/>
          <w:bCs/>
          <w:lang w:eastAsia="en-US"/>
        </w:rPr>
        <w:t>zdolności do wyst</w:t>
      </w:r>
      <w:r w:rsidR="00DB65A7" w:rsidRPr="005C22F3">
        <w:rPr>
          <w:b/>
          <w:bCs/>
          <w:lang w:eastAsia="en-US"/>
        </w:rPr>
        <w:t>ępowania w obrocie gospodarczym</w:t>
      </w:r>
      <w:r w:rsidR="000F0283" w:rsidRPr="005C22F3">
        <w:rPr>
          <w:bCs/>
          <w:lang w:eastAsia="en-US"/>
        </w:rPr>
        <w:t>:</w:t>
      </w:r>
    </w:p>
    <w:p w:rsidR="00DB65A7" w:rsidRPr="008C0176" w:rsidRDefault="009601B7" w:rsidP="009601B7">
      <w:pPr>
        <w:pStyle w:val="Akapitzlist"/>
        <w:spacing w:line="360" w:lineRule="auto"/>
        <w:ind w:left="720" w:hanging="294"/>
        <w:jc w:val="both"/>
      </w:pPr>
      <w:r>
        <w:tab/>
      </w:r>
      <w:r w:rsidR="00781C79" w:rsidRPr="008C0176">
        <w:t>Zamawiający nie stawia warunku w tym zakresie</w:t>
      </w:r>
    </w:p>
    <w:p w:rsidR="00DB65A7" w:rsidRPr="008C0176" w:rsidRDefault="002E2F67" w:rsidP="009601B7">
      <w:pPr>
        <w:pStyle w:val="Akapitzlist"/>
        <w:numPr>
          <w:ilvl w:val="0"/>
          <w:numId w:val="21"/>
        </w:numPr>
        <w:spacing w:line="360" w:lineRule="auto"/>
        <w:ind w:hanging="294"/>
        <w:jc w:val="both"/>
        <w:rPr>
          <w:b/>
          <w:lang w:eastAsia="en-US"/>
        </w:rPr>
      </w:pPr>
      <w:r w:rsidRPr="008C0176">
        <w:rPr>
          <w:b/>
          <w:bCs/>
          <w:lang w:eastAsia="en-US"/>
        </w:rPr>
        <w:t>uprawnień do prowadzenia określonej działalności gospodarczej lub zawodowej,</w:t>
      </w:r>
      <w:r w:rsidR="00BE3FC6">
        <w:rPr>
          <w:b/>
          <w:bCs/>
          <w:lang w:eastAsia="en-US"/>
        </w:rPr>
        <w:t xml:space="preserve"> </w:t>
      </w:r>
      <w:r w:rsidR="00303284">
        <w:rPr>
          <w:b/>
          <w:bCs/>
          <w:lang w:eastAsia="en-US"/>
        </w:rPr>
        <w:t>o </w:t>
      </w:r>
      <w:r w:rsidRPr="008C0176">
        <w:rPr>
          <w:b/>
          <w:bCs/>
          <w:lang w:eastAsia="en-US"/>
        </w:rPr>
        <w:t>ile wynika to z odrębnych przepisów</w:t>
      </w:r>
      <w:r w:rsidR="000F0283" w:rsidRPr="008C0176">
        <w:rPr>
          <w:b/>
          <w:lang w:eastAsia="en-US"/>
        </w:rPr>
        <w:t>:</w:t>
      </w:r>
    </w:p>
    <w:p w:rsidR="00896A57" w:rsidRPr="008C0176" w:rsidRDefault="009601B7" w:rsidP="009601B7">
      <w:pPr>
        <w:shd w:val="clear" w:color="auto" w:fill="FFFFFF"/>
        <w:spacing w:line="360" w:lineRule="auto"/>
        <w:ind w:left="720" w:right="-425" w:hanging="294"/>
        <w:rPr>
          <w:i/>
          <w:color w:val="002060"/>
          <w:lang w:eastAsia="en-US"/>
        </w:rPr>
      </w:pPr>
      <w:bookmarkStart w:id="10" w:name="_Hlk69719840"/>
      <w:r>
        <w:tab/>
      </w:r>
      <w:r w:rsidR="00856F57" w:rsidRPr="008C0176">
        <w:t>Zamawiający nie stawia warunku w tym zakresie</w:t>
      </w:r>
      <w:bookmarkEnd w:id="10"/>
      <w:r w:rsidR="00856F57" w:rsidRPr="008C0176">
        <w:t>.</w:t>
      </w:r>
    </w:p>
    <w:p w:rsidR="002E2F67" w:rsidRPr="008C0176" w:rsidRDefault="002E2F67" w:rsidP="009601B7">
      <w:pPr>
        <w:pStyle w:val="Akapitzlist"/>
        <w:numPr>
          <w:ilvl w:val="0"/>
          <w:numId w:val="21"/>
        </w:numPr>
        <w:spacing w:line="360" w:lineRule="auto"/>
        <w:ind w:hanging="294"/>
        <w:jc w:val="both"/>
        <w:rPr>
          <w:b/>
          <w:bCs/>
          <w:lang w:eastAsia="en-US"/>
        </w:rPr>
      </w:pPr>
      <w:r w:rsidRPr="008C0176">
        <w:rPr>
          <w:b/>
          <w:bCs/>
          <w:lang w:eastAsia="en-US"/>
        </w:rPr>
        <w:t>sytuacji ekonomicznej lub finansowej</w:t>
      </w:r>
      <w:r w:rsidR="000F0283" w:rsidRPr="008C0176">
        <w:rPr>
          <w:b/>
          <w:bCs/>
          <w:lang w:eastAsia="en-US"/>
        </w:rPr>
        <w:t>:</w:t>
      </w:r>
    </w:p>
    <w:p w:rsidR="00781C79" w:rsidRDefault="009601B7" w:rsidP="009601B7">
      <w:pPr>
        <w:shd w:val="clear" w:color="auto" w:fill="FFFFFF"/>
        <w:spacing w:line="360" w:lineRule="auto"/>
        <w:ind w:left="720" w:right="1" w:hanging="294"/>
      </w:pPr>
      <w:r>
        <w:tab/>
      </w:r>
      <w:r w:rsidR="00856F57" w:rsidRPr="008C0176">
        <w:t>Zamawiający nie stawia warunku w tym zakresie</w:t>
      </w:r>
      <w:r w:rsidR="006F18C3">
        <w:t>.</w:t>
      </w:r>
    </w:p>
    <w:p w:rsidR="00DB65A7" w:rsidRPr="008C0176" w:rsidRDefault="002E2F67" w:rsidP="009601B7">
      <w:pPr>
        <w:pStyle w:val="Akapitzlist"/>
        <w:numPr>
          <w:ilvl w:val="0"/>
          <w:numId w:val="21"/>
        </w:numPr>
        <w:spacing w:line="360" w:lineRule="auto"/>
        <w:ind w:hanging="294"/>
        <w:jc w:val="both"/>
        <w:rPr>
          <w:b/>
          <w:bCs/>
          <w:lang w:eastAsia="en-US"/>
        </w:rPr>
      </w:pPr>
      <w:r w:rsidRPr="008C0176">
        <w:rPr>
          <w:b/>
          <w:bCs/>
          <w:lang w:eastAsia="en-US"/>
        </w:rPr>
        <w:t>zdolności technicznej lub zawodowej</w:t>
      </w:r>
      <w:r w:rsidR="008B58DE" w:rsidRPr="008C0176">
        <w:rPr>
          <w:b/>
          <w:bCs/>
          <w:lang w:eastAsia="en-US"/>
        </w:rPr>
        <w:t>:</w:t>
      </w:r>
    </w:p>
    <w:p w:rsidR="0084262E" w:rsidRPr="00CF7769" w:rsidRDefault="00164C51" w:rsidP="0084262E">
      <w:pPr>
        <w:spacing w:line="360" w:lineRule="auto"/>
        <w:ind w:left="709"/>
        <w:jc w:val="both"/>
      </w:pPr>
      <w:r>
        <w:rPr>
          <w:rFonts w:eastAsia="Century Gothic"/>
          <w:bCs/>
        </w:rPr>
        <w:t>Warunek ten zostanie uznany za spełniony, jeżeli Wykonawca wykaże, że</w:t>
      </w:r>
      <w:r w:rsidR="00A7141A">
        <w:rPr>
          <w:rFonts w:eastAsia="Century Gothic"/>
          <w:bCs/>
        </w:rPr>
        <w:t>:</w:t>
      </w:r>
    </w:p>
    <w:p w:rsidR="00AF10E0" w:rsidRPr="006915C7" w:rsidRDefault="00AF10E0" w:rsidP="009601B7">
      <w:pPr>
        <w:numPr>
          <w:ilvl w:val="6"/>
          <w:numId w:val="6"/>
        </w:numPr>
        <w:spacing w:line="360" w:lineRule="auto"/>
        <w:ind w:left="993" w:hanging="284"/>
        <w:jc w:val="both"/>
      </w:pPr>
      <w:r w:rsidRPr="00AF10E0">
        <w:rPr>
          <w:rFonts w:eastAsia="Century Gothic"/>
          <w:b/>
          <w:bCs/>
        </w:rPr>
        <w:t xml:space="preserve">wykonał </w:t>
      </w:r>
      <w:r w:rsidRPr="00164C51">
        <w:rPr>
          <w:rFonts w:eastAsia="Century Gothic"/>
          <w:b/>
        </w:rPr>
        <w:t xml:space="preserve">w </w:t>
      </w:r>
      <w:r>
        <w:rPr>
          <w:rFonts w:eastAsia="Century Gothic"/>
          <w:b/>
        </w:rPr>
        <w:t xml:space="preserve">okresie </w:t>
      </w:r>
      <w:r w:rsidRPr="00164C51">
        <w:rPr>
          <w:rFonts w:eastAsia="Century Gothic"/>
          <w:b/>
        </w:rPr>
        <w:t xml:space="preserve">ostatnich </w:t>
      </w:r>
      <w:r>
        <w:rPr>
          <w:rFonts w:eastAsia="Century Gothic"/>
          <w:b/>
        </w:rPr>
        <w:t>5</w:t>
      </w:r>
      <w:r w:rsidRPr="00164C51">
        <w:rPr>
          <w:rFonts w:eastAsia="Century Gothic"/>
          <w:b/>
        </w:rPr>
        <w:t xml:space="preserve"> lat</w:t>
      </w:r>
      <w:r w:rsidRPr="00164C51">
        <w:rPr>
          <w:rFonts w:eastAsia="Century Gothic"/>
        </w:rPr>
        <w:t xml:space="preserve"> przed upływem terminu składania ofert</w:t>
      </w:r>
      <w:r w:rsidR="00303284">
        <w:rPr>
          <w:rFonts w:eastAsia="Century Gothic"/>
        </w:rPr>
        <w:t xml:space="preserve"> o </w:t>
      </w:r>
      <w:r>
        <w:rPr>
          <w:rFonts w:eastAsia="Century Gothic"/>
        </w:rPr>
        <w:t>udzielenie zamówienia</w:t>
      </w:r>
      <w:r w:rsidRPr="00164C51">
        <w:rPr>
          <w:rFonts w:eastAsia="Century Gothic"/>
        </w:rPr>
        <w:t>, a jeżeli okres prowadzenia działalności jest krótszy -</w:t>
      </w:r>
      <w:r w:rsidR="00D723FA">
        <w:rPr>
          <w:rFonts w:eastAsia="Century Gothic"/>
        </w:rPr>
        <w:t xml:space="preserve"> </w:t>
      </w:r>
      <w:r w:rsidRPr="00164C51">
        <w:rPr>
          <w:rFonts w:eastAsia="Century Gothic"/>
        </w:rPr>
        <w:t xml:space="preserve">w tym okresie, </w:t>
      </w:r>
      <w:r w:rsidRPr="00164C51">
        <w:rPr>
          <w:rFonts w:eastAsia="Century Gothic"/>
          <w:b/>
          <w:bCs/>
          <w:u w:val="single"/>
        </w:rPr>
        <w:t xml:space="preserve">minimum </w:t>
      </w:r>
      <w:r w:rsidR="00010613">
        <w:rPr>
          <w:rFonts w:eastAsia="Century Gothic"/>
          <w:b/>
          <w:bCs/>
          <w:u w:val="single"/>
        </w:rPr>
        <w:t>2</w:t>
      </w:r>
      <w:r w:rsidRPr="00164C51">
        <w:rPr>
          <w:rFonts w:eastAsia="Century Gothic"/>
        </w:rPr>
        <w:t xml:space="preserve"> robot</w:t>
      </w:r>
      <w:r w:rsidR="00010613">
        <w:rPr>
          <w:rFonts w:eastAsia="Century Gothic"/>
        </w:rPr>
        <w:t>y</w:t>
      </w:r>
      <w:r w:rsidRPr="00164C51">
        <w:rPr>
          <w:rFonts w:eastAsia="Century Gothic"/>
        </w:rPr>
        <w:t xml:space="preserve"> budowlan</w:t>
      </w:r>
      <w:r w:rsidR="00010613">
        <w:rPr>
          <w:rFonts w:eastAsia="Century Gothic"/>
        </w:rPr>
        <w:t>e</w:t>
      </w:r>
      <w:r w:rsidRPr="00164C51">
        <w:rPr>
          <w:rFonts w:eastAsia="Century Gothic"/>
        </w:rPr>
        <w:t xml:space="preserve"> </w:t>
      </w:r>
      <w:r>
        <w:rPr>
          <w:rFonts w:eastAsia="Century Gothic"/>
        </w:rPr>
        <w:t xml:space="preserve">(przez jedną robotę Zamawiający rozumie zamówienie objęte jedną umową o roboty budowlane) </w:t>
      </w:r>
      <w:r w:rsidRPr="00164C51">
        <w:rPr>
          <w:rFonts w:eastAsia="Century Gothic"/>
        </w:rPr>
        <w:t>o wartości nie mniejszej niż</w:t>
      </w:r>
      <w:r w:rsidR="00303284">
        <w:rPr>
          <w:rFonts w:eastAsia="Century Gothic"/>
        </w:rPr>
        <w:t xml:space="preserve"> </w:t>
      </w:r>
      <w:r w:rsidR="00C00C9E">
        <w:rPr>
          <w:rFonts w:eastAsia="Century Gothic"/>
          <w:b/>
          <w:bCs/>
          <w:u w:val="single"/>
        </w:rPr>
        <w:t>2</w:t>
      </w:r>
      <w:r w:rsidR="00303284">
        <w:rPr>
          <w:rFonts w:eastAsia="Century Gothic"/>
          <w:b/>
          <w:bCs/>
          <w:u w:val="single"/>
        </w:rPr>
        <w:t> </w:t>
      </w:r>
      <w:r>
        <w:rPr>
          <w:rFonts w:eastAsia="Century Gothic"/>
          <w:b/>
          <w:bCs/>
          <w:u w:val="single"/>
        </w:rPr>
        <w:t>0</w:t>
      </w:r>
      <w:r w:rsidR="00303284">
        <w:rPr>
          <w:rFonts w:eastAsia="Century Gothic"/>
          <w:b/>
          <w:bCs/>
          <w:u w:val="single"/>
        </w:rPr>
        <w:t>00 </w:t>
      </w:r>
      <w:r w:rsidRPr="00164C51">
        <w:rPr>
          <w:rFonts w:eastAsia="Century Gothic"/>
          <w:b/>
          <w:bCs/>
          <w:u w:val="single"/>
        </w:rPr>
        <w:t>000,00 brutto</w:t>
      </w:r>
      <w:r w:rsidRPr="00164C51">
        <w:rPr>
          <w:rFonts w:eastAsia="Century Gothic"/>
        </w:rPr>
        <w:t xml:space="preserve"> </w:t>
      </w:r>
      <w:r w:rsidR="00010613">
        <w:rPr>
          <w:rFonts w:eastAsia="Century Gothic"/>
        </w:rPr>
        <w:t xml:space="preserve">każda, </w:t>
      </w:r>
      <w:r w:rsidRPr="00164C51">
        <w:rPr>
          <w:rFonts w:eastAsia="Century Gothic"/>
        </w:rPr>
        <w:t>polegając</w:t>
      </w:r>
      <w:r w:rsidR="00010613">
        <w:rPr>
          <w:rFonts w:eastAsia="Century Gothic"/>
        </w:rPr>
        <w:t>e</w:t>
      </w:r>
      <w:r w:rsidRPr="00164C51">
        <w:rPr>
          <w:rFonts w:eastAsia="Century Gothic"/>
        </w:rPr>
        <w:t xml:space="preserve"> na budowie, przebudowie lub rozbudowie drogi</w:t>
      </w:r>
      <w:r w:rsidR="00655B16">
        <w:rPr>
          <w:rFonts w:eastAsia="Century Gothic"/>
        </w:rPr>
        <w:t xml:space="preserve"> o nawierzchni bitumicznej</w:t>
      </w:r>
      <w:r w:rsidR="006915C7">
        <w:rPr>
          <w:rFonts w:eastAsia="Century Gothic"/>
        </w:rPr>
        <w:t>,</w:t>
      </w:r>
      <w:r>
        <w:rPr>
          <w:rFonts w:eastAsia="Century Gothic"/>
        </w:rPr>
        <w:t xml:space="preserve"> </w:t>
      </w:r>
    </w:p>
    <w:p w:rsidR="00AF10E0" w:rsidRPr="00CF7769" w:rsidRDefault="006915C7" w:rsidP="009601B7">
      <w:pPr>
        <w:numPr>
          <w:ilvl w:val="6"/>
          <w:numId w:val="6"/>
        </w:numPr>
        <w:spacing w:line="360" w:lineRule="auto"/>
        <w:ind w:left="993" w:hanging="284"/>
        <w:jc w:val="both"/>
      </w:pPr>
      <w:r w:rsidRPr="00D835E2">
        <w:rPr>
          <w:rFonts w:eastAsia="Century Gothic"/>
          <w:b/>
          <w:bCs/>
        </w:rPr>
        <w:t xml:space="preserve">wykonał </w:t>
      </w:r>
      <w:r w:rsidRPr="00D835E2">
        <w:rPr>
          <w:rFonts w:eastAsia="Century Gothic"/>
          <w:b/>
        </w:rPr>
        <w:t>w okresie ostatnich 3 lat</w:t>
      </w:r>
      <w:r w:rsidRPr="00D835E2">
        <w:rPr>
          <w:rFonts w:eastAsia="Century Gothic"/>
        </w:rPr>
        <w:t xml:space="preserve"> przed up</w:t>
      </w:r>
      <w:r w:rsidR="009601B7">
        <w:rPr>
          <w:rFonts w:eastAsia="Century Gothic"/>
        </w:rPr>
        <w:t>ływem terminu składania ofert o </w:t>
      </w:r>
      <w:r w:rsidRPr="00D835E2">
        <w:rPr>
          <w:rFonts w:eastAsia="Century Gothic"/>
        </w:rPr>
        <w:t>udzielenie zamówienia, a jeżeli okres prowadzenia działalności jest k</w:t>
      </w:r>
      <w:r w:rsidR="008434AC">
        <w:rPr>
          <w:rFonts w:eastAsia="Century Gothic"/>
        </w:rPr>
        <w:t>rótszy – w </w:t>
      </w:r>
      <w:r w:rsidRPr="00D835E2">
        <w:rPr>
          <w:rFonts w:eastAsia="Century Gothic"/>
        </w:rPr>
        <w:t xml:space="preserve">tym okresie, </w:t>
      </w:r>
      <w:r w:rsidRPr="00D835E2">
        <w:rPr>
          <w:rFonts w:eastAsia="Century Gothic"/>
          <w:b/>
          <w:bCs/>
          <w:u w:val="single"/>
        </w:rPr>
        <w:t xml:space="preserve">minimum </w:t>
      </w:r>
      <w:r w:rsidR="00BC371B">
        <w:rPr>
          <w:rFonts w:eastAsia="Century Gothic"/>
          <w:b/>
          <w:bCs/>
          <w:u w:val="single"/>
        </w:rPr>
        <w:t>1</w:t>
      </w:r>
      <w:r w:rsidRPr="00D835E2">
        <w:rPr>
          <w:rFonts w:eastAsia="Century Gothic"/>
        </w:rPr>
        <w:t xml:space="preserve"> usług</w:t>
      </w:r>
      <w:r w:rsidR="00BC371B">
        <w:rPr>
          <w:rFonts w:eastAsia="Century Gothic"/>
        </w:rPr>
        <w:t>ę</w:t>
      </w:r>
      <w:r w:rsidRPr="00D835E2">
        <w:rPr>
          <w:rFonts w:eastAsia="Century Gothic"/>
        </w:rPr>
        <w:t xml:space="preserve"> projektow</w:t>
      </w:r>
      <w:r w:rsidR="00BC371B">
        <w:rPr>
          <w:rFonts w:eastAsia="Century Gothic"/>
        </w:rPr>
        <w:t>ą</w:t>
      </w:r>
      <w:r w:rsidRPr="00D835E2">
        <w:rPr>
          <w:rFonts w:eastAsia="Century Gothic"/>
        </w:rPr>
        <w:t xml:space="preserve"> (przez jedną usługę Zamawiający rozumie </w:t>
      </w:r>
      <w:r w:rsidRPr="00D835E2">
        <w:rPr>
          <w:rFonts w:eastAsia="Century Gothic"/>
        </w:rPr>
        <w:lastRenderedPageBreak/>
        <w:t xml:space="preserve">zamówienie objęte jedną umową o prace projektowe), polegające na wykonaniu </w:t>
      </w:r>
      <w:r w:rsidR="00C00C9E">
        <w:rPr>
          <w:rFonts w:eastAsia="Century Gothic"/>
        </w:rPr>
        <w:t xml:space="preserve">kompletnej </w:t>
      </w:r>
      <w:r w:rsidRPr="00D835E2">
        <w:rPr>
          <w:rFonts w:eastAsia="Century Gothic"/>
        </w:rPr>
        <w:t xml:space="preserve">dokumentacji projektowej </w:t>
      </w:r>
      <w:r w:rsidR="00B54200" w:rsidRPr="00D835E2">
        <w:rPr>
          <w:rFonts w:eastAsia="Century Gothic"/>
        </w:rPr>
        <w:t>(obejmującej co najmniej projekt budowlany, projekt techniczny</w:t>
      </w:r>
      <w:r w:rsidR="00CD6A40" w:rsidRPr="00D835E2">
        <w:rPr>
          <w:rFonts w:eastAsia="Century Gothic"/>
        </w:rPr>
        <w:t>, kosztorys inwestorski, przedmiar robót, szczegółowe specyfikacje techniczne</w:t>
      </w:r>
      <w:r w:rsidR="00B54200" w:rsidRPr="00D835E2">
        <w:rPr>
          <w:rFonts w:eastAsia="Century Gothic"/>
        </w:rPr>
        <w:t xml:space="preserve">) </w:t>
      </w:r>
      <w:r w:rsidRPr="00D835E2">
        <w:rPr>
          <w:rFonts w:eastAsia="Century Gothic"/>
        </w:rPr>
        <w:t xml:space="preserve">drogi o nawierzchni bitumicznej, posiadającej długość co najmniej </w:t>
      </w:r>
      <w:r w:rsidR="00D835E2">
        <w:rPr>
          <w:rFonts w:eastAsia="Century Gothic"/>
        </w:rPr>
        <w:t>50</w:t>
      </w:r>
      <w:r w:rsidRPr="00D835E2">
        <w:rPr>
          <w:rFonts w:eastAsia="Century Gothic"/>
        </w:rPr>
        <w:t>0</w:t>
      </w:r>
      <w:r w:rsidR="00882EC5">
        <w:rPr>
          <w:rFonts w:eastAsia="Century Gothic"/>
        </w:rPr>
        <w:t> </w:t>
      </w:r>
      <w:r w:rsidRPr="00D835E2">
        <w:rPr>
          <w:rFonts w:eastAsia="Century Gothic"/>
        </w:rPr>
        <w:t xml:space="preserve">m,  </w:t>
      </w:r>
      <w:r w:rsidR="00AF10E0" w:rsidRPr="00CF7769">
        <w:t>Uwagi:</w:t>
      </w:r>
    </w:p>
    <w:p w:rsidR="00AF10E0" w:rsidRDefault="00AF10E0" w:rsidP="00882EC5">
      <w:pPr>
        <w:pStyle w:val="Akapitzlist"/>
        <w:numPr>
          <w:ilvl w:val="0"/>
          <w:numId w:val="23"/>
        </w:numPr>
        <w:spacing w:line="360" w:lineRule="auto"/>
        <w:ind w:left="1276" w:hanging="283"/>
        <w:jc w:val="both"/>
      </w:pPr>
      <w:r w:rsidRPr="003B6CBF">
        <w:rPr>
          <w:rFonts w:eastAsia="Verdana"/>
          <w:color w:val="00000A"/>
        </w:rPr>
        <w:t>w</w:t>
      </w:r>
      <w:r>
        <w:t xml:space="preserve"> przypadku wykazania kilku robót </w:t>
      </w:r>
      <w:r w:rsidR="006915C7">
        <w:t xml:space="preserve">lub usług </w:t>
      </w:r>
      <w:r>
        <w:t xml:space="preserve">za kwoty mniejsze niż wymagana, kwoty wynikające z poświadczeń/referencji nie będą sumowane w celu potwierdzenia spełnienia postawionego warunku. </w:t>
      </w:r>
      <w:r w:rsidRPr="006C1D75">
        <w:rPr>
          <w:b/>
          <w:bCs/>
        </w:rPr>
        <w:t xml:space="preserve">Zamawiający informuje, że nie dopuszcza sumowania robót </w:t>
      </w:r>
      <w:r w:rsidR="006915C7">
        <w:rPr>
          <w:b/>
          <w:bCs/>
        </w:rPr>
        <w:t xml:space="preserve">lub usług </w:t>
      </w:r>
      <w:r w:rsidRPr="006C1D75">
        <w:rPr>
          <w:b/>
          <w:bCs/>
        </w:rPr>
        <w:t xml:space="preserve">w ramach wymaganego warunku </w:t>
      </w:r>
      <w:r w:rsidRPr="006C1D75">
        <w:t>wiedzy i doświadczenia</w:t>
      </w:r>
      <w:r>
        <w:t>.</w:t>
      </w:r>
    </w:p>
    <w:p w:rsidR="00AF10E0" w:rsidRDefault="00AF10E0" w:rsidP="00882EC5">
      <w:pPr>
        <w:pStyle w:val="Akapitzlist"/>
        <w:numPr>
          <w:ilvl w:val="0"/>
          <w:numId w:val="23"/>
        </w:numPr>
        <w:spacing w:line="360" w:lineRule="auto"/>
        <w:ind w:left="1276" w:hanging="283"/>
        <w:jc w:val="both"/>
      </w:pPr>
      <w:r>
        <w:t>warunek ten ma być spełniony:</w:t>
      </w:r>
    </w:p>
    <w:p w:rsidR="00AF10E0" w:rsidRDefault="00AF10E0" w:rsidP="00882EC5">
      <w:pPr>
        <w:pStyle w:val="Akapitzlist"/>
        <w:spacing w:line="360" w:lineRule="auto"/>
        <w:ind w:left="1560" w:hanging="284"/>
        <w:jc w:val="both"/>
      </w:pPr>
      <w:r>
        <w:t>-</w:t>
      </w:r>
      <w:r w:rsidR="00882EC5">
        <w:tab/>
      </w:r>
      <w:r>
        <w:t>samodzielnie przez Wykonawcę, lub</w:t>
      </w:r>
    </w:p>
    <w:p w:rsidR="00AF10E0" w:rsidRPr="006915C7" w:rsidRDefault="00AF10E0" w:rsidP="00882EC5">
      <w:pPr>
        <w:pStyle w:val="Akapitzlist"/>
        <w:spacing w:line="360" w:lineRule="auto"/>
        <w:ind w:left="1560" w:hanging="284"/>
        <w:jc w:val="both"/>
      </w:pPr>
      <w:r>
        <w:t>-</w:t>
      </w:r>
      <w:r w:rsidR="00882EC5">
        <w:tab/>
      </w:r>
      <w:r>
        <w:t>przez minimum jeden podmiot udostępniający Wykonawcy swoją wiedzę</w:t>
      </w:r>
      <w:r w:rsidR="00D723FA">
        <w:t xml:space="preserve"> </w:t>
      </w:r>
      <w:r w:rsidR="00303284">
        <w:t>i </w:t>
      </w:r>
      <w:r>
        <w:t>doświadczenie, i który zrealizuje te roboty budowlane lub</w:t>
      </w:r>
      <w:r w:rsidR="006915C7">
        <w:t xml:space="preserve"> usługi lub </w:t>
      </w:r>
    </w:p>
    <w:p w:rsidR="00AF10E0" w:rsidRDefault="00F26251" w:rsidP="00882EC5">
      <w:pPr>
        <w:pStyle w:val="Akapitzlist"/>
        <w:spacing w:line="360" w:lineRule="auto"/>
        <w:ind w:left="1560" w:hanging="284"/>
        <w:jc w:val="both"/>
      </w:pPr>
      <w:r>
        <w:t>-</w:t>
      </w:r>
      <w:r w:rsidR="00882EC5">
        <w:tab/>
      </w:r>
      <w:r w:rsidR="00AF10E0">
        <w:t>w przypadku Wykonawców wspóln</w:t>
      </w:r>
      <w:r w:rsidR="00345A2D">
        <w:t>ie</w:t>
      </w:r>
      <w:r w:rsidR="00AF10E0">
        <w:t xml:space="preserve"> </w:t>
      </w:r>
      <w:r w:rsidR="00345A2D">
        <w:t xml:space="preserve">ubiegających się o udzielenie zamówienia </w:t>
      </w:r>
      <w:r w:rsidR="00882EC5">
        <w:t>-</w:t>
      </w:r>
      <w:r w:rsidR="00AF10E0">
        <w:t xml:space="preserve"> samodzielnie przez minimum jednego z Wykonawców występujących wspólnie.</w:t>
      </w:r>
    </w:p>
    <w:p w:rsidR="00AF10E0" w:rsidRDefault="00AF10E0" w:rsidP="00882EC5">
      <w:pPr>
        <w:pStyle w:val="Akapitzlist"/>
        <w:numPr>
          <w:ilvl w:val="0"/>
          <w:numId w:val="23"/>
        </w:numPr>
        <w:spacing w:line="360" w:lineRule="auto"/>
        <w:ind w:left="1276" w:hanging="283"/>
        <w:jc w:val="both"/>
      </w:pPr>
      <w:r>
        <w:t>jeżeli Wykonawca wykazuje doświadczenie nabyte w ramach kontraktu (zamówienia/umowy) realizowanego przez Wykonawców wspólnie ubiegających się o udzielenie zamówienia (konsorcjum), Zamawiający nie dopuszcza</w:t>
      </w:r>
      <w:r w:rsidR="00C513F2">
        <w:t>,</w:t>
      </w:r>
      <w:r w:rsidR="00984422">
        <w:t xml:space="preserve"> by </w:t>
      </w:r>
      <w:r>
        <w:t>Wykonawca polegał na doświadczeniu grupy Wykonawców, której był członkiem, jeżeli faktycznie i konkretnie nie wykonywał wykazywanego zakresu prac. Zamawiający zastrzega możliwo</w:t>
      </w:r>
      <w:r w:rsidR="00984422">
        <w:t>ść zwrócenia się do Wykonawcy o </w:t>
      </w:r>
      <w:r>
        <w:t>wyjaśnienia w zakresie faktycznie konkretnie wykonywanego zakresu prac oraz przedstawienia stosownych dowodów np. umowy konsorcjum, z której wynika zakres obowiązków</w:t>
      </w:r>
      <w:r w:rsidR="00C513F2">
        <w:t>,</w:t>
      </w:r>
      <w:r>
        <w:t xml:space="preserve"> czy wystawionych przez </w:t>
      </w:r>
      <w:r w:rsidR="00345A2D">
        <w:t>W</w:t>
      </w:r>
      <w:r>
        <w:t>ykonawcę faktur.</w:t>
      </w:r>
    </w:p>
    <w:p w:rsidR="00AF10E0" w:rsidRDefault="00AF10E0" w:rsidP="00882EC5">
      <w:pPr>
        <w:numPr>
          <w:ilvl w:val="0"/>
          <w:numId w:val="23"/>
        </w:numPr>
        <w:suppressAutoHyphens/>
        <w:spacing w:line="360" w:lineRule="auto"/>
        <w:ind w:left="1276" w:hanging="283"/>
        <w:jc w:val="both"/>
        <w:textAlignment w:val="baseline"/>
        <w:rPr>
          <w:rFonts w:ascii="Arial" w:eastAsia="Arial" w:hAnsi="Arial" w:cs="Arial"/>
          <w:sz w:val="22"/>
          <w:szCs w:val="22"/>
          <w:lang w:eastAsia="zh-CN" w:bidi="hi-IN"/>
        </w:rPr>
      </w:pPr>
      <w:r w:rsidRPr="00431B4E">
        <w:rPr>
          <w:rFonts w:eastAsia="Arial"/>
          <w:lang w:eastAsia="zh-CN" w:bidi="hi-IN"/>
        </w:rPr>
        <w:t xml:space="preserve">Zamawiający uzna za spełniony warunek SWZ również w przypadku, gdy doświadczenie wykazane przez Wykonawcę obejmuje szerszy zakres robót budowlanych </w:t>
      </w:r>
      <w:r w:rsidR="006915C7">
        <w:rPr>
          <w:rFonts w:eastAsia="Arial"/>
          <w:lang w:eastAsia="zh-CN" w:bidi="hi-IN"/>
        </w:rPr>
        <w:t xml:space="preserve">lub usług </w:t>
      </w:r>
      <w:r w:rsidRPr="00431B4E">
        <w:rPr>
          <w:rFonts w:eastAsia="Arial"/>
          <w:lang w:eastAsia="zh-CN" w:bidi="hi-IN"/>
        </w:rPr>
        <w:t>od wymaganych przez Zamawiającego</w:t>
      </w:r>
      <w:r w:rsidRPr="00431B4E">
        <w:rPr>
          <w:rFonts w:ascii="Arial" w:eastAsia="Arial" w:hAnsi="Arial" w:cs="Arial"/>
          <w:sz w:val="22"/>
          <w:szCs w:val="22"/>
          <w:lang w:eastAsia="zh-CN" w:bidi="hi-IN"/>
        </w:rPr>
        <w:t>.</w:t>
      </w:r>
    </w:p>
    <w:p w:rsidR="00AF10E0" w:rsidRPr="00431B4E" w:rsidRDefault="00AF10E0" w:rsidP="00882EC5">
      <w:pPr>
        <w:numPr>
          <w:ilvl w:val="0"/>
          <w:numId w:val="23"/>
        </w:numPr>
        <w:suppressAutoHyphens/>
        <w:spacing w:line="360" w:lineRule="auto"/>
        <w:ind w:left="1276" w:hanging="283"/>
        <w:jc w:val="both"/>
        <w:textAlignment w:val="baseline"/>
        <w:rPr>
          <w:rFonts w:eastAsia="Arial"/>
          <w:lang w:eastAsia="zh-CN" w:bidi="hi-IN"/>
        </w:rPr>
      </w:pPr>
      <w:r w:rsidRPr="00431B4E">
        <w:rPr>
          <w:rFonts w:eastAsia="Arial"/>
          <w:lang w:eastAsia="zh-CN" w:bidi="hi-IN"/>
        </w:rPr>
        <w:t>w przypadku złożenia przez Wykonawców dokumentów zawierających kwoty wyrażone w innych</w:t>
      </w:r>
      <w:r w:rsidRPr="00431B4E">
        <w:rPr>
          <w:rFonts w:eastAsia="Century Gothic"/>
          <w:lang w:eastAsia="zh-CN" w:bidi="hi-IN"/>
        </w:rPr>
        <w:t xml:space="preserve"> walutach niż PLN, dla potrzeb oceny spełniani</w:t>
      </w:r>
      <w:r>
        <w:rPr>
          <w:rFonts w:eastAsia="Century Gothic"/>
          <w:lang w:eastAsia="zh-CN" w:bidi="hi-IN"/>
        </w:rPr>
        <w:t xml:space="preserve">a warunku określonego powyżej, </w:t>
      </w:r>
      <w:r w:rsidRPr="002E20C3">
        <w:rPr>
          <w:rFonts w:eastAsia="Century Gothic"/>
          <w:lang w:eastAsia="zh-CN" w:bidi="hi-IN"/>
        </w:rPr>
        <w:t>Za</w:t>
      </w:r>
      <w:r w:rsidRPr="00431B4E">
        <w:rPr>
          <w:rFonts w:eastAsia="Century Gothic"/>
          <w:lang w:eastAsia="zh-CN" w:bidi="hi-IN"/>
        </w:rPr>
        <w:t>mawiający jako kurs przeliczeniowy waluty przyjmie średni kurs danej waluty opublikowany przez Narodowy Bank Polski w dniu publikacji ogłoszenia o zamówieniu w Biuletynie Zamówień Publicznych.</w:t>
      </w:r>
      <w:r>
        <w:rPr>
          <w:rFonts w:eastAsia="Century Gothic"/>
          <w:lang w:eastAsia="zh-CN" w:bidi="hi-IN"/>
        </w:rPr>
        <w:t xml:space="preserve"> </w:t>
      </w:r>
      <w:r w:rsidRPr="00431B4E">
        <w:rPr>
          <w:rFonts w:eastAsia="Century Gothic"/>
          <w:lang w:eastAsia="zh-CN" w:bidi="hi-IN"/>
        </w:rPr>
        <w:t>Jeżeli</w:t>
      </w:r>
      <w:r w:rsidR="00984422">
        <w:rPr>
          <w:rFonts w:eastAsia="Century Gothic"/>
          <w:lang w:eastAsia="zh-CN" w:bidi="hi-IN"/>
        </w:rPr>
        <w:t xml:space="preserve"> </w:t>
      </w:r>
      <w:r w:rsidRPr="00431B4E">
        <w:rPr>
          <w:rFonts w:eastAsia="Century Gothic"/>
          <w:lang w:eastAsia="zh-CN" w:bidi="hi-IN"/>
        </w:rPr>
        <w:t>w</w:t>
      </w:r>
      <w:r w:rsidR="00984422">
        <w:rPr>
          <w:rFonts w:eastAsia="Century Gothic"/>
          <w:lang w:eastAsia="zh-CN" w:bidi="hi-IN"/>
        </w:rPr>
        <w:t> </w:t>
      </w:r>
      <w:r w:rsidRPr="00431B4E">
        <w:rPr>
          <w:rFonts w:eastAsia="Century Gothic"/>
          <w:lang w:eastAsia="zh-CN" w:bidi="hi-IN"/>
        </w:rPr>
        <w:t xml:space="preserve">dniu publikacji ogłoszenia o zamówieniu w Biuletynie Zamówień Publicznych, Narodowy Bank Polski nie publikuje średniego kursu danej waluty, za podstawę </w:t>
      </w:r>
      <w:r w:rsidRPr="00431B4E">
        <w:rPr>
          <w:rFonts w:eastAsia="Century Gothic"/>
          <w:lang w:eastAsia="zh-CN" w:bidi="hi-IN"/>
        </w:rPr>
        <w:lastRenderedPageBreak/>
        <w:t>przeliczenia przyjmuje się średni kurs waluty publikowany pierwszego dnia, po</w:t>
      </w:r>
      <w:r w:rsidR="00984422">
        <w:rPr>
          <w:rFonts w:eastAsia="Century Gothic"/>
          <w:lang w:eastAsia="zh-CN" w:bidi="hi-IN"/>
        </w:rPr>
        <w:t> </w:t>
      </w:r>
      <w:r w:rsidRPr="00431B4E">
        <w:rPr>
          <w:rFonts w:eastAsia="Century Gothic"/>
          <w:lang w:eastAsia="zh-CN" w:bidi="hi-IN"/>
        </w:rPr>
        <w:t>dniu publikacji ogłoszenia o zamówieniu w Biuletynie Zamówień Publicznych,</w:t>
      </w:r>
      <w:r w:rsidR="00C00C9E">
        <w:rPr>
          <w:rFonts w:eastAsia="Century Gothic"/>
          <w:lang w:eastAsia="zh-CN" w:bidi="hi-IN"/>
        </w:rPr>
        <w:t xml:space="preserve"> </w:t>
      </w:r>
      <w:r w:rsidR="00984422">
        <w:rPr>
          <w:rFonts w:eastAsia="Century Gothic"/>
          <w:lang w:eastAsia="zh-CN" w:bidi="hi-IN"/>
        </w:rPr>
        <w:t>w </w:t>
      </w:r>
      <w:r w:rsidRPr="00431B4E">
        <w:rPr>
          <w:rFonts w:eastAsia="Century Gothic"/>
          <w:lang w:eastAsia="zh-CN" w:bidi="hi-IN"/>
        </w:rPr>
        <w:t>którym zostanie</w:t>
      </w:r>
      <w:r>
        <w:rPr>
          <w:rFonts w:eastAsia="Century Gothic"/>
          <w:lang w:eastAsia="zh-CN" w:bidi="hi-IN"/>
        </w:rPr>
        <w:t xml:space="preserve"> </w:t>
      </w:r>
      <w:r w:rsidRPr="00431B4E">
        <w:rPr>
          <w:rFonts w:eastAsia="Century Gothic"/>
          <w:lang w:eastAsia="zh-CN" w:bidi="hi-IN"/>
        </w:rPr>
        <w:t>on opublikowany</w:t>
      </w:r>
      <w:r w:rsidR="00C513F2">
        <w:rPr>
          <w:rFonts w:eastAsia="Century Gothic"/>
          <w:lang w:eastAsia="zh-CN" w:bidi="hi-IN"/>
        </w:rPr>
        <w:t>.</w:t>
      </w:r>
    </w:p>
    <w:p w:rsidR="00A7141A" w:rsidRPr="00F03084" w:rsidRDefault="008434AC" w:rsidP="008434AC">
      <w:pPr>
        <w:pStyle w:val="Akapitzlist"/>
        <w:autoSpaceDE w:val="0"/>
        <w:autoSpaceDN w:val="0"/>
        <w:adjustRightInd w:val="0"/>
        <w:spacing w:line="360" w:lineRule="auto"/>
        <w:ind w:left="993" w:hanging="284"/>
        <w:jc w:val="both"/>
        <w:rPr>
          <w:rFonts w:eastAsia="Century Gothic"/>
        </w:rPr>
      </w:pPr>
      <w:r w:rsidRPr="00F03084">
        <w:rPr>
          <w:rFonts w:eastAsia="Century Gothic"/>
        </w:rPr>
        <w:t>3</w:t>
      </w:r>
      <w:r w:rsidR="004A7E56" w:rsidRPr="00F03084">
        <w:rPr>
          <w:rFonts w:eastAsia="Century Gothic"/>
        </w:rPr>
        <w:t>.</w:t>
      </w:r>
      <w:r w:rsidRPr="00F03084">
        <w:rPr>
          <w:rFonts w:eastAsia="Century Gothic"/>
        </w:rPr>
        <w:tab/>
      </w:r>
      <w:r w:rsidR="005C2CD9" w:rsidRPr="00F03084">
        <w:rPr>
          <w:rFonts w:eastAsia="Century Gothic"/>
          <w:b/>
        </w:rPr>
        <w:t>dysponuje</w:t>
      </w:r>
      <w:r w:rsidR="00A7141A" w:rsidRPr="00F03084">
        <w:rPr>
          <w:rFonts w:eastAsia="Century Gothic"/>
          <w:b/>
        </w:rPr>
        <w:t xml:space="preserve"> osobami zdolnymi do wykonania zamówienia</w:t>
      </w:r>
      <w:r w:rsidR="00C513F2" w:rsidRPr="00F03084">
        <w:rPr>
          <w:rFonts w:eastAsia="Century Gothic"/>
          <w:b/>
        </w:rPr>
        <w:t>,</w:t>
      </w:r>
      <w:r w:rsidR="00A7141A" w:rsidRPr="00F03084">
        <w:rPr>
          <w:rFonts w:eastAsia="Century Gothic"/>
        </w:rPr>
        <w:t xml:space="preserve"> tj. min:</w:t>
      </w:r>
    </w:p>
    <w:p w:rsidR="004A7E56" w:rsidRPr="00F03084" w:rsidRDefault="008434AC" w:rsidP="00F03084">
      <w:pPr>
        <w:autoSpaceDE w:val="0"/>
        <w:autoSpaceDN w:val="0"/>
        <w:adjustRightInd w:val="0"/>
        <w:spacing w:line="360" w:lineRule="auto"/>
        <w:ind w:left="1418" w:hanging="425"/>
        <w:jc w:val="both"/>
        <w:rPr>
          <w:color w:val="000000"/>
        </w:rPr>
      </w:pPr>
      <w:r w:rsidRPr="00F03084">
        <w:rPr>
          <w:rFonts w:eastAsia="Century Gothic"/>
        </w:rPr>
        <w:t>3</w:t>
      </w:r>
      <w:r w:rsidR="006644D7" w:rsidRPr="00F03084">
        <w:rPr>
          <w:rFonts w:eastAsia="Century Gothic"/>
        </w:rPr>
        <w:t>.1</w:t>
      </w:r>
      <w:r w:rsidR="00A7141A" w:rsidRPr="00F03084">
        <w:rPr>
          <w:rFonts w:eastAsia="Century Gothic"/>
        </w:rPr>
        <w:t xml:space="preserve"> </w:t>
      </w:r>
      <w:bookmarkStart w:id="11" w:name="_Hlk101772080"/>
      <w:r w:rsidR="00A7141A" w:rsidRPr="00F03084">
        <w:rPr>
          <w:rFonts w:eastAsia="Century Gothic"/>
          <w:b/>
          <w:bCs/>
        </w:rPr>
        <w:t>co najmniej jedną</w:t>
      </w:r>
      <w:r w:rsidR="00A7141A" w:rsidRPr="00F03084">
        <w:rPr>
          <w:rFonts w:eastAsia="Century Gothic"/>
          <w:b/>
        </w:rPr>
        <w:t xml:space="preserve"> osobą </w:t>
      </w:r>
      <w:bookmarkEnd w:id="11"/>
      <w:r w:rsidR="00A7141A" w:rsidRPr="00F03084">
        <w:rPr>
          <w:rFonts w:eastAsia="Century Gothic"/>
          <w:bCs/>
        </w:rPr>
        <w:t xml:space="preserve">posiadającą uprawnienia do kierowania robotami budowlanymi w specjalności drogowej bez ograniczeń, która będzie pełnić funkcję </w:t>
      </w:r>
      <w:r w:rsidR="00A7141A" w:rsidRPr="00F03084">
        <w:rPr>
          <w:rFonts w:eastAsia="Century Gothic"/>
          <w:b/>
        </w:rPr>
        <w:t xml:space="preserve">kierownika </w:t>
      </w:r>
      <w:r w:rsidR="00A7141A" w:rsidRPr="00F03084">
        <w:rPr>
          <w:rFonts w:eastAsia="Century Gothic"/>
          <w:b/>
          <w:color w:val="00000A"/>
          <w:kern w:val="2"/>
        </w:rPr>
        <w:t xml:space="preserve">budowy </w:t>
      </w:r>
      <w:r w:rsidR="00A7141A" w:rsidRPr="00F03084">
        <w:t xml:space="preserve">lub odpowiadające im (równoważne) uprawnienia budowlane, które zostały wydane na podstawie wcześniej obowiązujących przepisów, </w:t>
      </w:r>
      <w:r w:rsidR="00A7141A" w:rsidRPr="00F03084">
        <w:rPr>
          <w:color w:val="000000"/>
        </w:rPr>
        <w:t xml:space="preserve">czynne członkostwo we właściwej izbie i min. 2 lata </w:t>
      </w:r>
      <w:r w:rsidR="00345A2D" w:rsidRPr="00F03084">
        <w:rPr>
          <w:color w:val="000000"/>
        </w:rPr>
        <w:t xml:space="preserve">doświadczenia </w:t>
      </w:r>
      <w:r w:rsidR="00A7141A" w:rsidRPr="00F03084">
        <w:rPr>
          <w:color w:val="000000"/>
        </w:rPr>
        <w:t>ja</w:t>
      </w:r>
      <w:r w:rsidR="005C2CD9" w:rsidRPr="00F03084">
        <w:rPr>
          <w:color w:val="000000"/>
        </w:rPr>
        <w:t>ko kierownik robót budowlanych</w:t>
      </w:r>
      <w:r w:rsidR="00A7141A" w:rsidRPr="00F03084">
        <w:rPr>
          <w:color w:val="000000"/>
        </w:rPr>
        <w:t xml:space="preserve"> w specjalności drogowej</w:t>
      </w:r>
      <w:r w:rsidR="004A7E56" w:rsidRPr="00F03084">
        <w:rPr>
          <w:color w:val="000000"/>
        </w:rPr>
        <w:t>,</w:t>
      </w:r>
    </w:p>
    <w:p w:rsidR="00A7141A" w:rsidRDefault="008434AC" w:rsidP="00F03084">
      <w:pPr>
        <w:tabs>
          <w:tab w:val="left" w:pos="1276"/>
        </w:tabs>
        <w:autoSpaceDE w:val="0"/>
        <w:autoSpaceDN w:val="0"/>
        <w:adjustRightInd w:val="0"/>
        <w:spacing w:line="360" w:lineRule="auto"/>
        <w:ind w:left="1418" w:hanging="425"/>
        <w:jc w:val="both"/>
        <w:rPr>
          <w:color w:val="000000"/>
        </w:rPr>
      </w:pPr>
      <w:r w:rsidRPr="00F03084">
        <w:rPr>
          <w:rFonts w:eastAsia="Century Gothic"/>
          <w:bCs/>
        </w:rPr>
        <w:t>3</w:t>
      </w:r>
      <w:r w:rsidR="004A7E56" w:rsidRPr="00F03084">
        <w:rPr>
          <w:rFonts w:eastAsia="Century Gothic"/>
          <w:bCs/>
        </w:rPr>
        <w:t>.2</w:t>
      </w:r>
      <w:r w:rsidR="004A7E56" w:rsidRPr="00F03084">
        <w:rPr>
          <w:rFonts w:eastAsia="Century Gothic"/>
          <w:b/>
          <w:bCs/>
        </w:rPr>
        <w:t xml:space="preserve"> co najmniej jedną</w:t>
      </w:r>
      <w:r w:rsidR="004A7E56" w:rsidRPr="00F03084">
        <w:rPr>
          <w:rFonts w:eastAsia="Century Gothic"/>
          <w:b/>
        </w:rPr>
        <w:t xml:space="preserve"> osobą posiadającą uprawnienia do projektowania</w:t>
      </w:r>
      <w:r w:rsidR="004A7E56" w:rsidRPr="00F03084">
        <w:rPr>
          <w:rFonts w:eastAsia="Century Gothic"/>
          <w:bCs/>
        </w:rPr>
        <w:t xml:space="preserve"> w</w:t>
      </w:r>
      <w:r w:rsidR="00F5085F" w:rsidRPr="00F03084">
        <w:rPr>
          <w:rFonts w:eastAsia="Century Gothic"/>
          <w:bCs/>
        </w:rPr>
        <w:t> </w:t>
      </w:r>
      <w:r w:rsidR="004A7E56" w:rsidRPr="00F03084">
        <w:rPr>
          <w:rFonts w:eastAsia="Century Gothic"/>
          <w:bCs/>
        </w:rPr>
        <w:t>specjalności drogowej bez ograniczeń</w:t>
      </w:r>
      <w:r w:rsidR="00F03084">
        <w:rPr>
          <w:rFonts w:eastAsia="Century Gothic"/>
          <w:bCs/>
        </w:rPr>
        <w:t xml:space="preserve"> i doświadczenie w wykonaniu co </w:t>
      </w:r>
      <w:r w:rsidR="004A7E56" w:rsidRPr="00F03084">
        <w:rPr>
          <w:rFonts w:eastAsia="Century Gothic"/>
          <w:bCs/>
        </w:rPr>
        <w:t xml:space="preserve">najmniej </w:t>
      </w:r>
      <w:r w:rsidR="00BC371B">
        <w:rPr>
          <w:rFonts w:eastAsia="Century Gothic"/>
          <w:bCs/>
        </w:rPr>
        <w:t xml:space="preserve">jednej </w:t>
      </w:r>
      <w:r w:rsidR="004A7E56" w:rsidRPr="00F03084">
        <w:rPr>
          <w:rFonts w:eastAsia="Century Gothic"/>
        </w:rPr>
        <w:t>dokumentacji projektowej (obejmującej co najmniej</w:t>
      </w:r>
      <w:r w:rsidR="00C00C9E" w:rsidRPr="00F03084">
        <w:rPr>
          <w:rFonts w:eastAsia="Century Gothic"/>
        </w:rPr>
        <w:t xml:space="preserve"> </w:t>
      </w:r>
      <w:r w:rsidR="004A7E56" w:rsidRPr="00F03084">
        <w:rPr>
          <w:rFonts w:eastAsia="Century Gothic"/>
        </w:rPr>
        <w:t>projekt budowlany, projekt techniczny</w:t>
      </w:r>
      <w:r w:rsidR="00244862" w:rsidRPr="00F03084">
        <w:rPr>
          <w:rFonts w:eastAsia="Century Gothic"/>
        </w:rPr>
        <w:t>, kosztorys inwestorski, przedmiar robót, szczegółowe specyfikacje techniczne</w:t>
      </w:r>
      <w:r w:rsidR="004A7E56" w:rsidRPr="00F03084">
        <w:rPr>
          <w:rFonts w:eastAsia="Century Gothic"/>
        </w:rPr>
        <w:t xml:space="preserve">) drogi o nawierzchni bitumicznej, posiadającej długość co najmniej </w:t>
      </w:r>
      <w:r w:rsidR="00C00C9E" w:rsidRPr="00F03084">
        <w:rPr>
          <w:rFonts w:eastAsia="Century Gothic"/>
        </w:rPr>
        <w:t>50</w:t>
      </w:r>
      <w:r w:rsidR="004A7E56" w:rsidRPr="00F03084">
        <w:rPr>
          <w:rFonts w:eastAsia="Century Gothic"/>
        </w:rPr>
        <w:t>0 m</w:t>
      </w:r>
      <w:r w:rsidR="00E508C2">
        <w:rPr>
          <w:rFonts w:eastAsia="Century Gothic"/>
        </w:rPr>
        <w:t>.</w:t>
      </w:r>
      <w:r w:rsidR="00C00C9E" w:rsidRPr="00F03084">
        <w:rPr>
          <w:rFonts w:eastAsia="Century Gothic"/>
        </w:rPr>
        <w:t xml:space="preserve"> </w:t>
      </w:r>
      <w:r w:rsidR="004A7E56" w:rsidRPr="00F03084">
        <w:rPr>
          <w:rFonts w:eastAsia="Century Gothic"/>
        </w:rPr>
        <w:t xml:space="preserve"> </w:t>
      </w:r>
    </w:p>
    <w:p w:rsidR="00A7141A" w:rsidRPr="00F03084" w:rsidRDefault="00A7141A" w:rsidP="006644D7">
      <w:pPr>
        <w:tabs>
          <w:tab w:val="left" w:pos="1276"/>
        </w:tabs>
        <w:suppressAutoHyphens/>
        <w:spacing w:line="360" w:lineRule="auto"/>
        <w:ind w:left="1276" w:hanging="567"/>
        <w:jc w:val="both"/>
        <w:textAlignment w:val="baseline"/>
        <w:rPr>
          <w:rFonts w:eastAsia="Arial"/>
          <w:b/>
          <w:lang w:eastAsia="zh-CN" w:bidi="hi-IN"/>
        </w:rPr>
      </w:pPr>
      <w:r w:rsidRPr="00F03084">
        <w:rPr>
          <w:rFonts w:eastAsia="Arial"/>
          <w:b/>
          <w:lang w:eastAsia="zh-CN" w:bidi="hi-IN"/>
        </w:rPr>
        <w:t>Uwagi:</w:t>
      </w:r>
    </w:p>
    <w:p w:rsidR="00A7141A" w:rsidRPr="000B5A57" w:rsidRDefault="00A7141A" w:rsidP="00F03084">
      <w:pPr>
        <w:pStyle w:val="Akapitzlist"/>
        <w:numPr>
          <w:ilvl w:val="3"/>
          <w:numId w:val="5"/>
        </w:numPr>
        <w:suppressAutoHyphens/>
        <w:spacing w:line="360" w:lineRule="auto"/>
        <w:ind w:left="1276" w:hanging="283"/>
        <w:jc w:val="both"/>
        <w:textAlignment w:val="baseline"/>
        <w:rPr>
          <w:rFonts w:eastAsia="Arial"/>
          <w:lang w:eastAsia="zh-CN" w:bidi="hi-IN"/>
        </w:rPr>
      </w:pPr>
      <w:r w:rsidRPr="000B5A57">
        <w:rPr>
          <w:rFonts w:eastAsia="Century Gothic"/>
          <w:lang w:eastAsia="zh-CN" w:bidi="hi-IN"/>
        </w:rPr>
        <w:t xml:space="preserve">przez uprawnienia należy rozumieć: </w:t>
      </w:r>
      <w:r w:rsidR="00AE7D86" w:rsidRPr="000B5A57">
        <w:rPr>
          <w:rFonts w:eastAsia="Century Gothic"/>
          <w:lang w:eastAsia="zh-CN" w:bidi="hi-IN"/>
        </w:rPr>
        <w:t>uprawnienia budowlane,</w:t>
      </w:r>
      <w:r w:rsidRPr="000B5A57">
        <w:rPr>
          <w:rFonts w:eastAsia="Century Gothic"/>
          <w:lang w:eastAsia="zh-CN" w:bidi="hi-IN"/>
        </w:rPr>
        <w:t xml:space="preserve"> o których mowa</w:t>
      </w:r>
      <w:r w:rsidR="00F5085F" w:rsidRPr="000B5A57">
        <w:rPr>
          <w:rFonts w:eastAsia="Century Gothic"/>
          <w:lang w:eastAsia="zh-CN" w:bidi="hi-IN"/>
        </w:rPr>
        <w:t xml:space="preserve"> w</w:t>
      </w:r>
      <w:r w:rsidR="001E3055" w:rsidRPr="000B5A57">
        <w:rPr>
          <w:rFonts w:eastAsia="Century Gothic"/>
          <w:lang w:eastAsia="zh-CN" w:bidi="hi-IN"/>
        </w:rPr>
        <w:t> </w:t>
      </w:r>
      <w:r w:rsidRPr="000B5A57">
        <w:rPr>
          <w:rFonts w:eastAsia="Century Gothic"/>
          <w:lang w:eastAsia="zh-CN" w:bidi="hi-IN"/>
        </w:rPr>
        <w:t>ustaw</w:t>
      </w:r>
      <w:r w:rsidR="00AE7D86" w:rsidRPr="000B5A57">
        <w:rPr>
          <w:rFonts w:eastAsia="Century Gothic"/>
          <w:lang w:eastAsia="zh-CN" w:bidi="hi-IN"/>
        </w:rPr>
        <w:t>ie</w:t>
      </w:r>
      <w:r w:rsidRPr="000B5A57">
        <w:rPr>
          <w:rFonts w:eastAsia="Century Gothic"/>
          <w:lang w:eastAsia="zh-CN" w:bidi="hi-IN"/>
        </w:rPr>
        <w:t xml:space="preserve"> z dnia 7 lipca 1994 r. Prawo budowlane (Dz. U. z 2021 r., poz. </w:t>
      </w:r>
      <w:r w:rsidR="00AE7D86" w:rsidRPr="000B5A57">
        <w:rPr>
          <w:rFonts w:eastAsia="Century Gothic"/>
          <w:lang w:eastAsia="zh-CN" w:bidi="hi-IN"/>
        </w:rPr>
        <w:t>2351</w:t>
      </w:r>
      <w:r w:rsidR="001E3055" w:rsidRPr="000B5A57">
        <w:rPr>
          <w:rFonts w:eastAsia="Century Gothic"/>
          <w:lang w:eastAsia="zh-CN" w:bidi="hi-IN"/>
        </w:rPr>
        <w:t xml:space="preserve"> </w:t>
      </w:r>
      <w:r w:rsidRPr="000B5A57">
        <w:rPr>
          <w:rFonts w:eastAsia="Century Gothic"/>
          <w:lang w:eastAsia="zh-CN" w:bidi="hi-IN"/>
        </w:rPr>
        <w:t>ze</w:t>
      </w:r>
      <w:r w:rsidR="001E3055" w:rsidRPr="000B5A57">
        <w:rPr>
          <w:rFonts w:eastAsia="Century Gothic"/>
          <w:lang w:eastAsia="zh-CN" w:bidi="hi-IN"/>
        </w:rPr>
        <w:t> </w:t>
      </w:r>
      <w:r w:rsidR="00AE7D86" w:rsidRPr="000B5A57">
        <w:rPr>
          <w:rFonts w:eastAsia="Century Gothic"/>
          <w:lang w:eastAsia="zh-CN" w:bidi="hi-IN"/>
        </w:rPr>
        <w:t>zm.</w:t>
      </w:r>
      <w:r w:rsidRPr="000B5A57">
        <w:rPr>
          <w:rFonts w:eastAsia="Century Gothic"/>
          <w:lang w:eastAsia="zh-CN" w:bidi="hi-IN"/>
        </w:rPr>
        <w:t>)</w:t>
      </w:r>
      <w:r w:rsidR="000434A5" w:rsidRPr="000B5A57">
        <w:rPr>
          <w:rFonts w:eastAsia="Century Gothic"/>
          <w:lang w:eastAsia="zh-CN" w:bidi="hi-IN"/>
        </w:rPr>
        <w:t>, w</w:t>
      </w:r>
      <w:r w:rsidR="000434A5" w:rsidRPr="000B5A57">
        <w:rPr>
          <w:rFonts w:eastAsia="Verdana"/>
        </w:rPr>
        <w:t xml:space="preserve"> ustawie z dnia 15</w:t>
      </w:r>
      <w:r w:rsidR="0031525A" w:rsidRPr="000B5A57">
        <w:rPr>
          <w:rFonts w:eastAsia="Verdana"/>
        </w:rPr>
        <w:t xml:space="preserve"> grudnia </w:t>
      </w:r>
      <w:r w:rsidR="000434A5" w:rsidRPr="000B5A57">
        <w:rPr>
          <w:rFonts w:eastAsia="Verdana"/>
        </w:rPr>
        <w:t>2000 r. o samorządach</w:t>
      </w:r>
      <w:r w:rsidR="001E3055" w:rsidRPr="000B5A57">
        <w:rPr>
          <w:rFonts w:eastAsia="Verdana"/>
        </w:rPr>
        <w:t xml:space="preserve"> </w:t>
      </w:r>
      <w:r w:rsidR="000434A5" w:rsidRPr="000B5A57">
        <w:rPr>
          <w:rFonts w:eastAsia="Verdana"/>
        </w:rPr>
        <w:t>zawodowych architektów, inżynierów budownictwa oraz urbanistów</w:t>
      </w:r>
      <w:r w:rsidRPr="000B5A57">
        <w:rPr>
          <w:rFonts w:eastAsia="Century Gothic"/>
          <w:lang w:eastAsia="zh-CN" w:bidi="hi-IN"/>
        </w:rPr>
        <w:t xml:space="preserve"> </w:t>
      </w:r>
      <w:r w:rsidR="00AE7D86" w:rsidRPr="000B5A57">
        <w:rPr>
          <w:rFonts w:eastAsia="Century Gothic"/>
          <w:lang w:eastAsia="zh-CN" w:bidi="hi-IN"/>
        </w:rPr>
        <w:t>ora</w:t>
      </w:r>
      <w:r w:rsidR="001E3055" w:rsidRPr="000B5A57">
        <w:rPr>
          <w:rFonts w:eastAsia="Century Gothic"/>
          <w:lang w:eastAsia="zh-CN" w:bidi="hi-IN"/>
        </w:rPr>
        <w:t xml:space="preserve">z </w:t>
      </w:r>
      <w:r w:rsidR="00AE7D86" w:rsidRPr="000B5A57">
        <w:rPr>
          <w:rFonts w:eastAsia="Century Gothic"/>
          <w:lang w:eastAsia="zh-CN" w:bidi="hi-IN"/>
        </w:rPr>
        <w:t>w</w:t>
      </w:r>
      <w:r w:rsidR="001E3055" w:rsidRPr="000B5A57">
        <w:rPr>
          <w:rFonts w:eastAsia="Century Gothic"/>
          <w:lang w:eastAsia="zh-CN" w:bidi="hi-IN"/>
        </w:rPr>
        <w:t> </w:t>
      </w:r>
      <w:r w:rsidR="00345A2D" w:rsidRPr="000B5A57">
        <w:rPr>
          <w:rFonts w:eastAsia="Century Gothic"/>
          <w:lang w:eastAsia="zh-CN" w:bidi="hi-IN"/>
        </w:rPr>
        <w:t>rozporządzeniu Ministra Inwestycji i Rozwoju z dnia 29 kwietnia 2019</w:t>
      </w:r>
      <w:r w:rsidR="001E3055" w:rsidRPr="000B5A57">
        <w:rPr>
          <w:rFonts w:eastAsia="Century Gothic"/>
          <w:lang w:eastAsia="zh-CN" w:bidi="hi-IN"/>
        </w:rPr>
        <w:t> </w:t>
      </w:r>
      <w:r w:rsidR="00345A2D" w:rsidRPr="000B5A57">
        <w:rPr>
          <w:rFonts w:eastAsia="Century Gothic"/>
          <w:lang w:eastAsia="zh-CN" w:bidi="hi-IN"/>
        </w:rPr>
        <w:t>r.</w:t>
      </w:r>
      <w:r w:rsidR="001E3055" w:rsidRPr="000B5A57">
        <w:rPr>
          <w:rFonts w:eastAsia="Century Gothic"/>
          <w:lang w:eastAsia="zh-CN" w:bidi="hi-IN"/>
        </w:rPr>
        <w:t> </w:t>
      </w:r>
      <w:r w:rsidR="00345A2D" w:rsidRPr="000B5A57">
        <w:rPr>
          <w:rFonts w:eastAsia="Century Gothic"/>
          <w:lang w:eastAsia="zh-CN" w:bidi="hi-IN"/>
        </w:rPr>
        <w:t>w</w:t>
      </w:r>
      <w:r w:rsidR="001E3055" w:rsidRPr="000B5A57">
        <w:rPr>
          <w:rFonts w:eastAsia="Century Gothic"/>
          <w:lang w:eastAsia="zh-CN" w:bidi="hi-IN"/>
        </w:rPr>
        <w:t> </w:t>
      </w:r>
      <w:r w:rsidR="00345A2D" w:rsidRPr="000B5A57">
        <w:rPr>
          <w:rFonts w:eastAsia="Century Gothic"/>
          <w:lang w:eastAsia="zh-CN" w:bidi="hi-IN"/>
        </w:rPr>
        <w:t xml:space="preserve">sprawie </w:t>
      </w:r>
      <w:r w:rsidR="000B5A57">
        <w:rPr>
          <w:rFonts w:eastAsia="Century Gothic"/>
          <w:lang w:eastAsia="zh-CN" w:bidi="hi-IN"/>
        </w:rPr>
        <w:t>przygotowania zawodowego do </w:t>
      </w:r>
      <w:r w:rsidR="001C6081" w:rsidRPr="000B5A57">
        <w:rPr>
          <w:rFonts w:eastAsia="Century Gothic"/>
          <w:lang w:eastAsia="zh-CN" w:bidi="hi-IN"/>
        </w:rPr>
        <w:t>wykonywania samodzielnych</w:t>
      </w:r>
      <w:r w:rsidR="001E3055" w:rsidRPr="000B5A57">
        <w:rPr>
          <w:rFonts w:eastAsia="Century Gothic"/>
          <w:lang w:eastAsia="zh-CN" w:bidi="hi-IN"/>
        </w:rPr>
        <w:t xml:space="preserve"> </w:t>
      </w:r>
      <w:r w:rsidR="001C6081" w:rsidRPr="000B5A57">
        <w:rPr>
          <w:rFonts w:eastAsia="Century Gothic"/>
          <w:lang w:eastAsia="zh-CN" w:bidi="hi-IN"/>
        </w:rPr>
        <w:t>funkcji technicznych</w:t>
      </w:r>
      <w:r w:rsidR="004C5F67" w:rsidRPr="000B5A57">
        <w:rPr>
          <w:rFonts w:eastAsia="Century Gothic"/>
          <w:lang w:eastAsia="zh-CN" w:bidi="hi-IN"/>
        </w:rPr>
        <w:t xml:space="preserve"> </w:t>
      </w:r>
      <w:r w:rsidR="001C6081" w:rsidRPr="000B5A57">
        <w:rPr>
          <w:rFonts w:eastAsia="Century Gothic"/>
          <w:lang w:eastAsia="zh-CN" w:bidi="hi-IN"/>
        </w:rPr>
        <w:t>w</w:t>
      </w:r>
      <w:r w:rsidR="001E3055" w:rsidRPr="000B5A57">
        <w:rPr>
          <w:rFonts w:eastAsia="Century Gothic"/>
          <w:lang w:eastAsia="zh-CN" w:bidi="hi-IN"/>
        </w:rPr>
        <w:t> </w:t>
      </w:r>
      <w:r w:rsidR="001C6081" w:rsidRPr="000B5A57">
        <w:rPr>
          <w:rFonts w:eastAsia="Century Gothic"/>
          <w:lang w:eastAsia="zh-CN" w:bidi="hi-IN"/>
        </w:rPr>
        <w:t xml:space="preserve">budownictwie </w:t>
      </w:r>
      <w:r w:rsidR="00AE7D86" w:rsidRPr="000B5A57">
        <w:rPr>
          <w:rFonts w:eastAsia="Century Gothic"/>
          <w:lang w:eastAsia="zh-CN" w:bidi="hi-IN"/>
        </w:rPr>
        <w:t>lub odpowiadające im ważne</w:t>
      </w:r>
      <w:r w:rsidR="001E3055" w:rsidRPr="000B5A57">
        <w:rPr>
          <w:rFonts w:eastAsia="Century Gothic"/>
          <w:lang w:eastAsia="zh-CN" w:bidi="hi-IN"/>
        </w:rPr>
        <w:t xml:space="preserve"> </w:t>
      </w:r>
      <w:r w:rsidR="00AE7D86" w:rsidRPr="000B5A57">
        <w:rPr>
          <w:rFonts w:eastAsia="Century Gothic"/>
          <w:lang w:eastAsia="zh-CN" w:bidi="hi-IN"/>
        </w:rPr>
        <w:t>uprawnienia budowlane wydane na</w:t>
      </w:r>
      <w:r w:rsidR="001E3055" w:rsidRPr="000B5A57">
        <w:rPr>
          <w:rFonts w:eastAsia="Century Gothic"/>
          <w:lang w:eastAsia="zh-CN" w:bidi="hi-IN"/>
        </w:rPr>
        <w:t> </w:t>
      </w:r>
      <w:r w:rsidR="00AE7D86" w:rsidRPr="000B5A57">
        <w:rPr>
          <w:rFonts w:eastAsia="Century Gothic"/>
          <w:lang w:eastAsia="zh-CN" w:bidi="hi-IN"/>
        </w:rPr>
        <w:t>podstawie uprzednio obowiązujących przepisów prawa, lub uznan</w:t>
      </w:r>
      <w:r w:rsidR="000B5A57" w:rsidRPr="000B5A57">
        <w:rPr>
          <w:rFonts w:eastAsia="Century Gothic"/>
          <w:lang w:eastAsia="zh-CN" w:bidi="hi-IN"/>
        </w:rPr>
        <w:t>e przez właściwy organ, zgodnie</w:t>
      </w:r>
      <w:r w:rsidR="004C5F67" w:rsidRPr="000B5A57">
        <w:rPr>
          <w:rFonts w:eastAsia="Century Gothic"/>
          <w:lang w:eastAsia="zh-CN" w:bidi="hi-IN"/>
        </w:rPr>
        <w:t xml:space="preserve"> </w:t>
      </w:r>
      <w:r w:rsidR="00AE7D86" w:rsidRPr="000B5A57">
        <w:rPr>
          <w:rFonts w:eastAsia="Century Gothic"/>
          <w:lang w:eastAsia="zh-CN" w:bidi="hi-IN"/>
        </w:rPr>
        <w:t>z ustawą</w:t>
      </w:r>
      <w:r w:rsidR="000B5A57" w:rsidRPr="000B5A57">
        <w:rPr>
          <w:rFonts w:eastAsia="Century Gothic"/>
          <w:lang w:eastAsia="zh-CN" w:bidi="hi-IN"/>
        </w:rPr>
        <w:t xml:space="preserve"> </w:t>
      </w:r>
      <w:r w:rsidR="00AE7D86" w:rsidRPr="000B5A57">
        <w:rPr>
          <w:rFonts w:eastAsia="Century Gothic"/>
          <w:lang w:eastAsia="zh-CN" w:bidi="hi-IN"/>
        </w:rPr>
        <w:t>z dnia 22 grudnia 2018</w:t>
      </w:r>
      <w:r w:rsidR="000B5A57" w:rsidRPr="000B5A57">
        <w:rPr>
          <w:rFonts w:eastAsia="Century Gothic"/>
          <w:lang w:eastAsia="zh-CN" w:bidi="hi-IN"/>
        </w:rPr>
        <w:t xml:space="preserve"> </w:t>
      </w:r>
      <w:r w:rsidR="00AE7D86" w:rsidRPr="000B5A57">
        <w:rPr>
          <w:rFonts w:eastAsia="Century Gothic"/>
          <w:lang w:eastAsia="zh-CN" w:bidi="hi-IN"/>
        </w:rPr>
        <w:t>r. o zasadach uznawania kwalifikacji zawodowych</w:t>
      </w:r>
      <w:r w:rsidR="006C1D75" w:rsidRPr="000B5A57">
        <w:rPr>
          <w:rFonts w:eastAsia="Century Gothic"/>
          <w:lang w:eastAsia="zh-CN" w:bidi="hi-IN"/>
        </w:rPr>
        <w:t xml:space="preserve"> </w:t>
      </w:r>
      <w:r w:rsidR="00AE7D86" w:rsidRPr="000B5A57">
        <w:rPr>
          <w:rFonts w:eastAsia="Century Gothic"/>
          <w:lang w:eastAsia="zh-CN" w:bidi="hi-IN"/>
        </w:rPr>
        <w:t xml:space="preserve">nabytych w państwach członkowskich Unii Europejskiej </w:t>
      </w:r>
      <w:r w:rsidR="006C1D75" w:rsidRPr="000B5A57">
        <w:rPr>
          <w:rFonts w:eastAsia="Century Gothic"/>
          <w:lang w:eastAsia="zh-CN" w:bidi="hi-IN"/>
        </w:rPr>
        <w:t xml:space="preserve">(tj. </w:t>
      </w:r>
      <w:r w:rsidR="000B5A57" w:rsidRPr="000B5A57">
        <w:rPr>
          <w:rStyle w:val="markedcontent"/>
          <w:sz w:val="25"/>
          <w:szCs w:val="25"/>
        </w:rPr>
        <w:t>Dz.</w:t>
      </w:r>
      <w:r w:rsidR="006C1D75" w:rsidRPr="000B5A57">
        <w:rPr>
          <w:rStyle w:val="markedcontent"/>
          <w:sz w:val="25"/>
          <w:szCs w:val="25"/>
        </w:rPr>
        <w:t>U. z</w:t>
      </w:r>
      <w:r w:rsidR="000B5A57" w:rsidRPr="000B5A57">
        <w:rPr>
          <w:rStyle w:val="markedcontent"/>
          <w:sz w:val="25"/>
          <w:szCs w:val="25"/>
        </w:rPr>
        <w:t> </w:t>
      </w:r>
      <w:r w:rsidR="006C1D75" w:rsidRPr="000B5A57">
        <w:rPr>
          <w:rStyle w:val="markedcontent"/>
          <w:sz w:val="25"/>
          <w:szCs w:val="25"/>
        </w:rPr>
        <w:t>2021r.</w:t>
      </w:r>
      <w:r w:rsidR="00D723FA" w:rsidRPr="000B5A57">
        <w:rPr>
          <w:rStyle w:val="markedcontent"/>
          <w:sz w:val="25"/>
          <w:szCs w:val="25"/>
        </w:rPr>
        <w:t xml:space="preserve"> </w:t>
      </w:r>
      <w:r w:rsidR="006C1D75" w:rsidRPr="000B5A57">
        <w:rPr>
          <w:rStyle w:val="markedcontent"/>
          <w:sz w:val="25"/>
          <w:szCs w:val="25"/>
        </w:rPr>
        <w:t>poz. 1646</w:t>
      </w:r>
      <w:r w:rsidR="006C1D75" w:rsidRPr="000B5A57">
        <w:rPr>
          <w:rFonts w:eastAsia="Century Gothic"/>
          <w:lang w:eastAsia="zh-CN" w:bidi="hi-IN"/>
        </w:rPr>
        <w:t xml:space="preserve">) </w:t>
      </w:r>
      <w:r w:rsidR="000B5A57">
        <w:rPr>
          <w:rFonts w:eastAsia="Century Gothic"/>
          <w:lang w:eastAsia="zh-CN" w:bidi="hi-IN"/>
        </w:rPr>
        <w:t>do </w:t>
      </w:r>
      <w:r w:rsidR="00AE7D86" w:rsidRPr="000B5A57">
        <w:rPr>
          <w:rFonts w:eastAsia="Century Gothic"/>
          <w:lang w:eastAsia="zh-CN" w:bidi="hi-IN"/>
        </w:rPr>
        <w:t>pełnienia samodzielnej funkcji budownictwie.</w:t>
      </w:r>
    </w:p>
    <w:p w:rsidR="00A7141A" w:rsidRPr="005C22F3" w:rsidRDefault="006C1D75" w:rsidP="00F03084">
      <w:pPr>
        <w:suppressAutoHyphens/>
        <w:spacing w:line="360" w:lineRule="auto"/>
        <w:ind w:left="1276" w:hanging="283"/>
        <w:jc w:val="both"/>
        <w:textAlignment w:val="baseline"/>
        <w:rPr>
          <w:rFonts w:eastAsia="Arial"/>
          <w:lang w:eastAsia="zh-CN" w:bidi="hi-IN"/>
        </w:rPr>
      </w:pPr>
      <w:r>
        <w:rPr>
          <w:rFonts w:eastAsia="Arial"/>
          <w:lang w:eastAsia="zh-CN" w:bidi="hi-IN"/>
        </w:rPr>
        <w:t>b</w:t>
      </w:r>
      <w:r w:rsidR="00A7141A" w:rsidRPr="005C22F3">
        <w:rPr>
          <w:rFonts w:eastAsia="Arial"/>
          <w:lang w:eastAsia="zh-CN" w:bidi="hi-IN"/>
        </w:rPr>
        <w:t>)</w:t>
      </w:r>
      <w:r w:rsidR="00EE7798">
        <w:rPr>
          <w:rFonts w:eastAsia="Arial"/>
          <w:lang w:eastAsia="zh-CN" w:bidi="hi-IN"/>
        </w:rPr>
        <w:tab/>
      </w:r>
      <w:r w:rsidR="00A7141A" w:rsidRPr="005C22F3">
        <w:rPr>
          <w:rFonts w:eastAsia="Arial"/>
          <w:lang w:eastAsia="zh-CN" w:bidi="hi-IN"/>
        </w:rPr>
        <w:t>osoba ta musi posiadać aktualne zaświadczenie o przynależności do właściwej izby samorządu zawodowego oraz uprawnien</w:t>
      </w:r>
      <w:r w:rsidR="00F03084">
        <w:rPr>
          <w:rFonts w:eastAsia="Arial"/>
          <w:lang w:eastAsia="zh-CN" w:bidi="hi-IN"/>
        </w:rPr>
        <w:t>ia budowlane wymagane zgodnie z </w:t>
      </w:r>
      <w:r w:rsidR="00A7141A" w:rsidRPr="005C22F3">
        <w:rPr>
          <w:rFonts w:eastAsia="Arial"/>
          <w:lang w:eastAsia="zh-CN" w:bidi="hi-IN"/>
        </w:rPr>
        <w:t>ustaw</w:t>
      </w:r>
      <w:r w:rsidR="005C2CD9">
        <w:rPr>
          <w:rFonts w:eastAsia="Arial"/>
          <w:lang w:eastAsia="zh-CN" w:bidi="hi-IN"/>
        </w:rPr>
        <w:t xml:space="preserve">ą </w:t>
      </w:r>
      <w:r w:rsidR="000B5A57">
        <w:rPr>
          <w:rFonts w:eastAsia="Arial"/>
          <w:lang w:eastAsia="zh-CN" w:bidi="hi-IN"/>
        </w:rPr>
        <w:t>z</w:t>
      </w:r>
      <w:r w:rsidR="00EE7798">
        <w:rPr>
          <w:rFonts w:eastAsia="Arial"/>
          <w:lang w:eastAsia="zh-CN" w:bidi="hi-IN"/>
        </w:rPr>
        <w:t> </w:t>
      </w:r>
      <w:r w:rsidR="00A7141A" w:rsidRPr="005C22F3">
        <w:rPr>
          <w:rFonts w:eastAsia="Arial"/>
          <w:lang w:eastAsia="zh-CN" w:bidi="hi-IN"/>
        </w:rPr>
        <w:t>dnia 7 lipca 1994 r. Prawo budowlane (Dz.U. z 202</w:t>
      </w:r>
      <w:r w:rsidR="00A7141A">
        <w:rPr>
          <w:rFonts w:eastAsia="Arial"/>
          <w:lang w:eastAsia="zh-CN" w:bidi="hi-IN"/>
        </w:rPr>
        <w:t>1</w:t>
      </w:r>
      <w:r w:rsidR="00F03084">
        <w:rPr>
          <w:rFonts w:eastAsia="Arial"/>
          <w:lang w:eastAsia="zh-CN" w:bidi="hi-IN"/>
        </w:rPr>
        <w:t xml:space="preserve"> r., poz. </w:t>
      </w:r>
      <w:r w:rsidR="00AE7D86">
        <w:rPr>
          <w:rFonts w:eastAsia="Arial"/>
          <w:lang w:eastAsia="zh-CN" w:bidi="hi-IN"/>
        </w:rPr>
        <w:t>2351</w:t>
      </w:r>
      <w:r w:rsidR="00F26251">
        <w:rPr>
          <w:rFonts w:eastAsia="Arial"/>
          <w:lang w:eastAsia="zh-CN" w:bidi="hi-IN"/>
        </w:rPr>
        <w:t xml:space="preserve"> </w:t>
      </w:r>
      <w:r w:rsidR="00F03084">
        <w:rPr>
          <w:rFonts w:eastAsia="Arial"/>
          <w:lang w:eastAsia="zh-CN" w:bidi="hi-IN"/>
        </w:rPr>
        <w:t>ze </w:t>
      </w:r>
      <w:r w:rsidR="00A7141A" w:rsidRPr="005C22F3">
        <w:rPr>
          <w:rFonts w:eastAsia="Arial"/>
          <w:lang w:eastAsia="zh-CN" w:bidi="hi-IN"/>
        </w:rPr>
        <w:t>zm.)</w:t>
      </w:r>
      <w:r w:rsidR="000B5A57">
        <w:rPr>
          <w:rFonts w:eastAsia="Arial"/>
          <w:lang w:eastAsia="zh-CN" w:bidi="hi-IN"/>
        </w:rPr>
        <w:t xml:space="preserve"> </w:t>
      </w:r>
      <w:r w:rsidR="00655B16">
        <w:rPr>
          <w:rFonts w:eastAsia="Arial"/>
          <w:lang w:eastAsia="zh-CN" w:bidi="hi-IN"/>
        </w:rPr>
        <w:t>do</w:t>
      </w:r>
      <w:r w:rsidR="00EE7798">
        <w:rPr>
          <w:rFonts w:eastAsia="Arial"/>
          <w:lang w:eastAsia="zh-CN" w:bidi="hi-IN"/>
        </w:rPr>
        <w:t> </w:t>
      </w:r>
      <w:r w:rsidR="00655B16">
        <w:rPr>
          <w:rFonts w:eastAsia="Arial"/>
          <w:lang w:eastAsia="zh-CN" w:bidi="hi-IN"/>
        </w:rPr>
        <w:t xml:space="preserve">pełnienia </w:t>
      </w:r>
      <w:r w:rsidR="00A7141A" w:rsidRPr="005C22F3">
        <w:rPr>
          <w:rFonts w:eastAsia="Arial"/>
          <w:lang w:eastAsia="zh-CN" w:bidi="hi-IN"/>
        </w:rPr>
        <w:t xml:space="preserve">funkcji technicznych w budownictwie </w:t>
      </w:r>
      <w:r w:rsidR="00F03084">
        <w:rPr>
          <w:rFonts w:eastAsia="Verdana"/>
        </w:rPr>
        <w:t>lub odpowiadające im </w:t>
      </w:r>
      <w:r w:rsidR="000434A5" w:rsidRPr="00F20ED6">
        <w:rPr>
          <w:rFonts w:eastAsia="Verdana"/>
        </w:rPr>
        <w:t>ważne uprawnienia budowlane wydane na podstawie uprzednio obowiązujących przepisów prawa</w:t>
      </w:r>
      <w:r w:rsidR="000434A5">
        <w:rPr>
          <w:rFonts w:eastAsia="Verdana"/>
        </w:rPr>
        <w:t>, które</w:t>
      </w:r>
      <w:r w:rsidR="00A7141A" w:rsidRPr="005C22F3">
        <w:rPr>
          <w:rFonts w:eastAsia="Arial"/>
          <w:lang w:eastAsia="zh-CN" w:bidi="hi-IN"/>
        </w:rPr>
        <w:t xml:space="preserve"> zachowały uprawnienia do pełnienia tych funkcji</w:t>
      </w:r>
      <w:r w:rsidR="000B5A57">
        <w:rPr>
          <w:rFonts w:eastAsia="Arial"/>
          <w:lang w:eastAsia="zh-CN" w:bidi="hi-IN"/>
        </w:rPr>
        <w:t xml:space="preserve"> </w:t>
      </w:r>
      <w:r w:rsidR="00A7141A" w:rsidRPr="005C22F3">
        <w:rPr>
          <w:rFonts w:eastAsia="Arial"/>
          <w:lang w:eastAsia="zh-CN" w:bidi="hi-IN"/>
        </w:rPr>
        <w:t>w</w:t>
      </w:r>
      <w:r w:rsidR="000B5A57">
        <w:rPr>
          <w:rFonts w:eastAsia="Arial"/>
          <w:lang w:eastAsia="zh-CN" w:bidi="hi-IN"/>
        </w:rPr>
        <w:t> </w:t>
      </w:r>
      <w:r w:rsidR="00A7141A" w:rsidRPr="005C22F3">
        <w:rPr>
          <w:rFonts w:eastAsia="Arial"/>
          <w:lang w:eastAsia="zh-CN" w:bidi="hi-IN"/>
        </w:rPr>
        <w:t>dotychczasowym zakresie.</w:t>
      </w:r>
    </w:p>
    <w:p w:rsidR="00A7141A" w:rsidRDefault="00A7141A" w:rsidP="00F83E7F">
      <w:pPr>
        <w:spacing w:line="360" w:lineRule="auto"/>
        <w:ind w:left="709"/>
        <w:jc w:val="both"/>
        <w:rPr>
          <w:bCs/>
          <w:i/>
          <w:u w:val="single"/>
        </w:rPr>
      </w:pPr>
      <w:r w:rsidRPr="002E1A2B">
        <w:rPr>
          <w:b/>
          <w:bCs/>
          <w:i/>
          <w:u w:val="single"/>
        </w:rPr>
        <w:lastRenderedPageBreak/>
        <w:t xml:space="preserve">Wykonawca zapewni stałą obecność kierownika budowy </w:t>
      </w:r>
      <w:r w:rsidR="00FC661B">
        <w:rPr>
          <w:b/>
          <w:bCs/>
          <w:i/>
          <w:u w:val="single"/>
        </w:rPr>
        <w:t xml:space="preserve">lub branżowych kierowników robót </w:t>
      </w:r>
      <w:r w:rsidRPr="002E1A2B">
        <w:rPr>
          <w:b/>
          <w:bCs/>
          <w:i/>
          <w:u w:val="single"/>
        </w:rPr>
        <w:t>na placu budowy</w:t>
      </w:r>
      <w:r>
        <w:rPr>
          <w:bCs/>
          <w:i/>
          <w:u w:val="single"/>
        </w:rPr>
        <w:t>.</w:t>
      </w:r>
    </w:p>
    <w:p w:rsidR="00A7141A" w:rsidRDefault="00A7141A" w:rsidP="00F83E7F">
      <w:pPr>
        <w:spacing w:line="360" w:lineRule="auto"/>
        <w:ind w:left="709"/>
        <w:jc w:val="both"/>
        <w:rPr>
          <w:bCs/>
        </w:rPr>
      </w:pPr>
      <w:r w:rsidRPr="00403589">
        <w:rPr>
          <w:bCs/>
        </w:rPr>
        <w:t>Poza personelem wskazanym w ofercie, Wykonawca musi mieć do dyspozycji</w:t>
      </w:r>
      <w:r w:rsidR="000B7903">
        <w:rPr>
          <w:bCs/>
        </w:rPr>
        <w:t xml:space="preserve"> </w:t>
      </w:r>
      <w:r w:rsidR="001C6081">
        <w:rPr>
          <w:bCs/>
        </w:rPr>
        <w:t>w</w:t>
      </w:r>
      <w:r w:rsidR="00F83E7F">
        <w:rPr>
          <w:bCs/>
        </w:rPr>
        <w:t> </w:t>
      </w:r>
      <w:r w:rsidR="001C6081">
        <w:rPr>
          <w:bCs/>
        </w:rPr>
        <w:t xml:space="preserve">miarę potrzeb </w:t>
      </w:r>
      <w:r w:rsidRPr="00403589">
        <w:rPr>
          <w:bCs/>
        </w:rPr>
        <w:t>odpowiednio wykwalifikowany personel</w:t>
      </w:r>
      <w:r w:rsidR="006C1D75">
        <w:rPr>
          <w:bCs/>
        </w:rPr>
        <w:t xml:space="preserve"> (kierowników dla pozostałych branż)</w:t>
      </w:r>
      <w:r w:rsidRPr="00403589">
        <w:rPr>
          <w:bCs/>
        </w:rPr>
        <w:t>, posiadający wymagane obowiązującymi przepisami uprawnienia.</w:t>
      </w:r>
    </w:p>
    <w:p w:rsidR="00753A20" w:rsidRPr="00E335E8" w:rsidRDefault="007E3708" w:rsidP="007E3708">
      <w:pPr>
        <w:spacing w:line="360" w:lineRule="auto"/>
        <w:ind w:left="709" w:hanging="317"/>
        <w:jc w:val="both"/>
        <w:rPr>
          <w:rStyle w:val="markedcontent"/>
          <w:bCs/>
        </w:rPr>
      </w:pPr>
      <w:r>
        <w:rPr>
          <w:rStyle w:val="markedcontent"/>
        </w:rPr>
        <w:t>4.</w:t>
      </w:r>
      <w:r>
        <w:rPr>
          <w:rStyle w:val="markedcontent"/>
        </w:rPr>
        <w:tab/>
      </w:r>
      <w:r w:rsidR="00753A20" w:rsidRPr="00753A20">
        <w:rPr>
          <w:rStyle w:val="markedcontent"/>
        </w:rPr>
        <w:t xml:space="preserve">Oceniając zdolność techniczną lub zawodową, </w:t>
      </w:r>
      <w:r w:rsidR="00753A20">
        <w:rPr>
          <w:rStyle w:val="markedcontent"/>
        </w:rPr>
        <w:t>Z</w:t>
      </w:r>
      <w:r w:rsidR="00753A20" w:rsidRPr="00753A20">
        <w:rPr>
          <w:rStyle w:val="markedcontent"/>
        </w:rPr>
        <w:t>amawiający na każdym etapie</w:t>
      </w:r>
      <w:r w:rsidR="00F83E7F">
        <w:rPr>
          <w:rStyle w:val="markedcontent"/>
        </w:rPr>
        <w:t xml:space="preserve"> </w:t>
      </w:r>
      <w:r w:rsidR="00753A20" w:rsidRPr="00753A20">
        <w:rPr>
          <w:rStyle w:val="markedcontent"/>
        </w:rPr>
        <w:t xml:space="preserve">postępowania </w:t>
      </w:r>
      <w:r w:rsidR="001C6081">
        <w:rPr>
          <w:rStyle w:val="markedcontent"/>
        </w:rPr>
        <w:t xml:space="preserve">może </w:t>
      </w:r>
      <w:r w:rsidR="00753A20" w:rsidRPr="00753A20">
        <w:rPr>
          <w:rStyle w:val="markedcontent"/>
        </w:rPr>
        <w:t xml:space="preserve">uznać, że </w:t>
      </w:r>
      <w:r w:rsidR="00753A20">
        <w:rPr>
          <w:rStyle w:val="markedcontent"/>
        </w:rPr>
        <w:t>W</w:t>
      </w:r>
      <w:r w:rsidR="00753A20" w:rsidRPr="00753A20">
        <w:rPr>
          <w:rStyle w:val="markedcontent"/>
        </w:rPr>
        <w:t>ykonawca nie posiada wymaganych zdolności, jeżeli posiadanie</w:t>
      </w:r>
      <w:r w:rsidR="00C513F2">
        <w:rPr>
          <w:rStyle w:val="markedcontent"/>
        </w:rPr>
        <w:t xml:space="preserve"> </w:t>
      </w:r>
      <w:r w:rsidR="00753A20" w:rsidRPr="00753A20">
        <w:rPr>
          <w:rStyle w:val="markedcontent"/>
        </w:rPr>
        <w:t xml:space="preserve">przez </w:t>
      </w:r>
      <w:r w:rsidR="00753A20">
        <w:rPr>
          <w:rStyle w:val="markedcontent"/>
        </w:rPr>
        <w:t>W</w:t>
      </w:r>
      <w:r w:rsidR="00753A20" w:rsidRPr="00753A20">
        <w:rPr>
          <w:rStyle w:val="markedcontent"/>
        </w:rPr>
        <w:t>ykonawcę sprzecznych interesów, w szczególności zaangażowanie zasobów</w:t>
      </w:r>
      <w:r w:rsidR="00C513F2">
        <w:rPr>
          <w:rStyle w:val="markedcontent"/>
        </w:rPr>
        <w:t xml:space="preserve"> </w:t>
      </w:r>
      <w:r w:rsidR="00753A20" w:rsidRPr="00753A20">
        <w:rPr>
          <w:rStyle w:val="markedcontent"/>
        </w:rPr>
        <w:t xml:space="preserve">technicznych lub zawodowych </w:t>
      </w:r>
      <w:r w:rsidR="001C6081">
        <w:rPr>
          <w:rStyle w:val="markedcontent"/>
        </w:rPr>
        <w:t xml:space="preserve">(personelu) </w:t>
      </w:r>
      <w:r w:rsidR="00753A20">
        <w:rPr>
          <w:rStyle w:val="markedcontent"/>
        </w:rPr>
        <w:t>W</w:t>
      </w:r>
      <w:r w:rsidR="00753A20" w:rsidRPr="00753A20">
        <w:rPr>
          <w:rStyle w:val="markedcontent"/>
        </w:rPr>
        <w:t xml:space="preserve">ykonawcy w inne przedsięwzięcia gospodarcze </w:t>
      </w:r>
      <w:r w:rsidR="00753A20">
        <w:rPr>
          <w:rStyle w:val="markedcontent"/>
        </w:rPr>
        <w:t>W</w:t>
      </w:r>
      <w:r w:rsidR="00753A20" w:rsidRPr="00753A20">
        <w:rPr>
          <w:rStyle w:val="markedcontent"/>
        </w:rPr>
        <w:t>ykonawcy</w:t>
      </w:r>
      <w:r w:rsidR="00753A20">
        <w:rPr>
          <w:rStyle w:val="markedcontent"/>
        </w:rPr>
        <w:t xml:space="preserve"> </w:t>
      </w:r>
      <w:r w:rsidR="00753A20" w:rsidRPr="00753A20">
        <w:rPr>
          <w:rStyle w:val="markedcontent"/>
        </w:rPr>
        <w:t>może mieć negatywny wpływ na realizację zamówienia.</w:t>
      </w:r>
    </w:p>
    <w:p w:rsidR="00E335E8" w:rsidRPr="00BE3FC6" w:rsidRDefault="00E335E8" w:rsidP="00996202">
      <w:pPr>
        <w:spacing w:line="360" w:lineRule="auto"/>
        <w:ind w:left="284"/>
        <w:jc w:val="both"/>
        <w:rPr>
          <w:rStyle w:val="markedcontent"/>
          <w:bCs/>
        </w:rPr>
      </w:pPr>
    </w:p>
    <w:p w:rsidR="007A0099" w:rsidRPr="008C0176" w:rsidRDefault="00567B81" w:rsidP="006F40A5">
      <w:pPr>
        <w:pStyle w:val="Akapitzlist"/>
        <w:numPr>
          <w:ilvl w:val="0"/>
          <w:numId w:val="22"/>
        </w:numPr>
        <w:pBdr>
          <w:top w:val="single" w:sz="4" w:space="1" w:color="auto"/>
          <w:left w:val="single" w:sz="4" w:space="4" w:color="auto"/>
          <w:bottom w:val="single" w:sz="4" w:space="1" w:color="auto"/>
          <w:right w:val="single" w:sz="4" w:space="4" w:color="auto"/>
        </w:pBdr>
        <w:shd w:val="clear" w:color="auto" w:fill="BFBFBF"/>
        <w:spacing w:after="200" w:line="252" w:lineRule="auto"/>
        <w:ind w:left="709" w:hanging="709"/>
        <w:contextualSpacing/>
        <w:jc w:val="both"/>
        <w:rPr>
          <w:b/>
          <w:lang w:eastAsia="en-US"/>
        </w:rPr>
      </w:pPr>
      <w:bookmarkStart w:id="12" w:name="_Hlk101854528"/>
      <w:r>
        <w:rPr>
          <w:b/>
          <w:lang w:eastAsia="en-US"/>
        </w:rPr>
        <w:t>PODSTAWY WYKLUCZENIA</w:t>
      </w:r>
    </w:p>
    <w:bookmarkEnd w:id="12"/>
    <w:p w:rsidR="007A0099" w:rsidRPr="00F83E7F" w:rsidRDefault="007A0099" w:rsidP="00B40D1F">
      <w:pPr>
        <w:shd w:val="clear" w:color="auto" w:fill="FFFFFF"/>
        <w:rPr>
          <w:b/>
          <w:i/>
          <w:color w:val="002060"/>
          <w:sz w:val="12"/>
          <w:szCs w:val="12"/>
          <w:lang w:eastAsia="en-US"/>
        </w:rPr>
      </w:pPr>
    </w:p>
    <w:p w:rsidR="0004783B" w:rsidRPr="008C0176" w:rsidRDefault="0004783B" w:rsidP="006F40A5">
      <w:pPr>
        <w:spacing w:line="360" w:lineRule="auto"/>
        <w:ind w:left="426" w:hanging="426"/>
        <w:jc w:val="both"/>
      </w:pPr>
      <w:r w:rsidRPr="008C0176">
        <w:t>1.</w:t>
      </w:r>
      <w:r w:rsidR="006F40A5">
        <w:tab/>
      </w:r>
      <w:r w:rsidRPr="008C0176">
        <w:t>Z postępowania o udzielenie zamówienia wyklucza się Wykonawców, w stosunku</w:t>
      </w:r>
      <w:r w:rsidR="00567B81">
        <w:t xml:space="preserve"> </w:t>
      </w:r>
      <w:r w:rsidR="006F40A5">
        <w:t>do </w:t>
      </w:r>
      <w:r w:rsidRPr="008C0176">
        <w:t>których zachodzi którakolwiek z okoliczności wskazanych:</w:t>
      </w:r>
    </w:p>
    <w:p w:rsidR="0004783B" w:rsidRDefault="0065438E" w:rsidP="006F40A5">
      <w:pPr>
        <w:spacing w:line="360" w:lineRule="auto"/>
        <w:ind w:left="851" w:hanging="425"/>
        <w:jc w:val="both"/>
        <w:rPr>
          <w:b/>
          <w:bCs/>
        </w:rPr>
      </w:pPr>
      <w:r>
        <w:rPr>
          <w:b/>
          <w:bCs/>
        </w:rPr>
        <w:t>1.1</w:t>
      </w:r>
      <w:r w:rsidR="00ED7374">
        <w:rPr>
          <w:b/>
          <w:bCs/>
        </w:rPr>
        <w:tab/>
      </w:r>
      <w:r w:rsidR="0004783B" w:rsidRPr="006821E6">
        <w:rPr>
          <w:b/>
          <w:bCs/>
        </w:rPr>
        <w:t xml:space="preserve">w art. 108 ust. 1 </w:t>
      </w:r>
      <w:r w:rsidR="001F00DA">
        <w:rPr>
          <w:b/>
          <w:bCs/>
        </w:rPr>
        <w:t xml:space="preserve">ustawy </w:t>
      </w:r>
      <w:proofErr w:type="spellStart"/>
      <w:r w:rsidR="0004783B" w:rsidRPr="006821E6">
        <w:rPr>
          <w:b/>
          <w:bCs/>
        </w:rPr>
        <w:t>Pzp</w:t>
      </w:r>
      <w:proofErr w:type="spellEnd"/>
      <w:r w:rsidR="0004783B" w:rsidRPr="006821E6">
        <w:rPr>
          <w:b/>
          <w:bCs/>
        </w:rPr>
        <w:t xml:space="preserve"> </w:t>
      </w:r>
      <w:r w:rsidR="0004783B" w:rsidRPr="006821E6">
        <w:rPr>
          <w:rStyle w:val="Zakotwiczenieprzypisudolnego"/>
          <w:b/>
          <w:bCs/>
        </w:rPr>
        <w:footnoteReference w:id="4"/>
      </w:r>
      <w:r w:rsidR="006821E6" w:rsidRPr="006821E6">
        <w:rPr>
          <w:b/>
          <w:bCs/>
        </w:rPr>
        <w:t>tj.;</w:t>
      </w:r>
    </w:p>
    <w:p w:rsidR="00244862" w:rsidRPr="00FA7643" w:rsidRDefault="00244862" w:rsidP="006F40A5">
      <w:pPr>
        <w:pStyle w:val="Default"/>
        <w:spacing w:line="360" w:lineRule="auto"/>
        <w:ind w:left="851"/>
        <w:jc w:val="both"/>
      </w:pPr>
      <w:r w:rsidRPr="00FA7643">
        <w:t xml:space="preserve">Z postępowania o udzielenie zamówienia wyklucza się Wykonawcę: </w:t>
      </w:r>
    </w:p>
    <w:p w:rsidR="00244862" w:rsidRPr="00FA7643" w:rsidRDefault="00244862" w:rsidP="006F40A5">
      <w:pPr>
        <w:pStyle w:val="Default"/>
        <w:spacing w:line="360" w:lineRule="auto"/>
        <w:ind w:left="1134" w:hanging="283"/>
        <w:jc w:val="both"/>
      </w:pPr>
      <w:r w:rsidRPr="00FA7643">
        <w:t>1)</w:t>
      </w:r>
      <w:r w:rsidR="00CC2804">
        <w:tab/>
      </w:r>
      <w:r w:rsidRPr="00FA7643">
        <w:t xml:space="preserve">będącego osobą fizyczną, którego prawomocnie skazano za przestępstwo: </w:t>
      </w:r>
    </w:p>
    <w:p w:rsidR="00244862" w:rsidRDefault="00244862" w:rsidP="006F40A5">
      <w:pPr>
        <w:pStyle w:val="Default"/>
        <w:numPr>
          <w:ilvl w:val="3"/>
          <w:numId w:val="38"/>
        </w:numPr>
        <w:spacing w:line="360" w:lineRule="auto"/>
        <w:ind w:left="1418" w:hanging="284"/>
        <w:jc w:val="both"/>
      </w:pPr>
      <w:r w:rsidRPr="00FA7643">
        <w:t xml:space="preserve">udziału w zorganizowanej grupie przestępczej albo związku mającym na celu popełnienie przestępstwa lub przestępstwa skarbowego, o którym mowa w art. 258 Kodeksu karnego; </w:t>
      </w:r>
    </w:p>
    <w:p w:rsidR="00244862" w:rsidRPr="00FA7643" w:rsidRDefault="00244862" w:rsidP="006F40A5">
      <w:pPr>
        <w:pStyle w:val="Default"/>
        <w:numPr>
          <w:ilvl w:val="3"/>
          <w:numId w:val="38"/>
        </w:numPr>
        <w:spacing w:line="360" w:lineRule="auto"/>
        <w:ind w:left="1418" w:hanging="284"/>
        <w:jc w:val="both"/>
      </w:pPr>
      <w:r w:rsidRPr="00FA7643">
        <w:t xml:space="preserve">handlu ludźmi, o którym mowa w art. 189a Kodeksu karnego; </w:t>
      </w:r>
    </w:p>
    <w:p w:rsidR="0028005C" w:rsidRDefault="0028005C" w:rsidP="006F40A5">
      <w:pPr>
        <w:pStyle w:val="Default"/>
        <w:numPr>
          <w:ilvl w:val="3"/>
          <w:numId w:val="38"/>
        </w:numPr>
        <w:spacing w:line="360" w:lineRule="auto"/>
        <w:ind w:left="1418" w:hanging="284"/>
        <w:jc w:val="both"/>
      </w:pPr>
      <w:r w:rsidRPr="0028005C">
        <w:rPr>
          <w:rStyle w:val="markedcontent"/>
        </w:rPr>
        <w:t>o którym mowa w art. 228–230a, art. 250a Kodeksu karnego, w art. 46–48 ustawy z</w:t>
      </w:r>
      <w:r w:rsidR="00F83E7F">
        <w:rPr>
          <w:rStyle w:val="markedcontent"/>
        </w:rPr>
        <w:t> </w:t>
      </w:r>
      <w:r w:rsidRPr="0028005C">
        <w:rPr>
          <w:rStyle w:val="markedcontent"/>
        </w:rPr>
        <w:t>dnia 25 czerwca 2010 r.</w:t>
      </w:r>
      <w:r>
        <w:rPr>
          <w:rStyle w:val="markedcontent"/>
        </w:rPr>
        <w:t xml:space="preserve"> </w:t>
      </w:r>
      <w:r w:rsidRPr="0028005C">
        <w:rPr>
          <w:rStyle w:val="markedcontent"/>
        </w:rPr>
        <w:t>o sporcie (Dz. U. z 2020 r</w:t>
      </w:r>
      <w:r w:rsidR="00F83E7F">
        <w:rPr>
          <w:rStyle w:val="markedcontent"/>
        </w:rPr>
        <w:t>. poz. 1133 oraz z 2021</w:t>
      </w:r>
      <w:r w:rsidR="006F40A5">
        <w:rPr>
          <w:rStyle w:val="markedcontent"/>
        </w:rPr>
        <w:t> </w:t>
      </w:r>
      <w:r w:rsidR="00F83E7F">
        <w:rPr>
          <w:rStyle w:val="markedcontent"/>
        </w:rPr>
        <w:t>r. poz. 2054 i </w:t>
      </w:r>
      <w:r w:rsidRPr="0028005C">
        <w:rPr>
          <w:rStyle w:val="markedcontent"/>
        </w:rPr>
        <w:t>2142) lub w art. 54 ust. 1–4 ustawy z dnia 12 maja2011 r. o refundacji leków, środków spożywczych specjalnego przeznaczenia żywieniowego oraz wyrobów</w:t>
      </w:r>
      <w:r>
        <w:rPr>
          <w:rStyle w:val="markedcontent"/>
        </w:rPr>
        <w:t xml:space="preserve"> </w:t>
      </w:r>
      <w:r w:rsidRPr="0028005C">
        <w:rPr>
          <w:rStyle w:val="markedcontent"/>
        </w:rPr>
        <w:t>medycznych</w:t>
      </w:r>
      <w:r>
        <w:rPr>
          <w:rStyle w:val="markedcontent"/>
        </w:rPr>
        <w:t xml:space="preserve"> </w:t>
      </w:r>
      <w:r w:rsidRPr="0028005C">
        <w:rPr>
          <w:rStyle w:val="markedcontent"/>
        </w:rPr>
        <w:t>(Dz. U. z 2022 r. poz. 463, 583 i 974</w:t>
      </w:r>
      <w:r w:rsidRPr="0028005C">
        <w:t xml:space="preserve"> ).</w:t>
      </w:r>
    </w:p>
    <w:p w:rsidR="00244862" w:rsidRPr="00FA7643" w:rsidRDefault="00244862" w:rsidP="006F40A5">
      <w:pPr>
        <w:pStyle w:val="Default"/>
        <w:numPr>
          <w:ilvl w:val="3"/>
          <w:numId w:val="38"/>
        </w:numPr>
        <w:spacing w:line="360" w:lineRule="auto"/>
        <w:ind w:left="1418" w:hanging="284"/>
        <w:jc w:val="both"/>
      </w:pPr>
      <w:r w:rsidRPr="00FA7643">
        <w:t>finansowania przestępstwa o charakterze terrorystycznym, o którym mowa w</w:t>
      </w:r>
      <w:r w:rsidR="006F40A5">
        <w:t> </w:t>
      </w:r>
      <w:r w:rsidRPr="00FA7643">
        <w:t>art.</w:t>
      </w:r>
      <w:r w:rsidR="006F40A5">
        <w:t> </w:t>
      </w:r>
      <w:r w:rsidRPr="00FA7643">
        <w:t>165a Kodeksu karnego, lub przestępstwo udaremniania lub utrudniania stwierdzenia przestępnego pochodzenia pieniędzy lub ukrywania ich pochodzenia, o którym mowa</w:t>
      </w:r>
      <w:r w:rsidR="00F83E7F">
        <w:t xml:space="preserve"> w </w:t>
      </w:r>
      <w:r w:rsidRPr="00FA7643">
        <w:t>art.</w:t>
      </w:r>
      <w:r w:rsidR="00F83E7F">
        <w:t> </w:t>
      </w:r>
      <w:r w:rsidRPr="00FA7643">
        <w:t xml:space="preserve">299 Kodeksu karnego; </w:t>
      </w:r>
    </w:p>
    <w:p w:rsidR="00244862" w:rsidRPr="00FA7643" w:rsidRDefault="00244862" w:rsidP="006F40A5">
      <w:pPr>
        <w:pStyle w:val="Default"/>
        <w:numPr>
          <w:ilvl w:val="3"/>
          <w:numId w:val="38"/>
        </w:numPr>
        <w:spacing w:line="360" w:lineRule="auto"/>
        <w:ind w:left="1418" w:hanging="284"/>
        <w:jc w:val="both"/>
      </w:pPr>
      <w:r w:rsidRPr="00FA7643">
        <w:t xml:space="preserve">o charakterze terrorystycznym, o którym mowa w art. 115 § 20 Kodeksu karnego, lub mające na celu popełnienie tego przestępstwa; </w:t>
      </w:r>
    </w:p>
    <w:p w:rsidR="00244862" w:rsidRPr="00FA7643" w:rsidRDefault="00244862" w:rsidP="006F40A5">
      <w:pPr>
        <w:pStyle w:val="Default"/>
        <w:numPr>
          <w:ilvl w:val="3"/>
          <w:numId w:val="38"/>
        </w:numPr>
        <w:spacing w:line="360" w:lineRule="auto"/>
        <w:ind w:left="1418" w:hanging="284"/>
        <w:jc w:val="both"/>
      </w:pPr>
      <w:r w:rsidRPr="00FA7643">
        <w:lastRenderedPageBreak/>
        <w:t>powierzenia wykonywania pracy małoletniemu cudzoziemcowi, o którym mowa</w:t>
      </w:r>
      <w:r w:rsidR="00F83E7F">
        <w:t xml:space="preserve"> </w:t>
      </w:r>
      <w:r w:rsidRPr="00FA7643">
        <w:t>w</w:t>
      </w:r>
      <w:r w:rsidR="00F83E7F">
        <w:t> </w:t>
      </w:r>
      <w:r w:rsidRPr="00FA7643">
        <w:t>art.</w:t>
      </w:r>
      <w:r w:rsidR="006F40A5">
        <w:t> </w:t>
      </w:r>
      <w:r w:rsidRPr="00FA7643">
        <w:t xml:space="preserve">9 ust. 2 ustawy z dnia 15 czerwca 2012 r. o skutkach powierzania wykonywania pracy cudzoziemcom przebywającym wbrew przepisom </w:t>
      </w:r>
      <w:r w:rsidR="006F40A5">
        <w:t>na </w:t>
      </w:r>
      <w:r w:rsidRPr="00FA7643">
        <w:t xml:space="preserve">terytorium Rzeczypospolitej Polskiej (Dz. U. </w:t>
      </w:r>
      <w:r w:rsidR="0031525A">
        <w:t xml:space="preserve">z 2021r. </w:t>
      </w:r>
      <w:r w:rsidRPr="00FA7643">
        <w:t xml:space="preserve">poz. </w:t>
      </w:r>
      <w:r w:rsidR="0031525A">
        <w:t>1745</w:t>
      </w:r>
      <w:r w:rsidRPr="00FA7643">
        <w:t xml:space="preserve">); </w:t>
      </w:r>
    </w:p>
    <w:p w:rsidR="00244862" w:rsidRPr="00FA7643" w:rsidRDefault="00244862" w:rsidP="006F40A5">
      <w:pPr>
        <w:pStyle w:val="Default"/>
        <w:numPr>
          <w:ilvl w:val="3"/>
          <w:numId w:val="38"/>
        </w:numPr>
        <w:spacing w:line="360" w:lineRule="auto"/>
        <w:ind w:left="1418" w:hanging="284"/>
        <w:jc w:val="both"/>
      </w:pPr>
      <w:r w:rsidRPr="00FA7643">
        <w:t>przeciwko obrotowi gospodarczemu, o których mowa w art. 296–307 Kodeksu karnego, przestępstwo oszustwa, o którym mowa w art. 286 Kodeksu karnego, przestępstwo przeciwko wiarygodności dokumentów, o których mowa</w:t>
      </w:r>
      <w:r w:rsidR="001C6217">
        <w:t xml:space="preserve"> w </w:t>
      </w:r>
      <w:r w:rsidR="00CC2804">
        <w:t>art. </w:t>
      </w:r>
      <w:r w:rsidRPr="00FA7643">
        <w:t xml:space="preserve">270–277d Kodeksu karnego, lub przestępstwo skarbowe; </w:t>
      </w:r>
    </w:p>
    <w:p w:rsidR="0028005C" w:rsidRDefault="00244862" w:rsidP="006F40A5">
      <w:pPr>
        <w:pStyle w:val="Default"/>
        <w:numPr>
          <w:ilvl w:val="3"/>
          <w:numId w:val="38"/>
        </w:numPr>
        <w:spacing w:line="360" w:lineRule="auto"/>
        <w:ind w:left="1418" w:hanging="284"/>
        <w:jc w:val="both"/>
      </w:pPr>
      <w:r w:rsidRPr="00FA7643">
        <w:t>o którym mowa w art. 9 ust. 1 i 3 lub art. 10 ustawy z dnia 15 czerwca 2012</w:t>
      </w:r>
      <w:r w:rsidR="0070743B">
        <w:t> </w:t>
      </w:r>
      <w:r w:rsidRPr="00FA7643">
        <w:t>r.</w:t>
      </w:r>
      <w:r w:rsidR="00CC2804">
        <w:t xml:space="preserve"> o </w:t>
      </w:r>
      <w:r w:rsidRPr="00FA7643">
        <w:t xml:space="preserve">skutkach powierzania wykonywania pracy cudzoziemcom przebywającym wbrew przepisom na terytorium Rzeczypospolitej Polskiej </w:t>
      </w:r>
    </w:p>
    <w:p w:rsidR="00244862" w:rsidRPr="00FA7643" w:rsidRDefault="00244862" w:rsidP="0070743B">
      <w:pPr>
        <w:pStyle w:val="Default"/>
        <w:spacing w:line="360" w:lineRule="auto"/>
        <w:ind w:left="1134"/>
        <w:jc w:val="both"/>
      </w:pPr>
      <w:r w:rsidRPr="00FA7643">
        <w:t xml:space="preserve">lub za odpowiedni czyn zabroniony określony </w:t>
      </w:r>
      <w:r w:rsidR="00CC2804">
        <w:t xml:space="preserve">w </w:t>
      </w:r>
      <w:r w:rsidRPr="00FA7643">
        <w:t xml:space="preserve">przepisach prawa obcego; </w:t>
      </w:r>
    </w:p>
    <w:p w:rsidR="00244862" w:rsidRPr="00FA7643" w:rsidRDefault="00244862" w:rsidP="006F40A5">
      <w:pPr>
        <w:pStyle w:val="Default"/>
        <w:spacing w:line="360" w:lineRule="auto"/>
        <w:ind w:left="1134" w:hanging="283"/>
        <w:jc w:val="both"/>
      </w:pPr>
      <w:r w:rsidRPr="00FA7643">
        <w:t>2)</w:t>
      </w:r>
      <w:r w:rsidR="00CC2804">
        <w:tab/>
      </w:r>
      <w:r w:rsidRPr="00FA7643">
        <w:t xml:space="preserve">jeżeli urzędującego członka jego organu zarządzającego lub nadzorczego, wspólnika spółki w spółce jawnej lub partnerskiej albo komplementariusza </w:t>
      </w:r>
      <w:r w:rsidR="0070743B">
        <w:t>w </w:t>
      </w:r>
      <w:r w:rsidRPr="00FA7643">
        <w:t>spółce komandytowej lub komandytowo-akcyjnej lub prokurenta prawomo</w:t>
      </w:r>
      <w:r w:rsidR="0070743B">
        <w:t>cnie skazano za </w:t>
      </w:r>
      <w:r w:rsidR="00CC2804">
        <w:t>przestępstwo, o </w:t>
      </w:r>
      <w:r w:rsidRPr="00FA7643">
        <w:t xml:space="preserve">którym mowa w pkt 1; </w:t>
      </w:r>
    </w:p>
    <w:p w:rsidR="00244862" w:rsidRPr="00FA7643" w:rsidRDefault="00244862" w:rsidP="006F40A5">
      <w:pPr>
        <w:pStyle w:val="Default"/>
        <w:spacing w:line="360" w:lineRule="auto"/>
        <w:ind w:left="1134" w:hanging="283"/>
        <w:jc w:val="both"/>
      </w:pPr>
      <w:r w:rsidRPr="00FA7643">
        <w:t>3)</w:t>
      </w:r>
      <w:r w:rsidR="00CC2804">
        <w:tab/>
      </w:r>
      <w:r w:rsidRPr="00FA7643">
        <w:t>wobec którego wydano prawomocny wyrok sądu lub ostateczną decyzję administracyjną</w:t>
      </w:r>
      <w:r w:rsidR="00CC2804">
        <w:t xml:space="preserve"> </w:t>
      </w:r>
      <w:r w:rsidRPr="00FA7643">
        <w:t>o</w:t>
      </w:r>
      <w:r w:rsidR="00CC2804">
        <w:t> </w:t>
      </w:r>
      <w:r w:rsidRPr="00FA7643">
        <w:t>zaleganiu z uiszczeniem podatków, opłat lub sk</w:t>
      </w:r>
      <w:r w:rsidR="0070743B">
        <w:t>ładek na </w:t>
      </w:r>
      <w:r w:rsidRPr="00FA7643">
        <w:t xml:space="preserve">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244862" w:rsidRDefault="00CC2804" w:rsidP="0070743B">
      <w:pPr>
        <w:pStyle w:val="Default"/>
        <w:spacing w:line="360" w:lineRule="auto"/>
        <w:ind w:left="1134" w:hanging="283"/>
        <w:jc w:val="both"/>
      </w:pPr>
      <w:r>
        <w:t>4)</w:t>
      </w:r>
      <w:r>
        <w:tab/>
      </w:r>
      <w:r w:rsidR="00244862" w:rsidRPr="00FA7643">
        <w:t xml:space="preserve">wobec którego prawomocnie orzeczono zakaz ubiegania się o zamówienia publiczne; </w:t>
      </w:r>
    </w:p>
    <w:p w:rsidR="00244862" w:rsidRDefault="00244862" w:rsidP="0070743B">
      <w:pPr>
        <w:pStyle w:val="Default"/>
        <w:spacing w:line="360" w:lineRule="auto"/>
        <w:ind w:left="1134" w:hanging="283"/>
        <w:jc w:val="both"/>
      </w:pPr>
      <w:r w:rsidRPr="00FA7643">
        <w:t>5)</w:t>
      </w:r>
      <w:r w:rsidR="00CC2804">
        <w:tab/>
      </w:r>
      <w:r w:rsidRPr="00FA7643">
        <w:t>jeżeli zamawiający może stwierdzić, na podsta</w:t>
      </w:r>
      <w:r w:rsidR="00CC2804">
        <w:t>wie wiarygodnych przesłanek, że </w:t>
      </w:r>
      <w:r w:rsidRPr="00FA7643">
        <w:t>wykonawca zawarł z innymi wykonawcami porozumienie mające na celu zakłócenie konkurencji,</w:t>
      </w:r>
      <w:r w:rsidR="000B7903">
        <w:t xml:space="preserve"> </w:t>
      </w:r>
      <w:r w:rsidR="00CC2804">
        <w:t>w </w:t>
      </w:r>
      <w:r w:rsidRPr="00FA7643">
        <w:t>szczególności jeżeli należąc do tej samej grupy kapitałowej w rozumieniu ustawy z dnia 16 lutego 2</w:t>
      </w:r>
      <w:r w:rsidR="0070743B">
        <w:t>007 r. o ochronie konkurencji i </w:t>
      </w:r>
      <w:r w:rsidRPr="00FA7643">
        <w:t>konsumentów, złożyli odrębne oferty, oferty częściowe lub wnioski o dopuszczenie do u</w:t>
      </w:r>
      <w:r w:rsidR="00CC2804">
        <w:t>działu w postępowaniu, chyba, że </w:t>
      </w:r>
      <w:r w:rsidRPr="00FA7643">
        <w:t xml:space="preserve">wykażą, że przygotowali te oferty lub wnioski niezależnie od siebie; </w:t>
      </w:r>
    </w:p>
    <w:p w:rsidR="00244862" w:rsidRDefault="00244862" w:rsidP="0070743B">
      <w:pPr>
        <w:pStyle w:val="Default"/>
        <w:spacing w:line="360" w:lineRule="auto"/>
        <w:ind w:left="1134" w:hanging="283"/>
        <w:jc w:val="both"/>
      </w:pPr>
      <w:r w:rsidRPr="00FA7643">
        <w:t>6)</w:t>
      </w:r>
      <w:r w:rsidR="00CC2804">
        <w:tab/>
      </w:r>
      <w:r w:rsidRPr="00FA7643">
        <w:t xml:space="preserve">jeżeli, w przypadkach, o których mowa w art. </w:t>
      </w:r>
      <w:r w:rsidR="0070743B">
        <w:t xml:space="preserve">85 ust. 1 ustawy </w:t>
      </w:r>
      <w:proofErr w:type="spellStart"/>
      <w:r w:rsidR="0070743B">
        <w:t>Pzp</w:t>
      </w:r>
      <w:proofErr w:type="spellEnd"/>
      <w:r w:rsidR="0070743B">
        <w:t>, doszło do </w:t>
      </w:r>
      <w:r w:rsidRPr="00FA7643">
        <w:t>zakłócenia konkurencji wynikającego z wcześniejszego zaangażowania tego wykonawcy lub podmiotu, który należy z wykonawcą do tej samej grupy kapitałowej w rozumieniu ustawy z</w:t>
      </w:r>
      <w:r w:rsidR="00ED7374">
        <w:t> </w:t>
      </w:r>
      <w:r w:rsidRPr="00FA7643">
        <w:t>dnia</w:t>
      </w:r>
      <w:r w:rsidR="000B7903">
        <w:t xml:space="preserve"> </w:t>
      </w:r>
      <w:r w:rsidR="00ED7374">
        <w:t>16 lutego 2007 r. o </w:t>
      </w:r>
      <w:r w:rsidR="0070743B">
        <w:t>ochronie konkurencji i </w:t>
      </w:r>
      <w:r w:rsidRPr="00FA7643">
        <w:t xml:space="preserve">konsumentów, chyba że spowodowane tym zakłócenie konkurencji może być </w:t>
      </w:r>
      <w:r w:rsidRPr="00FA7643">
        <w:lastRenderedPageBreak/>
        <w:t>wyeliminowane w inny sposób niż przez wy</w:t>
      </w:r>
      <w:r w:rsidR="0070743B">
        <w:t>kluczenie wykonawcy z udziału w </w:t>
      </w:r>
      <w:r w:rsidRPr="00FA7643">
        <w:t xml:space="preserve">postępowaniu o udzielenie zamówienia. </w:t>
      </w:r>
    </w:p>
    <w:p w:rsidR="0004783B" w:rsidRPr="00ED7374" w:rsidRDefault="00ED7374" w:rsidP="0070743B">
      <w:pPr>
        <w:spacing w:line="360" w:lineRule="auto"/>
        <w:ind w:left="851" w:hanging="425"/>
        <w:jc w:val="both"/>
        <w:rPr>
          <w:b/>
        </w:rPr>
      </w:pPr>
      <w:r>
        <w:rPr>
          <w:b/>
        </w:rPr>
        <w:t>1.2</w:t>
      </w:r>
      <w:r>
        <w:rPr>
          <w:b/>
        </w:rPr>
        <w:tab/>
      </w:r>
      <w:r w:rsidR="0004783B" w:rsidRPr="00ED7374">
        <w:rPr>
          <w:b/>
        </w:rPr>
        <w:t>w art. 109 ust. 1</w:t>
      </w:r>
      <w:r w:rsidR="0004783B" w:rsidRPr="00ED7374">
        <w:rPr>
          <w:rStyle w:val="Zakotwiczenieprzypisudolnego"/>
          <w:b/>
        </w:rPr>
        <w:footnoteReference w:id="5"/>
      </w:r>
      <w:r w:rsidR="0004783B" w:rsidRPr="00ED7374">
        <w:rPr>
          <w:b/>
        </w:rPr>
        <w:t xml:space="preserve"> pkt 4,  </w:t>
      </w:r>
      <w:r w:rsidR="001F00DA" w:rsidRPr="00ED7374">
        <w:rPr>
          <w:b/>
        </w:rPr>
        <w:t xml:space="preserve">ustawy </w:t>
      </w:r>
      <w:proofErr w:type="spellStart"/>
      <w:r w:rsidR="0004783B" w:rsidRPr="00ED7374">
        <w:rPr>
          <w:b/>
        </w:rPr>
        <w:t>Pzp</w:t>
      </w:r>
      <w:proofErr w:type="spellEnd"/>
      <w:r w:rsidR="0004783B" w:rsidRPr="00ED7374">
        <w:rPr>
          <w:b/>
        </w:rPr>
        <w:t>, tj.:</w:t>
      </w:r>
    </w:p>
    <w:p w:rsidR="0004783B" w:rsidRPr="008C0176" w:rsidRDefault="0065438E" w:rsidP="00910002">
      <w:pPr>
        <w:spacing w:line="360" w:lineRule="auto"/>
        <w:ind w:left="1134" w:hanging="283"/>
        <w:jc w:val="both"/>
      </w:pPr>
      <w:r>
        <w:t>1)</w:t>
      </w:r>
      <w:r w:rsidR="00ED7374">
        <w:tab/>
      </w:r>
      <w:r w:rsidR="0004783B" w:rsidRPr="008C0176">
        <w:t>w 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C513F2">
        <w:t xml:space="preserve"> </w:t>
      </w:r>
      <w:r w:rsidR="0004783B" w:rsidRPr="008C0176">
        <w:t>procedury przewidzianej w przepisach miejsca wszczęcia tej procedury;</w:t>
      </w:r>
    </w:p>
    <w:p w:rsidR="0004783B" w:rsidRDefault="00F214CE" w:rsidP="00910002">
      <w:pPr>
        <w:spacing w:line="360" w:lineRule="auto"/>
        <w:ind w:left="426" w:hanging="426"/>
        <w:jc w:val="both"/>
      </w:pPr>
      <w:r w:rsidRPr="008C0176">
        <w:t>3</w:t>
      </w:r>
      <w:r w:rsidR="0004783B" w:rsidRPr="008C0176">
        <w:t xml:space="preserve">. </w:t>
      </w:r>
      <w:r w:rsidR="00910002">
        <w:tab/>
      </w:r>
      <w:r w:rsidR="0004783B" w:rsidRPr="008C0176">
        <w:t>Wykluczenie Wykonawcy następuje zgodnie z art</w:t>
      </w:r>
      <w:r w:rsidR="0004783B">
        <w:t xml:space="preserve">. 111 </w:t>
      </w:r>
      <w:r w:rsidR="002139BB">
        <w:t xml:space="preserve">ustawy </w:t>
      </w:r>
      <w:proofErr w:type="spellStart"/>
      <w:r w:rsidR="0004783B">
        <w:t>P</w:t>
      </w:r>
      <w:r w:rsidR="00C513F2">
        <w:t>zp</w:t>
      </w:r>
      <w:proofErr w:type="spellEnd"/>
      <w:r w:rsidR="00C513F2">
        <w:t>.</w:t>
      </w:r>
    </w:p>
    <w:p w:rsidR="0004783B" w:rsidRDefault="00F214CE" w:rsidP="00910002">
      <w:pPr>
        <w:spacing w:line="360" w:lineRule="auto"/>
        <w:ind w:left="426" w:hanging="426"/>
        <w:jc w:val="both"/>
        <w:rPr>
          <w:rStyle w:val="markedcontent"/>
        </w:rPr>
      </w:pPr>
      <w:r>
        <w:rPr>
          <w:rFonts w:eastAsia="Cambria"/>
        </w:rPr>
        <w:t>4</w:t>
      </w:r>
      <w:r w:rsidR="0004783B">
        <w:rPr>
          <w:rFonts w:eastAsia="Cambria"/>
        </w:rPr>
        <w:t xml:space="preserve">. </w:t>
      </w:r>
      <w:r w:rsidR="00910002">
        <w:rPr>
          <w:rStyle w:val="markedcontent"/>
        </w:rPr>
        <w:tab/>
        <w:t>W</w:t>
      </w:r>
      <w:r w:rsidR="00753A20" w:rsidRPr="00753A20">
        <w:rPr>
          <w:rStyle w:val="markedcontent"/>
        </w:rPr>
        <w:t>ykonawca nie będzie podlegał wykluczeniu w okolicznościach określonych w art. 108 ust.</w:t>
      </w:r>
      <w:r w:rsidR="00753A20">
        <w:rPr>
          <w:rStyle w:val="markedcontent"/>
        </w:rPr>
        <w:t xml:space="preserve"> </w:t>
      </w:r>
      <w:r w:rsidR="00753A20" w:rsidRPr="00753A20">
        <w:rPr>
          <w:rStyle w:val="markedcontent"/>
        </w:rPr>
        <w:t xml:space="preserve">1 pkt 1, 2 i 5 </w:t>
      </w:r>
      <w:r w:rsidR="00D730BF">
        <w:rPr>
          <w:rStyle w:val="markedcontent"/>
        </w:rPr>
        <w:t xml:space="preserve">oraz art. 109 ust. 1 pkt </w:t>
      </w:r>
      <w:r w:rsidR="002139BB">
        <w:rPr>
          <w:rStyle w:val="markedcontent"/>
        </w:rPr>
        <w:t xml:space="preserve">4, ustawy </w:t>
      </w:r>
      <w:proofErr w:type="spellStart"/>
      <w:r w:rsidR="002139BB">
        <w:rPr>
          <w:rStyle w:val="markedcontent"/>
        </w:rPr>
        <w:t>Pzp</w:t>
      </w:r>
      <w:proofErr w:type="spellEnd"/>
      <w:r w:rsidR="002139BB">
        <w:rPr>
          <w:rStyle w:val="markedcontent"/>
        </w:rPr>
        <w:t>,</w:t>
      </w:r>
      <w:r w:rsidR="00D730BF">
        <w:rPr>
          <w:rStyle w:val="markedcontent"/>
        </w:rPr>
        <w:t xml:space="preserve"> </w:t>
      </w:r>
      <w:r w:rsidR="00753A20" w:rsidRPr="00753A20">
        <w:rPr>
          <w:rStyle w:val="markedcontent"/>
        </w:rPr>
        <w:t xml:space="preserve">jeżeli udowodni </w:t>
      </w:r>
      <w:r w:rsidR="00D730BF">
        <w:rPr>
          <w:rStyle w:val="markedcontent"/>
        </w:rPr>
        <w:t>Z</w:t>
      </w:r>
      <w:r w:rsidR="00753A20" w:rsidRPr="00753A20">
        <w:rPr>
          <w:rStyle w:val="markedcontent"/>
        </w:rPr>
        <w:t>amawiającemu,</w:t>
      </w:r>
      <w:r w:rsidR="000B7903">
        <w:rPr>
          <w:rStyle w:val="markedcontent"/>
        </w:rPr>
        <w:t xml:space="preserve"> </w:t>
      </w:r>
      <w:r w:rsidR="00753A20" w:rsidRPr="00753A20">
        <w:rPr>
          <w:rStyle w:val="markedcontent"/>
        </w:rPr>
        <w:t>że</w:t>
      </w:r>
      <w:r w:rsidR="00E8671C">
        <w:rPr>
          <w:rStyle w:val="markedcontent"/>
        </w:rPr>
        <w:t> </w:t>
      </w:r>
      <w:r w:rsidR="00753A20" w:rsidRPr="00753A20">
        <w:rPr>
          <w:rStyle w:val="markedcontent"/>
        </w:rPr>
        <w:t>spełnił łącznie przesłanki określone w</w:t>
      </w:r>
      <w:r w:rsidR="00753A20">
        <w:rPr>
          <w:rStyle w:val="markedcontent"/>
        </w:rPr>
        <w:t xml:space="preserve"> </w:t>
      </w:r>
      <w:r w:rsidR="00753A20" w:rsidRPr="00753A20">
        <w:rPr>
          <w:rStyle w:val="markedcontent"/>
        </w:rPr>
        <w:t>art.</w:t>
      </w:r>
      <w:r w:rsidR="00C513F2">
        <w:rPr>
          <w:rStyle w:val="markedcontent"/>
        </w:rPr>
        <w:t xml:space="preserve"> </w:t>
      </w:r>
      <w:r w:rsidR="00753A20" w:rsidRPr="00753A20">
        <w:rPr>
          <w:rStyle w:val="markedcontent"/>
        </w:rPr>
        <w:t xml:space="preserve">110 ust. 2 pkt 1 – 3 </w:t>
      </w:r>
      <w:r w:rsidR="002139BB">
        <w:rPr>
          <w:rStyle w:val="markedcontent"/>
        </w:rPr>
        <w:t xml:space="preserve">ustawy </w:t>
      </w:r>
      <w:proofErr w:type="spellStart"/>
      <w:r w:rsidR="00753A20" w:rsidRPr="00753A20">
        <w:rPr>
          <w:rStyle w:val="markedcontent"/>
        </w:rPr>
        <w:t>Pzp</w:t>
      </w:r>
      <w:proofErr w:type="spellEnd"/>
      <w:r w:rsidR="00753A20" w:rsidRPr="00753A20">
        <w:rPr>
          <w:rStyle w:val="markedcontent"/>
        </w:rPr>
        <w:t>.</w:t>
      </w:r>
    </w:p>
    <w:p w:rsidR="0004783B" w:rsidRDefault="00F214CE" w:rsidP="00910002">
      <w:pPr>
        <w:tabs>
          <w:tab w:val="left" w:pos="284"/>
        </w:tabs>
        <w:spacing w:line="360" w:lineRule="auto"/>
        <w:ind w:left="426" w:hanging="426"/>
        <w:jc w:val="both"/>
      </w:pPr>
      <w:r>
        <w:t>5</w:t>
      </w:r>
      <w:r w:rsidR="0004783B">
        <w:t>.</w:t>
      </w:r>
      <w:r w:rsidR="00910002">
        <w:tab/>
      </w:r>
      <w:r w:rsidR="002E24C7">
        <w:t xml:space="preserve">  </w:t>
      </w:r>
      <w:r w:rsidR="0004783B">
        <w:t xml:space="preserve">Zamawiający oceni, czy podjęte przez </w:t>
      </w:r>
      <w:r w:rsidR="008C0176">
        <w:t>W</w:t>
      </w:r>
      <w:r w:rsidR="0004783B">
        <w:t>ykonawcę czynności,</w:t>
      </w:r>
      <w:r w:rsidR="00910002">
        <w:t xml:space="preserve"> o których mowa w art. 110 ust. </w:t>
      </w:r>
      <w:r w:rsidR="0004783B">
        <w:t xml:space="preserve">2 ustawy </w:t>
      </w:r>
      <w:proofErr w:type="spellStart"/>
      <w:r w:rsidR="0004783B">
        <w:t>Pzp</w:t>
      </w:r>
      <w:proofErr w:type="spellEnd"/>
      <w:r w:rsidR="0004783B">
        <w:t>, są wystarczające do wykazania jego rzetelności, uwzględniając wagę</w:t>
      </w:r>
      <w:r w:rsidR="000B7903">
        <w:t xml:space="preserve"> </w:t>
      </w:r>
      <w:r w:rsidR="00E8671C">
        <w:t>i </w:t>
      </w:r>
      <w:r w:rsidR="0004783B">
        <w:t xml:space="preserve">szczególne okoliczności czynu </w:t>
      </w:r>
      <w:r w:rsidR="00CA4535">
        <w:t>W</w:t>
      </w:r>
      <w:r w:rsidR="0004783B">
        <w:t>ykonawcy</w:t>
      </w:r>
      <w:r w:rsidR="00CA4535">
        <w:t>, a</w:t>
      </w:r>
      <w:r w:rsidR="0004783B">
        <w:t xml:space="preserve"> </w:t>
      </w:r>
      <w:r w:rsidR="00CA4535">
        <w:t>j</w:t>
      </w:r>
      <w:r w:rsidR="0004783B">
        <w:t xml:space="preserve">eżeli </w:t>
      </w:r>
      <w:r w:rsidR="00CA4535">
        <w:t>uzna, że</w:t>
      </w:r>
      <w:r w:rsidR="0004783B">
        <w:t xml:space="preserve"> nie są wystarczające</w:t>
      </w:r>
      <w:r w:rsidR="00C513F2">
        <w:t>,</w:t>
      </w:r>
      <w:r w:rsidR="0004783B">
        <w:t xml:space="preserve"> wyklucza Wykonawcę.</w:t>
      </w:r>
    </w:p>
    <w:p w:rsidR="0004783B" w:rsidRDefault="00F214CE" w:rsidP="00910002">
      <w:pPr>
        <w:spacing w:line="360" w:lineRule="auto"/>
        <w:ind w:left="426" w:hanging="426"/>
        <w:jc w:val="both"/>
      </w:pPr>
      <w:r>
        <w:t>6</w:t>
      </w:r>
      <w:r w:rsidR="0004783B">
        <w:t>.</w:t>
      </w:r>
      <w:r w:rsidR="00910002">
        <w:tab/>
      </w:r>
      <w:r w:rsidR="0004783B">
        <w:t>Wykonawca może zostać wykluczony przez Zamawiającego na każdym etapie postępowania o udzielenie zamówienia.</w:t>
      </w:r>
    </w:p>
    <w:p w:rsidR="00882EA0" w:rsidRPr="00882EA0" w:rsidRDefault="00F214CE" w:rsidP="00910002">
      <w:pPr>
        <w:spacing w:line="360" w:lineRule="auto"/>
        <w:ind w:left="426" w:hanging="426"/>
        <w:jc w:val="both"/>
        <w:rPr>
          <w:rFonts w:ascii="Arial" w:eastAsia="Arial" w:hAnsi="Arial" w:cs="Arial"/>
          <w:sz w:val="22"/>
          <w:szCs w:val="22"/>
          <w:lang w:eastAsia="zh-CN" w:bidi="hi-IN"/>
        </w:rPr>
      </w:pPr>
      <w:r>
        <w:t>7.</w:t>
      </w:r>
      <w:r w:rsidR="00910002">
        <w:tab/>
      </w:r>
      <w:r w:rsidR="00882EA0" w:rsidRPr="00882EA0">
        <w:rPr>
          <w:rFonts w:eastAsia="Century Gothic"/>
          <w:lang w:eastAsia="zh-CN" w:bidi="hi-IN"/>
        </w:rPr>
        <w:t xml:space="preserve">Jeżeli Wykonawca </w:t>
      </w:r>
      <w:r w:rsidR="00882EA0" w:rsidRPr="00882EA0">
        <w:rPr>
          <w:rFonts w:eastAsia="Century Gothic"/>
          <w:b/>
          <w:lang w:eastAsia="zh-CN" w:bidi="hi-IN"/>
        </w:rPr>
        <w:t>polega na zdolnościach lub sytuacji podmiotów</w:t>
      </w:r>
      <w:r w:rsidR="00882EA0" w:rsidRPr="00882EA0">
        <w:rPr>
          <w:rFonts w:eastAsia="Century Gothic"/>
          <w:lang w:eastAsia="zh-CN" w:bidi="hi-IN"/>
        </w:rPr>
        <w:t xml:space="preserve"> udostępniających zasoby Zamawiający zbada, czy nie zachodzą wobec tego podmiotu podstawy wykluczenia, które zostały przewidziane względem Wykonawcy.</w:t>
      </w:r>
    </w:p>
    <w:p w:rsidR="00F214CE" w:rsidRDefault="00882EA0" w:rsidP="00910002">
      <w:pPr>
        <w:pStyle w:val="Default"/>
        <w:spacing w:after="21" w:line="360" w:lineRule="auto"/>
        <w:ind w:left="426" w:hanging="426"/>
        <w:jc w:val="both"/>
        <w:rPr>
          <w:rFonts w:eastAsia="Century Gothic"/>
        </w:rPr>
      </w:pPr>
      <w:r>
        <w:t xml:space="preserve">8. </w:t>
      </w:r>
      <w:r w:rsidR="00910002">
        <w:tab/>
        <w:t>W</w:t>
      </w:r>
      <w:r>
        <w:rPr>
          <w:rFonts w:eastAsia="Century Gothic"/>
        </w:rPr>
        <w:t xml:space="preserve"> przypadku </w:t>
      </w:r>
      <w:r>
        <w:rPr>
          <w:rFonts w:eastAsia="Century Gothic"/>
          <w:b/>
        </w:rPr>
        <w:t>wspólnego ubiegania się</w:t>
      </w:r>
      <w:r w:rsidR="008453FA">
        <w:rPr>
          <w:rFonts w:eastAsia="Century Gothic"/>
          <w:b/>
        </w:rPr>
        <w:t xml:space="preserve"> </w:t>
      </w:r>
      <w:r>
        <w:rPr>
          <w:rFonts w:eastAsia="Century Gothic"/>
          <w:b/>
        </w:rPr>
        <w:t>Wykonawców</w:t>
      </w:r>
      <w:r>
        <w:rPr>
          <w:rFonts w:eastAsia="Century Gothic"/>
        </w:rPr>
        <w:t xml:space="preserve"> o udzielenie zamówienia Zamawiający bada, czy nie zachodzą podstawy wykluczenia wobec każdego z</w:t>
      </w:r>
      <w:r w:rsidR="00910002">
        <w:rPr>
          <w:rFonts w:eastAsia="Century Gothic"/>
        </w:rPr>
        <w:t> </w:t>
      </w:r>
      <w:r>
        <w:rPr>
          <w:rFonts w:eastAsia="Century Gothic"/>
        </w:rPr>
        <w:t>tych Wykonawców.</w:t>
      </w:r>
    </w:p>
    <w:p w:rsidR="00C93747" w:rsidRDefault="00C93747" w:rsidP="00910002">
      <w:pPr>
        <w:spacing w:line="360" w:lineRule="auto"/>
        <w:ind w:left="426" w:hanging="426"/>
        <w:jc w:val="both"/>
        <w:rPr>
          <w:color w:val="000000"/>
          <w:shd w:val="clear" w:color="auto" w:fill="FFFFFF"/>
        </w:rPr>
      </w:pPr>
      <w:r>
        <w:t>9.</w:t>
      </w:r>
      <w:r w:rsidR="00A01C5F">
        <w:rPr>
          <w:rFonts w:eastAsia="Century Gothic"/>
        </w:rPr>
        <w:tab/>
        <w:t>N</w:t>
      </w:r>
      <w:r>
        <w:t xml:space="preserve">a podstawie art. 7 ust. 1 ustawy z dnia 13 kwietnia 2022r. </w:t>
      </w:r>
      <w:r w:rsidR="002139BB">
        <w:t>o szczególnych rozwiązaniach</w:t>
      </w:r>
      <w:r w:rsidR="00E8671C">
        <w:t xml:space="preserve"> </w:t>
      </w:r>
      <w:r>
        <w:t>w</w:t>
      </w:r>
      <w:r w:rsidR="00E8671C">
        <w:t> </w:t>
      </w:r>
      <w:r w:rsidR="002139BB">
        <w:t xml:space="preserve">zakresie </w:t>
      </w:r>
      <w:r w:rsidRPr="003051ED">
        <w:rPr>
          <w:color w:val="000000"/>
          <w:shd w:val="clear" w:color="auto" w:fill="FFFFFF"/>
        </w:rPr>
        <w:t>przeciwdziałania wspieraniu agresji na Ukrainę</w:t>
      </w:r>
      <w:r>
        <w:rPr>
          <w:color w:val="000000"/>
          <w:shd w:val="clear" w:color="auto" w:fill="FFFFFF"/>
        </w:rPr>
        <w:t xml:space="preserve"> </w:t>
      </w:r>
      <w:r w:rsidR="002139BB">
        <w:rPr>
          <w:color w:val="000000"/>
          <w:shd w:val="clear" w:color="auto" w:fill="FFFFFF"/>
        </w:rPr>
        <w:t xml:space="preserve">oraz służących bezpieczeństwu narodowemu </w:t>
      </w:r>
      <w:r>
        <w:rPr>
          <w:color w:val="000000"/>
          <w:shd w:val="clear" w:color="auto" w:fill="FFFFFF"/>
        </w:rPr>
        <w:t>(Dz.U. z 202</w:t>
      </w:r>
      <w:r w:rsidR="004645F2">
        <w:rPr>
          <w:color w:val="000000"/>
          <w:shd w:val="clear" w:color="auto" w:fill="FFFFFF"/>
        </w:rPr>
        <w:t>3</w:t>
      </w:r>
      <w:r>
        <w:rPr>
          <w:color w:val="000000"/>
          <w:shd w:val="clear" w:color="auto" w:fill="FFFFFF"/>
        </w:rPr>
        <w:t xml:space="preserve">r. poz. </w:t>
      </w:r>
      <w:r w:rsidR="004645F2">
        <w:rPr>
          <w:color w:val="000000"/>
          <w:shd w:val="clear" w:color="auto" w:fill="FFFFFF"/>
        </w:rPr>
        <w:t>129</w:t>
      </w:r>
      <w:r>
        <w:rPr>
          <w:color w:val="000000"/>
          <w:shd w:val="clear" w:color="auto" w:fill="FFFFFF"/>
        </w:rPr>
        <w:t>), zwan</w:t>
      </w:r>
      <w:r w:rsidR="002139BB">
        <w:rPr>
          <w:color w:val="000000"/>
          <w:shd w:val="clear" w:color="auto" w:fill="FFFFFF"/>
        </w:rPr>
        <w:t>ej</w:t>
      </w:r>
      <w:r>
        <w:rPr>
          <w:color w:val="000000"/>
          <w:shd w:val="clear" w:color="auto" w:fill="FFFFFF"/>
        </w:rPr>
        <w:t xml:space="preserve"> dalej „ustawą sankcyjną”</w:t>
      </w:r>
      <w:r w:rsidR="00C513F2">
        <w:rPr>
          <w:color w:val="000000"/>
          <w:shd w:val="clear" w:color="auto" w:fill="FFFFFF"/>
        </w:rPr>
        <w:t>,</w:t>
      </w:r>
      <w:r>
        <w:rPr>
          <w:color w:val="000000"/>
          <w:shd w:val="clear" w:color="auto" w:fill="FFFFFF"/>
        </w:rPr>
        <w:t xml:space="preserve"> z postępowania</w:t>
      </w:r>
      <w:r w:rsidR="00E8671C">
        <w:rPr>
          <w:color w:val="000000"/>
          <w:shd w:val="clear" w:color="auto" w:fill="FFFFFF"/>
        </w:rPr>
        <w:t xml:space="preserve"> </w:t>
      </w:r>
      <w:r>
        <w:rPr>
          <w:color w:val="000000"/>
          <w:shd w:val="clear" w:color="auto" w:fill="FFFFFF"/>
        </w:rPr>
        <w:t>o</w:t>
      </w:r>
      <w:r w:rsidR="00E8671C">
        <w:rPr>
          <w:color w:val="000000"/>
          <w:shd w:val="clear" w:color="auto" w:fill="FFFFFF"/>
        </w:rPr>
        <w:t> </w:t>
      </w:r>
      <w:r>
        <w:rPr>
          <w:color w:val="000000"/>
          <w:shd w:val="clear" w:color="auto" w:fill="FFFFFF"/>
        </w:rPr>
        <w:t>udzielenie zamówienia publicznego wyklucza się:</w:t>
      </w:r>
      <w:r w:rsidRPr="003051ED">
        <w:rPr>
          <w:color w:val="000000"/>
          <w:shd w:val="clear" w:color="auto" w:fill="FFFFFF"/>
        </w:rPr>
        <w:t xml:space="preserve"> </w:t>
      </w:r>
    </w:p>
    <w:p w:rsidR="0028005C" w:rsidRDefault="00C93747" w:rsidP="00A01C5F">
      <w:pPr>
        <w:numPr>
          <w:ilvl w:val="1"/>
          <w:numId w:val="24"/>
        </w:numPr>
        <w:tabs>
          <w:tab w:val="left" w:pos="426"/>
          <w:tab w:val="left" w:pos="567"/>
        </w:tabs>
        <w:spacing w:line="360" w:lineRule="auto"/>
        <w:ind w:left="1276" w:hanging="283"/>
        <w:jc w:val="both"/>
      </w:pPr>
      <w:r>
        <w:t>W</w:t>
      </w:r>
      <w:r w:rsidRPr="0027138F">
        <w:t>ykonawcę oraz uczestnika konkursu wymienionego w wykazach określonych</w:t>
      </w:r>
      <w:r w:rsidR="00E8671C">
        <w:t xml:space="preserve"> </w:t>
      </w:r>
      <w:r w:rsidRPr="0027138F">
        <w:t>w</w:t>
      </w:r>
      <w:r w:rsidR="00E8671C">
        <w:t> </w:t>
      </w:r>
      <w:r w:rsidRPr="0027138F">
        <w:t xml:space="preserve">rozporządzeniu </w:t>
      </w:r>
      <w:r w:rsidR="00906690" w:rsidRPr="0028005C">
        <w:rPr>
          <w:shd w:val="clear" w:color="auto" w:fill="FFFFFF"/>
        </w:rPr>
        <w:t>Rady (WE) nr 765/2006 z dnia 18 maja 2006 r. dotyczącego środków ograniczających w związku z sytuacją na Białorusi i udziałem Białorus</w:t>
      </w:r>
      <w:r w:rsidR="00A01C5F">
        <w:rPr>
          <w:shd w:val="clear" w:color="auto" w:fill="FFFFFF"/>
        </w:rPr>
        <w:t>i w </w:t>
      </w:r>
      <w:r w:rsidR="00906690" w:rsidRPr="0028005C">
        <w:rPr>
          <w:shd w:val="clear" w:color="auto" w:fill="FFFFFF"/>
        </w:rPr>
        <w:t xml:space="preserve">agresji Rosji wobec Ukrainy (Dz. Urz. UE L 134 z 20.05.2006, str. 1, z </w:t>
      </w:r>
      <w:proofErr w:type="spellStart"/>
      <w:r w:rsidR="00906690" w:rsidRPr="0028005C">
        <w:rPr>
          <w:shd w:val="clear" w:color="auto" w:fill="FFFFFF"/>
        </w:rPr>
        <w:t>późn</w:t>
      </w:r>
      <w:proofErr w:type="spellEnd"/>
      <w:r w:rsidR="00906690" w:rsidRPr="0028005C">
        <w:rPr>
          <w:shd w:val="clear" w:color="auto" w:fill="FFFFFF"/>
        </w:rPr>
        <w:t xml:space="preserve">. zm.), zwanym dalej </w:t>
      </w:r>
      <w:r w:rsidR="007E0B5D" w:rsidRPr="0028005C">
        <w:rPr>
          <w:shd w:val="clear" w:color="auto" w:fill="FFFFFF"/>
        </w:rPr>
        <w:t>rozporządzeniem</w:t>
      </w:r>
      <w:r w:rsidR="00906690" w:rsidRPr="0028005C">
        <w:rPr>
          <w:shd w:val="clear" w:color="auto" w:fill="FFFFFF"/>
        </w:rPr>
        <w:t xml:space="preserve"> </w:t>
      </w:r>
      <w:r w:rsidRPr="0027138F">
        <w:t xml:space="preserve">765/2006 i </w:t>
      </w:r>
      <w:r w:rsidRPr="00906690">
        <w:t xml:space="preserve">rozporządzeniu </w:t>
      </w:r>
      <w:r w:rsidR="00A01C5F">
        <w:rPr>
          <w:shd w:val="clear" w:color="auto" w:fill="FFFFFF"/>
        </w:rPr>
        <w:t xml:space="preserve">Rady (UE) </w:t>
      </w:r>
      <w:r w:rsidR="00A01C5F">
        <w:rPr>
          <w:shd w:val="clear" w:color="auto" w:fill="FFFFFF"/>
        </w:rPr>
        <w:lastRenderedPageBreak/>
        <w:t>nr </w:t>
      </w:r>
      <w:r w:rsidR="00906690" w:rsidRPr="0028005C">
        <w:rPr>
          <w:shd w:val="clear" w:color="auto" w:fill="FFFFFF"/>
        </w:rPr>
        <w:t>269/2014 z dnia</w:t>
      </w:r>
      <w:r w:rsidR="00E8671C">
        <w:rPr>
          <w:shd w:val="clear" w:color="auto" w:fill="FFFFFF"/>
        </w:rPr>
        <w:t xml:space="preserve"> 17 marca </w:t>
      </w:r>
      <w:r w:rsidR="00906690" w:rsidRPr="0028005C">
        <w:rPr>
          <w:shd w:val="clear" w:color="auto" w:fill="FFFFFF"/>
        </w:rPr>
        <w:t>2014 r. w sp</w:t>
      </w:r>
      <w:r w:rsidR="00A01C5F">
        <w:rPr>
          <w:shd w:val="clear" w:color="auto" w:fill="FFFFFF"/>
        </w:rPr>
        <w:t>rawie środków ograniczających w </w:t>
      </w:r>
      <w:r w:rsidR="00906690" w:rsidRPr="0028005C">
        <w:rPr>
          <w:shd w:val="clear" w:color="auto" w:fill="FFFFFF"/>
        </w:rPr>
        <w:t>odniesieniu do działań podważających integralność terytorialną, suwerennoś</w:t>
      </w:r>
      <w:r w:rsidR="00A01C5F">
        <w:rPr>
          <w:shd w:val="clear" w:color="auto" w:fill="FFFFFF"/>
        </w:rPr>
        <w:t>ć i </w:t>
      </w:r>
      <w:r w:rsidR="00E8671C">
        <w:rPr>
          <w:shd w:val="clear" w:color="auto" w:fill="FFFFFF"/>
        </w:rPr>
        <w:t>niezależność Ukrainy lub im </w:t>
      </w:r>
      <w:r w:rsidR="00906690" w:rsidRPr="0028005C">
        <w:rPr>
          <w:shd w:val="clear" w:color="auto" w:fill="FFFFFF"/>
        </w:rPr>
        <w:t xml:space="preserve">zagrażających (Dz. </w:t>
      </w:r>
      <w:r w:rsidR="00A01C5F">
        <w:rPr>
          <w:shd w:val="clear" w:color="auto" w:fill="FFFFFF"/>
        </w:rPr>
        <w:t>Urz. UE L 78 z 17.03.2014, str. </w:t>
      </w:r>
      <w:r w:rsidR="00906690" w:rsidRPr="0028005C">
        <w:rPr>
          <w:shd w:val="clear" w:color="auto" w:fill="FFFFFF"/>
        </w:rPr>
        <w:t xml:space="preserve">6, z </w:t>
      </w:r>
      <w:proofErr w:type="spellStart"/>
      <w:r w:rsidR="00906690" w:rsidRPr="0028005C">
        <w:rPr>
          <w:shd w:val="clear" w:color="auto" w:fill="FFFFFF"/>
        </w:rPr>
        <w:t>późn</w:t>
      </w:r>
      <w:proofErr w:type="spellEnd"/>
      <w:r w:rsidR="00906690" w:rsidRPr="0028005C">
        <w:rPr>
          <w:shd w:val="clear" w:color="auto" w:fill="FFFFFF"/>
        </w:rPr>
        <w:t>. zm.),</w:t>
      </w:r>
      <w:r w:rsidR="007E0B5D" w:rsidRPr="0028005C">
        <w:rPr>
          <w:shd w:val="clear" w:color="auto" w:fill="FFFFFF"/>
        </w:rPr>
        <w:t xml:space="preserve"> zwanym dalej rozporządzeniem </w:t>
      </w:r>
      <w:r w:rsidR="00A01C5F">
        <w:t>269/2014 albo wpisanego na </w:t>
      </w:r>
      <w:r w:rsidRPr="0027138F">
        <w:t>listę na podstawie decyzji w sprawie wpisu na listę rozstr</w:t>
      </w:r>
      <w:r w:rsidR="00A01C5F">
        <w:t>zygającej o </w:t>
      </w:r>
      <w:r w:rsidRPr="0027138F">
        <w:t>zastosowaniu środka, o którym mowa w art.</w:t>
      </w:r>
      <w:r w:rsidR="002D0672">
        <w:t xml:space="preserve"> </w:t>
      </w:r>
      <w:r w:rsidRPr="0027138F">
        <w:t>1 pkt 3</w:t>
      </w:r>
      <w:r>
        <w:t xml:space="preserve"> ustawy sankcyjnej</w:t>
      </w:r>
      <w:r w:rsidRPr="0027138F">
        <w:t>;</w:t>
      </w:r>
    </w:p>
    <w:p w:rsidR="00C93747" w:rsidRPr="0028005C" w:rsidRDefault="00C93747" w:rsidP="00A01C5F">
      <w:pPr>
        <w:numPr>
          <w:ilvl w:val="1"/>
          <w:numId w:val="24"/>
        </w:numPr>
        <w:tabs>
          <w:tab w:val="left" w:pos="426"/>
          <w:tab w:val="left" w:pos="567"/>
        </w:tabs>
        <w:spacing w:line="360" w:lineRule="auto"/>
        <w:ind w:left="1276" w:hanging="283"/>
        <w:jc w:val="both"/>
      </w:pPr>
      <w:r w:rsidRPr="0028005C">
        <w:t>Wykonawcę oraz uczestnika konkursu, którego beneficjentem rzeczywistym</w:t>
      </w:r>
      <w:r w:rsidR="00E8671C">
        <w:t xml:space="preserve"> </w:t>
      </w:r>
      <w:r w:rsidRPr="0028005C">
        <w:t>w</w:t>
      </w:r>
      <w:r w:rsidR="00E8671C">
        <w:t> </w:t>
      </w:r>
      <w:r w:rsidRPr="0028005C">
        <w:t xml:space="preserve">rozumieniu ustawy z dnia 1 marca 2018 r. o przeciwdziałaniu praniu pieniędzy oraz finansowaniu terroryzmu (Dz. U. z 2022 r. poz. 593 i 655) jest osoba wymieniona </w:t>
      </w:r>
      <w:r w:rsidR="006D2901">
        <w:t xml:space="preserve">w </w:t>
      </w:r>
      <w:r w:rsidRPr="0028005C">
        <w:t>wykazach określon</w:t>
      </w:r>
      <w:r w:rsidR="00A01C5F">
        <w:t>ych w rozporządzeniu 765/2006 i </w:t>
      </w:r>
      <w:r w:rsidRPr="0028005C">
        <w:t>rozporządzeniu 269/2014 albo wpisana na listę lub będąca takim beneficjentem rzeczywist</w:t>
      </w:r>
      <w:r w:rsidR="009B386E">
        <w:t>ym od dnia 24 lutego 2022</w:t>
      </w:r>
      <w:r w:rsidR="006D2901">
        <w:t> </w:t>
      </w:r>
      <w:r w:rsidR="009B386E">
        <w:t>r., o </w:t>
      </w:r>
      <w:r w:rsidRPr="0028005C">
        <w:t>ile została wpisana na listę na podstawie decyzji w sprawie wpisu na listę rozstrzygającej o zas</w:t>
      </w:r>
      <w:r w:rsidR="002D0672" w:rsidRPr="0028005C">
        <w:t>tosowaniu środka, o którym mowa</w:t>
      </w:r>
      <w:r w:rsidRPr="0028005C">
        <w:t xml:space="preserve"> w art. 1 pkt 3</w:t>
      </w:r>
      <w:r w:rsidR="002D0672" w:rsidRPr="0028005C">
        <w:t xml:space="preserve"> </w:t>
      </w:r>
      <w:r w:rsidRPr="0028005C">
        <w:t>ustawy sankcyjnej</w:t>
      </w:r>
      <w:r w:rsidR="002D0672" w:rsidRPr="0028005C">
        <w:t>;</w:t>
      </w:r>
      <w:r w:rsidRPr="0028005C">
        <w:t xml:space="preserve"> </w:t>
      </w:r>
    </w:p>
    <w:p w:rsidR="00BE3FC6" w:rsidRDefault="00C93747" w:rsidP="005765E3">
      <w:pPr>
        <w:pStyle w:val="Nagwek1"/>
        <w:numPr>
          <w:ilvl w:val="1"/>
          <w:numId w:val="24"/>
        </w:numPr>
        <w:tabs>
          <w:tab w:val="left" w:pos="426"/>
          <w:tab w:val="left" w:pos="709"/>
        </w:tabs>
        <w:spacing w:before="0" w:line="360" w:lineRule="auto"/>
        <w:ind w:left="1276" w:hanging="283"/>
        <w:jc w:val="both"/>
        <w:rPr>
          <w:rFonts w:ascii="Times New Roman" w:hAnsi="Times New Roman"/>
          <w:b w:val="0"/>
          <w:bCs w:val="0"/>
          <w:color w:val="auto"/>
          <w:sz w:val="24"/>
          <w:szCs w:val="24"/>
        </w:rPr>
      </w:pPr>
      <w:r>
        <w:rPr>
          <w:rFonts w:ascii="Times New Roman" w:hAnsi="Times New Roman"/>
          <w:b w:val="0"/>
          <w:bCs w:val="0"/>
          <w:color w:val="auto"/>
          <w:sz w:val="24"/>
          <w:szCs w:val="24"/>
        </w:rPr>
        <w:t>W</w:t>
      </w:r>
      <w:r w:rsidRPr="0027138F">
        <w:rPr>
          <w:rFonts w:ascii="Times New Roman" w:hAnsi="Times New Roman"/>
          <w:b w:val="0"/>
          <w:bCs w:val="0"/>
          <w:color w:val="auto"/>
          <w:sz w:val="24"/>
          <w:szCs w:val="24"/>
        </w:rPr>
        <w:t>ykonawcę oraz uczestnika konkursu,</w:t>
      </w:r>
      <w:r w:rsidR="006D2901">
        <w:rPr>
          <w:rFonts w:ascii="Times New Roman" w:hAnsi="Times New Roman"/>
          <w:b w:val="0"/>
          <w:bCs w:val="0"/>
          <w:color w:val="auto"/>
          <w:sz w:val="24"/>
          <w:szCs w:val="24"/>
        </w:rPr>
        <w:t xml:space="preserve"> którego jednostką dominującą w </w:t>
      </w:r>
      <w:r w:rsidRPr="0027138F">
        <w:rPr>
          <w:rFonts w:ascii="Times New Roman" w:hAnsi="Times New Roman"/>
          <w:b w:val="0"/>
          <w:bCs w:val="0"/>
          <w:color w:val="auto"/>
          <w:sz w:val="24"/>
          <w:szCs w:val="24"/>
        </w:rPr>
        <w:t>rozumieniu</w:t>
      </w:r>
      <w:r w:rsidR="009B386E">
        <w:rPr>
          <w:rFonts w:ascii="Times New Roman" w:hAnsi="Times New Roman"/>
          <w:b w:val="0"/>
          <w:bCs w:val="0"/>
          <w:color w:val="auto"/>
          <w:sz w:val="24"/>
          <w:szCs w:val="24"/>
        </w:rPr>
        <w:t xml:space="preserve"> art. </w:t>
      </w:r>
      <w:r w:rsidRPr="0027138F">
        <w:rPr>
          <w:rFonts w:ascii="Times New Roman" w:hAnsi="Times New Roman"/>
          <w:b w:val="0"/>
          <w:bCs w:val="0"/>
          <w:color w:val="auto"/>
          <w:sz w:val="24"/>
          <w:szCs w:val="24"/>
        </w:rPr>
        <w:t>3 ust. 1 pkt 37 ustawy z dnia 29 w</w:t>
      </w:r>
      <w:r w:rsidR="006D2901">
        <w:rPr>
          <w:rFonts w:ascii="Times New Roman" w:hAnsi="Times New Roman"/>
          <w:b w:val="0"/>
          <w:bCs w:val="0"/>
          <w:color w:val="auto"/>
          <w:sz w:val="24"/>
          <w:szCs w:val="24"/>
        </w:rPr>
        <w:t>rześnia 1994 r. o </w:t>
      </w:r>
      <w:r w:rsidRPr="0027138F">
        <w:rPr>
          <w:rFonts w:ascii="Times New Roman" w:hAnsi="Times New Roman"/>
          <w:b w:val="0"/>
          <w:bCs w:val="0"/>
          <w:color w:val="auto"/>
          <w:sz w:val="24"/>
          <w:szCs w:val="24"/>
        </w:rPr>
        <w:t>rachunkowości (Dz. U. z 2021 r. poz. 217,) jest podmiot wymieniony w wykazach określonych w rozporządzeniu 765/2006</w:t>
      </w:r>
      <w:r w:rsidR="000B7903">
        <w:rPr>
          <w:rFonts w:ascii="Times New Roman" w:hAnsi="Times New Roman"/>
          <w:b w:val="0"/>
          <w:bCs w:val="0"/>
          <w:color w:val="auto"/>
          <w:sz w:val="24"/>
          <w:szCs w:val="24"/>
        </w:rPr>
        <w:t xml:space="preserve"> </w:t>
      </w:r>
      <w:r w:rsidRPr="0027138F">
        <w:rPr>
          <w:rFonts w:ascii="Times New Roman" w:hAnsi="Times New Roman"/>
          <w:b w:val="0"/>
          <w:bCs w:val="0"/>
          <w:color w:val="auto"/>
          <w:sz w:val="24"/>
          <w:szCs w:val="24"/>
        </w:rPr>
        <w:t>i rozporządzeniu 269/2014 albo wpisany na</w:t>
      </w:r>
      <w:r w:rsidR="006D2901">
        <w:rPr>
          <w:rFonts w:ascii="Times New Roman" w:hAnsi="Times New Roman"/>
          <w:b w:val="0"/>
          <w:bCs w:val="0"/>
          <w:color w:val="auto"/>
          <w:sz w:val="24"/>
          <w:szCs w:val="24"/>
        </w:rPr>
        <w:t> </w:t>
      </w:r>
      <w:r w:rsidRPr="0027138F">
        <w:rPr>
          <w:rFonts w:ascii="Times New Roman" w:hAnsi="Times New Roman"/>
          <w:b w:val="0"/>
          <w:bCs w:val="0"/>
          <w:color w:val="auto"/>
          <w:sz w:val="24"/>
          <w:szCs w:val="24"/>
        </w:rPr>
        <w:t>listę lub będący taką jednostką do</w:t>
      </w:r>
      <w:r w:rsidR="006D2901">
        <w:rPr>
          <w:rFonts w:ascii="Times New Roman" w:hAnsi="Times New Roman"/>
          <w:b w:val="0"/>
          <w:bCs w:val="0"/>
          <w:color w:val="auto"/>
          <w:sz w:val="24"/>
          <w:szCs w:val="24"/>
        </w:rPr>
        <w:t>minującą od dnia 24 lutego 2022 </w:t>
      </w:r>
      <w:r w:rsidRPr="0027138F">
        <w:rPr>
          <w:rFonts w:ascii="Times New Roman" w:hAnsi="Times New Roman"/>
          <w:b w:val="0"/>
          <w:bCs w:val="0"/>
          <w:color w:val="auto"/>
          <w:sz w:val="24"/>
          <w:szCs w:val="24"/>
        </w:rPr>
        <w:t>r., o ile został wpisany na listę na podstawie decyzji w sprawie w</w:t>
      </w:r>
      <w:r w:rsidR="006D2901">
        <w:rPr>
          <w:rFonts w:ascii="Times New Roman" w:hAnsi="Times New Roman"/>
          <w:b w:val="0"/>
          <w:bCs w:val="0"/>
          <w:color w:val="auto"/>
          <w:sz w:val="24"/>
          <w:szCs w:val="24"/>
        </w:rPr>
        <w:t>pisu na listę rozstrzygającej o </w:t>
      </w:r>
      <w:r w:rsidRPr="0027138F">
        <w:rPr>
          <w:rFonts w:ascii="Times New Roman" w:hAnsi="Times New Roman"/>
          <w:b w:val="0"/>
          <w:bCs w:val="0"/>
          <w:color w:val="auto"/>
          <w:sz w:val="24"/>
          <w:szCs w:val="24"/>
        </w:rPr>
        <w:t>zastosowaniu środka, o którym mowa w art. 1 pkt 3</w:t>
      </w:r>
      <w:r w:rsidR="000434A5">
        <w:rPr>
          <w:rFonts w:ascii="Times New Roman" w:hAnsi="Times New Roman"/>
          <w:b w:val="0"/>
          <w:bCs w:val="0"/>
          <w:color w:val="auto"/>
          <w:sz w:val="24"/>
          <w:szCs w:val="24"/>
        </w:rPr>
        <w:t xml:space="preserve"> </w:t>
      </w:r>
      <w:r>
        <w:rPr>
          <w:rFonts w:ascii="Times New Roman" w:hAnsi="Times New Roman"/>
          <w:b w:val="0"/>
          <w:bCs w:val="0"/>
          <w:color w:val="auto"/>
          <w:sz w:val="24"/>
          <w:szCs w:val="24"/>
        </w:rPr>
        <w:t>ustawy sankcyjnej</w:t>
      </w:r>
      <w:r w:rsidRPr="0027138F">
        <w:rPr>
          <w:rFonts w:ascii="Times New Roman" w:hAnsi="Times New Roman"/>
          <w:b w:val="0"/>
          <w:bCs w:val="0"/>
          <w:color w:val="auto"/>
          <w:sz w:val="24"/>
          <w:szCs w:val="24"/>
        </w:rPr>
        <w:t>.</w:t>
      </w:r>
    </w:p>
    <w:p w:rsidR="005751D1" w:rsidRPr="005751D1" w:rsidRDefault="005751D1" w:rsidP="005751D1"/>
    <w:p w:rsidR="009B386E" w:rsidRPr="006D2901" w:rsidRDefault="00BC32C3" w:rsidP="006D2901">
      <w:pPr>
        <w:pStyle w:val="Akapitzlist"/>
        <w:numPr>
          <w:ilvl w:val="0"/>
          <w:numId w:val="22"/>
        </w:numPr>
        <w:pBdr>
          <w:top w:val="single" w:sz="4" w:space="1" w:color="auto"/>
          <w:left w:val="single" w:sz="4" w:space="4" w:color="auto"/>
          <w:bottom w:val="single" w:sz="4" w:space="1" w:color="auto"/>
          <w:right w:val="single" w:sz="4" w:space="4" w:color="auto"/>
        </w:pBdr>
        <w:shd w:val="clear" w:color="auto" w:fill="BFBFBF"/>
        <w:spacing w:after="200" w:line="360" w:lineRule="auto"/>
        <w:ind w:left="709" w:hanging="709"/>
        <w:contextualSpacing/>
        <w:jc w:val="both"/>
        <w:rPr>
          <w:b/>
          <w:lang w:eastAsia="en-US"/>
        </w:rPr>
      </w:pPr>
      <w:r w:rsidRPr="006D2901">
        <w:rPr>
          <w:b/>
          <w:lang w:eastAsia="en-US"/>
        </w:rPr>
        <w:t>OŚWIADCZENIA I DOKUMENTY, JAKIE ZOBOWIĄZANI SĄ DOSTARCZYĆ WYKONAWCY W CELU POTWIERDZENIA SPE</w:t>
      </w:r>
      <w:r w:rsidR="007E0B5D" w:rsidRPr="006D2901">
        <w:rPr>
          <w:b/>
          <w:lang w:eastAsia="en-US"/>
        </w:rPr>
        <w:t>Ł</w:t>
      </w:r>
      <w:r w:rsidRPr="006D2901">
        <w:rPr>
          <w:b/>
          <w:lang w:eastAsia="en-US"/>
        </w:rPr>
        <w:t xml:space="preserve">NIENIA WARUNKÓW UDZIAŁU </w:t>
      </w:r>
      <w:r w:rsidR="002D0672" w:rsidRPr="006D2901">
        <w:rPr>
          <w:b/>
          <w:lang w:eastAsia="en-US"/>
        </w:rPr>
        <w:t>W</w:t>
      </w:r>
      <w:r w:rsidR="009B386E" w:rsidRPr="006D2901">
        <w:rPr>
          <w:b/>
          <w:lang w:eastAsia="en-US"/>
        </w:rPr>
        <w:t> </w:t>
      </w:r>
      <w:r w:rsidR="007E0B5D" w:rsidRPr="006D2901">
        <w:rPr>
          <w:b/>
          <w:lang w:eastAsia="en-US"/>
        </w:rPr>
        <w:t xml:space="preserve">POSTĘPOWANIU </w:t>
      </w:r>
      <w:r w:rsidRPr="006D2901">
        <w:rPr>
          <w:b/>
          <w:lang w:eastAsia="en-US"/>
        </w:rPr>
        <w:t>ORAZ WYKAZANI</w:t>
      </w:r>
      <w:r w:rsidR="007E0B5D" w:rsidRPr="006D2901">
        <w:rPr>
          <w:b/>
          <w:lang w:eastAsia="en-US"/>
        </w:rPr>
        <w:t>A</w:t>
      </w:r>
      <w:r w:rsidRPr="006D2901">
        <w:rPr>
          <w:b/>
          <w:lang w:eastAsia="en-US"/>
        </w:rPr>
        <w:t xml:space="preserve"> BRAKU PODSTAW DO</w:t>
      </w:r>
      <w:r w:rsidR="006D2901">
        <w:rPr>
          <w:b/>
          <w:lang w:eastAsia="en-US"/>
        </w:rPr>
        <w:t> </w:t>
      </w:r>
      <w:r w:rsidRPr="006D2901">
        <w:rPr>
          <w:b/>
          <w:lang w:eastAsia="en-US"/>
        </w:rPr>
        <w:t>WYKLUCZENIA</w:t>
      </w:r>
      <w:r w:rsidR="001B511F" w:rsidRPr="006D2901">
        <w:rPr>
          <w:b/>
          <w:bCs/>
          <w:color w:val="000000"/>
        </w:rPr>
        <w:t xml:space="preserve"> (PODMIOTOWE ŚRODKI DOWODOWE)</w:t>
      </w:r>
    </w:p>
    <w:p w:rsidR="00700B57" w:rsidRPr="00700B57" w:rsidRDefault="00700B57" w:rsidP="006D2901">
      <w:pPr>
        <w:pStyle w:val="Akapitzlist"/>
        <w:ind w:left="426" w:hanging="426"/>
        <w:rPr>
          <w:sz w:val="12"/>
          <w:szCs w:val="12"/>
        </w:rPr>
      </w:pPr>
      <w:bookmarkStart w:id="13" w:name="bookmark28"/>
    </w:p>
    <w:p w:rsidR="001B511F" w:rsidRPr="00700B57" w:rsidRDefault="001B511F" w:rsidP="006D2901">
      <w:pPr>
        <w:pStyle w:val="Akapitzlist"/>
        <w:numPr>
          <w:ilvl w:val="0"/>
          <w:numId w:val="42"/>
        </w:numPr>
        <w:spacing w:line="360" w:lineRule="auto"/>
        <w:ind w:left="426" w:hanging="426"/>
        <w:jc w:val="both"/>
      </w:pPr>
      <w:r w:rsidRPr="00700B57">
        <w:t>Do oferty Wykonawca zobowiązany jest dołączyć aktualne na dzień składania ofert oświadczenie</w:t>
      </w:r>
      <w:r w:rsidR="00E9071B" w:rsidRPr="00700B57">
        <w:t xml:space="preserve"> </w:t>
      </w:r>
      <w:r w:rsidR="008929F1" w:rsidRPr="00700B57">
        <w:rPr>
          <w:rStyle w:val="markedcontent"/>
        </w:rPr>
        <w:t>o niepodleganiu wykluczeniu</w:t>
      </w:r>
      <w:r w:rsidR="00E9071B" w:rsidRPr="00700B57">
        <w:rPr>
          <w:rStyle w:val="markedcontent"/>
        </w:rPr>
        <w:t xml:space="preserve"> oraz </w:t>
      </w:r>
      <w:r w:rsidR="008929F1" w:rsidRPr="00700B57">
        <w:rPr>
          <w:rStyle w:val="markedcontent"/>
        </w:rPr>
        <w:t>spełnianiu warunków udziału w</w:t>
      </w:r>
      <w:r w:rsidR="009B386E" w:rsidRPr="00700B57">
        <w:rPr>
          <w:rStyle w:val="markedcontent"/>
        </w:rPr>
        <w:t> </w:t>
      </w:r>
      <w:r w:rsidR="008929F1" w:rsidRPr="00700B57">
        <w:rPr>
          <w:rStyle w:val="markedcontent"/>
        </w:rPr>
        <w:t>postępowaniu</w:t>
      </w:r>
      <w:r w:rsidR="00E9071B" w:rsidRPr="00700B57">
        <w:rPr>
          <w:rStyle w:val="markedcontent"/>
        </w:rPr>
        <w:t xml:space="preserve">, o którym mowa w art. 125 ust. 1 </w:t>
      </w:r>
      <w:r w:rsidR="007E0B5D" w:rsidRPr="00700B57">
        <w:rPr>
          <w:rStyle w:val="markedcontent"/>
        </w:rPr>
        <w:t xml:space="preserve">ustawy </w:t>
      </w:r>
      <w:proofErr w:type="spellStart"/>
      <w:r w:rsidR="00E9071B" w:rsidRPr="00700B57">
        <w:rPr>
          <w:rStyle w:val="markedcontent"/>
        </w:rPr>
        <w:t>Pzp</w:t>
      </w:r>
      <w:proofErr w:type="spellEnd"/>
      <w:r w:rsidR="00E9071B" w:rsidRPr="00700B57">
        <w:rPr>
          <w:rStyle w:val="markedcontent"/>
        </w:rPr>
        <w:t xml:space="preserve"> </w:t>
      </w:r>
      <w:r w:rsidRPr="00700B57">
        <w:t xml:space="preserve">– zgodnie z </w:t>
      </w:r>
      <w:r w:rsidRPr="00700B57">
        <w:rPr>
          <w:b/>
        </w:rPr>
        <w:t>Załącznikiem nr</w:t>
      </w:r>
      <w:r w:rsidR="002D0672" w:rsidRPr="00700B57">
        <w:rPr>
          <w:b/>
        </w:rPr>
        <w:t> </w:t>
      </w:r>
      <w:r w:rsidRPr="00700B57">
        <w:rPr>
          <w:b/>
        </w:rPr>
        <w:t>2</w:t>
      </w:r>
      <w:r w:rsidR="008929F1" w:rsidRPr="00700B57">
        <w:rPr>
          <w:b/>
        </w:rPr>
        <w:t xml:space="preserve"> </w:t>
      </w:r>
      <w:r w:rsidRPr="00700B57">
        <w:rPr>
          <w:b/>
        </w:rPr>
        <w:t>do SWZ</w:t>
      </w:r>
      <w:r w:rsidRPr="00700B57">
        <w:rPr>
          <w:rStyle w:val="Zakotwiczenieprzypisudolnego"/>
          <w:b/>
        </w:rPr>
        <w:footnoteReference w:id="6"/>
      </w:r>
      <w:r w:rsidRPr="00700B57">
        <w:t>;</w:t>
      </w:r>
    </w:p>
    <w:p w:rsidR="001B511F" w:rsidRDefault="001B511F" w:rsidP="006D2901">
      <w:pPr>
        <w:pStyle w:val="Akapitzlist"/>
        <w:numPr>
          <w:ilvl w:val="0"/>
          <w:numId w:val="42"/>
        </w:numPr>
        <w:spacing w:line="360" w:lineRule="auto"/>
        <w:ind w:left="426" w:hanging="426"/>
        <w:jc w:val="both"/>
        <w:rPr>
          <w:lang w:eastAsia="zh-CN" w:bidi="hi-IN"/>
        </w:rPr>
      </w:pPr>
      <w:r w:rsidRPr="00700B57">
        <w:t>Informacje zawarte w oświadczeniu, o którym mowa w pkt 1</w:t>
      </w:r>
      <w:r w:rsidR="002D0672" w:rsidRPr="00700B57">
        <w:t>,</w:t>
      </w:r>
      <w:r w:rsidRPr="00700B57">
        <w:t xml:space="preserve"> stanowią wstępne potwierdzenie, że Wykonawca nie podlega wykluczeniu oraz spełnia warunki udział</w:t>
      </w:r>
      <w:r w:rsidR="00700B57">
        <w:t xml:space="preserve">u </w:t>
      </w:r>
      <w:r w:rsidRPr="00700B57">
        <w:t>w</w:t>
      </w:r>
      <w:r w:rsidR="00700B57">
        <w:t> </w:t>
      </w:r>
      <w:r w:rsidRPr="00700B57">
        <w:t>postępowaniu.</w:t>
      </w:r>
    </w:p>
    <w:p w:rsidR="001B511F" w:rsidRPr="00700B57" w:rsidRDefault="001B511F" w:rsidP="006D2901">
      <w:pPr>
        <w:pStyle w:val="Akapitzlist"/>
        <w:numPr>
          <w:ilvl w:val="0"/>
          <w:numId w:val="42"/>
        </w:numPr>
        <w:spacing w:line="360" w:lineRule="auto"/>
        <w:ind w:left="426" w:hanging="426"/>
        <w:jc w:val="both"/>
        <w:rPr>
          <w:lang w:eastAsia="zh-CN" w:bidi="hi-IN"/>
        </w:rPr>
      </w:pPr>
      <w:r w:rsidRPr="00700B57">
        <w:rPr>
          <w:rFonts w:eastAsia="Cambria"/>
        </w:rPr>
        <w:lastRenderedPageBreak/>
        <w:t>W przypadku ubiegania się o zamówienie przez Wykonawców</w:t>
      </w:r>
      <w:r w:rsidR="006821E6" w:rsidRPr="00700B57">
        <w:rPr>
          <w:rFonts w:eastAsia="Cambria"/>
        </w:rPr>
        <w:t xml:space="preserve"> wspólnie</w:t>
      </w:r>
      <w:r w:rsidRPr="00700B57">
        <w:rPr>
          <w:rFonts w:eastAsia="Cambria"/>
        </w:rPr>
        <w:t>, oświadczenia,</w:t>
      </w:r>
      <w:r w:rsidR="00700B57">
        <w:rPr>
          <w:rFonts w:eastAsia="Cambria"/>
        </w:rPr>
        <w:t xml:space="preserve"> </w:t>
      </w:r>
      <w:r w:rsidRPr="00700B57">
        <w:rPr>
          <w:rFonts w:eastAsia="Cambria"/>
        </w:rPr>
        <w:t>o</w:t>
      </w:r>
      <w:r w:rsidR="00700B57">
        <w:rPr>
          <w:rFonts w:eastAsia="Cambria"/>
        </w:rPr>
        <w:t> </w:t>
      </w:r>
      <w:r w:rsidRPr="00700B57">
        <w:rPr>
          <w:rFonts w:eastAsia="Cambria"/>
        </w:rPr>
        <w:t>których mowa w pkt 1 składa każdy z Wykonawców. Oświadczenia te potwierdzają brak wykluczenia oraz spełnianie warunków udziału w postępowaniu w zakresie, w jakim każdy z Wykonawców wykazuje spełnianie warunków udziału w postępowaniu.</w:t>
      </w:r>
    </w:p>
    <w:p w:rsidR="00FF0BED" w:rsidRPr="00400F70" w:rsidRDefault="00FF0BED" w:rsidP="006D2901">
      <w:pPr>
        <w:pStyle w:val="Akapitzlist"/>
        <w:numPr>
          <w:ilvl w:val="0"/>
          <w:numId w:val="42"/>
        </w:numPr>
        <w:spacing w:line="360" w:lineRule="auto"/>
        <w:ind w:left="426" w:hanging="426"/>
        <w:jc w:val="both"/>
        <w:rPr>
          <w:lang w:eastAsia="zh-CN" w:bidi="hi-IN"/>
        </w:rPr>
      </w:pPr>
      <w:r w:rsidRPr="00700B57">
        <w:rPr>
          <w:rFonts w:eastAsia="Cambria"/>
        </w:rPr>
        <w:t>Wykonawca, w przypadku polegania na zdolnościach lub sytuacji podmiotów udostępniających zasoby, przedstawia, wraz z oświadczeniami, o których mowa w pkt</w:t>
      </w:r>
      <w:r w:rsidR="006D2901">
        <w:rPr>
          <w:rFonts w:eastAsia="Cambria"/>
        </w:rPr>
        <w:t> </w:t>
      </w:r>
      <w:r w:rsidRPr="00700B57">
        <w:rPr>
          <w:rFonts w:eastAsia="Cambria"/>
        </w:rPr>
        <w:t>1, także oświadczenie podmiotu udostępniającego zasoby, potwierdzające brak podstaw wykluczenia tego podmiotu oraz odpowiednio spełnianie warunków udziału</w:t>
      </w:r>
      <w:r w:rsidR="00700B57">
        <w:rPr>
          <w:rFonts w:eastAsia="Cambria"/>
        </w:rPr>
        <w:t xml:space="preserve"> </w:t>
      </w:r>
      <w:r w:rsidRPr="00700B57">
        <w:rPr>
          <w:rFonts w:eastAsia="Cambria"/>
        </w:rPr>
        <w:t>w</w:t>
      </w:r>
      <w:r w:rsidR="00700B57">
        <w:rPr>
          <w:rFonts w:eastAsia="Cambria"/>
        </w:rPr>
        <w:t> </w:t>
      </w:r>
      <w:r w:rsidRPr="00700B57">
        <w:rPr>
          <w:rFonts w:eastAsia="Cambria"/>
        </w:rPr>
        <w:t>postępowaniu, w jakim Wykonawca powołuje się na jego zasoby.</w:t>
      </w:r>
    </w:p>
    <w:p w:rsidR="001B511F" w:rsidRDefault="00FF0BED" w:rsidP="006D2901">
      <w:pPr>
        <w:pStyle w:val="Akapitzlist"/>
        <w:numPr>
          <w:ilvl w:val="0"/>
          <w:numId w:val="42"/>
        </w:numPr>
        <w:spacing w:line="360" w:lineRule="auto"/>
        <w:ind w:left="426" w:hanging="426"/>
        <w:jc w:val="both"/>
        <w:rPr>
          <w:lang w:eastAsia="zh-CN" w:bidi="hi-IN"/>
        </w:rPr>
      </w:pPr>
      <w:r w:rsidRPr="00FF0BED">
        <w:t xml:space="preserve">Zamawiający wzywa </w:t>
      </w:r>
      <w:r w:rsidR="002232E9">
        <w:t>W</w:t>
      </w:r>
      <w:r w:rsidRPr="00FF0BED">
        <w:t>ykonawcę, którego oferta została najwyżej oceniona, do złożenia</w:t>
      </w:r>
      <w:r w:rsidR="00400F70">
        <w:t xml:space="preserve"> </w:t>
      </w:r>
      <w:r w:rsidRPr="00FF0BED">
        <w:t>w</w:t>
      </w:r>
      <w:r w:rsidR="00400F70">
        <w:t> </w:t>
      </w:r>
      <w:r w:rsidRPr="00FF0BED">
        <w:t>wyznaczonym terminie, nie krótszym niż 5 dni od dnia wezwania, podmiotowych środków dowodowych</w:t>
      </w:r>
      <w:r w:rsidR="00102221">
        <w:t>, jeżeli wymagał ich złożenia w ogłoszeniu o zamówieniu lub dokumentach zamówienia, aktualnych na dzień złożenia podmiotowych środków dowodowych.</w:t>
      </w:r>
    </w:p>
    <w:p w:rsidR="00FF0BED" w:rsidRDefault="00FF0BED" w:rsidP="006D2901">
      <w:pPr>
        <w:pStyle w:val="Akapitzlist"/>
        <w:numPr>
          <w:ilvl w:val="0"/>
          <w:numId w:val="42"/>
        </w:numPr>
        <w:spacing w:line="360" w:lineRule="auto"/>
        <w:ind w:left="426" w:hanging="426"/>
        <w:jc w:val="both"/>
        <w:rPr>
          <w:lang w:eastAsia="zh-CN" w:bidi="hi-IN"/>
        </w:rPr>
      </w:pPr>
      <w:r w:rsidRPr="00FF0BED">
        <w:t xml:space="preserve">Podmiotowe środki dowodowe wymagane od </w:t>
      </w:r>
      <w:r w:rsidR="00BC14C1">
        <w:t>W</w:t>
      </w:r>
      <w:r w:rsidRPr="00FF0BED">
        <w:t>ykonawcy obejmują:</w:t>
      </w:r>
    </w:p>
    <w:p w:rsidR="00E9071B" w:rsidRPr="00400F70" w:rsidRDefault="00400F70" w:rsidP="00400F70">
      <w:pPr>
        <w:spacing w:line="360" w:lineRule="auto"/>
        <w:ind w:left="709" w:hanging="283"/>
        <w:jc w:val="both"/>
        <w:rPr>
          <w:b/>
          <w:bCs/>
          <w:lang w:eastAsia="zh-CN" w:bidi="hi-IN"/>
        </w:rPr>
      </w:pPr>
      <w:r w:rsidRPr="00400F70">
        <w:rPr>
          <w:rStyle w:val="markedcontent"/>
          <w:bCs/>
        </w:rPr>
        <w:t>1)</w:t>
      </w:r>
      <w:r w:rsidRPr="00400F70">
        <w:rPr>
          <w:rStyle w:val="markedcontent"/>
          <w:bCs/>
        </w:rPr>
        <w:tab/>
      </w:r>
      <w:r w:rsidR="00E9071B" w:rsidRPr="00400F70">
        <w:rPr>
          <w:rStyle w:val="markedcontent"/>
          <w:b/>
          <w:bCs/>
        </w:rPr>
        <w:t>brak podstaw wykluczenia, tj.:</w:t>
      </w:r>
    </w:p>
    <w:p w:rsidR="00E9071B" w:rsidRPr="00E9071B" w:rsidRDefault="00E9071B" w:rsidP="006D2901">
      <w:pPr>
        <w:pStyle w:val="Akapitzlist"/>
        <w:numPr>
          <w:ilvl w:val="0"/>
          <w:numId w:val="39"/>
        </w:numPr>
        <w:spacing w:line="360" w:lineRule="auto"/>
        <w:ind w:left="993" w:hanging="284"/>
        <w:jc w:val="both"/>
      </w:pPr>
      <w:r>
        <w:rPr>
          <w:rStyle w:val="markedcontent"/>
        </w:rPr>
        <w:t>O</w:t>
      </w:r>
      <w:r w:rsidRPr="00E9071B">
        <w:rPr>
          <w:rStyle w:val="markedcontent"/>
        </w:rPr>
        <w:t xml:space="preserve">świadczenie </w:t>
      </w:r>
      <w:r>
        <w:rPr>
          <w:rStyle w:val="markedcontent"/>
        </w:rPr>
        <w:t>W</w:t>
      </w:r>
      <w:r w:rsidRPr="00E9071B">
        <w:rPr>
          <w:rStyle w:val="markedcontent"/>
        </w:rPr>
        <w:t>ykonawcy o aktualności informa</w:t>
      </w:r>
      <w:r w:rsidR="003D0A0C">
        <w:rPr>
          <w:rStyle w:val="markedcontent"/>
        </w:rPr>
        <w:t>cji zawartych w oświadczeniu, o </w:t>
      </w:r>
      <w:r w:rsidRPr="00E9071B">
        <w:rPr>
          <w:rStyle w:val="markedcontent"/>
        </w:rPr>
        <w:t xml:space="preserve">którym mowa w art. 125 ust. 1 </w:t>
      </w:r>
      <w:r w:rsidR="007E0B5D">
        <w:rPr>
          <w:rStyle w:val="markedcontent"/>
        </w:rPr>
        <w:t xml:space="preserve">ustawy </w:t>
      </w:r>
      <w:proofErr w:type="spellStart"/>
      <w:r w:rsidRPr="00E9071B">
        <w:rPr>
          <w:rStyle w:val="markedcontent"/>
        </w:rPr>
        <w:t>Pzp</w:t>
      </w:r>
      <w:proofErr w:type="spellEnd"/>
      <w:r w:rsidRPr="00E9071B">
        <w:rPr>
          <w:rStyle w:val="markedcontent"/>
        </w:rPr>
        <w:t>, w zakresie podstaw wykluczenia</w:t>
      </w:r>
      <w:r w:rsidR="006D2901">
        <w:rPr>
          <w:rStyle w:val="markedcontent"/>
        </w:rPr>
        <w:t xml:space="preserve"> </w:t>
      </w:r>
      <w:r w:rsidRPr="00E9071B">
        <w:rPr>
          <w:rStyle w:val="markedcontent"/>
        </w:rPr>
        <w:t>z</w:t>
      </w:r>
      <w:r w:rsidR="006D2901">
        <w:rPr>
          <w:rStyle w:val="markedcontent"/>
        </w:rPr>
        <w:t> </w:t>
      </w:r>
      <w:r w:rsidRPr="00E9071B">
        <w:rPr>
          <w:rStyle w:val="markedcontent"/>
        </w:rPr>
        <w:t>postępowania wskazanych przez Zamawiającego –</w:t>
      </w:r>
      <w:r w:rsidRPr="00E9071B">
        <w:t xml:space="preserve">– </w:t>
      </w:r>
      <w:r w:rsidRPr="00E9071B">
        <w:rPr>
          <w:b/>
          <w:bCs/>
        </w:rPr>
        <w:t xml:space="preserve">Załącznik nr </w:t>
      </w:r>
      <w:r w:rsidR="00B923F2">
        <w:rPr>
          <w:b/>
          <w:bCs/>
        </w:rPr>
        <w:t>6</w:t>
      </w:r>
      <w:r w:rsidRPr="00E9071B">
        <w:rPr>
          <w:b/>
          <w:bCs/>
        </w:rPr>
        <w:t xml:space="preserve"> do SWZ.</w:t>
      </w:r>
    </w:p>
    <w:p w:rsidR="00E9071B" w:rsidRPr="00E9071B" w:rsidRDefault="00E9071B" w:rsidP="0047435B">
      <w:pPr>
        <w:pStyle w:val="Akapitzlist"/>
        <w:spacing w:line="360" w:lineRule="auto"/>
        <w:ind w:left="993"/>
        <w:jc w:val="both"/>
      </w:pPr>
      <w:r w:rsidRPr="00E9071B">
        <w:rPr>
          <w:rStyle w:val="markedcontent"/>
        </w:rPr>
        <w:t>W przypadku Wykonawców wspólnie ubiegających się o zamówienie, powyższy</w:t>
      </w:r>
      <w:r>
        <w:rPr>
          <w:rStyle w:val="markedcontent"/>
        </w:rPr>
        <w:t xml:space="preserve"> </w:t>
      </w:r>
      <w:r w:rsidRPr="00E9071B">
        <w:rPr>
          <w:rStyle w:val="markedcontent"/>
        </w:rPr>
        <w:t>podmiotowy środek dowodowy składa każdy z Wykonawców odrębnie.</w:t>
      </w:r>
    </w:p>
    <w:p w:rsidR="00BC14C1" w:rsidRPr="00E9071B" w:rsidRDefault="00E9071B" w:rsidP="006D2901">
      <w:pPr>
        <w:pStyle w:val="Akapitzlist"/>
        <w:numPr>
          <w:ilvl w:val="0"/>
          <w:numId w:val="39"/>
        </w:numPr>
        <w:spacing w:line="360" w:lineRule="auto"/>
        <w:ind w:left="993" w:hanging="284"/>
        <w:jc w:val="both"/>
      </w:pPr>
      <w:r>
        <w:t>O</w:t>
      </w:r>
      <w:r w:rsidR="00BC14C1" w:rsidRPr="00E9071B">
        <w:t xml:space="preserve">świadczenie </w:t>
      </w:r>
      <w:r w:rsidR="002232E9" w:rsidRPr="00E9071B">
        <w:t>W</w:t>
      </w:r>
      <w:r w:rsidR="00BC14C1" w:rsidRPr="00E9071B">
        <w:t>ykonawcy, w zakresie art. 108 ust. 1 pkt 5 ustawy</w:t>
      </w:r>
      <w:r w:rsidR="00CC750F" w:rsidRPr="00E9071B">
        <w:t xml:space="preserve"> </w:t>
      </w:r>
      <w:proofErr w:type="spellStart"/>
      <w:r w:rsidR="002D0672">
        <w:t>Pz</w:t>
      </w:r>
      <w:r w:rsidR="00CC750F" w:rsidRPr="00E9071B">
        <w:t>p</w:t>
      </w:r>
      <w:proofErr w:type="spellEnd"/>
      <w:r w:rsidR="00BC14C1" w:rsidRPr="00E9071B">
        <w:t>, o braku przynależności do tej samej grupy kapitałowej, w rozumieniu ustawy z dnia 16</w:t>
      </w:r>
      <w:r w:rsidR="003D0A0C">
        <w:t> </w:t>
      </w:r>
      <w:r w:rsidR="00BC14C1" w:rsidRPr="00E9071B">
        <w:t>lutego</w:t>
      </w:r>
      <w:r w:rsidR="003D0A0C">
        <w:t> </w:t>
      </w:r>
      <w:r w:rsidR="00BC14C1" w:rsidRPr="00E9071B">
        <w:t>2007</w:t>
      </w:r>
      <w:r w:rsidR="00CC4C73">
        <w:t> </w:t>
      </w:r>
      <w:r w:rsidR="00BC14C1" w:rsidRPr="00E9071B">
        <w:t>r. o ochro</w:t>
      </w:r>
      <w:r w:rsidR="002D0672">
        <w:t>nie konkurencji i konsumentów (</w:t>
      </w:r>
      <w:r w:rsidR="003D0A0C">
        <w:t>Dz. U. z 2021 r., poz. 275), z </w:t>
      </w:r>
      <w:r w:rsidR="00BC14C1" w:rsidRPr="00E9071B">
        <w:t>innym Wykonawc</w:t>
      </w:r>
      <w:r>
        <w:t>ą</w:t>
      </w:r>
      <w:r w:rsidR="00BC14C1" w:rsidRPr="00E9071B">
        <w:t>, który złożył odrębną ofertę, albo oświadczenia</w:t>
      </w:r>
      <w:r w:rsidR="003D0A0C">
        <w:t xml:space="preserve"> o </w:t>
      </w:r>
      <w:r w:rsidR="00BC14C1" w:rsidRPr="00E9071B">
        <w:t>przynależności do</w:t>
      </w:r>
      <w:r w:rsidR="00CC4C73">
        <w:t> </w:t>
      </w:r>
      <w:r w:rsidR="00BC14C1" w:rsidRPr="00E9071B">
        <w:t xml:space="preserve">tej samej grupy kapitałowej wraz z dokumentami lub informacjami potwierdzającymi przygotowanie oferty niezależnie od innego </w:t>
      </w:r>
      <w:r w:rsidR="002232E9" w:rsidRPr="00E9071B">
        <w:t>W</w:t>
      </w:r>
      <w:r w:rsidR="00BC14C1" w:rsidRPr="00E9071B">
        <w:t xml:space="preserve">ykonawcy należącego do tej samej grupy kapitałowej – </w:t>
      </w:r>
      <w:r w:rsidR="00BC14C1" w:rsidRPr="00E9071B">
        <w:rPr>
          <w:b/>
        </w:rPr>
        <w:t xml:space="preserve">załącznik nr </w:t>
      </w:r>
      <w:r w:rsidR="00B923F2">
        <w:rPr>
          <w:b/>
        </w:rPr>
        <w:t>7</w:t>
      </w:r>
      <w:r w:rsidR="00BC14C1" w:rsidRPr="00E9071B">
        <w:rPr>
          <w:b/>
        </w:rPr>
        <w:t xml:space="preserve"> do SWZ</w:t>
      </w:r>
      <w:r w:rsidR="00BC14C1" w:rsidRPr="00E9071B">
        <w:t>;</w:t>
      </w:r>
    </w:p>
    <w:p w:rsidR="00BC14C1" w:rsidRDefault="00BC14C1" w:rsidP="006D2901">
      <w:pPr>
        <w:pStyle w:val="Akapitzlist"/>
        <w:numPr>
          <w:ilvl w:val="0"/>
          <w:numId w:val="39"/>
        </w:numPr>
        <w:tabs>
          <w:tab w:val="left" w:pos="993"/>
        </w:tabs>
        <w:spacing w:line="360" w:lineRule="auto"/>
        <w:ind w:left="993" w:hanging="284"/>
        <w:jc w:val="both"/>
      </w:pPr>
      <w:r w:rsidRPr="00BC14C1">
        <w:rPr>
          <w:b/>
        </w:rPr>
        <w:t>Odpis lub informacja</w:t>
      </w:r>
      <w:r w:rsidRPr="00BC14C1">
        <w:t xml:space="preserve"> z Krajowego Rejestru Sądow</w:t>
      </w:r>
      <w:r w:rsidR="000F3898">
        <w:t xml:space="preserve">ego lub z Centralnej Ewidencji </w:t>
      </w:r>
      <w:r w:rsidRPr="00BC14C1">
        <w:t>i</w:t>
      </w:r>
      <w:r w:rsidR="000F3898">
        <w:t> </w:t>
      </w:r>
      <w:r w:rsidRPr="00BC14C1">
        <w:t>Informacji o Działalności Gospodarczej, w zakresie art. 109 ust. 1 pkt 4 ustawy</w:t>
      </w:r>
      <w:r w:rsidR="004D6E16">
        <w:t xml:space="preserve"> </w:t>
      </w:r>
      <w:proofErr w:type="spellStart"/>
      <w:r w:rsidR="004D6E16">
        <w:t>Pzp</w:t>
      </w:r>
      <w:proofErr w:type="spellEnd"/>
      <w:r w:rsidRPr="00BC14C1">
        <w:t>, sporządzonych nie wcześniej niż 3 miesiące przed jej złożeniem, jeżeli odrębne przepisy wymagają wpisu do rejestru lub ewidencji;</w:t>
      </w:r>
    </w:p>
    <w:p w:rsidR="00E9071B" w:rsidRPr="00E9071B" w:rsidRDefault="00E9071B" w:rsidP="00CC4C73">
      <w:pPr>
        <w:pStyle w:val="Akapitzlist"/>
        <w:spacing w:line="360" w:lineRule="auto"/>
        <w:ind w:left="709" w:hanging="283"/>
        <w:jc w:val="both"/>
      </w:pPr>
      <w:r w:rsidRPr="00E9071B">
        <w:rPr>
          <w:rStyle w:val="markedcontent"/>
        </w:rPr>
        <w:t>2)</w:t>
      </w:r>
      <w:r w:rsidR="00CC4C73">
        <w:rPr>
          <w:rStyle w:val="markedcontent"/>
        </w:rPr>
        <w:tab/>
      </w:r>
      <w:r w:rsidRPr="00E9071B">
        <w:rPr>
          <w:rStyle w:val="markedcontent"/>
          <w:b/>
          <w:bCs/>
        </w:rPr>
        <w:t>spełnianie warunków udziału w postępowaniu, tj.;</w:t>
      </w:r>
    </w:p>
    <w:p w:rsidR="00BC14C1" w:rsidRPr="00B54200" w:rsidRDefault="00102221" w:rsidP="00CC4C73">
      <w:pPr>
        <w:pStyle w:val="Akapitzlist"/>
        <w:numPr>
          <w:ilvl w:val="0"/>
          <w:numId w:val="25"/>
        </w:numPr>
        <w:spacing w:line="360" w:lineRule="auto"/>
        <w:ind w:left="993" w:hanging="284"/>
        <w:jc w:val="both"/>
      </w:pPr>
      <w:r w:rsidRPr="00CC4C73">
        <w:rPr>
          <w:b/>
        </w:rPr>
        <w:t>W</w:t>
      </w:r>
      <w:r w:rsidR="00BC14C1" w:rsidRPr="00CC4C73">
        <w:rPr>
          <w:b/>
        </w:rPr>
        <w:t>y</w:t>
      </w:r>
      <w:r w:rsidR="00BC14C1" w:rsidRPr="00BC14C1">
        <w:rPr>
          <w:b/>
        </w:rPr>
        <w:t>kaz robót</w:t>
      </w:r>
      <w:r w:rsidR="00BC14C1" w:rsidRPr="00BC14C1">
        <w:t xml:space="preserve"> budowlanych wykonanych nie wcześniej niż w okresie ostatnich</w:t>
      </w:r>
      <w:r w:rsidR="00E9071B">
        <w:t xml:space="preserve"> </w:t>
      </w:r>
      <w:r w:rsidR="00BC14C1" w:rsidRPr="00BC14C1">
        <w:t>5</w:t>
      </w:r>
      <w:r w:rsidR="000F3898">
        <w:t> </w:t>
      </w:r>
      <w:r w:rsidR="00BC14C1" w:rsidRPr="00BC14C1">
        <w:t>lat,</w:t>
      </w:r>
      <w:r w:rsidR="008453FA">
        <w:t xml:space="preserve"> </w:t>
      </w:r>
      <w:r w:rsidR="00BC14C1" w:rsidRPr="00BC14C1">
        <w:t>a</w:t>
      </w:r>
      <w:r w:rsidR="000F3898">
        <w:t> </w:t>
      </w:r>
      <w:r w:rsidR="00BC14C1" w:rsidRPr="00BC14C1">
        <w:t xml:space="preserve">jeżeli okres prowadzenia działalności jest krótszy – w tym okresie, </w:t>
      </w:r>
      <w:r w:rsidR="00B54200">
        <w:t xml:space="preserve">obejmujących </w:t>
      </w:r>
      <w:r w:rsidR="00B54200" w:rsidRPr="00164C51">
        <w:rPr>
          <w:rFonts w:eastAsia="Century Gothic"/>
          <w:b/>
          <w:bCs/>
          <w:u w:val="single"/>
        </w:rPr>
        <w:t xml:space="preserve">minimum </w:t>
      </w:r>
      <w:r w:rsidR="00B54200">
        <w:rPr>
          <w:rFonts w:eastAsia="Century Gothic"/>
          <w:b/>
          <w:bCs/>
          <w:u w:val="single"/>
        </w:rPr>
        <w:t>2</w:t>
      </w:r>
      <w:r w:rsidR="00B54200" w:rsidRPr="00164C51">
        <w:rPr>
          <w:rFonts w:eastAsia="Century Gothic"/>
        </w:rPr>
        <w:t xml:space="preserve"> robot</w:t>
      </w:r>
      <w:r w:rsidR="00B54200">
        <w:rPr>
          <w:rFonts w:eastAsia="Century Gothic"/>
        </w:rPr>
        <w:t>y</w:t>
      </w:r>
      <w:r w:rsidR="00B54200" w:rsidRPr="00164C51">
        <w:rPr>
          <w:rFonts w:eastAsia="Century Gothic"/>
        </w:rPr>
        <w:t xml:space="preserve"> budowlan</w:t>
      </w:r>
      <w:r w:rsidR="00B54200">
        <w:rPr>
          <w:rFonts w:eastAsia="Century Gothic"/>
        </w:rPr>
        <w:t>e</w:t>
      </w:r>
      <w:r w:rsidR="00B54200" w:rsidRPr="00164C51">
        <w:rPr>
          <w:rFonts w:eastAsia="Century Gothic"/>
        </w:rPr>
        <w:t xml:space="preserve"> </w:t>
      </w:r>
      <w:r w:rsidR="00B54200">
        <w:rPr>
          <w:rFonts w:eastAsia="Century Gothic"/>
        </w:rPr>
        <w:t xml:space="preserve">(przez jedną robotę Zamawiający rozumie zamówienie </w:t>
      </w:r>
      <w:r w:rsidR="00B54200">
        <w:rPr>
          <w:rFonts w:eastAsia="Century Gothic"/>
        </w:rPr>
        <w:lastRenderedPageBreak/>
        <w:t xml:space="preserve">objęte jedną umową o roboty budowlane) </w:t>
      </w:r>
      <w:r w:rsidR="00B54200" w:rsidRPr="00164C51">
        <w:rPr>
          <w:rFonts w:eastAsia="Century Gothic"/>
        </w:rPr>
        <w:t>o wartości nie mniejszej niż</w:t>
      </w:r>
      <w:r w:rsidR="00B54200">
        <w:rPr>
          <w:rFonts w:eastAsia="Century Gothic"/>
        </w:rPr>
        <w:t xml:space="preserve"> </w:t>
      </w:r>
      <w:r w:rsidR="007C274F">
        <w:rPr>
          <w:rFonts w:eastAsia="Century Gothic"/>
          <w:b/>
          <w:bCs/>
          <w:u w:val="single"/>
        </w:rPr>
        <w:t>2</w:t>
      </w:r>
      <w:r w:rsidR="000F3898">
        <w:rPr>
          <w:rFonts w:eastAsia="Century Gothic"/>
          <w:b/>
          <w:bCs/>
          <w:u w:val="single"/>
        </w:rPr>
        <w:t> </w:t>
      </w:r>
      <w:r w:rsidR="00B54200">
        <w:rPr>
          <w:rFonts w:eastAsia="Century Gothic"/>
          <w:b/>
          <w:bCs/>
          <w:u w:val="single"/>
        </w:rPr>
        <w:t>0</w:t>
      </w:r>
      <w:r w:rsidR="00B54200" w:rsidRPr="00164C51">
        <w:rPr>
          <w:rFonts w:eastAsia="Century Gothic"/>
          <w:b/>
          <w:bCs/>
          <w:u w:val="single"/>
        </w:rPr>
        <w:t>00</w:t>
      </w:r>
      <w:r w:rsidR="000F3898">
        <w:rPr>
          <w:rFonts w:eastAsia="Century Gothic"/>
          <w:b/>
          <w:bCs/>
          <w:u w:val="single"/>
        </w:rPr>
        <w:t> </w:t>
      </w:r>
      <w:r w:rsidR="00B54200" w:rsidRPr="00164C51">
        <w:rPr>
          <w:rFonts w:eastAsia="Century Gothic"/>
          <w:b/>
          <w:bCs/>
          <w:u w:val="single"/>
        </w:rPr>
        <w:t>000,00</w:t>
      </w:r>
      <w:r w:rsidR="00CC4C73">
        <w:rPr>
          <w:rFonts w:eastAsia="Century Gothic"/>
          <w:b/>
          <w:bCs/>
          <w:u w:val="single"/>
        </w:rPr>
        <w:t xml:space="preserve"> zł </w:t>
      </w:r>
      <w:r w:rsidR="00B54200" w:rsidRPr="00164C51">
        <w:rPr>
          <w:rFonts w:eastAsia="Century Gothic"/>
          <w:b/>
          <w:bCs/>
          <w:u w:val="single"/>
        </w:rPr>
        <w:t>brutto</w:t>
      </w:r>
      <w:r w:rsidR="00B54200" w:rsidRPr="00164C51">
        <w:rPr>
          <w:rFonts w:eastAsia="Century Gothic"/>
        </w:rPr>
        <w:t xml:space="preserve"> </w:t>
      </w:r>
      <w:r w:rsidR="00B54200">
        <w:rPr>
          <w:rFonts w:eastAsia="Century Gothic"/>
        </w:rPr>
        <w:t xml:space="preserve">każda, </w:t>
      </w:r>
      <w:r w:rsidR="00B54200" w:rsidRPr="00164C51">
        <w:rPr>
          <w:rFonts w:eastAsia="Century Gothic"/>
        </w:rPr>
        <w:t>polegając</w:t>
      </w:r>
      <w:r w:rsidR="00B54200">
        <w:rPr>
          <w:rFonts w:eastAsia="Century Gothic"/>
        </w:rPr>
        <w:t>e</w:t>
      </w:r>
      <w:r w:rsidR="00B54200" w:rsidRPr="00164C51">
        <w:rPr>
          <w:rFonts w:eastAsia="Century Gothic"/>
        </w:rPr>
        <w:t xml:space="preserve"> na budowie, przebudowie</w:t>
      </w:r>
      <w:r w:rsidR="000F3898">
        <w:rPr>
          <w:rFonts w:eastAsia="Century Gothic"/>
        </w:rPr>
        <w:t xml:space="preserve"> </w:t>
      </w:r>
      <w:r w:rsidR="00B54200" w:rsidRPr="00164C51">
        <w:rPr>
          <w:rFonts w:eastAsia="Century Gothic"/>
        </w:rPr>
        <w:t>lub rozbudowie drogi</w:t>
      </w:r>
      <w:r w:rsidR="000876D5">
        <w:rPr>
          <w:rFonts w:eastAsia="Century Gothic"/>
        </w:rPr>
        <w:t xml:space="preserve"> o </w:t>
      </w:r>
      <w:r w:rsidR="001705E0">
        <w:rPr>
          <w:rFonts w:eastAsia="Century Gothic"/>
        </w:rPr>
        <w:t>nawierzchni bitumicznej</w:t>
      </w:r>
      <w:r w:rsidR="00BC14C1" w:rsidRPr="00BC14C1">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w:t>
      </w:r>
      <w:r w:rsidR="00E9071B">
        <w:t xml:space="preserve"> </w:t>
      </w:r>
      <w:r w:rsidR="000F3898">
        <w:t>z </w:t>
      </w:r>
      <w:r w:rsidR="00BC14C1" w:rsidRPr="00BC14C1">
        <w:t>przepisami prawa budowlanego i prawidłowo u</w:t>
      </w:r>
      <w:r w:rsidR="000F3898">
        <w:t>kończone, przy czym dowodami, o </w:t>
      </w:r>
      <w:r w:rsidR="00BC14C1" w:rsidRPr="00BC14C1">
        <w:t xml:space="preserve">których mowa, </w:t>
      </w:r>
      <w:r w:rsidR="000434A5">
        <w:t>s</w:t>
      </w:r>
      <w:r w:rsidR="00BC14C1" w:rsidRPr="00BC14C1">
        <w:t>ą referencje bądź inne dokument</w:t>
      </w:r>
      <w:r w:rsidR="000F3898">
        <w:t>y sporządzone przez podmiot, na </w:t>
      </w:r>
      <w:r w:rsidR="00BC14C1" w:rsidRPr="00BC14C1">
        <w:t>rzecz którego roboty budowlane były wykonywane, a jeżeli</w:t>
      </w:r>
      <w:r w:rsidR="00E9071B">
        <w:t xml:space="preserve"> </w:t>
      </w:r>
      <w:r w:rsidR="000F3898">
        <w:t>z </w:t>
      </w:r>
      <w:r w:rsidR="00BC14C1" w:rsidRPr="00BC14C1">
        <w:t>uzasadnionej przyczyny</w:t>
      </w:r>
      <w:r w:rsidR="008453FA">
        <w:t xml:space="preserve"> </w:t>
      </w:r>
      <w:r w:rsidR="00BC14C1" w:rsidRPr="00BC14C1">
        <w:t>o obiektywnym charakterze Wykonawca nie jest w stanie uzyskać tych dokumentów – inne odpowiednie dokumenty</w:t>
      </w:r>
      <w:r w:rsidR="00BC14C1" w:rsidRPr="00BC14C1">
        <w:rPr>
          <w:rStyle w:val="Zakotwiczenieprzypisudolnego"/>
        </w:rPr>
        <w:footnoteReference w:id="7"/>
      </w:r>
      <w:r w:rsidR="00BC14C1" w:rsidRPr="00BC14C1">
        <w:t xml:space="preserve"> - </w:t>
      </w:r>
      <w:r w:rsidR="00BC14C1" w:rsidRPr="00BC14C1">
        <w:rPr>
          <w:b/>
        </w:rPr>
        <w:t xml:space="preserve">załącznik nr </w:t>
      </w:r>
      <w:r w:rsidR="00B923F2">
        <w:rPr>
          <w:b/>
        </w:rPr>
        <w:t>9</w:t>
      </w:r>
      <w:r w:rsidR="000F3898">
        <w:rPr>
          <w:b/>
        </w:rPr>
        <w:t xml:space="preserve"> </w:t>
      </w:r>
      <w:r w:rsidR="00BC14C1" w:rsidRPr="00BC14C1">
        <w:rPr>
          <w:b/>
        </w:rPr>
        <w:t>do SWZ</w:t>
      </w:r>
      <w:r w:rsidR="00BC14C1" w:rsidRPr="00BC14C1">
        <w:t>;</w:t>
      </w:r>
    </w:p>
    <w:p w:rsidR="00B54200" w:rsidRDefault="00B54200" w:rsidP="00CC4C73">
      <w:pPr>
        <w:pStyle w:val="Akapitzlist"/>
        <w:numPr>
          <w:ilvl w:val="0"/>
          <w:numId w:val="25"/>
        </w:numPr>
        <w:spacing w:line="360" w:lineRule="auto"/>
        <w:ind w:left="993" w:hanging="284"/>
        <w:jc w:val="both"/>
      </w:pPr>
      <w:r w:rsidRPr="0092709C">
        <w:rPr>
          <w:b/>
        </w:rPr>
        <w:t>W</w:t>
      </w:r>
      <w:r w:rsidRPr="00BC14C1">
        <w:rPr>
          <w:b/>
        </w:rPr>
        <w:t xml:space="preserve">ykaz </w:t>
      </w:r>
      <w:r>
        <w:rPr>
          <w:b/>
        </w:rPr>
        <w:t xml:space="preserve">usług </w:t>
      </w:r>
      <w:r>
        <w:t>projektowych</w:t>
      </w:r>
      <w:r w:rsidRPr="00BC14C1">
        <w:t xml:space="preserve"> wykonanych nie wcześniej niż w okresie ostatnich</w:t>
      </w:r>
      <w:r>
        <w:t xml:space="preserve"> 3</w:t>
      </w:r>
      <w:r w:rsidR="00CC4C73">
        <w:t> </w:t>
      </w:r>
      <w:r w:rsidRPr="00BC14C1">
        <w:t>lat,</w:t>
      </w:r>
      <w:r>
        <w:t xml:space="preserve"> </w:t>
      </w:r>
      <w:r w:rsidRPr="00BC14C1">
        <w:t>a</w:t>
      </w:r>
      <w:r w:rsidR="00CC4C73">
        <w:t> </w:t>
      </w:r>
      <w:r w:rsidRPr="00BC14C1">
        <w:t xml:space="preserve">jeżeli okres prowadzenia działalności jest krótszy – w tym okresie, </w:t>
      </w:r>
      <w:r>
        <w:t xml:space="preserve">obejmujących </w:t>
      </w:r>
      <w:r w:rsidRPr="00164C51">
        <w:rPr>
          <w:rFonts w:eastAsia="Century Gothic"/>
          <w:b/>
          <w:bCs/>
          <w:u w:val="single"/>
        </w:rPr>
        <w:t xml:space="preserve">minimum </w:t>
      </w:r>
      <w:r w:rsidR="00335E61">
        <w:rPr>
          <w:rFonts w:eastAsia="Century Gothic"/>
          <w:b/>
          <w:bCs/>
          <w:u w:val="single"/>
        </w:rPr>
        <w:t>1</w:t>
      </w:r>
      <w:r w:rsidRPr="00164C51">
        <w:rPr>
          <w:rFonts w:eastAsia="Century Gothic"/>
        </w:rPr>
        <w:t xml:space="preserve"> </w:t>
      </w:r>
      <w:r>
        <w:rPr>
          <w:rFonts w:eastAsia="Century Gothic"/>
        </w:rPr>
        <w:t>usług</w:t>
      </w:r>
      <w:r w:rsidR="00335E61">
        <w:rPr>
          <w:rFonts w:eastAsia="Century Gothic"/>
        </w:rPr>
        <w:t>ę</w:t>
      </w:r>
      <w:r>
        <w:rPr>
          <w:rFonts w:eastAsia="Century Gothic"/>
        </w:rPr>
        <w:t xml:space="preserve"> projektow</w:t>
      </w:r>
      <w:r w:rsidR="00335E61">
        <w:rPr>
          <w:rFonts w:eastAsia="Century Gothic"/>
        </w:rPr>
        <w:t>ą</w:t>
      </w:r>
      <w:r>
        <w:rPr>
          <w:rFonts w:eastAsia="Century Gothic"/>
        </w:rPr>
        <w:t xml:space="preserve"> (przez jedną usługę Zamawiający rozumie zamówienie objęte jedną umową o prace projektowe), </w:t>
      </w:r>
      <w:r w:rsidRPr="00164C51">
        <w:rPr>
          <w:rFonts w:eastAsia="Century Gothic"/>
        </w:rPr>
        <w:t>polegając</w:t>
      </w:r>
      <w:r>
        <w:rPr>
          <w:rFonts w:eastAsia="Century Gothic"/>
        </w:rPr>
        <w:t>e</w:t>
      </w:r>
      <w:r w:rsidR="000F3898">
        <w:rPr>
          <w:rFonts w:eastAsia="Century Gothic"/>
        </w:rPr>
        <w:t xml:space="preserve"> na </w:t>
      </w:r>
      <w:r>
        <w:rPr>
          <w:rFonts w:eastAsia="Century Gothic"/>
        </w:rPr>
        <w:t xml:space="preserve">wykonaniu kompletnej dokumentacji projektowej (obejmującej co najmniej projekt budowlany, projekt techniczny </w:t>
      </w:r>
      <w:r w:rsidR="00AD0E66">
        <w:rPr>
          <w:rFonts w:eastAsia="Century Gothic"/>
        </w:rPr>
        <w:t>kosztorys inwestorski, przedmiar robót, szczegółowe specyfikacje techniczne</w:t>
      </w:r>
      <w:r>
        <w:rPr>
          <w:rFonts w:eastAsia="Century Gothic"/>
        </w:rPr>
        <w:t xml:space="preserve">) drogi o nawierzchni bitumicznej </w:t>
      </w:r>
      <w:r w:rsidR="0047435B">
        <w:rPr>
          <w:rFonts w:eastAsia="Century Gothic"/>
        </w:rPr>
        <w:t xml:space="preserve">o długości co najmniej 500 m </w:t>
      </w:r>
      <w:r w:rsidRPr="00BC14C1">
        <w:t>wraz</w:t>
      </w:r>
      <w:r w:rsidR="0047435B">
        <w:t xml:space="preserve">                                 </w:t>
      </w:r>
      <w:r w:rsidRPr="00BC14C1">
        <w:t xml:space="preserve"> z podaniem ich rodzaju, wartości, daty, miejsca wykonania</w:t>
      </w:r>
      <w:r w:rsidR="000F3898">
        <w:t xml:space="preserve"> </w:t>
      </w:r>
      <w:r w:rsidRPr="00BC14C1">
        <w:t>i</w:t>
      </w:r>
      <w:r w:rsidR="000F3898">
        <w:t> </w:t>
      </w:r>
      <w:r w:rsidRPr="00BC14C1">
        <w:t xml:space="preserve">podmiotów, na rzecz których </w:t>
      </w:r>
      <w:r w:rsidR="000250A4">
        <w:t xml:space="preserve">usługi </w:t>
      </w:r>
      <w:r w:rsidR="00CC4C73">
        <w:t>te </w:t>
      </w:r>
      <w:r w:rsidRPr="00BC14C1">
        <w:t xml:space="preserve">zostały wykonane, oraz załączeniem dowodów określających czy te </w:t>
      </w:r>
      <w:r w:rsidR="000250A4">
        <w:t xml:space="preserve">usługi </w:t>
      </w:r>
      <w:r w:rsidRPr="00BC14C1">
        <w:t>zostały wykonane należycie,</w:t>
      </w:r>
      <w:r w:rsidR="0092116B">
        <w:t xml:space="preserve"> </w:t>
      </w:r>
      <w:r w:rsidRPr="00BC14C1">
        <w:t>w szczególności informacji o tym</w:t>
      </w:r>
      <w:r w:rsidR="000250A4">
        <w:t>,</w:t>
      </w:r>
      <w:r w:rsidRPr="00BC14C1">
        <w:t xml:space="preserve"> czy </w:t>
      </w:r>
      <w:r w:rsidR="000250A4">
        <w:t xml:space="preserve">usługi </w:t>
      </w:r>
      <w:r w:rsidRPr="00BC14C1">
        <w:t>zostały wykonane zgodnie</w:t>
      </w:r>
      <w:r w:rsidR="0092116B">
        <w:t xml:space="preserve"> </w:t>
      </w:r>
      <w:r w:rsidR="002A5A3F">
        <w:t xml:space="preserve"> </w:t>
      </w:r>
      <w:r w:rsidRPr="00BC14C1">
        <w:t xml:space="preserve">z </w:t>
      </w:r>
      <w:r w:rsidR="000250A4">
        <w:t xml:space="preserve">obowiązującymi </w:t>
      </w:r>
      <w:r w:rsidRPr="00BC14C1">
        <w:t xml:space="preserve">przepisami i prawidłowo ukończone, przy czym dowodami, </w:t>
      </w:r>
      <w:r w:rsidR="002A5A3F">
        <w:t xml:space="preserve"> </w:t>
      </w:r>
      <w:r w:rsidRPr="00BC14C1">
        <w:t xml:space="preserve">o których mowa, </w:t>
      </w:r>
      <w:r>
        <w:t>s</w:t>
      </w:r>
      <w:r w:rsidR="000F3898">
        <w:t>ą </w:t>
      </w:r>
      <w:r w:rsidRPr="00BC14C1">
        <w:t xml:space="preserve">referencje bądź inne dokumenty sporządzone przez podmiot, na rzecz którego </w:t>
      </w:r>
      <w:r w:rsidR="000250A4">
        <w:t xml:space="preserve">usługi </w:t>
      </w:r>
      <w:r w:rsidRPr="00BC14C1">
        <w:t>były wykonywane, a jeżeli</w:t>
      </w:r>
      <w:r>
        <w:t xml:space="preserve"> </w:t>
      </w:r>
      <w:r w:rsidR="0047435B">
        <w:t xml:space="preserve">                        </w:t>
      </w:r>
      <w:r w:rsidRPr="00BC14C1">
        <w:t>z uzasadnionej przyczyny</w:t>
      </w:r>
      <w:r w:rsidR="0092116B">
        <w:t xml:space="preserve"> </w:t>
      </w:r>
      <w:r w:rsidR="002A5A3F">
        <w:t xml:space="preserve">  </w:t>
      </w:r>
      <w:r w:rsidRPr="00BC14C1">
        <w:t>o obiektywnym charakterze Wykonawca nie jest w stanie uzyskać tych dokumentów – inne odpowiednie dokumenty</w:t>
      </w:r>
      <w:r w:rsidRPr="00BC14C1">
        <w:rPr>
          <w:rStyle w:val="Zakotwiczenieprzypisudolnego"/>
        </w:rPr>
        <w:footnoteReference w:id="8"/>
      </w:r>
      <w:r w:rsidRPr="00BC14C1">
        <w:t xml:space="preserve"> - </w:t>
      </w:r>
      <w:r w:rsidRPr="00BC14C1">
        <w:rPr>
          <w:b/>
        </w:rPr>
        <w:t xml:space="preserve">załącznik nr </w:t>
      </w:r>
      <w:r>
        <w:rPr>
          <w:b/>
        </w:rPr>
        <w:t>9</w:t>
      </w:r>
      <w:r w:rsidR="007C274F">
        <w:rPr>
          <w:b/>
        </w:rPr>
        <w:t>A</w:t>
      </w:r>
      <w:r>
        <w:rPr>
          <w:b/>
          <w:color w:val="000000"/>
        </w:rPr>
        <w:t xml:space="preserve"> </w:t>
      </w:r>
      <w:r w:rsidR="0047435B">
        <w:rPr>
          <w:b/>
          <w:color w:val="000000"/>
        </w:rPr>
        <w:t xml:space="preserve">                                </w:t>
      </w:r>
      <w:r w:rsidRPr="00BC14C1">
        <w:rPr>
          <w:b/>
        </w:rPr>
        <w:t>do SWZ</w:t>
      </w:r>
      <w:r w:rsidRPr="00BC14C1">
        <w:t>;</w:t>
      </w:r>
    </w:p>
    <w:p w:rsidR="00BC14C1" w:rsidRPr="00166EB1" w:rsidRDefault="00E335E8" w:rsidP="00CC4C73">
      <w:pPr>
        <w:tabs>
          <w:tab w:val="left" w:pos="709"/>
        </w:tabs>
        <w:autoSpaceDE w:val="0"/>
        <w:autoSpaceDN w:val="0"/>
        <w:adjustRightInd w:val="0"/>
        <w:spacing w:line="360" w:lineRule="auto"/>
        <w:ind w:left="993" w:hanging="284"/>
        <w:jc w:val="both"/>
        <w:rPr>
          <w:color w:val="000000"/>
        </w:rPr>
      </w:pPr>
      <w:r>
        <w:t>c)</w:t>
      </w:r>
      <w:r w:rsidR="00CC4C73">
        <w:tab/>
      </w:r>
      <w:r w:rsidR="00102221" w:rsidRPr="00CC4C73">
        <w:rPr>
          <w:b/>
        </w:rPr>
        <w:t>W</w:t>
      </w:r>
      <w:r w:rsidR="00BC14C1" w:rsidRPr="00CC4C73">
        <w:rPr>
          <w:b/>
        </w:rPr>
        <w:t>y</w:t>
      </w:r>
      <w:r w:rsidR="00BC14C1" w:rsidRPr="00BC14C1">
        <w:rPr>
          <w:b/>
        </w:rPr>
        <w:t>kaz osób</w:t>
      </w:r>
      <w:r w:rsidR="00BC14C1" w:rsidRPr="00BC14C1">
        <w:t xml:space="preserve">, skierowanych przez Wykonawców do realizacji zamówienia publicznego, w szczególności odpowiedzialnych za świadczenie usług, kontrolę jakości lub kierowanie robotami budowlanymi, </w:t>
      </w:r>
      <w:r w:rsidR="009953C3">
        <w:t xml:space="preserve">obejmujący co najmniej jedną osobę </w:t>
      </w:r>
      <w:r w:rsidR="009953C3" w:rsidRPr="00E940D5">
        <w:rPr>
          <w:rFonts w:eastAsia="Century Gothic"/>
          <w:bCs/>
        </w:rPr>
        <w:t>posiadającą uprawnienia do kierowania robotami budowlanymi</w:t>
      </w:r>
      <w:r w:rsidR="000F3898">
        <w:rPr>
          <w:rFonts w:eastAsia="Century Gothic"/>
          <w:bCs/>
        </w:rPr>
        <w:t xml:space="preserve"> </w:t>
      </w:r>
      <w:r w:rsidR="009953C3" w:rsidRPr="00E940D5">
        <w:rPr>
          <w:rFonts w:eastAsia="Century Gothic"/>
          <w:bCs/>
        </w:rPr>
        <w:t>w</w:t>
      </w:r>
      <w:r w:rsidR="000F3898">
        <w:rPr>
          <w:rFonts w:eastAsia="Century Gothic"/>
          <w:bCs/>
        </w:rPr>
        <w:t> </w:t>
      </w:r>
      <w:r w:rsidR="009953C3" w:rsidRPr="00E940D5">
        <w:rPr>
          <w:rFonts w:eastAsia="Century Gothic"/>
          <w:bCs/>
        </w:rPr>
        <w:t xml:space="preserve">specjalności drogowej bez ograniczeń, która będzie pełnić funkcję </w:t>
      </w:r>
      <w:r w:rsidR="009953C3" w:rsidRPr="00E940D5">
        <w:rPr>
          <w:rFonts w:eastAsia="Century Gothic"/>
          <w:b/>
        </w:rPr>
        <w:t xml:space="preserve">kierownika </w:t>
      </w:r>
      <w:r w:rsidR="009953C3" w:rsidRPr="00E940D5">
        <w:rPr>
          <w:rFonts w:eastAsia="Century Gothic"/>
          <w:b/>
          <w:color w:val="00000A"/>
          <w:kern w:val="2"/>
        </w:rPr>
        <w:t>budowy</w:t>
      </w:r>
      <w:r w:rsidR="009953C3">
        <w:rPr>
          <w:rFonts w:eastAsia="Century Gothic"/>
          <w:b/>
          <w:color w:val="00000A"/>
          <w:kern w:val="2"/>
        </w:rPr>
        <w:t xml:space="preserve"> </w:t>
      </w:r>
      <w:r w:rsidR="009953C3" w:rsidRPr="006D237E">
        <w:t>lub odpowiadające im</w:t>
      </w:r>
      <w:r w:rsidR="009953C3">
        <w:t xml:space="preserve"> (równoważne)</w:t>
      </w:r>
      <w:r w:rsidR="009953C3" w:rsidRPr="006D237E">
        <w:t xml:space="preserve"> uprawnienia bud</w:t>
      </w:r>
      <w:r w:rsidR="00CC4C73">
        <w:t xml:space="preserve">owlane, które zostały wydane </w:t>
      </w:r>
      <w:r w:rsidR="00CC4C73">
        <w:lastRenderedPageBreak/>
        <w:t>na </w:t>
      </w:r>
      <w:r w:rsidR="009953C3" w:rsidRPr="006D237E">
        <w:t>podstawie wcześniej obowiązujących przepisów</w:t>
      </w:r>
      <w:r w:rsidR="009953C3">
        <w:t xml:space="preserve">, </w:t>
      </w:r>
      <w:r w:rsidR="00CC4C73">
        <w:rPr>
          <w:color w:val="000000"/>
        </w:rPr>
        <w:t>czynne członkostwo we </w:t>
      </w:r>
      <w:r w:rsidR="009953C3">
        <w:rPr>
          <w:color w:val="000000"/>
        </w:rPr>
        <w:t>właściwej izbie i min. 2 lata doświadczenia jak</w:t>
      </w:r>
      <w:r w:rsidR="004A7E56">
        <w:rPr>
          <w:color w:val="000000"/>
        </w:rPr>
        <w:t xml:space="preserve">o kierownik robót budowlanych </w:t>
      </w:r>
      <w:r w:rsidR="00CC4C73">
        <w:rPr>
          <w:color w:val="000000"/>
        </w:rPr>
        <w:t>w </w:t>
      </w:r>
      <w:r w:rsidR="009953C3">
        <w:rPr>
          <w:color w:val="000000"/>
        </w:rPr>
        <w:t>specjalności drogowej</w:t>
      </w:r>
      <w:r w:rsidR="009A7E2F">
        <w:rPr>
          <w:color w:val="000000"/>
        </w:rPr>
        <w:t xml:space="preserve"> </w:t>
      </w:r>
      <w:r w:rsidR="00335E61" w:rsidRPr="0047435B">
        <w:t>( doświadczenie kierownika składane w formie oświadczenia wykonawcy)</w:t>
      </w:r>
      <w:r w:rsidR="0047435B">
        <w:t xml:space="preserve"> </w:t>
      </w:r>
      <w:r w:rsidR="009A7E2F">
        <w:rPr>
          <w:color w:val="000000"/>
        </w:rPr>
        <w:t xml:space="preserve">oraz </w:t>
      </w:r>
      <w:r w:rsidR="009A7E2F" w:rsidRPr="0092116B">
        <w:rPr>
          <w:rFonts w:eastAsia="Century Gothic"/>
          <w:b/>
          <w:bCs/>
          <w:color w:val="00000A"/>
          <w:kern w:val="2"/>
        </w:rPr>
        <w:t>co najmniej jedną os</w:t>
      </w:r>
      <w:r w:rsidR="00CC4C73">
        <w:rPr>
          <w:rFonts w:eastAsia="Century Gothic"/>
          <w:b/>
          <w:bCs/>
          <w:color w:val="00000A"/>
          <w:kern w:val="2"/>
        </w:rPr>
        <w:t>obę, posiadającą uprawnienia do </w:t>
      </w:r>
      <w:r w:rsidR="009A7E2F" w:rsidRPr="0092116B">
        <w:rPr>
          <w:rFonts w:eastAsia="Century Gothic"/>
          <w:b/>
          <w:bCs/>
          <w:color w:val="00000A"/>
          <w:kern w:val="2"/>
        </w:rPr>
        <w:t>projektowania w specjalności drogowej bez ograniczeń</w:t>
      </w:r>
      <w:r w:rsidR="00C00C9E">
        <w:rPr>
          <w:rFonts w:eastAsia="Century Gothic"/>
          <w:b/>
          <w:bCs/>
          <w:color w:val="00000A"/>
          <w:kern w:val="2"/>
        </w:rPr>
        <w:t xml:space="preserve"> </w:t>
      </w:r>
      <w:r w:rsidR="00AD0E66">
        <w:rPr>
          <w:rFonts w:eastAsia="Century Gothic"/>
          <w:bCs/>
        </w:rPr>
        <w:t>i</w:t>
      </w:r>
      <w:r w:rsidR="000F3898">
        <w:rPr>
          <w:rFonts w:eastAsia="Century Gothic"/>
          <w:bCs/>
        </w:rPr>
        <w:t> </w:t>
      </w:r>
      <w:r w:rsidR="00AD0E66">
        <w:rPr>
          <w:rFonts w:eastAsia="Century Gothic"/>
          <w:bCs/>
        </w:rPr>
        <w:t>doświadczenie</w:t>
      </w:r>
      <w:r w:rsidR="0092116B">
        <w:rPr>
          <w:rFonts w:eastAsia="Century Gothic"/>
          <w:bCs/>
        </w:rPr>
        <w:t xml:space="preserve"> </w:t>
      </w:r>
      <w:r w:rsidR="00AD0E66">
        <w:rPr>
          <w:rFonts w:eastAsia="Century Gothic"/>
          <w:bCs/>
        </w:rPr>
        <w:t>w</w:t>
      </w:r>
      <w:r w:rsidR="000F3898">
        <w:rPr>
          <w:rFonts w:eastAsia="Century Gothic"/>
          <w:bCs/>
        </w:rPr>
        <w:t> </w:t>
      </w:r>
      <w:r w:rsidR="00AD0E66">
        <w:rPr>
          <w:rFonts w:eastAsia="Century Gothic"/>
          <w:bCs/>
        </w:rPr>
        <w:t xml:space="preserve">wykonaniu co najmniej </w:t>
      </w:r>
      <w:r w:rsidR="0047435B">
        <w:rPr>
          <w:rFonts w:eastAsia="Century Gothic"/>
          <w:bCs/>
        </w:rPr>
        <w:t>jednej</w:t>
      </w:r>
      <w:r w:rsidR="00AD0E66">
        <w:rPr>
          <w:rFonts w:eastAsia="Century Gothic"/>
          <w:bCs/>
        </w:rPr>
        <w:t xml:space="preserve"> </w:t>
      </w:r>
      <w:r w:rsidR="00AD0E66">
        <w:rPr>
          <w:rFonts w:eastAsia="Century Gothic"/>
        </w:rPr>
        <w:t>kompletn</w:t>
      </w:r>
      <w:r w:rsidR="0047435B">
        <w:rPr>
          <w:rFonts w:eastAsia="Century Gothic"/>
        </w:rPr>
        <w:t>ej</w:t>
      </w:r>
      <w:r w:rsidR="00AD0E66">
        <w:rPr>
          <w:rFonts w:eastAsia="Century Gothic"/>
        </w:rPr>
        <w:t xml:space="preserve"> dokumentacji projektow</w:t>
      </w:r>
      <w:r w:rsidR="0047435B">
        <w:rPr>
          <w:rFonts w:eastAsia="Century Gothic"/>
        </w:rPr>
        <w:t>ej</w:t>
      </w:r>
      <w:r w:rsidR="00AD0E66">
        <w:rPr>
          <w:rFonts w:eastAsia="Century Gothic"/>
        </w:rPr>
        <w:t xml:space="preserve"> (obejmującej co najmniej projekt budowlany, projekt techniczny, kosztorys inwestorski, przedmiar robót, szczegółowe specyfikacje techniczne) drogi</w:t>
      </w:r>
      <w:r w:rsidR="0092116B">
        <w:rPr>
          <w:rFonts w:eastAsia="Century Gothic"/>
        </w:rPr>
        <w:t xml:space="preserve"> </w:t>
      </w:r>
      <w:r w:rsidR="00CC4C73">
        <w:rPr>
          <w:rFonts w:eastAsia="Century Gothic"/>
        </w:rPr>
        <w:t>o </w:t>
      </w:r>
      <w:r w:rsidR="00AD0E66">
        <w:rPr>
          <w:rFonts w:eastAsia="Century Gothic"/>
        </w:rPr>
        <w:t xml:space="preserve">nawierzchni bitumicznej, posiadającej długość co najmniej </w:t>
      </w:r>
      <w:r w:rsidR="007C274F">
        <w:rPr>
          <w:rFonts w:eastAsia="Century Gothic"/>
        </w:rPr>
        <w:t>50</w:t>
      </w:r>
      <w:r w:rsidR="00AD0E66">
        <w:rPr>
          <w:rFonts w:eastAsia="Century Gothic"/>
        </w:rPr>
        <w:t>0</w:t>
      </w:r>
      <w:r w:rsidR="000876D5">
        <w:rPr>
          <w:rFonts w:eastAsia="Century Gothic"/>
        </w:rPr>
        <w:t> </w:t>
      </w:r>
      <w:r w:rsidR="00AD0E66">
        <w:rPr>
          <w:rFonts w:eastAsia="Century Gothic"/>
        </w:rPr>
        <w:t xml:space="preserve">m </w:t>
      </w:r>
      <w:r w:rsidR="00BC14C1" w:rsidRPr="00BC14C1">
        <w:t>wraz z</w:t>
      </w:r>
      <w:r w:rsidR="000876D5">
        <w:t> </w:t>
      </w:r>
      <w:r w:rsidR="00BC14C1" w:rsidRPr="00BC14C1">
        <w:t>informacjami na temat ich kwalifikacji zawodowych, uprawnień, doświadczenia i wykształcenia niezbędnych do wykonania zamówienia publicznego, a także zakresu wykonywanych przez nie czynności</w:t>
      </w:r>
      <w:r w:rsidR="000876D5">
        <w:t xml:space="preserve"> oraz informacją </w:t>
      </w:r>
      <w:r w:rsidR="0047435B">
        <w:t xml:space="preserve"> </w:t>
      </w:r>
      <w:r w:rsidR="000876D5">
        <w:t>o podstawie do </w:t>
      </w:r>
      <w:r w:rsidR="00BC14C1" w:rsidRPr="00BC14C1">
        <w:t>dysponowania tymi osobami</w:t>
      </w:r>
      <w:r w:rsidR="004A2792">
        <w:t xml:space="preserve"> </w:t>
      </w:r>
      <w:r w:rsidR="004A2792" w:rsidRPr="00BC14C1">
        <w:t xml:space="preserve">- </w:t>
      </w:r>
      <w:r w:rsidR="004A2792" w:rsidRPr="00BC14C1">
        <w:rPr>
          <w:b/>
        </w:rPr>
        <w:t xml:space="preserve">załącznik nr </w:t>
      </w:r>
      <w:r w:rsidR="00B923F2">
        <w:rPr>
          <w:b/>
        </w:rPr>
        <w:t>8</w:t>
      </w:r>
      <w:r w:rsidR="004A2792">
        <w:rPr>
          <w:b/>
          <w:color w:val="000000"/>
        </w:rPr>
        <w:t xml:space="preserve"> </w:t>
      </w:r>
      <w:r w:rsidR="004A2792" w:rsidRPr="00BC14C1">
        <w:rPr>
          <w:b/>
        </w:rPr>
        <w:t>do SWZ</w:t>
      </w:r>
      <w:r w:rsidR="00BC14C1" w:rsidRPr="00BC14C1">
        <w:t>.</w:t>
      </w:r>
    </w:p>
    <w:p w:rsidR="00BC14C1" w:rsidRDefault="00BC14C1" w:rsidP="005020D3">
      <w:pPr>
        <w:pStyle w:val="Akapitzlist"/>
        <w:numPr>
          <w:ilvl w:val="0"/>
          <w:numId w:val="43"/>
        </w:numPr>
        <w:spacing w:line="360" w:lineRule="auto"/>
        <w:ind w:left="426" w:hanging="421"/>
        <w:jc w:val="both"/>
      </w:pPr>
      <w:r>
        <w:t>Jeżeli Wykonawca ma siedzibę lub miejsce zamieszkania poza terytorium Rzeczypospolitej Polskiej, zamiast dokument</w:t>
      </w:r>
      <w:r w:rsidR="0031525A">
        <w:t>ów</w:t>
      </w:r>
      <w:r>
        <w:t>, o których mowa w ust. 6</w:t>
      </w:r>
      <w:r w:rsidR="00E9071B">
        <w:t xml:space="preserve"> pkt 1</w:t>
      </w:r>
      <w:r>
        <w:t xml:space="preserve"> </w:t>
      </w:r>
      <w:r w:rsidR="009953C3">
        <w:t xml:space="preserve">lit. </w:t>
      </w:r>
      <w:r w:rsidR="00E9071B">
        <w:t>c</w:t>
      </w:r>
      <w:r w:rsidR="00883FF7">
        <w:t>)</w:t>
      </w:r>
      <w: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FF0325">
        <w:t>6</w:t>
      </w:r>
      <w:r>
        <w:t xml:space="preserve"> </w:t>
      </w:r>
      <w:r w:rsidR="00FF0325">
        <w:t>miesięcy</w:t>
      </w:r>
      <w:r>
        <w:t xml:space="preserve"> przed upływem terminu składania ofert</w:t>
      </w:r>
      <w:r>
        <w:rPr>
          <w:rStyle w:val="Zakotwiczenieprzypisudolnego"/>
        </w:rPr>
        <w:footnoteReference w:id="9"/>
      </w:r>
      <w:r>
        <w:t>.</w:t>
      </w:r>
    </w:p>
    <w:p w:rsidR="000876D5" w:rsidRDefault="00BC14C1" w:rsidP="008F4313">
      <w:pPr>
        <w:pStyle w:val="Akapitzlist"/>
        <w:numPr>
          <w:ilvl w:val="0"/>
          <w:numId w:val="43"/>
        </w:numPr>
        <w:spacing w:line="360" w:lineRule="auto"/>
        <w:ind w:left="426" w:hanging="426"/>
        <w:jc w:val="both"/>
      </w:pPr>
      <w:r>
        <w:t xml:space="preserve">Jeżeli w kraju, w którym Wykonawca ma siedzibę lub miejsce zamieszkania, nie wydaje się dokumentów, o których mowa w ust. 6 pkt </w:t>
      </w:r>
      <w:r w:rsidR="00D9482F">
        <w:t>1</w:t>
      </w:r>
      <w:r w:rsidR="009953C3">
        <w:t xml:space="preserve"> lit. </w:t>
      </w:r>
      <w:r w:rsidR="00D9482F">
        <w:t>c)</w:t>
      </w:r>
      <w: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Style w:val="Zakotwiczenieprzypisudolnego"/>
        </w:rPr>
        <w:footnoteReference w:id="10"/>
      </w:r>
      <w:r>
        <w:t>.</w:t>
      </w:r>
    </w:p>
    <w:p w:rsidR="00883FF7" w:rsidRDefault="00883FF7" w:rsidP="008F4313">
      <w:pPr>
        <w:pStyle w:val="Akapitzlist"/>
        <w:numPr>
          <w:ilvl w:val="0"/>
          <w:numId w:val="43"/>
        </w:numPr>
        <w:spacing w:line="360" w:lineRule="auto"/>
        <w:ind w:left="426" w:hanging="426"/>
        <w:jc w:val="both"/>
      </w:pPr>
      <w:r>
        <w:t>Zamawiający nie wzywa do złożenia podmiotowych środków dowodowych, jeżeli może je</w:t>
      </w:r>
      <w:r w:rsidR="00CF0FD7">
        <w:t> </w:t>
      </w:r>
      <w:r>
        <w:t xml:space="preserve">uzyskać za pomocą bezpłatnych </w:t>
      </w:r>
      <w:r w:rsidR="002D0672">
        <w:t>i</w:t>
      </w:r>
      <w:r>
        <w:t xml:space="preserve"> ogólnodostępnych baz danych, w szczególności rejestrów publicznych w rozumieniu ustawy z dnia 17 lutego 2005r. o informatyzacji działalności podmiotów realizujących zadania publiczne, o ile Wykonawca wskazał</w:t>
      </w:r>
      <w:r w:rsidR="00CF0FD7">
        <w:t xml:space="preserve"> </w:t>
      </w:r>
      <w:r>
        <w:t>w</w:t>
      </w:r>
      <w:r w:rsidR="00CF0FD7">
        <w:t> </w:t>
      </w:r>
      <w:r>
        <w:t>oświadczeniu,</w:t>
      </w:r>
      <w:r w:rsidR="000B7903">
        <w:t xml:space="preserve"> </w:t>
      </w:r>
      <w:r>
        <w:t xml:space="preserve">o którym mowa w art. 125 ust. 1 ustawy </w:t>
      </w:r>
      <w:proofErr w:type="spellStart"/>
      <w:r>
        <w:t>Pzp</w:t>
      </w:r>
      <w:proofErr w:type="spellEnd"/>
      <w:r>
        <w:t xml:space="preserve"> dane umożliwiające dostęp do tych środków.</w:t>
      </w:r>
    </w:p>
    <w:p w:rsidR="009840BB" w:rsidRDefault="009840BB" w:rsidP="009840BB">
      <w:pPr>
        <w:spacing w:line="360" w:lineRule="auto"/>
        <w:jc w:val="both"/>
      </w:pPr>
    </w:p>
    <w:p w:rsidR="00BC14C1" w:rsidRDefault="00BC14C1" w:rsidP="005020D3">
      <w:pPr>
        <w:pStyle w:val="Akapitzlist"/>
        <w:numPr>
          <w:ilvl w:val="0"/>
          <w:numId w:val="43"/>
        </w:numPr>
        <w:spacing w:line="360" w:lineRule="auto"/>
        <w:ind w:left="426" w:hanging="426"/>
        <w:jc w:val="both"/>
      </w:pPr>
      <w:r>
        <w:lastRenderedPageBreak/>
        <w:t xml:space="preserve">Wykonawca nie jest zobowiązany do złożenia podmiotowych środków dowodowych, które </w:t>
      </w:r>
      <w:r w:rsidR="002232E9">
        <w:t>Z</w:t>
      </w:r>
      <w:r>
        <w:t>amawiający posiada, jeżeli Wykonawca wskaże te środki oraz potwierdzi ich prawidłowość i aktualność.</w:t>
      </w:r>
    </w:p>
    <w:p w:rsidR="00883FF7" w:rsidRDefault="00883FF7" w:rsidP="005020D3">
      <w:pPr>
        <w:pStyle w:val="Akapitzlist"/>
        <w:numPr>
          <w:ilvl w:val="0"/>
          <w:numId w:val="43"/>
        </w:numPr>
        <w:spacing w:line="360" w:lineRule="auto"/>
        <w:ind w:left="426" w:hanging="426"/>
        <w:jc w:val="both"/>
      </w:pPr>
      <w:r>
        <w:t>Zamawiający może na każdym etapie postępowania wezwać Wykonawców do złożenia wszystkich lub niektórych podmiotowych środków dowodowych aktualnych na dzień ich złożenia.</w:t>
      </w:r>
    </w:p>
    <w:p w:rsidR="00BC14C1" w:rsidRDefault="00BC14C1" w:rsidP="005020D3">
      <w:pPr>
        <w:pStyle w:val="Akapitzlist"/>
        <w:numPr>
          <w:ilvl w:val="0"/>
          <w:numId w:val="43"/>
        </w:numPr>
        <w:spacing w:line="360" w:lineRule="auto"/>
        <w:ind w:left="426" w:hanging="426"/>
        <w:jc w:val="both"/>
      </w:pPr>
      <w:r>
        <w:t xml:space="preserve">W zakresie nieuregulowanym ustawą </w:t>
      </w:r>
      <w:proofErr w:type="spellStart"/>
      <w:r>
        <w:t>Pzp</w:t>
      </w:r>
      <w:proofErr w:type="spellEnd"/>
      <w: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E20C3">
        <w:t>Z</w:t>
      </w:r>
      <w:r>
        <w:t xml:space="preserve">amawiający od </w:t>
      </w:r>
      <w:r w:rsidR="002E20C3">
        <w:t>W</w:t>
      </w:r>
      <w:r>
        <w:t>ykonawcy</w:t>
      </w:r>
      <w:r w:rsidR="006F18C3">
        <w:t xml:space="preserve"> </w:t>
      </w:r>
      <w:r w:rsidR="00C74393">
        <w:t>(</w:t>
      </w:r>
      <w:r w:rsidR="00C74393" w:rsidRPr="002E20C3">
        <w:t>Dz.U</w:t>
      </w:r>
      <w:r w:rsidR="006F18C3">
        <w:t>.</w:t>
      </w:r>
      <w:r w:rsidR="00C74393" w:rsidRPr="002E20C3">
        <w:t xml:space="preserve"> z 2020 r. poz. 2415) </w:t>
      </w:r>
      <w:r w:rsidRPr="002E20C3">
        <w:t xml:space="preserve">oraz rozporządzenia Prezesa Rady Ministrów z dnia </w:t>
      </w:r>
      <w:r w:rsidR="00C74393" w:rsidRPr="002E20C3">
        <w:t xml:space="preserve">30 </w:t>
      </w:r>
      <w:r w:rsidRPr="002E20C3">
        <w:t>grudnia 2020 r. w sprawie sposobu sporządzania</w:t>
      </w:r>
      <w:r w:rsidR="00CF0FD7">
        <w:t xml:space="preserve"> </w:t>
      </w:r>
      <w:r w:rsidR="00883FF7" w:rsidRPr="002E20C3">
        <w:t>i</w:t>
      </w:r>
      <w:r w:rsidR="00CF0FD7">
        <w:t> </w:t>
      </w:r>
      <w:r w:rsidRPr="002E20C3">
        <w:t>przekazywania informacji oraz wymagań technicznych dla dokumentów elektronicznych oraz środków komunikacji elektronicznej w postępowaniu o udzielenie zamów</w:t>
      </w:r>
      <w:r w:rsidR="00C74393" w:rsidRPr="002E20C3">
        <w:t>ienia publicznego lub konkursie (Dz.U z 2020 r. poz. 2452)</w:t>
      </w:r>
      <w:r w:rsidR="00335E61">
        <w:t>.</w:t>
      </w:r>
    </w:p>
    <w:p w:rsidR="00335E61" w:rsidRDefault="00335E61" w:rsidP="00335E61">
      <w:pPr>
        <w:spacing w:line="360" w:lineRule="auto"/>
        <w:jc w:val="both"/>
      </w:pPr>
    </w:p>
    <w:bookmarkEnd w:id="13"/>
    <w:p w:rsidR="00C93747" w:rsidRPr="008C0176" w:rsidRDefault="00E647E1" w:rsidP="005F569E">
      <w:pPr>
        <w:pStyle w:val="Akapitzlist"/>
        <w:pBdr>
          <w:top w:val="single" w:sz="4" w:space="1" w:color="auto"/>
          <w:left w:val="single" w:sz="4" w:space="4" w:color="auto"/>
          <w:bottom w:val="single" w:sz="4" w:space="1" w:color="auto"/>
          <w:right w:val="single" w:sz="4" w:space="4" w:color="auto"/>
        </w:pBdr>
        <w:shd w:val="clear" w:color="auto" w:fill="BFBFBF"/>
        <w:spacing w:after="200" w:line="252" w:lineRule="auto"/>
        <w:ind w:left="709" w:hanging="709"/>
        <w:contextualSpacing/>
        <w:jc w:val="both"/>
        <w:rPr>
          <w:b/>
          <w:lang w:eastAsia="en-US"/>
        </w:rPr>
      </w:pPr>
      <w:r>
        <w:rPr>
          <w:b/>
          <w:lang w:eastAsia="en-US"/>
        </w:rPr>
        <w:t>XVII</w:t>
      </w:r>
      <w:r w:rsidR="005F569E">
        <w:rPr>
          <w:b/>
          <w:lang w:eastAsia="en-US"/>
        </w:rPr>
        <w:t>.</w:t>
      </w:r>
      <w:r w:rsidR="005F569E">
        <w:rPr>
          <w:b/>
          <w:lang w:eastAsia="en-US"/>
        </w:rPr>
        <w:tab/>
      </w:r>
      <w:r w:rsidRPr="00BC32C3">
        <w:rPr>
          <w:b/>
          <w:lang w:eastAsia="en-US"/>
        </w:rPr>
        <w:t>POLEGANIE NA ZASOBACH INNYCH PODMIOTÓW</w:t>
      </w:r>
    </w:p>
    <w:p w:rsidR="00324B8E" w:rsidRPr="00CF0FD7" w:rsidRDefault="00324B8E" w:rsidP="00324B8E">
      <w:pPr>
        <w:pStyle w:val="Akapitzlist"/>
        <w:spacing w:before="120" w:line="360" w:lineRule="auto"/>
        <w:ind w:left="791" w:right="-108"/>
        <w:jc w:val="both"/>
        <w:rPr>
          <w:sz w:val="12"/>
          <w:szCs w:val="12"/>
        </w:rPr>
      </w:pPr>
    </w:p>
    <w:p w:rsidR="00915AC2" w:rsidRPr="00324B8E" w:rsidRDefault="00324B8E" w:rsidP="005020D3">
      <w:pPr>
        <w:pStyle w:val="Akapitzlist"/>
        <w:numPr>
          <w:ilvl w:val="0"/>
          <w:numId w:val="7"/>
        </w:numPr>
        <w:spacing w:line="360" w:lineRule="auto"/>
        <w:ind w:left="425" w:right="-2" w:hanging="425"/>
        <w:jc w:val="both"/>
      </w:pPr>
      <w:r>
        <w:rPr>
          <w:rFonts w:eastAsia="Century Gothic"/>
        </w:rPr>
        <w:t xml:space="preserve">Wykonawca może w celu potwierdzenia spełniania warunków udziału w postępowaniu, </w:t>
      </w:r>
      <w:r w:rsidR="00CF0FD7">
        <w:rPr>
          <w:rFonts w:eastAsia="Century Gothic"/>
        </w:rPr>
        <w:t>w </w:t>
      </w:r>
      <w:r>
        <w:rPr>
          <w:rFonts w:eastAsia="Century Gothic"/>
        </w:rPr>
        <w:t>stosownych sytuacjach polegać na zdolnościach technicznych lub zawodowych lub sytuacji finansowej lub ekonomicznej podmiotów udostępn</w:t>
      </w:r>
      <w:r w:rsidR="000876D5">
        <w:rPr>
          <w:rFonts w:eastAsia="Century Gothic"/>
        </w:rPr>
        <w:t>iających zasoby, niezależnie od </w:t>
      </w:r>
      <w:r>
        <w:rPr>
          <w:rFonts w:eastAsia="Century Gothic"/>
        </w:rPr>
        <w:t>charakteru prawnego łączących go z nimi stosunków prawnych.</w:t>
      </w:r>
    </w:p>
    <w:p w:rsidR="00324B8E" w:rsidRPr="00324B8E" w:rsidRDefault="00324B8E" w:rsidP="005020D3">
      <w:pPr>
        <w:pStyle w:val="Akapitzlist"/>
        <w:numPr>
          <w:ilvl w:val="0"/>
          <w:numId w:val="7"/>
        </w:numPr>
        <w:spacing w:line="360" w:lineRule="auto"/>
        <w:ind w:left="426" w:hanging="426"/>
        <w:jc w:val="both"/>
        <w:rPr>
          <w:rFonts w:eastAsia="Century Gothic"/>
        </w:rPr>
      </w:pPr>
      <w:r w:rsidRPr="00324B8E">
        <w:rPr>
          <w:rFonts w:eastAsia="Century Gothic"/>
        </w:rPr>
        <w:t>W odniesieniu do warunków dotyczących wykształcenia, kwalifikacji zawodowych lub doświadczenia Wykonawcy mogą polegać na zdolnościach podmiotów udostępniających zasoby, jeśli podmioty te wykonają roboty budowlane lub usługi, do realizacji których te</w:t>
      </w:r>
      <w:r w:rsidR="00CF0FD7">
        <w:rPr>
          <w:rFonts w:eastAsia="Century Gothic"/>
        </w:rPr>
        <w:t> </w:t>
      </w:r>
      <w:r w:rsidRPr="00324B8E">
        <w:rPr>
          <w:rFonts w:eastAsia="Century Gothic"/>
        </w:rPr>
        <w:t>zdolności są wymagane.</w:t>
      </w:r>
    </w:p>
    <w:p w:rsidR="00324B8E" w:rsidRDefault="00324B8E" w:rsidP="005020D3">
      <w:pPr>
        <w:pStyle w:val="Akapitzlist"/>
        <w:numPr>
          <w:ilvl w:val="0"/>
          <w:numId w:val="7"/>
        </w:numPr>
        <w:spacing w:line="360" w:lineRule="auto"/>
        <w:ind w:left="426" w:hanging="426"/>
        <w:jc w:val="both"/>
      </w:pPr>
      <w:r w:rsidRPr="004A2792">
        <w:rPr>
          <w:rFonts w:eastAsia="Century Gothic"/>
          <w:bCs/>
        </w:rPr>
        <w:t>Wykonawca, który polega na zdolnościach lub sytuacji podmiotów udostępniających zasoby, składa wraz z ofertą, zobowiązanie podmiotu</w:t>
      </w:r>
      <w:r w:rsidR="004A2792">
        <w:rPr>
          <w:rFonts w:eastAsia="Century Gothic"/>
          <w:b/>
          <w:bCs/>
        </w:rPr>
        <w:t xml:space="preserve"> </w:t>
      </w:r>
      <w:r w:rsidRPr="004A2792">
        <w:rPr>
          <w:rFonts w:eastAsia="Century Gothic"/>
        </w:rPr>
        <w:t>(</w:t>
      </w:r>
      <w:r w:rsidRPr="004A2792">
        <w:rPr>
          <w:rFonts w:eastAsia="Century Gothic"/>
          <w:b/>
          <w:bCs/>
        </w:rPr>
        <w:t>wzór - załącznik nr 5 SWZ</w:t>
      </w:r>
      <w:r w:rsidRPr="004A2792">
        <w:rPr>
          <w:rFonts w:eastAsia="Century Gothic"/>
        </w:rPr>
        <w:t>)</w:t>
      </w:r>
      <w:r w:rsidRPr="00324B8E">
        <w:rPr>
          <w:rFonts w:eastAsia="Century Gothic"/>
        </w:rPr>
        <w:t xml:space="preserve"> udostępniającego zasoby do oddania mu do dyspozycji niezbędnych zasobów na potrzeby realizacji danego zamówienia lub inny podmiotowy środek dowodowy potwierdzający,</w:t>
      </w:r>
      <w:r w:rsidR="0092116B">
        <w:rPr>
          <w:rFonts w:eastAsia="Century Gothic"/>
        </w:rPr>
        <w:t xml:space="preserve"> </w:t>
      </w:r>
      <w:r w:rsidRPr="00324B8E">
        <w:rPr>
          <w:rFonts w:eastAsia="Century Gothic"/>
        </w:rPr>
        <w:t>że</w:t>
      </w:r>
      <w:r w:rsidR="00CF0FD7">
        <w:rPr>
          <w:rFonts w:eastAsia="Century Gothic"/>
        </w:rPr>
        <w:t> </w:t>
      </w:r>
      <w:r w:rsidRPr="00324B8E">
        <w:rPr>
          <w:rFonts w:eastAsia="Century Gothic"/>
        </w:rPr>
        <w:t>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324B8E" w:rsidRPr="00324B8E" w:rsidRDefault="00324B8E" w:rsidP="005020D3">
      <w:pPr>
        <w:pStyle w:val="Akapitzlist"/>
        <w:numPr>
          <w:ilvl w:val="1"/>
          <w:numId w:val="9"/>
        </w:numPr>
        <w:spacing w:line="360" w:lineRule="auto"/>
        <w:ind w:left="851"/>
        <w:jc w:val="both"/>
        <w:rPr>
          <w:rFonts w:eastAsia="Century Gothic"/>
        </w:rPr>
      </w:pPr>
      <w:r w:rsidRPr="00324B8E">
        <w:rPr>
          <w:rFonts w:eastAsia="Century Gothic"/>
        </w:rPr>
        <w:t>zakres dostępnych Wykonawcy zasobów podmiotu udostępniającego zasoby;</w:t>
      </w:r>
    </w:p>
    <w:p w:rsidR="00324B8E" w:rsidRDefault="00324B8E" w:rsidP="005020D3">
      <w:pPr>
        <w:pStyle w:val="Akapitzlist"/>
        <w:numPr>
          <w:ilvl w:val="1"/>
          <w:numId w:val="9"/>
        </w:numPr>
        <w:spacing w:line="360" w:lineRule="auto"/>
        <w:ind w:left="851"/>
        <w:jc w:val="both"/>
        <w:rPr>
          <w:rFonts w:eastAsia="Century Gothic"/>
        </w:rPr>
      </w:pPr>
      <w:r w:rsidRPr="00324B8E">
        <w:rPr>
          <w:rFonts w:eastAsia="Century Gothic"/>
        </w:rPr>
        <w:lastRenderedPageBreak/>
        <w:t>sposób i okres udostępnienia Wykonawcy i wykorzystania przez niego zasobów podmiotu udostępniającego te zasoby przy wykonywaniu zamówienia;</w:t>
      </w:r>
    </w:p>
    <w:p w:rsidR="00324B8E" w:rsidRPr="004A2792" w:rsidRDefault="00324B8E" w:rsidP="005020D3">
      <w:pPr>
        <w:pStyle w:val="Akapitzlist"/>
        <w:numPr>
          <w:ilvl w:val="1"/>
          <w:numId w:val="9"/>
        </w:numPr>
        <w:spacing w:line="360" w:lineRule="auto"/>
        <w:ind w:left="851"/>
        <w:jc w:val="both"/>
        <w:rPr>
          <w:rFonts w:eastAsia="Century Gothic"/>
        </w:rPr>
      </w:pPr>
      <w:r w:rsidRPr="00324B8E">
        <w:rPr>
          <w:rFonts w:eastAsia="Century Gothic"/>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24B8E" w:rsidRPr="00C00C9E" w:rsidRDefault="004C185E" w:rsidP="005020D3">
      <w:pPr>
        <w:pStyle w:val="Akapitzlist"/>
        <w:numPr>
          <w:ilvl w:val="0"/>
          <w:numId w:val="7"/>
        </w:numPr>
        <w:spacing w:line="360" w:lineRule="auto"/>
        <w:ind w:left="426" w:hanging="426"/>
        <w:jc w:val="both"/>
      </w:pPr>
      <w:r>
        <w:rPr>
          <w:rFonts w:eastAsia="Century Gothic"/>
        </w:rPr>
        <w:t>Zamawiający ocenia, czy udostępnione Wykonawcy przez podmioty udostępniające zasoby zdolności techniczne lub zawodowe, pozwalają na wykazanie przez Wykonawcę warunków udziału w postępowaniu, a także bada czy nie zachodzą wobec tego podmiotu podstawy wykluczenia, które zostały przewidziane względem Wykonawcy.</w:t>
      </w:r>
    </w:p>
    <w:p w:rsidR="00BD5B5F" w:rsidRPr="00922A05" w:rsidRDefault="00BD5B5F" w:rsidP="005020D3">
      <w:pPr>
        <w:pStyle w:val="Akapitzlist"/>
        <w:numPr>
          <w:ilvl w:val="0"/>
          <w:numId w:val="7"/>
        </w:numPr>
        <w:spacing w:line="360" w:lineRule="auto"/>
        <w:ind w:left="426" w:hanging="426"/>
        <w:jc w:val="both"/>
      </w:pPr>
      <w:r>
        <w:t>Podmiot, który zobowiązał się do udostępnienia zasobów odpowiada solidarnie</w:t>
      </w:r>
      <w:r w:rsidR="00CF0FD7">
        <w:t xml:space="preserve"> </w:t>
      </w:r>
      <w:r>
        <w:t>z</w:t>
      </w:r>
      <w:r w:rsidR="00CF0FD7">
        <w:t> </w:t>
      </w:r>
      <w:r w:rsidR="008929F1">
        <w:t>W</w:t>
      </w:r>
      <w:r w:rsidRPr="00BD5B5F">
        <w:rPr>
          <w:rFonts w:eastAsia="Cambria"/>
        </w:rPr>
        <w:t xml:space="preserve">ykonawcą, który polega na jego sytuacji finansowej lub ekonomicznej, za szkodę poniesioną przez </w:t>
      </w:r>
      <w:r w:rsidR="008929F1">
        <w:rPr>
          <w:rFonts w:eastAsia="Cambria"/>
        </w:rPr>
        <w:t>Z</w:t>
      </w:r>
      <w:r w:rsidRPr="00BD5B5F">
        <w:rPr>
          <w:rFonts w:eastAsia="Cambria"/>
        </w:rPr>
        <w:t>amawiającego powstałą wskutek nieudostępnienia tych zasobów, chyba że za nieudostępnienie zasobów podmiot ten nie ponosi winy.</w:t>
      </w:r>
    </w:p>
    <w:p w:rsidR="004C185E" w:rsidRDefault="004C185E" w:rsidP="005020D3">
      <w:pPr>
        <w:pStyle w:val="Akapitzlist"/>
        <w:numPr>
          <w:ilvl w:val="0"/>
          <w:numId w:val="7"/>
        </w:numPr>
        <w:spacing w:line="360" w:lineRule="auto"/>
        <w:ind w:left="426"/>
        <w:jc w:val="both"/>
        <w:rPr>
          <w:rFonts w:eastAsia="Century Gothic"/>
        </w:rPr>
      </w:pPr>
      <w:r>
        <w:rPr>
          <w:rFonts w:eastAsia="Century Gothic"/>
        </w:rPr>
        <w:t>Jeżeli zdolności techniczne lub zawodowe podmiotu udostępniającego zasoby nie potwierdzają spełnienia warunków udziału w postępowaniu lub zachodzą wobec niego podstawy wykluczenia, Zamawiający żąda aby Wykonawca w terminie określonym przez Zamawiającego zastąpił ten podmiot innym podmiotem lub podmiotami, albo wykazał, że</w:t>
      </w:r>
      <w:r w:rsidR="00CF0FD7">
        <w:rPr>
          <w:rFonts w:eastAsia="Century Gothic"/>
        </w:rPr>
        <w:t xml:space="preserve"> samodzielnie </w:t>
      </w:r>
      <w:r>
        <w:rPr>
          <w:rFonts w:eastAsia="Century Gothic"/>
        </w:rPr>
        <w:t>spełnia warunki udziału w postępowaniu.</w:t>
      </w:r>
    </w:p>
    <w:p w:rsidR="00BD5B5F" w:rsidRDefault="00BD5B5F" w:rsidP="00CF0FD7">
      <w:pPr>
        <w:pStyle w:val="Akapitzlist"/>
        <w:spacing w:line="360" w:lineRule="auto"/>
        <w:ind w:left="425" w:right="-108"/>
        <w:jc w:val="both"/>
      </w:pPr>
      <w:r w:rsidRPr="00BD5B5F">
        <w:rPr>
          <w:b/>
          <w:bCs/>
        </w:rPr>
        <w:t>UWAGA:</w:t>
      </w:r>
      <w:r>
        <w:t xml:space="preserve"> Wykonawca nie może, po upływie składania ofert, powoływać się na zdolności lub sytuacje podmiotów udostępniających zasoby, jeżeli na etapie składania ofert nie polegał on w danym zakresie na zdolnościach lub sytuacji podmiotów udostępniających zasoby.</w:t>
      </w:r>
    </w:p>
    <w:p w:rsidR="00324B8E" w:rsidRPr="00324B8E" w:rsidRDefault="00324B8E" w:rsidP="005020D3">
      <w:pPr>
        <w:pStyle w:val="Akapitzlist"/>
        <w:numPr>
          <w:ilvl w:val="0"/>
          <w:numId w:val="7"/>
        </w:numPr>
        <w:spacing w:line="360" w:lineRule="auto"/>
        <w:ind w:left="426" w:hanging="426"/>
        <w:jc w:val="both"/>
        <w:rPr>
          <w:rFonts w:eastAsia="Century Gothic"/>
        </w:rPr>
      </w:pPr>
      <w:r w:rsidRPr="00324B8E">
        <w:rPr>
          <w:rFonts w:eastAsia="Century Gothic"/>
        </w:rPr>
        <w:t xml:space="preserve">Zamawiający może na każdym etapie postępowania, uznać, że Wykonawca nie posiada wymaganych zdolności, jeżeli posiadanie przez Wykonawcę sprzecznych interesów, </w:t>
      </w:r>
      <w:r w:rsidR="00CF0FD7">
        <w:rPr>
          <w:rFonts w:eastAsia="Century Gothic"/>
        </w:rPr>
        <w:t>w </w:t>
      </w:r>
      <w:r w:rsidRPr="00324B8E">
        <w:rPr>
          <w:rFonts w:eastAsia="Century Gothic"/>
        </w:rPr>
        <w:t xml:space="preserve">szczególności zaangażowanie zasobów technicznych lub zawodowych </w:t>
      </w:r>
      <w:r w:rsidR="00B572F3">
        <w:rPr>
          <w:rFonts w:eastAsia="Century Gothic"/>
        </w:rPr>
        <w:t>W</w:t>
      </w:r>
      <w:r w:rsidRPr="00324B8E">
        <w:rPr>
          <w:rFonts w:eastAsia="Century Gothic"/>
        </w:rPr>
        <w:t>ykonawcy</w:t>
      </w:r>
      <w:r w:rsidR="00CF0FD7">
        <w:rPr>
          <w:rFonts w:eastAsia="Century Gothic"/>
        </w:rPr>
        <w:t xml:space="preserve"> </w:t>
      </w:r>
      <w:r w:rsidRPr="00324B8E">
        <w:rPr>
          <w:rFonts w:eastAsia="Century Gothic"/>
        </w:rPr>
        <w:t>w</w:t>
      </w:r>
      <w:r w:rsidR="00CF0FD7">
        <w:rPr>
          <w:rFonts w:eastAsia="Century Gothic"/>
        </w:rPr>
        <w:t> </w:t>
      </w:r>
      <w:r w:rsidRPr="00324B8E">
        <w:rPr>
          <w:rFonts w:eastAsia="Century Gothic"/>
        </w:rPr>
        <w:t xml:space="preserve">inne przedsięwzięcia gospodarcze </w:t>
      </w:r>
      <w:r w:rsidR="002D0672">
        <w:rPr>
          <w:rFonts w:eastAsia="Century Gothic"/>
        </w:rPr>
        <w:t>W</w:t>
      </w:r>
      <w:r w:rsidRPr="00324B8E">
        <w:rPr>
          <w:rFonts w:eastAsia="Century Gothic"/>
        </w:rPr>
        <w:t>ykonawcy</w:t>
      </w:r>
      <w:r w:rsidR="002D0672">
        <w:rPr>
          <w:rFonts w:eastAsia="Century Gothic"/>
        </w:rPr>
        <w:t>,</w:t>
      </w:r>
      <w:r w:rsidRPr="00324B8E">
        <w:rPr>
          <w:rFonts w:eastAsia="Century Gothic"/>
        </w:rPr>
        <w:t xml:space="preserve"> może mieć negatywny wpływ</w:t>
      </w:r>
      <w:r w:rsidR="007C274F">
        <w:rPr>
          <w:rFonts w:eastAsia="Century Gothic"/>
        </w:rPr>
        <w:t xml:space="preserve"> </w:t>
      </w:r>
      <w:r w:rsidR="00CF0FD7">
        <w:rPr>
          <w:rFonts w:eastAsia="Century Gothic"/>
        </w:rPr>
        <w:t>na </w:t>
      </w:r>
      <w:r w:rsidRPr="00324B8E">
        <w:rPr>
          <w:rFonts w:eastAsia="Century Gothic"/>
        </w:rPr>
        <w:t>realizację zamówienia.</w:t>
      </w:r>
    </w:p>
    <w:p w:rsidR="00263BD5" w:rsidRDefault="00263BD5" w:rsidP="005020D3">
      <w:pPr>
        <w:pStyle w:val="Akapitzlist"/>
        <w:numPr>
          <w:ilvl w:val="0"/>
          <w:numId w:val="7"/>
        </w:numPr>
        <w:spacing w:before="120" w:line="360" w:lineRule="auto"/>
        <w:ind w:left="426" w:right="-2"/>
        <w:jc w:val="both"/>
      </w:pPr>
      <w:r>
        <w:t>Wykonawca w przypadku polegania na zdolnościach lub sytuacji podmiotów udostępniających zasoby, przedstawia wraz z oświadczeniem</w:t>
      </w:r>
      <w:r w:rsidR="002D0672">
        <w:t>,</w:t>
      </w:r>
      <w:r>
        <w:t xml:space="preserve"> o którym mowa w Rozdziale XVI ust. 1, </w:t>
      </w:r>
      <w:r w:rsidRPr="004F4311">
        <w:t>ta</w:t>
      </w:r>
      <w:r w:rsidR="00125BAB" w:rsidRPr="004F4311">
        <w:t>kże oświadczenie podmiotu udostę</w:t>
      </w:r>
      <w:r w:rsidRPr="004F4311">
        <w:t xml:space="preserve">pniającego zasoby, potwierdzające </w:t>
      </w:r>
      <w:bookmarkStart w:id="14" w:name="_Hlk71796923"/>
      <w:r w:rsidRPr="004F4311">
        <w:t>brak podstaw do wykluczenia tego podmiotu oraz odpowiednio spełnienie warunków udziału</w:t>
      </w:r>
      <w:r w:rsidR="00CF0FD7">
        <w:t xml:space="preserve"> </w:t>
      </w:r>
      <w:r w:rsidRPr="004F4311">
        <w:t>w</w:t>
      </w:r>
      <w:r w:rsidR="00CF0FD7">
        <w:t> </w:t>
      </w:r>
      <w:r w:rsidRPr="004F4311">
        <w:t>postępowaniu</w:t>
      </w:r>
      <w:bookmarkEnd w:id="14"/>
      <w:r w:rsidRPr="004F4311">
        <w:t>, w</w:t>
      </w:r>
      <w:r>
        <w:t xml:space="preserve"> zakresie</w:t>
      </w:r>
      <w:r w:rsidR="002D0672">
        <w:t>,</w:t>
      </w:r>
      <w:r>
        <w:t xml:space="preserve"> w jakim Wykonawca powołuje się na jego zasoby. </w:t>
      </w:r>
    </w:p>
    <w:p w:rsidR="00BD5B5F" w:rsidRPr="008732BA" w:rsidRDefault="00BD5B5F" w:rsidP="005020D3">
      <w:pPr>
        <w:pStyle w:val="Akapitzlist"/>
        <w:numPr>
          <w:ilvl w:val="0"/>
          <w:numId w:val="7"/>
        </w:numPr>
        <w:shd w:val="clear" w:color="auto" w:fill="FFFFFF"/>
        <w:spacing w:line="360" w:lineRule="auto"/>
        <w:ind w:left="426"/>
        <w:jc w:val="both"/>
      </w:pPr>
      <w:r w:rsidRPr="00BD5B5F">
        <w:rPr>
          <w:rFonts w:eastAsia="Cambria"/>
        </w:rPr>
        <w:t xml:space="preserve">Zamawiający żąda od </w:t>
      </w:r>
      <w:r w:rsidR="004A2792">
        <w:rPr>
          <w:rFonts w:eastAsia="Cambria"/>
        </w:rPr>
        <w:t>W</w:t>
      </w:r>
      <w:r w:rsidRPr="00BD5B5F">
        <w:rPr>
          <w:rFonts w:eastAsia="Cambria"/>
        </w:rPr>
        <w:t xml:space="preserve">ykonawcy, który polega na zdolnościach technicznych lub zawodowych lub sytuacji finansowej lub ekonomicznej podmiotów udostępniających zasoby na zasadach określonych w art. 118 ustawy </w:t>
      </w:r>
      <w:proofErr w:type="spellStart"/>
      <w:r w:rsidRPr="00BD5B5F">
        <w:rPr>
          <w:rFonts w:eastAsia="Cambria"/>
        </w:rPr>
        <w:t>Pzp</w:t>
      </w:r>
      <w:proofErr w:type="spellEnd"/>
      <w:r w:rsidRPr="00BD5B5F">
        <w:rPr>
          <w:rFonts w:eastAsia="Cambria"/>
        </w:rPr>
        <w:t xml:space="preserve">, przedstawienia podmiotowych środków dowodowych, dotyczących tych podmiotów, potwierdzających, że nie zachodzą </w:t>
      </w:r>
      <w:r w:rsidRPr="00BD5B5F">
        <w:rPr>
          <w:rFonts w:eastAsia="Cambria"/>
        </w:rPr>
        <w:lastRenderedPageBreak/>
        <w:t xml:space="preserve">wobec tych podmiotów podstawy wykluczenia z postępowania, tj. </w:t>
      </w:r>
      <w:r w:rsidRPr="00BD5B5F">
        <w:rPr>
          <w:rFonts w:eastAsia="Cambria"/>
          <w:b/>
          <w:bCs/>
        </w:rPr>
        <w:t>odpisu lub informacji</w:t>
      </w:r>
      <w:r w:rsidR="00CF0FD7">
        <w:rPr>
          <w:rFonts w:eastAsia="Cambria"/>
          <w:b/>
          <w:bCs/>
        </w:rPr>
        <w:t xml:space="preserve"> </w:t>
      </w:r>
      <w:r w:rsidRPr="00BD5B5F">
        <w:rPr>
          <w:rFonts w:eastAsia="Cambria"/>
          <w:b/>
          <w:bCs/>
        </w:rPr>
        <w:t>z</w:t>
      </w:r>
      <w:r w:rsidR="00CF0FD7">
        <w:rPr>
          <w:rFonts w:eastAsia="Cambria"/>
          <w:b/>
          <w:bCs/>
        </w:rPr>
        <w:t> </w:t>
      </w:r>
      <w:r w:rsidRPr="00BD5B5F">
        <w:rPr>
          <w:rFonts w:eastAsia="Cambria"/>
          <w:b/>
          <w:bCs/>
        </w:rPr>
        <w:t xml:space="preserve">Krajowego Rejestru Sądowego lub Centralnej Ewidencji i Informacji o Działalności Gospodarczej, </w:t>
      </w:r>
      <w:r w:rsidRPr="00BD5B5F">
        <w:rPr>
          <w:rFonts w:eastAsia="Cambria"/>
        </w:rPr>
        <w:t xml:space="preserve">w zakresie art. 109 ust. 1 pkt 4 ustawy </w:t>
      </w:r>
      <w:proofErr w:type="spellStart"/>
      <w:r w:rsidRPr="00BD5B5F">
        <w:rPr>
          <w:rFonts w:eastAsia="Cambria"/>
        </w:rPr>
        <w:t>Pzp</w:t>
      </w:r>
      <w:proofErr w:type="spellEnd"/>
      <w:r w:rsidRPr="00BD5B5F">
        <w:rPr>
          <w:rFonts w:eastAsia="Cambria"/>
        </w:rPr>
        <w:t>, sporządzonych nie wcześniej</w:t>
      </w:r>
      <w:r w:rsidR="00CF0FD7">
        <w:rPr>
          <w:rFonts w:eastAsia="Cambria"/>
        </w:rPr>
        <w:t xml:space="preserve"> </w:t>
      </w:r>
      <w:r w:rsidRPr="00BD5B5F">
        <w:rPr>
          <w:rFonts w:eastAsia="Cambria"/>
        </w:rPr>
        <w:t xml:space="preserve">niż </w:t>
      </w:r>
      <w:r w:rsidR="00FF0325">
        <w:rPr>
          <w:rFonts w:eastAsia="Cambria"/>
        </w:rPr>
        <w:t>6</w:t>
      </w:r>
      <w:r w:rsidRPr="00BD5B5F">
        <w:rPr>
          <w:rFonts w:eastAsia="Cambria"/>
        </w:rPr>
        <w:t xml:space="preserve"> miesi</w:t>
      </w:r>
      <w:r w:rsidR="00FF0325">
        <w:rPr>
          <w:rFonts w:eastAsia="Cambria"/>
        </w:rPr>
        <w:t>ę</w:t>
      </w:r>
      <w:r w:rsidRPr="00BD5B5F">
        <w:rPr>
          <w:rFonts w:eastAsia="Cambria"/>
        </w:rPr>
        <w:t>c</w:t>
      </w:r>
      <w:r w:rsidR="00FF0325">
        <w:rPr>
          <w:rFonts w:eastAsia="Cambria"/>
        </w:rPr>
        <w:t>y</w:t>
      </w:r>
      <w:r w:rsidRPr="00BD5B5F">
        <w:rPr>
          <w:rFonts w:eastAsia="Cambria"/>
        </w:rPr>
        <w:t xml:space="preserve"> przed jej złożeniem, jeżeli odrębne przepisy wymagają wpisu</w:t>
      </w:r>
      <w:r w:rsidR="00F504CF">
        <w:rPr>
          <w:rFonts w:eastAsia="Cambria"/>
        </w:rPr>
        <w:t xml:space="preserve"> </w:t>
      </w:r>
      <w:r w:rsidRPr="00BD5B5F">
        <w:rPr>
          <w:rFonts w:eastAsia="Cambria"/>
        </w:rPr>
        <w:t>do</w:t>
      </w:r>
      <w:r w:rsidR="00F504CF">
        <w:rPr>
          <w:rFonts w:eastAsia="Cambria"/>
        </w:rPr>
        <w:t> </w:t>
      </w:r>
      <w:r w:rsidRPr="00BD5B5F">
        <w:rPr>
          <w:rFonts w:eastAsia="Cambria"/>
        </w:rPr>
        <w:t>rejestru</w:t>
      </w:r>
      <w:r w:rsidR="007C274F">
        <w:rPr>
          <w:rFonts w:eastAsia="Cambria"/>
        </w:rPr>
        <w:t xml:space="preserve"> </w:t>
      </w:r>
      <w:r w:rsidRPr="00BD5B5F">
        <w:rPr>
          <w:rFonts w:eastAsia="Cambria"/>
        </w:rPr>
        <w:t>lub ewidencji. Do podmiotów udostępniających zasoby, mających siedzibę</w:t>
      </w:r>
      <w:r w:rsidR="00F504CF">
        <w:rPr>
          <w:rFonts w:eastAsia="Cambria"/>
        </w:rPr>
        <w:t xml:space="preserve"> </w:t>
      </w:r>
      <w:r w:rsidRPr="00BD5B5F">
        <w:rPr>
          <w:rFonts w:eastAsia="Cambria"/>
        </w:rPr>
        <w:t>lub miejsce zamieszkania poza terytorium Rzeczypospolitej Pol</w:t>
      </w:r>
      <w:r w:rsidR="00F504CF">
        <w:rPr>
          <w:rFonts w:eastAsia="Cambria"/>
        </w:rPr>
        <w:t>skiej stosuje się zapisy Rozdz.</w:t>
      </w:r>
      <w:r w:rsidR="007C274F">
        <w:rPr>
          <w:rFonts w:eastAsia="Cambria"/>
        </w:rPr>
        <w:t xml:space="preserve"> </w:t>
      </w:r>
      <w:r w:rsidRPr="00BD5B5F">
        <w:rPr>
          <w:rFonts w:eastAsia="Cambria"/>
        </w:rPr>
        <w:t>X</w:t>
      </w:r>
      <w:r>
        <w:rPr>
          <w:rFonts w:eastAsia="Cambria"/>
        </w:rPr>
        <w:t>VI</w:t>
      </w:r>
      <w:r w:rsidR="00F504CF">
        <w:rPr>
          <w:rFonts w:eastAsia="Cambria"/>
        </w:rPr>
        <w:t xml:space="preserve"> pkt 7 </w:t>
      </w:r>
      <w:r w:rsidRPr="00BD5B5F">
        <w:rPr>
          <w:rFonts w:eastAsia="Cambria"/>
        </w:rPr>
        <w:t>i</w:t>
      </w:r>
      <w:r w:rsidR="00F504CF">
        <w:rPr>
          <w:rFonts w:eastAsia="Cambria"/>
        </w:rPr>
        <w:t> </w:t>
      </w:r>
      <w:r w:rsidRPr="00BD5B5F">
        <w:rPr>
          <w:rFonts w:eastAsia="Cambria"/>
        </w:rPr>
        <w:t>8.</w:t>
      </w:r>
    </w:p>
    <w:p w:rsidR="00BC7482" w:rsidRPr="00922A05" w:rsidRDefault="00BC7482" w:rsidP="005020D3">
      <w:pPr>
        <w:pStyle w:val="Akapitzlist"/>
        <w:numPr>
          <w:ilvl w:val="0"/>
          <w:numId w:val="7"/>
        </w:numPr>
        <w:shd w:val="clear" w:color="auto" w:fill="FFFFFF"/>
        <w:spacing w:line="360" w:lineRule="auto"/>
        <w:ind w:left="426"/>
        <w:jc w:val="both"/>
      </w:pPr>
      <w:r>
        <w:rPr>
          <w:rFonts w:eastAsia="Cambria"/>
        </w:rPr>
        <w:t>Wykonawca może w celu polegania na zdolnościach lub sytuacji</w:t>
      </w:r>
      <w:r w:rsidR="000B115D">
        <w:rPr>
          <w:rFonts w:eastAsia="Cambria"/>
        </w:rPr>
        <w:t xml:space="preserve"> potwierdzenia spełniania warunków udziału w postępowaniu, w stosownych sytuacjach oraz w odniesieniu</w:t>
      </w:r>
      <w:r w:rsidR="00F504CF">
        <w:rPr>
          <w:rFonts w:eastAsia="Cambria"/>
        </w:rPr>
        <w:t xml:space="preserve"> </w:t>
      </w:r>
      <w:r w:rsidR="000B115D">
        <w:rPr>
          <w:rFonts w:eastAsia="Cambria"/>
        </w:rPr>
        <w:t>do</w:t>
      </w:r>
      <w:r w:rsidR="00F504CF">
        <w:rPr>
          <w:rFonts w:eastAsia="Cambria"/>
        </w:rPr>
        <w:t> </w:t>
      </w:r>
      <w:r w:rsidR="000B115D">
        <w:rPr>
          <w:rFonts w:eastAsia="Cambria"/>
        </w:rPr>
        <w:t>konkretnego zamówienia lub jego części, polegać na zdolnościach technicznych lub zawodowych lub sytuacji finansowej lub ekonomicznej podmiotów udostępniających zasoby, niezależnie od charakteru prawnego łączących go z nimi stosunków prawnych.</w:t>
      </w:r>
    </w:p>
    <w:p w:rsidR="00FB4FBC" w:rsidRDefault="00FB4FBC" w:rsidP="00FB4FBC">
      <w:pPr>
        <w:pStyle w:val="Akapitzlist"/>
        <w:shd w:val="clear" w:color="auto" w:fill="FFFFFF"/>
        <w:spacing w:line="360" w:lineRule="auto"/>
        <w:jc w:val="both"/>
        <w:rPr>
          <w:rFonts w:eastAsia="Cambria"/>
        </w:rPr>
      </w:pPr>
    </w:p>
    <w:p w:rsidR="00725893" w:rsidRPr="004100E4" w:rsidRDefault="004100E4" w:rsidP="004100E4">
      <w:pPr>
        <w:pBdr>
          <w:top w:val="single" w:sz="4" w:space="1" w:color="auto"/>
          <w:left w:val="single" w:sz="4" w:space="4" w:color="auto"/>
          <w:bottom w:val="single" w:sz="4" w:space="1" w:color="auto"/>
          <w:right w:val="single" w:sz="4" w:space="4" w:color="auto"/>
        </w:pBdr>
        <w:shd w:val="clear" w:color="auto" w:fill="BFBFBF"/>
        <w:spacing w:after="200" w:line="252" w:lineRule="auto"/>
        <w:ind w:left="567" w:hanging="709"/>
        <w:contextualSpacing/>
        <w:jc w:val="both"/>
        <w:rPr>
          <w:rFonts w:ascii="Cambria" w:hAnsi="Cambria"/>
          <w:b/>
          <w:lang w:eastAsia="en-US"/>
        </w:rPr>
      </w:pPr>
      <w:r>
        <w:rPr>
          <w:rFonts w:ascii="Cambria" w:hAnsi="Cambria"/>
          <w:b/>
          <w:lang w:eastAsia="en-US"/>
        </w:rPr>
        <w:t xml:space="preserve">XVIII </w:t>
      </w:r>
      <w:r w:rsidR="005F569E" w:rsidRPr="004100E4">
        <w:rPr>
          <w:rFonts w:ascii="Cambria" w:hAnsi="Cambria"/>
          <w:b/>
          <w:lang w:eastAsia="en-US"/>
        </w:rPr>
        <w:t>INFORMACJA DLA WYKONAWCOW WSPÓLNIE UBIEGAJĄCYCH SIĘ O UDZIELENIE ZAMÓWIENIA (SPÓŁKI CYWILNE/KONSORCJA)</w:t>
      </w:r>
    </w:p>
    <w:p w:rsidR="00324B8E" w:rsidRPr="00F504CF" w:rsidRDefault="00324B8E" w:rsidP="00324B8E">
      <w:pPr>
        <w:spacing w:before="120"/>
        <w:ind w:right="-108"/>
        <w:jc w:val="both"/>
        <w:rPr>
          <w:rFonts w:ascii="Cambria" w:hAnsi="Cambria"/>
          <w:sz w:val="12"/>
          <w:szCs w:val="12"/>
        </w:rPr>
      </w:pPr>
    </w:p>
    <w:p w:rsidR="00725893" w:rsidRPr="000B115D" w:rsidRDefault="00725893" w:rsidP="005F569E">
      <w:pPr>
        <w:pStyle w:val="Akapitzlist"/>
        <w:numPr>
          <w:ilvl w:val="0"/>
          <w:numId w:val="8"/>
        </w:numPr>
        <w:spacing w:line="360" w:lineRule="auto"/>
        <w:ind w:left="425" w:right="-108" w:hanging="425"/>
        <w:jc w:val="both"/>
        <w:rPr>
          <w:b/>
          <w:bCs/>
          <w:u w:val="single"/>
        </w:rPr>
      </w:pPr>
      <w:r w:rsidRPr="00725893">
        <w:t>Wykonawcy mogą wspólnie ubiegać się o udzielenie zamówienia</w:t>
      </w:r>
      <w:r>
        <w:t>. W takim przypadku</w:t>
      </w:r>
      <w:r w:rsidR="002D0672">
        <w:t>,</w:t>
      </w:r>
      <w:r>
        <w:t xml:space="preserve"> Wykonawcy ustanawiają pełnomocnika do reprezentowania ich w pos</w:t>
      </w:r>
      <w:r w:rsidR="00F504CF">
        <w:t>tepowaniu albo do </w:t>
      </w:r>
      <w:r>
        <w:t xml:space="preserve">reprezentowania i zawarcia umowy w sprawie zamówienia publicznego. </w:t>
      </w:r>
      <w:r w:rsidRPr="000B115D">
        <w:rPr>
          <w:b/>
          <w:bCs/>
          <w:u w:val="single"/>
        </w:rPr>
        <w:t>Pełnomocnictwo powinno być załączone do oferty.</w:t>
      </w:r>
    </w:p>
    <w:p w:rsidR="00583228" w:rsidRPr="00FF0325" w:rsidRDefault="00583228" w:rsidP="005F569E">
      <w:pPr>
        <w:pStyle w:val="Akapitzlist"/>
        <w:numPr>
          <w:ilvl w:val="0"/>
          <w:numId w:val="8"/>
        </w:numPr>
        <w:spacing w:line="360" w:lineRule="auto"/>
        <w:ind w:left="425" w:right="-108" w:hanging="425"/>
        <w:jc w:val="both"/>
        <w:rPr>
          <w:b/>
          <w:bCs/>
        </w:rPr>
      </w:pPr>
      <w:r w:rsidRPr="00FF0325">
        <w:rPr>
          <w:b/>
          <w:bCs/>
        </w:rPr>
        <w:t>W przypadku Wykonawców wspólnie ubiegających się o udzielenie zamówienia, oświadczenia</w:t>
      </w:r>
      <w:r w:rsidR="002D0672">
        <w:rPr>
          <w:b/>
          <w:bCs/>
        </w:rPr>
        <w:t>,</w:t>
      </w:r>
      <w:r w:rsidRPr="00FF0325">
        <w:rPr>
          <w:b/>
          <w:bCs/>
        </w:rPr>
        <w:t xml:space="preserve"> o których mowa w Rozdziale XV</w:t>
      </w:r>
      <w:r w:rsidR="00BD5B5F" w:rsidRPr="00FF0325">
        <w:rPr>
          <w:b/>
          <w:bCs/>
        </w:rPr>
        <w:t>I</w:t>
      </w:r>
      <w:r w:rsidRPr="00FF0325">
        <w:rPr>
          <w:b/>
          <w:bCs/>
        </w:rPr>
        <w:t xml:space="preserve"> ust. 1 SWZ</w:t>
      </w:r>
      <w:r w:rsidR="002D0672">
        <w:rPr>
          <w:b/>
          <w:bCs/>
        </w:rPr>
        <w:t>,</w:t>
      </w:r>
      <w:r w:rsidRPr="00FF0325">
        <w:rPr>
          <w:b/>
          <w:bCs/>
        </w:rPr>
        <w:t xml:space="preserve"> składa każdy</w:t>
      </w:r>
      <w:r w:rsidR="00F504CF">
        <w:rPr>
          <w:b/>
          <w:bCs/>
        </w:rPr>
        <w:t xml:space="preserve"> z </w:t>
      </w:r>
      <w:r w:rsidRPr="00FF0325">
        <w:rPr>
          <w:b/>
          <w:bCs/>
        </w:rPr>
        <w:t>Wykonawców. Oświadczenia te potwierdzają</w:t>
      </w:r>
      <w:r w:rsidR="00FF0325" w:rsidRPr="00FF0325">
        <w:rPr>
          <w:b/>
          <w:bCs/>
        </w:rPr>
        <w:t xml:space="preserve"> </w:t>
      </w:r>
      <w:r w:rsidRPr="00FF0325">
        <w:rPr>
          <w:b/>
          <w:bCs/>
        </w:rPr>
        <w:t>brak podstaw wykluczenia oraz spełnienie warunków udziału w zakresie, w jakim każdy z Wykonawców wykazuje spełnienie warunków udziału w postępowaniu.</w:t>
      </w:r>
    </w:p>
    <w:p w:rsidR="004F4311" w:rsidRDefault="00D730BF" w:rsidP="005F569E">
      <w:pPr>
        <w:pStyle w:val="Akapitzlist"/>
        <w:numPr>
          <w:ilvl w:val="0"/>
          <w:numId w:val="8"/>
        </w:numPr>
        <w:spacing w:line="360" w:lineRule="auto"/>
        <w:ind w:left="425" w:right="-108" w:hanging="425"/>
        <w:jc w:val="both"/>
        <w:rPr>
          <w:rStyle w:val="markedcontent"/>
        </w:rPr>
      </w:pPr>
      <w:r w:rsidRPr="00D730BF">
        <w:rPr>
          <w:rStyle w:val="markedcontent"/>
        </w:rPr>
        <w:t xml:space="preserve">W przypadku wspólnego ubiegania się o udzielenie zamówienia, </w:t>
      </w:r>
      <w:r w:rsidR="00D27723" w:rsidRPr="004F4311">
        <w:rPr>
          <w:rStyle w:val="markedcontent"/>
        </w:rPr>
        <w:t>W</w:t>
      </w:r>
      <w:r w:rsidRPr="00D730BF">
        <w:rPr>
          <w:rStyle w:val="markedcontent"/>
        </w:rPr>
        <w:t>ykonawcy ponoszą</w:t>
      </w:r>
      <w:r w:rsidR="002D0672">
        <w:rPr>
          <w:rStyle w:val="markedcontent"/>
        </w:rPr>
        <w:t xml:space="preserve"> </w:t>
      </w:r>
      <w:r w:rsidRPr="00D730BF">
        <w:rPr>
          <w:rStyle w:val="markedcontent"/>
        </w:rPr>
        <w:t>solidarną odpowiedzialność za wykonanie umowy i wniesienie zabezpieczenia należytego</w:t>
      </w:r>
      <w:r w:rsidR="002D0672">
        <w:rPr>
          <w:rStyle w:val="markedcontent"/>
        </w:rPr>
        <w:t xml:space="preserve"> </w:t>
      </w:r>
      <w:r w:rsidRPr="00D730BF">
        <w:rPr>
          <w:rStyle w:val="markedcontent"/>
        </w:rPr>
        <w:t>wykonania umowy.</w:t>
      </w:r>
    </w:p>
    <w:p w:rsidR="00053E3F" w:rsidRDefault="00D730BF" w:rsidP="00053E3F">
      <w:pPr>
        <w:pStyle w:val="Akapitzlist"/>
        <w:numPr>
          <w:ilvl w:val="0"/>
          <w:numId w:val="8"/>
        </w:numPr>
        <w:spacing w:before="120" w:line="360" w:lineRule="auto"/>
        <w:ind w:left="425" w:right="-108" w:hanging="425"/>
        <w:jc w:val="both"/>
        <w:rPr>
          <w:rStyle w:val="markedcontent"/>
        </w:rPr>
      </w:pPr>
      <w:r w:rsidRPr="00D730BF">
        <w:rPr>
          <w:rStyle w:val="markedcontent"/>
        </w:rPr>
        <w:t xml:space="preserve">Wszelka korespondencja </w:t>
      </w:r>
      <w:r w:rsidR="00D27723" w:rsidRPr="004F4311">
        <w:rPr>
          <w:rStyle w:val="markedcontent"/>
        </w:rPr>
        <w:t>W</w:t>
      </w:r>
      <w:r w:rsidRPr="00D730BF">
        <w:rPr>
          <w:rStyle w:val="markedcontent"/>
        </w:rPr>
        <w:t>ykonawców ubiegających się wspólnie o udzielenie zamówienia</w:t>
      </w:r>
      <w:r w:rsidRPr="004F4311">
        <w:rPr>
          <w:rStyle w:val="markedcontent"/>
        </w:rPr>
        <w:t xml:space="preserve"> </w:t>
      </w:r>
      <w:r w:rsidRPr="00D730BF">
        <w:rPr>
          <w:rStyle w:val="markedcontent"/>
        </w:rPr>
        <w:t>prowadzona będzie wyłącznie z ustanowionym pełnomocnikiem.</w:t>
      </w:r>
    </w:p>
    <w:p w:rsidR="00D730BF" w:rsidRDefault="00D730BF" w:rsidP="00053E3F">
      <w:pPr>
        <w:pStyle w:val="Akapitzlist"/>
        <w:numPr>
          <w:ilvl w:val="0"/>
          <w:numId w:val="8"/>
        </w:numPr>
        <w:spacing w:before="120" w:line="360" w:lineRule="auto"/>
        <w:ind w:left="425" w:right="-108" w:hanging="425"/>
        <w:jc w:val="both"/>
        <w:rPr>
          <w:rStyle w:val="markedcontent"/>
        </w:rPr>
      </w:pPr>
      <w:r w:rsidRPr="00D730BF">
        <w:rPr>
          <w:rStyle w:val="markedcontent"/>
        </w:rPr>
        <w:t xml:space="preserve">Przed zawarciem umowy w sprawie udzielenia zamówienia, </w:t>
      </w:r>
      <w:r w:rsidR="00D27723">
        <w:rPr>
          <w:rStyle w:val="markedcontent"/>
        </w:rPr>
        <w:t>W</w:t>
      </w:r>
      <w:r w:rsidRPr="00D730BF">
        <w:rPr>
          <w:rStyle w:val="markedcontent"/>
        </w:rPr>
        <w:t>ykonawcy wspólnie ubiegający</w:t>
      </w:r>
      <w:r>
        <w:rPr>
          <w:rStyle w:val="markedcontent"/>
        </w:rPr>
        <w:t xml:space="preserve"> </w:t>
      </w:r>
      <w:r w:rsidRPr="00D730BF">
        <w:rPr>
          <w:rStyle w:val="markedcontent"/>
        </w:rPr>
        <w:t xml:space="preserve">się o udzielenie zamówienia będą zobowiązani przedstawić </w:t>
      </w:r>
      <w:r w:rsidR="00D27723">
        <w:rPr>
          <w:rStyle w:val="markedcontent"/>
        </w:rPr>
        <w:t>Z</w:t>
      </w:r>
      <w:r w:rsidRPr="00D730BF">
        <w:rPr>
          <w:rStyle w:val="markedcontent"/>
        </w:rPr>
        <w:t>amawiającemu kopię</w:t>
      </w:r>
      <w:r>
        <w:rPr>
          <w:rStyle w:val="markedcontent"/>
        </w:rPr>
        <w:t xml:space="preserve"> </w:t>
      </w:r>
      <w:r w:rsidRPr="00D730BF">
        <w:rPr>
          <w:rStyle w:val="markedcontent"/>
        </w:rPr>
        <w:t>umowy</w:t>
      </w:r>
      <w:r>
        <w:rPr>
          <w:rStyle w:val="markedcontent"/>
        </w:rPr>
        <w:t xml:space="preserve"> </w:t>
      </w:r>
      <w:r w:rsidRPr="00D730BF">
        <w:rPr>
          <w:rStyle w:val="markedcontent"/>
        </w:rPr>
        <w:t xml:space="preserve">regulującą współpracę tych </w:t>
      </w:r>
      <w:r w:rsidR="00D27723">
        <w:rPr>
          <w:rStyle w:val="markedcontent"/>
        </w:rPr>
        <w:t>W</w:t>
      </w:r>
      <w:r w:rsidRPr="00D730BF">
        <w:rPr>
          <w:rStyle w:val="markedcontent"/>
        </w:rPr>
        <w:t>ykonawców.</w:t>
      </w:r>
    </w:p>
    <w:p w:rsidR="00053E3F" w:rsidRDefault="00053E3F" w:rsidP="00053E3F">
      <w:pPr>
        <w:spacing w:before="120" w:line="360" w:lineRule="auto"/>
        <w:ind w:right="-108"/>
        <w:jc w:val="both"/>
        <w:rPr>
          <w:rStyle w:val="markedcontent"/>
        </w:rPr>
      </w:pPr>
    </w:p>
    <w:p w:rsidR="00053E3F" w:rsidRDefault="00053E3F" w:rsidP="00053E3F">
      <w:pPr>
        <w:spacing w:before="120" w:line="360" w:lineRule="auto"/>
        <w:ind w:right="-108"/>
        <w:jc w:val="both"/>
        <w:rPr>
          <w:rStyle w:val="markedcontent"/>
        </w:rPr>
      </w:pPr>
    </w:p>
    <w:p w:rsidR="00D27723" w:rsidRDefault="00D730BF" w:rsidP="005F569E">
      <w:pPr>
        <w:pStyle w:val="Akapitzlist"/>
        <w:numPr>
          <w:ilvl w:val="0"/>
          <w:numId w:val="8"/>
        </w:numPr>
        <w:spacing w:line="360" w:lineRule="auto"/>
        <w:ind w:left="425" w:right="-108" w:hanging="425"/>
        <w:jc w:val="both"/>
        <w:rPr>
          <w:rStyle w:val="markedcontent"/>
        </w:rPr>
      </w:pPr>
      <w:r w:rsidRPr="00D730BF">
        <w:rPr>
          <w:rStyle w:val="markedcontent"/>
        </w:rPr>
        <w:lastRenderedPageBreak/>
        <w:t>W odniesieniu do warunków dotyczących wykształcenia, kwalifikacji zawodowych</w:t>
      </w:r>
      <w:r>
        <w:rPr>
          <w:rStyle w:val="markedcontent"/>
          <w:rFonts w:ascii="Arial" w:hAnsi="Arial" w:cs="Arial"/>
          <w:sz w:val="28"/>
          <w:szCs w:val="28"/>
        </w:rPr>
        <w:t xml:space="preserve"> </w:t>
      </w:r>
      <w:r w:rsidRPr="00D730BF">
        <w:rPr>
          <w:rStyle w:val="markedcontent"/>
        </w:rPr>
        <w:t>lub</w:t>
      </w:r>
      <w:r w:rsidR="004F4311">
        <w:rPr>
          <w:rStyle w:val="markedcontent"/>
        </w:rPr>
        <w:t xml:space="preserve"> </w:t>
      </w:r>
      <w:r w:rsidRPr="00D730BF">
        <w:rPr>
          <w:rStyle w:val="markedcontent"/>
        </w:rPr>
        <w:t>doświadczenia</w:t>
      </w:r>
      <w:r w:rsidR="002D0672">
        <w:rPr>
          <w:rStyle w:val="markedcontent"/>
        </w:rPr>
        <w:t>,</w:t>
      </w:r>
      <w:r w:rsidRPr="00D730BF">
        <w:rPr>
          <w:rStyle w:val="markedcontent"/>
        </w:rPr>
        <w:t xml:space="preserve"> </w:t>
      </w:r>
      <w:r w:rsidR="00D27723">
        <w:rPr>
          <w:rStyle w:val="markedcontent"/>
        </w:rPr>
        <w:t>W</w:t>
      </w:r>
      <w:r w:rsidRPr="00D730BF">
        <w:rPr>
          <w:rStyle w:val="markedcontent"/>
        </w:rPr>
        <w:t>ykonawcy wspólnie ubiegający się o udzielenie zamówienia mogą polegać</w:t>
      </w:r>
      <w:r w:rsidR="00D27723">
        <w:rPr>
          <w:rStyle w:val="markedcontent"/>
        </w:rPr>
        <w:t xml:space="preserve"> </w:t>
      </w:r>
      <w:r w:rsidRPr="00D730BF">
        <w:rPr>
          <w:rStyle w:val="markedcontent"/>
        </w:rPr>
        <w:t xml:space="preserve">na zdolnościach tych </w:t>
      </w:r>
      <w:r w:rsidR="002D0672">
        <w:rPr>
          <w:rStyle w:val="markedcontent"/>
        </w:rPr>
        <w:t>W</w:t>
      </w:r>
      <w:r w:rsidRPr="00D730BF">
        <w:rPr>
          <w:rStyle w:val="markedcontent"/>
        </w:rPr>
        <w:t>ykonawców, którzy wykonają roboty budowlane lub usługi,</w:t>
      </w:r>
      <w:r w:rsidR="00F504CF">
        <w:rPr>
          <w:rStyle w:val="markedcontent"/>
        </w:rPr>
        <w:t xml:space="preserve"> </w:t>
      </w:r>
      <w:r w:rsidRPr="00D730BF">
        <w:rPr>
          <w:rStyle w:val="markedcontent"/>
        </w:rPr>
        <w:t>do</w:t>
      </w:r>
      <w:r w:rsidR="00F504CF">
        <w:rPr>
          <w:rStyle w:val="markedcontent"/>
        </w:rPr>
        <w:t> </w:t>
      </w:r>
      <w:r w:rsidRPr="00D730BF">
        <w:rPr>
          <w:rStyle w:val="markedcontent"/>
        </w:rPr>
        <w:t xml:space="preserve">realizacji których te zdolności są wymagane. </w:t>
      </w:r>
    </w:p>
    <w:p w:rsidR="00D27723" w:rsidRDefault="008146C5" w:rsidP="005F569E">
      <w:pPr>
        <w:pStyle w:val="Akapitzlist"/>
        <w:spacing w:line="360" w:lineRule="auto"/>
        <w:ind w:left="425" w:right="-108" w:hanging="425"/>
        <w:jc w:val="both"/>
        <w:rPr>
          <w:rStyle w:val="markedcontent"/>
        </w:rPr>
      </w:pPr>
      <w:r>
        <w:rPr>
          <w:rStyle w:val="markedcontent"/>
        </w:rPr>
        <w:tab/>
      </w:r>
      <w:r w:rsidR="00D730BF" w:rsidRPr="00D730BF">
        <w:rPr>
          <w:rStyle w:val="markedcontent"/>
        </w:rPr>
        <w:t xml:space="preserve">W takim przypadku </w:t>
      </w:r>
      <w:r w:rsidR="00D27723">
        <w:rPr>
          <w:rStyle w:val="markedcontent"/>
        </w:rPr>
        <w:t>W</w:t>
      </w:r>
      <w:r w:rsidR="00D730BF" w:rsidRPr="00D730BF">
        <w:rPr>
          <w:rStyle w:val="markedcontent"/>
        </w:rPr>
        <w:t>ykonawcy wspólnie</w:t>
      </w:r>
      <w:r w:rsidR="00D27723">
        <w:rPr>
          <w:rStyle w:val="markedcontent"/>
        </w:rPr>
        <w:t xml:space="preserve"> </w:t>
      </w:r>
      <w:r w:rsidR="00D730BF" w:rsidRPr="00D730BF">
        <w:rPr>
          <w:rStyle w:val="markedcontent"/>
        </w:rPr>
        <w:t>ubiegający się o udzielenie zamówienia dołączają odpowiednio do oferty oświadczenie,</w:t>
      </w:r>
      <w:r w:rsidR="00D27723">
        <w:rPr>
          <w:rStyle w:val="markedcontent"/>
        </w:rPr>
        <w:t xml:space="preserve"> </w:t>
      </w:r>
      <w:r w:rsidR="00D730BF" w:rsidRPr="00D730BF">
        <w:rPr>
          <w:rStyle w:val="markedcontent"/>
        </w:rPr>
        <w:t xml:space="preserve">o którym mowa w art. 117 ust. 4 </w:t>
      </w:r>
      <w:r w:rsidR="001D1319">
        <w:rPr>
          <w:rStyle w:val="markedcontent"/>
        </w:rPr>
        <w:t xml:space="preserve">ustawy </w:t>
      </w:r>
      <w:proofErr w:type="spellStart"/>
      <w:r w:rsidR="00D730BF" w:rsidRPr="00D730BF">
        <w:rPr>
          <w:rStyle w:val="markedcontent"/>
        </w:rPr>
        <w:t>Pzp</w:t>
      </w:r>
      <w:proofErr w:type="spellEnd"/>
      <w:r w:rsidR="00D730BF" w:rsidRPr="00D730BF">
        <w:rPr>
          <w:rStyle w:val="markedcontent"/>
        </w:rPr>
        <w:t>, z którego wynika, które roboty budowlane, dostawy lub</w:t>
      </w:r>
      <w:r w:rsidR="00D730BF">
        <w:rPr>
          <w:rStyle w:val="markedcontent"/>
        </w:rPr>
        <w:t xml:space="preserve"> </w:t>
      </w:r>
      <w:r w:rsidR="00D730BF" w:rsidRPr="00D730BF">
        <w:rPr>
          <w:rStyle w:val="markedcontent"/>
        </w:rPr>
        <w:t xml:space="preserve">usługi wykonają poszczególni </w:t>
      </w:r>
      <w:r w:rsidR="00D27723">
        <w:rPr>
          <w:rStyle w:val="markedcontent"/>
        </w:rPr>
        <w:t>W</w:t>
      </w:r>
      <w:r w:rsidR="00D730BF" w:rsidRPr="00D730BF">
        <w:rPr>
          <w:rStyle w:val="markedcontent"/>
        </w:rPr>
        <w:t>ykonawcy.</w:t>
      </w:r>
    </w:p>
    <w:p w:rsidR="00D27723" w:rsidRPr="00D27723" w:rsidRDefault="00D730BF" w:rsidP="005F569E">
      <w:pPr>
        <w:pStyle w:val="Akapitzlist"/>
        <w:numPr>
          <w:ilvl w:val="0"/>
          <w:numId w:val="8"/>
        </w:numPr>
        <w:spacing w:before="120" w:line="360" w:lineRule="auto"/>
        <w:ind w:left="425" w:right="-108" w:hanging="425"/>
        <w:jc w:val="both"/>
      </w:pPr>
      <w:r w:rsidRPr="00D27723">
        <w:rPr>
          <w:rStyle w:val="markedcontent"/>
        </w:rPr>
        <w:t xml:space="preserve">Składając ofertę wspólnie (art. 58 ustawy </w:t>
      </w:r>
      <w:proofErr w:type="spellStart"/>
      <w:r w:rsidRPr="00D27723">
        <w:rPr>
          <w:rStyle w:val="markedcontent"/>
        </w:rPr>
        <w:t>Pzp</w:t>
      </w:r>
      <w:proofErr w:type="spellEnd"/>
      <w:r w:rsidRPr="00D27723">
        <w:rPr>
          <w:rStyle w:val="markedcontent"/>
        </w:rPr>
        <w:t xml:space="preserve">) przez dwóch lub więcej </w:t>
      </w:r>
      <w:r w:rsidR="002D0672">
        <w:rPr>
          <w:rStyle w:val="markedcontent"/>
        </w:rPr>
        <w:t>W</w:t>
      </w:r>
      <w:r w:rsidRPr="00D27723">
        <w:rPr>
          <w:rStyle w:val="markedcontent"/>
        </w:rPr>
        <w:t>ykonawców należy</w:t>
      </w:r>
      <w:r w:rsidR="00D27723">
        <w:rPr>
          <w:rStyle w:val="markedcontent"/>
        </w:rPr>
        <w:t xml:space="preserve"> </w:t>
      </w:r>
      <w:r w:rsidRPr="00D27723">
        <w:rPr>
          <w:rStyle w:val="markedcontent"/>
        </w:rPr>
        <w:t xml:space="preserve">wpisać dane konsorcjum </w:t>
      </w:r>
      <w:r w:rsidR="001D1319">
        <w:rPr>
          <w:rStyle w:val="markedcontent"/>
        </w:rPr>
        <w:t xml:space="preserve">(lub spółki cywilnej) </w:t>
      </w:r>
      <w:r w:rsidRPr="00D27723">
        <w:rPr>
          <w:rStyle w:val="markedcontent"/>
        </w:rPr>
        <w:t>z zaznaczeniem słowa „konsorcjum”</w:t>
      </w:r>
      <w:r w:rsidR="001D1319">
        <w:rPr>
          <w:rStyle w:val="markedcontent"/>
        </w:rPr>
        <w:t xml:space="preserve"> (lub „spółka cywilna”)</w:t>
      </w:r>
      <w:r w:rsidRPr="00D27723">
        <w:rPr>
          <w:rStyle w:val="markedcontent"/>
        </w:rPr>
        <w:t>, tak aby z treści tego zapisu</w:t>
      </w:r>
      <w:r w:rsidR="00D27723">
        <w:rPr>
          <w:rStyle w:val="markedcontent"/>
        </w:rPr>
        <w:t xml:space="preserve"> </w:t>
      </w:r>
      <w:r w:rsidRPr="00D27723">
        <w:rPr>
          <w:rStyle w:val="markedcontent"/>
        </w:rPr>
        <w:t>jednoznacznie wynikało, kto składa ofertę.</w:t>
      </w:r>
      <w:r w:rsidRPr="00D27723">
        <w:t xml:space="preserve"> </w:t>
      </w:r>
    </w:p>
    <w:p w:rsidR="00D853FB" w:rsidRDefault="00D853FB" w:rsidP="005F569E">
      <w:pPr>
        <w:pStyle w:val="Akapitzlist"/>
        <w:numPr>
          <w:ilvl w:val="0"/>
          <w:numId w:val="8"/>
        </w:numPr>
        <w:spacing w:before="120" w:line="360" w:lineRule="auto"/>
        <w:ind w:left="425" w:right="-108" w:hanging="425"/>
        <w:jc w:val="both"/>
      </w:pPr>
      <w:r>
        <w:t>Oświadczenia i dokumenty potwierdzające brak podstaw do wykluczenia z</w:t>
      </w:r>
      <w:r w:rsidR="00F504CF">
        <w:t> postępowania składa każdy z </w:t>
      </w:r>
      <w:r>
        <w:t>Wykonawców wspólnie ubiegających się o zamówienie.</w:t>
      </w:r>
    </w:p>
    <w:p w:rsidR="005751D1" w:rsidRDefault="005751D1" w:rsidP="005751D1">
      <w:pPr>
        <w:pStyle w:val="Akapitzlist"/>
        <w:spacing w:before="120" w:line="360" w:lineRule="auto"/>
        <w:ind w:left="425" w:right="-108"/>
        <w:jc w:val="both"/>
      </w:pPr>
    </w:p>
    <w:p w:rsidR="00E947C1" w:rsidRPr="004100E4" w:rsidRDefault="004100E4" w:rsidP="004100E4">
      <w:pPr>
        <w:pBdr>
          <w:top w:val="single" w:sz="4" w:space="1" w:color="auto"/>
          <w:left w:val="single" w:sz="4" w:space="4" w:color="auto"/>
          <w:bottom w:val="single" w:sz="4" w:space="1" w:color="auto"/>
          <w:right w:val="single" w:sz="4" w:space="4" w:color="auto"/>
        </w:pBdr>
        <w:shd w:val="clear" w:color="auto" w:fill="BFBFBF"/>
        <w:spacing w:after="200" w:line="252" w:lineRule="auto"/>
        <w:ind w:left="567" w:hanging="567"/>
        <w:contextualSpacing/>
        <w:jc w:val="both"/>
        <w:rPr>
          <w:b/>
          <w:lang w:eastAsia="en-US"/>
        </w:rPr>
      </w:pPr>
      <w:bookmarkStart w:id="15" w:name="_Hlk71797360"/>
      <w:r>
        <w:rPr>
          <w:b/>
          <w:lang w:eastAsia="en-US"/>
        </w:rPr>
        <w:t xml:space="preserve">XIX </w:t>
      </w:r>
      <w:r w:rsidR="008F77D3" w:rsidRPr="004100E4">
        <w:rPr>
          <w:b/>
          <w:lang w:eastAsia="en-US"/>
        </w:rPr>
        <w:t xml:space="preserve">INFORMACJA </w:t>
      </w:r>
      <w:r w:rsidR="00D853FB" w:rsidRPr="004100E4">
        <w:rPr>
          <w:b/>
          <w:lang w:eastAsia="en-US"/>
        </w:rPr>
        <w:t>O SPOSOBIE POR</w:t>
      </w:r>
      <w:r w:rsidR="000B1DBB" w:rsidRPr="004100E4">
        <w:rPr>
          <w:b/>
          <w:lang w:eastAsia="en-US"/>
        </w:rPr>
        <w:t>OZUMIEWANIA SIĘ ZAMAWIAJĄCEGO Z </w:t>
      </w:r>
      <w:r w:rsidR="00D853FB" w:rsidRPr="004100E4">
        <w:rPr>
          <w:b/>
          <w:lang w:eastAsia="en-US"/>
        </w:rPr>
        <w:t>WYKONAWCAMI ORAZ PRZEKAZYWANIE OŚWIADCZE</w:t>
      </w:r>
      <w:r w:rsidR="001D1319" w:rsidRPr="004100E4">
        <w:rPr>
          <w:b/>
          <w:lang w:eastAsia="en-US"/>
        </w:rPr>
        <w:t>Ń</w:t>
      </w:r>
      <w:r w:rsidR="00D853FB" w:rsidRPr="004100E4">
        <w:rPr>
          <w:b/>
          <w:lang w:eastAsia="en-US"/>
        </w:rPr>
        <w:t xml:space="preserve"> LUB DOKUMENTÓW</w:t>
      </w:r>
    </w:p>
    <w:bookmarkEnd w:id="15"/>
    <w:p w:rsidR="00C3026B" w:rsidRPr="00F504CF" w:rsidRDefault="00C3026B" w:rsidP="00C3026B">
      <w:pPr>
        <w:pStyle w:val="Akapitzlist"/>
        <w:spacing w:before="100" w:beforeAutospacing="1" w:after="200" w:line="360" w:lineRule="auto"/>
        <w:ind w:left="425"/>
        <w:contextualSpacing/>
        <w:jc w:val="both"/>
        <w:rPr>
          <w:sz w:val="12"/>
          <w:szCs w:val="12"/>
          <w:lang w:eastAsia="en-US"/>
        </w:rPr>
      </w:pPr>
    </w:p>
    <w:p w:rsidR="00E947C1" w:rsidRPr="006F18C3" w:rsidRDefault="00E947C1" w:rsidP="008146C5">
      <w:pPr>
        <w:pStyle w:val="Akapitzlist"/>
        <w:numPr>
          <w:ilvl w:val="2"/>
          <w:numId w:val="9"/>
        </w:numPr>
        <w:spacing w:before="100" w:beforeAutospacing="1" w:line="360" w:lineRule="auto"/>
        <w:ind w:left="426" w:hanging="426"/>
        <w:contextualSpacing/>
        <w:jc w:val="both"/>
        <w:rPr>
          <w:lang w:eastAsia="en-US"/>
        </w:rPr>
      </w:pPr>
      <w:r w:rsidRPr="000962DB">
        <w:rPr>
          <w:lang w:eastAsia="en-US"/>
        </w:rPr>
        <w:t xml:space="preserve">Komunikacja w postępowaniu o udzielenie zamówienia w tym składania ofert, wymiana informacji oraz przekazywanie dokumentów lub oświadczeń między </w:t>
      </w:r>
      <w:r w:rsidR="00AF7EAA">
        <w:rPr>
          <w:lang w:eastAsia="en-US"/>
        </w:rPr>
        <w:t>Z</w:t>
      </w:r>
      <w:r w:rsidRPr="000962DB">
        <w:rPr>
          <w:lang w:eastAsia="en-US"/>
        </w:rPr>
        <w:t>amawiającym</w:t>
      </w:r>
      <w:r w:rsidR="00B0687D">
        <w:rPr>
          <w:lang w:eastAsia="en-US"/>
        </w:rPr>
        <w:t>,</w:t>
      </w:r>
      <w:r w:rsidR="00F504CF">
        <w:rPr>
          <w:lang w:eastAsia="en-US"/>
        </w:rPr>
        <w:t xml:space="preserve"> </w:t>
      </w:r>
      <w:r w:rsidRPr="000962DB">
        <w:rPr>
          <w:lang w:eastAsia="en-US"/>
        </w:rPr>
        <w:t>a</w:t>
      </w:r>
      <w:r w:rsidR="00F504CF">
        <w:rPr>
          <w:lang w:eastAsia="en-US"/>
        </w:rPr>
        <w:t> </w:t>
      </w:r>
      <w:r w:rsidR="00AF7EAA">
        <w:rPr>
          <w:lang w:eastAsia="en-US"/>
        </w:rPr>
        <w:t>W</w:t>
      </w:r>
      <w:r w:rsidRPr="000962DB">
        <w:rPr>
          <w:lang w:eastAsia="en-US"/>
        </w:rPr>
        <w:t>ykonawcą, z uwzględnieniem wyjątków określonych w ustawie, odbywa się przy użyciu środków komunikacji elektronicznej w rozumieniu ustawy z dnia 18 lipca 2002</w:t>
      </w:r>
      <w:r w:rsidR="000F2B1C">
        <w:rPr>
          <w:lang w:eastAsia="en-US"/>
        </w:rPr>
        <w:t> </w:t>
      </w:r>
      <w:r w:rsidRPr="000962DB">
        <w:rPr>
          <w:lang w:eastAsia="en-US"/>
        </w:rPr>
        <w:t>r.</w:t>
      </w:r>
      <w:r w:rsidR="0092116B">
        <w:rPr>
          <w:lang w:eastAsia="en-US"/>
        </w:rPr>
        <w:t xml:space="preserve"> </w:t>
      </w:r>
      <w:r w:rsidRPr="000962DB">
        <w:rPr>
          <w:lang w:eastAsia="en-US"/>
        </w:rPr>
        <w:t>o</w:t>
      </w:r>
      <w:r w:rsidR="00B0687D">
        <w:rPr>
          <w:lang w:eastAsia="en-US"/>
        </w:rPr>
        <w:t> </w:t>
      </w:r>
      <w:r w:rsidRPr="006F18C3">
        <w:rPr>
          <w:lang w:eastAsia="en-US"/>
        </w:rPr>
        <w:t>świadczeni</w:t>
      </w:r>
      <w:r w:rsidR="00125BAB" w:rsidRPr="006F18C3">
        <w:rPr>
          <w:lang w:eastAsia="en-US"/>
        </w:rPr>
        <w:t>u</w:t>
      </w:r>
      <w:r w:rsidRPr="006F18C3">
        <w:rPr>
          <w:lang w:eastAsia="en-US"/>
        </w:rPr>
        <w:t xml:space="preserve"> usług drogą elektroniczną (tj. Dz.U. z 2020r. poz. 344).</w:t>
      </w:r>
    </w:p>
    <w:p w:rsidR="00AF7EAA" w:rsidRPr="00AF7EAA" w:rsidRDefault="000962DB" w:rsidP="008146C5">
      <w:pPr>
        <w:pStyle w:val="Akapitzlist"/>
        <w:numPr>
          <w:ilvl w:val="2"/>
          <w:numId w:val="9"/>
        </w:numPr>
        <w:suppressAutoHyphens/>
        <w:spacing w:line="360" w:lineRule="auto"/>
        <w:ind w:left="426" w:right="-144" w:hanging="426"/>
        <w:jc w:val="both"/>
        <w:textAlignment w:val="baseline"/>
        <w:rPr>
          <w:rFonts w:eastAsia="Arial"/>
          <w:u w:val="single"/>
          <w:lang w:eastAsia="zh-CN" w:bidi="hi-IN"/>
        </w:rPr>
      </w:pPr>
      <w:r w:rsidRPr="006F18C3">
        <w:rPr>
          <w:rFonts w:eastAsia="Arial"/>
          <w:lang w:eastAsia="zh-CN" w:bidi="hi-IN"/>
        </w:rPr>
        <w:t>Postępowanie prowadzone</w:t>
      </w:r>
      <w:r w:rsidRPr="00AF7EAA">
        <w:rPr>
          <w:rFonts w:eastAsia="Arial"/>
          <w:lang w:eastAsia="zh-CN" w:bidi="hi-IN"/>
        </w:rPr>
        <w:t xml:space="preserve"> jest w języku polskim w formie elektronicznej za pośrednictwem </w:t>
      </w:r>
      <w:hyperlink r:id="rId13">
        <w:r w:rsidRPr="00AF7EAA">
          <w:rPr>
            <w:rFonts w:eastAsia="Arial"/>
            <w:u w:val="single"/>
            <w:lang w:eastAsia="zh-CN" w:bidi="hi-IN"/>
          </w:rPr>
          <w:t>platformazakupowa.p</w:t>
        </w:r>
        <w:r w:rsidRPr="00AF7EAA">
          <w:rPr>
            <w:rFonts w:eastAsia="Arial"/>
            <w:color w:val="1155CC"/>
            <w:u w:val="single"/>
            <w:lang w:eastAsia="zh-CN" w:bidi="hi-IN"/>
          </w:rPr>
          <w:t>l</w:t>
        </w:r>
      </w:hyperlink>
      <w:r w:rsidRPr="00AF7EAA">
        <w:rPr>
          <w:rFonts w:eastAsia="Arial"/>
          <w:lang w:eastAsia="zh-CN" w:bidi="hi-IN"/>
        </w:rPr>
        <w:t xml:space="preserve"> pod adresem</w:t>
      </w:r>
      <w:r w:rsidRPr="00CC1B5C">
        <w:rPr>
          <w:rFonts w:eastAsia="Arial"/>
          <w:vertAlign w:val="superscript"/>
          <w:lang w:eastAsia="zh-CN" w:bidi="hi-IN"/>
        </w:rPr>
        <w:footnoteReference w:id="11"/>
      </w:r>
      <w:r w:rsidR="00FB4FBC" w:rsidRPr="00AF7EAA">
        <w:rPr>
          <w:rFonts w:eastAsia="Arial"/>
          <w:u w:val="single"/>
          <w:lang w:eastAsia="zh-CN" w:bidi="hi-IN"/>
        </w:rPr>
        <w:t xml:space="preserve"> </w:t>
      </w:r>
      <w:r w:rsidR="00FB4FBC" w:rsidRPr="00CB5B7C">
        <w:rPr>
          <w:rFonts w:eastAsia="Arial"/>
          <w:u w:val="single"/>
          <w:lang w:eastAsia="zh-CN" w:bidi="hi-IN"/>
        </w:rPr>
        <w:t>https://platformazakupowa.pl/pn/pzd_mragowo</w:t>
      </w:r>
    </w:p>
    <w:p w:rsidR="00CC1B5C" w:rsidRPr="00CC1B5C" w:rsidRDefault="00AF7EAA" w:rsidP="008146C5">
      <w:pPr>
        <w:pStyle w:val="Akapitzlist"/>
        <w:suppressAutoHyphens/>
        <w:spacing w:line="360" w:lineRule="auto"/>
        <w:ind w:left="426" w:hanging="426"/>
        <w:textAlignment w:val="baseline"/>
        <w:rPr>
          <w:rFonts w:eastAsia="Arial"/>
          <w:lang w:eastAsia="zh-CN" w:bidi="hi-IN"/>
        </w:rPr>
      </w:pPr>
      <w:r w:rsidRPr="00AF7EAA">
        <w:rPr>
          <w:rFonts w:eastAsia="Arial"/>
          <w:lang w:eastAsia="zh-CN" w:bidi="hi-IN"/>
        </w:rPr>
        <w:t>3.</w:t>
      </w:r>
      <w:r w:rsidR="00DC082A">
        <w:rPr>
          <w:rFonts w:eastAsia="Arial"/>
          <w:lang w:eastAsia="zh-CN" w:bidi="hi-IN"/>
        </w:rPr>
        <w:tab/>
      </w:r>
      <w:r w:rsidR="00CC1B5C" w:rsidRPr="00CC1B5C">
        <w:rPr>
          <w:rFonts w:eastAsia="Arial"/>
          <w:lang w:eastAsia="zh-CN" w:bidi="hi-IN"/>
        </w:rPr>
        <w:t>Osobą uprawnioną do kontaktu z Wykonawcami jest:</w:t>
      </w:r>
    </w:p>
    <w:p w:rsidR="000B115D" w:rsidRPr="00CC1B5C" w:rsidRDefault="00CC1B5C" w:rsidP="00DC082A">
      <w:pPr>
        <w:suppressAutoHyphens/>
        <w:spacing w:line="360" w:lineRule="auto"/>
        <w:ind w:left="993" w:hanging="283"/>
        <w:jc w:val="both"/>
        <w:textAlignment w:val="baseline"/>
        <w:rPr>
          <w:rFonts w:eastAsia="Arial"/>
          <w:lang w:eastAsia="zh-CN" w:bidi="hi-IN"/>
        </w:rPr>
      </w:pPr>
      <w:r w:rsidRPr="00CC1B5C">
        <w:rPr>
          <w:rFonts w:eastAsia="Arial"/>
          <w:color w:val="000000"/>
          <w:lang w:eastAsia="zh-CN" w:bidi="hi-IN"/>
        </w:rPr>
        <w:t>a)</w:t>
      </w:r>
      <w:r w:rsidR="00B0687D">
        <w:rPr>
          <w:rFonts w:eastAsia="Arial"/>
          <w:color w:val="000000"/>
          <w:lang w:eastAsia="zh-CN" w:bidi="hi-IN"/>
        </w:rPr>
        <w:tab/>
      </w:r>
      <w:r w:rsidR="00FB4FBC" w:rsidRPr="00CC1B5C">
        <w:rPr>
          <w:rFonts w:eastAsia="Arial"/>
          <w:color w:val="000000"/>
          <w:lang w:eastAsia="zh-CN" w:bidi="hi-IN"/>
        </w:rPr>
        <w:t>w zakresie merytorycznym</w:t>
      </w:r>
      <w:r w:rsidR="00FB4FBC">
        <w:rPr>
          <w:rFonts w:eastAsia="Arial"/>
          <w:color w:val="000000"/>
          <w:lang w:eastAsia="zh-CN" w:bidi="hi-IN"/>
        </w:rPr>
        <w:t xml:space="preserve"> </w:t>
      </w:r>
      <w:r w:rsidR="000B115D">
        <w:rPr>
          <w:rFonts w:eastAsia="Arial"/>
          <w:color w:val="000000"/>
          <w:lang w:eastAsia="zh-CN" w:bidi="hi-IN"/>
        </w:rPr>
        <w:t>–</w:t>
      </w:r>
      <w:r w:rsidR="00CD26D5">
        <w:rPr>
          <w:rFonts w:eastAsia="Arial"/>
          <w:color w:val="000000"/>
          <w:lang w:eastAsia="zh-CN" w:bidi="hi-IN"/>
        </w:rPr>
        <w:t>.</w:t>
      </w:r>
      <w:r w:rsidR="000B115D">
        <w:rPr>
          <w:rFonts w:eastAsia="Arial"/>
          <w:color w:val="000000"/>
          <w:lang w:eastAsia="zh-CN" w:bidi="hi-IN"/>
        </w:rPr>
        <w:t xml:space="preserve"> </w:t>
      </w:r>
      <w:r w:rsidR="000B115D" w:rsidRPr="00CC1B5C">
        <w:rPr>
          <w:rFonts w:eastAsia="Arial"/>
          <w:color w:val="000000"/>
          <w:lang w:eastAsia="zh-CN" w:bidi="hi-IN"/>
        </w:rPr>
        <w:t>za pośrednictwem platformy zakupowej</w:t>
      </w:r>
      <w:r w:rsidR="00E335E8">
        <w:rPr>
          <w:rFonts w:eastAsia="Arial"/>
          <w:color w:val="000000"/>
          <w:lang w:eastAsia="zh-CN" w:bidi="hi-IN"/>
        </w:rPr>
        <w:t>;</w:t>
      </w:r>
    </w:p>
    <w:p w:rsidR="00FB4FBC" w:rsidRPr="00CC1B5C" w:rsidRDefault="000B115D" w:rsidP="00DC082A">
      <w:pPr>
        <w:suppressAutoHyphens/>
        <w:spacing w:line="360" w:lineRule="auto"/>
        <w:ind w:left="993" w:hanging="283"/>
        <w:jc w:val="both"/>
        <w:textAlignment w:val="baseline"/>
        <w:rPr>
          <w:rFonts w:eastAsia="Arial"/>
          <w:lang w:eastAsia="zh-CN" w:bidi="hi-IN"/>
        </w:rPr>
      </w:pPr>
      <w:r>
        <w:rPr>
          <w:rFonts w:eastAsia="Arial"/>
          <w:color w:val="000000"/>
          <w:lang w:eastAsia="zh-CN" w:bidi="hi-IN"/>
        </w:rPr>
        <w:t>b)</w:t>
      </w:r>
      <w:r w:rsidR="00B0687D">
        <w:rPr>
          <w:rFonts w:eastAsia="Arial"/>
          <w:color w:val="000000"/>
          <w:lang w:eastAsia="zh-CN" w:bidi="hi-IN"/>
        </w:rPr>
        <w:tab/>
      </w:r>
      <w:r w:rsidRPr="00CC1B5C">
        <w:rPr>
          <w:rFonts w:eastAsia="Arial"/>
          <w:color w:val="000000"/>
          <w:lang w:eastAsia="zh-CN" w:bidi="hi-IN"/>
        </w:rPr>
        <w:t xml:space="preserve">w zakresie </w:t>
      </w:r>
      <w:r w:rsidR="00FB4FBC">
        <w:rPr>
          <w:rFonts w:eastAsia="Arial"/>
          <w:color w:val="000000"/>
          <w:lang w:eastAsia="zh-CN" w:bidi="hi-IN"/>
        </w:rPr>
        <w:t>proceduralnym</w:t>
      </w:r>
      <w:r w:rsidR="00FB4FBC" w:rsidRPr="00CC1B5C">
        <w:rPr>
          <w:rFonts w:eastAsia="Arial"/>
          <w:color w:val="000000"/>
          <w:lang w:eastAsia="zh-CN" w:bidi="hi-IN"/>
        </w:rPr>
        <w:t xml:space="preserve"> –</w:t>
      </w:r>
      <w:r w:rsidR="00FB4FBC">
        <w:rPr>
          <w:rFonts w:eastAsia="Arial"/>
          <w:color w:val="000000"/>
          <w:lang w:eastAsia="zh-CN" w:bidi="hi-IN"/>
        </w:rPr>
        <w:t xml:space="preserve"> Anna Zyśk </w:t>
      </w:r>
      <w:r w:rsidR="00FB4FBC" w:rsidRPr="00CC1B5C">
        <w:rPr>
          <w:rFonts w:eastAsia="Arial"/>
          <w:color w:val="000000"/>
          <w:lang w:eastAsia="zh-CN" w:bidi="hi-IN"/>
        </w:rPr>
        <w:t xml:space="preserve">za pośrednictwem platformy zakupowej, </w:t>
      </w:r>
      <w:r w:rsidR="00B0687D">
        <w:rPr>
          <w:rFonts w:eastAsia="Calibri"/>
          <w:lang w:eastAsia="zh-CN" w:bidi="hi-IN"/>
        </w:rPr>
        <w:t>nr tel. </w:t>
      </w:r>
      <w:r w:rsidR="00FB4FBC" w:rsidRPr="00CC1B5C">
        <w:rPr>
          <w:rFonts w:eastAsia="Calibri"/>
          <w:lang w:eastAsia="zh-CN" w:bidi="hi-IN"/>
        </w:rPr>
        <w:t>(89) </w:t>
      </w:r>
      <w:r w:rsidR="00FB4FBC">
        <w:rPr>
          <w:rFonts w:eastAsia="Calibri"/>
          <w:lang w:eastAsia="zh-CN" w:bidi="hi-IN"/>
        </w:rPr>
        <w:t>741 95 85</w:t>
      </w:r>
    </w:p>
    <w:p w:rsidR="00CC1B5C" w:rsidRDefault="00CC1B5C" w:rsidP="00DC082A">
      <w:pPr>
        <w:suppressAutoHyphens/>
        <w:spacing w:line="360" w:lineRule="auto"/>
        <w:ind w:left="993" w:hanging="283"/>
        <w:jc w:val="both"/>
        <w:textAlignment w:val="baseline"/>
        <w:rPr>
          <w:rFonts w:eastAsia="Arial"/>
          <w:b/>
          <w:bCs/>
          <w:color w:val="000000"/>
          <w:lang w:eastAsia="zh-CN" w:bidi="hi-IN"/>
        </w:rPr>
      </w:pPr>
      <w:r w:rsidRPr="00CC1B5C">
        <w:rPr>
          <w:rFonts w:eastAsia="Arial"/>
          <w:color w:val="000000"/>
          <w:lang w:eastAsia="zh-CN" w:bidi="hi-IN"/>
        </w:rPr>
        <w:t>b)</w:t>
      </w:r>
      <w:r w:rsidR="00B0687D">
        <w:rPr>
          <w:rFonts w:eastAsia="Arial"/>
          <w:color w:val="000000"/>
          <w:lang w:eastAsia="zh-CN" w:bidi="hi-IN"/>
        </w:rPr>
        <w:t xml:space="preserve"> </w:t>
      </w:r>
      <w:r w:rsidR="00B0687D">
        <w:rPr>
          <w:rFonts w:eastAsia="Arial"/>
          <w:color w:val="000000"/>
          <w:lang w:eastAsia="zh-CN" w:bidi="hi-IN"/>
        </w:rPr>
        <w:tab/>
      </w:r>
      <w:r w:rsidRPr="00CC1B5C">
        <w:rPr>
          <w:rFonts w:eastAsia="Calibri"/>
          <w:color w:val="000000"/>
          <w:lang w:eastAsia="zh-CN" w:bidi="hi-IN"/>
        </w:rPr>
        <w:t xml:space="preserve">właściwości technicznych </w:t>
      </w:r>
      <w:r w:rsidRPr="00CC1B5C">
        <w:rPr>
          <w:rFonts w:eastAsia="Calibri"/>
          <w:iCs/>
          <w:color w:val="000000"/>
          <w:lang w:eastAsia="zh-CN" w:bidi="hi-IN"/>
        </w:rPr>
        <w:t xml:space="preserve">urządzenia elektronicznego do składania ofert - administrator platformy zakupowej pod adresem: </w:t>
      </w:r>
      <w:hyperlink r:id="rId14">
        <w:r w:rsidRPr="00D853FB">
          <w:rPr>
            <w:rFonts w:eastAsia="Arial"/>
            <w:b/>
            <w:bCs/>
            <w:color w:val="000000"/>
            <w:lang w:eastAsia="zh-CN" w:bidi="hi-IN"/>
          </w:rPr>
          <w:t>www.platformazakupowa.pl</w:t>
        </w:r>
      </w:hyperlink>
      <w:r w:rsidRPr="00D853FB">
        <w:rPr>
          <w:rFonts w:eastAsia="Arial"/>
          <w:b/>
          <w:bCs/>
          <w:color w:val="000000"/>
          <w:lang w:eastAsia="zh-CN" w:bidi="hi-IN"/>
        </w:rPr>
        <w:t>.</w:t>
      </w:r>
    </w:p>
    <w:p w:rsidR="005751D1" w:rsidRDefault="005751D1" w:rsidP="00DC082A">
      <w:pPr>
        <w:suppressAutoHyphens/>
        <w:spacing w:line="360" w:lineRule="auto"/>
        <w:ind w:left="993" w:hanging="283"/>
        <w:jc w:val="both"/>
        <w:textAlignment w:val="baseline"/>
        <w:rPr>
          <w:rFonts w:eastAsia="Arial"/>
          <w:b/>
          <w:bCs/>
          <w:color w:val="000000"/>
          <w:lang w:eastAsia="zh-CN" w:bidi="hi-IN"/>
        </w:rPr>
      </w:pPr>
    </w:p>
    <w:p w:rsidR="005751D1" w:rsidRPr="00CC1B5C" w:rsidRDefault="005751D1" w:rsidP="00DC082A">
      <w:pPr>
        <w:suppressAutoHyphens/>
        <w:spacing w:line="360" w:lineRule="auto"/>
        <w:ind w:left="993" w:hanging="283"/>
        <w:jc w:val="both"/>
        <w:textAlignment w:val="baseline"/>
        <w:rPr>
          <w:rFonts w:eastAsia="Arial"/>
          <w:lang w:eastAsia="zh-CN" w:bidi="hi-IN"/>
        </w:rPr>
      </w:pPr>
    </w:p>
    <w:p w:rsidR="00CC1B5C" w:rsidRPr="00CC1B5C" w:rsidRDefault="000F2B1C" w:rsidP="000F2B1C">
      <w:pPr>
        <w:suppressAutoHyphens/>
        <w:spacing w:line="360" w:lineRule="auto"/>
        <w:ind w:left="426" w:hanging="426"/>
        <w:jc w:val="both"/>
        <w:textAlignment w:val="baseline"/>
        <w:rPr>
          <w:rFonts w:eastAsia="Arial"/>
          <w:lang w:eastAsia="zh-CN" w:bidi="hi-IN"/>
        </w:rPr>
      </w:pPr>
      <w:r>
        <w:rPr>
          <w:rFonts w:eastAsia="Calibri"/>
          <w:lang w:eastAsia="zh-CN" w:bidi="hi-IN"/>
        </w:rPr>
        <w:lastRenderedPageBreak/>
        <w:t>4</w:t>
      </w:r>
      <w:r w:rsidR="00CC1B5C" w:rsidRPr="00CC1B5C">
        <w:rPr>
          <w:rFonts w:eastAsia="Calibri"/>
          <w:lang w:eastAsia="zh-CN" w:bidi="hi-IN"/>
        </w:rPr>
        <w:t>.</w:t>
      </w:r>
      <w:r w:rsidR="00B0687D">
        <w:rPr>
          <w:rFonts w:eastAsia="Calibri"/>
          <w:lang w:eastAsia="zh-CN" w:bidi="hi-IN"/>
        </w:rPr>
        <w:tab/>
      </w:r>
      <w:r w:rsidR="00CC1B5C" w:rsidRPr="00CC1B5C">
        <w:rPr>
          <w:rFonts w:eastAsia="Calibri"/>
          <w:lang w:eastAsia="zh-CN" w:bidi="hi-IN"/>
        </w:rPr>
        <w:t xml:space="preserve">W celu skrócenia czasu udzielenia odpowiedzi na pytania preferuje się, aby komunikacja między </w:t>
      </w:r>
      <w:r w:rsidR="00D853FB">
        <w:rPr>
          <w:rFonts w:eastAsia="Calibri"/>
          <w:lang w:eastAsia="zh-CN" w:bidi="hi-IN"/>
        </w:rPr>
        <w:t>Z</w:t>
      </w:r>
      <w:r w:rsidR="00CC1B5C" w:rsidRPr="00CC1B5C">
        <w:rPr>
          <w:rFonts w:eastAsia="Calibri"/>
          <w:lang w:eastAsia="zh-CN" w:bidi="hi-IN"/>
        </w:rPr>
        <w:t xml:space="preserve">amawiającym a </w:t>
      </w:r>
      <w:r w:rsidR="00D853FB">
        <w:rPr>
          <w:rFonts w:eastAsia="Calibri"/>
          <w:lang w:eastAsia="zh-CN" w:bidi="hi-IN"/>
        </w:rPr>
        <w:t>W</w:t>
      </w:r>
      <w:r w:rsidR="00CC1B5C" w:rsidRPr="00CC1B5C">
        <w:rPr>
          <w:rFonts w:eastAsia="Calibri"/>
          <w:lang w:eastAsia="zh-CN" w:bidi="hi-IN"/>
        </w:rPr>
        <w:t>ykonawcami w tym wszelkie oświadczenia, wnioski, zawiadomienia oraz informacje, przekazywane były za pośrednictwem</w:t>
      </w:r>
      <w:r w:rsidR="00B0687D">
        <w:rPr>
          <w:rFonts w:eastAsia="Calibri"/>
          <w:lang w:eastAsia="zh-CN" w:bidi="hi-IN"/>
        </w:rPr>
        <w:t>:</w:t>
      </w:r>
      <w:r w:rsidR="00CC1B5C" w:rsidRPr="00CC1B5C">
        <w:rPr>
          <w:rFonts w:eastAsia="Calibri"/>
          <w:lang w:eastAsia="zh-CN" w:bidi="hi-IN"/>
        </w:rPr>
        <w:t xml:space="preserve"> </w:t>
      </w:r>
      <w:hyperlink r:id="rId15">
        <w:r w:rsidR="00CC1B5C" w:rsidRPr="00CC1B5C">
          <w:rPr>
            <w:rFonts w:eastAsia="Calibri"/>
            <w:u w:val="single"/>
            <w:lang w:eastAsia="zh-CN" w:bidi="hi-IN"/>
          </w:rPr>
          <w:t>platformazakupowa.pl</w:t>
        </w:r>
      </w:hyperlink>
      <w:r w:rsidR="00CC1B5C" w:rsidRPr="00CC1B5C">
        <w:rPr>
          <w:rFonts w:eastAsia="Calibri"/>
          <w:lang w:eastAsia="zh-CN" w:bidi="hi-IN"/>
        </w:rPr>
        <w:t xml:space="preserve"> i</w:t>
      </w:r>
      <w:r w:rsidR="00B0687D">
        <w:rPr>
          <w:rFonts w:eastAsia="Calibri"/>
          <w:lang w:eastAsia="zh-CN" w:bidi="hi-IN"/>
        </w:rPr>
        <w:t> </w:t>
      </w:r>
      <w:r w:rsidR="00CC1B5C" w:rsidRPr="00CC1B5C">
        <w:rPr>
          <w:rFonts w:eastAsia="Calibri"/>
          <w:lang w:eastAsia="zh-CN" w:bidi="hi-IN"/>
        </w:rPr>
        <w:t xml:space="preserve">formularza </w:t>
      </w:r>
      <w:r w:rsidR="00CC1B5C" w:rsidRPr="00CC1B5C">
        <w:rPr>
          <w:rFonts w:eastAsia="Calibri"/>
          <w:b/>
          <w:lang w:eastAsia="zh-CN" w:bidi="hi-IN"/>
        </w:rPr>
        <w:t>„Wyślij wiadomość do zamawiającego”.</w:t>
      </w:r>
    </w:p>
    <w:p w:rsidR="000F2B1C" w:rsidRDefault="000F2B1C" w:rsidP="000F2B1C">
      <w:pPr>
        <w:suppressAutoHyphens/>
        <w:spacing w:line="360" w:lineRule="auto"/>
        <w:ind w:left="426" w:hanging="426"/>
        <w:jc w:val="both"/>
        <w:textAlignment w:val="baseline"/>
      </w:pPr>
      <w:r>
        <w:rPr>
          <w:rFonts w:eastAsia="Arial"/>
          <w:lang w:eastAsia="zh-CN" w:bidi="hi-IN"/>
        </w:rPr>
        <w:t>5</w:t>
      </w:r>
      <w:r>
        <w:rPr>
          <w:rFonts w:eastAsia="Arial"/>
          <w:lang w:eastAsia="zh-CN" w:bidi="hi-IN"/>
        </w:rPr>
        <w:tab/>
      </w:r>
      <w:r w:rsidR="00CC1B5C" w:rsidRPr="00CC1B5C">
        <w:rPr>
          <w:rFonts w:eastAsia="Arial"/>
          <w:lang w:eastAsia="zh-CN" w:bidi="hi-IN"/>
        </w:rPr>
        <w:t>Za datę przekazania (wpływu) oświadczeń, wniosków, zawiadomień oraz informacji przyjmuje się datę ich przesłania za pośrednictwem</w:t>
      </w:r>
      <w:r w:rsidR="003A5FAA">
        <w:rPr>
          <w:rFonts w:eastAsia="Arial"/>
          <w:lang w:eastAsia="zh-CN" w:bidi="hi-IN"/>
        </w:rPr>
        <w:t xml:space="preserve"> </w:t>
      </w:r>
      <w:hyperlink r:id="rId16">
        <w:r w:rsidR="00CC1B5C" w:rsidRPr="00D853FB">
          <w:rPr>
            <w:rFonts w:eastAsia="Arial"/>
            <w:b/>
            <w:bCs/>
            <w:lang w:eastAsia="zh-CN" w:bidi="hi-IN"/>
          </w:rPr>
          <w:t>platformazakupowa.pl</w:t>
        </w:r>
      </w:hyperlink>
      <w:r w:rsidR="00CC1B5C" w:rsidRPr="00CC1B5C">
        <w:rPr>
          <w:rFonts w:eastAsia="Arial"/>
          <w:lang w:eastAsia="zh-CN" w:bidi="hi-IN"/>
        </w:rPr>
        <w:t xml:space="preserve"> poprzez kliknięcie przycisku „Wyślij wiadomość do zamawiającego”</w:t>
      </w:r>
      <w:r w:rsidR="002D0672">
        <w:rPr>
          <w:rFonts w:eastAsia="Arial"/>
          <w:lang w:eastAsia="zh-CN" w:bidi="hi-IN"/>
        </w:rPr>
        <w:t>,</w:t>
      </w:r>
      <w:r w:rsidR="00CC1B5C" w:rsidRPr="00CC1B5C">
        <w:rPr>
          <w:rFonts w:eastAsia="Arial"/>
          <w:lang w:eastAsia="zh-CN" w:bidi="hi-IN"/>
        </w:rPr>
        <w:t xml:space="preserve"> po których pojawi się komunikat, że wiadomość została wysłana do </w:t>
      </w:r>
      <w:r w:rsidR="00CC1B5C">
        <w:rPr>
          <w:rFonts w:eastAsia="Arial"/>
          <w:lang w:eastAsia="zh-CN" w:bidi="hi-IN"/>
        </w:rPr>
        <w:t>Z</w:t>
      </w:r>
      <w:r w:rsidR="00CC1B5C" w:rsidRPr="00CC1B5C">
        <w:rPr>
          <w:rFonts w:eastAsia="Arial"/>
          <w:lang w:eastAsia="zh-CN" w:bidi="hi-IN"/>
        </w:rPr>
        <w:t xml:space="preserve">amawiającego. Zamawiający dopuszcza, opcjonalnie, komunikację za pośrednictwem poczty elektronicznej. Adres poczty elektronicznej </w:t>
      </w:r>
      <w:r w:rsidR="00CC1B5C" w:rsidRPr="00D853FB">
        <w:rPr>
          <w:rFonts w:eastAsia="Arial"/>
          <w:lang w:eastAsia="zh-CN" w:bidi="hi-IN"/>
        </w:rPr>
        <w:t xml:space="preserve">osoby uprawnionej do kontaktu z Wykonawcami: </w:t>
      </w:r>
      <w:r w:rsidR="00CC1B5C" w:rsidRPr="00D853FB">
        <w:rPr>
          <w:highlight w:val="white"/>
        </w:rPr>
        <w:t>pzd.sekretariat@powiat.mragowo.pl</w:t>
      </w:r>
    </w:p>
    <w:p w:rsidR="00CC1B5C" w:rsidRPr="00CC1B5C" w:rsidRDefault="007A6DD9" w:rsidP="000F2B1C">
      <w:pPr>
        <w:suppressAutoHyphens/>
        <w:spacing w:line="360" w:lineRule="auto"/>
        <w:ind w:left="426" w:hanging="426"/>
        <w:jc w:val="both"/>
        <w:textAlignment w:val="baseline"/>
        <w:rPr>
          <w:rFonts w:eastAsia="Arial"/>
          <w:lang w:eastAsia="zh-CN" w:bidi="hi-IN"/>
        </w:rPr>
      </w:pPr>
      <w:r>
        <w:rPr>
          <w:rFonts w:eastAsia="Arial"/>
          <w:lang w:eastAsia="zh-CN" w:bidi="hi-IN"/>
        </w:rPr>
        <w:t>6</w:t>
      </w:r>
      <w:r w:rsidR="00C54CFE">
        <w:rPr>
          <w:rFonts w:eastAsia="Arial"/>
          <w:lang w:eastAsia="zh-CN" w:bidi="hi-IN"/>
        </w:rPr>
        <w:t>.</w:t>
      </w:r>
      <w:r w:rsidR="000F2B1C">
        <w:rPr>
          <w:rFonts w:eastAsia="Arial"/>
          <w:lang w:eastAsia="zh-CN" w:bidi="hi-IN"/>
        </w:rPr>
        <w:tab/>
      </w:r>
      <w:r w:rsidR="00CC1B5C" w:rsidRPr="00CC1B5C">
        <w:rPr>
          <w:rFonts w:eastAsia="Arial"/>
          <w:lang w:eastAsia="zh-CN" w:bidi="hi-IN"/>
        </w:rPr>
        <w:t xml:space="preserve">Zamawiający będzie przekazywał </w:t>
      </w:r>
      <w:r w:rsidR="0034338B">
        <w:rPr>
          <w:rFonts w:eastAsia="Arial"/>
          <w:lang w:eastAsia="zh-CN" w:bidi="hi-IN"/>
        </w:rPr>
        <w:t>W</w:t>
      </w:r>
      <w:r w:rsidR="00CC1B5C" w:rsidRPr="00CC1B5C">
        <w:rPr>
          <w:rFonts w:eastAsia="Arial"/>
          <w:lang w:eastAsia="zh-CN" w:bidi="hi-IN"/>
        </w:rPr>
        <w:t xml:space="preserve">ykonawcom informacje za pośrednictwem </w:t>
      </w:r>
      <w:hyperlink r:id="rId17">
        <w:r w:rsidR="00CC1B5C" w:rsidRPr="00CC1B5C">
          <w:rPr>
            <w:rFonts w:eastAsia="Arial"/>
            <w:lang w:eastAsia="zh-CN" w:bidi="hi-IN"/>
          </w:rPr>
          <w:t>platformazakupowa.pl</w:t>
        </w:r>
      </w:hyperlink>
      <w:r w:rsidR="00CC1B5C" w:rsidRPr="00CC1B5C">
        <w:rPr>
          <w:rFonts w:eastAsia="Arial"/>
          <w:lang w:eastAsia="zh-CN" w:bidi="hi-IN"/>
        </w:rPr>
        <w:t>. Informacje dotyczące odpowiedzi na pytania, zmiany specyfikacji, zmiany terminu składania i otwarcia ofert Zamawiający będzie zamieszczał na platformie</w:t>
      </w:r>
      <w:r w:rsidR="00B0687D">
        <w:rPr>
          <w:rFonts w:eastAsia="Arial"/>
          <w:lang w:eastAsia="zh-CN" w:bidi="hi-IN"/>
        </w:rPr>
        <w:t xml:space="preserve"> </w:t>
      </w:r>
      <w:r w:rsidR="00CC1B5C" w:rsidRPr="00CC1B5C">
        <w:rPr>
          <w:rFonts w:eastAsia="Arial"/>
          <w:lang w:eastAsia="zh-CN" w:bidi="hi-IN"/>
        </w:rPr>
        <w:t>w</w:t>
      </w:r>
      <w:r w:rsidR="00B0687D">
        <w:rPr>
          <w:rFonts w:eastAsia="Arial"/>
          <w:lang w:eastAsia="zh-CN" w:bidi="hi-IN"/>
        </w:rPr>
        <w:t> </w:t>
      </w:r>
      <w:r w:rsidR="00CC1B5C" w:rsidRPr="00CC1B5C">
        <w:rPr>
          <w:rFonts w:eastAsia="Arial"/>
          <w:lang w:eastAsia="zh-CN" w:bidi="hi-IN"/>
        </w:rPr>
        <w:t xml:space="preserve">sekcji “Komunikaty”. Korespondencja, której zgodnie z obowiązującymi przepisami adresatem jest konkretny Wykonawca, będzie przekazywana za pośrednictwem </w:t>
      </w:r>
      <w:hyperlink r:id="rId18">
        <w:r w:rsidR="00CC1B5C" w:rsidRPr="00CC1B5C">
          <w:rPr>
            <w:rFonts w:eastAsia="Arial"/>
            <w:lang w:eastAsia="zh-CN" w:bidi="hi-IN"/>
          </w:rPr>
          <w:t>platformazakupowa.pl</w:t>
        </w:r>
      </w:hyperlink>
      <w:r w:rsidR="00CC1B5C" w:rsidRPr="00CC1B5C">
        <w:rPr>
          <w:rFonts w:eastAsia="Arial"/>
          <w:lang w:eastAsia="zh-CN" w:bidi="hi-IN"/>
        </w:rPr>
        <w:t xml:space="preserve"> do konkretnego </w:t>
      </w:r>
      <w:r w:rsidR="00CC1B5C">
        <w:rPr>
          <w:rFonts w:eastAsia="Arial"/>
          <w:lang w:eastAsia="zh-CN" w:bidi="hi-IN"/>
        </w:rPr>
        <w:t>W</w:t>
      </w:r>
      <w:r w:rsidR="00CC1B5C" w:rsidRPr="00CC1B5C">
        <w:rPr>
          <w:rFonts w:eastAsia="Arial"/>
          <w:lang w:eastAsia="zh-CN" w:bidi="hi-IN"/>
        </w:rPr>
        <w:t>ykonawcy.</w:t>
      </w:r>
    </w:p>
    <w:p w:rsidR="00CC1B5C" w:rsidRDefault="007A6DD9" w:rsidP="000F2B1C">
      <w:pPr>
        <w:suppressAutoHyphens/>
        <w:spacing w:line="360" w:lineRule="auto"/>
        <w:ind w:left="426" w:hanging="426"/>
        <w:jc w:val="both"/>
        <w:textAlignment w:val="baseline"/>
        <w:rPr>
          <w:rFonts w:eastAsia="Arial"/>
          <w:lang w:eastAsia="zh-CN" w:bidi="hi-IN"/>
        </w:rPr>
      </w:pPr>
      <w:r>
        <w:rPr>
          <w:rFonts w:eastAsia="Arial"/>
          <w:lang w:eastAsia="zh-CN" w:bidi="hi-IN"/>
        </w:rPr>
        <w:t>7</w:t>
      </w:r>
      <w:r w:rsidR="000F2B1C">
        <w:rPr>
          <w:rFonts w:eastAsia="Arial"/>
          <w:lang w:eastAsia="zh-CN" w:bidi="hi-IN"/>
        </w:rPr>
        <w:tab/>
      </w:r>
      <w:r w:rsidR="00CC1B5C" w:rsidRPr="00CC1B5C">
        <w:rPr>
          <w:rFonts w:eastAsia="Arial"/>
          <w:lang w:eastAsia="zh-CN" w:bidi="hi-IN"/>
        </w:rPr>
        <w:t>Wykonawca jako podmiot profesjonalny ma obowiązek sprawdzania komunikatów</w:t>
      </w:r>
      <w:r w:rsidR="00B0687D">
        <w:rPr>
          <w:rFonts w:eastAsia="Arial"/>
          <w:lang w:eastAsia="zh-CN" w:bidi="hi-IN"/>
        </w:rPr>
        <w:t xml:space="preserve"> </w:t>
      </w:r>
      <w:r w:rsidR="00CC1B5C" w:rsidRPr="00CC1B5C">
        <w:rPr>
          <w:rFonts w:eastAsia="Arial"/>
          <w:lang w:eastAsia="zh-CN" w:bidi="hi-IN"/>
        </w:rPr>
        <w:t>i</w:t>
      </w:r>
      <w:r w:rsidR="00B0687D">
        <w:rPr>
          <w:rFonts w:eastAsia="Arial"/>
          <w:lang w:eastAsia="zh-CN" w:bidi="hi-IN"/>
        </w:rPr>
        <w:t> </w:t>
      </w:r>
      <w:r w:rsidR="00CC1B5C" w:rsidRPr="00CC1B5C">
        <w:rPr>
          <w:rFonts w:eastAsia="Arial"/>
          <w:lang w:eastAsia="zh-CN" w:bidi="hi-IN"/>
        </w:rPr>
        <w:t xml:space="preserve">wiadomości bezpośrednio na platformazakupowa.pl przesłanych przez </w:t>
      </w:r>
      <w:r w:rsidR="00CC1B5C">
        <w:rPr>
          <w:rFonts w:eastAsia="Arial"/>
          <w:lang w:eastAsia="zh-CN" w:bidi="hi-IN"/>
        </w:rPr>
        <w:t>Z</w:t>
      </w:r>
      <w:r w:rsidR="00CC1B5C" w:rsidRPr="00CC1B5C">
        <w:rPr>
          <w:rFonts w:eastAsia="Arial"/>
          <w:lang w:eastAsia="zh-CN" w:bidi="hi-IN"/>
        </w:rPr>
        <w:t>amawiającego, gdyż system powiadomień może ulec awarii lub powiadomienie może trafić do folderu SPAM.</w:t>
      </w:r>
    </w:p>
    <w:p w:rsidR="00CC1B5C" w:rsidRPr="00CC1B5C" w:rsidRDefault="007A6DD9" w:rsidP="000F2B1C">
      <w:pPr>
        <w:suppressAutoHyphens/>
        <w:spacing w:line="360" w:lineRule="auto"/>
        <w:ind w:left="426" w:hanging="426"/>
        <w:jc w:val="both"/>
        <w:textAlignment w:val="baseline"/>
        <w:rPr>
          <w:rFonts w:eastAsia="Arial"/>
          <w:lang w:eastAsia="zh-CN" w:bidi="hi-IN"/>
        </w:rPr>
      </w:pPr>
      <w:r>
        <w:rPr>
          <w:rFonts w:eastAsia="Arial"/>
          <w:lang w:eastAsia="zh-CN" w:bidi="hi-IN"/>
        </w:rPr>
        <w:t>8</w:t>
      </w:r>
      <w:r w:rsidR="00CC1B5C" w:rsidRPr="00CC1B5C">
        <w:rPr>
          <w:rFonts w:eastAsia="Arial"/>
          <w:lang w:eastAsia="zh-CN" w:bidi="hi-IN"/>
        </w:rPr>
        <w:t>.</w:t>
      </w:r>
      <w:r w:rsidR="000F2B1C">
        <w:rPr>
          <w:rFonts w:eastAsia="Arial"/>
          <w:lang w:eastAsia="zh-CN" w:bidi="hi-IN"/>
        </w:rPr>
        <w:tab/>
      </w:r>
      <w:r w:rsidR="00CC1B5C" w:rsidRPr="00CC1B5C">
        <w:rPr>
          <w:rFonts w:eastAsia="Arial"/>
          <w:lang w:eastAsia="zh-CN" w:bidi="hi-IN"/>
        </w:rPr>
        <w:t xml:space="preserve">Zamawiający, zgodnie z § 11 ust. 2 </w:t>
      </w:r>
      <w:r w:rsidR="001D1319" w:rsidRPr="002E20C3">
        <w:rPr>
          <w:rFonts w:eastAsia="Arial"/>
          <w:lang w:eastAsia="zh-CN" w:bidi="hi-IN"/>
        </w:rPr>
        <w:t xml:space="preserve">Rozporządzenia Prezesa Rady Ministrów </w:t>
      </w:r>
      <w:r w:rsidR="00CC1B5C" w:rsidRPr="002E20C3">
        <w:rPr>
          <w:rFonts w:eastAsia="Arial"/>
          <w:lang w:eastAsia="zh-CN" w:bidi="hi-IN"/>
        </w:rPr>
        <w:t>z dnia 30</w:t>
      </w:r>
      <w:r w:rsidR="00D74026">
        <w:rPr>
          <w:rFonts w:eastAsia="Arial"/>
          <w:lang w:eastAsia="zh-CN" w:bidi="hi-IN"/>
        </w:rPr>
        <w:t> </w:t>
      </w:r>
      <w:r w:rsidR="00CC1B5C" w:rsidRPr="002E20C3">
        <w:rPr>
          <w:rFonts w:eastAsia="Arial"/>
          <w:lang w:eastAsia="zh-CN" w:bidi="hi-IN"/>
        </w:rPr>
        <w:t>grudnia</w:t>
      </w:r>
      <w:r w:rsidR="00D74026">
        <w:rPr>
          <w:rFonts w:eastAsia="Arial"/>
          <w:lang w:eastAsia="zh-CN" w:bidi="hi-IN"/>
        </w:rPr>
        <w:t> </w:t>
      </w:r>
      <w:r w:rsidR="00CC1B5C" w:rsidRPr="002E20C3">
        <w:rPr>
          <w:rFonts w:eastAsia="Arial"/>
          <w:lang w:eastAsia="zh-CN" w:bidi="hi-IN"/>
        </w:rPr>
        <w:t>2020 r. w sprawie sposobu sporządzania i przekazywania informacji oraz wymagań technicznych dla dokumentów elektronicznych oraz środków komunikacji elektronicznej w postępowaniu o udzielenie zamówienia publicznego lub konkursie</w:t>
      </w:r>
      <w:r w:rsidR="00D74026">
        <w:rPr>
          <w:rFonts w:eastAsia="Arial"/>
          <w:lang w:eastAsia="zh-CN" w:bidi="hi-IN"/>
        </w:rPr>
        <w:t xml:space="preserve"> (Dz.U z </w:t>
      </w:r>
      <w:r w:rsidR="00125BAB" w:rsidRPr="002E20C3">
        <w:rPr>
          <w:rFonts w:eastAsia="Arial"/>
          <w:lang w:eastAsia="zh-CN" w:bidi="hi-IN"/>
        </w:rPr>
        <w:t>2020 r. poz. 2452)</w:t>
      </w:r>
      <w:r w:rsidR="002D0672">
        <w:rPr>
          <w:rFonts w:eastAsia="Arial"/>
          <w:lang w:eastAsia="zh-CN" w:bidi="hi-IN"/>
        </w:rPr>
        <w:t>,</w:t>
      </w:r>
      <w:r w:rsidR="00125BAB" w:rsidRPr="002E20C3">
        <w:rPr>
          <w:rFonts w:eastAsia="Arial"/>
          <w:lang w:eastAsia="zh-CN" w:bidi="hi-IN"/>
        </w:rPr>
        <w:t xml:space="preserve"> </w:t>
      </w:r>
      <w:r w:rsidR="00CC1B5C" w:rsidRPr="002E20C3">
        <w:rPr>
          <w:rFonts w:eastAsia="Arial"/>
          <w:lang w:eastAsia="zh-CN" w:bidi="hi-IN"/>
        </w:rPr>
        <w:t>zamieszcza</w:t>
      </w:r>
      <w:r w:rsidR="00CC1B5C" w:rsidRPr="00CC1B5C">
        <w:rPr>
          <w:rFonts w:eastAsia="Arial"/>
          <w:lang w:eastAsia="zh-CN" w:bidi="hi-IN"/>
        </w:rPr>
        <w:t xml:space="preserve"> wymagania dotyczące specyfikacji połączenia, formatu przesyłanych danych oraz szyfrowania i oznaczania czasu przekazania i odbioru danych za pośrednictwem </w:t>
      </w:r>
      <w:hyperlink r:id="rId19">
        <w:r w:rsidR="00CC1B5C" w:rsidRPr="00CC1B5C">
          <w:rPr>
            <w:rFonts w:eastAsia="Arial"/>
            <w:lang w:eastAsia="zh-CN" w:bidi="hi-IN"/>
          </w:rPr>
          <w:t>platformazakupowa.pl</w:t>
        </w:r>
      </w:hyperlink>
      <w:r w:rsidR="00CC1B5C" w:rsidRPr="00CC1B5C">
        <w:rPr>
          <w:rFonts w:eastAsia="Arial"/>
          <w:lang w:eastAsia="zh-CN" w:bidi="hi-IN"/>
        </w:rPr>
        <w:t>, tj.:</w:t>
      </w:r>
    </w:p>
    <w:p w:rsidR="00CC1B5C" w:rsidRPr="00CC1B5C" w:rsidRDefault="00CC1B5C" w:rsidP="000F2B1C">
      <w:pPr>
        <w:suppressAutoHyphens/>
        <w:spacing w:line="360" w:lineRule="auto"/>
        <w:ind w:left="709" w:hanging="283"/>
        <w:jc w:val="both"/>
        <w:textAlignment w:val="baseline"/>
        <w:rPr>
          <w:rFonts w:eastAsia="Arial"/>
          <w:lang w:eastAsia="zh-CN" w:bidi="hi-IN"/>
        </w:rPr>
      </w:pPr>
      <w:r w:rsidRPr="00CC1B5C">
        <w:rPr>
          <w:rFonts w:eastAsia="Arial"/>
          <w:lang w:eastAsia="zh-CN" w:bidi="hi-IN"/>
        </w:rPr>
        <w:t>a)</w:t>
      </w:r>
      <w:r w:rsidR="00D74026">
        <w:rPr>
          <w:rFonts w:eastAsia="Arial"/>
          <w:lang w:eastAsia="zh-CN" w:bidi="hi-IN"/>
        </w:rPr>
        <w:tab/>
      </w:r>
      <w:r w:rsidRPr="00CC1B5C">
        <w:rPr>
          <w:rFonts w:eastAsia="Arial"/>
          <w:lang w:eastAsia="zh-CN" w:bidi="hi-IN"/>
        </w:rPr>
        <w:t xml:space="preserve">stały dostęp do sieci Internet o gwarantowanej przepustowości nie mniejszej niż 512 </w:t>
      </w:r>
      <w:proofErr w:type="spellStart"/>
      <w:r w:rsidRPr="00CC1B5C">
        <w:rPr>
          <w:rFonts w:eastAsia="Arial"/>
          <w:lang w:eastAsia="zh-CN" w:bidi="hi-IN"/>
        </w:rPr>
        <w:t>kb</w:t>
      </w:r>
      <w:proofErr w:type="spellEnd"/>
      <w:r w:rsidRPr="00CC1B5C">
        <w:rPr>
          <w:rFonts w:eastAsia="Arial"/>
          <w:lang w:eastAsia="zh-CN" w:bidi="hi-IN"/>
        </w:rPr>
        <w:t>/s,</w:t>
      </w:r>
    </w:p>
    <w:p w:rsidR="00CC1B5C" w:rsidRPr="00CC1B5C" w:rsidRDefault="00D74026" w:rsidP="000F2B1C">
      <w:pPr>
        <w:suppressAutoHyphens/>
        <w:spacing w:line="360" w:lineRule="auto"/>
        <w:ind w:left="709" w:hanging="283"/>
        <w:jc w:val="both"/>
        <w:textAlignment w:val="baseline"/>
        <w:rPr>
          <w:rFonts w:eastAsia="Arial"/>
          <w:lang w:eastAsia="zh-CN" w:bidi="hi-IN"/>
        </w:rPr>
      </w:pPr>
      <w:r>
        <w:rPr>
          <w:rFonts w:eastAsia="Arial"/>
          <w:lang w:eastAsia="zh-CN" w:bidi="hi-IN"/>
        </w:rPr>
        <w:t>b)</w:t>
      </w:r>
      <w:r>
        <w:rPr>
          <w:rFonts w:eastAsia="Arial"/>
          <w:lang w:eastAsia="zh-CN" w:bidi="hi-IN"/>
        </w:rPr>
        <w:tab/>
      </w:r>
      <w:r w:rsidR="00CC1B5C" w:rsidRPr="00CC1B5C">
        <w:rPr>
          <w:rFonts w:eastAsia="Arial"/>
          <w:lang w:eastAsia="zh-CN" w:bidi="hi-IN"/>
        </w:rPr>
        <w:t>komputer klasy PC lub MAC o następującej konfiguracji: pamięć min. 2 GB Ram, procesor Intel IV 2 GHZ lub jego nowsza wersja, jeden z sys</w:t>
      </w:r>
      <w:r w:rsidR="008F001E">
        <w:rPr>
          <w:rFonts w:eastAsia="Arial"/>
          <w:lang w:eastAsia="zh-CN" w:bidi="hi-IN"/>
        </w:rPr>
        <w:t xml:space="preserve">temów operacyjnych </w:t>
      </w:r>
      <w:r w:rsidR="000F2B1C">
        <w:rPr>
          <w:rFonts w:eastAsia="Arial"/>
          <w:lang w:eastAsia="zh-CN" w:bidi="hi-IN"/>
        </w:rPr>
        <w:t>–</w:t>
      </w:r>
      <w:r w:rsidR="008F001E">
        <w:rPr>
          <w:rFonts w:eastAsia="Arial"/>
          <w:lang w:eastAsia="zh-CN" w:bidi="hi-IN"/>
        </w:rPr>
        <w:t xml:space="preserve"> MS</w:t>
      </w:r>
      <w:r w:rsidR="000F2B1C">
        <w:rPr>
          <w:rFonts w:eastAsia="Arial"/>
          <w:lang w:eastAsia="zh-CN" w:bidi="hi-IN"/>
        </w:rPr>
        <w:t> </w:t>
      </w:r>
      <w:r w:rsidR="008F001E">
        <w:rPr>
          <w:rFonts w:eastAsia="Arial"/>
          <w:lang w:eastAsia="zh-CN" w:bidi="hi-IN"/>
        </w:rPr>
        <w:t>Windows </w:t>
      </w:r>
      <w:r w:rsidR="00CC1B5C" w:rsidRPr="00CC1B5C">
        <w:rPr>
          <w:rFonts w:eastAsia="Arial"/>
          <w:lang w:eastAsia="zh-CN" w:bidi="hi-IN"/>
        </w:rPr>
        <w:t>7, Mac Os x 10 4, Linux, lub ich nowsze wersje,</w:t>
      </w:r>
    </w:p>
    <w:p w:rsidR="00CC1B5C" w:rsidRPr="00CC1B5C" w:rsidRDefault="00CC1B5C" w:rsidP="000F2B1C">
      <w:pPr>
        <w:suppressAutoHyphens/>
        <w:spacing w:line="360" w:lineRule="auto"/>
        <w:ind w:left="709" w:hanging="283"/>
        <w:jc w:val="both"/>
        <w:textAlignment w:val="baseline"/>
        <w:rPr>
          <w:rFonts w:eastAsia="Arial"/>
          <w:lang w:eastAsia="zh-CN" w:bidi="hi-IN"/>
        </w:rPr>
      </w:pPr>
      <w:r w:rsidRPr="00CC1B5C">
        <w:rPr>
          <w:rFonts w:eastAsia="Arial"/>
          <w:lang w:eastAsia="zh-CN" w:bidi="hi-IN"/>
        </w:rPr>
        <w:t>c)</w:t>
      </w:r>
      <w:r w:rsidR="00D74026">
        <w:rPr>
          <w:rFonts w:eastAsia="Arial"/>
          <w:lang w:eastAsia="zh-CN" w:bidi="hi-IN"/>
        </w:rPr>
        <w:tab/>
      </w:r>
      <w:r w:rsidRPr="00CC1B5C">
        <w:rPr>
          <w:rFonts w:eastAsia="Arial"/>
          <w:lang w:eastAsia="zh-CN" w:bidi="hi-IN"/>
        </w:rPr>
        <w:t>zainstalowana dowolna przeglądarka internetowa, w przypadku Internet Explorer minimalnie wersja 10 0.,</w:t>
      </w:r>
    </w:p>
    <w:p w:rsidR="00CC1B5C" w:rsidRPr="00CC1B5C" w:rsidRDefault="00CC1B5C" w:rsidP="000F2B1C">
      <w:pPr>
        <w:suppressAutoHyphens/>
        <w:spacing w:line="360" w:lineRule="auto"/>
        <w:ind w:left="709" w:hanging="283"/>
        <w:jc w:val="both"/>
        <w:textAlignment w:val="baseline"/>
        <w:rPr>
          <w:rFonts w:eastAsia="Arial"/>
          <w:lang w:eastAsia="zh-CN" w:bidi="hi-IN"/>
        </w:rPr>
      </w:pPr>
      <w:r w:rsidRPr="00CC1B5C">
        <w:rPr>
          <w:rFonts w:eastAsia="Arial"/>
          <w:lang w:eastAsia="zh-CN" w:bidi="hi-IN"/>
        </w:rPr>
        <w:t>d)</w:t>
      </w:r>
      <w:r w:rsidR="00D74026">
        <w:rPr>
          <w:rFonts w:eastAsia="Arial"/>
          <w:lang w:eastAsia="zh-CN" w:bidi="hi-IN"/>
        </w:rPr>
        <w:tab/>
      </w:r>
      <w:r w:rsidRPr="00CC1B5C">
        <w:rPr>
          <w:rFonts w:eastAsia="Arial"/>
          <w:lang w:eastAsia="zh-CN" w:bidi="hi-IN"/>
        </w:rPr>
        <w:t>włączona obsługa JavaScript,</w:t>
      </w:r>
    </w:p>
    <w:p w:rsidR="00CC1B5C" w:rsidRPr="00CC1B5C" w:rsidRDefault="00D74026" w:rsidP="000F2B1C">
      <w:pPr>
        <w:suppressAutoHyphens/>
        <w:spacing w:line="360" w:lineRule="auto"/>
        <w:ind w:left="709" w:hanging="283"/>
        <w:jc w:val="both"/>
        <w:textAlignment w:val="baseline"/>
        <w:rPr>
          <w:rFonts w:eastAsia="Arial"/>
          <w:lang w:eastAsia="zh-CN" w:bidi="hi-IN"/>
        </w:rPr>
      </w:pPr>
      <w:r>
        <w:rPr>
          <w:rFonts w:eastAsia="Arial"/>
          <w:lang w:eastAsia="zh-CN" w:bidi="hi-IN"/>
        </w:rPr>
        <w:t>e)</w:t>
      </w:r>
      <w:r>
        <w:rPr>
          <w:rFonts w:eastAsia="Arial"/>
          <w:lang w:eastAsia="zh-CN" w:bidi="hi-IN"/>
        </w:rPr>
        <w:tab/>
      </w:r>
      <w:r w:rsidR="00CC1B5C" w:rsidRPr="00CC1B5C">
        <w:rPr>
          <w:rFonts w:eastAsia="Arial"/>
          <w:lang w:eastAsia="zh-CN" w:bidi="hi-IN"/>
        </w:rPr>
        <w:t xml:space="preserve">zainstalowany program Adobe </w:t>
      </w:r>
      <w:proofErr w:type="spellStart"/>
      <w:r w:rsidR="00CC1B5C" w:rsidRPr="00CC1B5C">
        <w:rPr>
          <w:rFonts w:eastAsia="Arial"/>
          <w:lang w:eastAsia="zh-CN" w:bidi="hi-IN"/>
        </w:rPr>
        <w:t>Acrobat</w:t>
      </w:r>
      <w:proofErr w:type="spellEnd"/>
      <w:r w:rsidR="00CC1B5C" w:rsidRPr="00CC1B5C">
        <w:rPr>
          <w:rFonts w:eastAsia="Arial"/>
          <w:lang w:eastAsia="zh-CN" w:bidi="hi-IN"/>
        </w:rPr>
        <w:t xml:space="preserve"> Reader lub inny obsługujący format plików .pdf,</w:t>
      </w:r>
    </w:p>
    <w:p w:rsidR="00CC1B5C" w:rsidRPr="00CC1B5C" w:rsidRDefault="00D74026" w:rsidP="000F2B1C">
      <w:pPr>
        <w:suppressAutoHyphens/>
        <w:spacing w:line="360" w:lineRule="auto"/>
        <w:ind w:left="709" w:hanging="283"/>
        <w:jc w:val="both"/>
        <w:textAlignment w:val="baseline"/>
        <w:rPr>
          <w:rFonts w:eastAsia="Arial"/>
          <w:lang w:eastAsia="zh-CN" w:bidi="hi-IN"/>
        </w:rPr>
      </w:pPr>
      <w:r>
        <w:rPr>
          <w:rFonts w:eastAsia="Arial"/>
          <w:lang w:eastAsia="zh-CN" w:bidi="hi-IN"/>
        </w:rPr>
        <w:lastRenderedPageBreak/>
        <w:t>f)</w:t>
      </w:r>
      <w:r>
        <w:rPr>
          <w:rFonts w:eastAsia="Arial"/>
          <w:lang w:eastAsia="zh-CN" w:bidi="hi-IN"/>
        </w:rPr>
        <w:tab/>
        <w:t>p</w:t>
      </w:r>
      <w:r w:rsidR="00CC1B5C" w:rsidRPr="00CC1B5C">
        <w:rPr>
          <w:rFonts w:eastAsia="Arial"/>
          <w:lang w:eastAsia="zh-CN" w:bidi="hi-IN"/>
        </w:rPr>
        <w:t>latformazakupowa.pl działa według standardu przyjętego w komunikacji sieciowej - kodowanie UTF8,</w:t>
      </w:r>
    </w:p>
    <w:p w:rsidR="00CC1B5C" w:rsidRPr="00CC1B5C" w:rsidRDefault="00CC1B5C" w:rsidP="000F2B1C">
      <w:pPr>
        <w:suppressAutoHyphens/>
        <w:spacing w:line="360" w:lineRule="auto"/>
        <w:ind w:left="709" w:hanging="283"/>
        <w:jc w:val="both"/>
        <w:textAlignment w:val="baseline"/>
        <w:rPr>
          <w:rFonts w:eastAsia="Arial"/>
          <w:lang w:eastAsia="zh-CN" w:bidi="hi-IN"/>
        </w:rPr>
      </w:pPr>
      <w:r w:rsidRPr="00CC1B5C">
        <w:rPr>
          <w:rFonts w:eastAsia="Arial"/>
          <w:lang w:eastAsia="zh-CN" w:bidi="hi-IN"/>
        </w:rPr>
        <w:t>g)</w:t>
      </w:r>
      <w:r w:rsidR="00D74026">
        <w:rPr>
          <w:rFonts w:eastAsia="Arial"/>
          <w:lang w:eastAsia="zh-CN" w:bidi="hi-IN"/>
        </w:rPr>
        <w:tab/>
      </w:r>
      <w:r w:rsidR="00C54CFE">
        <w:rPr>
          <w:rFonts w:eastAsia="Arial"/>
          <w:lang w:eastAsia="zh-CN" w:bidi="hi-IN"/>
        </w:rPr>
        <w:t>o</w:t>
      </w:r>
      <w:r w:rsidRPr="00CC1B5C">
        <w:rPr>
          <w:rFonts w:eastAsia="Arial"/>
          <w:lang w:eastAsia="zh-CN" w:bidi="hi-IN"/>
        </w:rPr>
        <w:t>znaczenie czasu odbioru danych przez platformę zakupową stanowi datę oraz dokładny czas (</w:t>
      </w:r>
      <w:proofErr w:type="spellStart"/>
      <w:r w:rsidRPr="00CC1B5C">
        <w:rPr>
          <w:rFonts w:eastAsia="Arial"/>
          <w:lang w:eastAsia="zh-CN" w:bidi="hi-IN"/>
        </w:rPr>
        <w:t>hh:mm:ss</w:t>
      </w:r>
      <w:proofErr w:type="spellEnd"/>
      <w:r w:rsidRPr="00CC1B5C">
        <w:rPr>
          <w:rFonts w:eastAsia="Arial"/>
          <w:lang w:eastAsia="zh-CN" w:bidi="hi-IN"/>
        </w:rPr>
        <w:t>) generowany wg. czasu lokalnego serwera synchronizowanego z zegarem Głównego Urzędu Miar.</w:t>
      </w:r>
    </w:p>
    <w:p w:rsidR="00CC1B5C" w:rsidRPr="00CC1B5C" w:rsidRDefault="007A6DD9" w:rsidP="007A6DD9">
      <w:pPr>
        <w:suppressAutoHyphens/>
        <w:spacing w:line="360" w:lineRule="auto"/>
        <w:ind w:left="426" w:hanging="426"/>
        <w:jc w:val="both"/>
        <w:textAlignment w:val="baseline"/>
        <w:rPr>
          <w:rFonts w:eastAsia="Arial"/>
          <w:lang w:eastAsia="zh-CN" w:bidi="hi-IN"/>
        </w:rPr>
      </w:pPr>
      <w:r>
        <w:rPr>
          <w:rFonts w:eastAsia="Arial"/>
          <w:lang w:eastAsia="zh-CN" w:bidi="hi-IN"/>
        </w:rPr>
        <w:t>9</w:t>
      </w:r>
      <w:r w:rsidR="00CC1B5C" w:rsidRPr="00CC1B5C">
        <w:rPr>
          <w:rFonts w:eastAsia="Arial"/>
          <w:lang w:eastAsia="zh-CN" w:bidi="hi-IN"/>
        </w:rPr>
        <w:t>.</w:t>
      </w:r>
      <w:r w:rsidR="008F001E">
        <w:rPr>
          <w:rFonts w:eastAsia="Arial"/>
          <w:lang w:eastAsia="zh-CN" w:bidi="hi-IN"/>
        </w:rPr>
        <w:tab/>
      </w:r>
      <w:r w:rsidR="00CC1B5C" w:rsidRPr="00CC1B5C">
        <w:rPr>
          <w:rFonts w:eastAsia="Arial"/>
          <w:lang w:eastAsia="zh-CN" w:bidi="hi-IN"/>
        </w:rPr>
        <w:t>Wykonawca, przystępując do niniejszego postępowania o udzielenie zamówienia publicznego:</w:t>
      </w:r>
    </w:p>
    <w:p w:rsidR="00CC1B5C" w:rsidRPr="00CC1B5C" w:rsidRDefault="00CC1B5C" w:rsidP="007A6DD9">
      <w:pPr>
        <w:suppressAutoHyphens/>
        <w:spacing w:line="360" w:lineRule="auto"/>
        <w:ind w:left="709" w:hanging="283"/>
        <w:jc w:val="both"/>
        <w:textAlignment w:val="baseline"/>
        <w:rPr>
          <w:rFonts w:eastAsia="Arial"/>
          <w:lang w:eastAsia="zh-CN" w:bidi="hi-IN"/>
        </w:rPr>
      </w:pPr>
      <w:r w:rsidRPr="00CC1B5C">
        <w:rPr>
          <w:rFonts w:eastAsia="Arial"/>
          <w:lang w:eastAsia="zh-CN" w:bidi="hi-IN"/>
        </w:rPr>
        <w:t>a)</w:t>
      </w:r>
      <w:r w:rsidR="00D74026">
        <w:rPr>
          <w:rFonts w:eastAsia="Arial"/>
          <w:lang w:eastAsia="zh-CN" w:bidi="hi-IN"/>
        </w:rPr>
        <w:tab/>
      </w:r>
      <w:r w:rsidRPr="00CC1B5C">
        <w:rPr>
          <w:rFonts w:eastAsia="Arial"/>
          <w:lang w:eastAsia="zh-CN" w:bidi="hi-IN"/>
        </w:rPr>
        <w:t xml:space="preserve">akceptuje warunki korzystania z </w:t>
      </w:r>
      <w:hyperlink r:id="rId20">
        <w:r w:rsidRPr="00CC1B5C">
          <w:rPr>
            <w:rFonts w:eastAsia="Arial"/>
            <w:lang w:eastAsia="zh-CN" w:bidi="hi-IN"/>
          </w:rPr>
          <w:t>platformazakupowa.pl</w:t>
        </w:r>
      </w:hyperlink>
      <w:r w:rsidRPr="00CC1B5C">
        <w:rPr>
          <w:rFonts w:eastAsia="Arial"/>
          <w:lang w:eastAsia="zh-CN" w:bidi="hi-IN"/>
        </w:rPr>
        <w:t xml:space="preserve"> określone w Regulaminie zamieszczonym na stronie internetowej </w:t>
      </w:r>
      <w:hyperlink r:id="rId21">
        <w:r w:rsidRPr="00CC1B5C">
          <w:rPr>
            <w:rFonts w:eastAsia="Arial"/>
            <w:lang w:eastAsia="zh-CN" w:bidi="hi-IN"/>
          </w:rPr>
          <w:t>pod linkiem</w:t>
        </w:r>
      </w:hyperlink>
      <w:r w:rsidRPr="00CC1B5C">
        <w:rPr>
          <w:rFonts w:eastAsia="Arial"/>
          <w:lang w:eastAsia="zh-CN" w:bidi="hi-IN"/>
        </w:rPr>
        <w:t xml:space="preserve"> w zakł</w:t>
      </w:r>
      <w:r w:rsidR="007A6DD9">
        <w:rPr>
          <w:rFonts w:eastAsia="Arial"/>
          <w:lang w:eastAsia="zh-CN" w:bidi="hi-IN"/>
        </w:rPr>
        <w:t>adce „Regulamin" oraz uznaje go </w:t>
      </w:r>
      <w:r w:rsidRPr="00CC1B5C">
        <w:rPr>
          <w:rFonts w:eastAsia="Arial"/>
          <w:lang w:eastAsia="zh-CN" w:bidi="hi-IN"/>
        </w:rPr>
        <w:t>za</w:t>
      </w:r>
      <w:r w:rsidR="007A6DD9">
        <w:rPr>
          <w:rFonts w:eastAsia="Arial"/>
          <w:lang w:eastAsia="zh-CN" w:bidi="hi-IN"/>
        </w:rPr>
        <w:t> </w:t>
      </w:r>
      <w:r w:rsidRPr="00CC1B5C">
        <w:rPr>
          <w:rFonts w:eastAsia="Arial"/>
          <w:lang w:eastAsia="zh-CN" w:bidi="hi-IN"/>
        </w:rPr>
        <w:t>wiążący,</w:t>
      </w:r>
    </w:p>
    <w:p w:rsidR="00CC1B5C" w:rsidRDefault="00D74026" w:rsidP="007A6DD9">
      <w:pPr>
        <w:suppressAutoHyphens/>
        <w:spacing w:line="360" w:lineRule="auto"/>
        <w:ind w:left="709" w:hanging="283"/>
        <w:jc w:val="both"/>
        <w:textAlignment w:val="baseline"/>
        <w:rPr>
          <w:rFonts w:eastAsia="Arial"/>
          <w:lang w:eastAsia="zh-CN" w:bidi="hi-IN"/>
        </w:rPr>
      </w:pPr>
      <w:r>
        <w:rPr>
          <w:rFonts w:eastAsia="Arial"/>
          <w:lang w:eastAsia="zh-CN" w:bidi="hi-IN"/>
        </w:rPr>
        <w:t>b)</w:t>
      </w:r>
      <w:r>
        <w:rPr>
          <w:rFonts w:eastAsia="Arial"/>
          <w:lang w:eastAsia="zh-CN" w:bidi="hi-IN"/>
        </w:rPr>
        <w:tab/>
      </w:r>
      <w:r w:rsidR="00CC1B5C" w:rsidRPr="00CC1B5C">
        <w:rPr>
          <w:rFonts w:eastAsia="Arial"/>
          <w:lang w:eastAsia="zh-CN" w:bidi="hi-IN"/>
        </w:rPr>
        <w:t xml:space="preserve">zapoznał i stosuje się do Instrukcji składania ofert/wniosków dostępnej </w:t>
      </w:r>
      <w:hyperlink r:id="rId22">
        <w:r w:rsidR="00CC1B5C" w:rsidRPr="00CC1B5C">
          <w:rPr>
            <w:rFonts w:eastAsia="Arial"/>
            <w:lang w:eastAsia="zh-CN" w:bidi="hi-IN"/>
          </w:rPr>
          <w:t>pod linkiem</w:t>
        </w:r>
      </w:hyperlink>
      <w:r w:rsidR="00344FCE">
        <w:t xml:space="preserve"> wskazanym w pkt 10</w:t>
      </w:r>
      <w:r w:rsidR="00CC1B5C" w:rsidRPr="00CC1B5C">
        <w:rPr>
          <w:rFonts w:eastAsia="Arial"/>
          <w:lang w:eastAsia="zh-CN" w:bidi="hi-IN"/>
        </w:rPr>
        <w:t>.</w:t>
      </w:r>
    </w:p>
    <w:p w:rsidR="00CC1B5C" w:rsidRDefault="007A6DD9" w:rsidP="009E201C">
      <w:pPr>
        <w:suppressAutoHyphens/>
        <w:spacing w:line="360" w:lineRule="auto"/>
        <w:ind w:left="426" w:hanging="426"/>
        <w:jc w:val="both"/>
        <w:textAlignment w:val="baseline"/>
        <w:rPr>
          <w:rFonts w:eastAsia="Arial"/>
          <w:lang w:eastAsia="zh-CN" w:bidi="hi-IN"/>
        </w:rPr>
      </w:pPr>
      <w:r w:rsidRPr="007A6DD9">
        <w:rPr>
          <w:rFonts w:eastAsia="Arial"/>
          <w:lang w:eastAsia="zh-CN" w:bidi="hi-IN"/>
        </w:rPr>
        <w:t>10.</w:t>
      </w:r>
      <w:r w:rsidR="008F001E">
        <w:rPr>
          <w:rFonts w:eastAsia="Arial"/>
          <w:b/>
          <w:lang w:eastAsia="zh-CN" w:bidi="hi-IN"/>
        </w:rPr>
        <w:tab/>
      </w:r>
      <w:r w:rsidR="00CC1B5C" w:rsidRPr="00CC1B5C">
        <w:rPr>
          <w:rFonts w:eastAsia="Arial"/>
          <w:b/>
          <w:lang w:eastAsia="zh-CN" w:bidi="hi-IN"/>
        </w:rPr>
        <w:t>Zamawiający nie ponosi odpowiedzialności za złożenie oferty w sposób niezgodny</w:t>
      </w:r>
      <w:r w:rsidR="008F001E">
        <w:rPr>
          <w:rFonts w:eastAsia="Arial"/>
          <w:b/>
          <w:lang w:eastAsia="zh-CN" w:bidi="hi-IN"/>
        </w:rPr>
        <w:t xml:space="preserve"> z </w:t>
      </w:r>
      <w:r w:rsidR="00CC1B5C" w:rsidRPr="00CC1B5C">
        <w:rPr>
          <w:rFonts w:eastAsia="Arial"/>
          <w:b/>
          <w:lang w:eastAsia="zh-CN" w:bidi="hi-IN"/>
        </w:rPr>
        <w:t xml:space="preserve">Instrukcją korzystania z </w:t>
      </w:r>
      <w:hyperlink r:id="rId23">
        <w:r w:rsidR="00CC1B5C" w:rsidRPr="00CC1B5C">
          <w:rPr>
            <w:rFonts w:eastAsia="Arial"/>
            <w:b/>
            <w:lang w:eastAsia="zh-CN" w:bidi="hi-IN"/>
          </w:rPr>
          <w:t>platformazakupowa.pl</w:t>
        </w:r>
      </w:hyperlink>
      <w:r w:rsidR="00CC1B5C" w:rsidRPr="00CC1B5C">
        <w:rPr>
          <w:rFonts w:eastAsia="Arial"/>
          <w:lang w:eastAsia="zh-CN" w:bidi="hi-IN"/>
        </w:rPr>
        <w:t xml:space="preserve">, w szczególności za sytuację, gdy </w:t>
      </w:r>
      <w:r w:rsidR="00D853FB">
        <w:rPr>
          <w:rFonts w:eastAsia="Arial"/>
          <w:lang w:eastAsia="zh-CN" w:bidi="hi-IN"/>
        </w:rPr>
        <w:t>Z</w:t>
      </w:r>
      <w:r w:rsidR="00CC1B5C" w:rsidRPr="00CC1B5C">
        <w:rPr>
          <w:rFonts w:eastAsia="Arial"/>
          <w:lang w:eastAsia="zh-CN" w:bidi="hi-IN"/>
        </w:rPr>
        <w:t>amawiający zapozna się z treścią oferty przed upływ</w:t>
      </w:r>
      <w:r w:rsidR="009E201C">
        <w:rPr>
          <w:rFonts w:eastAsia="Arial"/>
          <w:lang w:eastAsia="zh-CN" w:bidi="hi-IN"/>
        </w:rPr>
        <w:t>em terminu składania ofert (np. </w:t>
      </w:r>
      <w:r w:rsidR="00CC1B5C" w:rsidRPr="00CC1B5C">
        <w:rPr>
          <w:rFonts w:eastAsia="Arial"/>
          <w:lang w:eastAsia="zh-CN" w:bidi="hi-IN"/>
        </w:rPr>
        <w:t>złożenie oferty w zakładce „Wyślij wiadomość do zamawiającego”). Taka oferta zostanie uznana przez Zamawiającego za ofertę handlową</w:t>
      </w:r>
      <w:r w:rsidR="009E201C">
        <w:rPr>
          <w:rFonts w:eastAsia="Arial"/>
          <w:lang w:eastAsia="zh-CN" w:bidi="hi-IN"/>
        </w:rPr>
        <w:t xml:space="preserve"> i nie będzie brana pod uwagę w </w:t>
      </w:r>
      <w:r w:rsidR="00CC1B5C" w:rsidRPr="00CC1B5C">
        <w:rPr>
          <w:rFonts w:eastAsia="Arial"/>
          <w:lang w:eastAsia="zh-CN" w:bidi="hi-IN"/>
        </w:rPr>
        <w:t>przedmiotowym postępowaniu</w:t>
      </w:r>
      <w:r w:rsidR="002D0672">
        <w:rPr>
          <w:rFonts w:eastAsia="Arial"/>
          <w:lang w:eastAsia="zh-CN" w:bidi="hi-IN"/>
        </w:rPr>
        <w:t>,</w:t>
      </w:r>
      <w:r w:rsidR="00CC1B5C" w:rsidRPr="00CC1B5C">
        <w:rPr>
          <w:rFonts w:eastAsia="Arial"/>
          <w:lang w:eastAsia="zh-CN" w:bidi="hi-IN"/>
        </w:rPr>
        <w:t xml:space="preserve"> ponieważ nie został spełniony obowiązek </w:t>
      </w:r>
      <w:r w:rsidR="00125BAB" w:rsidRPr="002E20C3">
        <w:rPr>
          <w:rFonts w:eastAsia="Arial"/>
          <w:lang w:eastAsia="zh-CN" w:bidi="hi-IN"/>
        </w:rPr>
        <w:t xml:space="preserve">wskazany </w:t>
      </w:r>
      <w:r w:rsidR="009E201C">
        <w:rPr>
          <w:rFonts w:eastAsia="Arial"/>
          <w:lang w:eastAsia="zh-CN" w:bidi="hi-IN"/>
        </w:rPr>
        <w:t>w art. </w:t>
      </w:r>
      <w:r w:rsidR="00CC1B5C" w:rsidRPr="002E20C3">
        <w:rPr>
          <w:rFonts w:eastAsia="Arial"/>
          <w:lang w:eastAsia="zh-CN" w:bidi="hi-IN"/>
        </w:rPr>
        <w:t>221 Ustawy</w:t>
      </w:r>
      <w:r w:rsidR="00125BAB" w:rsidRPr="002E20C3">
        <w:rPr>
          <w:rFonts w:eastAsia="Arial"/>
          <w:lang w:eastAsia="zh-CN" w:bidi="hi-IN"/>
        </w:rPr>
        <w:t xml:space="preserve"> </w:t>
      </w:r>
      <w:proofErr w:type="spellStart"/>
      <w:r w:rsidR="002D0672">
        <w:rPr>
          <w:rFonts w:eastAsia="Arial"/>
          <w:lang w:eastAsia="zh-CN" w:bidi="hi-IN"/>
        </w:rPr>
        <w:t>P</w:t>
      </w:r>
      <w:r w:rsidR="00125BAB" w:rsidRPr="002E20C3">
        <w:rPr>
          <w:rFonts w:eastAsia="Arial"/>
          <w:lang w:eastAsia="zh-CN" w:bidi="hi-IN"/>
        </w:rPr>
        <w:t>zp</w:t>
      </w:r>
      <w:proofErr w:type="spellEnd"/>
      <w:r w:rsidR="002E20C3">
        <w:rPr>
          <w:rFonts w:eastAsia="Arial"/>
          <w:lang w:eastAsia="zh-CN" w:bidi="hi-IN"/>
        </w:rPr>
        <w:t>.</w:t>
      </w:r>
      <w:r w:rsidR="00CC1B5C" w:rsidRPr="00CC1B5C">
        <w:rPr>
          <w:rFonts w:eastAsia="Arial"/>
          <w:lang w:eastAsia="zh-CN" w:bidi="hi-IN"/>
        </w:rPr>
        <w:t xml:space="preserve"> </w:t>
      </w:r>
    </w:p>
    <w:p w:rsidR="00CC1B5C" w:rsidRDefault="007A20D5" w:rsidP="009E201C">
      <w:pPr>
        <w:suppressAutoHyphens/>
        <w:spacing w:line="360" w:lineRule="auto"/>
        <w:ind w:left="426" w:hanging="426"/>
        <w:jc w:val="both"/>
        <w:textAlignment w:val="baseline"/>
        <w:rPr>
          <w:rFonts w:eastAsia="Arial"/>
          <w:lang w:eastAsia="zh-CN" w:bidi="hi-IN"/>
        </w:rPr>
      </w:pPr>
      <w:r>
        <w:rPr>
          <w:rFonts w:eastAsia="Arial"/>
          <w:lang w:eastAsia="zh-CN" w:bidi="hi-IN"/>
        </w:rPr>
        <w:t>1</w:t>
      </w:r>
      <w:r w:rsidR="007A6DD9">
        <w:rPr>
          <w:rFonts w:eastAsia="Arial"/>
          <w:lang w:eastAsia="zh-CN" w:bidi="hi-IN"/>
        </w:rPr>
        <w:t>1</w:t>
      </w:r>
      <w:r w:rsidR="00CC1B5C" w:rsidRPr="00CC1B5C">
        <w:rPr>
          <w:rFonts w:eastAsia="Arial"/>
          <w:lang w:eastAsia="zh-CN" w:bidi="hi-IN"/>
        </w:rPr>
        <w:t>.</w:t>
      </w:r>
      <w:r w:rsidR="007A298F">
        <w:rPr>
          <w:rFonts w:eastAsia="Arial"/>
          <w:lang w:eastAsia="zh-CN" w:bidi="hi-IN"/>
        </w:rPr>
        <w:tab/>
      </w:r>
      <w:r w:rsidR="00CC1B5C" w:rsidRPr="00CC1B5C">
        <w:rPr>
          <w:rFonts w:eastAsia="Arial"/>
          <w:lang w:eastAsia="zh-CN" w:bidi="hi-IN"/>
        </w:rPr>
        <w:t xml:space="preserve">Zamawiający informuje, że instrukcje korzystania z </w:t>
      </w:r>
      <w:hyperlink r:id="rId24">
        <w:r w:rsidR="00CC1B5C" w:rsidRPr="00CC1B5C">
          <w:rPr>
            <w:rFonts w:eastAsia="Arial"/>
            <w:lang w:eastAsia="zh-CN" w:bidi="hi-IN"/>
          </w:rPr>
          <w:t>platformazakupowa.pl</w:t>
        </w:r>
      </w:hyperlink>
      <w:r w:rsidR="00CC1B5C" w:rsidRPr="00CC1B5C">
        <w:rPr>
          <w:rFonts w:eastAsia="Arial"/>
          <w:lang w:eastAsia="zh-CN" w:bidi="hi-IN"/>
        </w:rPr>
        <w:t xml:space="preserve"> dotyczące</w:t>
      </w:r>
      <w:r w:rsidR="008F001E">
        <w:rPr>
          <w:rFonts w:eastAsia="Arial"/>
          <w:lang w:eastAsia="zh-CN" w:bidi="hi-IN"/>
        </w:rPr>
        <w:t xml:space="preserve"> </w:t>
      </w:r>
      <w:r w:rsidR="00CC1B5C" w:rsidRPr="00CC1B5C">
        <w:rPr>
          <w:rFonts w:eastAsia="Arial"/>
          <w:lang w:eastAsia="zh-CN" w:bidi="hi-IN"/>
        </w:rPr>
        <w:t>w</w:t>
      </w:r>
      <w:r w:rsidR="008F001E">
        <w:rPr>
          <w:rFonts w:eastAsia="Arial"/>
          <w:lang w:eastAsia="zh-CN" w:bidi="hi-IN"/>
        </w:rPr>
        <w:t> </w:t>
      </w:r>
      <w:r w:rsidR="00CC1B5C" w:rsidRPr="00CC1B5C">
        <w:rPr>
          <w:rFonts w:eastAsia="Arial"/>
          <w:lang w:eastAsia="zh-CN" w:bidi="hi-IN"/>
        </w:rPr>
        <w:t xml:space="preserve">szczególności logowania, składania wniosków o wyjaśnienie treści SWZ, składania ofert oraz innych czynności podejmowanych w niniejszym postępowaniu przy użyciu </w:t>
      </w:r>
      <w:hyperlink r:id="rId25">
        <w:r w:rsidR="00CC1B5C" w:rsidRPr="00CC1B5C">
          <w:rPr>
            <w:rFonts w:eastAsia="Arial"/>
            <w:lang w:eastAsia="zh-CN" w:bidi="hi-IN"/>
          </w:rPr>
          <w:t>platformazakupowa.pl</w:t>
        </w:r>
      </w:hyperlink>
      <w:r w:rsidR="00CC1B5C" w:rsidRPr="00CC1B5C">
        <w:rPr>
          <w:rFonts w:eastAsia="Arial"/>
          <w:lang w:eastAsia="zh-CN" w:bidi="hi-IN"/>
        </w:rPr>
        <w:t xml:space="preserve"> znajdują się w zakładce</w:t>
      </w:r>
      <w:r w:rsidR="009E201C">
        <w:rPr>
          <w:rFonts w:eastAsia="Arial"/>
          <w:lang w:eastAsia="zh-CN" w:bidi="hi-IN"/>
        </w:rPr>
        <w:t xml:space="preserve"> „Instrukcje dla Wykonawców" na </w:t>
      </w:r>
      <w:r w:rsidR="00CC1B5C" w:rsidRPr="00CC1B5C">
        <w:rPr>
          <w:rFonts w:eastAsia="Arial"/>
          <w:lang w:eastAsia="zh-CN" w:bidi="hi-IN"/>
        </w:rPr>
        <w:t xml:space="preserve">stronie internetowej pod adresem: </w:t>
      </w:r>
      <w:hyperlink r:id="rId26">
        <w:r w:rsidR="00CC1B5C" w:rsidRPr="00CC1B5C">
          <w:rPr>
            <w:rFonts w:eastAsia="Arial"/>
            <w:lang w:eastAsia="zh-CN" w:bidi="hi-IN"/>
          </w:rPr>
          <w:t>https://platformazakupowa.pl/strona/45-instrukcje</w:t>
        </w:r>
      </w:hyperlink>
      <w:r w:rsidR="00CD0189">
        <w:rPr>
          <w:rFonts w:eastAsia="Arial"/>
          <w:lang w:eastAsia="zh-CN" w:bidi="hi-IN"/>
        </w:rPr>
        <w:t>.</w:t>
      </w:r>
    </w:p>
    <w:p w:rsidR="006D6935" w:rsidRDefault="006D6935" w:rsidP="007A20D5">
      <w:pPr>
        <w:suppressAutoHyphens/>
        <w:spacing w:line="360" w:lineRule="auto"/>
        <w:ind w:left="426" w:hanging="426"/>
        <w:jc w:val="both"/>
        <w:textAlignment w:val="baseline"/>
        <w:rPr>
          <w:rFonts w:eastAsia="Arial"/>
          <w:lang w:eastAsia="zh-CN" w:bidi="hi-IN"/>
        </w:rPr>
      </w:pPr>
    </w:p>
    <w:p w:rsidR="00D853FB" w:rsidRPr="003C265C" w:rsidRDefault="00D853FB" w:rsidP="007A6DD9">
      <w:pPr>
        <w:pBdr>
          <w:top w:val="single" w:sz="4" w:space="1" w:color="auto"/>
          <w:left w:val="single" w:sz="4" w:space="4" w:color="auto"/>
          <w:bottom w:val="single" w:sz="4" w:space="1" w:color="auto"/>
          <w:right w:val="single" w:sz="4" w:space="4" w:color="auto"/>
        </w:pBdr>
        <w:shd w:val="clear" w:color="auto" w:fill="BFBFBF"/>
        <w:tabs>
          <w:tab w:val="left" w:pos="0"/>
        </w:tabs>
        <w:spacing w:after="200" w:line="360" w:lineRule="auto"/>
        <w:ind w:left="709" w:hanging="709"/>
        <w:contextualSpacing/>
        <w:jc w:val="both"/>
        <w:rPr>
          <w:b/>
          <w:lang w:eastAsia="en-US"/>
        </w:rPr>
      </w:pPr>
      <w:bookmarkStart w:id="16" w:name="_Hlk72152237"/>
      <w:r w:rsidRPr="003C265C">
        <w:rPr>
          <w:b/>
          <w:lang w:eastAsia="en-US"/>
        </w:rPr>
        <w:t>XX</w:t>
      </w:r>
      <w:r>
        <w:rPr>
          <w:b/>
          <w:lang w:eastAsia="en-US"/>
        </w:rPr>
        <w:t>.</w:t>
      </w:r>
      <w:r w:rsidR="007A6DD9">
        <w:rPr>
          <w:b/>
          <w:lang w:eastAsia="en-US"/>
        </w:rPr>
        <w:tab/>
      </w:r>
      <w:r w:rsidR="00EA4C0D">
        <w:rPr>
          <w:b/>
          <w:lang w:eastAsia="en-US"/>
        </w:rPr>
        <w:t>OPIS SPOSOBU PRZYGOTOWANIA OFERTY ORAZ WYMAGANIA FORMALNE DOTYCZĄCE SKŁADANYCH OŚWIADCZEŃ I DOKUMENTÓW</w:t>
      </w:r>
      <w:r>
        <w:rPr>
          <w:b/>
          <w:lang w:eastAsia="en-US"/>
        </w:rPr>
        <w:t xml:space="preserve">   </w:t>
      </w:r>
    </w:p>
    <w:bookmarkEnd w:id="16"/>
    <w:p w:rsidR="00D853FB" w:rsidRDefault="00D853FB" w:rsidP="007A6DD9">
      <w:pPr>
        <w:pStyle w:val="Akapitzlist"/>
        <w:spacing w:before="183" w:after="183"/>
        <w:ind w:left="426" w:hanging="426"/>
      </w:pPr>
      <w:r>
        <w:t>1.</w:t>
      </w:r>
      <w:r w:rsidR="007A6DD9">
        <w:tab/>
      </w:r>
      <w:r>
        <w:t>Wykonawca może złożyć tylko jedną ofertę.</w:t>
      </w:r>
    </w:p>
    <w:p w:rsidR="00D853FB" w:rsidRDefault="00D853FB" w:rsidP="007A6DD9">
      <w:pPr>
        <w:spacing w:before="183" w:line="360" w:lineRule="auto"/>
        <w:ind w:left="426" w:hanging="426"/>
        <w:jc w:val="both"/>
      </w:pPr>
      <w:r>
        <w:t>2.</w:t>
      </w:r>
      <w:r w:rsidR="007A6DD9">
        <w:tab/>
      </w:r>
      <w:r>
        <w:t>Treść oferty musi być zgodna z wymaganiami zamawiającego określonymi w SWZ</w:t>
      </w:r>
      <w:r w:rsidR="007A6DD9">
        <w:t xml:space="preserve"> </w:t>
      </w:r>
      <w:r w:rsidR="003C5C3F">
        <w:t>i</w:t>
      </w:r>
      <w:r w:rsidR="007A6DD9">
        <w:t> </w:t>
      </w:r>
      <w:r w:rsidR="003C5C3F">
        <w:t>obejmować całość zamówienia</w:t>
      </w:r>
      <w:r>
        <w:t>.</w:t>
      </w:r>
    </w:p>
    <w:p w:rsidR="00D853FB" w:rsidRDefault="00D853FB" w:rsidP="007A6DD9">
      <w:pPr>
        <w:spacing w:line="360" w:lineRule="auto"/>
        <w:ind w:left="426" w:hanging="426"/>
        <w:jc w:val="both"/>
        <w:rPr>
          <w:rFonts w:eastAsia="Cambria"/>
          <w:lang w:eastAsia="zh-CN" w:bidi="hi-IN"/>
        </w:rPr>
      </w:pPr>
      <w:r>
        <w:t>3.</w:t>
      </w:r>
      <w:r w:rsidR="007A6DD9">
        <w:tab/>
      </w:r>
      <w:r w:rsidRPr="00F20DCD">
        <w:rPr>
          <w:rFonts w:eastAsia="Cambria"/>
          <w:lang w:eastAsia="zh-CN" w:bidi="hi-IN"/>
        </w:rPr>
        <w:t xml:space="preserve">Ofertę sporządza się w języku polskim na formularzu ofertowym – zgodnie z </w:t>
      </w:r>
      <w:r w:rsidRPr="00F20DCD">
        <w:rPr>
          <w:rFonts w:eastAsia="Cambria"/>
          <w:b/>
          <w:lang w:eastAsia="zh-CN" w:bidi="hi-IN"/>
        </w:rPr>
        <w:t>Załącznikiem nr</w:t>
      </w:r>
      <w:r w:rsidR="007A298F">
        <w:rPr>
          <w:rFonts w:eastAsia="Cambria"/>
          <w:b/>
          <w:lang w:eastAsia="zh-CN" w:bidi="hi-IN"/>
        </w:rPr>
        <w:t> </w:t>
      </w:r>
      <w:r w:rsidRPr="00F20DCD">
        <w:rPr>
          <w:rFonts w:eastAsia="Cambria"/>
          <w:b/>
          <w:lang w:eastAsia="zh-CN" w:bidi="hi-IN"/>
        </w:rPr>
        <w:t xml:space="preserve">1 </w:t>
      </w:r>
      <w:r w:rsidRPr="007A298F">
        <w:rPr>
          <w:rFonts w:eastAsia="Cambria"/>
        </w:rPr>
        <w:t>do</w:t>
      </w:r>
      <w:r w:rsidR="00335E61">
        <w:rPr>
          <w:rFonts w:eastAsia="Cambria"/>
        </w:rPr>
        <w:t xml:space="preserve"> </w:t>
      </w:r>
      <w:r w:rsidRPr="007A298F">
        <w:rPr>
          <w:rFonts w:eastAsia="Cambria"/>
        </w:rPr>
        <w:t>SWZ</w:t>
      </w:r>
      <w:r w:rsidRPr="00F20DCD">
        <w:rPr>
          <w:rFonts w:eastAsia="Cambria"/>
          <w:lang w:eastAsia="zh-CN" w:bidi="hi-IN"/>
        </w:rPr>
        <w:t>. Wraz z ofertą Wykonawca jest zobowiązany złożyć:</w:t>
      </w:r>
    </w:p>
    <w:p w:rsidR="005F7C77" w:rsidRPr="005F7C77" w:rsidRDefault="00D853FB" w:rsidP="009E201C">
      <w:pPr>
        <w:pStyle w:val="Akapitzlist"/>
        <w:numPr>
          <w:ilvl w:val="1"/>
          <w:numId w:val="26"/>
        </w:numPr>
        <w:tabs>
          <w:tab w:val="left" w:pos="709"/>
        </w:tabs>
        <w:spacing w:line="360" w:lineRule="auto"/>
        <w:ind w:left="709" w:hanging="283"/>
        <w:jc w:val="both"/>
        <w:rPr>
          <w:rFonts w:eastAsia="Cambria"/>
        </w:rPr>
      </w:pPr>
      <w:bookmarkStart w:id="17" w:name="_Hlk636689211"/>
      <w:r>
        <w:t>oświadczeni</w:t>
      </w:r>
      <w:r w:rsidR="005F7C77">
        <w:t>e</w:t>
      </w:r>
      <w:r>
        <w:t xml:space="preserve"> o </w:t>
      </w:r>
      <w:bookmarkEnd w:id="17"/>
      <w:r w:rsidR="002D0672">
        <w:t xml:space="preserve">, o którym mowa w Rozdziale </w:t>
      </w:r>
      <w:r w:rsidR="005F7C77">
        <w:t>XVI ust</w:t>
      </w:r>
      <w:r w:rsidR="002D0672">
        <w:t>.</w:t>
      </w:r>
      <w:r w:rsidR="005F7C77">
        <w:t xml:space="preserve"> 1 SWZ </w:t>
      </w:r>
    </w:p>
    <w:p w:rsidR="005F7C77" w:rsidRPr="005F7C77" w:rsidRDefault="005F7C77" w:rsidP="009E201C">
      <w:pPr>
        <w:pStyle w:val="Akapitzlist"/>
        <w:numPr>
          <w:ilvl w:val="1"/>
          <w:numId w:val="26"/>
        </w:numPr>
        <w:spacing w:line="360" w:lineRule="auto"/>
        <w:ind w:left="709" w:hanging="283"/>
        <w:jc w:val="both"/>
        <w:rPr>
          <w:rFonts w:eastAsia="Arial"/>
          <w:lang w:eastAsia="zh-CN" w:bidi="hi-IN"/>
        </w:rPr>
      </w:pPr>
      <w:r>
        <w:t xml:space="preserve">zobowiązanie </w:t>
      </w:r>
      <w:r w:rsidR="00493166">
        <w:t xml:space="preserve">innego </w:t>
      </w:r>
      <w:r>
        <w:t>podmiotu udostępniającego zasoby (jeżeli dotyczy)</w:t>
      </w:r>
      <w:r w:rsidR="00FF0325">
        <w:t xml:space="preserve"> </w:t>
      </w:r>
    </w:p>
    <w:p w:rsidR="00D853FB" w:rsidRPr="00493166" w:rsidRDefault="003C5C3F" w:rsidP="009E201C">
      <w:pPr>
        <w:pStyle w:val="Akapitzlist"/>
        <w:numPr>
          <w:ilvl w:val="1"/>
          <w:numId w:val="26"/>
        </w:numPr>
        <w:spacing w:line="360" w:lineRule="auto"/>
        <w:ind w:left="709" w:hanging="283"/>
        <w:jc w:val="both"/>
        <w:rPr>
          <w:rFonts w:eastAsia="Arial"/>
          <w:lang w:eastAsia="zh-CN" w:bidi="hi-IN"/>
        </w:rPr>
      </w:pPr>
      <w:r>
        <w:rPr>
          <w:rFonts w:eastAsia="Cambria"/>
          <w:lang w:eastAsia="zh-CN" w:bidi="hi-IN"/>
        </w:rPr>
        <w:lastRenderedPageBreak/>
        <w:t>dokumenty</w:t>
      </w:r>
      <w:r w:rsidR="00D853FB" w:rsidRPr="00F20DCD">
        <w:rPr>
          <w:rFonts w:eastAsia="Cambria"/>
          <w:lang w:eastAsia="zh-CN" w:bidi="hi-IN"/>
        </w:rPr>
        <w:t>, z któr</w:t>
      </w:r>
      <w:r>
        <w:rPr>
          <w:rFonts w:eastAsia="Cambria"/>
          <w:lang w:eastAsia="zh-CN" w:bidi="hi-IN"/>
        </w:rPr>
        <w:t>ych</w:t>
      </w:r>
      <w:r w:rsidR="00D853FB" w:rsidRPr="00F20DCD">
        <w:rPr>
          <w:rFonts w:eastAsia="Cambria"/>
          <w:lang w:eastAsia="zh-CN" w:bidi="hi-IN"/>
        </w:rPr>
        <w:t xml:space="preserve"> wynika, które roboty budowlane wykonają poszczególni </w:t>
      </w:r>
      <w:r w:rsidR="002D0672">
        <w:rPr>
          <w:rFonts w:eastAsia="Cambria"/>
          <w:lang w:eastAsia="zh-CN" w:bidi="hi-IN"/>
        </w:rPr>
        <w:t>W</w:t>
      </w:r>
      <w:r w:rsidR="00D853FB" w:rsidRPr="00F20DCD">
        <w:rPr>
          <w:rFonts w:eastAsia="Cambria"/>
          <w:lang w:eastAsia="zh-CN" w:bidi="hi-IN"/>
        </w:rPr>
        <w:t>ykonawcy w przypadku wspólnego ubiegania się o udzielenie zamówienia (jeżeli dotyczy),</w:t>
      </w:r>
    </w:p>
    <w:p w:rsidR="00FF0325" w:rsidRPr="002449A6" w:rsidRDefault="00FF0325" w:rsidP="009E201C">
      <w:pPr>
        <w:pStyle w:val="Akapitzlist"/>
        <w:numPr>
          <w:ilvl w:val="1"/>
          <w:numId w:val="26"/>
        </w:numPr>
        <w:tabs>
          <w:tab w:val="left" w:pos="567"/>
          <w:tab w:val="left" w:pos="709"/>
        </w:tabs>
        <w:spacing w:line="360" w:lineRule="auto"/>
        <w:ind w:left="709" w:right="-2" w:hanging="283"/>
        <w:jc w:val="both"/>
      </w:pPr>
      <w:r>
        <w:t>oświadczenie podmiotu udostępniającego zasoby</w:t>
      </w:r>
      <w:r w:rsidR="002449A6">
        <w:t xml:space="preserve"> o spełnieniu warunków oraz niepodleganiu wykluczeniu</w:t>
      </w:r>
      <w:r>
        <w:t xml:space="preserve"> ( jeżeli dotyczy),</w:t>
      </w:r>
    </w:p>
    <w:p w:rsidR="00D853FB" w:rsidRDefault="00D853FB" w:rsidP="009E201C">
      <w:pPr>
        <w:pStyle w:val="Akapitzlist"/>
        <w:numPr>
          <w:ilvl w:val="1"/>
          <w:numId w:val="26"/>
        </w:numPr>
        <w:tabs>
          <w:tab w:val="left" w:pos="567"/>
          <w:tab w:val="left" w:pos="709"/>
        </w:tabs>
        <w:spacing w:line="360" w:lineRule="auto"/>
        <w:ind w:left="709" w:right="-2" w:hanging="283"/>
        <w:jc w:val="both"/>
      </w:pPr>
      <w:r>
        <w:t>dokumenty, z których wynika prawo do podpisania oferty, odpowiednie pełnomocnictwa (jeżeli dotyczy),</w:t>
      </w:r>
    </w:p>
    <w:p w:rsidR="005F7C77" w:rsidRDefault="00493166" w:rsidP="009E201C">
      <w:pPr>
        <w:pStyle w:val="Akapitzlist"/>
        <w:numPr>
          <w:ilvl w:val="1"/>
          <w:numId w:val="26"/>
        </w:numPr>
        <w:tabs>
          <w:tab w:val="left" w:pos="567"/>
          <w:tab w:val="left" w:pos="709"/>
        </w:tabs>
        <w:spacing w:line="360" w:lineRule="auto"/>
        <w:ind w:left="709" w:right="-286" w:hanging="283"/>
        <w:jc w:val="both"/>
      </w:pPr>
      <w:r>
        <w:t>d</w:t>
      </w:r>
      <w:r w:rsidR="005F7C77">
        <w:t xml:space="preserve">owód wniesienia </w:t>
      </w:r>
      <w:r>
        <w:t>wadium</w:t>
      </w:r>
      <w:r w:rsidR="00AB4D5B">
        <w:t xml:space="preserve"> </w:t>
      </w:r>
      <w:r w:rsidR="00AB4D5B">
        <w:rPr>
          <w:rFonts w:cs="Arial"/>
        </w:rPr>
        <w:t>(jeżeli jest składane w formie niepieniężnej);</w:t>
      </w:r>
    </w:p>
    <w:p w:rsidR="00D853FB" w:rsidRDefault="00D853FB" w:rsidP="00FF1AF5">
      <w:pPr>
        <w:spacing w:line="360" w:lineRule="auto"/>
        <w:ind w:left="426" w:hanging="426"/>
        <w:jc w:val="both"/>
        <w:rPr>
          <w:rFonts w:eastAsia="Cambria"/>
          <w:lang w:eastAsia="zh-CN" w:bidi="hi-IN"/>
        </w:rPr>
      </w:pPr>
      <w:r>
        <w:t>4.</w:t>
      </w:r>
      <w:r w:rsidR="00FF1AF5">
        <w:tab/>
      </w:r>
      <w:r w:rsidRPr="00D530A9">
        <w:rPr>
          <w:rFonts w:eastAsia="Cambria"/>
          <w:lang w:eastAsia="zh-CN" w:bidi="hi-IN"/>
        </w:rPr>
        <w:t>Oferta oraz pozostałe oświadczenia i dokumenty, dla których Zamawiający określił wzory</w:t>
      </w:r>
      <w:r w:rsidR="00FF1AF5">
        <w:rPr>
          <w:rFonts w:eastAsia="Cambria"/>
          <w:lang w:eastAsia="zh-CN" w:bidi="hi-IN"/>
        </w:rPr>
        <w:t xml:space="preserve"> </w:t>
      </w:r>
      <w:r w:rsidRPr="00D530A9">
        <w:rPr>
          <w:rFonts w:eastAsia="Cambria"/>
          <w:lang w:eastAsia="zh-CN" w:bidi="hi-IN"/>
        </w:rPr>
        <w:t>w</w:t>
      </w:r>
      <w:r w:rsidR="00FF1AF5">
        <w:rPr>
          <w:rFonts w:eastAsia="Cambria"/>
          <w:lang w:eastAsia="zh-CN" w:bidi="hi-IN"/>
        </w:rPr>
        <w:t> </w:t>
      </w:r>
      <w:r w:rsidRPr="00D530A9">
        <w:rPr>
          <w:rFonts w:eastAsia="Cambria"/>
          <w:lang w:eastAsia="zh-CN" w:bidi="hi-IN"/>
        </w:rPr>
        <w:t>formie formularzy zamieszczonych w załącznikach do SWZ, powinny być sporządzone zgodnie z treścią tych wzorów</w:t>
      </w:r>
      <w:r>
        <w:rPr>
          <w:rFonts w:eastAsia="Cambria"/>
          <w:lang w:eastAsia="zh-CN" w:bidi="hi-IN"/>
        </w:rPr>
        <w:t>.</w:t>
      </w:r>
    </w:p>
    <w:p w:rsidR="00D853FB" w:rsidRDefault="008779BC" w:rsidP="00FF1AF5">
      <w:pPr>
        <w:spacing w:line="360" w:lineRule="auto"/>
        <w:ind w:left="426" w:hanging="426"/>
        <w:jc w:val="both"/>
      </w:pPr>
      <w:r>
        <w:rPr>
          <w:rFonts w:eastAsia="Cambria"/>
          <w:lang w:eastAsia="zh-CN" w:bidi="hi-IN"/>
        </w:rPr>
        <w:t>5.</w:t>
      </w:r>
      <w:r w:rsidR="00FF1AF5">
        <w:rPr>
          <w:rFonts w:eastAsia="Cambria"/>
          <w:lang w:eastAsia="zh-CN" w:bidi="hi-IN"/>
        </w:rPr>
        <w:tab/>
      </w:r>
      <w:r w:rsidR="00D853FB">
        <w:t>Oferta</w:t>
      </w:r>
      <w:r w:rsidR="00F461FD">
        <w:t>, wniosek oraz</w:t>
      </w:r>
      <w:r w:rsidR="00FF1AF5">
        <w:t xml:space="preserve"> przedmiotowe środki dowodowe </w:t>
      </w:r>
      <w:r w:rsidR="00D853FB">
        <w:t xml:space="preserve">(jeżeli były wymagane) składane elektronicznie muszą zostać podpisane </w:t>
      </w:r>
      <w:r w:rsidR="00D853FB">
        <w:rPr>
          <w:b/>
        </w:rPr>
        <w:t>elektronicznym kwalifikowanym podpisem</w:t>
      </w:r>
      <w:r w:rsidR="00D853FB">
        <w:t xml:space="preserve"> lub </w:t>
      </w:r>
      <w:r w:rsidR="00D853FB">
        <w:rPr>
          <w:b/>
        </w:rPr>
        <w:t>podpisem zaufanym</w:t>
      </w:r>
      <w:r w:rsidR="00D853FB">
        <w:t xml:space="preserve"> lub </w:t>
      </w:r>
      <w:r w:rsidR="00D853FB">
        <w:rPr>
          <w:b/>
        </w:rPr>
        <w:t>podpisem osobistym</w:t>
      </w:r>
      <w:r w:rsidR="00D853FB">
        <w:t>. W procesie składania oferty, w</w:t>
      </w:r>
      <w:r w:rsidR="00FF1AF5">
        <w:t> </w:t>
      </w:r>
      <w:r w:rsidR="00D853FB">
        <w:t xml:space="preserve">tym przedmiotowych środków dowodowych na platformie, </w:t>
      </w:r>
      <w:r w:rsidR="00D853FB">
        <w:rPr>
          <w:b/>
        </w:rPr>
        <w:t>kwalifikowany podpis elektroniczny</w:t>
      </w:r>
      <w:r w:rsidR="00D853FB">
        <w:t xml:space="preserve"> lub </w:t>
      </w:r>
      <w:r w:rsidR="00D853FB">
        <w:rPr>
          <w:b/>
        </w:rPr>
        <w:t>podpis zaufany</w:t>
      </w:r>
      <w:r w:rsidR="00D853FB">
        <w:t xml:space="preserve"> lub </w:t>
      </w:r>
      <w:r w:rsidR="00D853FB">
        <w:rPr>
          <w:b/>
        </w:rPr>
        <w:t>podpis osobisty</w:t>
      </w:r>
      <w:r w:rsidR="00D853FB">
        <w:t xml:space="preserve"> Wykonawca składa bezpośrednio na</w:t>
      </w:r>
      <w:r w:rsidR="00FF1AF5">
        <w:t> </w:t>
      </w:r>
      <w:r w:rsidR="00D853FB">
        <w:t>dokumencie, który następnie przesyła do systemu.</w:t>
      </w:r>
    </w:p>
    <w:p w:rsidR="00D853FB" w:rsidRDefault="00D853FB" w:rsidP="00FF1AF5">
      <w:pPr>
        <w:pStyle w:val="Nagwek5"/>
        <w:ind w:left="426" w:hanging="426"/>
        <w:rPr>
          <w:rFonts w:eastAsia="Arial"/>
          <w:b w:val="0"/>
          <w:bCs w:val="0"/>
          <w:color w:val="000000"/>
          <w:lang w:eastAsia="zh-CN" w:bidi="hi-IN"/>
        </w:rPr>
      </w:pPr>
      <w:r w:rsidRPr="00D530A9">
        <w:rPr>
          <w:b w:val="0"/>
          <w:bCs w:val="0"/>
        </w:rPr>
        <w:t>6</w:t>
      </w:r>
      <w:r w:rsidR="00FF1AF5">
        <w:t>.</w:t>
      </w:r>
      <w:r w:rsidR="00FF1AF5">
        <w:tab/>
      </w:r>
      <w:r w:rsidRPr="00D530A9">
        <w:rPr>
          <w:rFonts w:eastAsia="Arial"/>
          <w:b w:val="0"/>
          <w:bCs w:val="0"/>
          <w:color w:val="000000"/>
          <w:lang w:eastAsia="zh-CN" w:bidi="hi-IN"/>
        </w:rPr>
        <w:t>Poświadczenia za zgodność z oryginałem dokonuje odpowiednio Wy</w:t>
      </w:r>
      <w:r w:rsidR="00FF1AF5">
        <w:rPr>
          <w:rFonts w:eastAsia="Arial"/>
          <w:b w:val="0"/>
          <w:bCs w:val="0"/>
          <w:color w:val="000000"/>
          <w:lang w:eastAsia="zh-CN" w:bidi="hi-IN"/>
        </w:rPr>
        <w:t>konawca, podmiot, na </w:t>
      </w:r>
      <w:r w:rsidRPr="00D530A9">
        <w:rPr>
          <w:rFonts w:eastAsia="Arial"/>
          <w:b w:val="0"/>
          <w:bCs w:val="0"/>
          <w:color w:val="000000"/>
          <w:lang w:eastAsia="zh-CN" w:bidi="hi-IN"/>
        </w:rPr>
        <w:t xml:space="preserve">którego zdolnościach lub sytuacji polega Wykonawca, </w:t>
      </w:r>
      <w:r w:rsidR="002D0672">
        <w:rPr>
          <w:rFonts w:eastAsia="Arial"/>
          <w:b w:val="0"/>
          <w:bCs w:val="0"/>
          <w:color w:val="000000"/>
          <w:lang w:eastAsia="zh-CN" w:bidi="hi-IN"/>
        </w:rPr>
        <w:t>W</w:t>
      </w:r>
      <w:r w:rsidRPr="00D530A9">
        <w:rPr>
          <w:rFonts w:eastAsia="Arial"/>
          <w:b w:val="0"/>
          <w:bCs w:val="0"/>
          <w:color w:val="000000"/>
          <w:lang w:eastAsia="zh-CN" w:bidi="hi-IN"/>
        </w:rPr>
        <w:t>ykonawcy wspólnie ubiegający się o</w:t>
      </w:r>
      <w:r w:rsidR="007A298F">
        <w:rPr>
          <w:rFonts w:eastAsia="Arial"/>
          <w:b w:val="0"/>
          <w:bCs w:val="0"/>
          <w:color w:val="000000"/>
          <w:lang w:eastAsia="zh-CN" w:bidi="hi-IN"/>
        </w:rPr>
        <w:t> </w:t>
      </w:r>
      <w:r w:rsidRPr="00D530A9">
        <w:rPr>
          <w:rFonts w:eastAsia="Arial"/>
          <w:b w:val="0"/>
          <w:bCs w:val="0"/>
          <w:color w:val="000000"/>
          <w:lang w:eastAsia="zh-CN" w:bidi="hi-IN"/>
        </w:rPr>
        <w:t xml:space="preserve">udzielenie zamówienia publicznego albo podwykonawca, w zakresie dokumentów, które każdego z nich dotyczą. Poprzez oryginał należy rozumieć dokument podpisany </w:t>
      </w:r>
      <w:r w:rsidRPr="00D530A9">
        <w:rPr>
          <w:rFonts w:eastAsia="Arial"/>
          <w:bCs w:val="0"/>
          <w:color w:val="000000"/>
          <w:lang w:eastAsia="zh-CN" w:bidi="hi-IN"/>
        </w:rPr>
        <w:t>kwalifikowanym podpisem elektronicznym</w:t>
      </w:r>
      <w:r w:rsidRPr="00D530A9">
        <w:rPr>
          <w:rFonts w:eastAsia="Arial"/>
          <w:b w:val="0"/>
          <w:bCs w:val="0"/>
          <w:color w:val="000000"/>
          <w:lang w:eastAsia="zh-CN" w:bidi="hi-IN"/>
        </w:rPr>
        <w:t xml:space="preserve"> lub </w:t>
      </w:r>
      <w:r w:rsidRPr="00D530A9">
        <w:rPr>
          <w:rFonts w:eastAsia="Arial"/>
          <w:bCs w:val="0"/>
          <w:color w:val="000000"/>
          <w:lang w:eastAsia="zh-CN" w:bidi="hi-IN"/>
        </w:rPr>
        <w:t>podpisem zaufanym</w:t>
      </w:r>
      <w:r w:rsidRPr="00D530A9">
        <w:rPr>
          <w:rFonts w:eastAsia="Arial"/>
          <w:b w:val="0"/>
          <w:bCs w:val="0"/>
          <w:color w:val="000000"/>
          <w:lang w:eastAsia="zh-CN" w:bidi="hi-IN"/>
        </w:rPr>
        <w:t xml:space="preserve"> lub </w:t>
      </w:r>
      <w:r w:rsidRPr="00D530A9">
        <w:rPr>
          <w:rFonts w:eastAsia="Arial"/>
          <w:bCs w:val="0"/>
          <w:color w:val="000000"/>
          <w:lang w:eastAsia="zh-CN" w:bidi="hi-IN"/>
        </w:rPr>
        <w:t>podpisem osobistym</w:t>
      </w:r>
      <w:r w:rsidRPr="00D530A9">
        <w:rPr>
          <w:rFonts w:eastAsia="Arial"/>
          <w:b w:val="0"/>
          <w:bCs w:val="0"/>
          <w:color w:val="000000"/>
          <w:lang w:eastAsia="zh-CN" w:bidi="hi-IN"/>
        </w:rPr>
        <w:t xml:space="preserve"> przez osobę/osoby upoważnioną/upoważnione. Poświadczenie za zgodność</w:t>
      </w:r>
      <w:r w:rsidR="00FF1AF5">
        <w:rPr>
          <w:rFonts w:eastAsia="Arial"/>
          <w:b w:val="0"/>
          <w:bCs w:val="0"/>
          <w:color w:val="000000"/>
          <w:lang w:eastAsia="zh-CN" w:bidi="hi-IN"/>
        </w:rPr>
        <w:t xml:space="preserve"> </w:t>
      </w:r>
      <w:r w:rsidRPr="00D530A9">
        <w:rPr>
          <w:rFonts w:eastAsia="Arial"/>
          <w:b w:val="0"/>
          <w:bCs w:val="0"/>
          <w:color w:val="000000"/>
          <w:lang w:eastAsia="zh-CN" w:bidi="hi-IN"/>
        </w:rPr>
        <w:t>z</w:t>
      </w:r>
      <w:r w:rsidR="00FF1AF5">
        <w:rPr>
          <w:rFonts w:eastAsia="Arial"/>
          <w:b w:val="0"/>
          <w:bCs w:val="0"/>
          <w:color w:val="000000"/>
          <w:lang w:eastAsia="zh-CN" w:bidi="hi-IN"/>
        </w:rPr>
        <w:t> </w:t>
      </w:r>
      <w:r w:rsidRPr="00D530A9">
        <w:rPr>
          <w:rFonts w:eastAsia="Arial"/>
          <w:b w:val="0"/>
          <w:bCs w:val="0"/>
          <w:color w:val="000000"/>
          <w:lang w:eastAsia="zh-CN" w:bidi="hi-IN"/>
        </w:rPr>
        <w:t xml:space="preserve">oryginałem następuje </w:t>
      </w:r>
      <w:r w:rsidRPr="00474767">
        <w:rPr>
          <w:rFonts w:eastAsia="Arial"/>
          <w:b w:val="0"/>
          <w:bCs w:val="0"/>
          <w:color w:val="000000"/>
          <w:lang w:eastAsia="zh-CN" w:bidi="hi-IN"/>
        </w:rPr>
        <w:t xml:space="preserve">w postaci elektronicznej podpisane kwalifikowanym podpisem elektronicznym lub podpisem zaufanym lub podpisem osobistym przez osobę/osoby upoważnioną/upoważnione. </w:t>
      </w:r>
      <w:r w:rsidRPr="00474767">
        <w:rPr>
          <w:rFonts w:eastAsia="Arial"/>
          <w:b w:val="0"/>
          <w:bCs w:val="0"/>
          <w:color w:val="000000"/>
          <w:vertAlign w:val="superscript"/>
          <w:lang w:eastAsia="zh-CN" w:bidi="hi-IN"/>
        </w:rPr>
        <w:footnoteReference w:id="12"/>
      </w:r>
    </w:p>
    <w:p w:rsidR="00D853FB" w:rsidRPr="00474767" w:rsidRDefault="008779BC" w:rsidP="00FF1AF5">
      <w:pPr>
        <w:spacing w:line="360" w:lineRule="auto"/>
        <w:ind w:left="426" w:hanging="426"/>
        <w:jc w:val="both"/>
        <w:rPr>
          <w:rFonts w:eastAsia="Arial"/>
          <w:lang w:eastAsia="zh-CN" w:bidi="hi-IN"/>
        </w:rPr>
      </w:pPr>
      <w:r>
        <w:rPr>
          <w:rFonts w:eastAsia="Arial"/>
          <w:lang w:eastAsia="zh-CN" w:bidi="hi-IN"/>
        </w:rPr>
        <w:t>7.</w:t>
      </w:r>
      <w:r w:rsidR="00FF1AF5">
        <w:rPr>
          <w:rFonts w:eastAsia="Arial"/>
          <w:lang w:eastAsia="zh-CN" w:bidi="hi-IN"/>
        </w:rPr>
        <w:tab/>
      </w:r>
      <w:r w:rsidR="00D853FB" w:rsidRPr="00474767">
        <w:rPr>
          <w:rFonts w:eastAsia="Arial"/>
          <w:lang w:eastAsia="zh-CN" w:bidi="hi-IN"/>
        </w:rPr>
        <w:t>Oferta powinna być:</w:t>
      </w:r>
    </w:p>
    <w:p w:rsidR="00D853FB" w:rsidRPr="00474767" w:rsidRDefault="00D853FB" w:rsidP="00FF1AF5">
      <w:pPr>
        <w:suppressAutoHyphens/>
        <w:spacing w:line="360" w:lineRule="auto"/>
        <w:ind w:left="709" w:hanging="283"/>
        <w:jc w:val="both"/>
        <w:textAlignment w:val="baseline"/>
        <w:rPr>
          <w:rFonts w:eastAsia="Arial"/>
          <w:lang w:eastAsia="zh-CN" w:bidi="hi-IN"/>
        </w:rPr>
      </w:pPr>
      <w:r w:rsidRPr="00474767">
        <w:rPr>
          <w:rFonts w:eastAsia="Arial"/>
          <w:lang w:eastAsia="zh-CN" w:bidi="hi-IN"/>
        </w:rPr>
        <w:t>a) sporządzona na podstawie załączników niniejszej SWZ w języku polskim,</w:t>
      </w:r>
    </w:p>
    <w:p w:rsidR="00D853FB" w:rsidRPr="00474767" w:rsidRDefault="00D853FB" w:rsidP="00FF1AF5">
      <w:pPr>
        <w:suppressAutoHyphens/>
        <w:spacing w:line="360" w:lineRule="auto"/>
        <w:ind w:left="709" w:hanging="283"/>
        <w:jc w:val="both"/>
        <w:textAlignment w:val="baseline"/>
        <w:rPr>
          <w:rFonts w:eastAsia="Arial"/>
          <w:lang w:eastAsia="zh-CN" w:bidi="hi-IN"/>
        </w:rPr>
      </w:pPr>
      <w:r w:rsidRPr="00474767">
        <w:rPr>
          <w:rFonts w:eastAsia="Arial"/>
          <w:lang w:eastAsia="zh-CN" w:bidi="hi-IN"/>
        </w:rPr>
        <w:t xml:space="preserve">b) złożona przy użyciu środków komunikacji elektronicznej tzn. za pośrednictwem </w:t>
      </w:r>
      <w:hyperlink r:id="rId27">
        <w:r w:rsidRPr="00474767">
          <w:rPr>
            <w:rFonts w:eastAsia="Arial"/>
            <w:lang w:eastAsia="zh-CN" w:bidi="hi-IN"/>
          </w:rPr>
          <w:t>platformazakupowa.pl</w:t>
        </w:r>
      </w:hyperlink>
      <w:r w:rsidRPr="00474767">
        <w:rPr>
          <w:rFonts w:eastAsia="Arial"/>
          <w:lang w:eastAsia="zh-CN" w:bidi="hi-IN"/>
        </w:rPr>
        <w:t>,</w:t>
      </w:r>
    </w:p>
    <w:p w:rsidR="00D853FB" w:rsidRPr="00474767" w:rsidRDefault="00D853FB" w:rsidP="00FF1AF5">
      <w:pPr>
        <w:suppressAutoHyphens/>
        <w:spacing w:line="360" w:lineRule="auto"/>
        <w:ind w:left="709" w:hanging="283"/>
        <w:jc w:val="both"/>
        <w:textAlignment w:val="baseline"/>
        <w:rPr>
          <w:rFonts w:eastAsia="Arial"/>
          <w:lang w:eastAsia="zh-CN" w:bidi="hi-IN"/>
        </w:rPr>
      </w:pPr>
      <w:r w:rsidRPr="00474767">
        <w:rPr>
          <w:rFonts w:eastAsia="Arial"/>
          <w:lang w:eastAsia="zh-CN" w:bidi="hi-IN"/>
        </w:rPr>
        <w:t xml:space="preserve">c) podpisana </w:t>
      </w:r>
      <w:hyperlink r:id="rId28">
        <w:r w:rsidRPr="00474767">
          <w:rPr>
            <w:rFonts w:eastAsia="Arial"/>
            <w:b/>
            <w:lang w:eastAsia="zh-CN" w:bidi="hi-IN"/>
          </w:rPr>
          <w:t>kwalifikowanym podpisem elektronicznym</w:t>
        </w:r>
      </w:hyperlink>
      <w:r w:rsidRPr="00474767">
        <w:rPr>
          <w:rFonts w:eastAsia="Arial"/>
          <w:lang w:eastAsia="zh-CN" w:bidi="hi-IN"/>
        </w:rPr>
        <w:t xml:space="preserve"> lub </w:t>
      </w:r>
      <w:hyperlink r:id="rId29">
        <w:r w:rsidRPr="00474767">
          <w:rPr>
            <w:rFonts w:eastAsia="Arial"/>
            <w:b/>
            <w:lang w:eastAsia="zh-CN" w:bidi="hi-IN"/>
          </w:rPr>
          <w:t>podpisem zaufanym</w:t>
        </w:r>
      </w:hyperlink>
      <w:r w:rsidRPr="00474767">
        <w:rPr>
          <w:rFonts w:eastAsia="Arial"/>
          <w:lang w:eastAsia="zh-CN" w:bidi="hi-IN"/>
        </w:rPr>
        <w:t xml:space="preserve"> lub </w:t>
      </w:r>
      <w:hyperlink r:id="rId30">
        <w:r w:rsidRPr="00474767">
          <w:rPr>
            <w:rFonts w:eastAsia="Arial"/>
            <w:b/>
            <w:lang w:eastAsia="zh-CN" w:bidi="hi-IN"/>
          </w:rPr>
          <w:t>podpisem osobistym</w:t>
        </w:r>
      </w:hyperlink>
      <w:r w:rsidRPr="00474767">
        <w:rPr>
          <w:rFonts w:eastAsia="Arial"/>
          <w:lang w:eastAsia="zh-CN" w:bidi="hi-IN"/>
        </w:rPr>
        <w:t xml:space="preserve"> przez osobę/osoby upoważnioną/upoważnione.</w:t>
      </w:r>
    </w:p>
    <w:p w:rsidR="00D853FB" w:rsidRPr="00474767" w:rsidRDefault="00D853FB" w:rsidP="00FF1AF5">
      <w:pPr>
        <w:suppressAutoHyphens/>
        <w:spacing w:line="360" w:lineRule="auto"/>
        <w:ind w:left="426" w:hanging="426"/>
        <w:jc w:val="both"/>
        <w:textAlignment w:val="baseline"/>
        <w:rPr>
          <w:rFonts w:ascii="Arial" w:eastAsia="Arial" w:hAnsi="Arial" w:cs="Arial"/>
          <w:sz w:val="22"/>
          <w:szCs w:val="22"/>
          <w:lang w:eastAsia="zh-CN" w:bidi="hi-IN"/>
        </w:rPr>
      </w:pPr>
      <w:r w:rsidRPr="00474767">
        <w:rPr>
          <w:rFonts w:ascii="Arial" w:eastAsia="Arial" w:hAnsi="Arial" w:cs="Arial"/>
          <w:sz w:val="22"/>
          <w:szCs w:val="22"/>
          <w:lang w:eastAsia="zh-CN" w:bidi="hi-IN"/>
        </w:rPr>
        <w:lastRenderedPageBreak/>
        <w:t>8.</w:t>
      </w:r>
      <w:r w:rsidR="007A298F">
        <w:rPr>
          <w:rFonts w:ascii="Arial" w:eastAsia="Arial" w:hAnsi="Arial" w:cs="Arial"/>
          <w:sz w:val="22"/>
          <w:szCs w:val="22"/>
          <w:lang w:eastAsia="zh-CN" w:bidi="hi-IN"/>
        </w:rPr>
        <w:tab/>
      </w:r>
      <w:r w:rsidRPr="00474767">
        <w:rPr>
          <w:rFonts w:eastAsia="Arial"/>
          <w:lang w:eastAsia="zh-CN" w:bidi="hi-IN"/>
        </w:rPr>
        <w:t xml:space="preserve">Podpisy kwalifikowane wykorzystywane przez Wykonawców do podpisywania wszelkich plików muszą spełniać </w:t>
      </w:r>
      <w:r w:rsidR="00344FCE">
        <w:rPr>
          <w:rFonts w:eastAsia="Arial"/>
          <w:lang w:eastAsia="zh-CN" w:bidi="hi-IN"/>
        </w:rPr>
        <w:t xml:space="preserve">wymogi określone w </w:t>
      </w:r>
      <w:r w:rsidRPr="00474767">
        <w:rPr>
          <w:rFonts w:eastAsia="Arial"/>
          <w:lang w:eastAsia="zh-CN" w:bidi="hi-IN"/>
        </w:rPr>
        <w:t>“Rozporządzeni</w:t>
      </w:r>
      <w:r w:rsidR="00344FCE">
        <w:rPr>
          <w:rFonts w:eastAsia="Arial"/>
          <w:lang w:eastAsia="zh-CN" w:bidi="hi-IN"/>
        </w:rPr>
        <w:t>u</w:t>
      </w:r>
      <w:r w:rsidRPr="00474767">
        <w:rPr>
          <w:rFonts w:eastAsia="Arial"/>
          <w:lang w:eastAsia="zh-CN" w:bidi="hi-IN"/>
        </w:rPr>
        <w:t xml:space="preserve"> Parlamentu Europejskiego i</w:t>
      </w:r>
      <w:r w:rsidR="004D496C">
        <w:rPr>
          <w:rFonts w:eastAsia="Arial"/>
          <w:lang w:eastAsia="zh-CN" w:bidi="hi-IN"/>
        </w:rPr>
        <w:t> </w:t>
      </w:r>
      <w:r w:rsidRPr="00474767">
        <w:rPr>
          <w:rFonts w:eastAsia="Arial"/>
          <w:lang w:eastAsia="zh-CN" w:bidi="hi-IN"/>
        </w:rPr>
        <w:t>Rady w sprawie identyfikacji elektronicznej i usług zaufania w odniesieniu do transakcji elektronicznych na rynku wewnętrznym (</w:t>
      </w:r>
      <w:proofErr w:type="spellStart"/>
      <w:r w:rsidRPr="00474767">
        <w:rPr>
          <w:rFonts w:eastAsia="Arial"/>
          <w:lang w:eastAsia="zh-CN" w:bidi="hi-IN"/>
        </w:rPr>
        <w:t>eIDAS</w:t>
      </w:r>
      <w:proofErr w:type="spellEnd"/>
      <w:r w:rsidRPr="00474767">
        <w:rPr>
          <w:rFonts w:eastAsia="Arial"/>
          <w:lang w:eastAsia="zh-CN" w:bidi="hi-IN"/>
        </w:rPr>
        <w:t>) (UE) nr 910/2014 - od 1 lipca 2016 roku”.</w:t>
      </w:r>
    </w:p>
    <w:p w:rsidR="00D853FB" w:rsidRPr="00474767" w:rsidRDefault="00D853FB" w:rsidP="00FF1AF5">
      <w:pPr>
        <w:suppressAutoHyphens/>
        <w:spacing w:line="360" w:lineRule="auto"/>
        <w:ind w:left="426" w:hanging="426"/>
        <w:jc w:val="both"/>
        <w:textAlignment w:val="baseline"/>
        <w:rPr>
          <w:rFonts w:eastAsia="Arial"/>
          <w:lang w:eastAsia="zh-CN" w:bidi="hi-IN"/>
        </w:rPr>
      </w:pPr>
      <w:r w:rsidRPr="00474767">
        <w:rPr>
          <w:rFonts w:eastAsia="Arial"/>
          <w:lang w:eastAsia="zh-CN" w:bidi="hi-IN"/>
        </w:rPr>
        <w:t>9.</w:t>
      </w:r>
      <w:r w:rsidR="004D496C">
        <w:rPr>
          <w:rFonts w:eastAsia="Arial"/>
          <w:lang w:eastAsia="zh-CN" w:bidi="hi-IN"/>
        </w:rPr>
        <w:tab/>
      </w:r>
      <w:r w:rsidRPr="00474767">
        <w:rPr>
          <w:rFonts w:eastAsia="Arial"/>
          <w:lang w:eastAsia="zh-CN" w:bidi="hi-IN"/>
        </w:rPr>
        <w:t xml:space="preserve">W przypadku wykorzystania formatu podpisu </w:t>
      </w:r>
      <w:proofErr w:type="spellStart"/>
      <w:r w:rsidRPr="00474767">
        <w:rPr>
          <w:rFonts w:eastAsia="Arial"/>
          <w:lang w:eastAsia="zh-CN" w:bidi="hi-IN"/>
        </w:rPr>
        <w:t>XAdES</w:t>
      </w:r>
      <w:proofErr w:type="spellEnd"/>
      <w:r w:rsidRPr="00474767">
        <w:rPr>
          <w:rFonts w:eastAsia="Arial"/>
          <w:lang w:eastAsia="zh-CN" w:bidi="hi-IN"/>
        </w:rPr>
        <w:t xml:space="preserve"> zewnętrzny. Zamawiający wymaga dołączenia odpowiedniej ilości plików</w:t>
      </w:r>
      <w:r w:rsidR="002D0672">
        <w:rPr>
          <w:rFonts w:eastAsia="Arial"/>
          <w:lang w:eastAsia="zh-CN" w:bidi="hi-IN"/>
        </w:rPr>
        <w:t>,</w:t>
      </w:r>
      <w:r w:rsidRPr="00474767">
        <w:rPr>
          <w:rFonts w:eastAsia="Arial"/>
          <w:lang w:eastAsia="zh-CN" w:bidi="hi-IN"/>
        </w:rPr>
        <w:t xml:space="preserve"> tj. podpisywanych plików z danymi oraz plików </w:t>
      </w:r>
      <w:proofErr w:type="spellStart"/>
      <w:r w:rsidRPr="00474767">
        <w:rPr>
          <w:rFonts w:eastAsia="Arial"/>
          <w:lang w:eastAsia="zh-CN" w:bidi="hi-IN"/>
        </w:rPr>
        <w:t>XadES</w:t>
      </w:r>
      <w:proofErr w:type="spellEnd"/>
      <w:r w:rsidRPr="00474767">
        <w:rPr>
          <w:rFonts w:eastAsia="Arial"/>
          <w:lang w:eastAsia="zh-CN" w:bidi="hi-IN"/>
        </w:rPr>
        <w:t>.</w:t>
      </w:r>
    </w:p>
    <w:p w:rsidR="00D853FB" w:rsidRDefault="00D853FB" w:rsidP="004D496C">
      <w:pPr>
        <w:suppressAutoHyphens/>
        <w:spacing w:line="360" w:lineRule="auto"/>
        <w:ind w:left="426" w:hanging="426"/>
        <w:jc w:val="both"/>
        <w:textAlignment w:val="baseline"/>
        <w:rPr>
          <w:rFonts w:eastAsia="Cambria"/>
          <w:b/>
          <w:lang w:eastAsia="zh-CN" w:bidi="hi-IN"/>
        </w:rPr>
      </w:pPr>
      <w:r w:rsidRPr="007A298F">
        <w:rPr>
          <w:rFonts w:eastAsia="Cambria"/>
          <w:lang w:eastAsia="zh-CN" w:bidi="hi-IN"/>
        </w:rPr>
        <w:t>10.</w:t>
      </w:r>
      <w:r w:rsidR="004D496C">
        <w:rPr>
          <w:rFonts w:eastAsia="Cambria"/>
          <w:b/>
          <w:lang w:eastAsia="zh-CN" w:bidi="hi-IN"/>
        </w:rPr>
        <w:tab/>
      </w:r>
      <w:r w:rsidRPr="00474767">
        <w:rPr>
          <w:rFonts w:eastAsia="Cambria"/>
          <w:b/>
          <w:lang w:eastAsia="zh-CN" w:bidi="hi-IN"/>
        </w:rPr>
        <w:t>Ofertę, oświadczenia o niepodleganiu wykluczeniu oraz spełnianiu warunków udziału w</w:t>
      </w:r>
      <w:r w:rsidR="007A298F">
        <w:rPr>
          <w:rFonts w:eastAsia="Cambria"/>
          <w:b/>
          <w:lang w:eastAsia="zh-CN" w:bidi="hi-IN"/>
        </w:rPr>
        <w:t> </w:t>
      </w:r>
      <w:r w:rsidRPr="00474767">
        <w:rPr>
          <w:rFonts w:eastAsia="Cambria"/>
          <w:b/>
          <w:lang w:eastAsia="zh-CN" w:bidi="hi-IN"/>
        </w:rPr>
        <w:t>postępowaniu, składa się, pod rygorem nieważności, w formie elektronicznej lub</w:t>
      </w:r>
      <w:r w:rsidR="007A298F">
        <w:rPr>
          <w:rFonts w:eastAsia="Cambria"/>
          <w:b/>
          <w:lang w:eastAsia="zh-CN" w:bidi="hi-IN"/>
        </w:rPr>
        <w:t xml:space="preserve"> w </w:t>
      </w:r>
      <w:r w:rsidRPr="00474767">
        <w:rPr>
          <w:rFonts w:eastAsia="Cambria"/>
          <w:b/>
          <w:lang w:eastAsia="zh-CN" w:bidi="hi-IN"/>
        </w:rPr>
        <w:t>postaci elektronicznej opatrzonej podpisem zaufanym lub elektronicznym podpisem osobistym.</w:t>
      </w:r>
    </w:p>
    <w:p w:rsidR="00D853FB" w:rsidRDefault="00D853FB" w:rsidP="004D496C">
      <w:pPr>
        <w:suppressAutoHyphens/>
        <w:spacing w:line="360" w:lineRule="auto"/>
        <w:ind w:left="426" w:hanging="426"/>
        <w:jc w:val="both"/>
        <w:textAlignment w:val="baseline"/>
        <w:rPr>
          <w:rFonts w:eastAsia="Arial"/>
          <w:bCs/>
          <w:lang w:eastAsia="zh-CN" w:bidi="hi-IN"/>
        </w:rPr>
      </w:pPr>
      <w:r w:rsidRPr="00474767">
        <w:rPr>
          <w:rFonts w:eastAsia="Cambria"/>
          <w:bCs/>
          <w:lang w:eastAsia="zh-CN" w:bidi="hi-IN"/>
        </w:rPr>
        <w:t>11.</w:t>
      </w:r>
      <w:r w:rsidR="007A298F">
        <w:rPr>
          <w:rFonts w:eastAsia="Cambria"/>
          <w:bCs/>
          <w:lang w:eastAsia="zh-CN" w:bidi="hi-IN"/>
        </w:rPr>
        <w:tab/>
      </w:r>
      <w:r w:rsidRPr="00474767">
        <w:rPr>
          <w:rFonts w:eastAsia="Arial"/>
          <w:bCs/>
          <w:lang w:eastAsia="zh-CN" w:bidi="hi-IN"/>
        </w:rPr>
        <w:t xml:space="preserve">Zgodnie z art. 18 ust. 3 ustawy </w:t>
      </w:r>
      <w:proofErr w:type="spellStart"/>
      <w:r w:rsidRPr="00474767">
        <w:rPr>
          <w:rFonts w:eastAsia="Arial"/>
          <w:bCs/>
          <w:lang w:eastAsia="zh-CN" w:bidi="hi-IN"/>
        </w:rPr>
        <w:t>Pzp</w:t>
      </w:r>
      <w:proofErr w:type="spellEnd"/>
      <w:r w:rsidRPr="00474767">
        <w:rPr>
          <w:rFonts w:eastAsia="Arial"/>
          <w:bCs/>
          <w:lang w:eastAsia="zh-CN" w:bidi="hi-IN"/>
        </w:rPr>
        <w:t>, nie ujawnia się informacji stanowiących tajemnicę przedsiębiorstwa, w rozumieniu przepisów o zwalczaniu nieuczciwej konkurencji</w:t>
      </w:r>
      <w:r w:rsidR="002D0672">
        <w:rPr>
          <w:rFonts w:eastAsia="Arial"/>
          <w:bCs/>
          <w:lang w:eastAsia="zh-CN" w:bidi="hi-IN"/>
        </w:rPr>
        <w:t>. J</w:t>
      </w:r>
      <w:r w:rsidRPr="00474767">
        <w:rPr>
          <w:rFonts w:eastAsia="Arial"/>
          <w:bCs/>
          <w:lang w:eastAsia="zh-CN" w:bidi="hi-IN"/>
        </w:rPr>
        <w:t>eżeli Wykonawca, nie później niż w terminie składania ofert, w sposób niebudzący wątpliwości zastrzegł, że nie mogą być one udostępniane oraz wykazał, załączając stosowne wyjaśnienia, iż</w:t>
      </w:r>
      <w:r w:rsidR="007A298F">
        <w:rPr>
          <w:rFonts w:eastAsia="Arial"/>
          <w:bCs/>
          <w:lang w:eastAsia="zh-CN" w:bidi="hi-IN"/>
        </w:rPr>
        <w:t> </w:t>
      </w:r>
      <w:r w:rsidRPr="00474767">
        <w:rPr>
          <w:rFonts w:eastAsia="Arial"/>
          <w:bCs/>
          <w:lang w:eastAsia="zh-CN" w:bidi="hi-IN"/>
        </w:rPr>
        <w:t>zastrzeżone informacje stanowią tajemnicę przedsiębiorstwa. Na platformie w formularzu składania oferty znajduje się miejsce wyznaczone do dołączenia części oferty stanowiącej tajemnicę przedsiębiorstwa.</w:t>
      </w:r>
    </w:p>
    <w:p w:rsidR="00D853FB" w:rsidRPr="00474767" w:rsidRDefault="00D853FB" w:rsidP="004D496C">
      <w:pPr>
        <w:suppressAutoHyphens/>
        <w:spacing w:line="360" w:lineRule="auto"/>
        <w:ind w:left="426" w:hanging="426"/>
        <w:jc w:val="both"/>
        <w:textAlignment w:val="baseline"/>
        <w:rPr>
          <w:rFonts w:eastAsia="Arial"/>
          <w:lang w:eastAsia="zh-CN" w:bidi="hi-IN"/>
        </w:rPr>
      </w:pPr>
      <w:r w:rsidRPr="00474767">
        <w:rPr>
          <w:rFonts w:eastAsia="Arial"/>
          <w:lang w:eastAsia="zh-CN" w:bidi="hi-IN"/>
        </w:rPr>
        <w:t>12.</w:t>
      </w:r>
      <w:r w:rsidR="007A298F">
        <w:rPr>
          <w:rFonts w:eastAsia="Arial"/>
          <w:lang w:eastAsia="zh-CN" w:bidi="hi-IN"/>
        </w:rPr>
        <w:tab/>
      </w:r>
      <w:r w:rsidRPr="00474767">
        <w:rPr>
          <w:rFonts w:eastAsia="Arial"/>
          <w:lang w:eastAsia="zh-CN" w:bidi="hi-IN"/>
        </w:rPr>
        <w:t xml:space="preserve">Wykonawca, za pośrednictwem </w:t>
      </w:r>
      <w:hyperlink r:id="rId31">
        <w:r w:rsidRPr="00474767">
          <w:rPr>
            <w:rFonts w:eastAsia="Arial"/>
            <w:u w:val="single"/>
            <w:lang w:eastAsia="zh-CN" w:bidi="hi-IN"/>
          </w:rPr>
          <w:t>platformazakupowa.pl</w:t>
        </w:r>
      </w:hyperlink>
      <w:r w:rsidR="007A298F">
        <w:rPr>
          <w:rFonts w:eastAsia="Arial"/>
          <w:lang w:eastAsia="zh-CN" w:bidi="hi-IN"/>
        </w:rPr>
        <w:t xml:space="preserve"> może przed upływem terminu do </w:t>
      </w:r>
      <w:r w:rsidRPr="00474767">
        <w:rPr>
          <w:rFonts w:eastAsia="Arial"/>
          <w:lang w:eastAsia="zh-CN" w:bidi="hi-IN"/>
        </w:rPr>
        <w:t>składania ofert zmienić lub wycofać ofertę. Sposób dokonywania zmiany lub wycofania oferty zamieszczono w instrukcji zamieszczonej na stronie internetowej pod adresem:</w:t>
      </w:r>
    </w:p>
    <w:p w:rsidR="00D853FB" w:rsidRDefault="007A298F" w:rsidP="004D496C">
      <w:pPr>
        <w:suppressAutoHyphens/>
        <w:spacing w:line="360" w:lineRule="auto"/>
        <w:ind w:left="426" w:hanging="426"/>
        <w:jc w:val="both"/>
        <w:textAlignment w:val="baseline"/>
        <w:rPr>
          <w:rFonts w:eastAsia="Arial"/>
          <w:u w:val="single"/>
          <w:lang w:eastAsia="zh-CN" w:bidi="hi-IN"/>
        </w:rPr>
      </w:pPr>
      <w:r>
        <w:tab/>
      </w:r>
      <w:hyperlink r:id="rId32" w:history="1">
        <w:r w:rsidR="00D853FB" w:rsidRPr="00474767">
          <w:rPr>
            <w:rStyle w:val="Hipercze"/>
            <w:rFonts w:eastAsia="Arial"/>
            <w:color w:val="auto"/>
            <w:lang w:eastAsia="zh-CN" w:bidi="hi-IN"/>
          </w:rPr>
          <w:t>https://platformazakupowa.pl/strona/45-instrukcje</w:t>
        </w:r>
      </w:hyperlink>
      <w:r w:rsidR="00AA0ED8">
        <w:rPr>
          <w:rStyle w:val="Hipercze"/>
          <w:rFonts w:eastAsia="Arial"/>
          <w:color w:val="auto"/>
          <w:lang w:eastAsia="zh-CN" w:bidi="hi-IN"/>
        </w:rPr>
        <w:t>.</w:t>
      </w:r>
    </w:p>
    <w:p w:rsidR="00D853FB" w:rsidRPr="004B3E18" w:rsidRDefault="00D853FB" w:rsidP="004D496C">
      <w:pPr>
        <w:pStyle w:val="Akapitzlist"/>
        <w:numPr>
          <w:ilvl w:val="0"/>
          <w:numId w:val="43"/>
        </w:numPr>
        <w:suppressAutoHyphens/>
        <w:spacing w:line="360" w:lineRule="auto"/>
        <w:ind w:left="426" w:hanging="426"/>
        <w:jc w:val="both"/>
        <w:textAlignment w:val="baseline"/>
        <w:rPr>
          <w:rFonts w:eastAsia="Arial"/>
          <w:lang w:eastAsia="zh-CN" w:bidi="hi-IN"/>
        </w:rPr>
      </w:pPr>
      <w:r w:rsidRPr="004B3E18">
        <w:rPr>
          <w:rFonts w:eastAsia="Arial"/>
          <w:lang w:eastAsia="zh-CN" w:bidi="hi-IN"/>
        </w:rPr>
        <w:t>Każdy z Wykonawców może złożyć tylko jedną ofertę. Złożenie większej liczby ofert lub oferty zawierającej propozycje wariantowe podlegać będzie odrzuceniu.</w:t>
      </w:r>
    </w:p>
    <w:p w:rsidR="00D853FB" w:rsidRDefault="00D853FB" w:rsidP="007A298F">
      <w:pPr>
        <w:pStyle w:val="Akapitzlist"/>
        <w:numPr>
          <w:ilvl w:val="0"/>
          <w:numId w:val="43"/>
        </w:numPr>
        <w:spacing w:line="360" w:lineRule="auto"/>
        <w:ind w:left="426" w:hanging="426"/>
        <w:jc w:val="both"/>
      </w:pPr>
      <w:r>
        <w:t>Ceny oferty muszą zawierać wszystkie koszty, jakie musi ponieść Wykonawca, aby zrealizować zamów</w:t>
      </w:r>
      <w:r w:rsidR="002D0672">
        <w:t>ienie z najwyższą starannością.</w:t>
      </w:r>
    </w:p>
    <w:p w:rsidR="00D853FB" w:rsidRPr="007C274F" w:rsidRDefault="00D853FB" w:rsidP="007A298F">
      <w:pPr>
        <w:pStyle w:val="Akapitzlist"/>
        <w:numPr>
          <w:ilvl w:val="0"/>
          <w:numId w:val="43"/>
        </w:numPr>
        <w:suppressAutoHyphens/>
        <w:spacing w:line="360" w:lineRule="auto"/>
        <w:ind w:left="426" w:hanging="426"/>
        <w:jc w:val="both"/>
        <w:textAlignment w:val="baseline"/>
        <w:rPr>
          <w:rFonts w:eastAsia="Arial"/>
          <w:lang w:eastAsia="zh-CN" w:bidi="hi-IN"/>
        </w:rPr>
      </w:pPr>
      <w:r>
        <w:t xml:space="preserve">Dokumenty i oświadczenia składane przez Wykonawcę powinny być w języku polskim, chyba </w:t>
      </w:r>
      <w:r w:rsidRPr="006521DB">
        <w:t>że</w:t>
      </w:r>
      <w:r w:rsidR="006521DB">
        <w:t> </w:t>
      </w:r>
      <w:r w:rsidRPr="006521DB">
        <w:t>w</w:t>
      </w:r>
      <w:r w:rsidR="006521DB">
        <w:t> </w:t>
      </w:r>
      <w:r>
        <w:t>SWZ dopuszczono inaczej. W przypadku załączenia dokumentów sporządzonych w innym języku niż dopuszczony, Wykonawca zobowiązany jest załączyć tłumaczenie na język polski.</w:t>
      </w:r>
    </w:p>
    <w:p w:rsidR="00D853FB" w:rsidRDefault="00D853FB" w:rsidP="006521DB">
      <w:pPr>
        <w:pStyle w:val="Akapitzlist"/>
        <w:numPr>
          <w:ilvl w:val="0"/>
          <w:numId w:val="43"/>
        </w:numPr>
        <w:spacing w:line="360" w:lineRule="auto"/>
        <w:ind w:left="426" w:hanging="426"/>
        <w:jc w:val="both"/>
      </w:pPr>
      <w:r>
        <w:t xml:space="preserve">Zgodnie z definicją </w:t>
      </w:r>
      <w:r w:rsidRPr="002E20C3">
        <w:t xml:space="preserve">dokumentu elektronicznego </w:t>
      </w:r>
      <w:r w:rsidR="00EA56F3" w:rsidRPr="002E20C3">
        <w:t xml:space="preserve">określoną w </w:t>
      </w:r>
      <w:r w:rsidRPr="002E20C3">
        <w:t>art.</w:t>
      </w:r>
      <w:r w:rsidR="002D0672">
        <w:t xml:space="preserve"> </w:t>
      </w:r>
      <w:r w:rsidRPr="002E20C3">
        <w:t xml:space="preserve">3 ust 2 Ustawy </w:t>
      </w:r>
      <w:r w:rsidR="006521DB">
        <w:t>z </w:t>
      </w:r>
      <w:r w:rsidR="008A1B01" w:rsidRPr="002E20C3">
        <w:t>dnia</w:t>
      </w:r>
      <w:r w:rsidR="006521DB">
        <w:t>17 </w:t>
      </w:r>
      <w:r w:rsidR="008A1B01" w:rsidRPr="002E20C3">
        <w:t>lutego 2005</w:t>
      </w:r>
      <w:r w:rsidR="006521DB">
        <w:t> </w:t>
      </w:r>
      <w:r w:rsidR="008A1B01" w:rsidRPr="002E20C3">
        <w:t xml:space="preserve">r. </w:t>
      </w:r>
      <w:r w:rsidRPr="002E20C3">
        <w:t>o informatyzacji działalności podmiotów realizujących zadania publiczne</w:t>
      </w:r>
      <w:r w:rsidR="008A1B01" w:rsidRPr="002E20C3">
        <w:t xml:space="preserve"> (Dz.U z 2021 r. poz. 670)</w:t>
      </w:r>
      <w:r w:rsidRPr="002E20C3">
        <w:t>, opatrzenie</w:t>
      </w:r>
      <w:r>
        <w:t xml:space="preserve"> pliku kwalifikowanym podpisem elektronicznym, zaufanym lub osobistym jest jednoznaczne z podpisaniem oryginału dokumentu</w:t>
      </w:r>
      <w:r w:rsidR="0092116B">
        <w:t xml:space="preserve"> </w:t>
      </w:r>
      <w:r>
        <w:t>z</w:t>
      </w:r>
      <w:r w:rsidR="006521DB">
        <w:t> </w:t>
      </w:r>
      <w:r>
        <w:t xml:space="preserve">wyjątkiem kopii poświadczonych odpowiednio przez innego Wykonawcę </w:t>
      </w:r>
      <w:r>
        <w:lastRenderedPageBreak/>
        <w:t>ubiegającego się wspólnie z nim o udzielenie zamówienia, przez podmiot, na którego zdolnościach lub sytuacji polega Wykonawca, albo przez Podwykonawcę.</w:t>
      </w:r>
    </w:p>
    <w:p w:rsidR="00D853FB" w:rsidRDefault="00D853FB" w:rsidP="006521DB">
      <w:pPr>
        <w:pStyle w:val="Akapitzlist"/>
        <w:numPr>
          <w:ilvl w:val="0"/>
          <w:numId w:val="43"/>
        </w:numPr>
        <w:spacing w:line="360" w:lineRule="auto"/>
        <w:ind w:left="426" w:hanging="426"/>
        <w:jc w:val="both"/>
      </w:pPr>
      <w:r>
        <w:t>Maksymalny rozmiar jednego pliku przesyłanego za pośrednictwem dedykowanych formularzy do: złożenia, zmiany, wycofania oferty wynosi 150 MB</w:t>
      </w:r>
      <w:r w:rsidR="002D0672">
        <w:t>,</w:t>
      </w:r>
      <w:r>
        <w:t xml:space="preserve"> natomiast przy komunikacji wielkość pliku to maksymalnie 500 MB.</w:t>
      </w:r>
    </w:p>
    <w:p w:rsidR="00D853FB" w:rsidRPr="004B3E18" w:rsidRDefault="00D853FB" w:rsidP="006521DB">
      <w:pPr>
        <w:pStyle w:val="Akapitzlist"/>
        <w:numPr>
          <w:ilvl w:val="0"/>
          <w:numId w:val="43"/>
        </w:numPr>
        <w:suppressAutoHyphens/>
        <w:spacing w:line="360" w:lineRule="auto"/>
        <w:ind w:left="426" w:hanging="426"/>
        <w:jc w:val="both"/>
        <w:textAlignment w:val="baseline"/>
        <w:rPr>
          <w:rFonts w:eastAsia="Arial"/>
          <w:lang w:eastAsia="zh-CN" w:bidi="hi-IN"/>
        </w:rPr>
      </w:pPr>
      <w:bookmarkStart w:id="18" w:name="_Hlk111181808"/>
      <w:r>
        <w:rPr>
          <w:b/>
        </w:rPr>
        <w:t>Rozszerzenia plików wykorzystywanych przez Wykonawców powinny być zgodne</w:t>
      </w:r>
      <w:r w:rsidR="006521DB">
        <w:rPr>
          <w:b/>
        </w:rPr>
        <w:t xml:space="preserve"> </w:t>
      </w:r>
      <w:r w:rsidRPr="006521DB">
        <w:t>z</w:t>
      </w:r>
      <w:r w:rsidR="006521DB">
        <w:t> </w:t>
      </w:r>
      <w:r>
        <w:t xml:space="preserve">Załącznikiem nr 2 do Rozporządzenia Rady Ministrów </w:t>
      </w:r>
      <w:r w:rsidR="0089248B" w:rsidRPr="002E20C3">
        <w:t>z dnia 12 kwietnia 2012</w:t>
      </w:r>
      <w:r w:rsidR="006521DB">
        <w:t> </w:t>
      </w:r>
      <w:r w:rsidR="0089248B" w:rsidRPr="002E20C3">
        <w:t>r.</w:t>
      </w:r>
      <w:r w:rsidR="006521DB">
        <w:t xml:space="preserve"> </w:t>
      </w:r>
      <w:r w:rsidRPr="002E20C3">
        <w:t>w</w:t>
      </w:r>
      <w:r w:rsidR="006521DB">
        <w:t> </w:t>
      </w:r>
      <w:r w:rsidRPr="002E20C3">
        <w:t>sprawie Krajowych Ram Interoperacyjności, minimalnych wymagań dla rejestrów publicznych i wymiany informacji w postaci elektronicznej oraz minimalnych wymagań d</w:t>
      </w:r>
      <w:r w:rsidR="0089248B" w:rsidRPr="002E20C3">
        <w:t>la systemów teleinformatycznych (Dz.U z 2017 r. poz. 2247)</w:t>
      </w:r>
      <w:r w:rsidRPr="002E20C3">
        <w:t>,</w:t>
      </w:r>
      <w:r>
        <w:t xml:space="preserve"> zwanego dalej Rozporządzeniem KRI.</w:t>
      </w:r>
    </w:p>
    <w:bookmarkEnd w:id="18"/>
    <w:p w:rsidR="00D853FB" w:rsidRDefault="00D853FB" w:rsidP="006521DB">
      <w:pPr>
        <w:pStyle w:val="Akapitzlist"/>
        <w:numPr>
          <w:ilvl w:val="0"/>
          <w:numId w:val="43"/>
        </w:numPr>
        <w:spacing w:line="360" w:lineRule="auto"/>
        <w:ind w:left="426" w:hanging="426"/>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4B3E18">
        <w:rPr>
          <w:b/>
          <w:u w:val="single"/>
        </w:rPr>
        <w:t>ze szczególnym wskazaniem na .pdf</w:t>
      </w:r>
    </w:p>
    <w:p w:rsidR="00D853FB" w:rsidRDefault="00D853FB" w:rsidP="006521DB">
      <w:pPr>
        <w:pStyle w:val="Akapitzlist"/>
        <w:numPr>
          <w:ilvl w:val="0"/>
          <w:numId w:val="43"/>
        </w:numPr>
        <w:spacing w:line="360" w:lineRule="auto"/>
        <w:ind w:left="426" w:hanging="426"/>
        <w:jc w:val="both"/>
      </w:pPr>
      <w:r>
        <w:t>W celu ewentualnej kompresji danych</w:t>
      </w:r>
      <w:r w:rsidR="002D0672">
        <w:t>,</w:t>
      </w:r>
      <w:r>
        <w:t xml:space="preserve"> Zamawiający rekomenduje wykorzystanie jednego</w:t>
      </w:r>
      <w:r w:rsidR="006521DB">
        <w:t xml:space="preserve"> </w:t>
      </w:r>
      <w:r>
        <w:t>z</w:t>
      </w:r>
      <w:r w:rsidR="006521DB">
        <w:t> </w:t>
      </w:r>
      <w:r>
        <w:t>rozszerzeń:</w:t>
      </w:r>
    </w:p>
    <w:p w:rsidR="00D853FB" w:rsidRDefault="00D853FB" w:rsidP="006521DB">
      <w:pPr>
        <w:pStyle w:val="Akapitzlist"/>
        <w:spacing w:line="360" w:lineRule="auto"/>
        <w:ind w:left="709" w:hanging="283"/>
        <w:jc w:val="both"/>
      </w:pPr>
      <w:r>
        <w:t>a) .zip</w:t>
      </w:r>
    </w:p>
    <w:p w:rsidR="00D853FB" w:rsidRDefault="00D853FB" w:rsidP="006521DB">
      <w:pPr>
        <w:pStyle w:val="Akapitzlist"/>
        <w:spacing w:line="360" w:lineRule="auto"/>
        <w:ind w:left="709" w:hanging="283"/>
        <w:jc w:val="both"/>
      </w:pPr>
      <w:r>
        <w:t>b) .7Z</w:t>
      </w:r>
    </w:p>
    <w:p w:rsidR="00D853FB" w:rsidRDefault="00D853FB" w:rsidP="006521DB">
      <w:pPr>
        <w:pStyle w:val="Akapitzlist"/>
        <w:numPr>
          <w:ilvl w:val="0"/>
          <w:numId w:val="43"/>
        </w:numPr>
        <w:spacing w:line="360" w:lineRule="auto"/>
        <w:ind w:left="426" w:hanging="426"/>
        <w:jc w:val="both"/>
      </w:pPr>
      <w:r>
        <w:t>Wśród rozszerzeń powszechnych</w:t>
      </w:r>
      <w:r w:rsidR="008779BC">
        <w:t>,</w:t>
      </w:r>
      <w:r>
        <w:t xml:space="preserve"> a </w:t>
      </w:r>
      <w:r w:rsidRPr="004B3E18">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sidRPr="004B3E18">
        <w:rPr>
          <w:b/>
          <w:bCs/>
          <w:color w:val="000000"/>
        </w:rPr>
        <w:t xml:space="preserve"> Dokumenty złożone w t</w:t>
      </w:r>
      <w:r w:rsidR="006521DB">
        <w:rPr>
          <w:b/>
          <w:bCs/>
          <w:color w:val="000000"/>
        </w:rPr>
        <w:t>akich plikach zostaną uznane za </w:t>
      </w:r>
      <w:r w:rsidRPr="004B3E18">
        <w:rPr>
          <w:b/>
          <w:bCs/>
          <w:color w:val="000000"/>
        </w:rPr>
        <w:t>złożone nieskutecznie.</w:t>
      </w:r>
      <w:r>
        <w:rPr>
          <w:rStyle w:val="Zakotwiczenieprzypisudolnego"/>
          <w:b/>
          <w:bCs/>
          <w:color w:val="000000"/>
        </w:rPr>
        <w:footnoteReference w:id="13"/>
      </w:r>
    </w:p>
    <w:p w:rsidR="00D853FB" w:rsidRDefault="00D853FB" w:rsidP="006521DB">
      <w:pPr>
        <w:pStyle w:val="Akapitzlist"/>
        <w:numPr>
          <w:ilvl w:val="0"/>
          <w:numId w:val="43"/>
        </w:numPr>
        <w:spacing w:line="360" w:lineRule="auto"/>
        <w:ind w:left="426" w:hanging="426"/>
        <w:jc w:val="both"/>
      </w:pPr>
      <w:r>
        <w:t xml:space="preserve">Zamawiający zwraca uwagę na ograniczenia wielkości plików podpisywanych profilem zaufanym, który wynosi </w:t>
      </w:r>
      <w:r w:rsidRPr="004B3E18">
        <w:rPr>
          <w:b/>
        </w:rPr>
        <w:t>maksymalnie 10</w:t>
      </w:r>
      <w:r w:rsidR="002D0672">
        <w:rPr>
          <w:b/>
        </w:rPr>
        <w:t xml:space="preserve"> </w:t>
      </w:r>
      <w:r w:rsidRPr="004B3E18">
        <w:rPr>
          <w:b/>
        </w:rPr>
        <w:t>MB</w:t>
      </w:r>
      <w:r>
        <w:t xml:space="preserve">, oraz na ograniczenie wielkości plików podpisywanych w aplikacji </w:t>
      </w:r>
      <w:proofErr w:type="spellStart"/>
      <w:r>
        <w:t>eDoApp</w:t>
      </w:r>
      <w:proofErr w:type="spellEnd"/>
      <w:r>
        <w:t xml:space="preserve"> służącej do składania podpisu osobistego, który wynosi </w:t>
      </w:r>
      <w:r w:rsidRPr="004B3E18">
        <w:rPr>
          <w:b/>
        </w:rPr>
        <w:t>maksymalnie 5</w:t>
      </w:r>
      <w:r w:rsidR="002D0672">
        <w:rPr>
          <w:b/>
        </w:rPr>
        <w:t xml:space="preserve"> </w:t>
      </w:r>
      <w:r w:rsidRPr="004B3E18">
        <w:rPr>
          <w:b/>
        </w:rPr>
        <w:t>MB</w:t>
      </w:r>
      <w:r>
        <w:t>.</w:t>
      </w:r>
    </w:p>
    <w:p w:rsidR="00D853FB" w:rsidRDefault="00D853FB" w:rsidP="006521DB">
      <w:pPr>
        <w:pStyle w:val="Akapitzlist"/>
        <w:numPr>
          <w:ilvl w:val="0"/>
          <w:numId w:val="43"/>
        </w:numPr>
        <w:tabs>
          <w:tab w:val="left" w:pos="284"/>
        </w:tabs>
        <w:spacing w:line="360" w:lineRule="auto"/>
        <w:ind w:left="426" w:hanging="426"/>
        <w:jc w:val="both"/>
      </w:pPr>
      <w:r>
        <w:t>W przypadku stosowania przez Wykonawcę kwalifikowanego podpisu elektronicznego:</w:t>
      </w:r>
    </w:p>
    <w:p w:rsidR="00D853FB" w:rsidRDefault="00D853FB" w:rsidP="006521DB">
      <w:pPr>
        <w:pStyle w:val="Akapitzlist"/>
        <w:spacing w:line="360" w:lineRule="auto"/>
        <w:ind w:left="567" w:hanging="141"/>
        <w:jc w:val="both"/>
        <w:rPr>
          <w:b/>
        </w:rPr>
      </w:pPr>
      <w:r>
        <w:t>-</w:t>
      </w:r>
      <w:r w:rsidR="006521DB">
        <w:tab/>
      </w:r>
      <w:r>
        <w:t xml:space="preserve">ze względu na niskie ryzyko naruszenia integralności pliku oraz łatwiejszą weryfikację podpisu Zamawiający zaleca, w miarę możliwości, </w:t>
      </w:r>
      <w:r w:rsidRPr="004B3E18">
        <w:rPr>
          <w:b/>
        </w:rPr>
        <w:t xml:space="preserve">przekonwertowanie plików składających się na ofertę na rozszerzenie .pdf i opatrzenie ich podpisem kwalifikowanym w formacie </w:t>
      </w:r>
      <w:proofErr w:type="spellStart"/>
      <w:r w:rsidRPr="004B3E18">
        <w:rPr>
          <w:b/>
        </w:rPr>
        <w:t>PAdES</w:t>
      </w:r>
      <w:proofErr w:type="spellEnd"/>
      <w:r w:rsidRPr="004B3E18">
        <w:rPr>
          <w:b/>
        </w:rPr>
        <w:t>.</w:t>
      </w:r>
    </w:p>
    <w:p w:rsidR="00053E3F" w:rsidRDefault="00053E3F" w:rsidP="006521DB">
      <w:pPr>
        <w:pStyle w:val="Akapitzlist"/>
        <w:spacing w:line="360" w:lineRule="auto"/>
        <w:ind w:left="567" w:hanging="141"/>
        <w:jc w:val="both"/>
        <w:rPr>
          <w:b/>
        </w:rPr>
      </w:pPr>
    </w:p>
    <w:p w:rsidR="00D853FB" w:rsidRPr="001E7D4C" w:rsidRDefault="00D853FB" w:rsidP="006521DB">
      <w:pPr>
        <w:tabs>
          <w:tab w:val="left" w:pos="567"/>
        </w:tabs>
        <w:suppressAutoHyphens/>
        <w:spacing w:line="360" w:lineRule="auto"/>
        <w:ind w:left="567" w:hanging="141"/>
        <w:jc w:val="both"/>
        <w:textAlignment w:val="baseline"/>
        <w:rPr>
          <w:rFonts w:eastAsia="Arial"/>
          <w:lang w:eastAsia="zh-CN" w:bidi="hi-IN"/>
        </w:rPr>
      </w:pPr>
      <w:r w:rsidRPr="001E7D4C">
        <w:rPr>
          <w:rFonts w:eastAsia="Arial"/>
          <w:lang w:eastAsia="zh-CN" w:bidi="hi-IN"/>
        </w:rPr>
        <w:lastRenderedPageBreak/>
        <w:t>-</w:t>
      </w:r>
      <w:r w:rsidR="006521DB">
        <w:rPr>
          <w:rFonts w:eastAsia="Arial"/>
          <w:lang w:eastAsia="zh-CN" w:bidi="hi-IN"/>
        </w:rPr>
        <w:tab/>
      </w:r>
      <w:r>
        <w:rPr>
          <w:rFonts w:eastAsia="Arial"/>
          <w:lang w:eastAsia="zh-CN" w:bidi="hi-IN"/>
        </w:rPr>
        <w:t>p</w:t>
      </w:r>
      <w:r w:rsidRPr="001E7D4C">
        <w:rPr>
          <w:rFonts w:eastAsia="Arial"/>
          <w:lang w:eastAsia="zh-CN" w:bidi="hi-IN"/>
        </w:rPr>
        <w:t xml:space="preserve">liki w innych formatach niż PDF </w:t>
      </w:r>
      <w:r w:rsidRPr="001E7D4C">
        <w:rPr>
          <w:rFonts w:eastAsia="Arial"/>
          <w:b/>
          <w:lang w:eastAsia="zh-CN" w:bidi="hi-IN"/>
        </w:rPr>
        <w:t xml:space="preserve">zaleca się opatrzyć podpisem w formacie </w:t>
      </w:r>
      <w:proofErr w:type="spellStart"/>
      <w:r w:rsidRPr="001E7D4C">
        <w:rPr>
          <w:rFonts w:eastAsia="Arial"/>
          <w:b/>
          <w:lang w:eastAsia="zh-CN" w:bidi="hi-IN"/>
        </w:rPr>
        <w:t>XAdES</w:t>
      </w:r>
      <w:proofErr w:type="spellEnd"/>
      <w:r w:rsidR="0077238A">
        <w:rPr>
          <w:rFonts w:eastAsia="Arial"/>
          <w:b/>
          <w:lang w:eastAsia="zh-CN" w:bidi="hi-IN"/>
        </w:rPr>
        <w:t xml:space="preserve"> </w:t>
      </w:r>
      <w:r w:rsidRPr="001E7D4C">
        <w:rPr>
          <w:rFonts w:eastAsia="Arial"/>
          <w:b/>
          <w:lang w:eastAsia="zh-CN" w:bidi="hi-IN"/>
        </w:rPr>
        <w:t>o</w:t>
      </w:r>
      <w:r w:rsidR="0077238A">
        <w:rPr>
          <w:rFonts w:eastAsia="Arial"/>
          <w:b/>
          <w:lang w:eastAsia="zh-CN" w:bidi="hi-IN"/>
        </w:rPr>
        <w:t> </w:t>
      </w:r>
      <w:r w:rsidRPr="001E7D4C">
        <w:rPr>
          <w:rFonts w:eastAsia="Arial"/>
          <w:b/>
          <w:lang w:eastAsia="zh-CN" w:bidi="hi-IN"/>
        </w:rPr>
        <w:t>typie zewnętrznym</w:t>
      </w:r>
      <w:r w:rsidRPr="001E7D4C">
        <w:rPr>
          <w:rFonts w:eastAsia="Arial"/>
          <w:lang w:eastAsia="zh-CN" w:bidi="hi-IN"/>
        </w:rPr>
        <w:t>. Wykonawca powinien pamiętać, aby plik z podpisem przekazywać łącznie z dokumentem podpisywanym.</w:t>
      </w:r>
    </w:p>
    <w:p w:rsidR="00D853FB" w:rsidRDefault="00D853FB" w:rsidP="006521DB">
      <w:pPr>
        <w:suppressAutoHyphens/>
        <w:spacing w:line="360" w:lineRule="auto"/>
        <w:ind w:left="567" w:hanging="141"/>
        <w:jc w:val="both"/>
        <w:textAlignment w:val="baseline"/>
        <w:rPr>
          <w:rFonts w:eastAsia="Arial"/>
          <w:lang w:eastAsia="zh-CN" w:bidi="hi-IN"/>
        </w:rPr>
      </w:pPr>
      <w:r w:rsidRPr="001E7D4C">
        <w:rPr>
          <w:rFonts w:eastAsia="Arial"/>
          <w:lang w:eastAsia="zh-CN" w:bidi="hi-IN"/>
        </w:rPr>
        <w:t>-</w:t>
      </w:r>
      <w:r w:rsidR="0077238A">
        <w:rPr>
          <w:rFonts w:eastAsia="Arial"/>
          <w:lang w:eastAsia="zh-CN" w:bidi="hi-IN"/>
        </w:rPr>
        <w:tab/>
      </w:r>
      <w:r w:rsidRPr="001E7D4C">
        <w:rPr>
          <w:rFonts w:eastAsia="Arial"/>
          <w:lang w:eastAsia="zh-CN" w:bidi="hi-IN"/>
        </w:rPr>
        <w:t>Zamawiający rekomenduje wykorzystanie podpisu z kwalifikowanym znacznikiem czasu.</w:t>
      </w:r>
    </w:p>
    <w:p w:rsidR="00D853FB" w:rsidRDefault="00D853FB" w:rsidP="006521DB">
      <w:pPr>
        <w:pStyle w:val="Akapitzlist"/>
        <w:numPr>
          <w:ilvl w:val="0"/>
          <w:numId w:val="43"/>
        </w:numPr>
        <w:tabs>
          <w:tab w:val="left" w:pos="142"/>
        </w:tabs>
        <w:spacing w:line="360" w:lineRule="auto"/>
        <w:ind w:left="426" w:hanging="426"/>
        <w:jc w:val="both"/>
      </w:pPr>
      <w:r>
        <w:t>Zamawiający zaleca</w:t>
      </w:r>
      <w:r w:rsidR="002D0672">
        <w:t>,</w:t>
      </w:r>
      <w:r>
        <w:t xml:space="preserve"> aby</w:t>
      </w:r>
      <w:r w:rsidRPr="001E7D4C">
        <w:rPr>
          <w:b/>
        </w:rPr>
        <w:t xml:space="preserve"> w przypadku podpisywania pliku przez kilka osób, stosować podpisy tego samego rodzaju.</w:t>
      </w:r>
      <w:r>
        <w:t xml:space="preserve"> Podpisywanie różnymi rodzajami podpisów</w:t>
      </w:r>
      <w:r w:rsidR="002D0672">
        <w:t>,</w:t>
      </w:r>
      <w:r>
        <w:t xml:space="preserve"> np. osobistym</w:t>
      </w:r>
      <w:r w:rsidR="0077238A">
        <w:t xml:space="preserve"> </w:t>
      </w:r>
      <w:r>
        <w:t>i</w:t>
      </w:r>
      <w:r w:rsidR="0077238A">
        <w:t> </w:t>
      </w:r>
      <w:r>
        <w:t>kwalifikowanym</w:t>
      </w:r>
      <w:r w:rsidR="002D0672">
        <w:t>,</w:t>
      </w:r>
      <w:r>
        <w:t xml:space="preserve"> może doprowadzić do problemów w weryfikacji plików.</w:t>
      </w:r>
    </w:p>
    <w:p w:rsidR="00D853FB" w:rsidRDefault="00D853FB" w:rsidP="006521DB">
      <w:pPr>
        <w:pStyle w:val="Akapitzlist"/>
        <w:numPr>
          <w:ilvl w:val="0"/>
          <w:numId w:val="43"/>
        </w:numPr>
        <w:spacing w:line="360" w:lineRule="auto"/>
        <w:ind w:left="426" w:hanging="426"/>
        <w:jc w:val="both"/>
      </w:pPr>
      <w:r>
        <w:t>Zamawiający zaleca, aby Wykonawca z odpowiednim wyprzedzeniem przetestował możliwość prawidłowego wykorzystania wybranej metody podpisania plików oferty.</w:t>
      </w:r>
    </w:p>
    <w:p w:rsidR="00D853FB" w:rsidRPr="00321807" w:rsidRDefault="00D853FB" w:rsidP="006521DB">
      <w:pPr>
        <w:pStyle w:val="Akapitzlist"/>
        <w:numPr>
          <w:ilvl w:val="0"/>
          <w:numId w:val="43"/>
        </w:numPr>
        <w:suppressAutoHyphens/>
        <w:spacing w:line="360" w:lineRule="auto"/>
        <w:ind w:left="426" w:hanging="426"/>
        <w:jc w:val="both"/>
        <w:textAlignment w:val="baseline"/>
        <w:rPr>
          <w:rFonts w:eastAsia="Arial"/>
          <w:lang w:eastAsia="zh-CN" w:bidi="hi-IN"/>
        </w:rPr>
      </w:pPr>
      <w:r>
        <w:t>Osobą składającą ofertę powinna być osoba kontaktowa podawana w dokumentacji.</w:t>
      </w:r>
    </w:p>
    <w:p w:rsidR="00D853FB" w:rsidRDefault="00D853FB" w:rsidP="006521DB">
      <w:pPr>
        <w:pStyle w:val="Akapitzlist"/>
        <w:numPr>
          <w:ilvl w:val="0"/>
          <w:numId w:val="43"/>
        </w:numPr>
        <w:spacing w:line="360" w:lineRule="auto"/>
        <w:ind w:left="426" w:hanging="426"/>
        <w:jc w:val="both"/>
      </w:pPr>
      <w:r>
        <w:t>Ofertę należy przygotować z należytą starannością dla podmiotu ubiegającego się</w:t>
      </w:r>
      <w:r w:rsidR="0077238A">
        <w:t xml:space="preserve"> o </w:t>
      </w:r>
      <w:r>
        <w:t>udzielenie zamówienia publicznego i zachowaniem</w:t>
      </w:r>
      <w:r w:rsidR="0077238A">
        <w:t xml:space="preserve"> odpowiedniego odstępu czasu do </w:t>
      </w:r>
      <w:r>
        <w:t>zakończenia przyjmowania ofert. Sugerujemy złożenie oferty na 24 godziny przed terminem składania ofert.</w:t>
      </w:r>
    </w:p>
    <w:p w:rsidR="00D853FB" w:rsidRDefault="00D853FB" w:rsidP="006521DB">
      <w:pPr>
        <w:pStyle w:val="Akapitzlist"/>
        <w:numPr>
          <w:ilvl w:val="0"/>
          <w:numId w:val="43"/>
        </w:numPr>
        <w:spacing w:line="360" w:lineRule="auto"/>
        <w:ind w:left="426" w:hanging="426"/>
        <w:jc w:val="both"/>
      </w:pPr>
      <w:r>
        <w:t>Jeśli Wykonawca pakuje dokumenty np. w plik o rozszerzeniu .zip, zaleca się wcześniejsze podpisanie każdego ze skompresowanych plików.</w:t>
      </w:r>
    </w:p>
    <w:p w:rsidR="00D853FB" w:rsidRDefault="00D853FB" w:rsidP="006521DB">
      <w:pPr>
        <w:pStyle w:val="Akapitzlist"/>
        <w:numPr>
          <w:ilvl w:val="0"/>
          <w:numId w:val="43"/>
        </w:numPr>
        <w:spacing w:line="360" w:lineRule="auto"/>
        <w:ind w:left="426" w:hanging="426"/>
        <w:jc w:val="both"/>
      </w:pPr>
      <w:r>
        <w:t>Zamawiający zaleca</w:t>
      </w:r>
      <w:r w:rsidR="002D0672">
        <w:t>,</w:t>
      </w:r>
      <w:r>
        <w:t xml:space="preserve"> aby </w:t>
      </w:r>
      <w:r w:rsidRPr="001E7D4C">
        <w:rPr>
          <w:b/>
          <w:u w:val="single"/>
        </w:rPr>
        <w:t>nie</w:t>
      </w:r>
      <w:r w:rsidR="002E20C3">
        <w:rPr>
          <w:b/>
          <w:u w:val="single"/>
        </w:rPr>
        <w:t xml:space="preserve"> </w:t>
      </w:r>
      <w:r>
        <w:t>wprowadzać jakichkolwiek zmian w plikach po podpisaniu ich podpisem kwalifikowanym. Może to skutkować naruszeniem integralności plików</w:t>
      </w:r>
      <w:r w:rsidR="002D0672">
        <w:t>,</w:t>
      </w:r>
      <w:r>
        <w:t xml:space="preserve"> co</w:t>
      </w:r>
      <w:r w:rsidR="0077238A">
        <w:t> </w:t>
      </w:r>
      <w:r>
        <w:t>równoważne będzie z koniecznością odrzucenia oferty.</w:t>
      </w:r>
    </w:p>
    <w:p w:rsidR="00D853FB" w:rsidRPr="001E7D4C" w:rsidRDefault="00D853FB" w:rsidP="006521DB">
      <w:pPr>
        <w:pStyle w:val="Akapitzlist"/>
        <w:numPr>
          <w:ilvl w:val="0"/>
          <w:numId w:val="43"/>
        </w:numPr>
        <w:spacing w:line="360" w:lineRule="auto"/>
        <w:ind w:left="426" w:hanging="426"/>
        <w:jc w:val="both"/>
        <w:rPr>
          <w:color w:val="000000"/>
        </w:rPr>
      </w:pPr>
      <w:r w:rsidRPr="001E7D4C">
        <w:rPr>
          <w:color w:val="000000"/>
        </w:rPr>
        <w:t>Wszystkie koszty związane z uczestnictwem w postępowaniu, w szczególności</w:t>
      </w:r>
      <w:r w:rsidR="001A05D7">
        <w:rPr>
          <w:color w:val="000000"/>
        </w:rPr>
        <w:t xml:space="preserve"> </w:t>
      </w:r>
      <w:r w:rsidR="0077238A">
        <w:rPr>
          <w:color w:val="000000"/>
        </w:rPr>
        <w:t>z </w:t>
      </w:r>
      <w:r w:rsidRPr="001E7D4C">
        <w:rPr>
          <w:color w:val="000000"/>
        </w:rPr>
        <w:t>przygotowaniem i złożeniem ofert</w:t>
      </w:r>
      <w:r w:rsidR="002D0672">
        <w:rPr>
          <w:color w:val="000000"/>
        </w:rPr>
        <w:t>,</w:t>
      </w:r>
      <w:r w:rsidRPr="001E7D4C">
        <w:rPr>
          <w:color w:val="000000"/>
        </w:rPr>
        <w:t xml:space="preserve"> ponosi Wykonawca składający ofertę. Zamawiający nie przewiduje zwrotu kosztów udziału w postępowaniu.</w:t>
      </w:r>
    </w:p>
    <w:p w:rsidR="00D853FB" w:rsidRDefault="00D853FB" w:rsidP="006521DB">
      <w:pPr>
        <w:pStyle w:val="Akapitzlist"/>
        <w:numPr>
          <w:ilvl w:val="0"/>
          <w:numId w:val="43"/>
        </w:numPr>
        <w:spacing w:line="360" w:lineRule="auto"/>
        <w:ind w:left="426" w:hanging="426"/>
        <w:jc w:val="both"/>
      </w:pPr>
      <w:r w:rsidRPr="001E7D4C">
        <w:rPr>
          <w:color w:val="000000"/>
        </w:rPr>
        <w:t xml:space="preserve">Składanie ofert przez </w:t>
      </w:r>
      <w:hyperlink r:id="rId33">
        <w:r>
          <w:t>www.platformazakupowa.pl</w:t>
        </w:r>
      </w:hyperlink>
      <w:r w:rsidRPr="001E7D4C">
        <w:rPr>
          <w:color w:val="000000"/>
        </w:rPr>
        <w:t xml:space="preserve"> jest dla Wykonawcy całkowicie bezpłatne.</w:t>
      </w:r>
    </w:p>
    <w:p w:rsidR="00D853FB" w:rsidRPr="001E7D4C" w:rsidRDefault="00D853FB" w:rsidP="006521DB">
      <w:pPr>
        <w:pStyle w:val="Akapitzlist"/>
        <w:numPr>
          <w:ilvl w:val="0"/>
          <w:numId w:val="43"/>
        </w:numPr>
        <w:spacing w:line="360" w:lineRule="auto"/>
        <w:ind w:left="426" w:hanging="426"/>
        <w:jc w:val="both"/>
        <w:rPr>
          <w:color w:val="000000"/>
        </w:rPr>
      </w:pPr>
      <w:r w:rsidRPr="001E7D4C">
        <w:rPr>
          <w:color w:val="000000"/>
        </w:rPr>
        <w:t xml:space="preserve">Dokumenty lub oświadczenia, o których mowa </w:t>
      </w:r>
      <w:r w:rsidR="00B4516C">
        <w:rPr>
          <w:color w:val="000000"/>
        </w:rPr>
        <w:t>w</w:t>
      </w:r>
      <w:r w:rsidRPr="001E7D4C">
        <w:rPr>
          <w:color w:val="000000"/>
        </w:rPr>
        <w:t xml:space="preserve"> rozporządzeniu w sprawie dokumentów, sporządzone w języku obcym</w:t>
      </w:r>
      <w:r w:rsidR="00B4516C">
        <w:rPr>
          <w:color w:val="000000"/>
        </w:rPr>
        <w:t>, powinny być</w:t>
      </w:r>
      <w:r w:rsidRPr="001E7D4C">
        <w:rPr>
          <w:color w:val="000000"/>
        </w:rPr>
        <w:t xml:space="preserve"> składane wraz z tłumaczeniem na język polski.</w:t>
      </w:r>
    </w:p>
    <w:p w:rsidR="00832921" w:rsidRDefault="00832921" w:rsidP="007A20D5">
      <w:pPr>
        <w:suppressAutoHyphens/>
        <w:spacing w:line="360" w:lineRule="auto"/>
        <w:ind w:left="426" w:hanging="426"/>
        <w:jc w:val="both"/>
        <w:textAlignment w:val="baseline"/>
        <w:rPr>
          <w:rFonts w:eastAsia="Arial"/>
          <w:lang w:eastAsia="zh-CN" w:bidi="hi-IN"/>
        </w:rPr>
      </w:pPr>
    </w:p>
    <w:p w:rsidR="00832921" w:rsidRDefault="00141083" w:rsidP="0077238A">
      <w:pPr>
        <w:pBdr>
          <w:top w:val="single" w:sz="4" w:space="1" w:color="auto"/>
          <w:left w:val="single" w:sz="4" w:space="4" w:color="auto"/>
          <w:bottom w:val="single" w:sz="4" w:space="1" w:color="auto"/>
          <w:right w:val="single" w:sz="4" w:space="4" w:color="auto"/>
        </w:pBdr>
        <w:shd w:val="clear" w:color="auto" w:fill="BFBFBF"/>
        <w:spacing w:after="200" w:line="252" w:lineRule="auto"/>
        <w:ind w:left="709" w:hanging="709"/>
        <w:contextualSpacing/>
        <w:jc w:val="both"/>
        <w:rPr>
          <w:rFonts w:cs="Arial"/>
          <w:sz w:val="20"/>
          <w:szCs w:val="20"/>
          <w:lang w:eastAsia="en-US"/>
        </w:rPr>
      </w:pPr>
      <w:r w:rsidRPr="005331CA">
        <w:rPr>
          <w:rFonts w:ascii="Cambria" w:hAnsi="Cambria"/>
          <w:b/>
          <w:lang w:eastAsia="en-US"/>
        </w:rPr>
        <w:t>XXI</w:t>
      </w:r>
      <w:r w:rsidR="00D853FB">
        <w:rPr>
          <w:rFonts w:ascii="Cambria" w:hAnsi="Cambria"/>
          <w:b/>
          <w:lang w:eastAsia="en-US"/>
        </w:rPr>
        <w:t>.</w:t>
      </w:r>
      <w:r w:rsidR="0077238A">
        <w:rPr>
          <w:rFonts w:ascii="Cambria" w:hAnsi="Cambria"/>
          <w:b/>
          <w:lang w:eastAsia="en-US"/>
        </w:rPr>
        <w:tab/>
      </w:r>
      <w:r w:rsidR="0034338B" w:rsidRPr="00EA4C0D">
        <w:rPr>
          <w:b/>
          <w:lang w:eastAsia="en-US"/>
        </w:rPr>
        <w:t>SPOSÓB OBLICZANIA CENY</w:t>
      </w:r>
    </w:p>
    <w:p w:rsidR="00832921" w:rsidRPr="0077238A" w:rsidRDefault="00832921" w:rsidP="00832921">
      <w:pPr>
        <w:keepNext/>
        <w:spacing w:before="120" w:after="120" w:line="360" w:lineRule="auto"/>
        <w:ind w:left="284"/>
        <w:jc w:val="both"/>
        <w:outlineLvl w:val="3"/>
        <w:rPr>
          <w:rFonts w:cs="Arial"/>
          <w:sz w:val="12"/>
          <w:szCs w:val="12"/>
          <w:lang w:eastAsia="en-US"/>
        </w:rPr>
      </w:pPr>
    </w:p>
    <w:p w:rsidR="00321807" w:rsidRDefault="00832921" w:rsidP="005751D1">
      <w:pPr>
        <w:numPr>
          <w:ilvl w:val="0"/>
          <w:numId w:val="46"/>
        </w:numPr>
        <w:spacing w:line="360" w:lineRule="auto"/>
        <w:ind w:left="284" w:hanging="284"/>
        <w:jc w:val="both"/>
      </w:pPr>
      <w:r w:rsidRPr="00D41265">
        <w:rPr>
          <w:lang w:eastAsia="en-US"/>
        </w:rPr>
        <w:t>Wykonawca poda</w:t>
      </w:r>
      <w:r w:rsidR="0055112F">
        <w:rPr>
          <w:lang w:eastAsia="en-US"/>
        </w:rPr>
        <w:t>je</w:t>
      </w:r>
      <w:r w:rsidRPr="00D41265">
        <w:rPr>
          <w:lang w:eastAsia="en-US"/>
        </w:rPr>
        <w:t xml:space="preserve"> cenę </w:t>
      </w:r>
      <w:r w:rsidR="0055112F">
        <w:rPr>
          <w:lang w:eastAsia="en-US"/>
        </w:rPr>
        <w:t>ryczałtową za realizację przedmiotu zamówienia zgodnie</w:t>
      </w:r>
      <w:r w:rsidR="0077238A">
        <w:rPr>
          <w:lang w:eastAsia="en-US"/>
        </w:rPr>
        <w:t xml:space="preserve"> </w:t>
      </w:r>
      <w:r w:rsidR="0055112F">
        <w:rPr>
          <w:lang w:eastAsia="en-US"/>
        </w:rPr>
        <w:t xml:space="preserve">ze </w:t>
      </w:r>
      <w:r w:rsidR="0077238A">
        <w:rPr>
          <w:lang w:eastAsia="en-US"/>
        </w:rPr>
        <w:t> </w:t>
      </w:r>
      <w:r w:rsidRPr="00D41265">
        <w:rPr>
          <w:lang w:eastAsia="en-US"/>
        </w:rPr>
        <w:t>w</w:t>
      </w:r>
      <w:r w:rsidR="0055112F">
        <w:rPr>
          <w:lang w:eastAsia="en-US"/>
        </w:rPr>
        <w:t>zorem</w:t>
      </w:r>
      <w:r w:rsidRPr="00D41265">
        <w:rPr>
          <w:lang w:eastAsia="en-US"/>
        </w:rPr>
        <w:t xml:space="preserve"> </w:t>
      </w:r>
      <w:r w:rsidR="0055112F">
        <w:rPr>
          <w:lang w:eastAsia="en-US"/>
        </w:rPr>
        <w:t>F</w:t>
      </w:r>
      <w:r w:rsidRPr="00D41265">
        <w:rPr>
          <w:lang w:eastAsia="en-US"/>
        </w:rPr>
        <w:t>ormularz</w:t>
      </w:r>
      <w:r w:rsidR="0055112F">
        <w:rPr>
          <w:lang w:eastAsia="en-US"/>
        </w:rPr>
        <w:t>a</w:t>
      </w:r>
      <w:r w:rsidRPr="00D41265">
        <w:rPr>
          <w:lang w:eastAsia="en-US"/>
        </w:rPr>
        <w:t xml:space="preserve"> </w:t>
      </w:r>
      <w:r w:rsidR="0055112F">
        <w:rPr>
          <w:lang w:eastAsia="en-US"/>
        </w:rPr>
        <w:t>O</w:t>
      </w:r>
      <w:r w:rsidRPr="00D41265">
        <w:rPr>
          <w:lang w:eastAsia="en-US"/>
        </w:rPr>
        <w:t>fertow</w:t>
      </w:r>
      <w:r w:rsidR="0055112F">
        <w:rPr>
          <w:lang w:eastAsia="en-US"/>
        </w:rPr>
        <w:t>ego</w:t>
      </w:r>
      <w:r w:rsidRPr="00D41265">
        <w:rPr>
          <w:lang w:eastAsia="en-US"/>
        </w:rPr>
        <w:t xml:space="preserve"> stanowiącego załącznik nr 1 do SWZ, jako cenę brutto</w:t>
      </w:r>
      <w:r w:rsidR="0055112F">
        <w:rPr>
          <w:lang w:eastAsia="en-US"/>
        </w:rPr>
        <w:t xml:space="preserve"> </w:t>
      </w:r>
      <w:r w:rsidRPr="00D41265">
        <w:rPr>
          <w:lang w:eastAsia="en-US"/>
        </w:rPr>
        <w:t>(z uwzględnieniem podatku od towarów i usług VAT).</w:t>
      </w:r>
      <w:r w:rsidR="00321807" w:rsidRPr="00321807">
        <w:t xml:space="preserve"> </w:t>
      </w:r>
      <w:r w:rsidR="00321807" w:rsidRPr="002E6CBB">
        <w:t>Stawka podatku VAT</w:t>
      </w:r>
      <w:r w:rsidR="0077238A">
        <w:t xml:space="preserve"> w </w:t>
      </w:r>
      <w:r w:rsidR="00321807" w:rsidRPr="002E6CBB">
        <w:t>przedmiotowym postępowaniu wynosi 23</w:t>
      </w:r>
      <w:r w:rsidR="0077238A">
        <w:t> </w:t>
      </w:r>
      <w:r w:rsidR="00321807" w:rsidRPr="002E6CBB">
        <w:t>%.</w:t>
      </w:r>
    </w:p>
    <w:p w:rsidR="00492BDF" w:rsidRDefault="00832921" w:rsidP="005751D1">
      <w:pPr>
        <w:keepNext/>
        <w:numPr>
          <w:ilvl w:val="0"/>
          <w:numId w:val="46"/>
        </w:numPr>
        <w:spacing w:line="360" w:lineRule="auto"/>
        <w:ind w:left="284" w:hanging="284"/>
        <w:jc w:val="both"/>
        <w:outlineLvl w:val="3"/>
        <w:rPr>
          <w:lang w:eastAsia="en-US"/>
        </w:rPr>
      </w:pPr>
      <w:r w:rsidRPr="00D41265">
        <w:rPr>
          <w:lang w:eastAsia="en-US"/>
        </w:rPr>
        <w:lastRenderedPageBreak/>
        <w:t xml:space="preserve">Cena oferty brutto </w:t>
      </w:r>
      <w:r w:rsidR="0055112F">
        <w:rPr>
          <w:lang w:eastAsia="en-US"/>
        </w:rPr>
        <w:t xml:space="preserve">musi </w:t>
      </w:r>
      <w:r w:rsidRPr="00D41265">
        <w:rPr>
          <w:lang w:eastAsia="en-US"/>
        </w:rPr>
        <w:t>obejm</w:t>
      </w:r>
      <w:r w:rsidR="0055112F">
        <w:rPr>
          <w:lang w:eastAsia="en-US"/>
        </w:rPr>
        <w:t>ować</w:t>
      </w:r>
      <w:r w:rsidRPr="00D41265">
        <w:rPr>
          <w:lang w:eastAsia="en-US"/>
        </w:rPr>
        <w:t xml:space="preserve"> wszystkie koszty i składniki związane z realizacją zamówienia; zgodnie z PFU, SWZ, opisem przedmiotu zamówienia, warunkami umowy, </w:t>
      </w:r>
      <w:r w:rsidR="00053E3F">
        <w:rPr>
          <w:lang w:eastAsia="en-US"/>
        </w:rPr>
        <w:t>i</w:t>
      </w:r>
      <w:r w:rsidRPr="00D41265">
        <w:rPr>
          <w:lang w:eastAsia="en-US"/>
        </w:rPr>
        <w:t xml:space="preserve">tp. W cenie należy ująć wszystkie nakłady konieczne do wykonania przedmiotu zamówienia. </w:t>
      </w:r>
    </w:p>
    <w:p w:rsidR="00492BDF" w:rsidRDefault="0055112F" w:rsidP="005751D1">
      <w:pPr>
        <w:keepNext/>
        <w:numPr>
          <w:ilvl w:val="0"/>
          <w:numId w:val="46"/>
        </w:numPr>
        <w:spacing w:line="360" w:lineRule="auto"/>
        <w:ind w:left="284" w:hanging="284"/>
        <w:jc w:val="both"/>
        <w:outlineLvl w:val="3"/>
        <w:rPr>
          <w:lang w:eastAsia="en-US"/>
        </w:rPr>
      </w:pPr>
      <w:r w:rsidRPr="00D41265">
        <w:rPr>
          <w:lang w:eastAsia="en-US"/>
        </w:rPr>
        <w:t xml:space="preserve">Cena </w:t>
      </w:r>
      <w:r>
        <w:rPr>
          <w:lang w:eastAsia="en-US"/>
        </w:rPr>
        <w:t xml:space="preserve">podana w Formularzu Ofertowym </w:t>
      </w:r>
      <w:r w:rsidRPr="00D41265">
        <w:rPr>
          <w:lang w:eastAsia="en-US"/>
        </w:rPr>
        <w:t>jest ceną ostateczną</w:t>
      </w:r>
      <w:r>
        <w:rPr>
          <w:lang w:eastAsia="en-US"/>
        </w:rPr>
        <w:t>, niepodlegającą negocjacji</w:t>
      </w:r>
      <w:r w:rsidR="0077238A">
        <w:rPr>
          <w:lang w:eastAsia="en-US"/>
        </w:rPr>
        <w:t xml:space="preserve"> </w:t>
      </w:r>
      <w:r>
        <w:rPr>
          <w:lang w:eastAsia="en-US"/>
        </w:rPr>
        <w:t>i</w:t>
      </w:r>
      <w:r w:rsidR="0077238A">
        <w:rPr>
          <w:lang w:eastAsia="en-US"/>
        </w:rPr>
        <w:t> </w:t>
      </w:r>
      <w:r>
        <w:rPr>
          <w:lang w:eastAsia="en-US"/>
        </w:rPr>
        <w:t>wyczerpującą wszelkie należności Wykonawcy wobec Zamawiającego związan</w:t>
      </w:r>
      <w:r w:rsidR="0077238A">
        <w:rPr>
          <w:lang w:eastAsia="en-US"/>
        </w:rPr>
        <w:t>e</w:t>
      </w:r>
      <w:r w:rsidR="00B923F2">
        <w:rPr>
          <w:lang w:eastAsia="en-US"/>
        </w:rPr>
        <w:t xml:space="preserve"> </w:t>
      </w:r>
      <w:r>
        <w:rPr>
          <w:lang w:eastAsia="en-US"/>
        </w:rPr>
        <w:t>z</w:t>
      </w:r>
      <w:r w:rsidR="0077238A">
        <w:rPr>
          <w:lang w:eastAsia="en-US"/>
        </w:rPr>
        <w:t> </w:t>
      </w:r>
      <w:r>
        <w:rPr>
          <w:lang w:eastAsia="en-US"/>
        </w:rPr>
        <w:t>realizacją zamówienia</w:t>
      </w:r>
      <w:r w:rsidR="0077238A">
        <w:rPr>
          <w:lang w:eastAsia="en-US"/>
        </w:rPr>
        <w:t>.</w:t>
      </w:r>
      <w:r w:rsidRPr="00D41265">
        <w:rPr>
          <w:lang w:eastAsia="en-US"/>
        </w:rPr>
        <w:t xml:space="preserve"> </w:t>
      </w:r>
      <w:r w:rsidR="00492BDF">
        <w:rPr>
          <w:lang w:eastAsia="en-US"/>
        </w:rPr>
        <w:t xml:space="preserve"> </w:t>
      </w:r>
    </w:p>
    <w:p w:rsidR="0055112F" w:rsidRDefault="0055112F" w:rsidP="005751D1">
      <w:pPr>
        <w:keepNext/>
        <w:numPr>
          <w:ilvl w:val="0"/>
          <w:numId w:val="46"/>
        </w:numPr>
        <w:spacing w:line="360" w:lineRule="auto"/>
        <w:ind w:left="284" w:hanging="284"/>
        <w:jc w:val="both"/>
        <w:outlineLvl w:val="3"/>
        <w:rPr>
          <w:lang w:eastAsia="en-US"/>
        </w:rPr>
      </w:pPr>
      <w:r w:rsidRPr="00D41265">
        <w:rPr>
          <w:lang w:eastAsia="en-US"/>
        </w:rPr>
        <w:t xml:space="preserve">Cena </w:t>
      </w:r>
      <w:r>
        <w:rPr>
          <w:lang w:eastAsia="en-US"/>
        </w:rPr>
        <w:t xml:space="preserve">oferty </w:t>
      </w:r>
      <w:r w:rsidRPr="00D41265">
        <w:rPr>
          <w:lang w:eastAsia="en-US"/>
        </w:rPr>
        <w:t>musi być wyrażona w złotych polskich (PLN), z dokładnością nie większą niż dwa miejsca po przecinku.</w:t>
      </w:r>
    </w:p>
    <w:p w:rsidR="00832921" w:rsidRDefault="0055112F" w:rsidP="005751D1">
      <w:pPr>
        <w:keepNext/>
        <w:numPr>
          <w:ilvl w:val="0"/>
          <w:numId w:val="46"/>
        </w:numPr>
        <w:spacing w:before="120" w:line="360" w:lineRule="auto"/>
        <w:ind w:left="284" w:hanging="284"/>
        <w:jc w:val="both"/>
        <w:outlineLvl w:val="3"/>
        <w:rPr>
          <w:lang w:eastAsia="en-US"/>
        </w:rPr>
      </w:pPr>
      <w:r>
        <w:rPr>
          <w:lang w:eastAsia="en-US"/>
        </w:rPr>
        <w:t>Zamawiający nie przewiduje rozliczeń w walucie obcej.</w:t>
      </w:r>
    </w:p>
    <w:p w:rsidR="0055112F" w:rsidRDefault="0055112F" w:rsidP="005751D1">
      <w:pPr>
        <w:keepNext/>
        <w:numPr>
          <w:ilvl w:val="0"/>
          <w:numId w:val="46"/>
        </w:numPr>
        <w:spacing w:before="120" w:after="120" w:line="360" w:lineRule="auto"/>
        <w:ind w:left="284" w:hanging="284"/>
        <w:jc w:val="both"/>
        <w:outlineLvl w:val="3"/>
        <w:rPr>
          <w:lang w:eastAsia="en-US"/>
        </w:rPr>
      </w:pPr>
      <w:r>
        <w:rPr>
          <w:lang w:eastAsia="en-US"/>
        </w:rPr>
        <w:t>Wyliczona cena oferty brutto będzie służyć do por</w:t>
      </w:r>
      <w:r w:rsidR="0004571C">
        <w:rPr>
          <w:lang w:eastAsia="en-US"/>
        </w:rPr>
        <w:t>ównania złożonych ofert oraz do </w:t>
      </w:r>
      <w:r>
        <w:rPr>
          <w:lang w:eastAsia="en-US"/>
        </w:rPr>
        <w:t>rozliczenia w trakcie realizacji zamówienia.</w:t>
      </w:r>
    </w:p>
    <w:p w:rsidR="00260339" w:rsidRPr="005B55A3" w:rsidRDefault="00260339" w:rsidP="005751D1">
      <w:pPr>
        <w:numPr>
          <w:ilvl w:val="0"/>
          <w:numId w:val="46"/>
        </w:numPr>
        <w:spacing w:line="360" w:lineRule="auto"/>
        <w:ind w:left="284" w:hanging="284"/>
        <w:jc w:val="both"/>
      </w:pPr>
      <w:r w:rsidRPr="005B55A3">
        <w:t xml:space="preserve">Jeżeli została złożona oferta, której wybór prowadziłby do powstania u </w:t>
      </w:r>
      <w:r>
        <w:t>Z</w:t>
      </w:r>
      <w:r w:rsidRPr="005B55A3">
        <w:t>amawiającego obowiązku podatkowego zgodnie z ustawą z dnia 11 marca 2004 r. o podatku od towarów</w:t>
      </w:r>
      <w:r w:rsidR="00D262E1">
        <w:t xml:space="preserve"> </w:t>
      </w:r>
      <w:r w:rsidRPr="005B55A3">
        <w:t>i</w:t>
      </w:r>
      <w:r w:rsidR="0004571C">
        <w:t> </w:t>
      </w:r>
      <w:r w:rsidRPr="005B55A3">
        <w:t>usług (Dz. U. z 20</w:t>
      </w:r>
      <w:r w:rsidR="0031525A">
        <w:t>22</w:t>
      </w:r>
      <w:r w:rsidRPr="005B55A3">
        <w:t xml:space="preserve"> r. poz. </w:t>
      </w:r>
      <w:r w:rsidR="0031525A">
        <w:t>931</w:t>
      </w:r>
      <w:r w:rsidRPr="005B55A3">
        <w:t xml:space="preserve">.), dla celów zastosowania kryterium ceny lub kosztu </w:t>
      </w:r>
      <w:r w:rsidR="002D0672">
        <w:t>Z</w:t>
      </w:r>
      <w:r w:rsidRPr="005B55A3">
        <w:t xml:space="preserve">amawiający dolicza do przedstawionej w tej ofercie </w:t>
      </w:r>
      <w:r w:rsidR="0004571C">
        <w:t>ceny kwotę podatku od towarów i </w:t>
      </w:r>
      <w:r w:rsidRPr="005B55A3">
        <w:t>usług, którą miałby obowiązek rozliczyć</w:t>
      </w:r>
      <w:r w:rsidRPr="005B55A3">
        <w:rPr>
          <w:vertAlign w:val="superscript"/>
        </w:rPr>
        <w:footnoteReference w:id="14"/>
      </w:r>
      <w:r w:rsidRPr="005B55A3">
        <w:t>.</w:t>
      </w:r>
      <w:r w:rsidRPr="005B55A3">
        <w:rPr>
          <w:b/>
        </w:rPr>
        <w:t xml:space="preserve"> </w:t>
      </w:r>
      <w:r w:rsidRPr="005B55A3">
        <w:t>W ofercie, o której mowa w ust. 1, Wykonawca ma obowiązek:</w:t>
      </w:r>
    </w:p>
    <w:p w:rsidR="00260339" w:rsidRPr="005B55A3" w:rsidRDefault="00260339" w:rsidP="00492BDF">
      <w:pPr>
        <w:pStyle w:val="Akapitzlist"/>
        <w:numPr>
          <w:ilvl w:val="4"/>
          <w:numId w:val="40"/>
        </w:numPr>
        <w:spacing w:line="360" w:lineRule="auto"/>
        <w:ind w:left="1276" w:hanging="567"/>
        <w:jc w:val="both"/>
      </w:pPr>
      <w:r w:rsidRPr="005B55A3">
        <w:t xml:space="preserve">poinformowania </w:t>
      </w:r>
      <w:r>
        <w:t>Z</w:t>
      </w:r>
      <w:r w:rsidRPr="005B55A3">
        <w:t>amawiającego, że wybór jego oferty będzie prowadził</w:t>
      </w:r>
      <w:r w:rsidR="00492BDF">
        <w:t xml:space="preserve">                               </w:t>
      </w:r>
      <w:r w:rsidRPr="005B55A3">
        <w:t xml:space="preserve"> do powstania</w:t>
      </w:r>
      <w:r w:rsidR="0004571C">
        <w:t xml:space="preserve"> </w:t>
      </w:r>
      <w:r w:rsidRPr="005B55A3">
        <w:t>u</w:t>
      </w:r>
      <w:r w:rsidR="0004571C">
        <w:t> </w:t>
      </w:r>
      <w:r>
        <w:t>Z</w:t>
      </w:r>
      <w:r w:rsidRPr="005B55A3">
        <w:t>amawiającego obowiązku podatkowego;</w:t>
      </w:r>
    </w:p>
    <w:p w:rsidR="00260339" w:rsidRPr="005B55A3" w:rsidRDefault="00260339" w:rsidP="00492BDF">
      <w:pPr>
        <w:pStyle w:val="Akapitzlist"/>
        <w:numPr>
          <w:ilvl w:val="4"/>
          <w:numId w:val="40"/>
        </w:numPr>
        <w:spacing w:line="360" w:lineRule="auto"/>
        <w:ind w:left="1276" w:hanging="567"/>
        <w:jc w:val="both"/>
      </w:pPr>
      <w:r w:rsidRPr="005B55A3">
        <w:t>wskazania nazwy (rodzaju) towaru lub usługi, których dostawa lub świadczenie będą prowadziły do powstania obowiązku podatkowego;</w:t>
      </w:r>
    </w:p>
    <w:p w:rsidR="00260339" w:rsidRPr="005B55A3" w:rsidRDefault="00260339" w:rsidP="00492BDF">
      <w:pPr>
        <w:pStyle w:val="Akapitzlist"/>
        <w:numPr>
          <w:ilvl w:val="4"/>
          <w:numId w:val="40"/>
        </w:numPr>
        <w:spacing w:line="360" w:lineRule="auto"/>
        <w:ind w:left="1276" w:hanging="567"/>
        <w:jc w:val="both"/>
      </w:pPr>
      <w:r w:rsidRPr="005B55A3">
        <w:t xml:space="preserve">wskazania wartości towaru lub usługi objętego obowiązkiem podatkowym </w:t>
      </w:r>
      <w:r>
        <w:t>Z</w:t>
      </w:r>
      <w:r w:rsidRPr="005B55A3">
        <w:t>amawiającego, bez kwoty podatku;</w:t>
      </w:r>
    </w:p>
    <w:p w:rsidR="00260339" w:rsidRDefault="00260339" w:rsidP="00492BDF">
      <w:pPr>
        <w:pStyle w:val="Akapitzlist"/>
        <w:numPr>
          <w:ilvl w:val="4"/>
          <w:numId w:val="40"/>
        </w:numPr>
        <w:spacing w:line="360" w:lineRule="auto"/>
        <w:ind w:left="1276" w:hanging="567"/>
        <w:jc w:val="both"/>
      </w:pPr>
      <w:r w:rsidRPr="005B55A3">
        <w:t xml:space="preserve">wskazania stawki podatku od towarów i usług, która zgodnie z wiedzą </w:t>
      </w:r>
      <w:r>
        <w:t>W</w:t>
      </w:r>
      <w:r w:rsidRPr="005B55A3">
        <w:t>ykonawcy, będzie miała zastosowanie.</w:t>
      </w:r>
    </w:p>
    <w:p w:rsidR="00D262E1" w:rsidRDefault="00D262E1" w:rsidP="00260339">
      <w:pPr>
        <w:spacing w:line="360" w:lineRule="auto"/>
        <w:ind w:left="284" w:hanging="409"/>
        <w:jc w:val="both"/>
      </w:pPr>
    </w:p>
    <w:p w:rsidR="00F55D60" w:rsidRPr="005331CA" w:rsidRDefault="00F55D60" w:rsidP="0004571C">
      <w:pPr>
        <w:pBdr>
          <w:top w:val="single" w:sz="4" w:space="1" w:color="auto"/>
          <w:left w:val="single" w:sz="4" w:space="4" w:color="auto"/>
          <w:bottom w:val="single" w:sz="4" w:space="1" w:color="auto"/>
          <w:right w:val="single" w:sz="4" w:space="4" w:color="auto"/>
        </w:pBdr>
        <w:shd w:val="clear" w:color="auto" w:fill="BFBFBF"/>
        <w:spacing w:after="200" w:line="252" w:lineRule="auto"/>
        <w:ind w:left="426" w:hanging="426"/>
        <w:contextualSpacing/>
        <w:jc w:val="both"/>
        <w:rPr>
          <w:rFonts w:ascii="Cambria" w:hAnsi="Cambria"/>
          <w:b/>
          <w:lang w:eastAsia="en-US"/>
        </w:rPr>
      </w:pPr>
      <w:r w:rsidRPr="005331CA">
        <w:rPr>
          <w:rFonts w:ascii="Cambria" w:hAnsi="Cambria"/>
          <w:b/>
          <w:lang w:eastAsia="en-US"/>
        </w:rPr>
        <w:t>XX</w:t>
      </w:r>
      <w:r w:rsidR="00F461FD">
        <w:rPr>
          <w:rFonts w:ascii="Cambria" w:hAnsi="Cambria"/>
          <w:b/>
          <w:lang w:eastAsia="en-US"/>
        </w:rPr>
        <w:t>I</w:t>
      </w:r>
      <w:r w:rsidRPr="005331CA">
        <w:rPr>
          <w:rFonts w:ascii="Cambria" w:hAnsi="Cambria"/>
          <w:b/>
          <w:lang w:eastAsia="en-US"/>
        </w:rPr>
        <w:t>I</w:t>
      </w:r>
      <w:r w:rsidR="00C3026B">
        <w:rPr>
          <w:rFonts w:ascii="Cambria" w:hAnsi="Cambria"/>
          <w:b/>
          <w:lang w:eastAsia="en-US"/>
        </w:rPr>
        <w:t>.</w:t>
      </w:r>
      <w:r w:rsidR="0004571C">
        <w:rPr>
          <w:rFonts w:ascii="Cambria" w:hAnsi="Cambria"/>
          <w:b/>
          <w:lang w:eastAsia="en-US"/>
        </w:rPr>
        <w:tab/>
      </w:r>
      <w:r w:rsidR="0034338B" w:rsidRPr="00791BDD">
        <w:rPr>
          <w:b/>
          <w:lang w:eastAsia="en-US"/>
        </w:rPr>
        <w:t>WYM</w:t>
      </w:r>
      <w:r w:rsidR="008779BC">
        <w:rPr>
          <w:b/>
          <w:lang w:eastAsia="en-US"/>
        </w:rPr>
        <w:t>A</w:t>
      </w:r>
      <w:r w:rsidR="0034338B" w:rsidRPr="00791BDD">
        <w:rPr>
          <w:b/>
          <w:lang w:eastAsia="en-US"/>
        </w:rPr>
        <w:t>GANIA DOTYCZĄCE WADIUM</w:t>
      </w:r>
    </w:p>
    <w:p w:rsidR="00CC19C2" w:rsidRPr="0004571C" w:rsidRDefault="00CC19C2" w:rsidP="00CC19C2">
      <w:pPr>
        <w:widowControl w:val="0"/>
        <w:autoSpaceDE w:val="0"/>
        <w:autoSpaceDN w:val="0"/>
        <w:adjustRightInd w:val="0"/>
        <w:spacing w:line="360" w:lineRule="auto"/>
        <w:ind w:left="720"/>
        <w:rPr>
          <w:color w:val="000000"/>
          <w:sz w:val="12"/>
          <w:szCs w:val="12"/>
        </w:rPr>
      </w:pPr>
    </w:p>
    <w:p w:rsidR="00260339" w:rsidRPr="00260339" w:rsidRDefault="00260339" w:rsidP="0004571C">
      <w:pPr>
        <w:widowControl w:val="0"/>
        <w:numPr>
          <w:ilvl w:val="0"/>
          <w:numId w:val="27"/>
        </w:numPr>
        <w:autoSpaceDE w:val="0"/>
        <w:autoSpaceDN w:val="0"/>
        <w:adjustRightInd w:val="0"/>
        <w:spacing w:line="360" w:lineRule="auto"/>
        <w:ind w:left="426" w:hanging="426"/>
        <w:jc w:val="both"/>
        <w:rPr>
          <w:color w:val="000000"/>
        </w:rPr>
      </w:pPr>
      <w:bookmarkStart w:id="19" w:name="_Hlk102376153"/>
      <w:r w:rsidRPr="00AA4591">
        <w:rPr>
          <w:b/>
          <w:lang w:eastAsia="zh-CN"/>
        </w:rPr>
        <w:t xml:space="preserve">Oferta musi być zabezpieczona wadium w wysokości </w:t>
      </w:r>
      <w:r w:rsidR="000B7903">
        <w:rPr>
          <w:b/>
          <w:lang w:eastAsia="zh-CN"/>
        </w:rPr>
        <w:t>3</w:t>
      </w:r>
      <w:r w:rsidRPr="00AA4591">
        <w:rPr>
          <w:b/>
          <w:lang w:eastAsia="zh-CN"/>
        </w:rPr>
        <w:t xml:space="preserve">0 000,00 zł </w:t>
      </w:r>
    </w:p>
    <w:p w:rsidR="00CC19C2" w:rsidRDefault="0004571C" w:rsidP="0004571C">
      <w:pPr>
        <w:widowControl w:val="0"/>
        <w:autoSpaceDE w:val="0"/>
        <w:autoSpaceDN w:val="0"/>
        <w:adjustRightInd w:val="0"/>
        <w:spacing w:line="360" w:lineRule="auto"/>
        <w:ind w:left="426" w:hanging="426"/>
        <w:jc w:val="both"/>
        <w:rPr>
          <w:b/>
          <w:lang w:eastAsia="zh-CN"/>
        </w:rPr>
      </w:pPr>
      <w:r>
        <w:rPr>
          <w:b/>
          <w:lang w:eastAsia="zh-CN"/>
        </w:rPr>
        <w:tab/>
      </w:r>
      <w:r w:rsidR="00260339" w:rsidRPr="00AA4591">
        <w:rPr>
          <w:b/>
          <w:lang w:eastAsia="zh-CN"/>
        </w:rPr>
        <w:t xml:space="preserve">(słownie zł: </w:t>
      </w:r>
      <w:r w:rsidR="000B7903">
        <w:rPr>
          <w:b/>
          <w:lang w:eastAsia="zh-CN"/>
        </w:rPr>
        <w:t xml:space="preserve">trzydzieści </w:t>
      </w:r>
      <w:r w:rsidR="00260339" w:rsidRPr="00AA4591">
        <w:rPr>
          <w:b/>
          <w:lang w:eastAsia="zh-CN"/>
        </w:rPr>
        <w:t>tysięcy 00/100).</w:t>
      </w:r>
    </w:p>
    <w:bookmarkEnd w:id="19"/>
    <w:p w:rsidR="00260339" w:rsidRDefault="00260339" w:rsidP="0004571C">
      <w:pPr>
        <w:widowControl w:val="0"/>
        <w:numPr>
          <w:ilvl w:val="0"/>
          <w:numId w:val="27"/>
        </w:numPr>
        <w:suppressAutoHyphens/>
        <w:spacing w:line="360" w:lineRule="auto"/>
        <w:ind w:left="426" w:hanging="426"/>
        <w:jc w:val="both"/>
      </w:pPr>
      <w:r w:rsidRPr="00013A52">
        <w:t>Wadium wnosi się przed upływem terminu składania ofe</w:t>
      </w:r>
      <w:r w:rsidR="0004571C">
        <w:t>rt i utrzymuje nieprzerwanie do </w:t>
      </w:r>
      <w:r w:rsidRPr="00013A52">
        <w:t>dnia upływu terminu związania ofertą, z wyjątki</w:t>
      </w:r>
      <w:r w:rsidR="0004571C">
        <w:t>em przypadków, o których mowa w </w:t>
      </w:r>
      <w:r w:rsidRPr="00013A52">
        <w:t>art.</w:t>
      </w:r>
      <w:r w:rsidR="0004571C">
        <w:t> </w:t>
      </w:r>
      <w:r w:rsidRPr="00013A52">
        <w:t xml:space="preserve">98 ust. 1 pkt 2 i 3 oraz ust. 2 ustawy </w:t>
      </w:r>
      <w:proofErr w:type="spellStart"/>
      <w:r w:rsidRPr="00013A52">
        <w:t>Pzp</w:t>
      </w:r>
      <w:proofErr w:type="spellEnd"/>
      <w:r w:rsidRPr="00013A52">
        <w:t>.</w:t>
      </w:r>
    </w:p>
    <w:p w:rsidR="005751D1" w:rsidRDefault="005751D1" w:rsidP="005751D1">
      <w:pPr>
        <w:widowControl w:val="0"/>
        <w:suppressAutoHyphens/>
        <w:spacing w:line="360" w:lineRule="auto"/>
        <w:ind w:left="426"/>
        <w:jc w:val="both"/>
      </w:pPr>
    </w:p>
    <w:p w:rsidR="00260339" w:rsidRPr="00013A52" w:rsidRDefault="00260339" w:rsidP="0004571C">
      <w:pPr>
        <w:widowControl w:val="0"/>
        <w:numPr>
          <w:ilvl w:val="0"/>
          <w:numId w:val="27"/>
        </w:numPr>
        <w:suppressAutoHyphens/>
        <w:spacing w:line="360" w:lineRule="auto"/>
        <w:ind w:left="426" w:hanging="426"/>
        <w:jc w:val="both"/>
        <w:rPr>
          <w:b/>
          <w:lang w:eastAsia="zh-CN"/>
        </w:rPr>
      </w:pPr>
      <w:r w:rsidRPr="00013A52">
        <w:rPr>
          <w:bCs/>
          <w:lang w:eastAsia="zh-CN"/>
        </w:rPr>
        <w:lastRenderedPageBreak/>
        <w:t xml:space="preserve">Wadium </w:t>
      </w:r>
      <w:r w:rsidRPr="00013A52">
        <w:rPr>
          <w:bCs/>
        </w:rPr>
        <w:t xml:space="preserve">może być wnoszone według wyboru </w:t>
      </w:r>
      <w:r w:rsidR="0089715A">
        <w:rPr>
          <w:bCs/>
        </w:rPr>
        <w:t>W</w:t>
      </w:r>
      <w:r w:rsidRPr="00013A52">
        <w:rPr>
          <w:bCs/>
        </w:rPr>
        <w:t>ykonawcy w jednej lub kilku następujących formach:</w:t>
      </w:r>
    </w:p>
    <w:p w:rsidR="00260339" w:rsidRPr="00013A52" w:rsidRDefault="00260339" w:rsidP="0004571C">
      <w:pPr>
        <w:widowControl w:val="0"/>
        <w:suppressAutoHyphens/>
        <w:spacing w:line="360" w:lineRule="auto"/>
        <w:ind w:left="567" w:hanging="141"/>
        <w:jc w:val="both"/>
        <w:rPr>
          <w:lang w:eastAsia="zh-CN"/>
        </w:rPr>
      </w:pPr>
      <w:r w:rsidRPr="00013A52">
        <w:rPr>
          <w:lang w:eastAsia="zh-CN"/>
        </w:rPr>
        <w:t>- pieniądzu,</w:t>
      </w:r>
    </w:p>
    <w:p w:rsidR="00260339" w:rsidRPr="00013A52" w:rsidRDefault="00260339" w:rsidP="0004571C">
      <w:pPr>
        <w:widowControl w:val="0"/>
        <w:suppressAutoHyphens/>
        <w:spacing w:line="360" w:lineRule="auto"/>
        <w:ind w:left="567" w:hanging="141"/>
        <w:jc w:val="both"/>
        <w:rPr>
          <w:lang w:eastAsia="zh-CN"/>
        </w:rPr>
      </w:pPr>
      <w:r w:rsidRPr="00013A52">
        <w:rPr>
          <w:lang w:eastAsia="zh-CN"/>
        </w:rPr>
        <w:t>- gwarancjach bankowych,</w:t>
      </w:r>
    </w:p>
    <w:p w:rsidR="00260339" w:rsidRPr="00013A52" w:rsidRDefault="00260339" w:rsidP="0004571C">
      <w:pPr>
        <w:widowControl w:val="0"/>
        <w:suppressAutoHyphens/>
        <w:spacing w:line="360" w:lineRule="auto"/>
        <w:ind w:left="567" w:hanging="141"/>
        <w:jc w:val="both"/>
        <w:rPr>
          <w:lang w:eastAsia="zh-CN"/>
        </w:rPr>
      </w:pPr>
      <w:r w:rsidRPr="00013A52">
        <w:rPr>
          <w:lang w:eastAsia="zh-CN"/>
        </w:rPr>
        <w:t>- gwarancjach ubezpieczeniowych,</w:t>
      </w:r>
    </w:p>
    <w:p w:rsidR="00260339" w:rsidRPr="00013A52" w:rsidRDefault="00260339" w:rsidP="0004571C">
      <w:pPr>
        <w:widowControl w:val="0"/>
        <w:suppressAutoHyphens/>
        <w:spacing w:line="360" w:lineRule="auto"/>
        <w:ind w:left="567" w:hanging="141"/>
        <w:jc w:val="both"/>
        <w:rPr>
          <w:lang w:eastAsia="zh-CN"/>
        </w:rPr>
      </w:pPr>
      <w:r w:rsidRPr="00013A52">
        <w:rPr>
          <w:lang w:eastAsia="zh-CN"/>
        </w:rPr>
        <w:t>- poręczeniach udzielanych przez podmioty, o których mowa w a</w:t>
      </w:r>
      <w:r>
        <w:rPr>
          <w:lang w:eastAsia="zh-CN"/>
        </w:rPr>
        <w:t>rt.</w:t>
      </w:r>
      <w:r w:rsidR="0089715A">
        <w:rPr>
          <w:lang w:eastAsia="zh-CN"/>
        </w:rPr>
        <w:t xml:space="preserve"> </w:t>
      </w:r>
      <w:r>
        <w:rPr>
          <w:lang w:eastAsia="zh-CN"/>
        </w:rPr>
        <w:t>6b ust.</w:t>
      </w:r>
      <w:r w:rsidR="0089715A">
        <w:rPr>
          <w:lang w:eastAsia="zh-CN"/>
        </w:rPr>
        <w:t xml:space="preserve"> </w:t>
      </w:r>
      <w:r>
        <w:rPr>
          <w:lang w:eastAsia="zh-CN"/>
        </w:rPr>
        <w:t>5 pkt</w:t>
      </w:r>
      <w:r w:rsidR="0089715A">
        <w:rPr>
          <w:lang w:eastAsia="zh-CN"/>
        </w:rPr>
        <w:t xml:space="preserve"> </w:t>
      </w:r>
      <w:r w:rsidR="0004571C">
        <w:rPr>
          <w:lang w:eastAsia="zh-CN"/>
        </w:rPr>
        <w:t>2 ustawy z </w:t>
      </w:r>
      <w:r>
        <w:rPr>
          <w:lang w:eastAsia="zh-CN"/>
        </w:rPr>
        <w:t xml:space="preserve">dnia </w:t>
      </w:r>
      <w:r w:rsidRPr="00013A52">
        <w:rPr>
          <w:lang w:eastAsia="zh-CN"/>
        </w:rPr>
        <w:t>9 listopada 2000 r. o utworzeniu Polskiej Agencji Rozwoju Prz</w:t>
      </w:r>
      <w:r w:rsidR="0004571C">
        <w:rPr>
          <w:lang w:eastAsia="zh-CN"/>
        </w:rPr>
        <w:t>edsiębiorczości (Dz. </w:t>
      </w:r>
      <w:r>
        <w:rPr>
          <w:lang w:eastAsia="zh-CN"/>
        </w:rPr>
        <w:t>U. z 2020,</w:t>
      </w:r>
      <w:r w:rsidRPr="00013A52">
        <w:rPr>
          <w:lang w:eastAsia="zh-CN"/>
        </w:rPr>
        <w:t>poz. 299).</w:t>
      </w:r>
    </w:p>
    <w:p w:rsidR="00260339" w:rsidRDefault="0047341E" w:rsidP="00260339">
      <w:pPr>
        <w:suppressAutoHyphens/>
        <w:spacing w:line="360" w:lineRule="auto"/>
        <w:ind w:left="284"/>
        <w:jc w:val="both"/>
        <w:rPr>
          <w:lang w:eastAsia="zh-CN"/>
        </w:rPr>
      </w:pPr>
      <w:r>
        <w:rPr>
          <w:lang w:eastAsia="zh-CN"/>
        </w:rPr>
        <w:t>Poza wyże</w:t>
      </w:r>
      <w:r w:rsidR="00B4516C">
        <w:rPr>
          <w:lang w:eastAsia="zh-CN"/>
        </w:rPr>
        <w:t>j wymienionymi,</w:t>
      </w:r>
      <w:r w:rsidR="00260339" w:rsidRPr="00013A52">
        <w:rPr>
          <w:lang w:eastAsia="zh-CN"/>
        </w:rPr>
        <w:t xml:space="preserve"> Zamawiający </w:t>
      </w:r>
      <w:r w:rsidR="00260339">
        <w:rPr>
          <w:lang w:eastAsia="zh-CN"/>
        </w:rPr>
        <w:t xml:space="preserve">nie dopuszcza innych form </w:t>
      </w:r>
      <w:r w:rsidR="00B4516C">
        <w:rPr>
          <w:lang w:eastAsia="zh-CN"/>
        </w:rPr>
        <w:t>wniesienia wadium.</w:t>
      </w:r>
    </w:p>
    <w:p w:rsidR="00E647E1" w:rsidRPr="00E647E1" w:rsidRDefault="00E647E1" w:rsidP="00FC594E">
      <w:pPr>
        <w:widowControl w:val="0"/>
        <w:numPr>
          <w:ilvl w:val="0"/>
          <w:numId w:val="27"/>
        </w:numPr>
        <w:autoSpaceDE w:val="0"/>
        <w:autoSpaceDN w:val="0"/>
        <w:adjustRightInd w:val="0"/>
        <w:spacing w:line="360" w:lineRule="auto"/>
        <w:ind w:left="426" w:hanging="426"/>
        <w:rPr>
          <w:b/>
          <w:color w:val="000000"/>
        </w:rPr>
      </w:pPr>
      <w:r>
        <w:rPr>
          <w:color w:val="000000"/>
        </w:rPr>
        <w:t>Wadium wnoszone w pieniądzu należy wpłacić przelewem na rachunek bankowy:</w:t>
      </w:r>
    </w:p>
    <w:p w:rsidR="00335E61" w:rsidRPr="00F61B56" w:rsidRDefault="00FC594E" w:rsidP="00335E61">
      <w:pPr>
        <w:widowControl w:val="0"/>
        <w:autoSpaceDE w:val="0"/>
        <w:autoSpaceDN w:val="0"/>
        <w:adjustRightInd w:val="0"/>
        <w:spacing w:line="360" w:lineRule="auto"/>
        <w:ind w:left="426" w:hanging="426"/>
        <w:rPr>
          <w:b/>
          <w:color w:val="000000"/>
        </w:rPr>
      </w:pPr>
      <w:r>
        <w:rPr>
          <w:b/>
          <w:color w:val="000000"/>
        </w:rPr>
        <w:tab/>
      </w:r>
      <w:r w:rsidR="00335E61" w:rsidRPr="00C954A5">
        <w:rPr>
          <w:b/>
          <w:color w:val="000000"/>
        </w:rPr>
        <w:t xml:space="preserve">BGŻ BNP </w:t>
      </w:r>
      <w:proofErr w:type="spellStart"/>
      <w:r w:rsidR="00335E61" w:rsidRPr="00C954A5">
        <w:rPr>
          <w:b/>
          <w:color w:val="000000"/>
        </w:rPr>
        <w:t>Paribas</w:t>
      </w:r>
      <w:proofErr w:type="spellEnd"/>
      <w:r w:rsidR="00335E61" w:rsidRPr="00C954A5">
        <w:rPr>
          <w:b/>
          <w:color w:val="000000"/>
        </w:rPr>
        <w:t xml:space="preserve"> Bank Polska</w:t>
      </w:r>
      <w:r w:rsidR="00335E61" w:rsidRPr="00CC19C2">
        <w:rPr>
          <w:b/>
          <w:color w:val="000000"/>
        </w:rPr>
        <w:t xml:space="preserve"> </w:t>
      </w:r>
      <w:r w:rsidR="00335E61">
        <w:rPr>
          <w:b/>
          <w:color w:val="000000"/>
        </w:rPr>
        <w:t>O</w:t>
      </w:r>
      <w:r w:rsidR="00335E61" w:rsidRPr="00CC19C2">
        <w:rPr>
          <w:b/>
          <w:color w:val="000000"/>
        </w:rPr>
        <w:t xml:space="preserve">/Mrągowo  </w:t>
      </w:r>
      <w:r w:rsidR="00335E61" w:rsidRPr="00F61B56">
        <w:rPr>
          <w:b/>
          <w:color w:val="000000"/>
        </w:rPr>
        <w:t>60 2030 0045 1110 0000 0242 7420</w:t>
      </w:r>
    </w:p>
    <w:p w:rsidR="006D6F2B" w:rsidRDefault="00FC594E" w:rsidP="00FC594E">
      <w:pPr>
        <w:widowControl w:val="0"/>
        <w:autoSpaceDE w:val="0"/>
        <w:autoSpaceDN w:val="0"/>
        <w:adjustRightInd w:val="0"/>
        <w:spacing w:line="360" w:lineRule="auto"/>
        <w:ind w:left="426" w:right="-569" w:hanging="426"/>
        <w:rPr>
          <w:color w:val="000000"/>
        </w:rPr>
      </w:pPr>
      <w:r>
        <w:rPr>
          <w:color w:val="000000"/>
        </w:rPr>
        <w:tab/>
      </w:r>
      <w:r w:rsidR="00CC19C2" w:rsidRPr="00CC19C2">
        <w:rPr>
          <w:color w:val="000000"/>
        </w:rPr>
        <w:t xml:space="preserve">z </w:t>
      </w:r>
      <w:r w:rsidR="00CC19C2" w:rsidRPr="00E647E1">
        <w:rPr>
          <w:color w:val="000000"/>
        </w:rPr>
        <w:t xml:space="preserve">adnotacją </w:t>
      </w:r>
      <w:r w:rsidR="006D6F2B">
        <w:rPr>
          <w:color w:val="000000"/>
        </w:rPr>
        <w:t>:</w:t>
      </w:r>
    </w:p>
    <w:p w:rsidR="000B7903" w:rsidRPr="000B7903" w:rsidRDefault="00FC594E" w:rsidP="00FC594E">
      <w:pPr>
        <w:widowControl w:val="0"/>
        <w:autoSpaceDE w:val="0"/>
        <w:autoSpaceDN w:val="0"/>
        <w:adjustRightInd w:val="0"/>
        <w:spacing w:line="360" w:lineRule="auto"/>
        <w:ind w:left="426" w:right="-2" w:hanging="426"/>
        <w:jc w:val="both"/>
        <w:rPr>
          <w:b/>
          <w:bCs/>
          <w:color w:val="000000"/>
        </w:rPr>
      </w:pPr>
      <w:r>
        <w:rPr>
          <w:b/>
          <w:bCs/>
        </w:rPr>
        <w:tab/>
      </w:r>
      <w:r w:rsidR="000B7903" w:rsidRPr="000B7903">
        <w:rPr>
          <w:b/>
          <w:bCs/>
        </w:rPr>
        <w:t>„Przebudowa odcinka drogi powiatowej nr 1618N– etap I</w:t>
      </w:r>
      <w:r w:rsidR="000B7903" w:rsidRPr="000B7903">
        <w:rPr>
          <w:b/>
          <w:bCs/>
          <w:color w:val="000000"/>
        </w:rPr>
        <w:t>”</w:t>
      </w:r>
    </w:p>
    <w:p w:rsidR="006D6F2B" w:rsidRDefault="00FC594E" w:rsidP="00FC594E">
      <w:pPr>
        <w:widowControl w:val="0"/>
        <w:autoSpaceDE w:val="0"/>
        <w:autoSpaceDN w:val="0"/>
        <w:adjustRightInd w:val="0"/>
        <w:spacing w:line="360" w:lineRule="auto"/>
        <w:ind w:left="426" w:right="-2" w:hanging="426"/>
        <w:jc w:val="both"/>
        <w:rPr>
          <w:bCs/>
          <w:color w:val="000000"/>
        </w:rPr>
      </w:pPr>
      <w:r>
        <w:rPr>
          <w:bCs/>
          <w:color w:val="000000"/>
        </w:rPr>
        <w:tab/>
      </w:r>
      <w:r w:rsidR="006D6F2B" w:rsidRPr="006D6F2B">
        <w:rPr>
          <w:bCs/>
          <w:color w:val="000000"/>
        </w:rPr>
        <w:t>Wadium musi wpłynąć na wskazany rachunek bankowy Zamawiającego najpóźniej przed upływem terminu składania ofert (decyduje data wpływu na rachunek bankowy Zamawiającego).</w:t>
      </w:r>
    </w:p>
    <w:p w:rsidR="006D6F2B" w:rsidRDefault="006D6F2B" w:rsidP="00FC594E">
      <w:pPr>
        <w:widowControl w:val="0"/>
        <w:numPr>
          <w:ilvl w:val="0"/>
          <w:numId w:val="27"/>
        </w:numPr>
        <w:autoSpaceDE w:val="0"/>
        <w:autoSpaceDN w:val="0"/>
        <w:adjustRightInd w:val="0"/>
        <w:spacing w:line="360" w:lineRule="auto"/>
        <w:ind w:left="426" w:right="-2" w:hanging="426"/>
        <w:jc w:val="both"/>
        <w:rPr>
          <w:bCs/>
          <w:color w:val="000000"/>
        </w:rPr>
      </w:pPr>
      <w:r>
        <w:rPr>
          <w:bCs/>
          <w:color w:val="000000"/>
        </w:rPr>
        <w:t>Wadium wnoszone w</w:t>
      </w:r>
      <w:r w:rsidR="000259C6">
        <w:rPr>
          <w:bCs/>
          <w:color w:val="000000"/>
        </w:rPr>
        <w:t xml:space="preserve"> innej formie niż pieniężna</w:t>
      </w:r>
      <w:r>
        <w:rPr>
          <w:bCs/>
          <w:color w:val="000000"/>
        </w:rPr>
        <w:t xml:space="preserve"> </w:t>
      </w:r>
      <w:r w:rsidR="000259C6">
        <w:rPr>
          <w:bCs/>
          <w:color w:val="000000"/>
        </w:rPr>
        <w:t>(</w:t>
      </w:r>
      <w:r>
        <w:rPr>
          <w:bCs/>
          <w:color w:val="000000"/>
        </w:rPr>
        <w:t>poręczeniach lub gwarancjach</w:t>
      </w:r>
      <w:r w:rsidR="000259C6">
        <w:rPr>
          <w:bCs/>
          <w:color w:val="000000"/>
        </w:rPr>
        <w:t>)</w:t>
      </w:r>
      <w:r>
        <w:rPr>
          <w:bCs/>
          <w:color w:val="000000"/>
        </w:rPr>
        <w:t xml:space="preserve"> </w:t>
      </w:r>
      <w:r w:rsidRPr="00D23A7D">
        <w:rPr>
          <w:b/>
          <w:color w:val="000000"/>
          <w:u w:val="single"/>
        </w:rPr>
        <w:t>należy</w:t>
      </w:r>
      <w:r w:rsidR="000259C6">
        <w:rPr>
          <w:b/>
          <w:color w:val="000000"/>
          <w:u w:val="single"/>
        </w:rPr>
        <w:t xml:space="preserve"> wnieść</w:t>
      </w:r>
      <w:r w:rsidR="006D3845">
        <w:rPr>
          <w:b/>
          <w:color w:val="000000"/>
          <w:u w:val="single"/>
        </w:rPr>
        <w:t xml:space="preserve"> </w:t>
      </w:r>
      <w:r w:rsidR="000259C6">
        <w:rPr>
          <w:b/>
          <w:color w:val="000000"/>
          <w:u w:val="single"/>
        </w:rPr>
        <w:t xml:space="preserve"> w </w:t>
      </w:r>
      <w:r w:rsidRPr="00D23A7D">
        <w:rPr>
          <w:b/>
          <w:color w:val="000000"/>
          <w:u w:val="single"/>
        </w:rPr>
        <w:t>oryginale</w:t>
      </w:r>
      <w:r w:rsidR="000259C6">
        <w:rPr>
          <w:b/>
          <w:color w:val="000000"/>
          <w:u w:val="single"/>
        </w:rPr>
        <w:t>,</w:t>
      </w:r>
      <w:r>
        <w:rPr>
          <w:bCs/>
          <w:color w:val="000000"/>
        </w:rPr>
        <w:t xml:space="preserve"> w postaci dokumentu elektronicznego podpisanego kwalifikowalnym podpisem elektronicznym przez wystawcę dokumentu i powinno zawierać </w:t>
      </w:r>
      <w:r w:rsidR="00324CDE">
        <w:rPr>
          <w:bCs/>
          <w:color w:val="000000"/>
        </w:rPr>
        <w:t xml:space="preserve">co najmniej </w:t>
      </w:r>
      <w:r>
        <w:rPr>
          <w:bCs/>
          <w:color w:val="000000"/>
        </w:rPr>
        <w:t>następujące elementy:</w:t>
      </w:r>
    </w:p>
    <w:p w:rsidR="00324CDE" w:rsidRDefault="00324CDE" w:rsidP="00FC594E">
      <w:pPr>
        <w:widowControl w:val="0"/>
        <w:numPr>
          <w:ilvl w:val="4"/>
          <w:numId w:val="41"/>
        </w:numPr>
        <w:autoSpaceDE w:val="0"/>
        <w:autoSpaceDN w:val="0"/>
        <w:adjustRightInd w:val="0"/>
        <w:spacing w:line="360" w:lineRule="auto"/>
        <w:ind w:left="709" w:right="-2" w:hanging="283"/>
        <w:jc w:val="both"/>
        <w:rPr>
          <w:bCs/>
          <w:color w:val="000000"/>
        </w:rPr>
      </w:pPr>
      <w:r>
        <w:rPr>
          <w:bCs/>
          <w:color w:val="000000"/>
        </w:rPr>
        <w:t xml:space="preserve">musi obejmować odpowiedzialność za wszystkie przypadki powodujące utratę wadium przez Wykonawcę określone w ustawie </w:t>
      </w:r>
      <w:proofErr w:type="spellStart"/>
      <w:r>
        <w:rPr>
          <w:bCs/>
          <w:color w:val="000000"/>
        </w:rPr>
        <w:t>Pzp</w:t>
      </w:r>
      <w:proofErr w:type="spellEnd"/>
      <w:r>
        <w:rPr>
          <w:bCs/>
          <w:color w:val="000000"/>
        </w:rPr>
        <w:t>;</w:t>
      </w:r>
    </w:p>
    <w:p w:rsidR="00324CDE" w:rsidRPr="00324CDE" w:rsidRDefault="00324CDE" w:rsidP="00FC594E">
      <w:pPr>
        <w:widowControl w:val="0"/>
        <w:numPr>
          <w:ilvl w:val="4"/>
          <w:numId w:val="41"/>
        </w:numPr>
        <w:autoSpaceDE w:val="0"/>
        <w:autoSpaceDN w:val="0"/>
        <w:adjustRightInd w:val="0"/>
        <w:spacing w:line="360" w:lineRule="auto"/>
        <w:ind w:left="709" w:right="-2" w:hanging="283"/>
        <w:jc w:val="both"/>
        <w:rPr>
          <w:bCs/>
          <w:color w:val="000000"/>
        </w:rPr>
      </w:pPr>
      <w:r w:rsidRPr="00324CDE">
        <w:rPr>
          <w:rFonts w:eastAsia="Calibri"/>
          <w:lang w:eastAsia="en-US"/>
        </w:rPr>
        <w:t>zawierać zobowiązanie Gwaranta lub Poręczyciela do nieodwołalneg</w:t>
      </w:r>
      <w:r w:rsidR="00FC594E">
        <w:rPr>
          <w:rFonts w:eastAsia="Calibri"/>
          <w:lang w:eastAsia="en-US"/>
        </w:rPr>
        <w:t xml:space="preserve">o </w:t>
      </w:r>
      <w:r w:rsidRPr="00324CDE">
        <w:rPr>
          <w:rFonts w:eastAsia="Calibri"/>
          <w:lang w:eastAsia="en-US"/>
        </w:rPr>
        <w:t>i</w:t>
      </w:r>
      <w:r w:rsidR="00FC594E">
        <w:rPr>
          <w:rFonts w:eastAsia="Calibri"/>
          <w:lang w:eastAsia="en-US"/>
        </w:rPr>
        <w:t> </w:t>
      </w:r>
      <w:r w:rsidRPr="00324CDE">
        <w:rPr>
          <w:rFonts w:eastAsia="Calibri"/>
          <w:lang w:eastAsia="en-US"/>
        </w:rPr>
        <w:t xml:space="preserve">bezwarunkowego zapłacenia kwoty wadium na pierwsze pisemne żądanie zapłaty Zamawiającego, w przypadku zaistnienia co najmniej jednego z warunków zatrzymania wadium określonego w ustawie </w:t>
      </w:r>
      <w:proofErr w:type="spellStart"/>
      <w:r w:rsidR="0089715A">
        <w:rPr>
          <w:rFonts w:eastAsia="Calibri"/>
          <w:lang w:eastAsia="en-US"/>
        </w:rPr>
        <w:t>Pzp</w:t>
      </w:r>
      <w:proofErr w:type="spellEnd"/>
      <w:r w:rsidR="00D23A7D">
        <w:rPr>
          <w:rFonts w:eastAsia="Calibri"/>
          <w:lang w:eastAsia="en-US"/>
        </w:rPr>
        <w:t>;</w:t>
      </w:r>
    </w:p>
    <w:p w:rsidR="00D23A7D" w:rsidRPr="00D23A7D" w:rsidRDefault="00324CDE" w:rsidP="00FC594E">
      <w:pPr>
        <w:widowControl w:val="0"/>
        <w:numPr>
          <w:ilvl w:val="4"/>
          <w:numId w:val="41"/>
        </w:numPr>
        <w:autoSpaceDE w:val="0"/>
        <w:autoSpaceDN w:val="0"/>
        <w:adjustRightInd w:val="0"/>
        <w:spacing w:line="360" w:lineRule="auto"/>
        <w:ind w:left="709" w:right="-2" w:hanging="283"/>
        <w:jc w:val="both"/>
        <w:rPr>
          <w:b/>
          <w:color w:val="000000"/>
        </w:rPr>
      </w:pPr>
      <w:r w:rsidRPr="00324CDE">
        <w:rPr>
          <w:rFonts w:eastAsia="Calibri"/>
          <w:lang w:eastAsia="en-US"/>
        </w:rPr>
        <w:t>Gwarant (Poręczyciel) nie może uzależniać dokonania zapłaty od spełnienia jakichkolwiek dodatkowych warunków lub od przedłożenia jakiejkolwiek dokumentacji</w:t>
      </w:r>
      <w:r w:rsidR="00D23A7D">
        <w:rPr>
          <w:rFonts w:eastAsia="Calibri"/>
          <w:lang w:eastAsia="en-US"/>
        </w:rPr>
        <w:t>;</w:t>
      </w:r>
    </w:p>
    <w:p w:rsidR="006D6F2B" w:rsidRDefault="00D23A7D" w:rsidP="00FC594E">
      <w:pPr>
        <w:widowControl w:val="0"/>
        <w:numPr>
          <w:ilvl w:val="4"/>
          <w:numId w:val="41"/>
        </w:numPr>
        <w:autoSpaceDE w:val="0"/>
        <w:autoSpaceDN w:val="0"/>
        <w:adjustRightInd w:val="0"/>
        <w:spacing w:line="360" w:lineRule="auto"/>
        <w:ind w:left="709" w:right="-2" w:hanging="283"/>
        <w:jc w:val="both"/>
        <w:rPr>
          <w:bCs/>
          <w:color w:val="000000"/>
        </w:rPr>
      </w:pPr>
      <w:r w:rsidRPr="00F61B56">
        <w:rPr>
          <w:bCs/>
          <w:color w:val="000000"/>
        </w:rPr>
        <w:t>Beneficjentem poręczenia lub gwarancji jest: Powiat Mrągowski – Powiatowy Zarząd Dróg w Mrągowie, ul. Nowogrodzka 1, 11-700 Mrągowo</w:t>
      </w:r>
      <w:r w:rsidR="00D262E1">
        <w:rPr>
          <w:bCs/>
          <w:color w:val="000000"/>
        </w:rPr>
        <w:t>;</w:t>
      </w:r>
    </w:p>
    <w:p w:rsidR="00D23A7D" w:rsidRPr="00D262E1" w:rsidRDefault="00D23A7D" w:rsidP="00FC594E">
      <w:pPr>
        <w:pStyle w:val="Akapitzlist"/>
        <w:widowControl w:val="0"/>
        <w:numPr>
          <w:ilvl w:val="4"/>
          <w:numId w:val="41"/>
        </w:numPr>
        <w:autoSpaceDE w:val="0"/>
        <w:autoSpaceDN w:val="0"/>
        <w:adjustRightInd w:val="0"/>
        <w:spacing w:line="360" w:lineRule="auto"/>
        <w:ind w:left="709" w:right="-2" w:hanging="283"/>
        <w:jc w:val="both"/>
        <w:rPr>
          <w:b/>
          <w:color w:val="000000"/>
        </w:rPr>
      </w:pPr>
      <w:r w:rsidRPr="00D262E1">
        <w:rPr>
          <w:rFonts w:eastAsia="Calibri"/>
          <w:lang w:eastAsia="en-US"/>
        </w:rPr>
        <w:t>termin obowiązywania gwarancji lub poręczenia nie może być krótszy niż termin związania ofertą.</w:t>
      </w:r>
    </w:p>
    <w:p w:rsidR="00D23A7D" w:rsidRPr="000259C6" w:rsidRDefault="00D23A7D" w:rsidP="00FC594E">
      <w:pPr>
        <w:widowControl w:val="0"/>
        <w:numPr>
          <w:ilvl w:val="4"/>
          <w:numId w:val="41"/>
        </w:numPr>
        <w:autoSpaceDE w:val="0"/>
        <w:autoSpaceDN w:val="0"/>
        <w:adjustRightInd w:val="0"/>
        <w:spacing w:line="360" w:lineRule="auto"/>
        <w:ind w:left="709" w:right="-2" w:hanging="283"/>
        <w:jc w:val="both"/>
        <w:rPr>
          <w:b/>
          <w:color w:val="000000"/>
        </w:rPr>
      </w:pPr>
      <w:r w:rsidRPr="00D23A7D">
        <w:rPr>
          <w:rFonts w:eastAsia="Calibri"/>
          <w:lang w:eastAsia="en-US"/>
        </w:rPr>
        <w:t>w przypadku gdy, Wykonawcy wspólnie ubiegający się o udzielenie zamówienia wnoszą wadium w postaci gwarancji lub poręczenia</w:t>
      </w:r>
      <w:r w:rsidR="0089715A">
        <w:rPr>
          <w:rFonts w:eastAsia="Calibri"/>
          <w:lang w:eastAsia="en-US"/>
        </w:rPr>
        <w:t>,</w:t>
      </w:r>
      <w:r w:rsidRPr="00D23A7D">
        <w:rPr>
          <w:rFonts w:eastAsia="Calibri"/>
          <w:lang w:eastAsia="en-US"/>
        </w:rPr>
        <w:t xml:space="preserve"> to z ich treści musi wynikać, że odnoszą się one zarówno do zleceniodawcy gwarancji lub poręczenia</w:t>
      </w:r>
      <w:r w:rsidR="0089715A">
        <w:rPr>
          <w:rFonts w:eastAsia="Calibri"/>
          <w:lang w:eastAsia="en-US"/>
        </w:rPr>
        <w:t>,</w:t>
      </w:r>
      <w:r w:rsidRPr="00D23A7D">
        <w:rPr>
          <w:rFonts w:eastAsia="Calibri"/>
          <w:lang w:eastAsia="en-US"/>
        </w:rPr>
        <w:t xml:space="preserve"> jak i wszystkich pozostałych Wykonawców wspólnie ubiegających się o udzielenie zamówienia.</w:t>
      </w:r>
    </w:p>
    <w:p w:rsidR="000259C6" w:rsidRPr="000259C6" w:rsidRDefault="000259C6" w:rsidP="00492BDF">
      <w:pPr>
        <w:widowControl w:val="0"/>
        <w:autoSpaceDE w:val="0"/>
        <w:autoSpaceDN w:val="0"/>
        <w:adjustRightInd w:val="0"/>
        <w:spacing w:line="360" w:lineRule="auto"/>
        <w:ind w:left="993" w:right="-569" w:hanging="284"/>
        <w:jc w:val="both"/>
        <w:rPr>
          <w:rFonts w:eastAsia="Calibri"/>
          <w:b/>
          <w:bCs/>
          <w:lang w:eastAsia="en-US"/>
        </w:rPr>
      </w:pPr>
      <w:r w:rsidRPr="000259C6">
        <w:rPr>
          <w:rFonts w:eastAsia="Calibri"/>
          <w:b/>
          <w:bCs/>
          <w:lang w:eastAsia="en-US"/>
        </w:rPr>
        <w:lastRenderedPageBreak/>
        <w:t>W przypadku wniesienia wadium w formie:</w:t>
      </w:r>
    </w:p>
    <w:p w:rsidR="000259C6" w:rsidRPr="000259C6" w:rsidRDefault="000259C6" w:rsidP="00492BDF">
      <w:pPr>
        <w:widowControl w:val="0"/>
        <w:numPr>
          <w:ilvl w:val="0"/>
          <w:numId w:val="30"/>
        </w:numPr>
        <w:autoSpaceDE w:val="0"/>
        <w:autoSpaceDN w:val="0"/>
        <w:adjustRightInd w:val="0"/>
        <w:spacing w:line="360" w:lineRule="auto"/>
        <w:ind w:left="1134" w:right="-569" w:hanging="425"/>
        <w:jc w:val="both"/>
        <w:rPr>
          <w:b/>
          <w:bCs/>
          <w:color w:val="000000"/>
        </w:rPr>
      </w:pPr>
      <w:r w:rsidRPr="000259C6">
        <w:rPr>
          <w:rFonts w:eastAsia="Calibri"/>
          <w:b/>
          <w:bCs/>
          <w:lang w:eastAsia="en-US"/>
        </w:rPr>
        <w:t>pieniężnej – zaleca się, by dowód dokonania przelewu został dołączony do oferty;</w:t>
      </w:r>
    </w:p>
    <w:p w:rsidR="000259C6" w:rsidRPr="00D23A7D" w:rsidRDefault="000259C6" w:rsidP="00492BDF">
      <w:pPr>
        <w:widowControl w:val="0"/>
        <w:numPr>
          <w:ilvl w:val="0"/>
          <w:numId w:val="30"/>
        </w:numPr>
        <w:autoSpaceDE w:val="0"/>
        <w:autoSpaceDN w:val="0"/>
        <w:adjustRightInd w:val="0"/>
        <w:spacing w:line="360" w:lineRule="auto"/>
        <w:ind w:left="1134" w:right="-2" w:hanging="425"/>
        <w:jc w:val="both"/>
        <w:rPr>
          <w:b/>
          <w:color w:val="000000"/>
        </w:rPr>
      </w:pPr>
      <w:r>
        <w:rPr>
          <w:b/>
          <w:color w:val="000000"/>
        </w:rPr>
        <w:t>poręczeń lub gwarancji – wymaga się , by oryginał dokumentu został złożony wraz</w:t>
      </w:r>
      <w:r w:rsidR="00FC594E">
        <w:rPr>
          <w:b/>
          <w:color w:val="000000"/>
        </w:rPr>
        <w:t xml:space="preserve"> </w:t>
      </w:r>
      <w:r>
        <w:rPr>
          <w:b/>
          <w:color w:val="000000"/>
        </w:rPr>
        <w:t>z</w:t>
      </w:r>
      <w:r w:rsidR="00FC594E">
        <w:rPr>
          <w:b/>
          <w:color w:val="000000"/>
        </w:rPr>
        <w:t> </w:t>
      </w:r>
      <w:r>
        <w:rPr>
          <w:b/>
          <w:color w:val="000000"/>
        </w:rPr>
        <w:t>ofertą.</w:t>
      </w:r>
    </w:p>
    <w:p w:rsidR="00B572F3" w:rsidRPr="00D23A7D" w:rsidRDefault="00D23A7D" w:rsidP="00FC594E">
      <w:pPr>
        <w:pStyle w:val="Akapitzlist"/>
        <w:numPr>
          <w:ilvl w:val="0"/>
          <w:numId w:val="27"/>
        </w:numPr>
        <w:spacing w:line="360" w:lineRule="auto"/>
        <w:ind w:left="426" w:right="-108" w:hanging="426"/>
        <w:jc w:val="both"/>
      </w:pPr>
      <w:r>
        <w:rPr>
          <w:rFonts w:ascii="Cambria" w:eastAsia="Calibri" w:hAnsi="Cambria" w:cs="Arial"/>
          <w:sz w:val="22"/>
          <w:szCs w:val="22"/>
          <w:lang w:eastAsia="en-US"/>
        </w:rPr>
        <w:t xml:space="preserve"> </w:t>
      </w:r>
      <w:r w:rsidRPr="00D23A7D">
        <w:rPr>
          <w:rFonts w:eastAsia="Calibri"/>
          <w:lang w:eastAsia="en-US"/>
        </w:rPr>
        <w:t>Oferta Wykonawcy, który nie wniósł wadium, lub wniósł w sposób nieprawidłowy lub nie utrzymywał wadium nieprzerwanie do upływu terminu związania ofertą lub złożył wniosek</w:t>
      </w:r>
      <w:r w:rsidR="00FC594E">
        <w:rPr>
          <w:rFonts w:eastAsia="Calibri"/>
          <w:lang w:eastAsia="en-US"/>
        </w:rPr>
        <w:t xml:space="preserve"> </w:t>
      </w:r>
      <w:r w:rsidRPr="00D23A7D">
        <w:rPr>
          <w:rFonts w:eastAsia="Calibri"/>
          <w:lang w:eastAsia="en-US"/>
        </w:rPr>
        <w:t>o</w:t>
      </w:r>
      <w:r w:rsidR="00FC594E">
        <w:rPr>
          <w:rFonts w:eastAsia="Calibri"/>
          <w:lang w:eastAsia="en-US"/>
        </w:rPr>
        <w:t> </w:t>
      </w:r>
      <w:r w:rsidRPr="00D23A7D">
        <w:rPr>
          <w:rFonts w:eastAsia="Calibri"/>
          <w:lang w:eastAsia="en-US"/>
        </w:rPr>
        <w:t xml:space="preserve">zwrot wadium w przypadku, o którym mowa w art. 98 ust. 2 pkt 3 </w:t>
      </w:r>
      <w:r>
        <w:rPr>
          <w:rFonts w:eastAsia="Calibri"/>
          <w:lang w:eastAsia="en-US"/>
        </w:rPr>
        <w:t xml:space="preserve">ustawy </w:t>
      </w:r>
      <w:proofErr w:type="spellStart"/>
      <w:r w:rsidRPr="00D23A7D">
        <w:rPr>
          <w:rFonts w:eastAsia="Calibri"/>
          <w:lang w:eastAsia="en-US"/>
        </w:rPr>
        <w:t>P</w:t>
      </w:r>
      <w:r>
        <w:rPr>
          <w:rFonts w:eastAsia="Calibri"/>
          <w:lang w:eastAsia="en-US"/>
        </w:rPr>
        <w:t>zp</w:t>
      </w:r>
      <w:proofErr w:type="spellEnd"/>
      <w:r w:rsidRPr="00D23A7D">
        <w:rPr>
          <w:rFonts w:eastAsia="Calibri"/>
          <w:lang w:eastAsia="en-US"/>
        </w:rPr>
        <w:t>, zostanie odrzucona</w:t>
      </w:r>
      <w:r>
        <w:rPr>
          <w:rFonts w:eastAsia="Calibri"/>
          <w:lang w:eastAsia="en-US"/>
        </w:rPr>
        <w:t>.</w:t>
      </w:r>
    </w:p>
    <w:p w:rsidR="00D23A7D" w:rsidRDefault="00D23A7D" w:rsidP="00FC594E">
      <w:pPr>
        <w:numPr>
          <w:ilvl w:val="0"/>
          <w:numId w:val="27"/>
        </w:numPr>
        <w:spacing w:after="160" w:line="259" w:lineRule="auto"/>
        <w:ind w:left="426" w:hanging="426"/>
        <w:jc w:val="both"/>
        <w:rPr>
          <w:rFonts w:eastAsia="Calibri"/>
          <w:lang w:eastAsia="en-US"/>
        </w:rPr>
      </w:pPr>
      <w:r w:rsidRPr="00D23A7D">
        <w:rPr>
          <w:rFonts w:eastAsia="Calibri"/>
          <w:lang w:eastAsia="en-US"/>
        </w:rPr>
        <w:t>Zamawiający zwróci wadium na zasadach i w okolicznościach wskazanych w art.</w:t>
      </w:r>
      <w:r w:rsidR="00FC594E">
        <w:rPr>
          <w:rFonts w:eastAsia="Calibri"/>
          <w:lang w:eastAsia="en-US"/>
        </w:rPr>
        <w:t> </w:t>
      </w:r>
      <w:r w:rsidRPr="00D23A7D">
        <w:rPr>
          <w:rFonts w:eastAsia="Calibri"/>
          <w:lang w:eastAsia="en-US"/>
        </w:rPr>
        <w:t xml:space="preserve">98 </w:t>
      </w:r>
      <w:r w:rsidR="00B4516C">
        <w:rPr>
          <w:rFonts w:eastAsia="Calibri"/>
          <w:lang w:eastAsia="en-US"/>
        </w:rPr>
        <w:t xml:space="preserve">ustawy </w:t>
      </w:r>
      <w:proofErr w:type="spellStart"/>
      <w:r w:rsidRPr="00D23A7D">
        <w:rPr>
          <w:rFonts w:eastAsia="Calibri"/>
          <w:lang w:eastAsia="en-US"/>
        </w:rPr>
        <w:t>Pzp</w:t>
      </w:r>
      <w:proofErr w:type="spellEnd"/>
      <w:r w:rsidRPr="00D23A7D">
        <w:rPr>
          <w:rFonts w:eastAsia="Calibri"/>
          <w:lang w:eastAsia="en-US"/>
        </w:rPr>
        <w:t>.</w:t>
      </w:r>
    </w:p>
    <w:p w:rsidR="00B572F3" w:rsidRDefault="00B572F3" w:rsidP="00E76E1F">
      <w:pPr>
        <w:pStyle w:val="Akapitzlist"/>
        <w:ind w:left="426" w:right="-108"/>
        <w:jc w:val="both"/>
        <w:rPr>
          <w:rFonts w:ascii="Cambria" w:hAnsi="Cambria"/>
        </w:rPr>
      </w:pPr>
    </w:p>
    <w:p w:rsidR="00B9415C" w:rsidRPr="005331CA" w:rsidRDefault="00B9415C" w:rsidP="00FC594E">
      <w:pPr>
        <w:pBdr>
          <w:top w:val="single" w:sz="4" w:space="1" w:color="auto"/>
          <w:left w:val="single" w:sz="4" w:space="4" w:color="auto"/>
          <w:bottom w:val="single" w:sz="4" w:space="1" w:color="auto"/>
          <w:right w:val="single" w:sz="4" w:space="4" w:color="auto"/>
        </w:pBdr>
        <w:shd w:val="clear" w:color="auto" w:fill="BFBFBF"/>
        <w:spacing w:after="200" w:line="252" w:lineRule="auto"/>
        <w:ind w:left="709" w:hanging="709"/>
        <w:contextualSpacing/>
        <w:jc w:val="both"/>
        <w:rPr>
          <w:rFonts w:ascii="Cambria" w:hAnsi="Cambria"/>
          <w:b/>
          <w:lang w:eastAsia="en-US"/>
        </w:rPr>
      </w:pPr>
      <w:r w:rsidRPr="005331CA">
        <w:rPr>
          <w:rFonts w:ascii="Cambria" w:hAnsi="Cambria"/>
          <w:b/>
          <w:lang w:eastAsia="en-US"/>
        </w:rPr>
        <w:t>XX</w:t>
      </w:r>
      <w:r>
        <w:rPr>
          <w:rFonts w:ascii="Cambria" w:hAnsi="Cambria"/>
          <w:b/>
          <w:lang w:eastAsia="en-US"/>
        </w:rPr>
        <w:t>I</w:t>
      </w:r>
      <w:r w:rsidR="00C3026B">
        <w:rPr>
          <w:rFonts w:ascii="Cambria" w:hAnsi="Cambria"/>
          <w:b/>
          <w:lang w:eastAsia="en-US"/>
        </w:rPr>
        <w:t>II.</w:t>
      </w:r>
      <w:r w:rsidR="00FC594E">
        <w:rPr>
          <w:rFonts w:ascii="Cambria" w:hAnsi="Cambria"/>
          <w:b/>
          <w:lang w:eastAsia="en-US"/>
        </w:rPr>
        <w:tab/>
      </w:r>
      <w:r w:rsidR="0034338B" w:rsidRPr="00791BDD">
        <w:rPr>
          <w:b/>
          <w:lang w:eastAsia="en-US"/>
        </w:rPr>
        <w:t>TERMIN ZWIĄZANIA OFERTĄ</w:t>
      </w:r>
    </w:p>
    <w:p w:rsidR="00B9415C" w:rsidRPr="00FC594E" w:rsidRDefault="00B9415C" w:rsidP="00B9415C">
      <w:pPr>
        <w:widowControl w:val="0"/>
        <w:tabs>
          <w:tab w:val="left" w:pos="284"/>
        </w:tabs>
        <w:autoSpaceDE w:val="0"/>
        <w:autoSpaceDN w:val="0"/>
        <w:adjustRightInd w:val="0"/>
        <w:spacing w:before="60" w:after="60" w:line="360" w:lineRule="auto"/>
        <w:ind w:left="284"/>
        <w:jc w:val="both"/>
        <w:rPr>
          <w:color w:val="000000"/>
          <w:sz w:val="12"/>
          <w:szCs w:val="12"/>
        </w:rPr>
      </w:pPr>
    </w:p>
    <w:p w:rsidR="00FC594E" w:rsidRPr="00335E61" w:rsidRDefault="00B9415C" w:rsidP="00FC594E">
      <w:pPr>
        <w:pStyle w:val="Akapitzlist"/>
        <w:widowControl w:val="0"/>
        <w:numPr>
          <w:ilvl w:val="2"/>
          <w:numId w:val="1"/>
        </w:numPr>
        <w:tabs>
          <w:tab w:val="left" w:pos="0"/>
        </w:tabs>
        <w:autoSpaceDE w:val="0"/>
        <w:autoSpaceDN w:val="0"/>
        <w:adjustRightInd w:val="0"/>
        <w:spacing w:before="60" w:after="60" w:line="360" w:lineRule="auto"/>
        <w:ind w:left="426" w:hanging="426"/>
        <w:jc w:val="both"/>
        <w:rPr>
          <w:color w:val="FF0000"/>
        </w:rPr>
      </w:pPr>
      <w:r w:rsidRPr="00B9415C">
        <w:rPr>
          <w:color w:val="000000"/>
        </w:rPr>
        <w:t>Wykonawca pozostaje związany ofertą przez okres 30 dni</w:t>
      </w:r>
      <w:r w:rsidR="0089715A">
        <w:rPr>
          <w:color w:val="000000"/>
        </w:rPr>
        <w:t>,</w:t>
      </w:r>
      <w:r w:rsidRPr="00B9415C">
        <w:rPr>
          <w:color w:val="000000"/>
        </w:rPr>
        <w:t xml:space="preserve"> tj. </w:t>
      </w:r>
      <w:r w:rsidR="00FB4FBC">
        <w:rPr>
          <w:color w:val="000000"/>
        </w:rPr>
        <w:t>do dnia</w:t>
      </w:r>
      <w:r w:rsidR="00FB4FBC" w:rsidRPr="00053018">
        <w:rPr>
          <w:b/>
          <w:bCs/>
        </w:rPr>
        <w:t xml:space="preserve"> </w:t>
      </w:r>
      <w:r w:rsidR="005751D1">
        <w:rPr>
          <w:b/>
          <w:bCs/>
        </w:rPr>
        <w:t>09</w:t>
      </w:r>
      <w:r w:rsidR="00053018" w:rsidRPr="00053018">
        <w:rPr>
          <w:b/>
          <w:bCs/>
        </w:rPr>
        <w:t>.0</w:t>
      </w:r>
      <w:r w:rsidR="005751D1">
        <w:rPr>
          <w:b/>
          <w:bCs/>
        </w:rPr>
        <w:t>6</w:t>
      </w:r>
      <w:r w:rsidR="00053018" w:rsidRPr="00053018">
        <w:rPr>
          <w:b/>
          <w:bCs/>
        </w:rPr>
        <w:t>.2023r.</w:t>
      </w:r>
      <w:r w:rsidR="00FC594E" w:rsidRPr="00053018">
        <w:rPr>
          <w:b/>
          <w:bCs/>
        </w:rPr>
        <w:t xml:space="preserve"> </w:t>
      </w:r>
    </w:p>
    <w:p w:rsidR="00B9415C" w:rsidRDefault="00B9415C" w:rsidP="00FC594E">
      <w:pPr>
        <w:pStyle w:val="Akapitzlist"/>
        <w:widowControl w:val="0"/>
        <w:tabs>
          <w:tab w:val="left" w:pos="0"/>
        </w:tabs>
        <w:autoSpaceDE w:val="0"/>
        <w:autoSpaceDN w:val="0"/>
        <w:adjustRightInd w:val="0"/>
        <w:spacing w:before="60" w:after="60" w:line="360" w:lineRule="auto"/>
        <w:ind w:left="426"/>
        <w:jc w:val="both"/>
        <w:rPr>
          <w:color w:val="000000"/>
        </w:rPr>
      </w:pPr>
      <w:r w:rsidRPr="00B9415C">
        <w:rPr>
          <w:color w:val="000000"/>
        </w:rPr>
        <w:t>Bieg terminu związania z ofertą rozpoczyna się wraz z upływem terminu składania ofert.</w:t>
      </w:r>
    </w:p>
    <w:p w:rsidR="005A359C" w:rsidRDefault="00B9415C" w:rsidP="00FC594E">
      <w:pPr>
        <w:pStyle w:val="Akapitzlist"/>
        <w:numPr>
          <w:ilvl w:val="2"/>
          <w:numId w:val="1"/>
        </w:numPr>
        <w:tabs>
          <w:tab w:val="left" w:pos="0"/>
        </w:tabs>
        <w:spacing w:line="360" w:lineRule="auto"/>
        <w:ind w:left="426" w:hanging="426"/>
        <w:jc w:val="both"/>
        <w:rPr>
          <w:rFonts w:eastAsia="Calibri"/>
          <w:bCs/>
          <w:lang w:eastAsia="en-US"/>
        </w:rPr>
      </w:pPr>
      <w:r>
        <w:t>W przypadku</w:t>
      </w:r>
      <w:r w:rsidR="0089715A">
        <w:t>,</w:t>
      </w:r>
      <w:r>
        <w:t xml:space="preserve"> gdy wybór najkorzystniejszej oferty nie nastąpi przed upływem terminu związania ofertą wskazanego w ust. 1, Zamawiający przed upływem terminu związania ofertą zwraca się jednokrotnie do Wykonawców o wyrażenie zgody na przedłużenie tego terminu</w:t>
      </w:r>
      <w:r w:rsidR="00150ACB">
        <w:t xml:space="preserve"> </w:t>
      </w:r>
      <w:r>
        <w:t>o</w:t>
      </w:r>
      <w:r w:rsidR="00150ACB">
        <w:t> </w:t>
      </w:r>
      <w:r>
        <w:t xml:space="preserve">wskazywany przez niego okres, nie dłuższy niż 30 dni. </w:t>
      </w:r>
      <w:r w:rsidR="005A359C" w:rsidRPr="005A359C">
        <w:rPr>
          <w:rFonts w:eastAsia="Calibri"/>
          <w:bCs/>
          <w:lang w:eastAsia="en-US"/>
        </w:rPr>
        <w:t>Przedłużenie terminu związania ofertą, wymaga złożenia przez Wykonawcę pisemnego oświadczenia o wyrażeniu zgody</w:t>
      </w:r>
      <w:r w:rsidR="00150ACB">
        <w:rPr>
          <w:rFonts w:eastAsia="Calibri"/>
          <w:bCs/>
          <w:lang w:eastAsia="en-US"/>
        </w:rPr>
        <w:t xml:space="preserve"> </w:t>
      </w:r>
      <w:r w:rsidR="005A359C" w:rsidRPr="005A359C">
        <w:rPr>
          <w:rFonts w:eastAsia="Calibri"/>
          <w:bCs/>
          <w:lang w:eastAsia="en-US"/>
        </w:rPr>
        <w:t>na przedłużenie terminu związania ofertą.</w:t>
      </w:r>
    </w:p>
    <w:p w:rsidR="00F461FD" w:rsidRDefault="00F461FD" w:rsidP="00FC594E">
      <w:pPr>
        <w:pStyle w:val="Akapitzlist"/>
        <w:tabs>
          <w:tab w:val="left" w:pos="0"/>
        </w:tabs>
        <w:spacing w:line="360" w:lineRule="auto"/>
        <w:ind w:left="426" w:hanging="426"/>
        <w:jc w:val="both"/>
      </w:pPr>
      <w:r>
        <w:t>3.</w:t>
      </w:r>
      <w:r w:rsidR="00150ACB">
        <w:tab/>
      </w:r>
      <w:r>
        <w:t>Odmowa wyrażenia zgody na przedłużenie terminu związania ofertą nie powoduje utraty wadium.</w:t>
      </w:r>
    </w:p>
    <w:p w:rsidR="00F97DA4" w:rsidRDefault="00F97DA4" w:rsidP="00F461FD">
      <w:pPr>
        <w:pStyle w:val="Akapitzlist"/>
        <w:spacing w:line="360" w:lineRule="auto"/>
        <w:ind w:left="284" w:hanging="284"/>
        <w:jc w:val="both"/>
        <w:rPr>
          <w:rFonts w:eastAsia="Century Gothic"/>
        </w:rPr>
      </w:pPr>
    </w:p>
    <w:p w:rsidR="00B9415C" w:rsidRPr="003C265C" w:rsidRDefault="00B9415C" w:rsidP="00150ACB">
      <w:pPr>
        <w:pBdr>
          <w:top w:val="single" w:sz="4" w:space="1" w:color="auto"/>
          <w:left w:val="single" w:sz="4" w:space="4" w:color="auto"/>
          <w:bottom w:val="single" w:sz="4" w:space="1" w:color="auto"/>
          <w:right w:val="single" w:sz="4" w:space="4" w:color="auto"/>
        </w:pBdr>
        <w:shd w:val="clear" w:color="auto" w:fill="BFBFBF"/>
        <w:spacing w:after="200" w:line="252" w:lineRule="auto"/>
        <w:ind w:left="709" w:hanging="709"/>
        <w:contextualSpacing/>
        <w:jc w:val="both"/>
        <w:rPr>
          <w:b/>
          <w:lang w:eastAsia="en-US"/>
        </w:rPr>
      </w:pPr>
      <w:r w:rsidRPr="003C265C">
        <w:rPr>
          <w:b/>
          <w:lang w:eastAsia="en-US"/>
        </w:rPr>
        <w:t>XX</w:t>
      </w:r>
      <w:r w:rsidR="00C3026B">
        <w:rPr>
          <w:b/>
          <w:lang w:eastAsia="en-US"/>
        </w:rPr>
        <w:t>I</w:t>
      </w:r>
      <w:r w:rsidRPr="003C265C">
        <w:rPr>
          <w:b/>
          <w:lang w:eastAsia="en-US"/>
        </w:rPr>
        <w:t>V</w:t>
      </w:r>
      <w:r w:rsidR="00C3026B">
        <w:rPr>
          <w:b/>
          <w:lang w:eastAsia="en-US"/>
        </w:rPr>
        <w:t>.</w:t>
      </w:r>
      <w:r w:rsidR="00150ACB">
        <w:rPr>
          <w:b/>
          <w:lang w:eastAsia="en-US"/>
        </w:rPr>
        <w:tab/>
      </w:r>
      <w:r w:rsidR="00791BDD">
        <w:rPr>
          <w:b/>
          <w:lang w:eastAsia="en-US"/>
        </w:rPr>
        <w:t xml:space="preserve">MIEJSCE, SPOSÓB I TERMIN SKŁADANIA OFERT </w:t>
      </w:r>
    </w:p>
    <w:p w:rsidR="00B9415C" w:rsidRPr="00150ACB" w:rsidRDefault="00B9415C" w:rsidP="00B9415C">
      <w:pPr>
        <w:widowControl w:val="0"/>
        <w:tabs>
          <w:tab w:val="left" w:pos="851"/>
        </w:tabs>
        <w:autoSpaceDE w:val="0"/>
        <w:autoSpaceDN w:val="0"/>
        <w:adjustRightInd w:val="0"/>
        <w:spacing w:line="360" w:lineRule="auto"/>
        <w:ind w:left="284" w:hanging="284"/>
        <w:jc w:val="both"/>
        <w:rPr>
          <w:color w:val="000000"/>
          <w:sz w:val="12"/>
          <w:szCs w:val="12"/>
        </w:rPr>
      </w:pPr>
    </w:p>
    <w:p w:rsidR="009A6634" w:rsidRPr="009A6634" w:rsidRDefault="009A6634" w:rsidP="00B9415C">
      <w:pPr>
        <w:widowControl w:val="0"/>
        <w:tabs>
          <w:tab w:val="left" w:pos="851"/>
        </w:tabs>
        <w:autoSpaceDE w:val="0"/>
        <w:autoSpaceDN w:val="0"/>
        <w:adjustRightInd w:val="0"/>
        <w:spacing w:line="360" w:lineRule="auto"/>
        <w:ind w:left="284" w:hanging="284"/>
        <w:jc w:val="both"/>
        <w:rPr>
          <w:b/>
          <w:bCs/>
          <w:color w:val="000000"/>
        </w:rPr>
      </w:pPr>
      <w:r w:rsidRPr="009A6634">
        <w:rPr>
          <w:b/>
          <w:bCs/>
          <w:color w:val="000000"/>
        </w:rPr>
        <w:t>Składanie ofert:</w:t>
      </w:r>
    </w:p>
    <w:p w:rsidR="003C265C" w:rsidRPr="009A6634" w:rsidRDefault="003C265C" w:rsidP="00150ACB">
      <w:pPr>
        <w:pStyle w:val="Akapitzlist"/>
        <w:numPr>
          <w:ilvl w:val="0"/>
          <w:numId w:val="17"/>
        </w:numPr>
        <w:suppressAutoHyphens/>
        <w:spacing w:line="360" w:lineRule="auto"/>
        <w:ind w:left="426" w:hanging="426"/>
        <w:jc w:val="both"/>
        <w:textAlignment w:val="baseline"/>
        <w:rPr>
          <w:rFonts w:eastAsia="Arial"/>
          <w:b/>
          <w:bCs/>
          <w:color w:val="000000"/>
          <w:lang w:eastAsia="zh-CN" w:bidi="hi-IN"/>
        </w:rPr>
      </w:pPr>
      <w:r w:rsidRPr="009A6634">
        <w:rPr>
          <w:rFonts w:eastAsia="Arial"/>
          <w:lang w:eastAsia="zh-CN" w:bidi="hi-IN"/>
        </w:rPr>
        <w:t xml:space="preserve">Ofertę wraz z wymaganymi dokumentami należy umieścić na </w:t>
      </w:r>
      <w:hyperlink r:id="rId34">
        <w:r w:rsidRPr="009A6634">
          <w:rPr>
            <w:rFonts w:eastAsia="Arial"/>
            <w:b/>
            <w:bCs/>
            <w:lang w:eastAsia="zh-CN" w:bidi="hi-IN"/>
          </w:rPr>
          <w:t>platformazakupowa.pl</w:t>
        </w:r>
      </w:hyperlink>
      <w:r w:rsidRPr="009A6634">
        <w:rPr>
          <w:rFonts w:eastAsia="Arial"/>
          <w:lang w:eastAsia="zh-CN" w:bidi="hi-IN"/>
        </w:rPr>
        <w:t xml:space="preserve"> pod adresem</w:t>
      </w:r>
      <w:r w:rsidRPr="003C265C">
        <w:rPr>
          <w:rFonts w:eastAsia="Arial"/>
          <w:vertAlign w:val="superscript"/>
          <w:lang w:eastAsia="zh-CN" w:bidi="hi-IN"/>
        </w:rPr>
        <w:footnoteReference w:id="15"/>
      </w:r>
      <w:r w:rsidRPr="009A6634">
        <w:rPr>
          <w:rFonts w:eastAsia="Arial"/>
          <w:lang w:eastAsia="zh-CN" w:bidi="hi-IN"/>
        </w:rPr>
        <w:t xml:space="preserve">: </w:t>
      </w:r>
      <w:hyperlink r:id="rId35" w:history="1">
        <w:r w:rsidR="00FB4FBC" w:rsidRPr="00D028D0">
          <w:rPr>
            <w:rStyle w:val="Hipercze"/>
            <w:rFonts w:eastAsia="Arial"/>
            <w:b/>
            <w:bCs/>
            <w:color w:val="000000"/>
            <w:u w:val="none"/>
            <w:lang w:eastAsia="zh-CN" w:bidi="hi-IN"/>
          </w:rPr>
          <w:t>h</w:t>
        </w:r>
        <w:r w:rsidR="00FB4FBC" w:rsidRPr="00D028D0">
          <w:rPr>
            <w:rStyle w:val="Hipercze"/>
            <w:rFonts w:eastAsia="Arial"/>
            <w:b/>
            <w:bCs/>
            <w:color w:val="000000"/>
            <w:lang w:eastAsia="zh-CN" w:bidi="hi-IN"/>
          </w:rPr>
          <w:t>ttps://platformazakupowa.pl/pn/pzd_mragowo</w:t>
        </w:r>
      </w:hyperlink>
      <w:r w:rsidR="00FB4FBC">
        <w:rPr>
          <w:rFonts w:eastAsia="Arial"/>
          <w:lang w:eastAsia="zh-CN" w:bidi="hi-IN"/>
        </w:rPr>
        <w:t xml:space="preserve"> </w:t>
      </w:r>
      <w:r w:rsidRPr="009A6634">
        <w:rPr>
          <w:rFonts w:eastAsia="Arial"/>
          <w:lang w:eastAsia="zh-CN" w:bidi="hi-IN"/>
        </w:rPr>
        <w:t>do dni</w:t>
      </w:r>
      <w:r w:rsidRPr="009A6634">
        <w:rPr>
          <w:rFonts w:eastAsia="Arial"/>
          <w:color w:val="000000"/>
          <w:lang w:eastAsia="zh-CN" w:bidi="hi-IN"/>
        </w:rPr>
        <w:t xml:space="preserve">a </w:t>
      </w:r>
      <w:r w:rsidR="00922A05" w:rsidRPr="00922A05">
        <w:rPr>
          <w:rFonts w:eastAsia="Arial"/>
          <w:b/>
          <w:bCs/>
          <w:lang w:eastAsia="zh-CN" w:bidi="hi-IN"/>
        </w:rPr>
        <w:t>1</w:t>
      </w:r>
      <w:r w:rsidR="005751D1">
        <w:rPr>
          <w:rFonts w:eastAsia="Arial"/>
          <w:b/>
          <w:bCs/>
          <w:lang w:eastAsia="zh-CN" w:bidi="hi-IN"/>
        </w:rPr>
        <w:t>1</w:t>
      </w:r>
      <w:r w:rsidR="00FB4FBC" w:rsidRPr="00053018">
        <w:rPr>
          <w:rFonts w:eastAsia="Arial"/>
          <w:b/>
          <w:bCs/>
          <w:lang w:eastAsia="zh-CN" w:bidi="hi-IN"/>
        </w:rPr>
        <w:t>.</w:t>
      </w:r>
      <w:r w:rsidR="00FB4FBC">
        <w:rPr>
          <w:rFonts w:eastAsia="Arial"/>
          <w:b/>
          <w:bCs/>
          <w:lang w:eastAsia="zh-CN" w:bidi="hi-IN"/>
        </w:rPr>
        <w:t>0</w:t>
      </w:r>
      <w:r w:rsidR="005751D1">
        <w:rPr>
          <w:rFonts w:eastAsia="Arial"/>
          <w:b/>
          <w:bCs/>
          <w:lang w:eastAsia="zh-CN" w:bidi="hi-IN"/>
        </w:rPr>
        <w:t>5</w:t>
      </w:r>
      <w:r w:rsidR="00FB4FBC">
        <w:rPr>
          <w:rFonts w:eastAsia="Arial"/>
          <w:b/>
          <w:bCs/>
          <w:lang w:eastAsia="zh-CN" w:bidi="hi-IN"/>
        </w:rPr>
        <w:t>.202</w:t>
      </w:r>
      <w:r w:rsidR="000B7903">
        <w:rPr>
          <w:rFonts w:eastAsia="Arial"/>
          <w:b/>
          <w:bCs/>
          <w:lang w:eastAsia="zh-CN" w:bidi="hi-IN"/>
        </w:rPr>
        <w:t>3</w:t>
      </w:r>
      <w:r w:rsidR="00150ACB">
        <w:rPr>
          <w:rFonts w:eastAsia="Arial"/>
          <w:b/>
          <w:bCs/>
          <w:lang w:eastAsia="zh-CN" w:bidi="hi-IN"/>
        </w:rPr>
        <w:t> </w:t>
      </w:r>
      <w:r w:rsidRPr="009A6634">
        <w:rPr>
          <w:rFonts w:eastAsia="Arial"/>
          <w:color w:val="000000"/>
          <w:lang w:eastAsia="zh-CN" w:bidi="hi-IN"/>
        </w:rPr>
        <w:t>r</w:t>
      </w:r>
      <w:r w:rsidR="00FB4FBC">
        <w:rPr>
          <w:rFonts w:eastAsia="Arial"/>
          <w:color w:val="000000"/>
          <w:lang w:eastAsia="zh-CN" w:bidi="hi-IN"/>
        </w:rPr>
        <w:t>.</w:t>
      </w:r>
      <w:r w:rsidR="00150ACB">
        <w:rPr>
          <w:rFonts w:eastAsia="Arial"/>
          <w:color w:val="000000"/>
          <w:lang w:eastAsia="zh-CN" w:bidi="hi-IN"/>
        </w:rPr>
        <w:t xml:space="preserve"> do </w:t>
      </w:r>
      <w:r w:rsidRPr="009A6634">
        <w:rPr>
          <w:rFonts w:eastAsia="Arial"/>
          <w:color w:val="000000"/>
          <w:lang w:eastAsia="zh-CN" w:bidi="hi-IN"/>
        </w:rPr>
        <w:t xml:space="preserve">godziny </w:t>
      </w:r>
      <w:r w:rsidRPr="009A6634">
        <w:rPr>
          <w:rFonts w:eastAsia="Arial"/>
          <w:b/>
          <w:bCs/>
          <w:color w:val="000000"/>
          <w:lang w:eastAsia="zh-CN" w:bidi="hi-IN"/>
        </w:rPr>
        <w:t>9.</w:t>
      </w:r>
      <w:r w:rsidR="00FB4FBC">
        <w:rPr>
          <w:rFonts w:eastAsia="Arial"/>
          <w:b/>
          <w:bCs/>
          <w:color w:val="000000"/>
          <w:lang w:eastAsia="zh-CN" w:bidi="hi-IN"/>
        </w:rPr>
        <w:t>0</w:t>
      </w:r>
      <w:r w:rsidRPr="009A6634">
        <w:rPr>
          <w:rFonts w:eastAsia="Arial"/>
          <w:b/>
          <w:bCs/>
          <w:color w:val="000000"/>
          <w:lang w:eastAsia="zh-CN" w:bidi="hi-IN"/>
        </w:rPr>
        <w:t>0.</w:t>
      </w:r>
    </w:p>
    <w:p w:rsidR="003C265C" w:rsidRPr="003C265C" w:rsidRDefault="003C265C" w:rsidP="00150ACB">
      <w:pPr>
        <w:suppressAutoHyphens/>
        <w:spacing w:line="360" w:lineRule="auto"/>
        <w:ind w:left="426" w:hanging="426"/>
        <w:jc w:val="both"/>
        <w:textAlignment w:val="baseline"/>
        <w:rPr>
          <w:rFonts w:eastAsia="Arial"/>
          <w:lang w:eastAsia="zh-CN" w:bidi="hi-IN"/>
        </w:rPr>
      </w:pPr>
      <w:r w:rsidRPr="003C265C">
        <w:rPr>
          <w:rFonts w:eastAsia="Arial"/>
          <w:color w:val="000000"/>
          <w:lang w:eastAsia="zh-CN" w:bidi="hi-IN"/>
        </w:rPr>
        <w:t>2.</w:t>
      </w:r>
      <w:r w:rsidR="00150ACB">
        <w:rPr>
          <w:rFonts w:eastAsia="Arial"/>
          <w:color w:val="000000"/>
          <w:lang w:eastAsia="zh-CN" w:bidi="hi-IN"/>
        </w:rPr>
        <w:tab/>
      </w:r>
      <w:r w:rsidRPr="003C265C">
        <w:rPr>
          <w:rFonts w:eastAsia="Arial"/>
          <w:color w:val="000000"/>
          <w:lang w:eastAsia="zh-CN" w:bidi="hi-IN"/>
        </w:rPr>
        <w:t>D</w:t>
      </w:r>
      <w:r w:rsidRPr="003C265C">
        <w:rPr>
          <w:rFonts w:eastAsia="Arial"/>
          <w:lang w:eastAsia="zh-CN" w:bidi="hi-IN"/>
        </w:rPr>
        <w:t>o oferty należy dołączyć wszystkie wymagane w SWZ dokumenty.</w:t>
      </w:r>
    </w:p>
    <w:p w:rsidR="003C265C" w:rsidRPr="003C265C" w:rsidRDefault="003C265C" w:rsidP="00150ACB">
      <w:pPr>
        <w:suppressAutoHyphens/>
        <w:spacing w:line="360" w:lineRule="auto"/>
        <w:ind w:left="426" w:hanging="426"/>
        <w:jc w:val="both"/>
        <w:textAlignment w:val="baseline"/>
        <w:rPr>
          <w:rFonts w:eastAsia="Arial"/>
          <w:lang w:eastAsia="zh-CN" w:bidi="hi-IN"/>
        </w:rPr>
      </w:pPr>
      <w:r w:rsidRPr="003C265C">
        <w:rPr>
          <w:rFonts w:eastAsia="Arial"/>
          <w:lang w:eastAsia="zh-CN" w:bidi="hi-IN"/>
        </w:rPr>
        <w:t>3.</w:t>
      </w:r>
      <w:r w:rsidR="00150ACB">
        <w:rPr>
          <w:rFonts w:eastAsia="Arial"/>
          <w:lang w:eastAsia="zh-CN" w:bidi="hi-IN"/>
        </w:rPr>
        <w:tab/>
      </w:r>
      <w:r w:rsidRPr="003C265C">
        <w:rPr>
          <w:rFonts w:eastAsia="Arial"/>
          <w:lang w:eastAsia="zh-CN" w:bidi="hi-IN"/>
        </w:rPr>
        <w:t>Po wypełnieniu Formularza składania oferty i dołączenia wszystkich wymaganych załączników należy kliknąć przycisk „Przejdź do podsumowania”.</w:t>
      </w:r>
    </w:p>
    <w:p w:rsidR="003C265C" w:rsidRPr="003C265C" w:rsidRDefault="003C265C" w:rsidP="00150ACB">
      <w:pPr>
        <w:suppressAutoHyphens/>
        <w:spacing w:line="360" w:lineRule="auto"/>
        <w:ind w:left="426" w:hanging="426"/>
        <w:jc w:val="both"/>
        <w:textAlignment w:val="baseline"/>
        <w:rPr>
          <w:rFonts w:eastAsia="Arial"/>
          <w:lang w:eastAsia="zh-CN" w:bidi="hi-IN"/>
        </w:rPr>
      </w:pPr>
      <w:r w:rsidRPr="003C265C">
        <w:rPr>
          <w:rFonts w:eastAsia="Arial"/>
          <w:lang w:eastAsia="zh-CN" w:bidi="hi-IN"/>
        </w:rPr>
        <w:t>4.</w:t>
      </w:r>
      <w:r w:rsidR="00150ACB">
        <w:rPr>
          <w:rFonts w:eastAsia="Arial"/>
          <w:lang w:eastAsia="zh-CN" w:bidi="hi-IN"/>
        </w:rPr>
        <w:tab/>
      </w:r>
      <w:r w:rsidRPr="003C265C">
        <w:rPr>
          <w:rFonts w:eastAsia="Arial"/>
          <w:lang w:eastAsia="zh-CN" w:bidi="hi-IN"/>
        </w:rPr>
        <w:t xml:space="preserve">Oferta składana elektronicznie musi zostać podpisana elektronicznym podpisem kwalifikowanym, podpisem zaufanym lub podpisem osobistym. W procesie składania oferty </w:t>
      </w:r>
      <w:r w:rsidRPr="003C265C">
        <w:rPr>
          <w:rFonts w:eastAsia="Arial"/>
          <w:lang w:eastAsia="zh-CN" w:bidi="hi-IN"/>
        </w:rPr>
        <w:lastRenderedPageBreak/>
        <w:t>za</w:t>
      </w:r>
      <w:r w:rsidR="00150ACB">
        <w:rPr>
          <w:rFonts w:eastAsia="Arial"/>
          <w:lang w:eastAsia="zh-CN" w:bidi="hi-IN"/>
        </w:rPr>
        <w:t> </w:t>
      </w:r>
      <w:r w:rsidRPr="003C265C">
        <w:rPr>
          <w:rFonts w:eastAsia="Arial"/>
          <w:lang w:eastAsia="zh-CN" w:bidi="hi-IN"/>
        </w:rPr>
        <w:t xml:space="preserve">pośrednictwem </w:t>
      </w:r>
      <w:hyperlink r:id="rId36">
        <w:r w:rsidRPr="003C265C">
          <w:rPr>
            <w:rFonts w:eastAsia="Arial"/>
            <w:color w:val="000000"/>
            <w:u w:val="single"/>
            <w:lang w:eastAsia="zh-CN" w:bidi="hi-IN"/>
          </w:rPr>
          <w:t>platformazakupowa.pl</w:t>
        </w:r>
      </w:hyperlink>
      <w:r w:rsidRPr="003C265C">
        <w:rPr>
          <w:rFonts w:eastAsia="Arial"/>
          <w:color w:val="000000"/>
          <w:lang w:eastAsia="zh-CN" w:bidi="hi-IN"/>
        </w:rPr>
        <w:t xml:space="preserve">, </w:t>
      </w:r>
      <w:r w:rsidRPr="003C265C">
        <w:rPr>
          <w:rFonts w:eastAsia="Arial"/>
          <w:lang w:eastAsia="zh-CN" w:bidi="hi-IN"/>
        </w:rPr>
        <w:t xml:space="preserve">Wykonawca powinien złożyć podpis bezpośrednio na dokumentach przesłanych za pośrednictwem </w:t>
      </w:r>
      <w:hyperlink r:id="rId37">
        <w:r w:rsidRPr="003C265C">
          <w:rPr>
            <w:rFonts w:eastAsia="Arial"/>
            <w:color w:val="000000"/>
            <w:u w:val="single"/>
            <w:lang w:eastAsia="zh-CN" w:bidi="hi-IN"/>
          </w:rPr>
          <w:t>platformazakupowa.pl</w:t>
        </w:r>
      </w:hyperlink>
      <w:r w:rsidRPr="003C265C">
        <w:rPr>
          <w:rFonts w:eastAsia="Arial"/>
          <w:color w:val="000000"/>
          <w:lang w:eastAsia="zh-CN" w:bidi="hi-IN"/>
        </w:rPr>
        <w:t xml:space="preserve">. </w:t>
      </w:r>
      <w:r w:rsidRPr="003C265C">
        <w:rPr>
          <w:rFonts w:eastAsia="Arial"/>
          <w:lang w:eastAsia="zh-CN" w:bidi="hi-IN"/>
        </w:rPr>
        <w:t>Zalecamy stosowanie podpisu na każdym załączonym pliku osobno, w szczególności wskazanych w art. 63 ust</w:t>
      </w:r>
      <w:r w:rsidR="008727FE">
        <w:rPr>
          <w:rFonts w:eastAsia="Arial"/>
          <w:lang w:eastAsia="zh-CN" w:bidi="hi-IN"/>
        </w:rPr>
        <w:t>.</w:t>
      </w:r>
      <w:r w:rsidRPr="003C265C">
        <w:rPr>
          <w:rFonts w:eastAsia="Arial"/>
          <w:lang w:eastAsia="zh-CN" w:bidi="hi-IN"/>
        </w:rPr>
        <w:t xml:space="preserve"> 1 oraz ust.</w:t>
      </w:r>
      <w:r w:rsidR="008727FE">
        <w:rPr>
          <w:rFonts w:eastAsia="Arial"/>
          <w:lang w:eastAsia="zh-CN" w:bidi="hi-IN"/>
        </w:rPr>
        <w:t xml:space="preserve"> 2</w:t>
      </w:r>
      <w:r w:rsidRPr="003C265C">
        <w:rPr>
          <w:rFonts w:eastAsia="Arial"/>
          <w:lang w:eastAsia="zh-CN" w:bidi="hi-IN"/>
        </w:rPr>
        <w:t xml:space="preserve"> </w:t>
      </w:r>
      <w:proofErr w:type="spellStart"/>
      <w:r w:rsidRPr="003C265C">
        <w:rPr>
          <w:rFonts w:eastAsia="Arial"/>
          <w:lang w:eastAsia="zh-CN" w:bidi="hi-IN"/>
        </w:rPr>
        <w:t>Pzp</w:t>
      </w:r>
      <w:proofErr w:type="spellEnd"/>
      <w:r w:rsidRPr="003C265C">
        <w:rPr>
          <w:rFonts w:eastAsia="Arial"/>
          <w:lang w:eastAsia="zh-CN" w:bidi="hi-IN"/>
        </w:rPr>
        <w:t>, gdzie zaznaczono, iż oferty, wnioski</w:t>
      </w:r>
      <w:r w:rsidR="0092116B">
        <w:rPr>
          <w:rFonts w:eastAsia="Arial"/>
          <w:lang w:eastAsia="zh-CN" w:bidi="hi-IN"/>
        </w:rPr>
        <w:t xml:space="preserve"> </w:t>
      </w:r>
      <w:r w:rsidR="00150ACB">
        <w:rPr>
          <w:rFonts w:eastAsia="Arial"/>
          <w:lang w:eastAsia="zh-CN" w:bidi="hi-IN"/>
        </w:rPr>
        <w:t>o </w:t>
      </w:r>
      <w:r w:rsidRPr="003C265C">
        <w:rPr>
          <w:rFonts w:eastAsia="Arial"/>
          <w:lang w:eastAsia="zh-CN" w:bidi="hi-IN"/>
        </w:rPr>
        <w:t>dopuszczenie do udziału</w:t>
      </w:r>
      <w:r w:rsidR="00150ACB">
        <w:rPr>
          <w:rFonts w:eastAsia="Arial"/>
          <w:lang w:eastAsia="zh-CN" w:bidi="hi-IN"/>
        </w:rPr>
        <w:t xml:space="preserve"> </w:t>
      </w:r>
      <w:r w:rsidRPr="003C265C">
        <w:rPr>
          <w:rFonts w:eastAsia="Arial"/>
          <w:lang w:eastAsia="zh-CN" w:bidi="hi-IN"/>
        </w:rPr>
        <w:t xml:space="preserve">w postępowaniu oraz oświadczenie, o którym mowa </w:t>
      </w:r>
      <w:r w:rsidR="00150ACB">
        <w:rPr>
          <w:rFonts w:eastAsia="Arial"/>
          <w:lang w:eastAsia="zh-CN" w:bidi="hi-IN"/>
        </w:rPr>
        <w:t>w art. </w:t>
      </w:r>
      <w:r w:rsidRPr="003C265C">
        <w:rPr>
          <w:rFonts w:eastAsia="Arial"/>
          <w:lang w:eastAsia="zh-CN" w:bidi="hi-IN"/>
        </w:rPr>
        <w:t>125 ust.</w:t>
      </w:r>
      <w:r w:rsidR="00150ACB">
        <w:rPr>
          <w:rFonts w:eastAsia="Arial"/>
          <w:lang w:eastAsia="zh-CN" w:bidi="hi-IN"/>
        </w:rPr>
        <w:t> </w:t>
      </w:r>
      <w:r w:rsidRPr="003C265C">
        <w:rPr>
          <w:rFonts w:eastAsia="Arial"/>
          <w:lang w:eastAsia="zh-CN" w:bidi="hi-IN"/>
        </w:rPr>
        <w:t>1 sporządza się, pod rygorem nieważności, w postaci lub formie elektronicznej i opatruje się odpowiednio w odniesieniu do wartości postępowania kwalifikowanym podpisem elektronicznym, podpisem zaufanym lub podpisem osobistym.</w:t>
      </w:r>
    </w:p>
    <w:p w:rsidR="003C265C" w:rsidRDefault="003C265C" w:rsidP="00784554">
      <w:pPr>
        <w:widowControl w:val="0"/>
        <w:tabs>
          <w:tab w:val="left" w:pos="700"/>
        </w:tabs>
        <w:suppressAutoHyphens/>
        <w:spacing w:line="360" w:lineRule="auto"/>
        <w:ind w:left="426" w:hanging="426"/>
        <w:jc w:val="both"/>
        <w:textAlignment w:val="baseline"/>
        <w:rPr>
          <w:rFonts w:eastAsia="Century Gothic"/>
          <w:lang w:eastAsia="zh-CN" w:bidi="hi-IN"/>
        </w:rPr>
      </w:pPr>
      <w:r w:rsidRPr="003C265C">
        <w:rPr>
          <w:rFonts w:eastAsia="Century Gothic"/>
          <w:lang w:eastAsia="zh-CN" w:bidi="hi-IN"/>
        </w:rPr>
        <w:t>5.</w:t>
      </w:r>
      <w:r w:rsidR="00784554">
        <w:rPr>
          <w:rFonts w:eastAsia="Century Gothic"/>
          <w:lang w:eastAsia="zh-CN" w:bidi="hi-IN"/>
        </w:rPr>
        <w:tab/>
      </w:r>
      <w:r w:rsidRPr="003C265C">
        <w:rPr>
          <w:rFonts w:eastAsia="Century Gothic"/>
          <w:lang w:eastAsia="zh-CN" w:bidi="hi-IN"/>
        </w:rPr>
        <w:t>Oferta powinna być podpisana przez osobę upoważnioną/osoby upoważnione</w:t>
      </w:r>
      <w:r w:rsidR="00150ACB">
        <w:rPr>
          <w:rFonts w:eastAsia="Century Gothic"/>
          <w:lang w:eastAsia="zh-CN" w:bidi="hi-IN"/>
        </w:rPr>
        <w:t xml:space="preserve"> </w:t>
      </w:r>
      <w:r w:rsidRPr="003C265C">
        <w:rPr>
          <w:rFonts w:eastAsia="Century Gothic"/>
          <w:lang w:eastAsia="zh-CN" w:bidi="hi-IN"/>
        </w:rPr>
        <w:t>do</w:t>
      </w:r>
      <w:r w:rsidR="00150ACB">
        <w:rPr>
          <w:rFonts w:eastAsia="Century Gothic"/>
          <w:lang w:eastAsia="zh-CN" w:bidi="hi-IN"/>
        </w:rPr>
        <w:t> </w:t>
      </w:r>
      <w:r w:rsidRPr="003C265C">
        <w:rPr>
          <w:rFonts w:eastAsia="Century Gothic"/>
          <w:lang w:eastAsia="zh-CN" w:bidi="hi-IN"/>
        </w:rPr>
        <w:t>reprezentowania Wykonawcy.</w:t>
      </w:r>
    </w:p>
    <w:p w:rsidR="003C265C" w:rsidRDefault="00784554" w:rsidP="00784554">
      <w:pPr>
        <w:widowControl w:val="0"/>
        <w:tabs>
          <w:tab w:val="left" w:pos="700"/>
        </w:tabs>
        <w:suppressAutoHyphens/>
        <w:spacing w:line="360" w:lineRule="auto"/>
        <w:ind w:left="426" w:hanging="426"/>
        <w:jc w:val="both"/>
        <w:textAlignment w:val="baseline"/>
        <w:rPr>
          <w:rFonts w:eastAsia="Century Gothic"/>
          <w:lang w:eastAsia="zh-CN" w:bidi="hi-IN"/>
        </w:rPr>
      </w:pPr>
      <w:r>
        <w:rPr>
          <w:rFonts w:eastAsia="Century Gothic"/>
          <w:lang w:eastAsia="zh-CN" w:bidi="hi-IN"/>
        </w:rPr>
        <w:t>6.</w:t>
      </w:r>
      <w:r>
        <w:rPr>
          <w:rFonts w:eastAsia="Century Gothic"/>
          <w:lang w:eastAsia="zh-CN" w:bidi="hi-IN"/>
        </w:rPr>
        <w:tab/>
      </w:r>
      <w:r w:rsidR="003C265C" w:rsidRPr="003C265C">
        <w:rPr>
          <w:rFonts w:eastAsia="Century Gothic"/>
          <w:lang w:eastAsia="zh-CN" w:bidi="hi-IN"/>
        </w:rPr>
        <w:t xml:space="preserve">Jeżeli w imieniu Wykonawcy działa osoba, której umocowanie do jego reprezentowania nie wynika z dokumentów rejestrowych (KRS, </w:t>
      </w:r>
      <w:proofErr w:type="spellStart"/>
      <w:r w:rsidR="003C265C" w:rsidRPr="003C265C">
        <w:rPr>
          <w:rFonts w:eastAsia="Century Gothic"/>
          <w:lang w:eastAsia="zh-CN" w:bidi="hi-IN"/>
        </w:rPr>
        <w:t>CEiDG</w:t>
      </w:r>
      <w:proofErr w:type="spellEnd"/>
      <w:r w:rsidR="003C265C" w:rsidRPr="003C265C">
        <w:rPr>
          <w:rFonts w:eastAsia="Century Gothic"/>
          <w:lang w:eastAsia="zh-CN" w:bidi="hi-IN"/>
        </w:rPr>
        <w:t xml:space="preserve"> lub innego właściwego rejestru), Wykonawca dołącza do oferty pełnomocnictwo.</w:t>
      </w:r>
    </w:p>
    <w:p w:rsidR="003C265C" w:rsidRPr="003C265C" w:rsidRDefault="003C265C" w:rsidP="00784554">
      <w:pPr>
        <w:widowControl w:val="0"/>
        <w:tabs>
          <w:tab w:val="left" w:pos="700"/>
        </w:tabs>
        <w:suppressAutoHyphens/>
        <w:spacing w:line="360" w:lineRule="auto"/>
        <w:ind w:left="426" w:hanging="426"/>
        <w:jc w:val="both"/>
        <w:textAlignment w:val="baseline"/>
        <w:rPr>
          <w:rFonts w:eastAsia="Century Gothic"/>
          <w:lang w:eastAsia="zh-CN" w:bidi="hi-IN"/>
        </w:rPr>
      </w:pPr>
      <w:r w:rsidRPr="003C265C">
        <w:rPr>
          <w:rFonts w:eastAsia="Century Gothic"/>
          <w:lang w:eastAsia="zh-CN" w:bidi="hi-IN"/>
        </w:rPr>
        <w:t xml:space="preserve">7. </w:t>
      </w:r>
      <w:r w:rsidR="00784554">
        <w:rPr>
          <w:rFonts w:eastAsia="Century Gothic"/>
          <w:lang w:eastAsia="zh-CN" w:bidi="hi-IN"/>
        </w:rPr>
        <w:tab/>
      </w:r>
      <w:r w:rsidRPr="003C265C">
        <w:rPr>
          <w:rFonts w:eastAsia="Century Gothic"/>
          <w:lang w:eastAsia="zh-CN" w:bidi="hi-IN"/>
        </w:rPr>
        <w:t>Pełnomocnictwo do złożenia oferty lub oświadczenia, o którym mowa w art. 125 ust.</w:t>
      </w:r>
      <w:r w:rsidR="00784554">
        <w:rPr>
          <w:rFonts w:eastAsia="Century Gothic"/>
          <w:lang w:eastAsia="zh-CN" w:bidi="hi-IN"/>
        </w:rPr>
        <w:t> </w:t>
      </w:r>
      <w:r w:rsidRPr="003C265C">
        <w:rPr>
          <w:rFonts w:eastAsia="Century Gothic"/>
          <w:lang w:eastAsia="zh-CN" w:bidi="hi-IN"/>
        </w:rPr>
        <w:t xml:space="preserve">1 </w:t>
      </w:r>
      <w:r w:rsidR="0089715A">
        <w:rPr>
          <w:rFonts w:eastAsia="Century Gothic"/>
          <w:lang w:eastAsia="zh-CN" w:bidi="hi-IN"/>
        </w:rPr>
        <w:t>u</w:t>
      </w:r>
      <w:r w:rsidRPr="003C265C">
        <w:rPr>
          <w:rFonts w:eastAsia="Century Gothic"/>
          <w:lang w:eastAsia="zh-CN" w:bidi="hi-IN"/>
        </w:rPr>
        <w:t>stawy</w:t>
      </w:r>
      <w:r w:rsidR="00B4516C">
        <w:rPr>
          <w:rFonts w:eastAsia="Century Gothic"/>
          <w:lang w:eastAsia="zh-CN" w:bidi="hi-IN"/>
        </w:rPr>
        <w:t xml:space="preserve"> </w:t>
      </w:r>
      <w:proofErr w:type="spellStart"/>
      <w:r w:rsidR="00B4516C">
        <w:rPr>
          <w:rFonts w:eastAsia="Century Gothic"/>
          <w:lang w:eastAsia="zh-CN" w:bidi="hi-IN"/>
        </w:rPr>
        <w:t>Pzp</w:t>
      </w:r>
      <w:proofErr w:type="spellEnd"/>
      <w:r w:rsidRPr="003C265C">
        <w:rPr>
          <w:rFonts w:eastAsia="Century Gothic"/>
          <w:lang w:eastAsia="zh-CN" w:bidi="hi-IN"/>
        </w:rPr>
        <w:t>, przekazuje się:</w:t>
      </w:r>
    </w:p>
    <w:p w:rsidR="003C265C" w:rsidRPr="003C265C" w:rsidRDefault="00784554" w:rsidP="00784554">
      <w:pPr>
        <w:widowControl w:val="0"/>
        <w:suppressAutoHyphens/>
        <w:spacing w:line="360" w:lineRule="auto"/>
        <w:ind w:left="709" w:hanging="283"/>
        <w:jc w:val="both"/>
        <w:textAlignment w:val="baseline"/>
        <w:rPr>
          <w:rFonts w:eastAsia="Century Gothic"/>
          <w:lang w:eastAsia="zh-CN" w:bidi="hi-IN"/>
        </w:rPr>
      </w:pPr>
      <w:r>
        <w:rPr>
          <w:rFonts w:eastAsia="Century Gothic"/>
          <w:lang w:eastAsia="zh-CN" w:bidi="hi-IN"/>
        </w:rPr>
        <w:t>1</w:t>
      </w:r>
      <w:r w:rsidR="003C265C" w:rsidRPr="003C265C">
        <w:rPr>
          <w:rFonts w:eastAsia="Century Gothic"/>
          <w:lang w:eastAsia="zh-CN" w:bidi="hi-IN"/>
        </w:rPr>
        <w:t>)</w:t>
      </w:r>
      <w:r>
        <w:rPr>
          <w:rFonts w:eastAsia="Century Gothic"/>
          <w:lang w:eastAsia="zh-CN" w:bidi="hi-IN"/>
        </w:rPr>
        <w:tab/>
      </w:r>
      <w:r w:rsidR="003C265C" w:rsidRPr="003C265C">
        <w:rPr>
          <w:rFonts w:eastAsia="Century Gothic"/>
          <w:lang w:eastAsia="zh-CN" w:bidi="hi-IN"/>
        </w:rPr>
        <w:t>w formie elektronicznej (tj. w postaci elektronicznej opatrzonej kwalifikowanym podpisem elektronicznym) – jeżeli oferta została złożona w formie elektronicznej opatrzonej kwalifikowanym podpisem elektronicznym</w:t>
      </w:r>
    </w:p>
    <w:p w:rsidR="003C265C" w:rsidRDefault="003C265C" w:rsidP="00784554">
      <w:pPr>
        <w:widowControl w:val="0"/>
        <w:suppressAutoHyphens/>
        <w:spacing w:line="360" w:lineRule="auto"/>
        <w:ind w:left="709" w:hanging="283"/>
        <w:jc w:val="both"/>
        <w:textAlignment w:val="baseline"/>
        <w:rPr>
          <w:rFonts w:eastAsia="Century Gothic"/>
          <w:lang w:eastAsia="zh-CN" w:bidi="hi-IN"/>
        </w:rPr>
      </w:pPr>
      <w:r w:rsidRPr="003C265C">
        <w:rPr>
          <w:rFonts w:eastAsia="Century Gothic"/>
          <w:lang w:eastAsia="zh-CN" w:bidi="hi-IN"/>
        </w:rPr>
        <w:t>2)</w:t>
      </w:r>
      <w:r w:rsidR="00784554">
        <w:rPr>
          <w:rFonts w:eastAsia="Century Gothic"/>
          <w:lang w:eastAsia="zh-CN" w:bidi="hi-IN"/>
        </w:rPr>
        <w:tab/>
      </w:r>
      <w:r w:rsidRPr="003C265C">
        <w:rPr>
          <w:rFonts w:eastAsia="Century Gothic"/>
          <w:lang w:eastAsia="zh-CN" w:bidi="hi-IN"/>
        </w:rPr>
        <w:t>w formie elektronicznej (tj. w postaci elektronicznej opatrzonej kwalifikowanym podpisem elektronicznym) lub w postaci elektronicznej opatrzonej podpisem zaufanym – jeżeli oferta została złożona w postaci elektronicznej opatrzonej podpisem zaufanym;</w:t>
      </w:r>
    </w:p>
    <w:p w:rsidR="003C265C" w:rsidRPr="003C265C" w:rsidRDefault="003C265C" w:rsidP="00784554">
      <w:pPr>
        <w:widowControl w:val="0"/>
        <w:suppressAutoHyphens/>
        <w:spacing w:line="360" w:lineRule="auto"/>
        <w:ind w:left="709" w:hanging="283"/>
        <w:jc w:val="both"/>
        <w:textAlignment w:val="baseline"/>
        <w:rPr>
          <w:rFonts w:eastAsia="Century Gothic"/>
          <w:lang w:eastAsia="zh-CN" w:bidi="hi-IN"/>
        </w:rPr>
      </w:pPr>
      <w:r w:rsidRPr="003C265C">
        <w:rPr>
          <w:rFonts w:eastAsia="Century Gothic"/>
          <w:lang w:eastAsia="zh-CN" w:bidi="hi-IN"/>
        </w:rPr>
        <w:t>3)</w:t>
      </w:r>
      <w:r w:rsidR="00784554">
        <w:rPr>
          <w:rFonts w:eastAsia="Century Gothic"/>
          <w:lang w:eastAsia="zh-CN" w:bidi="hi-IN"/>
        </w:rPr>
        <w:tab/>
      </w:r>
      <w:r w:rsidRPr="003C265C">
        <w:rPr>
          <w:rFonts w:eastAsia="Century Gothic"/>
          <w:lang w:eastAsia="zh-CN" w:bidi="hi-IN"/>
        </w:rPr>
        <w:t>w formie elektronicznej (tj. w postaci elektronicznej opatrzonej kwalifikowanym podpisem elektronicznym) lub w postaci elektronicznej opatrzonej podpisem osobistym – jeżeli oferta została złożona w postaci elektronicznej opatrzonej podpisem osobistym.</w:t>
      </w:r>
    </w:p>
    <w:p w:rsidR="003C265C" w:rsidRPr="003C265C" w:rsidRDefault="003C265C" w:rsidP="008F4313">
      <w:pPr>
        <w:widowControl w:val="0"/>
        <w:tabs>
          <w:tab w:val="left" w:pos="945"/>
        </w:tabs>
        <w:suppressAutoHyphens/>
        <w:spacing w:line="360" w:lineRule="auto"/>
        <w:ind w:left="426" w:hanging="426"/>
        <w:jc w:val="both"/>
        <w:textAlignment w:val="baseline"/>
        <w:rPr>
          <w:rFonts w:eastAsia="Century Gothic"/>
          <w:lang w:eastAsia="zh-CN" w:bidi="hi-IN"/>
        </w:rPr>
      </w:pPr>
      <w:r w:rsidRPr="003C265C">
        <w:rPr>
          <w:rFonts w:eastAsia="Century Gothic"/>
          <w:lang w:eastAsia="zh-CN" w:bidi="hi-IN"/>
        </w:rPr>
        <w:t>8.</w:t>
      </w:r>
      <w:r w:rsidR="009B0C93">
        <w:rPr>
          <w:rFonts w:eastAsia="Century Gothic"/>
          <w:lang w:eastAsia="zh-CN" w:bidi="hi-IN"/>
        </w:rPr>
        <w:tab/>
      </w:r>
      <w:r w:rsidRPr="003C265C">
        <w:rPr>
          <w:rFonts w:eastAsia="Century Gothic"/>
          <w:lang w:eastAsia="zh-CN" w:bidi="hi-IN"/>
        </w:rPr>
        <w:t>W przypadku gdy pełnomocnictwo do złożenia oferty lub oświadczenia, o którym mowa</w:t>
      </w:r>
      <w:r w:rsidR="008F4313">
        <w:rPr>
          <w:rFonts w:eastAsia="Century Gothic"/>
          <w:lang w:eastAsia="zh-CN" w:bidi="hi-IN"/>
        </w:rPr>
        <w:t xml:space="preserve"> w art. </w:t>
      </w:r>
      <w:r w:rsidRPr="003C265C">
        <w:rPr>
          <w:rFonts w:eastAsia="Century Gothic"/>
          <w:lang w:eastAsia="zh-CN" w:bidi="hi-IN"/>
        </w:rPr>
        <w:t xml:space="preserve">125 ust. 1 </w:t>
      </w:r>
      <w:r w:rsidR="0089715A">
        <w:rPr>
          <w:rFonts w:eastAsia="Century Gothic"/>
          <w:lang w:eastAsia="zh-CN" w:bidi="hi-IN"/>
        </w:rPr>
        <w:t>u</w:t>
      </w:r>
      <w:r w:rsidRPr="003C265C">
        <w:rPr>
          <w:rFonts w:eastAsia="Century Gothic"/>
          <w:lang w:eastAsia="zh-CN" w:bidi="hi-IN"/>
        </w:rPr>
        <w:t>stawy</w:t>
      </w:r>
      <w:r w:rsidR="00A60C68">
        <w:rPr>
          <w:rFonts w:eastAsia="Century Gothic"/>
          <w:lang w:eastAsia="zh-CN" w:bidi="hi-IN"/>
        </w:rPr>
        <w:t xml:space="preserve"> </w:t>
      </w:r>
      <w:proofErr w:type="spellStart"/>
      <w:r w:rsidR="00A60C68">
        <w:rPr>
          <w:rFonts w:eastAsia="Century Gothic"/>
          <w:lang w:eastAsia="zh-CN" w:bidi="hi-IN"/>
        </w:rPr>
        <w:t>Pzp</w:t>
      </w:r>
      <w:proofErr w:type="spellEnd"/>
      <w:r w:rsidRPr="003C265C">
        <w:rPr>
          <w:rFonts w:eastAsia="Century Gothic"/>
          <w:lang w:eastAsia="zh-CN" w:bidi="hi-IN"/>
        </w:rPr>
        <w:t>, zostało sporządzone jako dokument w postaci papierowej</w:t>
      </w:r>
      <w:r w:rsidR="008F4313">
        <w:rPr>
          <w:rFonts w:eastAsia="Century Gothic"/>
          <w:lang w:eastAsia="zh-CN" w:bidi="hi-IN"/>
        </w:rPr>
        <w:t xml:space="preserve"> i </w:t>
      </w:r>
      <w:r w:rsidRPr="003C265C">
        <w:rPr>
          <w:rFonts w:eastAsia="Century Gothic"/>
          <w:lang w:eastAsia="zh-CN" w:bidi="hi-IN"/>
        </w:rPr>
        <w:t>opatrzone własnoręcznym podpisem, przekazuje się cyfrowe odwzorowanie tego dokumentu opatrzone kwalifikowanym podpisem elektronicznym lub podpisem zaufanym lub podpisem osobistym – w zależności od tego</w:t>
      </w:r>
      <w:r w:rsidR="0089715A">
        <w:rPr>
          <w:rFonts w:eastAsia="Century Gothic"/>
          <w:lang w:eastAsia="zh-CN" w:bidi="hi-IN"/>
        </w:rPr>
        <w:t>,</w:t>
      </w:r>
      <w:r w:rsidRPr="003C265C">
        <w:rPr>
          <w:rFonts w:eastAsia="Century Gothic"/>
          <w:lang w:eastAsia="zh-CN" w:bidi="hi-IN"/>
        </w:rPr>
        <w:t xml:space="preserve">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w:t>
      </w:r>
      <w:r w:rsidR="0089715A">
        <w:rPr>
          <w:rFonts w:eastAsia="Century Gothic"/>
          <w:lang w:eastAsia="zh-CN" w:bidi="hi-IN"/>
        </w:rPr>
        <w:t>u</w:t>
      </w:r>
      <w:r w:rsidRPr="003C265C">
        <w:rPr>
          <w:rFonts w:eastAsia="Century Gothic"/>
          <w:lang w:eastAsia="zh-CN" w:bidi="hi-IN"/>
        </w:rPr>
        <w:t>stawy</w:t>
      </w:r>
      <w:r w:rsidR="00A60C68">
        <w:rPr>
          <w:rFonts w:eastAsia="Century Gothic"/>
          <w:lang w:eastAsia="zh-CN" w:bidi="hi-IN"/>
        </w:rPr>
        <w:t xml:space="preserve"> </w:t>
      </w:r>
      <w:proofErr w:type="spellStart"/>
      <w:r w:rsidR="00A60C68">
        <w:rPr>
          <w:rFonts w:eastAsia="Century Gothic"/>
          <w:lang w:eastAsia="zh-CN" w:bidi="hi-IN"/>
        </w:rPr>
        <w:t>Pzp</w:t>
      </w:r>
      <w:proofErr w:type="spellEnd"/>
      <w:r w:rsidRPr="003C265C">
        <w:rPr>
          <w:rFonts w:eastAsia="Century Gothic"/>
          <w:lang w:eastAsia="zh-CN" w:bidi="hi-IN"/>
        </w:rPr>
        <w:t>.</w:t>
      </w:r>
    </w:p>
    <w:p w:rsidR="003C265C" w:rsidRPr="003C265C" w:rsidRDefault="003C265C" w:rsidP="008F4313">
      <w:pPr>
        <w:widowControl w:val="0"/>
        <w:tabs>
          <w:tab w:val="left" w:pos="945"/>
        </w:tabs>
        <w:suppressAutoHyphens/>
        <w:spacing w:line="360" w:lineRule="auto"/>
        <w:ind w:left="426" w:hanging="426"/>
        <w:jc w:val="both"/>
        <w:textAlignment w:val="baseline"/>
        <w:rPr>
          <w:rFonts w:eastAsia="Century Gothic"/>
          <w:lang w:eastAsia="zh-CN" w:bidi="hi-IN"/>
        </w:rPr>
      </w:pPr>
      <w:r w:rsidRPr="003C265C">
        <w:rPr>
          <w:rFonts w:eastAsia="Century Gothic"/>
          <w:lang w:eastAsia="zh-CN" w:bidi="hi-IN"/>
        </w:rPr>
        <w:t>9.</w:t>
      </w:r>
      <w:r w:rsidR="009B0C93">
        <w:rPr>
          <w:rFonts w:eastAsia="Century Gothic"/>
          <w:lang w:eastAsia="zh-CN" w:bidi="hi-IN"/>
        </w:rPr>
        <w:tab/>
      </w:r>
      <w:r w:rsidRPr="003C265C">
        <w:rPr>
          <w:rFonts w:eastAsia="Century Gothic"/>
          <w:lang w:eastAsia="zh-CN" w:bidi="hi-IN"/>
        </w:rPr>
        <w:t>W przypadku Wykonawców ubiegających się wspólnie o udzielenie zamówienia</w:t>
      </w:r>
      <w:r w:rsidR="0089715A">
        <w:rPr>
          <w:rFonts w:eastAsia="Century Gothic"/>
          <w:lang w:eastAsia="zh-CN" w:bidi="hi-IN"/>
        </w:rPr>
        <w:t>,</w:t>
      </w:r>
      <w:r w:rsidRPr="003C265C">
        <w:rPr>
          <w:rFonts w:eastAsia="Century Gothic"/>
          <w:lang w:eastAsia="zh-CN" w:bidi="hi-IN"/>
        </w:rPr>
        <w:t xml:space="preserve"> do oferty należy załączyć pełnomocnictwo dla pełnomocnika do repre</w:t>
      </w:r>
      <w:r w:rsidR="008F4313">
        <w:rPr>
          <w:rFonts w:eastAsia="Century Gothic"/>
          <w:lang w:eastAsia="zh-CN" w:bidi="hi-IN"/>
        </w:rPr>
        <w:t>zentowania ich w postępowaniu o </w:t>
      </w:r>
      <w:r w:rsidRPr="003C265C">
        <w:rPr>
          <w:rFonts w:eastAsia="Century Gothic"/>
          <w:lang w:eastAsia="zh-CN" w:bidi="hi-IN"/>
        </w:rPr>
        <w:t>udzielenie zamówienia albo do reprezentowania w postępowaniu</w:t>
      </w:r>
      <w:r w:rsidR="00791BDD">
        <w:rPr>
          <w:rFonts w:eastAsia="Century Gothic"/>
          <w:lang w:eastAsia="zh-CN" w:bidi="hi-IN"/>
        </w:rPr>
        <w:t xml:space="preserve"> </w:t>
      </w:r>
      <w:r w:rsidRPr="003C265C">
        <w:rPr>
          <w:rFonts w:eastAsia="Century Gothic"/>
          <w:lang w:eastAsia="zh-CN" w:bidi="hi-IN"/>
        </w:rPr>
        <w:t>i zawarcia umowy</w:t>
      </w:r>
      <w:r w:rsidR="008F4313">
        <w:rPr>
          <w:rFonts w:eastAsia="Century Gothic"/>
          <w:lang w:eastAsia="zh-CN" w:bidi="hi-IN"/>
        </w:rPr>
        <w:t xml:space="preserve"> w </w:t>
      </w:r>
      <w:r w:rsidRPr="003C265C">
        <w:rPr>
          <w:rFonts w:eastAsia="Century Gothic"/>
          <w:lang w:eastAsia="zh-CN" w:bidi="hi-IN"/>
        </w:rPr>
        <w:t>sprawie zamówienia publicznego.</w:t>
      </w:r>
    </w:p>
    <w:p w:rsidR="003C265C" w:rsidRPr="003C265C" w:rsidRDefault="003C265C" w:rsidP="008F4313">
      <w:pPr>
        <w:suppressAutoHyphens/>
        <w:spacing w:line="360" w:lineRule="auto"/>
        <w:ind w:left="426" w:hanging="426"/>
        <w:jc w:val="both"/>
        <w:textAlignment w:val="baseline"/>
        <w:rPr>
          <w:rFonts w:eastAsia="Arial"/>
          <w:lang w:eastAsia="zh-CN" w:bidi="hi-IN"/>
        </w:rPr>
      </w:pPr>
      <w:r w:rsidRPr="003C265C">
        <w:rPr>
          <w:rFonts w:eastAsia="Arial"/>
          <w:lang w:eastAsia="zh-CN" w:bidi="hi-IN"/>
        </w:rPr>
        <w:lastRenderedPageBreak/>
        <w:t>10</w:t>
      </w:r>
      <w:r w:rsidR="009B0C93">
        <w:rPr>
          <w:rFonts w:eastAsia="Arial"/>
          <w:lang w:eastAsia="zh-CN" w:bidi="hi-IN"/>
        </w:rPr>
        <w:t>.</w:t>
      </w:r>
      <w:r w:rsidR="009B0C93">
        <w:rPr>
          <w:rFonts w:eastAsia="Arial"/>
          <w:lang w:eastAsia="zh-CN" w:bidi="hi-IN"/>
        </w:rPr>
        <w:tab/>
      </w:r>
      <w:r w:rsidRPr="003C265C">
        <w:rPr>
          <w:rFonts w:eastAsia="Arial"/>
          <w:lang w:eastAsia="zh-CN" w:bidi="hi-IN"/>
        </w:rPr>
        <w:t>Za datę złożenia oferty przyjmuje się datę jej przekazania w systemie (platformie)</w:t>
      </w:r>
      <w:r w:rsidR="0092116B">
        <w:rPr>
          <w:rFonts w:eastAsia="Arial"/>
          <w:lang w:eastAsia="zh-CN" w:bidi="hi-IN"/>
        </w:rPr>
        <w:t xml:space="preserve"> </w:t>
      </w:r>
      <w:r w:rsidR="008F4313">
        <w:rPr>
          <w:rFonts w:eastAsia="Arial"/>
          <w:lang w:eastAsia="zh-CN" w:bidi="hi-IN"/>
        </w:rPr>
        <w:t>w </w:t>
      </w:r>
      <w:r w:rsidRPr="003C265C">
        <w:rPr>
          <w:rFonts w:eastAsia="Arial"/>
          <w:lang w:eastAsia="zh-CN" w:bidi="hi-IN"/>
        </w:rPr>
        <w:t>drugim kroku składania oferty poprzez kliknięcie przycisku “Złóż ofertę” i wyświetlenie się komunikatu, że oferta została zaszyfrowana i złożona.</w:t>
      </w:r>
    </w:p>
    <w:p w:rsidR="008F4313" w:rsidRDefault="003C265C" w:rsidP="008F4313">
      <w:pPr>
        <w:suppressAutoHyphens/>
        <w:spacing w:line="360" w:lineRule="auto"/>
        <w:ind w:left="426" w:hanging="426"/>
        <w:jc w:val="both"/>
        <w:textAlignment w:val="baseline"/>
        <w:rPr>
          <w:rFonts w:eastAsia="Arial"/>
          <w:color w:val="000000"/>
          <w:lang w:eastAsia="zh-CN" w:bidi="hi-IN"/>
        </w:rPr>
      </w:pPr>
      <w:r w:rsidRPr="003C265C">
        <w:rPr>
          <w:rFonts w:eastAsia="Arial"/>
          <w:lang w:eastAsia="zh-CN" w:bidi="hi-IN"/>
        </w:rPr>
        <w:t>11.</w:t>
      </w:r>
      <w:r w:rsidR="009B0C93">
        <w:rPr>
          <w:rFonts w:eastAsia="Arial"/>
          <w:lang w:eastAsia="zh-CN" w:bidi="hi-IN"/>
        </w:rPr>
        <w:tab/>
      </w:r>
      <w:r w:rsidRPr="003C265C">
        <w:rPr>
          <w:rFonts w:eastAsia="Arial"/>
          <w:lang w:eastAsia="zh-CN" w:bidi="hi-IN"/>
        </w:rPr>
        <w:t>Szczegółowa instrukcja dla Wykonawców dotycząca złożenia, zmiany i wycofania oferty znajduje się na stronie internetowej pod adresem</w:t>
      </w:r>
      <w:r w:rsidRPr="003C265C">
        <w:rPr>
          <w:rFonts w:eastAsia="Arial"/>
          <w:color w:val="000000"/>
          <w:lang w:eastAsia="zh-CN" w:bidi="hi-IN"/>
        </w:rPr>
        <w:t>:</w:t>
      </w:r>
    </w:p>
    <w:p w:rsidR="003C265C" w:rsidRPr="003C265C" w:rsidRDefault="008F4313" w:rsidP="008F4313">
      <w:pPr>
        <w:suppressAutoHyphens/>
        <w:spacing w:line="360" w:lineRule="auto"/>
        <w:ind w:left="426" w:hanging="426"/>
        <w:jc w:val="both"/>
        <w:textAlignment w:val="baseline"/>
        <w:rPr>
          <w:rFonts w:eastAsia="Arial"/>
          <w:color w:val="000000"/>
          <w:lang w:eastAsia="zh-CN" w:bidi="hi-IN"/>
        </w:rPr>
      </w:pPr>
      <w:r>
        <w:rPr>
          <w:rFonts w:eastAsia="Arial"/>
          <w:color w:val="000000"/>
          <w:lang w:eastAsia="zh-CN" w:bidi="hi-IN"/>
        </w:rPr>
        <w:tab/>
      </w:r>
      <w:hyperlink r:id="rId38">
        <w:r w:rsidR="003C265C" w:rsidRPr="003C265C">
          <w:rPr>
            <w:rFonts w:eastAsia="Arial"/>
            <w:color w:val="000000"/>
            <w:u w:val="single"/>
          </w:rPr>
          <w:t>https://platformazakupowa.pl/strona/45-instrukcje</w:t>
        </w:r>
      </w:hyperlink>
      <w:r w:rsidR="003C265C" w:rsidRPr="003C265C">
        <w:rPr>
          <w:rFonts w:eastAsia="Arial"/>
          <w:color w:val="000000"/>
          <w:u w:val="single"/>
          <w:lang w:eastAsia="zh-CN" w:bidi="hi-IN"/>
        </w:rPr>
        <w:t>.</w:t>
      </w:r>
    </w:p>
    <w:p w:rsidR="003C265C" w:rsidRDefault="003C265C" w:rsidP="008F4313">
      <w:pPr>
        <w:suppressAutoHyphens/>
        <w:spacing w:line="360" w:lineRule="auto"/>
        <w:ind w:left="426" w:hanging="426"/>
        <w:jc w:val="both"/>
        <w:textAlignment w:val="baseline"/>
        <w:rPr>
          <w:rFonts w:eastAsia="Century Gothic"/>
          <w:color w:val="000000"/>
          <w:lang w:eastAsia="zh-CN" w:bidi="hi-IN"/>
        </w:rPr>
      </w:pPr>
      <w:r w:rsidRPr="003C265C">
        <w:rPr>
          <w:rFonts w:eastAsia="Arial"/>
          <w:color w:val="000000"/>
          <w:lang w:eastAsia="zh-CN" w:bidi="hi-IN"/>
        </w:rPr>
        <w:t>12.</w:t>
      </w:r>
      <w:r w:rsidR="009B0C93">
        <w:rPr>
          <w:rFonts w:eastAsia="Arial"/>
          <w:color w:val="000000"/>
          <w:lang w:eastAsia="zh-CN" w:bidi="hi-IN"/>
        </w:rPr>
        <w:tab/>
      </w:r>
      <w:r w:rsidRPr="003C265C">
        <w:rPr>
          <w:rFonts w:eastAsia="Century Gothic"/>
          <w:color w:val="000000"/>
          <w:lang w:eastAsia="zh-CN" w:bidi="hi-IN"/>
        </w:rPr>
        <w:t>Wszelkie informacje stanowiące tajemnicę przedsiębiorstwa w rozumieniu ustawy</w:t>
      </w:r>
      <w:r w:rsidR="009B0C93">
        <w:rPr>
          <w:rFonts w:eastAsia="Century Gothic"/>
          <w:color w:val="000000"/>
          <w:lang w:eastAsia="zh-CN" w:bidi="hi-IN"/>
        </w:rPr>
        <w:tab/>
      </w:r>
      <w:r w:rsidRPr="003C265C">
        <w:rPr>
          <w:rFonts w:eastAsia="Century Gothic"/>
          <w:color w:val="000000"/>
          <w:lang w:eastAsia="zh-CN" w:bidi="hi-IN"/>
        </w:rPr>
        <w:t>z</w:t>
      </w:r>
      <w:r w:rsidR="009B0C93">
        <w:rPr>
          <w:rFonts w:eastAsia="Century Gothic"/>
          <w:color w:val="000000"/>
          <w:lang w:eastAsia="zh-CN" w:bidi="hi-IN"/>
        </w:rPr>
        <w:t> </w:t>
      </w:r>
      <w:r w:rsidRPr="003C265C">
        <w:rPr>
          <w:rFonts w:eastAsia="Century Gothic"/>
          <w:color w:val="000000"/>
          <w:lang w:eastAsia="zh-CN" w:bidi="hi-IN"/>
        </w:rPr>
        <w:t>16</w:t>
      </w:r>
      <w:r w:rsidR="009B0C93">
        <w:rPr>
          <w:rFonts w:eastAsia="Century Gothic"/>
          <w:color w:val="000000"/>
          <w:lang w:eastAsia="zh-CN" w:bidi="hi-IN"/>
        </w:rPr>
        <w:t> </w:t>
      </w:r>
      <w:r w:rsidRPr="003C265C">
        <w:rPr>
          <w:rFonts w:eastAsia="Century Gothic"/>
          <w:color w:val="000000"/>
          <w:lang w:eastAsia="zh-CN" w:bidi="hi-IN"/>
        </w:rPr>
        <w:t xml:space="preserve">kwietnia 1993 r. o zwalczaniu nieuczciwej konkurencji (Dz. U. z </w:t>
      </w:r>
      <w:r w:rsidR="00872DCB" w:rsidRPr="002E20C3">
        <w:rPr>
          <w:rFonts w:eastAsia="Century Gothic"/>
          <w:lang w:eastAsia="zh-CN" w:bidi="hi-IN"/>
        </w:rPr>
        <w:t>202</w:t>
      </w:r>
      <w:r w:rsidR="007966EF">
        <w:rPr>
          <w:rFonts w:eastAsia="Century Gothic"/>
          <w:lang w:eastAsia="zh-CN" w:bidi="hi-IN"/>
        </w:rPr>
        <w:t>2</w:t>
      </w:r>
      <w:r w:rsidR="00872DCB" w:rsidRPr="002E20C3">
        <w:rPr>
          <w:rFonts w:eastAsia="Century Gothic"/>
          <w:lang w:eastAsia="zh-CN" w:bidi="hi-IN"/>
        </w:rPr>
        <w:t xml:space="preserve"> r. poz. 1</w:t>
      </w:r>
      <w:r w:rsidR="007966EF">
        <w:rPr>
          <w:rFonts w:eastAsia="Century Gothic"/>
          <w:lang w:eastAsia="zh-CN" w:bidi="hi-IN"/>
        </w:rPr>
        <w:t>23</w:t>
      </w:r>
      <w:r w:rsidR="00872DCB" w:rsidRPr="002E20C3">
        <w:rPr>
          <w:rFonts w:eastAsia="Century Gothic"/>
          <w:lang w:eastAsia="zh-CN" w:bidi="hi-IN"/>
        </w:rPr>
        <w:t>3</w:t>
      </w:r>
      <w:r w:rsidRPr="002E20C3">
        <w:rPr>
          <w:rFonts w:eastAsia="Century Gothic"/>
          <w:lang w:eastAsia="zh-CN" w:bidi="hi-IN"/>
        </w:rPr>
        <w:t>), które Wykonawca zastrzeże jako tajemnicę przedsiębiorstwa, powinny zostać przekazane</w:t>
      </w:r>
      <w:r w:rsidR="009B0C93">
        <w:rPr>
          <w:rFonts w:eastAsia="Century Gothic"/>
          <w:lang w:eastAsia="zh-CN" w:bidi="hi-IN"/>
        </w:rPr>
        <w:t xml:space="preserve"> w </w:t>
      </w:r>
      <w:r w:rsidRPr="002E20C3">
        <w:rPr>
          <w:rFonts w:eastAsia="Century Gothic"/>
          <w:lang w:eastAsia="zh-CN" w:bidi="hi-IN"/>
        </w:rPr>
        <w:t>wydzielonym i odpowiednio oznaczonym pliku. Wykonawca zobowiązany jest wraz</w:t>
      </w:r>
      <w:r w:rsidR="009B0C93">
        <w:rPr>
          <w:rFonts w:eastAsia="Century Gothic"/>
          <w:lang w:eastAsia="zh-CN" w:bidi="hi-IN"/>
        </w:rPr>
        <w:t xml:space="preserve"> </w:t>
      </w:r>
      <w:r w:rsidRPr="002E20C3">
        <w:rPr>
          <w:rFonts w:eastAsia="Century Gothic"/>
          <w:lang w:eastAsia="zh-CN" w:bidi="hi-IN"/>
        </w:rPr>
        <w:t>z</w:t>
      </w:r>
      <w:bookmarkStart w:id="20" w:name="page9"/>
      <w:bookmarkEnd w:id="20"/>
      <w:r w:rsidR="009B0C93">
        <w:rPr>
          <w:rFonts w:eastAsia="Century Gothic"/>
          <w:color w:val="000000"/>
          <w:lang w:eastAsia="zh-CN" w:bidi="hi-IN"/>
        </w:rPr>
        <w:t> </w:t>
      </w:r>
      <w:r w:rsidRPr="003C265C">
        <w:rPr>
          <w:rFonts w:eastAsia="Century Gothic"/>
          <w:color w:val="000000"/>
          <w:lang w:eastAsia="zh-CN" w:bidi="hi-IN"/>
        </w:rPr>
        <w:t>przekazaniem informacji zastrzeżonych jako tajemnica przedsiębiorstwa wykazać spełnienie przesłanek określonych w art. 11 ust. 2 ustawy z 16 kwietnia 1993</w:t>
      </w:r>
      <w:r w:rsidR="009B0C93">
        <w:rPr>
          <w:rFonts w:eastAsia="Century Gothic"/>
          <w:color w:val="000000"/>
          <w:lang w:eastAsia="zh-CN" w:bidi="hi-IN"/>
        </w:rPr>
        <w:t xml:space="preserve"> r. </w:t>
      </w:r>
      <w:r w:rsidRPr="003C265C">
        <w:rPr>
          <w:rFonts w:eastAsia="Century Gothic"/>
          <w:color w:val="000000"/>
          <w:lang w:eastAsia="zh-CN" w:bidi="hi-IN"/>
        </w:rPr>
        <w:t>o</w:t>
      </w:r>
      <w:r w:rsidR="009B0C93">
        <w:rPr>
          <w:rFonts w:eastAsia="Century Gothic"/>
          <w:color w:val="000000"/>
          <w:lang w:eastAsia="zh-CN" w:bidi="hi-IN"/>
        </w:rPr>
        <w:t> </w:t>
      </w:r>
      <w:r w:rsidRPr="003C265C">
        <w:rPr>
          <w:rFonts w:eastAsia="Century Gothic"/>
          <w:color w:val="000000"/>
          <w:lang w:eastAsia="zh-CN" w:bidi="hi-IN"/>
        </w:rPr>
        <w:t>zwalczaniu nieuczciwej konkurencji. Zastrzeżenie przez Wykonawcę tajemnicy przedsiębiorstwa bez uzasadnienia będzie traktowane przez Zamawiającego jako bezskuteczne, ze względu na</w:t>
      </w:r>
      <w:r w:rsidR="009B0C93">
        <w:rPr>
          <w:rFonts w:eastAsia="Century Gothic"/>
          <w:color w:val="000000"/>
          <w:lang w:eastAsia="zh-CN" w:bidi="hi-IN"/>
        </w:rPr>
        <w:t> </w:t>
      </w:r>
      <w:r w:rsidRPr="003C265C">
        <w:rPr>
          <w:rFonts w:eastAsia="Century Gothic"/>
          <w:color w:val="000000"/>
          <w:lang w:eastAsia="zh-CN" w:bidi="hi-IN"/>
        </w:rPr>
        <w:t>zaniechanie przez Wykonawcę podjęcia, przy dołożeniu należytej staranności, działa</w:t>
      </w:r>
      <w:r w:rsidR="009B0C93">
        <w:rPr>
          <w:rFonts w:eastAsia="Century Gothic"/>
          <w:color w:val="000000"/>
          <w:lang w:eastAsia="zh-CN" w:bidi="hi-IN"/>
        </w:rPr>
        <w:t>ń w </w:t>
      </w:r>
      <w:r w:rsidRPr="003C265C">
        <w:rPr>
          <w:rFonts w:eastAsia="Century Gothic"/>
          <w:color w:val="000000"/>
          <w:lang w:eastAsia="zh-CN" w:bidi="hi-IN"/>
        </w:rPr>
        <w:t xml:space="preserve">celu utrzymania poufności objętych klauzulą informacji zgodnie z art. 18 ust. 3 </w:t>
      </w:r>
      <w:r w:rsidR="0089715A">
        <w:rPr>
          <w:rFonts w:eastAsia="Century Gothic"/>
          <w:color w:val="000000"/>
          <w:lang w:eastAsia="zh-CN" w:bidi="hi-IN"/>
        </w:rPr>
        <w:t>u</w:t>
      </w:r>
      <w:r w:rsidRPr="002E20C3">
        <w:rPr>
          <w:rFonts w:eastAsia="Century Gothic"/>
          <w:lang w:eastAsia="zh-CN" w:bidi="hi-IN"/>
        </w:rPr>
        <w:t>stawy</w:t>
      </w:r>
      <w:r w:rsidR="00872DCB" w:rsidRPr="002E20C3">
        <w:rPr>
          <w:rFonts w:eastAsia="Century Gothic"/>
          <w:lang w:eastAsia="zh-CN" w:bidi="hi-IN"/>
        </w:rPr>
        <w:t xml:space="preserve"> </w:t>
      </w:r>
      <w:proofErr w:type="spellStart"/>
      <w:r w:rsidR="0089715A">
        <w:rPr>
          <w:rFonts w:eastAsia="Century Gothic"/>
          <w:lang w:eastAsia="zh-CN" w:bidi="hi-IN"/>
        </w:rPr>
        <w:t>P</w:t>
      </w:r>
      <w:r w:rsidR="00872DCB" w:rsidRPr="002E20C3">
        <w:rPr>
          <w:rFonts w:eastAsia="Century Gothic"/>
          <w:lang w:eastAsia="zh-CN" w:bidi="hi-IN"/>
        </w:rPr>
        <w:t>zp</w:t>
      </w:r>
      <w:proofErr w:type="spellEnd"/>
      <w:r w:rsidRPr="002E20C3">
        <w:rPr>
          <w:rFonts w:eastAsia="Century Gothic"/>
          <w:lang w:eastAsia="zh-CN" w:bidi="hi-IN"/>
        </w:rPr>
        <w:t>.</w:t>
      </w:r>
    </w:p>
    <w:p w:rsidR="008C534B" w:rsidRPr="008C534B" w:rsidRDefault="008C534B" w:rsidP="006D6935">
      <w:pPr>
        <w:keepNext/>
        <w:keepLines/>
        <w:suppressAutoHyphens/>
        <w:spacing w:before="120" w:after="120" w:line="312" w:lineRule="auto"/>
        <w:jc w:val="both"/>
        <w:textAlignment w:val="baseline"/>
        <w:outlineLvl w:val="1"/>
        <w:rPr>
          <w:rFonts w:eastAsia="Arial"/>
          <w:b/>
          <w:bCs/>
          <w:lang w:eastAsia="zh-CN" w:bidi="hi-IN"/>
        </w:rPr>
      </w:pPr>
      <w:r w:rsidRPr="008C534B">
        <w:rPr>
          <w:rFonts w:eastAsia="Arial"/>
          <w:b/>
          <w:bCs/>
          <w:lang w:eastAsia="zh-CN" w:bidi="hi-IN"/>
        </w:rPr>
        <w:t>Otwarcie ofert</w:t>
      </w:r>
      <w:r w:rsidR="00C3026B">
        <w:rPr>
          <w:rFonts w:eastAsia="Arial"/>
          <w:b/>
          <w:bCs/>
          <w:lang w:eastAsia="zh-CN" w:bidi="hi-IN"/>
        </w:rPr>
        <w:t>:</w:t>
      </w:r>
    </w:p>
    <w:p w:rsidR="008C534B" w:rsidRPr="008C534B" w:rsidRDefault="008C534B" w:rsidP="008C534B">
      <w:pPr>
        <w:suppressAutoHyphens/>
        <w:spacing w:line="360" w:lineRule="auto"/>
        <w:ind w:left="284" w:hanging="284"/>
        <w:jc w:val="both"/>
        <w:textAlignment w:val="baseline"/>
        <w:rPr>
          <w:rFonts w:eastAsia="Arial"/>
          <w:lang w:eastAsia="zh-CN" w:bidi="hi-IN"/>
        </w:rPr>
      </w:pPr>
      <w:r w:rsidRPr="008C534B">
        <w:rPr>
          <w:rFonts w:eastAsia="Arial"/>
          <w:lang w:eastAsia="zh-CN" w:bidi="hi-IN"/>
        </w:rPr>
        <w:t>1.</w:t>
      </w:r>
      <w:r w:rsidR="009B0C93">
        <w:rPr>
          <w:rFonts w:eastAsia="Arial"/>
          <w:lang w:eastAsia="zh-CN" w:bidi="hi-IN"/>
        </w:rPr>
        <w:tab/>
      </w:r>
      <w:r w:rsidRPr="008C534B">
        <w:rPr>
          <w:rFonts w:eastAsia="Arial"/>
          <w:lang w:eastAsia="zh-CN" w:bidi="hi-IN"/>
        </w:rPr>
        <w:t>Otwarcie ofert następuje niezwłocznie po upływie terminu składania ofert, tj</w:t>
      </w:r>
      <w:r w:rsidR="00FB4FBC" w:rsidRPr="004018A4">
        <w:rPr>
          <w:rFonts w:eastAsia="Arial"/>
          <w:b/>
          <w:bCs/>
          <w:lang w:eastAsia="zh-CN" w:bidi="hi-IN"/>
        </w:rPr>
        <w:t>.</w:t>
      </w:r>
      <w:r w:rsidR="0089715A">
        <w:rPr>
          <w:rFonts w:eastAsia="Arial"/>
          <w:b/>
          <w:bCs/>
          <w:lang w:eastAsia="zh-CN" w:bidi="hi-IN"/>
        </w:rPr>
        <w:t xml:space="preserve"> </w:t>
      </w:r>
      <w:r w:rsidR="00922A05">
        <w:rPr>
          <w:rFonts w:eastAsia="Arial"/>
          <w:b/>
          <w:bCs/>
          <w:lang w:eastAsia="zh-CN" w:bidi="hi-IN"/>
        </w:rPr>
        <w:t>1</w:t>
      </w:r>
      <w:r w:rsidR="005751D1">
        <w:rPr>
          <w:rFonts w:eastAsia="Arial"/>
          <w:b/>
          <w:bCs/>
          <w:lang w:eastAsia="zh-CN" w:bidi="hi-IN"/>
        </w:rPr>
        <w:t>1</w:t>
      </w:r>
      <w:r w:rsidR="00053018">
        <w:rPr>
          <w:rFonts w:eastAsia="Arial"/>
          <w:b/>
          <w:bCs/>
          <w:lang w:eastAsia="zh-CN" w:bidi="hi-IN"/>
        </w:rPr>
        <w:t>.0</w:t>
      </w:r>
      <w:r w:rsidR="005751D1">
        <w:rPr>
          <w:rFonts w:eastAsia="Arial"/>
          <w:b/>
          <w:bCs/>
          <w:lang w:eastAsia="zh-CN" w:bidi="hi-IN"/>
        </w:rPr>
        <w:t>5</w:t>
      </w:r>
      <w:r w:rsidR="00FB4FBC">
        <w:rPr>
          <w:rFonts w:eastAsia="Arial"/>
          <w:b/>
          <w:bCs/>
          <w:lang w:eastAsia="zh-CN" w:bidi="hi-IN"/>
        </w:rPr>
        <w:t>.202</w:t>
      </w:r>
      <w:r w:rsidR="000B7903">
        <w:rPr>
          <w:rFonts w:eastAsia="Arial"/>
          <w:b/>
          <w:bCs/>
          <w:lang w:eastAsia="zh-CN" w:bidi="hi-IN"/>
        </w:rPr>
        <w:t>3</w:t>
      </w:r>
      <w:r w:rsidR="009B0C93">
        <w:rPr>
          <w:rFonts w:eastAsia="Arial"/>
          <w:b/>
          <w:bCs/>
          <w:lang w:eastAsia="zh-CN" w:bidi="hi-IN"/>
        </w:rPr>
        <w:t> </w:t>
      </w:r>
      <w:r w:rsidR="00FB4FBC">
        <w:rPr>
          <w:rFonts w:eastAsia="Arial"/>
          <w:b/>
          <w:bCs/>
          <w:lang w:eastAsia="zh-CN" w:bidi="hi-IN"/>
        </w:rPr>
        <w:t>r.</w:t>
      </w:r>
      <w:r w:rsidR="009B0C93">
        <w:rPr>
          <w:rFonts w:eastAsia="Arial"/>
          <w:b/>
          <w:bCs/>
          <w:lang w:eastAsia="zh-CN" w:bidi="hi-IN"/>
        </w:rPr>
        <w:t xml:space="preserve"> </w:t>
      </w:r>
      <w:r w:rsidRPr="008C534B">
        <w:rPr>
          <w:rFonts w:eastAsia="Arial"/>
          <w:b/>
          <w:bCs/>
          <w:color w:val="000000"/>
          <w:lang w:eastAsia="zh-CN" w:bidi="hi-IN"/>
        </w:rPr>
        <w:t>godz.</w:t>
      </w:r>
      <w:r w:rsidR="009B0C93">
        <w:rPr>
          <w:rFonts w:eastAsia="Arial"/>
          <w:b/>
          <w:bCs/>
          <w:color w:val="000000"/>
          <w:lang w:eastAsia="zh-CN" w:bidi="hi-IN"/>
        </w:rPr>
        <w:t> </w:t>
      </w:r>
      <w:r w:rsidRPr="00FB4FBC">
        <w:rPr>
          <w:rFonts w:eastAsia="Arial"/>
          <w:b/>
          <w:bCs/>
          <w:lang w:eastAsia="zh-CN" w:bidi="hi-IN"/>
        </w:rPr>
        <w:t>9.</w:t>
      </w:r>
      <w:r w:rsidR="000259C6">
        <w:rPr>
          <w:rFonts w:eastAsia="Arial"/>
          <w:b/>
          <w:bCs/>
          <w:lang w:eastAsia="zh-CN" w:bidi="hi-IN"/>
        </w:rPr>
        <w:t>05</w:t>
      </w:r>
      <w:r w:rsidR="0089715A">
        <w:rPr>
          <w:rFonts w:eastAsia="Arial"/>
          <w:b/>
          <w:bCs/>
          <w:lang w:eastAsia="zh-CN" w:bidi="hi-IN"/>
        </w:rPr>
        <w:t xml:space="preserve"> </w:t>
      </w:r>
      <w:r w:rsidRPr="008C534B">
        <w:rPr>
          <w:rFonts w:eastAsia="Arial"/>
          <w:lang w:eastAsia="zh-CN" w:bidi="hi-IN"/>
        </w:rPr>
        <w:t>(nie później niż następnego dnia po dniu, w którym upłynął termin składania ofert).</w:t>
      </w:r>
    </w:p>
    <w:p w:rsidR="008C534B" w:rsidRPr="008C534B" w:rsidRDefault="008C534B" w:rsidP="00A53BE1">
      <w:pPr>
        <w:suppressAutoHyphens/>
        <w:spacing w:line="360" w:lineRule="auto"/>
        <w:ind w:left="426" w:hanging="426"/>
        <w:jc w:val="both"/>
        <w:textAlignment w:val="baseline"/>
        <w:rPr>
          <w:rFonts w:eastAsia="Arial"/>
          <w:lang w:eastAsia="zh-CN" w:bidi="hi-IN"/>
        </w:rPr>
      </w:pPr>
      <w:r w:rsidRPr="008C534B">
        <w:rPr>
          <w:rFonts w:eastAsia="Arial"/>
          <w:lang w:eastAsia="zh-CN" w:bidi="hi-IN"/>
        </w:rPr>
        <w:t>2.</w:t>
      </w:r>
      <w:r w:rsidR="00A53BE1">
        <w:rPr>
          <w:rFonts w:eastAsia="Arial"/>
          <w:lang w:eastAsia="zh-CN" w:bidi="hi-IN"/>
        </w:rPr>
        <w:tab/>
      </w:r>
      <w:r w:rsidRPr="008C534B">
        <w:rPr>
          <w:rFonts w:eastAsia="Arial"/>
          <w:lang w:eastAsia="zh-CN" w:bidi="hi-IN"/>
        </w:rPr>
        <w:t xml:space="preserve">Jeżeli otwarcie ofert następuje przy użyciu systemu teleinformatycznego, w przypadku awarii tego systemu, która powoduje brak możliwości otwarcia ofert w terminie określonym przez </w:t>
      </w:r>
      <w:r>
        <w:rPr>
          <w:rFonts w:eastAsia="Arial"/>
          <w:lang w:eastAsia="zh-CN" w:bidi="hi-IN"/>
        </w:rPr>
        <w:t>Z</w:t>
      </w:r>
      <w:r w:rsidRPr="008C534B">
        <w:rPr>
          <w:rFonts w:eastAsia="Arial"/>
          <w:lang w:eastAsia="zh-CN" w:bidi="hi-IN"/>
        </w:rPr>
        <w:t>amawiającego, otwarcie ofert następuje niezwłocznie po usunięciu awarii.</w:t>
      </w:r>
    </w:p>
    <w:p w:rsidR="008C534B" w:rsidRPr="008C534B" w:rsidRDefault="008C534B" w:rsidP="00A53BE1">
      <w:pPr>
        <w:suppressAutoHyphens/>
        <w:spacing w:line="360" w:lineRule="auto"/>
        <w:ind w:left="426" w:hanging="426"/>
        <w:jc w:val="both"/>
        <w:textAlignment w:val="baseline"/>
        <w:rPr>
          <w:rFonts w:eastAsia="Arial"/>
          <w:lang w:eastAsia="zh-CN" w:bidi="hi-IN"/>
        </w:rPr>
      </w:pPr>
      <w:r w:rsidRPr="008C534B">
        <w:rPr>
          <w:rFonts w:eastAsia="Arial"/>
          <w:lang w:eastAsia="zh-CN" w:bidi="hi-IN"/>
        </w:rPr>
        <w:t>3.</w:t>
      </w:r>
      <w:r w:rsidR="00A53BE1">
        <w:rPr>
          <w:rFonts w:eastAsia="Arial"/>
          <w:lang w:eastAsia="zh-CN" w:bidi="hi-IN"/>
        </w:rPr>
        <w:tab/>
      </w:r>
      <w:r w:rsidRPr="008C534B">
        <w:rPr>
          <w:rFonts w:eastAsia="Arial"/>
          <w:lang w:eastAsia="zh-CN" w:bidi="hi-IN"/>
        </w:rPr>
        <w:t>Zamawiający poinformuje o zmianie terminu otwarcia ofert na stronie internetowej prowadzonego postępowania.</w:t>
      </w:r>
    </w:p>
    <w:p w:rsidR="008C534B" w:rsidRPr="008C534B" w:rsidRDefault="008C534B" w:rsidP="00A53BE1">
      <w:pPr>
        <w:suppressAutoHyphens/>
        <w:spacing w:line="360" w:lineRule="auto"/>
        <w:ind w:left="426" w:hanging="426"/>
        <w:jc w:val="both"/>
        <w:textAlignment w:val="baseline"/>
        <w:rPr>
          <w:rFonts w:eastAsia="Arial"/>
          <w:lang w:eastAsia="zh-CN" w:bidi="hi-IN"/>
        </w:rPr>
      </w:pPr>
      <w:r w:rsidRPr="008C534B">
        <w:rPr>
          <w:rFonts w:eastAsia="Arial"/>
          <w:lang w:eastAsia="zh-CN" w:bidi="hi-IN"/>
        </w:rPr>
        <w:t>4.</w:t>
      </w:r>
      <w:r w:rsidR="00A53BE1">
        <w:rPr>
          <w:rFonts w:eastAsia="Arial"/>
          <w:lang w:eastAsia="zh-CN" w:bidi="hi-IN"/>
        </w:rPr>
        <w:tab/>
      </w:r>
      <w:r w:rsidRPr="008C534B">
        <w:rPr>
          <w:rFonts w:eastAsia="Arial"/>
          <w:lang w:eastAsia="zh-CN" w:bidi="hi-IN"/>
        </w:rPr>
        <w:t>Zamawiający, najpóźniej przed otwarciem ofert, udostępnia na stronie internetowej prowadzonego postępowania informację o kwocie, jaką zamierza przeznaczyć</w:t>
      </w:r>
      <w:r w:rsidR="009B0C93">
        <w:rPr>
          <w:rFonts w:eastAsia="Arial"/>
          <w:lang w:eastAsia="zh-CN" w:bidi="hi-IN"/>
        </w:rPr>
        <w:t xml:space="preserve"> </w:t>
      </w:r>
      <w:r w:rsidRPr="008C534B">
        <w:rPr>
          <w:rFonts w:eastAsia="Arial"/>
          <w:lang w:eastAsia="zh-CN" w:bidi="hi-IN"/>
        </w:rPr>
        <w:t>na</w:t>
      </w:r>
      <w:r w:rsidR="00A53BE1">
        <w:rPr>
          <w:rFonts w:eastAsia="Arial"/>
          <w:lang w:eastAsia="zh-CN" w:bidi="hi-IN"/>
        </w:rPr>
        <w:t> </w:t>
      </w:r>
      <w:r w:rsidRPr="008C534B">
        <w:rPr>
          <w:rFonts w:eastAsia="Arial"/>
          <w:lang w:eastAsia="zh-CN" w:bidi="hi-IN"/>
        </w:rPr>
        <w:t>sfinansowanie zamówienia.</w:t>
      </w:r>
    </w:p>
    <w:p w:rsidR="008C534B" w:rsidRPr="008C534B" w:rsidRDefault="008C534B" w:rsidP="00A53BE1">
      <w:pPr>
        <w:suppressAutoHyphens/>
        <w:spacing w:line="360" w:lineRule="auto"/>
        <w:ind w:left="426" w:hanging="426"/>
        <w:jc w:val="both"/>
        <w:textAlignment w:val="baseline"/>
        <w:rPr>
          <w:rFonts w:eastAsia="Arial"/>
          <w:lang w:eastAsia="zh-CN" w:bidi="hi-IN"/>
        </w:rPr>
      </w:pPr>
      <w:r w:rsidRPr="008C534B">
        <w:rPr>
          <w:rFonts w:eastAsia="Arial"/>
          <w:lang w:eastAsia="zh-CN" w:bidi="hi-IN"/>
        </w:rPr>
        <w:t>5.</w:t>
      </w:r>
      <w:r w:rsidR="00A53BE1">
        <w:rPr>
          <w:rFonts w:eastAsia="Arial"/>
          <w:lang w:eastAsia="zh-CN" w:bidi="hi-IN"/>
        </w:rPr>
        <w:tab/>
      </w:r>
      <w:r w:rsidRPr="008C534B">
        <w:rPr>
          <w:rFonts w:eastAsia="Arial"/>
          <w:lang w:eastAsia="zh-CN" w:bidi="hi-IN"/>
        </w:rPr>
        <w:t>Zamawiający, niezwłocznie po otwarciu ofert, udostępnia na stronie internetowej prowadzonego postępowania informacje o:</w:t>
      </w:r>
    </w:p>
    <w:p w:rsidR="008C534B" w:rsidRPr="008C534B" w:rsidRDefault="008C534B" w:rsidP="00A53BE1">
      <w:pPr>
        <w:shd w:val="clear" w:color="auto" w:fill="FFFFFF"/>
        <w:suppressAutoHyphens/>
        <w:spacing w:line="360" w:lineRule="auto"/>
        <w:ind w:left="709" w:hanging="283"/>
        <w:jc w:val="both"/>
        <w:textAlignment w:val="baseline"/>
        <w:rPr>
          <w:rFonts w:eastAsia="Arial"/>
          <w:lang w:eastAsia="zh-CN" w:bidi="hi-IN"/>
        </w:rPr>
      </w:pPr>
      <w:r w:rsidRPr="008C534B">
        <w:rPr>
          <w:rFonts w:eastAsia="Arial"/>
          <w:lang w:eastAsia="zh-CN" w:bidi="hi-IN"/>
        </w:rPr>
        <w:t>1)</w:t>
      </w:r>
      <w:r w:rsidR="00A53BE1">
        <w:rPr>
          <w:rFonts w:eastAsia="Arial"/>
          <w:lang w:eastAsia="zh-CN" w:bidi="hi-IN"/>
        </w:rPr>
        <w:tab/>
      </w:r>
      <w:r w:rsidRPr="008C534B">
        <w:rPr>
          <w:rFonts w:eastAsia="Arial"/>
          <w:lang w:eastAsia="zh-CN" w:bidi="hi-IN"/>
        </w:rPr>
        <w:t>nazwach albo imionach i nazwiskach oraz siedzibach lub miejscach prowadzonej działalności gospodarczej albo miejscach zamieszkania Wykonawców, których oferty zostały otwarte;</w:t>
      </w:r>
    </w:p>
    <w:p w:rsidR="008C534B" w:rsidRPr="008C534B" w:rsidRDefault="008C534B" w:rsidP="00A53BE1">
      <w:pPr>
        <w:shd w:val="clear" w:color="auto" w:fill="FFFFFF"/>
        <w:suppressAutoHyphens/>
        <w:spacing w:line="360" w:lineRule="auto"/>
        <w:ind w:left="709" w:hanging="283"/>
        <w:jc w:val="both"/>
        <w:textAlignment w:val="baseline"/>
        <w:rPr>
          <w:rFonts w:eastAsia="Arial"/>
          <w:lang w:eastAsia="zh-CN" w:bidi="hi-IN"/>
        </w:rPr>
      </w:pPr>
      <w:r w:rsidRPr="008C534B">
        <w:rPr>
          <w:rFonts w:eastAsia="Arial"/>
          <w:lang w:eastAsia="zh-CN" w:bidi="hi-IN"/>
        </w:rPr>
        <w:t xml:space="preserve">2) </w:t>
      </w:r>
      <w:r w:rsidR="00A53BE1">
        <w:rPr>
          <w:rFonts w:eastAsia="Arial"/>
          <w:lang w:eastAsia="zh-CN" w:bidi="hi-IN"/>
        </w:rPr>
        <w:tab/>
      </w:r>
      <w:r w:rsidRPr="008C534B">
        <w:rPr>
          <w:rFonts w:eastAsia="Arial"/>
          <w:lang w:eastAsia="zh-CN" w:bidi="hi-IN"/>
        </w:rPr>
        <w:t>cenach lub kosztach zawartych w ofertach.</w:t>
      </w:r>
    </w:p>
    <w:p w:rsidR="008C534B" w:rsidRPr="008C534B" w:rsidRDefault="008C534B" w:rsidP="006D6935">
      <w:pPr>
        <w:shd w:val="clear" w:color="auto" w:fill="FFFFFF"/>
        <w:suppressAutoHyphens/>
        <w:spacing w:line="360" w:lineRule="auto"/>
        <w:ind w:left="284"/>
        <w:jc w:val="both"/>
        <w:textAlignment w:val="baseline"/>
        <w:rPr>
          <w:rFonts w:eastAsia="Arial"/>
          <w:lang w:eastAsia="zh-CN" w:bidi="hi-IN"/>
        </w:rPr>
      </w:pPr>
      <w:r w:rsidRPr="008C534B">
        <w:rPr>
          <w:rFonts w:eastAsia="Arial"/>
          <w:lang w:eastAsia="zh-CN" w:bidi="hi-IN"/>
        </w:rPr>
        <w:lastRenderedPageBreak/>
        <w:t>Informacja zostanie opublikowana na stronie postępowania na</w:t>
      </w:r>
      <w:hyperlink r:id="rId39">
        <w:r w:rsidRPr="008C534B">
          <w:rPr>
            <w:rFonts w:eastAsia="Arial"/>
            <w:u w:val="single"/>
            <w:lang w:eastAsia="zh-CN" w:bidi="hi-IN"/>
          </w:rPr>
          <w:t>platformazakupowa.pl</w:t>
        </w:r>
      </w:hyperlink>
      <w:r w:rsidR="00A53BE1">
        <w:rPr>
          <w:rFonts w:eastAsia="Arial"/>
          <w:u w:val="single"/>
          <w:lang w:eastAsia="zh-CN" w:bidi="hi-IN"/>
        </w:rPr>
        <w:t xml:space="preserve"> </w:t>
      </w:r>
      <w:r w:rsidRPr="008C534B">
        <w:rPr>
          <w:rFonts w:eastAsia="Arial"/>
          <w:lang w:eastAsia="zh-CN" w:bidi="hi-IN"/>
        </w:rPr>
        <w:t>w</w:t>
      </w:r>
      <w:r w:rsidR="00A53BE1">
        <w:rPr>
          <w:rFonts w:eastAsia="Arial"/>
          <w:lang w:eastAsia="zh-CN" w:bidi="hi-IN"/>
        </w:rPr>
        <w:t> </w:t>
      </w:r>
      <w:r w:rsidRPr="008C534B">
        <w:rPr>
          <w:rFonts w:eastAsia="Arial"/>
          <w:lang w:eastAsia="zh-CN" w:bidi="hi-IN"/>
        </w:rPr>
        <w:t>sekcji ,,Komunikaty”.</w:t>
      </w:r>
    </w:p>
    <w:p w:rsidR="008C534B" w:rsidRDefault="008C534B" w:rsidP="005751D1">
      <w:pPr>
        <w:shd w:val="clear" w:color="auto" w:fill="FFFFFF"/>
        <w:suppressAutoHyphens/>
        <w:spacing w:line="360" w:lineRule="auto"/>
        <w:ind w:left="284"/>
        <w:jc w:val="both"/>
        <w:textAlignment w:val="baseline"/>
        <w:rPr>
          <w:rFonts w:eastAsia="Arial"/>
          <w:lang w:eastAsia="zh-CN" w:bidi="hi-IN"/>
        </w:rPr>
      </w:pPr>
      <w:r w:rsidRPr="008C534B">
        <w:rPr>
          <w:rFonts w:eastAsia="Arial"/>
          <w:b/>
          <w:lang w:eastAsia="zh-CN" w:bidi="hi-IN"/>
        </w:rPr>
        <w:t xml:space="preserve">Uwaga! </w:t>
      </w:r>
      <w:r w:rsidRPr="008C534B">
        <w:rPr>
          <w:rFonts w:eastAsia="Arial"/>
          <w:lang w:eastAsia="zh-CN" w:bidi="hi-IN"/>
        </w:rPr>
        <w:t xml:space="preserve">Zgodnie z </w:t>
      </w:r>
      <w:r w:rsidR="0089715A">
        <w:rPr>
          <w:rFonts w:eastAsia="Arial"/>
          <w:lang w:eastAsia="zh-CN" w:bidi="hi-IN"/>
        </w:rPr>
        <w:t>u</w:t>
      </w:r>
      <w:r w:rsidRPr="008C534B">
        <w:rPr>
          <w:rFonts w:eastAsia="Arial"/>
          <w:lang w:eastAsia="zh-CN" w:bidi="hi-IN"/>
        </w:rPr>
        <w:t xml:space="preserve">stawą </w:t>
      </w:r>
      <w:proofErr w:type="spellStart"/>
      <w:r w:rsidRPr="008C534B">
        <w:rPr>
          <w:rFonts w:eastAsia="Arial"/>
          <w:lang w:eastAsia="zh-CN" w:bidi="hi-IN"/>
        </w:rPr>
        <w:t>P</w:t>
      </w:r>
      <w:r>
        <w:rPr>
          <w:rFonts w:eastAsia="Arial"/>
          <w:lang w:eastAsia="zh-CN" w:bidi="hi-IN"/>
        </w:rPr>
        <w:t>zp</w:t>
      </w:r>
      <w:proofErr w:type="spellEnd"/>
      <w:r w:rsidR="008779BC">
        <w:rPr>
          <w:rFonts w:eastAsia="Arial"/>
          <w:lang w:eastAsia="zh-CN" w:bidi="hi-IN"/>
        </w:rPr>
        <w:t>,</w:t>
      </w:r>
      <w:r w:rsidRPr="008C534B">
        <w:rPr>
          <w:rFonts w:eastAsia="Arial"/>
          <w:b/>
          <w:lang w:eastAsia="zh-CN" w:bidi="hi-IN"/>
        </w:rPr>
        <w:t xml:space="preserve"> Zamawiający nie ma obowiązku przeprowadzania jawnej sesji otwarcia ofert</w:t>
      </w:r>
      <w:r w:rsidRPr="008C534B">
        <w:rPr>
          <w:rFonts w:eastAsia="Arial"/>
          <w:lang w:eastAsia="zh-CN" w:bidi="hi-IN"/>
        </w:rPr>
        <w:t xml:space="preserve"> w sposób jawny z udziałem Wykonawców lub transmitowania sesji otwarcia za pośrednictwem elektronicznych narzędzi do przekazu wideo on-line</w:t>
      </w:r>
      <w:r w:rsidR="008779BC">
        <w:rPr>
          <w:rFonts w:eastAsia="Arial"/>
          <w:lang w:eastAsia="zh-CN" w:bidi="hi-IN"/>
        </w:rPr>
        <w:t>,</w:t>
      </w:r>
      <w:r w:rsidR="00A53BE1">
        <w:rPr>
          <w:rFonts w:eastAsia="Arial"/>
          <w:lang w:eastAsia="zh-CN" w:bidi="hi-IN"/>
        </w:rPr>
        <w:t xml:space="preserve"> a </w:t>
      </w:r>
      <w:r w:rsidRPr="008C534B">
        <w:rPr>
          <w:rFonts w:eastAsia="Arial"/>
          <w:lang w:eastAsia="zh-CN" w:bidi="hi-IN"/>
        </w:rPr>
        <w:t>ma</w:t>
      </w:r>
      <w:r w:rsidR="00A53BE1">
        <w:rPr>
          <w:rFonts w:eastAsia="Arial"/>
          <w:lang w:eastAsia="zh-CN" w:bidi="hi-IN"/>
        </w:rPr>
        <w:t> </w:t>
      </w:r>
      <w:r w:rsidRPr="008C534B">
        <w:rPr>
          <w:rFonts w:eastAsia="Arial"/>
          <w:lang w:eastAsia="zh-CN" w:bidi="hi-IN"/>
        </w:rPr>
        <w:t>jedynie takie uprawnienie.</w:t>
      </w:r>
    </w:p>
    <w:p w:rsidR="00922A05" w:rsidRDefault="00922A05" w:rsidP="00A53BE1">
      <w:pPr>
        <w:shd w:val="clear" w:color="auto" w:fill="FFFFFF"/>
        <w:suppressAutoHyphens/>
        <w:spacing w:line="360" w:lineRule="auto"/>
        <w:ind w:left="851" w:hanging="851"/>
        <w:jc w:val="both"/>
        <w:textAlignment w:val="baseline"/>
        <w:rPr>
          <w:rFonts w:eastAsia="Arial"/>
          <w:lang w:eastAsia="zh-CN" w:bidi="hi-IN"/>
        </w:rPr>
      </w:pPr>
    </w:p>
    <w:p w:rsidR="008C534B" w:rsidRPr="003C265C" w:rsidRDefault="008C534B" w:rsidP="00A53BE1">
      <w:pPr>
        <w:pBdr>
          <w:top w:val="single" w:sz="4" w:space="1" w:color="auto"/>
          <w:left w:val="single" w:sz="4" w:space="4" w:color="auto"/>
          <w:bottom w:val="single" w:sz="4" w:space="1" w:color="auto"/>
          <w:right w:val="single" w:sz="4" w:space="4" w:color="auto"/>
        </w:pBdr>
        <w:shd w:val="clear" w:color="auto" w:fill="BFBFBF"/>
        <w:tabs>
          <w:tab w:val="left" w:pos="0"/>
        </w:tabs>
        <w:spacing w:line="252" w:lineRule="auto"/>
        <w:ind w:left="851" w:hanging="851"/>
        <w:contextualSpacing/>
        <w:jc w:val="both"/>
        <w:rPr>
          <w:b/>
          <w:lang w:eastAsia="en-US"/>
        </w:rPr>
      </w:pPr>
      <w:bookmarkStart w:id="21" w:name="_Hlk72140347"/>
      <w:r w:rsidRPr="003C265C">
        <w:rPr>
          <w:b/>
          <w:lang w:eastAsia="en-US"/>
        </w:rPr>
        <w:t>XXV</w:t>
      </w:r>
      <w:r w:rsidR="00C3026B">
        <w:rPr>
          <w:b/>
          <w:lang w:eastAsia="en-US"/>
        </w:rPr>
        <w:t>.</w:t>
      </w:r>
      <w:r w:rsidR="00A53BE1">
        <w:rPr>
          <w:b/>
          <w:lang w:eastAsia="en-US"/>
        </w:rPr>
        <w:tab/>
      </w:r>
      <w:r w:rsidR="00791BDD">
        <w:rPr>
          <w:b/>
          <w:lang w:eastAsia="en-US"/>
        </w:rPr>
        <w:t>OPIS KRYTERIÓW OCENY OFERT WRAZ Z PODANIEM WAG TYCH KRYTERIÓW I SPOSOBU OCENY</w:t>
      </w:r>
      <w:r w:rsidR="004C1C18">
        <w:rPr>
          <w:b/>
          <w:lang w:eastAsia="en-US"/>
        </w:rPr>
        <w:t xml:space="preserve"> </w:t>
      </w:r>
      <w:r w:rsidR="00791BDD">
        <w:rPr>
          <w:b/>
          <w:lang w:eastAsia="en-US"/>
        </w:rPr>
        <w:t>OFERT</w:t>
      </w:r>
    </w:p>
    <w:bookmarkEnd w:id="21"/>
    <w:p w:rsidR="00791BDD" w:rsidRPr="00A53BE1" w:rsidRDefault="00791BDD" w:rsidP="00791BDD">
      <w:pPr>
        <w:suppressAutoHyphens/>
        <w:spacing w:line="360" w:lineRule="auto"/>
        <w:ind w:left="284" w:hanging="284"/>
        <w:jc w:val="both"/>
        <w:textAlignment w:val="baseline"/>
        <w:rPr>
          <w:rFonts w:eastAsia="Arial"/>
          <w:sz w:val="12"/>
          <w:szCs w:val="12"/>
          <w:lang w:eastAsia="zh-CN" w:bidi="hi-IN"/>
        </w:rPr>
      </w:pPr>
    </w:p>
    <w:p w:rsidR="004C1C18" w:rsidRPr="004C1C18" w:rsidRDefault="004C1C18" w:rsidP="00A53BE1">
      <w:pPr>
        <w:suppressAutoHyphens/>
        <w:spacing w:line="360" w:lineRule="auto"/>
        <w:ind w:left="426" w:hanging="426"/>
        <w:jc w:val="both"/>
        <w:textAlignment w:val="baseline"/>
        <w:rPr>
          <w:rFonts w:eastAsia="Arial"/>
          <w:lang w:eastAsia="zh-CN" w:bidi="hi-IN"/>
        </w:rPr>
      </w:pPr>
      <w:r w:rsidRPr="004C1C18">
        <w:rPr>
          <w:rFonts w:eastAsia="Arial"/>
          <w:lang w:eastAsia="zh-CN" w:bidi="hi-IN"/>
        </w:rPr>
        <w:t>1.</w:t>
      </w:r>
      <w:r w:rsidR="00A53BE1">
        <w:rPr>
          <w:rFonts w:eastAsia="Arial"/>
          <w:lang w:eastAsia="zh-CN" w:bidi="hi-IN"/>
        </w:rPr>
        <w:tab/>
      </w:r>
      <w:r w:rsidRPr="004C1C18">
        <w:rPr>
          <w:rFonts w:eastAsia="Arial"/>
          <w:lang w:eastAsia="zh-CN" w:bidi="hi-IN"/>
        </w:rPr>
        <w:t>Przy wyborze najkorzystniejszej oferty Zamawiający będzie się kierował następującymi kryteriami oceny ofert:</w:t>
      </w:r>
    </w:p>
    <w:p w:rsidR="004C1C18" w:rsidRPr="004C1C18" w:rsidRDefault="004C1C18" w:rsidP="00A53BE1">
      <w:pPr>
        <w:suppressAutoHyphens/>
        <w:spacing w:line="360" w:lineRule="auto"/>
        <w:ind w:left="709" w:hanging="283"/>
        <w:jc w:val="both"/>
        <w:textAlignment w:val="baseline"/>
        <w:rPr>
          <w:rFonts w:eastAsia="Arial"/>
          <w:lang w:eastAsia="zh-CN" w:bidi="hi-IN"/>
        </w:rPr>
      </w:pPr>
      <w:r w:rsidRPr="004C1C18">
        <w:rPr>
          <w:rFonts w:eastAsia="Arial"/>
          <w:lang w:eastAsia="zh-CN" w:bidi="hi-IN"/>
        </w:rPr>
        <w:t>a)</w:t>
      </w:r>
      <w:r w:rsidR="00A53BE1">
        <w:rPr>
          <w:rFonts w:eastAsia="Arial"/>
          <w:lang w:eastAsia="zh-CN" w:bidi="hi-IN"/>
        </w:rPr>
        <w:tab/>
      </w:r>
      <w:r w:rsidR="00DF09C9">
        <w:rPr>
          <w:rFonts w:eastAsia="Arial"/>
          <w:lang w:eastAsia="zh-CN" w:bidi="hi-IN"/>
        </w:rPr>
        <w:t>C</w:t>
      </w:r>
      <w:r w:rsidRPr="004C1C18">
        <w:rPr>
          <w:rFonts w:eastAsia="Arial"/>
          <w:lang w:eastAsia="zh-CN" w:bidi="hi-IN"/>
        </w:rPr>
        <w:t xml:space="preserve">ena (C) – waga </w:t>
      </w:r>
      <w:r w:rsidR="00DF09C9">
        <w:rPr>
          <w:rFonts w:eastAsia="Arial"/>
          <w:lang w:eastAsia="zh-CN" w:bidi="hi-IN"/>
        </w:rPr>
        <w:t>kryterium – 60%</w:t>
      </w:r>
      <w:r w:rsidRPr="004C1C18">
        <w:rPr>
          <w:rFonts w:eastAsia="Arial"/>
          <w:lang w:eastAsia="zh-CN" w:bidi="hi-IN"/>
        </w:rPr>
        <w:t>;</w:t>
      </w:r>
    </w:p>
    <w:p w:rsidR="004C1C18" w:rsidRDefault="00A53BE1" w:rsidP="00A53BE1">
      <w:pPr>
        <w:suppressAutoHyphens/>
        <w:spacing w:line="360" w:lineRule="auto"/>
        <w:ind w:left="709" w:hanging="283"/>
        <w:jc w:val="both"/>
        <w:textAlignment w:val="baseline"/>
        <w:rPr>
          <w:rFonts w:eastAsia="Arial"/>
          <w:lang w:eastAsia="zh-CN" w:bidi="hi-IN"/>
        </w:rPr>
      </w:pPr>
      <w:r>
        <w:rPr>
          <w:rFonts w:eastAsia="Arial"/>
          <w:lang w:eastAsia="zh-CN" w:bidi="hi-IN"/>
        </w:rPr>
        <w:t>b)</w:t>
      </w:r>
      <w:r>
        <w:rPr>
          <w:rFonts w:eastAsia="Arial"/>
          <w:lang w:eastAsia="zh-CN" w:bidi="hi-IN"/>
        </w:rPr>
        <w:tab/>
      </w:r>
      <w:r w:rsidR="00DF09C9">
        <w:rPr>
          <w:rFonts w:eastAsia="Arial"/>
          <w:lang w:eastAsia="zh-CN" w:bidi="hi-IN"/>
        </w:rPr>
        <w:t>O</w:t>
      </w:r>
      <w:r w:rsidR="004C1C18" w:rsidRPr="004C1C18">
        <w:rPr>
          <w:rFonts w:eastAsia="Arial"/>
          <w:lang w:eastAsia="zh-CN" w:bidi="hi-IN"/>
        </w:rPr>
        <w:t>kres gwarancji (</w:t>
      </w:r>
      <w:r w:rsidR="00DF09C9">
        <w:rPr>
          <w:rFonts w:eastAsia="Arial"/>
          <w:lang w:eastAsia="zh-CN" w:bidi="hi-IN"/>
        </w:rPr>
        <w:t>O</w:t>
      </w:r>
      <w:r w:rsidR="004C1C18" w:rsidRPr="004C1C18">
        <w:rPr>
          <w:rFonts w:eastAsia="Arial"/>
          <w:lang w:eastAsia="zh-CN" w:bidi="hi-IN"/>
        </w:rPr>
        <w:t xml:space="preserve">G) – waga </w:t>
      </w:r>
      <w:r w:rsidR="00DF09C9">
        <w:rPr>
          <w:rFonts w:eastAsia="Arial"/>
          <w:lang w:eastAsia="zh-CN" w:bidi="hi-IN"/>
        </w:rPr>
        <w:t xml:space="preserve">kryterium – </w:t>
      </w:r>
      <w:r w:rsidR="004C1C18" w:rsidRPr="004C1C18">
        <w:rPr>
          <w:rFonts w:eastAsia="Arial"/>
          <w:lang w:eastAsia="zh-CN" w:bidi="hi-IN"/>
        </w:rPr>
        <w:t>40</w:t>
      </w:r>
      <w:r w:rsidR="00DF09C9">
        <w:rPr>
          <w:rFonts w:eastAsia="Arial"/>
          <w:lang w:eastAsia="zh-CN" w:bidi="hi-IN"/>
        </w:rPr>
        <w:t>%</w:t>
      </w:r>
      <w:r w:rsidR="004C1C18" w:rsidRPr="004C1C18">
        <w:rPr>
          <w:rFonts w:eastAsia="Arial"/>
          <w:lang w:eastAsia="zh-CN" w:bidi="hi-IN"/>
        </w:rPr>
        <w:t>:</w:t>
      </w:r>
    </w:p>
    <w:p w:rsidR="00DB5157" w:rsidRDefault="00DB5157" w:rsidP="00A53BE1">
      <w:pPr>
        <w:pStyle w:val="Standard"/>
        <w:spacing w:line="360" w:lineRule="auto"/>
        <w:ind w:left="426" w:hanging="426"/>
        <w:jc w:val="both"/>
        <w:rPr>
          <w:sz w:val="24"/>
          <w:szCs w:val="24"/>
          <w:lang w:bidi="hi-IN"/>
        </w:rPr>
      </w:pPr>
      <w:r>
        <w:rPr>
          <w:rFonts w:ascii="Cambria" w:hAnsi="Cambria"/>
        </w:rPr>
        <w:t>2.</w:t>
      </w:r>
      <w:r w:rsidR="00A53BE1">
        <w:rPr>
          <w:rFonts w:ascii="Cambria" w:hAnsi="Cambria"/>
        </w:rPr>
        <w:tab/>
      </w:r>
      <w:r w:rsidRPr="00DB5157">
        <w:rPr>
          <w:sz w:val="24"/>
          <w:szCs w:val="24"/>
          <w:lang w:bidi="hi-IN"/>
        </w:rPr>
        <w:t>Ocenie w oparciu o ww. kryteria poddawane są wyłącznie oferty niepodlegające odrzuceniu.</w:t>
      </w:r>
    </w:p>
    <w:p w:rsidR="00DB5157" w:rsidRPr="00DB5157" w:rsidRDefault="00DF09C9" w:rsidP="00803A59">
      <w:pPr>
        <w:suppressAutoHyphens/>
        <w:spacing w:line="360" w:lineRule="auto"/>
        <w:ind w:left="426"/>
        <w:jc w:val="both"/>
        <w:textAlignment w:val="baseline"/>
        <w:rPr>
          <w:lang w:bidi="hi-IN"/>
        </w:rPr>
      </w:pPr>
      <w:r>
        <w:rPr>
          <w:lang w:bidi="hi-IN"/>
        </w:rPr>
        <w:t>Zasady oceny ofert w poszczególnych kryteriach:</w:t>
      </w:r>
    </w:p>
    <w:p w:rsidR="00DB5157" w:rsidRDefault="00DB5157" w:rsidP="00803A59">
      <w:pPr>
        <w:widowControl w:val="0"/>
        <w:numPr>
          <w:ilvl w:val="0"/>
          <w:numId w:val="31"/>
        </w:numPr>
        <w:autoSpaceDE w:val="0"/>
        <w:autoSpaceDN w:val="0"/>
        <w:adjustRightInd w:val="0"/>
        <w:spacing w:line="360" w:lineRule="auto"/>
        <w:ind w:left="709" w:hanging="283"/>
        <w:jc w:val="both"/>
        <w:rPr>
          <w:b/>
          <w:color w:val="000000"/>
          <w:u w:val="single"/>
        </w:rPr>
      </w:pPr>
      <w:r w:rsidRPr="005B133D">
        <w:rPr>
          <w:b/>
          <w:color w:val="000000"/>
          <w:u w:val="single"/>
        </w:rPr>
        <w:t>Ocena ofert wg kryterium</w:t>
      </w:r>
      <w:r w:rsidR="00CF7769">
        <w:rPr>
          <w:b/>
          <w:color w:val="000000"/>
          <w:u w:val="single"/>
        </w:rPr>
        <w:t xml:space="preserve"> </w:t>
      </w:r>
      <w:r w:rsidRPr="005B133D">
        <w:rPr>
          <w:b/>
          <w:color w:val="000000"/>
          <w:u w:val="single"/>
        </w:rPr>
        <w:t>CENA</w:t>
      </w:r>
      <w:r>
        <w:rPr>
          <w:b/>
          <w:color w:val="000000"/>
          <w:u w:val="single"/>
        </w:rPr>
        <w:t xml:space="preserve"> (C)</w:t>
      </w:r>
      <w:r w:rsidR="0089715A">
        <w:rPr>
          <w:b/>
          <w:color w:val="000000"/>
          <w:u w:val="single"/>
        </w:rPr>
        <w:t xml:space="preserve"> – waga 60% (</w:t>
      </w:r>
      <w:r w:rsidR="00DF09C9">
        <w:rPr>
          <w:b/>
          <w:color w:val="000000"/>
          <w:u w:val="single"/>
        </w:rPr>
        <w:t>max 60 pkt)</w:t>
      </w:r>
      <w:r>
        <w:rPr>
          <w:b/>
          <w:color w:val="000000"/>
          <w:u w:val="single"/>
        </w:rPr>
        <w:t>.</w:t>
      </w:r>
    </w:p>
    <w:p w:rsidR="00DB5157" w:rsidRDefault="00DB5157" w:rsidP="00803A59">
      <w:pPr>
        <w:widowControl w:val="0"/>
        <w:autoSpaceDE w:val="0"/>
        <w:autoSpaceDN w:val="0"/>
        <w:adjustRightInd w:val="0"/>
        <w:spacing w:line="360" w:lineRule="auto"/>
        <w:ind w:left="709"/>
        <w:jc w:val="both"/>
        <w:rPr>
          <w:color w:val="000000"/>
        </w:rPr>
      </w:pPr>
      <w:r>
        <w:rPr>
          <w:color w:val="000000"/>
        </w:rPr>
        <w:t>Ocenie w tym kryterium będą podlegały ceny ofertowe brutto za wykonanie całości zamówienia, podane przez Wykonawców w formularzu ofertowym.</w:t>
      </w:r>
    </w:p>
    <w:p w:rsidR="00DB5157" w:rsidRDefault="00DB5157" w:rsidP="00803A59">
      <w:pPr>
        <w:widowControl w:val="0"/>
        <w:autoSpaceDE w:val="0"/>
        <w:autoSpaceDN w:val="0"/>
        <w:adjustRightInd w:val="0"/>
        <w:spacing w:line="360" w:lineRule="auto"/>
        <w:ind w:left="709"/>
        <w:jc w:val="both"/>
        <w:rPr>
          <w:color w:val="000000"/>
        </w:rPr>
      </w:pPr>
      <w:r>
        <w:rPr>
          <w:color w:val="000000"/>
        </w:rPr>
        <w:t>Oferta złożona przez danego Wykonawcę otrzyma zaokrągloną do dwóch miejsc</w:t>
      </w:r>
      <w:r w:rsidR="001A05D7">
        <w:rPr>
          <w:color w:val="000000"/>
        </w:rPr>
        <w:t xml:space="preserve"> </w:t>
      </w:r>
      <w:r w:rsidR="00803A59">
        <w:rPr>
          <w:color w:val="000000"/>
        </w:rPr>
        <w:t>po </w:t>
      </w:r>
      <w:r>
        <w:rPr>
          <w:color w:val="000000"/>
        </w:rPr>
        <w:t>przecinku liczbę punktów wynikającą ze wzoru:</w:t>
      </w:r>
    </w:p>
    <w:p w:rsidR="00F97DA4" w:rsidRDefault="00F97DA4" w:rsidP="00803A59">
      <w:pPr>
        <w:widowControl w:val="0"/>
        <w:autoSpaceDE w:val="0"/>
        <w:autoSpaceDN w:val="0"/>
        <w:adjustRightInd w:val="0"/>
        <w:spacing w:line="360" w:lineRule="auto"/>
        <w:ind w:left="709"/>
        <w:jc w:val="both"/>
        <w:rPr>
          <w:color w:val="000000"/>
        </w:rPr>
      </w:pPr>
    </w:p>
    <w:p w:rsidR="00DB5157" w:rsidRPr="00DF09C9" w:rsidRDefault="00DB5157" w:rsidP="00DB5157">
      <w:pPr>
        <w:widowControl w:val="0"/>
        <w:autoSpaceDE w:val="0"/>
        <w:autoSpaceDN w:val="0"/>
        <w:adjustRightInd w:val="0"/>
        <w:jc w:val="center"/>
        <w:rPr>
          <w:b/>
          <w:bCs/>
          <w:color w:val="000000"/>
          <w:highlight w:val="white"/>
        </w:rPr>
      </w:pPr>
      <w:r w:rsidRPr="00DF09C9">
        <w:rPr>
          <w:b/>
          <w:bCs/>
          <w:color w:val="000000"/>
          <w:highlight w:val="white"/>
        </w:rPr>
        <w:t xml:space="preserve">             </w:t>
      </w:r>
      <w:r w:rsidR="00DF09C9">
        <w:rPr>
          <w:b/>
          <w:bCs/>
          <w:color w:val="000000"/>
          <w:highlight w:val="white"/>
        </w:rPr>
        <w:t xml:space="preserve">     </w:t>
      </w:r>
      <w:r w:rsidRPr="00DF09C9">
        <w:rPr>
          <w:b/>
          <w:bCs/>
          <w:color w:val="000000"/>
          <w:highlight w:val="white"/>
        </w:rPr>
        <w:t>Najniższa cena brutto zaproponowana w ofertach</w:t>
      </w:r>
    </w:p>
    <w:p w:rsidR="00DB5157" w:rsidRPr="00DF09C9" w:rsidRDefault="00DB5157" w:rsidP="00DB5157">
      <w:pPr>
        <w:widowControl w:val="0"/>
        <w:autoSpaceDE w:val="0"/>
        <w:autoSpaceDN w:val="0"/>
        <w:adjustRightInd w:val="0"/>
        <w:jc w:val="center"/>
        <w:rPr>
          <w:b/>
          <w:bCs/>
          <w:color w:val="000000"/>
          <w:highlight w:val="white"/>
        </w:rPr>
      </w:pPr>
      <w:r w:rsidRPr="00DF09C9">
        <w:rPr>
          <w:b/>
          <w:bCs/>
          <w:color w:val="000000"/>
          <w:highlight w:val="white"/>
        </w:rPr>
        <w:t xml:space="preserve">Liczba punktów = --------------------------------------------------------------------- x 60 </w:t>
      </w:r>
      <w:r w:rsidR="00E301A9" w:rsidRPr="00DF09C9">
        <w:rPr>
          <w:b/>
          <w:bCs/>
          <w:color w:val="000000"/>
          <w:highlight w:val="white"/>
        </w:rPr>
        <w:t xml:space="preserve">                          </w:t>
      </w:r>
      <w:r w:rsidRPr="00DF09C9">
        <w:rPr>
          <w:b/>
          <w:bCs/>
          <w:color w:val="000000"/>
          <w:highlight w:val="white"/>
        </w:rPr>
        <w:t>Cena brutto badanej oferty</w:t>
      </w:r>
    </w:p>
    <w:p w:rsidR="00DB5157" w:rsidRDefault="00DB5157" w:rsidP="00DB5157">
      <w:pPr>
        <w:widowControl w:val="0"/>
        <w:autoSpaceDE w:val="0"/>
        <w:autoSpaceDN w:val="0"/>
        <w:adjustRightInd w:val="0"/>
        <w:jc w:val="center"/>
        <w:rPr>
          <w:color w:val="000000"/>
          <w:highlight w:val="white"/>
        </w:rPr>
      </w:pPr>
    </w:p>
    <w:p w:rsidR="004A50A3" w:rsidRPr="00DF09C9" w:rsidRDefault="00DF09C9" w:rsidP="005020D3">
      <w:pPr>
        <w:widowControl w:val="0"/>
        <w:numPr>
          <w:ilvl w:val="1"/>
          <w:numId w:val="43"/>
        </w:numPr>
        <w:autoSpaceDE w:val="0"/>
        <w:autoSpaceDN w:val="0"/>
        <w:adjustRightInd w:val="0"/>
        <w:spacing w:line="360" w:lineRule="auto"/>
        <w:jc w:val="both"/>
        <w:rPr>
          <w:bCs/>
          <w:color w:val="000000"/>
        </w:rPr>
      </w:pPr>
      <w:r w:rsidRPr="00DF09C9">
        <w:rPr>
          <w:bCs/>
          <w:color w:val="000000"/>
        </w:rPr>
        <w:t>Podstawą przyznania punktów w kryterium „cena” będzie łączna cena ofertowa brutto podana przez Wykonawcę w Formularzu Ofertowym,</w:t>
      </w:r>
    </w:p>
    <w:p w:rsidR="00DF09C9" w:rsidRDefault="00DF09C9" w:rsidP="005020D3">
      <w:pPr>
        <w:widowControl w:val="0"/>
        <w:numPr>
          <w:ilvl w:val="1"/>
          <w:numId w:val="43"/>
        </w:numPr>
        <w:autoSpaceDE w:val="0"/>
        <w:autoSpaceDN w:val="0"/>
        <w:adjustRightInd w:val="0"/>
        <w:spacing w:line="360" w:lineRule="auto"/>
        <w:jc w:val="both"/>
        <w:rPr>
          <w:bCs/>
          <w:color w:val="000000"/>
        </w:rPr>
      </w:pPr>
      <w:r w:rsidRPr="00DF09C9">
        <w:rPr>
          <w:bCs/>
          <w:color w:val="000000"/>
        </w:rPr>
        <w:t>Cena ofertowa brutto musi uwzględniać wszelkie koszty</w:t>
      </w:r>
      <w:r w:rsidR="0089715A">
        <w:rPr>
          <w:bCs/>
          <w:color w:val="000000"/>
        </w:rPr>
        <w:t>,</w:t>
      </w:r>
      <w:r w:rsidRPr="00DF09C9">
        <w:rPr>
          <w:bCs/>
          <w:color w:val="000000"/>
        </w:rPr>
        <w:t xml:space="preserve"> jakie Wykonawca poniesie w związku z realizacją przedmiotu zamówienia.</w:t>
      </w:r>
    </w:p>
    <w:p w:rsidR="005751D1" w:rsidRPr="00DF09C9" w:rsidRDefault="005751D1" w:rsidP="005751D1">
      <w:pPr>
        <w:widowControl w:val="0"/>
        <w:autoSpaceDE w:val="0"/>
        <w:autoSpaceDN w:val="0"/>
        <w:adjustRightInd w:val="0"/>
        <w:spacing w:line="360" w:lineRule="auto"/>
        <w:ind w:left="1014"/>
        <w:jc w:val="both"/>
        <w:rPr>
          <w:bCs/>
          <w:color w:val="000000"/>
        </w:rPr>
      </w:pPr>
    </w:p>
    <w:p w:rsidR="00DB5157" w:rsidRDefault="00DB5157" w:rsidP="00D1639A">
      <w:pPr>
        <w:widowControl w:val="0"/>
        <w:numPr>
          <w:ilvl w:val="0"/>
          <w:numId w:val="31"/>
        </w:numPr>
        <w:autoSpaceDE w:val="0"/>
        <w:autoSpaceDN w:val="0"/>
        <w:adjustRightInd w:val="0"/>
        <w:spacing w:line="360" w:lineRule="auto"/>
        <w:ind w:left="709" w:hanging="283"/>
        <w:jc w:val="both"/>
        <w:rPr>
          <w:b/>
          <w:color w:val="000000"/>
          <w:u w:val="single"/>
        </w:rPr>
      </w:pPr>
      <w:r w:rsidRPr="005B133D">
        <w:rPr>
          <w:b/>
          <w:color w:val="000000"/>
          <w:u w:val="single"/>
        </w:rPr>
        <w:t>Ocena ofert wg kryterium OKRES GWARANCJI</w:t>
      </w:r>
      <w:r>
        <w:rPr>
          <w:b/>
          <w:color w:val="000000"/>
          <w:u w:val="single"/>
        </w:rPr>
        <w:t xml:space="preserve"> (</w:t>
      </w:r>
      <w:r w:rsidR="00DF09C9">
        <w:rPr>
          <w:b/>
          <w:color w:val="000000"/>
          <w:u w:val="single"/>
        </w:rPr>
        <w:t>O</w:t>
      </w:r>
      <w:r>
        <w:rPr>
          <w:b/>
          <w:color w:val="000000"/>
          <w:u w:val="single"/>
        </w:rPr>
        <w:t>G)</w:t>
      </w:r>
      <w:r w:rsidR="00DF09C9">
        <w:rPr>
          <w:b/>
          <w:color w:val="000000"/>
          <w:u w:val="single"/>
        </w:rPr>
        <w:t xml:space="preserve"> – waga 40% (max 40 pkt)</w:t>
      </w:r>
      <w:r>
        <w:rPr>
          <w:b/>
          <w:color w:val="000000"/>
          <w:u w:val="single"/>
        </w:rPr>
        <w:t>.</w:t>
      </w:r>
    </w:p>
    <w:p w:rsidR="00DF09C9" w:rsidRDefault="00DF09C9" w:rsidP="00D1639A">
      <w:pPr>
        <w:widowControl w:val="0"/>
        <w:autoSpaceDE w:val="0"/>
        <w:autoSpaceDN w:val="0"/>
        <w:adjustRightInd w:val="0"/>
        <w:spacing w:line="360" w:lineRule="auto"/>
        <w:ind w:left="709"/>
        <w:jc w:val="both"/>
        <w:rPr>
          <w:color w:val="000000"/>
        </w:rPr>
      </w:pPr>
      <w:r>
        <w:rPr>
          <w:color w:val="000000"/>
        </w:rPr>
        <w:t>Ocena będzie przeprowadzana na podstawie podanego przez Wykonawcę w Formularzu ofertowym okresu gwarancji w ofercie ( w miesiącach).</w:t>
      </w:r>
    </w:p>
    <w:p w:rsidR="00DF09C9" w:rsidRDefault="00DF09C9" w:rsidP="00D1639A">
      <w:pPr>
        <w:spacing w:line="360" w:lineRule="auto"/>
        <w:ind w:left="709"/>
        <w:jc w:val="both"/>
      </w:pPr>
      <w:r w:rsidRPr="003E19B2">
        <w:rPr>
          <w:b/>
        </w:rPr>
        <w:t xml:space="preserve">Wymagany przez Zamawiającego minimalny okres gwarancji to </w:t>
      </w:r>
      <w:r w:rsidR="00D835E2">
        <w:rPr>
          <w:b/>
        </w:rPr>
        <w:t>36</w:t>
      </w:r>
      <w:r w:rsidRPr="003E19B2">
        <w:rPr>
          <w:b/>
        </w:rPr>
        <w:t xml:space="preserve"> miesięcy,</w:t>
      </w:r>
      <w:r>
        <w:rPr>
          <w:b/>
        </w:rPr>
        <w:t xml:space="preserve"> </w:t>
      </w:r>
      <w:r w:rsidRPr="003E19B2">
        <w:rPr>
          <w:b/>
        </w:rPr>
        <w:t>max. to</w:t>
      </w:r>
      <w:r w:rsidR="00D1639A">
        <w:rPr>
          <w:b/>
        </w:rPr>
        <w:t> </w:t>
      </w:r>
      <w:r w:rsidR="00D835E2">
        <w:rPr>
          <w:b/>
        </w:rPr>
        <w:t>60</w:t>
      </w:r>
      <w:r w:rsidR="00D1639A">
        <w:rPr>
          <w:b/>
        </w:rPr>
        <w:t> </w:t>
      </w:r>
      <w:r w:rsidRPr="003E19B2">
        <w:rPr>
          <w:b/>
        </w:rPr>
        <w:t>miesiące</w:t>
      </w:r>
      <w:r w:rsidRPr="003E19B2">
        <w:t>.</w:t>
      </w:r>
    </w:p>
    <w:p w:rsidR="005751D1" w:rsidRDefault="005751D1" w:rsidP="00D1639A">
      <w:pPr>
        <w:spacing w:line="360" w:lineRule="auto"/>
        <w:ind w:left="709"/>
        <w:jc w:val="both"/>
      </w:pPr>
    </w:p>
    <w:p w:rsidR="005751D1" w:rsidRDefault="005751D1" w:rsidP="00D1639A">
      <w:pPr>
        <w:spacing w:line="360" w:lineRule="auto"/>
        <w:ind w:left="709"/>
        <w:jc w:val="both"/>
      </w:pPr>
    </w:p>
    <w:p w:rsidR="00344DC1" w:rsidRDefault="00344DC1" w:rsidP="00D1639A">
      <w:pPr>
        <w:spacing w:line="360" w:lineRule="auto"/>
        <w:ind w:left="709"/>
        <w:jc w:val="both"/>
      </w:pPr>
    </w:p>
    <w:p w:rsidR="00344DC1" w:rsidRPr="003E19B2" w:rsidRDefault="00344DC1" w:rsidP="00D1639A">
      <w:pPr>
        <w:spacing w:line="360" w:lineRule="auto"/>
        <w:ind w:left="709"/>
        <w:jc w:val="both"/>
      </w:pPr>
    </w:p>
    <w:p w:rsidR="00353BB4" w:rsidRPr="003E19B2" w:rsidRDefault="00353BB4" w:rsidP="00D1639A">
      <w:pPr>
        <w:spacing w:line="360" w:lineRule="auto"/>
        <w:ind w:left="709"/>
        <w:jc w:val="both"/>
        <w:rPr>
          <w:u w:val="single"/>
        </w:rPr>
      </w:pPr>
      <w:r w:rsidRPr="003E19B2">
        <w:rPr>
          <w:u w:val="single"/>
        </w:rPr>
        <w:t>Sposób punktacji:</w:t>
      </w:r>
    </w:p>
    <w:p w:rsidR="00353BB4" w:rsidRPr="003E19B2" w:rsidRDefault="00353BB4" w:rsidP="00D1639A">
      <w:pPr>
        <w:autoSpaceDE w:val="0"/>
        <w:spacing w:line="360" w:lineRule="auto"/>
        <w:ind w:left="709"/>
      </w:pPr>
      <w:r w:rsidRPr="003E19B2">
        <w:rPr>
          <w:color w:val="000000"/>
        </w:rPr>
        <w:t>Ocenie zostanie poddan</w:t>
      </w:r>
      <w:r w:rsidR="007966EF">
        <w:rPr>
          <w:color w:val="000000"/>
        </w:rPr>
        <w:t>y</w:t>
      </w:r>
      <w:r w:rsidRPr="003E19B2">
        <w:rPr>
          <w:color w:val="000000"/>
        </w:rPr>
        <w:t xml:space="preserve"> okres gwarancji</w:t>
      </w:r>
      <w:r w:rsidR="0089715A">
        <w:rPr>
          <w:color w:val="000000"/>
        </w:rPr>
        <w:t>,</w:t>
      </w:r>
      <w:r w:rsidRPr="003E19B2">
        <w:rPr>
          <w:color w:val="000000"/>
        </w:rPr>
        <w:t xml:space="preserve"> nie krótszy niż </w:t>
      </w:r>
      <w:r w:rsidR="000B7903">
        <w:rPr>
          <w:color w:val="000000"/>
        </w:rPr>
        <w:t>36</w:t>
      </w:r>
      <w:r w:rsidRPr="003E19B2">
        <w:rPr>
          <w:color w:val="000000"/>
        </w:rPr>
        <w:t xml:space="preserve"> miesięcy. </w:t>
      </w:r>
    </w:p>
    <w:p w:rsidR="00353BB4" w:rsidRDefault="00A60C68" w:rsidP="00D1639A">
      <w:pPr>
        <w:autoSpaceDE w:val="0"/>
        <w:spacing w:line="360" w:lineRule="auto"/>
        <w:ind w:left="709"/>
        <w:jc w:val="both"/>
        <w:rPr>
          <w:color w:val="000000"/>
        </w:rPr>
      </w:pPr>
      <w:r>
        <w:rPr>
          <w:color w:val="000000"/>
        </w:rPr>
        <w:t xml:space="preserve">Oferta </w:t>
      </w:r>
      <w:r w:rsidR="00353BB4" w:rsidRPr="003E19B2">
        <w:rPr>
          <w:color w:val="000000"/>
        </w:rPr>
        <w:t>Wykonawc</w:t>
      </w:r>
      <w:r>
        <w:rPr>
          <w:color w:val="000000"/>
        </w:rPr>
        <w:t>y</w:t>
      </w:r>
      <w:r w:rsidR="0089715A">
        <w:rPr>
          <w:color w:val="000000"/>
        </w:rPr>
        <w:t>,</w:t>
      </w:r>
      <w:r w:rsidR="00353BB4" w:rsidRPr="003E19B2">
        <w:rPr>
          <w:color w:val="000000"/>
        </w:rPr>
        <w:t xml:space="preserve"> który zaoferuje okres gwarancji OG krótszy niż </w:t>
      </w:r>
      <w:r w:rsidR="000B7903">
        <w:rPr>
          <w:color w:val="000000"/>
        </w:rPr>
        <w:t>36</w:t>
      </w:r>
      <w:r w:rsidR="00353BB4" w:rsidRPr="003E19B2">
        <w:rPr>
          <w:color w:val="000000"/>
        </w:rPr>
        <w:t xml:space="preserve"> miesięcy, </w:t>
      </w:r>
      <w:r w:rsidR="00353BB4" w:rsidRPr="00353BB4">
        <w:rPr>
          <w:color w:val="000000"/>
          <w:u w:val="single"/>
        </w:rPr>
        <w:t>lub nie wypełni w formularzu oferty pola określającego długość okresu gwarancji</w:t>
      </w:r>
      <w:r w:rsidR="0089715A">
        <w:rPr>
          <w:color w:val="000000"/>
          <w:u w:val="single"/>
        </w:rPr>
        <w:t>,</w:t>
      </w:r>
      <w:r w:rsidR="00353BB4" w:rsidRPr="00353BB4">
        <w:rPr>
          <w:color w:val="000000"/>
          <w:u w:val="single"/>
        </w:rPr>
        <w:t xml:space="preserve"> zostanie odrzucon</w:t>
      </w:r>
      <w:r w:rsidR="0089715A">
        <w:rPr>
          <w:color w:val="000000"/>
          <w:u w:val="single"/>
        </w:rPr>
        <w:t>a</w:t>
      </w:r>
      <w:r w:rsidR="00353BB4" w:rsidRPr="00353BB4">
        <w:rPr>
          <w:color w:val="000000"/>
          <w:u w:val="single"/>
        </w:rPr>
        <w:t>.</w:t>
      </w:r>
      <w:r w:rsidR="00353BB4" w:rsidRPr="003E19B2">
        <w:rPr>
          <w:color w:val="000000"/>
        </w:rPr>
        <w:t xml:space="preserve"> </w:t>
      </w:r>
    </w:p>
    <w:p w:rsidR="00344DC1" w:rsidRDefault="00344DC1" w:rsidP="00D1639A">
      <w:pPr>
        <w:autoSpaceDE w:val="0"/>
        <w:spacing w:line="360" w:lineRule="auto"/>
        <w:ind w:left="709"/>
        <w:jc w:val="both"/>
        <w:rPr>
          <w:color w:val="000000"/>
        </w:rPr>
      </w:pPr>
    </w:p>
    <w:p w:rsidR="00DB5157" w:rsidRDefault="00DB5157" w:rsidP="00D1639A">
      <w:pPr>
        <w:widowControl w:val="0"/>
        <w:autoSpaceDE w:val="0"/>
        <w:autoSpaceDN w:val="0"/>
        <w:adjustRightInd w:val="0"/>
        <w:spacing w:line="360" w:lineRule="auto"/>
        <w:ind w:left="709"/>
        <w:jc w:val="both"/>
        <w:rPr>
          <w:color w:val="000000"/>
        </w:rPr>
      </w:pPr>
      <w:r>
        <w:rPr>
          <w:color w:val="000000"/>
        </w:rPr>
        <w:t>Za zadeklarowany przez Wykonawcę okres gwarancji w swojej ofercie</w:t>
      </w:r>
      <w:r w:rsidR="0089715A">
        <w:rPr>
          <w:color w:val="000000"/>
        </w:rPr>
        <w:t>,</w:t>
      </w:r>
      <w:r>
        <w:rPr>
          <w:color w:val="000000"/>
        </w:rPr>
        <w:t xml:space="preserve"> Wykonawca otrzyma następującą punktację:</w:t>
      </w:r>
    </w:p>
    <w:p w:rsidR="00DB5157" w:rsidRDefault="00DB5157" w:rsidP="00D1639A">
      <w:pPr>
        <w:widowControl w:val="0"/>
        <w:autoSpaceDE w:val="0"/>
        <w:autoSpaceDN w:val="0"/>
        <w:adjustRightInd w:val="0"/>
        <w:spacing w:line="360" w:lineRule="auto"/>
        <w:ind w:left="709"/>
        <w:jc w:val="both"/>
        <w:rPr>
          <w:color w:val="000000"/>
        </w:rPr>
      </w:pPr>
      <w:r>
        <w:rPr>
          <w:color w:val="000000"/>
        </w:rPr>
        <w:t xml:space="preserve">     - </w:t>
      </w:r>
      <w:r w:rsidR="000B7903">
        <w:rPr>
          <w:color w:val="000000"/>
        </w:rPr>
        <w:t>36</w:t>
      </w:r>
      <w:r>
        <w:rPr>
          <w:color w:val="000000"/>
        </w:rPr>
        <w:t xml:space="preserve"> miesięcy  –   0 pkt,</w:t>
      </w:r>
    </w:p>
    <w:p w:rsidR="00DB5157" w:rsidRDefault="00DB5157" w:rsidP="00D1639A">
      <w:pPr>
        <w:widowControl w:val="0"/>
        <w:autoSpaceDE w:val="0"/>
        <w:autoSpaceDN w:val="0"/>
        <w:adjustRightInd w:val="0"/>
        <w:spacing w:line="360" w:lineRule="auto"/>
        <w:ind w:left="709"/>
        <w:jc w:val="both"/>
        <w:rPr>
          <w:color w:val="000000"/>
        </w:rPr>
      </w:pPr>
      <w:r>
        <w:rPr>
          <w:color w:val="000000"/>
        </w:rPr>
        <w:t xml:space="preserve">     - </w:t>
      </w:r>
      <w:r w:rsidR="000B7903">
        <w:rPr>
          <w:color w:val="000000"/>
        </w:rPr>
        <w:t>48</w:t>
      </w:r>
      <w:r>
        <w:rPr>
          <w:color w:val="000000"/>
        </w:rPr>
        <w:t xml:space="preserve"> miesi</w:t>
      </w:r>
      <w:r w:rsidR="007966EF">
        <w:rPr>
          <w:color w:val="000000"/>
        </w:rPr>
        <w:t>ące</w:t>
      </w:r>
      <w:r>
        <w:rPr>
          <w:color w:val="000000"/>
        </w:rPr>
        <w:t xml:space="preserve">  -  20 pkt, </w:t>
      </w:r>
    </w:p>
    <w:p w:rsidR="00DB5157" w:rsidRDefault="00DB5157" w:rsidP="00D1639A">
      <w:pPr>
        <w:widowControl w:val="0"/>
        <w:autoSpaceDE w:val="0"/>
        <w:autoSpaceDN w:val="0"/>
        <w:adjustRightInd w:val="0"/>
        <w:spacing w:line="360" w:lineRule="auto"/>
        <w:ind w:left="709"/>
        <w:jc w:val="both"/>
        <w:rPr>
          <w:color w:val="000000"/>
        </w:rPr>
      </w:pPr>
      <w:r>
        <w:rPr>
          <w:color w:val="000000"/>
        </w:rPr>
        <w:t xml:space="preserve">     - </w:t>
      </w:r>
      <w:r w:rsidR="000B7903">
        <w:rPr>
          <w:color w:val="000000"/>
        </w:rPr>
        <w:t>60</w:t>
      </w:r>
      <w:r>
        <w:rPr>
          <w:color w:val="000000"/>
        </w:rPr>
        <w:t xml:space="preserve"> miesięcy  -  40 pkt.</w:t>
      </w:r>
    </w:p>
    <w:p w:rsidR="00046CFC" w:rsidRPr="00C3026B" w:rsidRDefault="00046CFC" w:rsidP="00D1639A">
      <w:pPr>
        <w:widowControl w:val="0"/>
        <w:autoSpaceDE w:val="0"/>
        <w:autoSpaceDN w:val="0"/>
        <w:adjustRightInd w:val="0"/>
        <w:spacing w:line="360" w:lineRule="auto"/>
        <w:ind w:left="709"/>
        <w:jc w:val="both"/>
        <w:rPr>
          <w:b/>
          <w:bCs/>
          <w:color w:val="000000"/>
        </w:rPr>
      </w:pPr>
      <w:r w:rsidRPr="00C3026B">
        <w:rPr>
          <w:b/>
          <w:bCs/>
          <w:color w:val="000000"/>
        </w:rPr>
        <w:t>Zamawiający nie dopuszcza zaoferowanie okresów pośrednich.</w:t>
      </w:r>
    </w:p>
    <w:p w:rsidR="00DB5157" w:rsidRDefault="00DB5157" w:rsidP="00D1639A">
      <w:pPr>
        <w:widowControl w:val="0"/>
        <w:autoSpaceDE w:val="0"/>
        <w:autoSpaceDN w:val="0"/>
        <w:adjustRightInd w:val="0"/>
        <w:spacing w:line="360" w:lineRule="auto"/>
        <w:ind w:left="709"/>
        <w:jc w:val="both"/>
        <w:rPr>
          <w:i/>
          <w:color w:val="000000"/>
          <w:u w:val="single"/>
        </w:rPr>
      </w:pPr>
      <w:r w:rsidRPr="00F815C3">
        <w:rPr>
          <w:i/>
          <w:color w:val="000000"/>
          <w:u w:val="single"/>
        </w:rPr>
        <w:t xml:space="preserve">Uwaga: </w:t>
      </w:r>
    </w:p>
    <w:p w:rsidR="00353BB4" w:rsidRPr="00353BB4" w:rsidRDefault="00353BB4" w:rsidP="00D1639A">
      <w:pPr>
        <w:autoSpaceDE w:val="0"/>
        <w:spacing w:line="360" w:lineRule="auto"/>
        <w:ind w:left="709"/>
        <w:jc w:val="both"/>
        <w:rPr>
          <w:i/>
          <w:iCs/>
        </w:rPr>
      </w:pPr>
      <w:r w:rsidRPr="00353BB4">
        <w:rPr>
          <w:i/>
          <w:iCs/>
        </w:rPr>
        <w:t xml:space="preserve">W przypadku zaoferowania okresu gwarancji dłuższego niż </w:t>
      </w:r>
      <w:r w:rsidR="000B7903">
        <w:rPr>
          <w:i/>
          <w:iCs/>
        </w:rPr>
        <w:t>60</w:t>
      </w:r>
      <w:r w:rsidRPr="00353BB4">
        <w:rPr>
          <w:i/>
          <w:iCs/>
        </w:rPr>
        <w:t xml:space="preserve"> miesiące</w:t>
      </w:r>
      <w:r w:rsidR="0089715A">
        <w:rPr>
          <w:i/>
          <w:iCs/>
        </w:rPr>
        <w:t>,</w:t>
      </w:r>
      <w:r w:rsidRPr="00353BB4">
        <w:rPr>
          <w:i/>
          <w:iCs/>
        </w:rPr>
        <w:t xml:space="preserve"> do wyliczenia punktów zostanie przyjęta wartość </w:t>
      </w:r>
      <w:r w:rsidR="000B7903">
        <w:rPr>
          <w:i/>
          <w:iCs/>
        </w:rPr>
        <w:t>60</w:t>
      </w:r>
      <w:r w:rsidRPr="00353BB4">
        <w:rPr>
          <w:i/>
          <w:iCs/>
        </w:rPr>
        <w:t xml:space="preserve"> miesięcy, natomiast do umowy zostanie wpisany okres gwarancji zaproponowany przez </w:t>
      </w:r>
      <w:r>
        <w:rPr>
          <w:i/>
          <w:iCs/>
        </w:rPr>
        <w:t>W</w:t>
      </w:r>
      <w:r w:rsidRPr="00353BB4">
        <w:rPr>
          <w:i/>
          <w:iCs/>
        </w:rPr>
        <w:t>ykonawcę w ofercie.</w:t>
      </w:r>
    </w:p>
    <w:p w:rsidR="00DB5157" w:rsidRPr="00DB5157" w:rsidRDefault="00DB5157" w:rsidP="00D1639A">
      <w:pPr>
        <w:suppressAutoHyphens/>
        <w:spacing w:line="360" w:lineRule="auto"/>
        <w:ind w:left="426" w:hanging="426"/>
        <w:jc w:val="both"/>
        <w:textAlignment w:val="baseline"/>
        <w:rPr>
          <w:rFonts w:eastAsia="Arial"/>
          <w:lang w:eastAsia="zh-CN" w:bidi="hi-IN"/>
        </w:rPr>
      </w:pPr>
      <w:r w:rsidRPr="00DB5157">
        <w:rPr>
          <w:lang w:bidi="hi-IN"/>
        </w:rPr>
        <w:t>3.</w:t>
      </w:r>
      <w:r w:rsidR="00D1639A">
        <w:rPr>
          <w:lang w:bidi="hi-IN"/>
        </w:rPr>
        <w:tab/>
      </w:r>
      <w:r w:rsidRPr="00DB5157">
        <w:rPr>
          <w:lang w:bidi="hi-IN"/>
        </w:rPr>
        <w:t>Punktacja przyznawana ofertom w poszczególnych kryteriach oceny ofert będzie liczona z</w:t>
      </w:r>
      <w:r w:rsidR="00D1639A">
        <w:rPr>
          <w:lang w:bidi="hi-IN"/>
        </w:rPr>
        <w:t> </w:t>
      </w:r>
      <w:r w:rsidRPr="00DB5157">
        <w:rPr>
          <w:lang w:bidi="hi-IN"/>
        </w:rPr>
        <w:t>dokładnością do dwóch miejsc po przecinku.</w:t>
      </w:r>
    </w:p>
    <w:p w:rsidR="00DB5157" w:rsidRPr="00DB5157" w:rsidRDefault="00D1639A" w:rsidP="00D1639A">
      <w:pPr>
        <w:suppressAutoHyphens/>
        <w:spacing w:line="360" w:lineRule="auto"/>
        <w:ind w:left="426" w:hanging="426"/>
        <w:jc w:val="both"/>
        <w:textAlignment w:val="baseline"/>
        <w:rPr>
          <w:lang w:bidi="hi-IN"/>
        </w:rPr>
      </w:pPr>
      <w:r>
        <w:rPr>
          <w:lang w:bidi="hi-IN"/>
        </w:rPr>
        <w:t>4.</w:t>
      </w:r>
      <w:r>
        <w:rPr>
          <w:lang w:bidi="hi-IN"/>
        </w:rPr>
        <w:tab/>
      </w:r>
      <w:r w:rsidR="00DB5157" w:rsidRPr="00DB5157">
        <w:rPr>
          <w:lang w:bidi="hi-IN"/>
        </w:rPr>
        <w:t>Za ofertę najkorzystniejszą zostanie uznana oferta, która uzyska najwyższą sumaryczną liczbę punktów po zastosowaniu wszystkich kryteriów oceny ofert.</w:t>
      </w:r>
    </w:p>
    <w:p w:rsidR="00DB5157" w:rsidRPr="00DB5157" w:rsidRDefault="00DB5157" w:rsidP="00D1639A">
      <w:pPr>
        <w:suppressAutoHyphens/>
        <w:spacing w:line="360" w:lineRule="auto"/>
        <w:ind w:left="426" w:hanging="426"/>
        <w:jc w:val="both"/>
        <w:textAlignment w:val="baseline"/>
        <w:rPr>
          <w:lang w:bidi="hi-IN"/>
        </w:rPr>
      </w:pPr>
      <w:r w:rsidRPr="00DB5157">
        <w:rPr>
          <w:lang w:bidi="hi-IN"/>
        </w:rPr>
        <w:t>5.</w:t>
      </w:r>
      <w:r w:rsidR="00D1639A">
        <w:rPr>
          <w:lang w:bidi="hi-IN"/>
        </w:rPr>
        <w:tab/>
      </w:r>
      <w:r w:rsidRPr="00DB5157">
        <w:rPr>
          <w:lang w:bidi="hi-IN"/>
        </w:rPr>
        <w:t xml:space="preserve">Jeżeli nie można wybrać najkorzystniejszej oferty z uwagi na to, że dwie lub więcej ofert przedstawia taki sam bilans ceny i innych kryteriów oceny ofert, </w:t>
      </w:r>
      <w:r w:rsidR="0089715A">
        <w:rPr>
          <w:lang w:bidi="hi-IN"/>
        </w:rPr>
        <w:t>Z</w:t>
      </w:r>
      <w:r w:rsidRPr="00DB5157">
        <w:rPr>
          <w:lang w:bidi="hi-IN"/>
        </w:rPr>
        <w:t xml:space="preserve">amawiający wybiera spośród tych ofert ofertę, która otrzymała najwyższą ocenę w kryterium o najwyższej wadze. </w:t>
      </w:r>
    </w:p>
    <w:p w:rsidR="00DB5157" w:rsidRPr="00DB5157" w:rsidRDefault="00DB5157" w:rsidP="00D1639A">
      <w:pPr>
        <w:suppressAutoHyphens/>
        <w:spacing w:line="360" w:lineRule="auto"/>
        <w:ind w:left="426" w:hanging="426"/>
        <w:jc w:val="both"/>
        <w:textAlignment w:val="baseline"/>
        <w:rPr>
          <w:lang w:bidi="hi-IN"/>
        </w:rPr>
      </w:pPr>
      <w:r w:rsidRPr="006617C7">
        <w:rPr>
          <w:lang w:bidi="hi-IN"/>
        </w:rPr>
        <w:t>6</w:t>
      </w:r>
      <w:r w:rsidR="00D1639A">
        <w:rPr>
          <w:lang w:bidi="hi-IN"/>
        </w:rPr>
        <w:t>.</w:t>
      </w:r>
      <w:r w:rsidR="00D1639A">
        <w:rPr>
          <w:lang w:bidi="hi-IN"/>
        </w:rPr>
        <w:tab/>
      </w:r>
      <w:r w:rsidRPr="00DB5157">
        <w:rPr>
          <w:lang w:bidi="hi-IN"/>
        </w:rPr>
        <w:t>W toku badania i oceny ofert Zamawiający może żądać od Wykonawców wyjaśnień dotyczących treści złożonych ofert oraz przedmiotowych środków dowodowych lub innych składanych dokumentów lub oświadczeń.</w:t>
      </w:r>
    </w:p>
    <w:p w:rsidR="00DB5157" w:rsidRDefault="00D1639A" w:rsidP="00D1639A">
      <w:pPr>
        <w:suppressAutoHyphens/>
        <w:spacing w:line="360" w:lineRule="auto"/>
        <w:ind w:left="426" w:hanging="426"/>
        <w:jc w:val="both"/>
        <w:textAlignment w:val="baseline"/>
        <w:rPr>
          <w:lang w:bidi="hi-IN"/>
        </w:rPr>
      </w:pPr>
      <w:r>
        <w:rPr>
          <w:lang w:bidi="hi-IN"/>
        </w:rPr>
        <w:t>7.</w:t>
      </w:r>
      <w:r>
        <w:rPr>
          <w:lang w:bidi="hi-IN"/>
        </w:rPr>
        <w:tab/>
      </w:r>
      <w:r w:rsidR="00DB5157" w:rsidRPr="00DB5157">
        <w:rPr>
          <w:lang w:bidi="hi-IN"/>
        </w:rPr>
        <w:t>Zamawiający udzieli zamówienia Wykonawcy, kt</w:t>
      </w:r>
      <w:r w:rsidR="00DB1358">
        <w:rPr>
          <w:lang w:bidi="hi-IN"/>
        </w:rPr>
        <w:t>órego oferta zostanie uznana za </w:t>
      </w:r>
      <w:r w:rsidR="00DB5157" w:rsidRPr="00DB5157">
        <w:rPr>
          <w:lang w:bidi="hi-IN"/>
        </w:rPr>
        <w:t>najkorzystniejszą</w:t>
      </w:r>
      <w:r w:rsidR="00353BB4">
        <w:rPr>
          <w:lang w:bidi="hi-IN"/>
        </w:rPr>
        <w:t xml:space="preserve"> (Suma punktów = C</w:t>
      </w:r>
      <w:r w:rsidR="006B5120">
        <w:rPr>
          <w:lang w:bidi="hi-IN"/>
        </w:rPr>
        <w:t xml:space="preserve">  + </w:t>
      </w:r>
      <w:r w:rsidR="00353BB4">
        <w:rPr>
          <w:lang w:bidi="hi-IN"/>
        </w:rPr>
        <w:t>OG)</w:t>
      </w:r>
      <w:r w:rsidR="00DB5157" w:rsidRPr="00DB5157">
        <w:rPr>
          <w:lang w:bidi="hi-IN"/>
        </w:rPr>
        <w:t>.</w:t>
      </w:r>
    </w:p>
    <w:p w:rsidR="005751D1" w:rsidRDefault="005751D1" w:rsidP="00DB5157">
      <w:pPr>
        <w:suppressAutoHyphens/>
        <w:spacing w:line="360" w:lineRule="auto"/>
        <w:ind w:left="284" w:hanging="284"/>
        <w:jc w:val="both"/>
        <w:textAlignment w:val="baseline"/>
        <w:rPr>
          <w:lang w:bidi="hi-IN"/>
        </w:rPr>
      </w:pPr>
    </w:p>
    <w:p w:rsidR="00344DC1" w:rsidRDefault="00344DC1" w:rsidP="00DB5157">
      <w:pPr>
        <w:suppressAutoHyphens/>
        <w:spacing w:line="360" w:lineRule="auto"/>
        <w:ind w:left="284" w:hanging="284"/>
        <w:jc w:val="both"/>
        <w:textAlignment w:val="baseline"/>
        <w:rPr>
          <w:lang w:bidi="hi-IN"/>
        </w:rPr>
      </w:pPr>
    </w:p>
    <w:p w:rsidR="00344DC1" w:rsidRDefault="00344DC1" w:rsidP="00DB5157">
      <w:pPr>
        <w:suppressAutoHyphens/>
        <w:spacing w:line="360" w:lineRule="auto"/>
        <w:ind w:left="284" w:hanging="284"/>
        <w:jc w:val="both"/>
        <w:textAlignment w:val="baseline"/>
        <w:rPr>
          <w:lang w:bidi="hi-IN"/>
        </w:rPr>
      </w:pPr>
    </w:p>
    <w:p w:rsidR="00344DC1" w:rsidRDefault="00344DC1" w:rsidP="00DB5157">
      <w:pPr>
        <w:suppressAutoHyphens/>
        <w:spacing w:line="360" w:lineRule="auto"/>
        <w:ind w:left="284" w:hanging="284"/>
        <w:jc w:val="both"/>
        <w:textAlignment w:val="baseline"/>
        <w:rPr>
          <w:lang w:bidi="hi-IN"/>
        </w:rPr>
      </w:pPr>
    </w:p>
    <w:p w:rsidR="00344DC1" w:rsidRDefault="00344DC1" w:rsidP="00DB5157">
      <w:pPr>
        <w:suppressAutoHyphens/>
        <w:spacing w:line="360" w:lineRule="auto"/>
        <w:ind w:left="284" w:hanging="284"/>
        <w:jc w:val="both"/>
        <w:textAlignment w:val="baseline"/>
        <w:rPr>
          <w:lang w:bidi="hi-IN"/>
        </w:rPr>
      </w:pPr>
    </w:p>
    <w:p w:rsidR="00344DC1" w:rsidRDefault="00344DC1" w:rsidP="00DB5157">
      <w:pPr>
        <w:suppressAutoHyphens/>
        <w:spacing w:line="360" w:lineRule="auto"/>
        <w:ind w:left="284" w:hanging="284"/>
        <w:jc w:val="both"/>
        <w:textAlignment w:val="baseline"/>
        <w:rPr>
          <w:lang w:bidi="hi-IN"/>
        </w:rPr>
      </w:pPr>
    </w:p>
    <w:p w:rsidR="00344DC1" w:rsidRDefault="00344DC1" w:rsidP="00DB5157">
      <w:pPr>
        <w:suppressAutoHyphens/>
        <w:spacing w:line="360" w:lineRule="auto"/>
        <w:ind w:left="284" w:hanging="284"/>
        <w:jc w:val="both"/>
        <w:textAlignment w:val="baseline"/>
        <w:rPr>
          <w:lang w:bidi="hi-IN"/>
        </w:rPr>
      </w:pPr>
    </w:p>
    <w:p w:rsidR="006617C7" w:rsidRPr="00DB1358" w:rsidRDefault="006A104F" w:rsidP="005751D1">
      <w:pPr>
        <w:pBdr>
          <w:top w:val="single" w:sz="4" w:space="1" w:color="auto"/>
          <w:left w:val="single" w:sz="4" w:space="4" w:color="auto"/>
          <w:bottom w:val="single" w:sz="4" w:space="1" w:color="auto"/>
          <w:right w:val="single" w:sz="4" w:space="4" w:color="auto"/>
        </w:pBdr>
        <w:shd w:val="clear" w:color="auto" w:fill="BFBFBF"/>
        <w:spacing w:line="360" w:lineRule="auto"/>
        <w:ind w:left="851" w:hanging="851"/>
        <w:contextualSpacing/>
        <w:jc w:val="both"/>
        <w:rPr>
          <w:rFonts w:eastAsia="Arial"/>
          <w:b/>
          <w:bCs/>
          <w:sz w:val="12"/>
          <w:szCs w:val="12"/>
          <w:lang w:eastAsia="zh-CN" w:bidi="hi-IN"/>
        </w:rPr>
      </w:pPr>
      <w:r w:rsidRPr="003C265C">
        <w:rPr>
          <w:b/>
          <w:lang w:eastAsia="en-US"/>
        </w:rPr>
        <w:t>XXV</w:t>
      </w:r>
      <w:r>
        <w:rPr>
          <w:b/>
          <w:lang w:eastAsia="en-US"/>
        </w:rPr>
        <w:t>I</w:t>
      </w:r>
      <w:r w:rsidR="00F20DCD">
        <w:rPr>
          <w:b/>
          <w:lang w:eastAsia="en-US"/>
        </w:rPr>
        <w:t>.</w:t>
      </w:r>
      <w:r w:rsidR="006A46F8">
        <w:rPr>
          <w:b/>
          <w:lang w:eastAsia="en-US"/>
        </w:rPr>
        <w:tab/>
      </w:r>
      <w:r w:rsidR="00791BDD">
        <w:rPr>
          <w:b/>
          <w:lang w:eastAsia="en-US"/>
        </w:rPr>
        <w:t>WYMAGANIA DOTYCZĄCE ZABE</w:t>
      </w:r>
      <w:r w:rsidR="00A60C68">
        <w:rPr>
          <w:b/>
          <w:lang w:eastAsia="en-US"/>
        </w:rPr>
        <w:t>Z</w:t>
      </w:r>
      <w:r w:rsidR="00791BDD">
        <w:rPr>
          <w:b/>
          <w:lang w:eastAsia="en-US"/>
        </w:rPr>
        <w:t>PIECZENIA NALE</w:t>
      </w:r>
      <w:r w:rsidR="00A60C68">
        <w:rPr>
          <w:b/>
          <w:lang w:eastAsia="en-US"/>
        </w:rPr>
        <w:t>Ż</w:t>
      </w:r>
      <w:r w:rsidR="00791BDD">
        <w:rPr>
          <w:b/>
          <w:lang w:eastAsia="en-US"/>
        </w:rPr>
        <w:t>YTEGO</w:t>
      </w:r>
      <w:r w:rsidR="006A46F8">
        <w:rPr>
          <w:b/>
          <w:lang w:eastAsia="en-US"/>
        </w:rPr>
        <w:t xml:space="preserve"> </w:t>
      </w:r>
      <w:r w:rsidR="00791BDD">
        <w:rPr>
          <w:b/>
          <w:lang w:eastAsia="en-US"/>
        </w:rPr>
        <w:t xml:space="preserve">WYKONANIA UMOWY </w:t>
      </w:r>
    </w:p>
    <w:p w:rsidR="00046CFC" w:rsidRPr="00046CFC" w:rsidRDefault="00046CFC" w:rsidP="00DB1358">
      <w:pPr>
        <w:pStyle w:val="Nagwek2"/>
        <w:numPr>
          <w:ilvl w:val="2"/>
          <w:numId w:val="12"/>
        </w:numPr>
        <w:spacing w:before="0" w:line="312" w:lineRule="auto"/>
        <w:ind w:left="426" w:hanging="284"/>
        <w:jc w:val="both"/>
        <w:rPr>
          <w:rFonts w:ascii="Times New Roman" w:eastAsia="Arial" w:hAnsi="Times New Roman"/>
          <w:b w:val="0"/>
          <w:bCs w:val="0"/>
          <w:color w:val="auto"/>
          <w:sz w:val="24"/>
          <w:szCs w:val="24"/>
          <w:lang w:eastAsia="zh-CN" w:bidi="hi-IN"/>
        </w:rPr>
      </w:pPr>
      <w:r w:rsidRPr="00046CFC">
        <w:rPr>
          <w:rFonts w:ascii="Times New Roman" w:hAnsi="Times New Roman"/>
          <w:b w:val="0"/>
          <w:bCs w:val="0"/>
          <w:color w:val="auto"/>
          <w:sz w:val="24"/>
          <w:szCs w:val="24"/>
          <w:lang w:eastAsia="ar-SA" w:bidi="hi-IN"/>
        </w:rPr>
        <w:t>Zamawiający żąda wniesienia zabezpieczenia należytego wykonania umowy. Zabezpieczenie służy pokryciu roszczeń z tytułu niewykonania lub nienależytego wykonania umowy.</w:t>
      </w:r>
    </w:p>
    <w:p w:rsidR="00046CFC" w:rsidRDefault="00DB1358" w:rsidP="00DB1358">
      <w:pPr>
        <w:pStyle w:val="Akapitzlist"/>
        <w:keepNext/>
        <w:keepLines/>
        <w:numPr>
          <w:ilvl w:val="2"/>
          <w:numId w:val="12"/>
        </w:numPr>
        <w:tabs>
          <w:tab w:val="left" w:pos="142"/>
        </w:tabs>
        <w:suppressAutoHyphens/>
        <w:spacing w:line="360" w:lineRule="auto"/>
        <w:ind w:left="426" w:hanging="284"/>
        <w:jc w:val="both"/>
        <w:textAlignment w:val="baseline"/>
        <w:outlineLvl w:val="1"/>
        <w:rPr>
          <w:lang w:eastAsia="ar-SA" w:bidi="hi-IN"/>
        </w:rPr>
      </w:pPr>
      <w:r>
        <w:rPr>
          <w:lang w:eastAsia="ar-SA"/>
        </w:rPr>
        <w:tab/>
      </w:r>
      <w:r w:rsidR="00046CFC">
        <w:rPr>
          <w:lang w:eastAsia="ar-SA"/>
        </w:rPr>
        <w:t>Zabezpieczenie wnosi się przed zawarciem umowy.</w:t>
      </w:r>
    </w:p>
    <w:p w:rsidR="001E7D4C" w:rsidRPr="001E7D4C" w:rsidRDefault="00DB1358" w:rsidP="00DB1358">
      <w:pPr>
        <w:pStyle w:val="Akapitzlist"/>
        <w:keepNext/>
        <w:keepLines/>
        <w:numPr>
          <w:ilvl w:val="2"/>
          <w:numId w:val="12"/>
        </w:numPr>
        <w:tabs>
          <w:tab w:val="left" w:pos="142"/>
        </w:tabs>
        <w:suppressAutoHyphens/>
        <w:spacing w:line="360" w:lineRule="auto"/>
        <w:ind w:left="426" w:hanging="284"/>
        <w:jc w:val="both"/>
        <w:textAlignment w:val="baseline"/>
        <w:outlineLvl w:val="1"/>
        <w:rPr>
          <w:lang w:eastAsia="ar-SA" w:bidi="hi-IN"/>
        </w:rPr>
      </w:pPr>
      <w:r>
        <w:rPr>
          <w:lang w:eastAsia="ar-SA"/>
        </w:rPr>
        <w:tab/>
      </w:r>
      <w:r w:rsidR="00046CFC">
        <w:rPr>
          <w:lang w:eastAsia="ar-SA"/>
        </w:rPr>
        <w:t xml:space="preserve">Warunkiem zawarcia umowy w sprawie niniejszego zamówienia jest wniesienie zabezpieczenia należytego wykonania umowy w </w:t>
      </w:r>
      <w:r>
        <w:rPr>
          <w:b/>
          <w:bCs/>
        </w:rPr>
        <w:t>wysokości 5 </w:t>
      </w:r>
      <w:r w:rsidR="00D31312" w:rsidRPr="001E7D4C">
        <w:rPr>
          <w:b/>
          <w:bCs/>
        </w:rPr>
        <w:t xml:space="preserve">% ceny </w:t>
      </w:r>
      <w:r w:rsidR="00792625" w:rsidRPr="001E7D4C">
        <w:rPr>
          <w:b/>
          <w:bCs/>
        </w:rPr>
        <w:t>całkowitej podanej w</w:t>
      </w:r>
      <w:r>
        <w:rPr>
          <w:b/>
          <w:bCs/>
        </w:rPr>
        <w:t> </w:t>
      </w:r>
      <w:r w:rsidR="00D31312" w:rsidRPr="001E7D4C">
        <w:rPr>
          <w:b/>
          <w:bCs/>
        </w:rPr>
        <w:t>ofer</w:t>
      </w:r>
      <w:r w:rsidR="00792625" w:rsidRPr="001E7D4C">
        <w:rPr>
          <w:b/>
          <w:bCs/>
        </w:rPr>
        <w:t xml:space="preserve">cie </w:t>
      </w:r>
      <w:r w:rsidR="00CD26D5">
        <w:rPr>
          <w:b/>
          <w:bCs/>
        </w:rPr>
        <w:t xml:space="preserve">(wynagrodzenia brutto) </w:t>
      </w:r>
      <w:r w:rsidR="00046CFC">
        <w:rPr>
          <w:bCs/>
        </w:rPr>
        <w:t xml:space="preserve">Wykonawcy </w:t>
      </w:r>
      <w:r w:rsidR="001A05D7">
        <w:rPr>
          <w:bCs/>
        </w:rPr>
        <w:t>z</w:t>
      </w:r>
      <w:r w:rsidR="00792625" w:rsidRPr="001E7D4C">
        <w:rPr>
          <w:bCs/>
        </w:rPr>
        <w:t xml:space="preserve">a wykonanie całości przedmiotu zamówienia. </w:t>
      </w:r>
    </w:p>
    <w:p w:rsidR="00007DA7" w:rsidRDefault="00792625" w:rsidP="00DB1358">
      <w:pPr>
        <w:pStyle w:val="Akapitzlist"/>
        <w:keepNext/>
        <w:keepLines/>
        <w:numPr>
          <w:ilvl w:val="2"/>
          <w:numId w:val="12"/>
        </w:numPr>
        <w:suppressAutoHyphens/>
        <w:spacing w:line="360" w:lineRule="auto"/>
        <w:ind w:left="426" w:hanging="284"/>
        <w:jc w:val="both"/>
        <w:textAlignment w:val="baseline"/>
        <w:outlineLvl w:val="1"/>
        <w:rPr>
          <w:lang w:eastAsia="ar-SA" w:bidi="hi-IN"/>
        </w:rPr>
      </w:pPr>
      <w:r w:rsidRPr="001E7D4C">
        <w:rPr>
          <w:bCs/>
        </w:rPr>
        <w:t xml:space="preserve">Zabezpieczenie należytego wykonania umowy może być wnoszone według wyboru Wykonawcy </w:t>
      </w:r>
      <w:r w:rsidR="00D31312" w:rsidRPr="003A1BDA">
        <w:t xml:space="preserve">w jednej lub kilku formach określonych w art. </w:t>
      </w:r>
      <w:r w:rsidR="00D31312">
        <w:t>450</w:t>
      </w:r>
      <w:r w:rsidR="00D31312" w:rsidRPr="003A1BDA">
        <w:t xml:space="preserve"> ust. 1 ustawy </w:t>
      </w:r>
      <w:proofErr w:type="spellStart"/>
      <w:r w:rsidR="00D31312" w:rsidRPr="003A1BDA">
        <w:t>Pzp</w:t>
      </w:r>
      <w:proofErr w:type="spellEnd"/>
      <w:r w:rsidR="00D31312" w:rsidRPr="003A1BDA">
        <w:t xml:space="preserve">, tj. </w:t>
      </w:r>
    </w:p>
    <w:p w:rsidR="00792625" w:rsidRDefault="001E7D4C" w:rsidP="00DB1358">
      <w:pPr>
        <w:pStyle w:val="Akapitzlist"/>
        <w:widowControl w:val="0"/>
        <w:autoSpaceDE w:val="0"/>
        <w:autoSpaceDN w:val="0"/>
        <w:adjustRightInd w:val="0"/>
        <w:spacing w:line="360" w:lineRule="auto"/>
        <w:ind w:left="709" w:hanging="283"/>
        <w:jc w:val="both"/>
        <w:rPr>
          <w:lang w:eastAsia="ar-SA" w:bidi="hi-IN"/>
        </w:rPr>
      </w:pPr>
      <w:r>
        <w:rPr>
          <w:lang w:eastAsia="ar-SA" w:bidi="hi-IN"/>
        </w:rPr>
        <w:t>1)</w:t>
      </w:r>
      <w:r w:rsidR="00DB1358">
        <w:rPr>
          <w:lang w:eastAsia="ar-SA" w:bidi="hi-IN"/>
        </w:rPr>
        <w:tab/>
      </w:r>
      <w:r w:rsidR="00D31312">
        <w:rPr>
          <w:lang w:eastAsia="ar-SA" w:bidi="hi-IN"/>
        </w:rPr>
        <w:t>w</w:t>
      </w:r>
      <w:r w:rsidR="00D31312" w:rsidRPr="006A104F">
        <w:rPr>
          <w:lang w:eastAsia="ar-SA" w:bidi="hi-IN"/>
        </w:rPr>
        <w:t xml:space="preserve"> pieniądzu</w:t>
      </w:r>
    </w:p>
    <w:p w:rsidR="00FB4FBC" w:rsidRDefault="00DB1358" w:rsidP="00DB1358">
      <w:pPr>
        <w:pStyle w:val="Akapitzlist"/>
        <w:widowControl w:val="0"/>
        <w:autoSpaceDE w:val="0"/>
        <w:autoSpaceDN w:val="0"/>
        <w:adjustRightInd w:val="0"/>
        <w:spacing w:line="360" w:lineRule="auto"/>
        <w:ind w:left="709" w:right="-141" w:hanging="283"/>
        <w:jc w:val="both"/>
        <w:rPr>
          <w:lang w:eastAsia="ar-SA" w:bidi="hi-IN"/>
        </w:rPr>
      </w:pPr>
      <w:r>
        <w:rPr>
          <w:lang w:eastAsia="ar-SA" w:bidi="hi-IN"/>
        </w:rPr>
        <w:tab/>
      </w:r>
      <w:r w:rsidR="00D31312" w:rsidRPr="006A104F">
        <w:rPr>
          <w:lang w:eastAsia="ar-SA" w:bidi="hi-IN"/>
        </w:rPr>
        <w:t>przelewem na rachunek bankowy Zamawiającego</w:t>
      </w:r>
      <w:r w:rsidR="00D31312">
        <w:rPr>
          <w:lang w:eastAsia="ar-SA" w:bidi="hi-IN"/>
        </w:rPr>
        <w:t xml:space="preserve"> nr </w:t>
      </w:r>
      <w:r w:rsidR="00D31312" w:rsidRPr="006A104F">
        <w:rPr>
          <w:lang w:eastAsia="ar-SA" w:bidi="hi-IN"/>
        </w:rPr>
        <w:t>:</w:t>
      </w:r>
      <w:r w:rsidR="00FB4FBC">
        <w:rPr>
          <w:lang w:eastAsia="ar-SA" w:bidi="hi-IN"/>
        </w:rPr>
        <w:t xml:space="preserve"> </w:t>
      </w:r>
    </w:p>
    <w:p w:rsidR="00D31312" w:rsidRPr="00F61B56" w:rsidRDefault="00DB1358" w:rsidP="00DB1358">
      <w:pPr>
        <w:pStyle w:val="Akapitzlist"/>
        <w:widowControl w:val="0"/>
        <w:autoSpaceDE w:val="0"/>
        <w:autoSpaceDN w:val="0"/>
        <w:adjustRightInd w:val="0"/>
        <w:spacing w:line="360" w:lineRule="auto"/>
        <w:ind w:left="709" w:right="-141" w:hanging="283"/>
        <w:jc w:val="both"/>
        <w:rPr>
          <w:b/>
          <w:color w:val="000000"/>
        </w:rPr>
      </w:pPr>
      <w:r>
        <w:rPr>
          <w:b/>
          <w:color w:val="000000"/>
        </w:rPr>
        <w:tab/>
      </w:r>
      <w:r w:rsidR="00D31312" w:rsidRPr="00F61B56">
        <w:rPr>
          <w:b/>
          <w:color w:val="000000"/>
        </w:rPr>
        <w:t>60 2030 0045 1110 0000 0242 7420</w:t>
      </w:r>
    </w:p>
    <w:p w:rsidR="008E1984" w:rsidRPr="000B7903" w:rsidRDefault="00DB1358" w:rsidP="00DB1358">
      <w:pPr>
        <w:widowControl w:val="0"/>
        <w:autoSpaceDE w:val="0"/>
        <w:autoSpaceDN w:val="0"/>
        <w:adjustRightInd w:val="0"/>
        <w:spacing w:line="360" w:lineRule="auto"/>
        <w:ind w:left="709" w:hanging="283"/>
        <w:jc w:val="both"/>
        <w:rPr>
          <w:b/>
          <w:bCs/>
          <w:color w:val="000000"/>
        </w:rPr>
      </w:pPr>
      <w:r>
        <w:rPr>
          <w:color w:val="000000"/>
        </w:rPr>
        <w:tab/>
      </w:r>
      <w:r w:rsidR="00D31312" w:rsidRPr="00D31312">
        <w:rPr>
          <w:color w:val="000000"/>
        </w:rPr>
        <w:t>z adnotacją</w:t>
      </w:r>
      <w:r w:rsidR="002C6162">
        <w:rPr>
          <w:color w:val="000000"/>
        </w:rPr>
        <w:t>:</w:t>
      </w:r>
      <w:r w:rsidR="00D31312" w:rsidRPr="00D31312">
        <w:rPr>
          <w:color w:val="000000"/>
        </w:rPr>
        <w:t xml:space="preserve"> </w:t>
      </w:r>
      <w:r w:rsidR="002C6162">
        <w:rPr>
          <w:color w:val="000000"/>
        </w:rPr>
        <w:t>„</w:t>
      </w:r>
      <w:r w:rsidR="00D31312" w:rsidRPr="00D31312">
        <w:rPr>
          <w:color w:val="000000"/>
          <w:highlight w:val="white"/>
        </w:rPr>
        <w:t xml:space="preserve">zabezpieczenie należytego wykonania umowy </w:t>
      </w:r>
      <w:r w:rsidR="00B923F2">
        <w:rPr>
          <w:color w:val="000000"/>
        </w:rPr>
        <w:t>dla zadania :</w:t>
      </w:r>
      <w:r w:rsidR="000B7903" w:rsidRPr="000B7903">
        <w:t xml:space="preserve"> </w:t>
      </w:r>
      <w:r w:rsidR="000B7903" w:rsidRPr="000B7903">
        <w:rPr>
          <w:b/>
          <w:bCs/>
        </w:rPr>
        <w:t>„Przebudowa odcinka drogi powiatowej nr 1618N– etap I</w:t>
      </w:r>
      <w:r w:rsidR="000B7903" w:rsidRPr="000B7903">
        <w:rPr>
          <w:b/>
          <w:bCs/>
          <w:color w:val="000000"/>
        </w:rPr>
        <w:t>”</w:t>
      </w:r>
    </w:p>
    <w:p w:rsidR="00D31312" w:rsidRPr="00D31312" w:rsidRDefault="00D262E1" w:rsidP="00DB1358">
      <w:pPr>
        <w:pStyle w:val="Akapitzlist"/>
        <w:numPr>
          <w:ilvl w:val="0"/>
          <w:numId w:val="12"/>
        </w:numPr>
        <w:spacing w:line="360" w:lineRule="auto"/>
        <w:ind w:left="709" w:right="-341" w:hanging="283"/>
        <w:jc w:val="both"/>
        <w:rPr>
          <w:rFonts w:eastAsia="Arial"/>
          <w:lang w:eastAsia="zh-CN" w:bidi="hi-IN"/>
        </w:rPr>
      </w:pPr>
      <w:r>
        <w:rPr>
          <w:lang w:eastAsia="ar-SA" w:bidi="hi-IN"/>
        </w:rPr>
        <w:t xml:space="preserve"> </w:t>
      </w:r>
      <w:r w:rsidR="00D31312">
        <w:rPr>
          <w:lang w:eastAsia="ar-SA" w:bidi="hi-IN"/>
        </w:rPr>
        <w:t xml:space="preserve">w </w:t>
      </w:r>
      <w:r w:rsidR="00D31312" w:rsidRPr="006A104F">
        <w:rPr>
          <w:lang w:eastAsia="ar-SA" w:bidi="hi-IN"/>
        </w:rPr>
        <w:t>poręczeniach bankowych lub poręczeniach spółdzielczej kasy oszczędnościowo-kredytowej, z tym że zobowiązanie kasy jest zawsze zobowiązaniem pieniężnym,</w:t>
      </w:r>
    </w:p>
    <w:p w:rsidR="00D31312" w:rsidRPr="00D31312" w:rsidRDefault="00D31312" w:rsidP="00DB1358">
      <w:pPr>
        <w:pStyle w:val="Akapitzlist"/>
        <w:numPr>
          <w:ilvl w:val="0"/>
          <w:numId w:val="12"/>
        </w:numPr>
        <w:suppressAutoHyphens/>
        <w:spacing w:line="360" w:lineRule="auto"/>
        <w:ind w:left="709" w:hanging="283"/>
        <w:jc w:val="both"/>
        <w:textAlignment w:val="baseline"/>
        <w:rPr>
          <w:rFonts w:eastAsia="Arial"/>
          <w:lang w:eastAsia="zh-CN" w:bidi="hi-IN"/>
        </w:rPr>
      </w:pPr>
      <w:r>
        <w:rPr>
          <w:lang w:eastAsia="ar-SA" w:bidi="hi-IN"/>
        </w:rPr>
        <w:t xml:space="preserve">w </w:t>
      </w:r>
      <w:r w:rsidRPr="006A104F">
        <w:rPr>
          <w:lang w:eastAsia="ar-SA" w:bidi="hi-IN"/>
        </w:rPr>
        <w:t>gwarancjach bankowych,</w:t>
      </w:r>
    </w:p>
    <w:p w:rsidR="00D31312" w:rsidRPr="00D30660" w:rsidRDefault="00D262E1" w:rsidP="00DB1358">
      <w:pPr>
        <w:pStyle w:val="Akapitzlist"/>
        <w:numPr>
          <w:ilvl w:val="0"/>
          <w:numId w:val="12"/>
        </w:numPr>
        <w:suppressAutoHyphens/>
        <w:spacing w:line="360" w:lineRule="auto"/>
        <w:ind w:left="709" w:hanging="283"/>
        <w:jc w:val="both"/>
        <w:textAlignment w:val="baseline"/>
        <w:rPr>
          <w:rFonts w:eastAsia="Arial"/>
          <w:lang w:eastAsia="zh-CN" w:bidi="hi-IN"/>
        </w:rPr>
      </w:pPr>
      <w:r>
        <w:rPr>
          <w:lang w:eastAsia="ar-SA" w:bidi="hi-IN"/>
        </w:rPr>
        <w:t xml:space="preserve"> </w:t>
      </w:r>
      <w:r w:rsidR="00D31312">
        <w:rPr>
          <w:lang w:eastAsia="ar-SA" w:bidi="hi-IN"/>
        </w:rPr>
        <w:t xml:space="preserve">w </w:t>
      </w:r>
      <w:r w:rsidR="00D31312" w:rsidRPr="006A104F">
        <w:rPr>
          <w:lang w:eastAsia="ar-SA" w:bidi="hi-IN"/>
        </w:rPr>
        <w:t>gwarancjach ubezpieczeniowych,</w:t>
      </w:r>
    </w:p>
    <w:p w:rsidR="00D31312" w:rsidRPr="00D30660" w:rsidRDefault="00D31312" w:rsidP="00D30660">
      <w:pPr>
        <w:pStyle w:val="Akapitzlist"/>
        <w:numPr>
          <w:ilvl w:val="0"/>
          <w:numId w:val="12"/>
        </w:numPr>
        <w:suppressAutoHyphens/>
        <w:spacing w:line="360" w:lineRule="auto"/>
        <w:ind w:left="709" w:hanging="283"/>
        <w:jc w:val="both"/>
        <w:textAlignment w:val="baseline"/>
        <w:rPr>
          <w:rFonts w:eastAsia="Arial"/>
          <w:lang w:eastAsia="zh-CN" w:bidi="hi-IN"/>
        </w:rPr>
      </w:pPr>
      <w:r>
        <w:rPr>
          <w:lang w:eastAsia="ar-SA" w:bidi="hi-IN"/>
        </w:rPr>
        <w:t xml:space="preserve">w </w:t>
      </w:r>
      <w:r w:rsidRPr="006A104F">
        <w:rPr>
          <w:lang w:eastAsia="ar-SA" w:bidi="hi-IN"/>
        </w:rPr>
        <w:t>poręczeniach udzielanych przez podmioty, o kt</w:t>
      </w:r>
      <w:r w:rsidR="00D30660">
        <w:rPr>
          <w:lang w:eastAsia="ar-SA" w:bidi="hi-IN"/>
        </w:rPr>
        <w:t>órych mowa w art. 6b ust. 5 pkt </w:t>
      </w:r>
      <w:r w:rsidRPr="006A104F">
        <w:rPr>
          <w:lang w:eastAsia="ar-SA" w:bidi="hi-IN"/>
        </w:rPr>
        <w:t>2 ustawy</w:t>
      </w:r>
      <w:r w:rsidR="001A519C">
        <w:rPr>
          <w:lang w:eastAsia="ar-SA" w:bidi="hi-IN"/>
        </w:rPr>
        <w:t xml:space="preserve"> </w:t>
      </w:r>
      <w:r w:rsidRPr="006A104F">
        <w:rPr>
          <w:lang w:eastAsia="ar-SA" w:bidi="hi-IN"/>
        </w:rPr>
        <w:t>z dnia 9 listopada 2000 r. o utworzeniu Polskiej Agencji Rozwoju Przedsiębiorczości.</w:t>
      </w:r>
    </w:p>
    <w:p w:rsidR="00D31312" w:rsidRDefault="00792625" w:rsidP="00D30660">
      <w:pPr>
        <w:pStyle w:val="Akapitzlist"/>
        <w:numPr>
          <w:ilvl w:val="0"/>
          <w:numId w:val="33"/>
        </w:numPr>
        <w:suppressAutoHyphens/>
        <w:spacing w:line="360" w:lineRule="auto"/>
        <w:ind w:left="426" w:hanging="426"/>
        <w:jc w:val="both"/>
        <w:textAlignment w:val="baseline"/>
      </w:pPr>
      <w:r w:rsidRPr="00FD6CD4">
        <w:t>Zamawiający nie wyraża zgody na wniesienie zabezpieczenia w formach przewidzianych</w:t>
      </w:r>
      <w:r w:rsidR="00D30660">
        <w:t xml:space="preserve"> </w:t>
      </w:r>
      <w:r w:rsidRPr="00FD6CD4">
        <w:t>w</w:t>
      </w:r>
      <w:r w:rsidR="00D30660">
        <w:t> art. </w:t>
      </w:r>
      <w:r w:rsidRPr="00FD6CD4">
        <w:t xml:space="preserve">450 ust. 2 ustawy </w:t>
      </w:r>
      <w:proofErr w:type="spellStart"/>
      <w:r w:rsidRPr="00FD6CD4">
        <w:t>Pzp</w:t>
      </w:r>
      <w:proofErr w:type="spellEnd"/>
      <w:r w:rsidRPr="00FD6CD4">
        <w:t>.</w:t>
      </w:r>
    </w:p>
    <w:p w:rsidR="00F42B46" w:rsidRPr="001E7D4C" w:rsidRDefault="00F42B46" w:rsidP="00D30660">
      <w:pPr>
        <w:pStyle w:val="Akapitzlist"/>
        <w:numPr>
          <w:ilvl w:val="5"/>
          <w:numId w:val="41"/>
        </w:numPr>
        <w:suppressAutoHyphens/>
        <w:spacing w:line="360" w:lineRule="auto"/>
        <w:ind w:left="426" w:hanging="426"/>
        <w:jc w:val="both"/>
        <w:textAlignment w:val="baseline"/>
        <w:rPr>
          <w:rFonts w:ascii="Arial" w:eastAsia="Arial" w:hAnsi="Arial" w:cs="Arial"/>
          <w:sz w:val="22"/>
          <w:szCs w:val="22"/>
          <w:lang w:eastAsia="zh-CN" w:bidi="hi-IN"/>
        </w:rPr>
      </w:pPr>
      <w:r>
        <w:rPr>
          <w:lang w:eastAsia="ar-SA" w:bidi="hi-IN"/>
        </w:rPr>
        <w:t>Wykonawca zobowiązany jest do wniesienia całości zabezpieczenia należytego wykonania umowy na pełen okres ważności najpóźniej w dniu wyznaczonym przez Zamawiającego jako dzień zawarcia umowy</w:t>
      </w:r>
      <w:r w:rsidR="0089715A">
        <w:rPr>
          <w:lang w:eastAsia="ar-SA" w:bidi="hi-IN"/>
        </w:rPr>
        <w:t>,</w:t>
      </w:r>
      <w:r>
        <w:rPr>
          <w:lang w:eastAsia="ar-SA" w:bidi="hi-IN"/>
        </w:rPr>
        <w:t xml:space="preserve"> z zastrzeżeniem art. 452 ust. 8 ustawy </w:t>
      </w:r>
      <w:proofErr w:type="spellStart"/>
      <w:r>
        <w:rPr>
          <w:lang w:eastAsia="ar-SA" w:bidi="hi-IN"/>
        </w:rPr>
        <w:t>Pzp</w:t>
      </w:r>
      <w:proofErr w:type="spellEnd"/>
      <w:r>
        <w:rPr>
          <w:lang w:eastAsia="ar-SA" w:bidi="hi-IN"/>
        </w:rPr>
        <w:t>.</w:t>
      </w:r>
    </w:p>
    <w:p w:rsidR="00D31312" w:rsidRPr="00D31312" w:rsidRDefault="00D31312" w:rsidP="00D30660">
      <w:pPr>
        <w:pStyle w:val="Akapitzlist"/>
        <w:numPr>
          <w:ilvl w:val="5"/>
          <w:numId w:val="41"/>
        </w:numPr>
        <w:autoSpaceDE w:val="0"/>
        <w:autoSpaceDN w:val="0"/>
        <w:adjustRightInd w:val="0"/>
        <w:spacing w:line="360" w:lineRule="auto"/>
        <w:ind w:left="426" w:hanging="426"/>
        <w:contextualSpacing/>
        <w:jc w:val="both"/>
        <w:rPr>
          <w:rFonts w:eastAsia="Calibri"/>
          <w:lang w:eastAsia="en-US"/>
        </w:rPr>
      </w:pPr>
      <w:r w:rsidRPr="00D31312">
        <w:rPr>
          <w:rFonts w:eastAsia="Calibri"/>
          <w:lang w:eastAsia="en-US"/>
        </w:rPr>
        <w:t>W trakcie realizacji umowy Wykonawca może dokonać zmiany formy zabezpieczenia należytego wykonania umowy na jedną lub kilka form, o których mowa w art. 450 ust.</w:t>
      </w:r>
      <w:r w:rsidR="00D30660">
        <w:rPr>
          <w:rFonts w:eastAsia="Calibri"/>
          <w:lang w:eastAsia="en-US"/>
        </w:rPr>
        <w:t> </w:t>
      </w:r>
      <w:r w:rsidRPr="00D31312">
        <w:rPr>
          <w:rFonts w:eastAsia="Calibri"/>
          <w:lang w:eastAsia="en-US"/>
        </w:rPr>
        <w:t xml:space="preserve">1 </w:t>
      </w:r>
      <w:r w:rsidR="001A519C">
        <w:rPr>
          <w:rFonts w:eastAsia="Calibri"/>
          <w:lang w:eastAsia="en-US"/>
        </w:rPr>
        <w:t xml:space="preserve">ustawy </w:t>
      </w:r>
      <w:proofErr w:type="spellStart"/>
      <w:r w:rsidRPr="00D31312">
        <w:rPr>
          <w:rFonts w:eastAsia="Calibri"/>
          <w:lang w:eastAsia="en-US"/>
        </w:rPr>
        <w:t>Pzp</w:t>
      </w:r>
      <w:proofErr w:type="spellEnd"/>
      <w:r w:rsidRPr="00D31312">
        <w:rPr>
          <w:rFonts w:eastAsia="Calibri"/>
          <w:lang w:eastAsia="en-US"/>
        </w:rPr>
        <w:t>, pod warunkiem, że zmiana formy zabezpieczenia zostanie dokonana z</w:t>
      </w:r>
      <w:r w:rsidR="00D30660">
        <w:rPr>
          <w:rFonts w:eastAsia="Calibri"/>
          <w:lang w:eastAsia="en-US"/>
        </w:rPr>
        <w:t> </w:t>
      </w:r>
      <w:r w:rsidRPr="00D31312">
        <w:rPr>
          <w:rFonts w:eastAsia="Calibri"/>
          <w:lang w:eastAsia="en-US"/>
        </w:rPr>
        <w:t>zachowaniem ciągłości zabezpieczenia i bez zmniejszenia jego wysokości.</w:t>
      </w:r>
    </w:p>
    <w:p w:rsidR="006A104F" w:rsidRPr="006617C7" w:rsidRDefault="006A104F" w:rsidP="00D30660">
      <w:pPr>
        <w:pStyle w:val="Akapitzlist"/>
        <w:numPr>
          <w:ilvl w:val="5"/>
          <w:numId w:val="41"/>
        </w:numPr>
        <w:suppressAutoHyphens/>
        <w:spacing w:line="360" w:lineRule="auto"/>
        <w:ind w:left="426" w:hanging="426"/>
        <w:jc w:val="both"/>
        <w:textAlignment w:val="baseline"/>
        <w:rPr>
          <w:rFonts w:ascii="Arial" w:eastAsia="Arial" w:hAnsi="Arial" w:cs="Arial"/>
          <w:sz w:val="22"/>
          <w:szCs w:val="22"/>
          <w:lang w:eastAsia="zh-CN" w:bidi="hi-IN"/>
        </w:rPr>
      </w:pPr>
      <w:r w:rsidRPr="006A104F">
        <w:rPr>
          <w:lang w:eastAsia="ar-SA" w:bidi="hi-IN"/>
        </w:rPr>
        <w:t>Skuteczne wniesienie zabezpieczenia należytego wykonania umowy w pieniądzu następuje z</w:t>
      </w:r>
      <w:r w:rsidR="00D30660">
        <w:rPr>
          <w:lang w:eastAsia="ar-SA" w:bidi="hi-IN"/>
        </w:rPr>
        <w:t> </w:t>
      </w:r>
      <w:r w:rsidRPr="006A104F">
        <w:rPr>
          <w:lang w:eastAsia="ar-SA" w:bidi="hi-IN"/>
        </w:rPr>
        <w:t>chwilą wpływu środków pieniężnych na ww. rachunek Zamawiającego.</w:t>
      </w:r>
    </w:p>
    <w:p w:rsidR="006A104F" w:rsidRPr="001E7D4C" w:rsidRDefault="006A104F" w:rsidP="00D30660">
      <w:pPr>
        <w:pStyle w:val="Akapitzlist"/>
        <w:numPr>
          <w:ilvl w:val="5"/>
          <w:numId w:val="41"/>
        </w:numPr>
        <w:suppressAutoHyphens/>
        <w:spacing w:line="360" w:lineRule="auto"/>
        <w:ind w:left="426" w:hanging="426"/>
        <w:jc w:val="both"/>
        <w:textAlignment w:val="baseline"/>
        <w:rPr>
          <w:rFonts w:eastAsia="Arial"/>
          <w:lang w:eastAsia="zh-CN" w:bidi="hi-IN"/>
        </w:rPr>
      </w:pPr>
      <w:r w:rsidRPr="006A104F">
        <w:rPr>
          <w:lang w:eastAsia="ar-SA" w:bidi="hi-IN"/>
        </w:rPr>
        <w:lastRenderedPageBreak/>
        <w:t xml:space="preserve">Jeżeli zabezpieczenie wniesiono w pieniądzu, </w:t>
      </w:r>
      <w:r w:rsidR="00221D61" w:rsidRPr="00221D61">
        <w:rPr>
          <w:lang w:eastAsia="ar-SA" w:bidi="hi-IN"/>
        </w:rPr>
        <w:t>Z</w:t>
      </w:r>
      <w:r w:rsidR="00D30660">
        <w:rPr>
          <w:lang w:eastAsia="ar-SA" w:bidi="hi-IN"/>
        </w:rPr>
        <w:t>amawiający przechowuje je </w:t>
      </w:r>
      <w:r w:rsidRPr="006A104F">
        <w:rPr>
          <w:lang w:eastAsia="ar-SA" w:bidi="hi-IN"/>
        </w:rPr>
        <w:t>na</w:t>
      </w:r>
      <w:r w:rsidR="00D30660">
        <w:rPr>
          <w:lang w:eastAsia="ar-SA" w:bidi="hi-IN"/>
        </w:rPr>
        <w:t> </w:t>
      </w:r>
      <w:r w:rsidRPr="006A104F">
        <w:rPr>
          <w:lang w:eastAsia="ar-SA" w:bidi="hi-IN"/>
        </w:rPr>
        <w:t>oprocentowanym rachunku bankowym. Zamawiający zwraca zabezpieczenie wniesione w pieniądzu z odsetkami wynikającymi</w:t>
      </w:r>
      <w:r w:rsidR="00D30660">
        <w:rPr>
          <w:lang w:eastAsia="ar-SA" w:bidi="hi-IN"/>
        </w:rPr>
        <w:t xml:space="preserve"> z umowy rachunku bankowego, na </w:t>
      </w:r>
      <w:r w:rsidRPr="006A104F">
        <w:rPr>
          <w:lang w:eastAsia="ar-SA" w:bidi="hi-IN"/>
        </w:rPr>
        <w:t xml:space="preserve">którym było ono przechowywane, pomniejszone o koszt prowadzenia tego rachunku oraz prowizji bankowej za przelew pieniędzy na rachunek bankowy </w:t>
      </w:r>
      <w:r w:rsidR="00221D61" w:rsidRPr="00221D61">
        <w:rPr>
          <w:lang w:eastAsia="ar-SA" w:bidi="hi-IN"/>
        </w:rPr>
        <w:t>W</w:t>
      </w:r>
      <w:r w:rsidRPr="006A104F">
        <w:rPr>
          <w:lang w:eastAsia="ar-SA" w:bidi="hi-IN"/>
        </w:rPr>
        <w:t>ykonawcy.</w:t>
      </w:r>
    </w:p>
    <w:p w:rsidR="00D31312" w:rsidRPr="000B7903" w:rsidRDefault="00D31312" w:rsidP="00D30660">
      <w:pPr>
        <w:pStyle w:val="Akapitzlist"/>
        <w:numPr>
          <w:ilvl w:val="5"/>
          <w:numId w:val="41"/>
        </w:numPr>
        <w:autoSpaceDE w:val="0"/>
        <w:autoSpaceDN w:val="0"/>
        <w:adjustRightInd w:val="0"/>
        <w:spacing w:line="360" w:lineRule="auto"/>
        <w:ind w:left="426" w:hanging="426"/>
        <w:contextualSpacing/>
        <w:jc w:val="both"/>
        <w:rPr>
          <w:rFonts w:eastAsia="Calibri"/>
          <w:b/>
          <w:bCs/>
          <w:lang w:eastAsia="en-US"/>
        </w:rPr>
      </w:pPr>
      <w:r w:rsidRPr="00D31312">
        <w:rPr>
          <w:rFonts w:eastAsia="Calibri"/>
          <w:lang w:eastAsia="en-US"/>
        </w:rPr>
        <w:t xml:space="preserve">Zabezpieczenie wnoszone w </w:t>
      </w:r>
      <w:r w:rsidR="00623360" w:rsidRPr="00D31312">
        <w:rPr>
          <w:rFonts w:eastAsia="Calibri"/>
          <w:lang w:eastAsia="en-US"/>
        </w:rPr>
        <w:t>form</w:t>
      </w:r>
      <w:r w:rsidR="00623360">
        <w:rPr>
          <w:rFonts w:eastAsia="Calibri"/>
          <w:lang w:eastAsia="en-US"/>
        </w:rPr>
        <w:t>ie</w:t>
      </w:r>
      <w:r w:rsidRPr="00D31312">
        <w:rPr>
          <w:rFonts w:eastAsia="Calibri"/>
          <w:lang w:eastAsia="en-US"/>
        </w:rPr>
        <w:t xml:space="preserve"> inn</w:t>
      </w:r>
      <w:r w:rsidR="00623360">
        <w:rPr>
          <w:rFonts w:eastAsia="Calibri"/>
          <w:lang w:eastAsia="en-US"/>
        </w:rPr>
        <w:t>ej</w:t>
      </w:r>
      <w:r w:rsidRPr="00D31312">
        <w:rPr>
          <w:rFonts w:eastAsia="Calibri"/>
          <w:lang w:eastAsia="en-US"/>
        </w:rPr>
        <w:t xml:space="preserve"> niż </w:t>
      </w:r>
      <w:r w:rsidR="00623360">
        <w:rPr>
          <w:rFonts w:eastAsia="Calibri"/>
          <w:lang w:eastAsia="en-US"/>
        </w:rPr>
        <w:t xml:space="preserve">w </w:t>
      </w:r>
      <w:r w:rsidRPr="00D31312">
        <w:rPr>
          <w:rFonts w:eastAsia="Calibri"/>
          <w:lang w:eastAsia="en-US"/>
        </w:rPr>
        <w:t>pieniądz</w:t>
      </w:r>
      <w:r w:rsidR="00623360">
        <w:rPr>
          <w:rFonts w:eastAsia="Calibri"/>
          <w:lang w:eastAsia="en-US"/>
        </w:rPr>
        <w:t>u</w:t>
      </w:r>
      <w:r w:rsidR="001A05D7">
        <w:rPr>
          <w:rFonts w:eastAsia="Calibri"/>
          <w:lang w:eastAsia="en-US"/>
        </w:rPr>
        <w:t xml:space="preserve"> </w:t>
      </w:r>
      <w:r w:rsidR="00623360">
        <w:rPr>
          <w:rFonts w:eastAsia="Calibri"/>
          <w:lang w:eastAsia="en-US"/>
        </w:rPr>
        <w:t>powinno być dostarczone</w:t>
      </w:r>
      <w:r w:rsidR="00D30660">
        <w:rPr>
          <w:rFonts w:eastAsia="Calibri"/>
          <w:lang w:eastAsia="en-US"/>
        </w:rPr>
        <w:t xml:space="preserve"> </w:t>
      </w:r>
      <w:r w:rsidR="00623360">
        <w:rPr>
          <w:rFonts w:eastAsia="Calibri"/>
          <w:lang w:eastAsia="en-US"/>
        </w:rPr>
        <w:t>w</w:t>
      </w:r>
      <w:r w:rsidR="00D30660">
        <w:rPr>
          <w:rFonts w:eastAsia="Calibri"/>
          <w:lang w:eastAsia="en-US"/>
        </w:rPr>
        <w:t> </w:t>
      </w:r>
      <w:r w:rsidR="00623360">
        <w:rPr>
          <w:rFonts w:eastAsia="Calibri"/>
          <w:lang w:eastAsia="en-US"/>
        </w:rPr>
        <w:t xml:space="preserve">formie oryginału, przez Wykonawcę do siedziby Zamawiającego, najpóźniej </w:t>
      </w:r>
      <w:r w:rsidR="00623360" w:rsidRPr="000B7903">
        <w:rPr>
          <w:rFonts w:eastAsia="Calibri"/>
          <w:b/>
          <w:bCs/>
          <w:lang w:eastAsia="en-US"/>
        </w:rPr>
        <w:t>w</w:t>
      </w:r>
      <w:r w:rsidR="00D30660">
        <w:rPr>
          <w:rFonts w:eastAsia="Calibri"/>
          <w:b/>
          <w:bCs/>
          <w:lang w:eastAsia="en-US"/>
        </w:rPr>
        <w:t> </w:t>
      </w:r>
      <w:r w:rsidR="00623360" w:rsidRPr="000B7903">
        <w:rPr>
          <w:rFonts w:eastAsia="Calibri"/>
          <w:b/>
          <w:bCs/>
          <w:lang w:eastAsia="en-US"/>
        </w:rPr>
        <w:t>dniu podpisania umowy – do chwili jej podpisania.</w:t>
      </w:r>
    </w:p>
    <w:p w:rsidR="00623360" w:rsidRPr="001E7D4C" w:rsidRDefault="00623360" w:rsidP="00D30660">
      <w:pPr>
        <w:pStyle w:val="Akapitzlist"/>
        <w:numPr>
          <w:ilvl w:val="5"/>
          <w:numId w:val="41"/>
        </w:numPr>
        <w:autoSpaceDE w:val="0"/>
        <w:autoSpaceDN w:val="0"/>
        <w:adjustRightInd w:val="0"/>
        <w:spacing w:line="360" w:lineRule="auto"/>
        <w:ind w:left="426" w:hanging="426"/>
        <w:contextualSpacing/>
        <w:jc w:val="both"/>
        <w:rPr>
          <w:rFonts w:eastAsia="Calibri"/>
          <w:lang w:eastAsia="en-US"/>
        </w:rPr>
      </w:pPr>
      <w:r w:rsidRPr="001E7D4C">
        <w:rPr>
          <w:rFonts w:eastAsia="Calibri"/>
          <w:lang w:eastAsia="en-US"/>
        </w:rPr>
        <w:t xml:space="preserve">Treść oświadczenia zawartego w gwarancji lub w poręczeniu musi zostać zaakceptowana przez Zamawiającego przed podpisaniem umowy. </w:t>
      </w:r>
    </w:p>
    <w:p w:rsidR="00623360" w:rsidRDefault="00623360" w:rsidP="00D30660">
      <w:pPr>
        <w:pStyle w:val="Akapitzlist"/>
        <w:numPr>
          <w:ilvl w:val="5"/>
          <w:numId w:val="41"/>
        </w:numPr>
        <w:spacing w:line="360" w:lineRule="auto"/>
        <w:ind w:left="426" w:hanging="426"/>
        <w:jc w:val="both"/>
      </w:pPr>
      <w:r>
        <w:rPr>
          <w:lang w:eastAsia="ar-SA"/>
        </w:rPr>
        <w:t>Jeżeli okres, na jaki ma zostać wniesione zabezpieczenie, przekracza 5 lat, zabezpieczenie</w:t>
      </w:r>
      <w:r w:rsidR="00D30660">
        <w:rPr>
          <w:lang w:eastAsia="ar-SA"/>
        </w:rPr>
        <w:t xml:space="preserve"> </w:t>
      </w:r>
      <w:r>
        <w:rPr>
          <w:lang w:eastAsia="ar-SA"/>
        </w:rPr>
        <w:t xml:space="preserve">w pieniądzu wnosi się na cały ten okres, a zabezpieczenie w innej formie wnosi się na okres nie krótszy niż 5 lat, z jednoczesnym zobowiązaniem się </w:t>
      </w:r>
      <w:r w:rsidR="001A05D7">
        <w:rPr>
          <w:lang w:eastAsia="ar-SA"/>
        </w:rPr>
        <w:t>W</w:t>
      </w:r>
      <w:r>
        <w:rPr>
          <w:lang w:eastAsia="ar-SA"/>
        </w:rPr>
        <w:t>ykonawcy</w:t>
      </w:r>
      <w:r w:rsidR="001A05D7">
        <w:rPr>
          <w:lang w:eastAsia="ar-SA"/>
        </w:rPr>
        <w:t xml:space="preserve"> </w:t>
      </w:r>
      <w:r>
        <w:rPr>
          <w:lang w:eastAsia="ar-SA"/>
        </w:rPr>
        <w:t>do przedłużenia zabezpieczenia lub wniesienia nowego zabezpieczenia na kolejne okresy.</w:t>
      </w:r>
    </w:p>
    <w:p w:rsidR="00623360" w:rsidRDefault="00623360" w:rsidP="00D30660">
      <w:pPr>
        <w:pStyle w:val="Akapitzlist"/>
        <w:numPr>
          <w:ilvl w:val="5"/>
          <w:numId w:val="41"/>
        </w:numPr>
        <w:tabs>
          <w:tab w:val="left" w:pos="284"/>
        </w:tabs>
        <w:spacing w:line="312" w:lineRule="auto"/>
        <w:ind w:left="426" w:hanging="426"/>
        <w:jc w:val="both"/>
      </w:pPr>
      <w:r>
        <w:rPr>
          <w:lang w:eastAsia="ar-SA"/>
        </w:rPr>
        <w:t xml:space="preserve">W przypadku </w:t>
      </w:r>
      <w:bookmarkStart w:id="22" w:name="_Hlk72151703"/>
      <w:r>
        <w:rPr>
          <w:lang w:eastAsia="ar-SA"/>
        </w:rPr>
        <w:t>nieprzedłużenia lub niewniesienia nowego zabezpieczenia najpóźniej na</w:t>
      </w:r>
      <w:r w:rsidR="00E45CB7">
        <w:rPr>
          <w:lang w:eastAsia="ar-SA"/>
        </w:rPr>
        <w:t> </w:t>
      </w:r>
      <w:r>
        <w:rPr>
          <w:lang w:eastAsia="ar-SA"/>
        </w:rPr>
        <w:t>30</w:t>
      </w:r>
      <w:r w:rsidR="00E45CB7">
        <w:rPr>
          <w:lang w:eastAsia="ar-SA"/>
        </w:rPr>
        <w:t> </w:t>
      </w:r>
      <w:r>
        <w:rPr>
          <w:lang w:eastAsia="ar-SA"/>
        </w:rPr>
        <w:t>dni przed upływem terminu ważności dotychczasowego zabezpieczenia wniesionego</w:t>
      </w:r>
      <w:r w:rsidR="00E45CB7">
        <w:rPr>
          <w:lang w:eastAsia="ar-SA"/>
        </w:rPr>
        <w:t xml:space="preserve"> </w:t>
      </w:r>
      <w:r>
        <w:rPr>
          <w:lang w:eastAsia="ar-SA"/>
        </w:rPr>
        <w:t>w</w:t>
      </w:r>
      <w:r w:rsidR="00E45CB7">
        <w:rPr>
          <w:lang w:eastAsia="ar-SA"/>
        </w:rPr>
        <w:t> </w:t>
      </w:r>
      <w:r>
        <w:rPr>
          <w:lang w:eastAsia="ar-SA"/>
        </w:rPr>
        <w:t>innej formie niż w pieniądzu</w:t>
      </w:r>
      <w:bookmarkEnd w:id="22"/>
      <w:r>
        <w:rPr>
          <w:lang w:eastAsia="ar-SA"/>
        </w:rPr>
        <w:t xml:space="preserve">, </w:t>
      </w:r>
      <w:r w:rsidR="0061545B">
        <w:rPr>
          <w:lang w:eastAsia="ar-SA"/>
        </w:rPr>
        <w:t>Z</w:t>
      </w:r>
      <w:r>
        <w:rPr>
          <w:lang w:eastAsia="ar-SA"/>
        </w:rPr>
        <w:t>amawiający</w:t>
      </w:r>
      <w:r w:rsidR="00E45CB7">
        <w:rPr>
          <w:lang w:eastAsia="ar-SA"/>
        </w:rPr>
        <w:t xml:space="preserve"> zmienia formę na zabezpieczenie</w:t>
      </w:r>
      <w:r>
        <w:rPr>
          <w:lang w:eastAsia="ar-SA"/>
        </w:rPr>
        <w:t xml:space="preserve"> w</w:t>
      </w:r>
      <w:r w:rsidR="00E45CB7">
        <w:rPr>
          <w:lang w:eastAsia="ar-SA"/>
        </w:rPr>
        <w:t> </w:t>
      </w:r>
      <w:r>
        <w:rPr>
          <w:lang w:eastAsia="ar-SA"/>
        </w:rPr>
        <w:t>pieniądzu, przez wypłatę kwoty z dotychczasowego zabezpieczenia.</w:t>
      </w:r>
    </w:p>
    <w:p w:rsidR="00623360" w:rsidRDefault="00623360" w:rsidP="00D30660">
      <w:pPr>
        <w:pStyle w:val="Akapitzlist"/>
        <w:numPr>
          <w:ilvl w:val="5"/>
          <w:numId w:val="41"/>
        </w:numPr>
        <w:spacing w:line="312" w:lineRule="auto"/>
        <w:ind w:left="426" w:hanging="426"/>
        <w:jc w:val="both"/>
      </w:pPr>
      <w:r>
        <w:rPr>
          <w:lang w:eastAsia="ar-SA"/>
        </w:rPr>
        <w:t>Wypłata, o której mowa w</w:t>
      </w:r>
      <w:r w:rsidR="00050CFB">
        <w:rPr>
          <w:lang w:eastAsia="ar-SA"/>
        </w:rPr>
        <w:t xml:space="preserve"> </w:t>
      </w:r>
      <w:r w:rsidR="00050CFB" w:rsidRPr="002E20C3">
        <w:rPr>
          <w:lang w:eastAsia="ar-SA"/>
        </w:rPr>
        <w:t>ust.</w:t>
      </w:r>
      <w:r>
        <w:rPr>
          <w:lang w:eastAsia="ar-SA"/>
        </w:rPr>
        <w:t xml:space="preserve"> 11, następuje nie później niż w ostatnim dniu ważności dotychczasowego zabezpieczenia.</w:t>
      </w:r>
    </w:p>
    <w:p w:rsidR="00623360" w:rsidRDefault="00D35323" w:rsidP="00D30660">
      <w:pPr>
        <w:pStyle w:val="Akapitzlist"/>
        <w:autoSpaceDE w:val="0"/>
        <w:autoSpaceDN w:val="0"/>
        <w:adjustRightInd w:val="0"/>
        <w:spacing w:line="360" w:lineRule="auto"/>
        <w:ind w:left="426" w:hanging="426"/>
        <w:contextualSpacing/>
        <w:jc w:val="both"/>
        <w:rPr>
          <w:rFonts w:eastAsia="Calibri"/>
          <w:lang w:eastAsia="en-US"/>
        </w:rPr>
      </w:pPr>
      <w:r>
        <w:rPr>
          <w:rFonts w:eastAsia="Calibri"/>
          <w:lang w:eastAsia="en-US"/>
        </w:rPr>
        <w:t>15.</w:t>
      </w:r>
      <w:r w:rsidR="00E45CB7">
        <w:rPr>
          <w:rFonts w:eastAsia="Calibri"/>
          <w:lang w:eastAsia="en-US"/>
        </w:rPr>
        <w:tab/>
      </w:r>
      <w:r w:rsidR="00623360">
        <w:rPr>
          <w:rFonts w:eastAsia="Calibri"/>
          <w:lang w:eastAsia="en-US"/>
        </w:rPr>
        <w:t>Z treści gwarancji lub poręczenia musi jednocześnie wynikać:</w:t>
      </w:r>
    </w:p>
    <w:p w:rsidR="00623360" w:rsidRDefault="0061545B" w:rsidP="00E45CB7">
      <w:pPr>
        <w:pStyle w:val="Akapitzlist"/>
        <w:numPr>
          <w:ilvl w:val="1"/>
          <w:numId w:val="34"/>
        </w:numPr>
        <w:autoSpaceDE w:val="0"/>
        <w:autoSpaceDN w:val="0"/>
        <w:adjustRightInd w:val="0"/>
        <w:spacing w:line="360" w:lineRule="auto"/>
        <w:ind w:left="709" w:hanging="283"/>
        <w:contextualSpacing/>
        <w:jc w:val="both"/>
        <w:rPr>
          <w:rFonts w:eastAsia="Calibri"/>
          <w:lang w:eastAsia="en-US"/>
        </w:rPr>
      </w:pPr>
      <w:r>
        <w:rPr>
          <w:rFonts w:eastAsia="Calibri"/>
          <w:lang w:eastAsia="en-US"/>
        </w:rPr>
        <w:t>n</w:t>
      </w:r>
      <w:r w:rsidR="00623360">
        <w:rPr>
          <w:rFonts w:eastAsia="Calibri"/>
          <w:lang w:eastAsia="en-US"/>
        </w:rPr>
        <w:t>azwa zleceniodawcy (Wykonawcy), beneficjenta gwarancji lub poręczenia (Zamawiającego), gwaranta lub poręczyciela (podmiotu udzielającego gwarancji lub poręczenia) oraz adresy ich siedzib,</w:t>
      </w:r>
    </w:p>
    <w:p w:rsidR="0048266E" w:rsidRDefault="0061545B" w:rsidP="00E45CB7">
      <w:pPr>
        <w:pStyle w:val="Akapitzlist"/>
        <w:numPr>
          <w:ilvl w:val="1"/>
          <w:numId w:val="34"/>
        </w:numPr>
        <w:autoSpaceDE w:val="0"/>
        <w:autoSpaceDN w:val="0"/>
        <w:adjustRightInd w:val="0"/>
        <w:spacing w:line="360" w:lineRule="auto"/>
        <w:ind w:left="709" w:hanging="283"/>
        <w:contextualSpacing/>
        <w:jc w:val="both"/>
        <w:rPr>
          <w:rFonts w:eastAsia="Calibri"/>
          <w:lang w:eastAsia="en-US"/>
        </w:rPr>
      </w:pPr>
      <w:r>
        <w:rPr>
          <w:rFonts w:eastAsia="Calibri"/>
          <w:lang w:eastAsia="en-US"/>
        </w:rPr>
        <w:t>określenie wierzytelności, która ma być zabezpieczona gwarancją lub poręczeniem,</w:t>
      </w:r>
    </w:p>
    <w:p w:rsidR="00623360" w:rsidRDefault="0061545B" w:rsidP="00E45CB7">
      <w:pPr>
        <w:pStyle w:val="Akapitzlist"/>
        <w:numPr>
          <w:ilvl w:val="1"/>
          <w:numId w:val="34"/>
        </w:numPr>
        <w:autoSpaceDE w:val="0"/>
        <w:autoSpaceDN w:val="0"/>
        <w:adjustRightInd w:val="0"/>
        <w:spacing w:line="360" w:lineRule="auto"/>
        <w:ind w:left="709" w:hanging="283"/>
        <w:contextualSpacing/>
        <w:jc w:val="both"/>
        <w:rPr>
          <w:rFonts w:eastAsia="Calibri"/>
          <w:lang w:eastAsia="en-US"/>
        </w:rPr>
      </w:pPr>
      <w:r>
        <w:rPr>
          <w:rFonts w:eastAsia="Calibri"/>
          <w:lang w:eastAsia="en-US"/>
        </w:rPr>
        <w:t>kwota gwarancji lub poręczenia,</w:t>
      </w:r>
    </w:p>
    <w:p w:rsidR="0061545B" w:rsidRDefault="0061545B" w:rsidP="00E45CB7">
      <w:pPr>
        <w:pStyle w:val="Akapitzlist"/>
        <w:numPr>
          <w:ilvl w:val="1"/>
          <w:numId w:val="34"/>
        </w:numPr>
        <w:autoSpaceDE w:val="0"/>
        <w:autoSpaceDN w:val="0"/>
        <w:adjustRightInd w:val="0"/>
        <w:spacing w:line="360" w:lineRule="auto"/>
        <w:ind w:left="709" w:hanging="283"/>
        <w:contextualSpacing/>
        <w:jc w:val="both"/>
        <w:rPr>
          <w:rFonts w:eastAsia="Calibri"/>
          <w:lang w:eastAsia="en-US"/>
        </w:rPr>
      </w:pPr>
      <w:r>
        <w:rPr>
          <w:rFonts w:eastAsia="Calibri"/>
          <w:lang w:eastAsia="en-US"/>
        </w:rPr>
        <w:t>termin ważności gwarancji lub poręczenia, obejmujący cały okres wykonania zamówienia, począwszy co najmniej od dnia wyznaczo</w:t>
      </w:r>
      <w:r w:rsidR="00E45CB7">
        <w:rPr>
          <w:rFonts w:eastAsia="Calibri"/>
          <w:lang w:eastAsia="en-US"/>
        </w:rPr>
        <w:t>nego na dzień zawarcia umowy, z </w:t>
      </w:r>
      <w:r>
        <w:rPr>
          <w:rFonts w:eastAsia="Calibri"/>
          <w:lang w:eastAsia="en-US"/>
        </w:rPr>
        <w:t>zastrzeżeniem pkt 10 powyżej,</w:t>
      </w:r>
    </w:p>
    <w:p w:rsidR="0061545B" w:rsidRDefault="0061545B" w:rsidP="002E5E06">
      <w:pPr>
        <w:pStyle w:val="Akapitzlist"/>
        <w:numPr>
          <w:ilvl w:val="1"/>
          <w:numId w:val="34"/>
        </w:numPr>
        <w:autoSpaceDE w:val="0"/>
        <w:autoSpaceDN w:val="0"/>
        <w:adjustRightInd w:val="0"/>
        <w:spacing w:line="360" w:lineRule="auto"/>
        <w:ind w:left="851" w:hanging="425"/>
        <w:contextualSpacing/>
        <w:jc w:val="both"/>
        <w:rPr>
          <w:rFonts w:eastAsia="Calibri"/>
          <w:lang w:eastAsia="en-US"/>
        </w:rPr>
      </w:pPr>
      <w:bookmarkStart w:id="23" w:name="_Hlk72151607"/>
      <w:r>
        <w:rPr>
          <w:rFonts w:eastAsia="Calibri"/>
          <w:lang w:eastAsia="en-US"/>
        </w:rPr>
        <w:t xml:space="preserve">bezwarunkowe, nieodwołalne, płatne na pierwsze żądanie, zobowiązanie gwaranta </w:t>
      </w:r>
      <w:r w:rsidR="001A519C">
        <w:rPr>
          <w:rFonts w:eastAsia="Calibri"/>
          <w:lang w:eastAsia="en-US"/>
        </w:rPr>
        <w:t xml:space="preserve">lub poręczyciela </w:t>
      </w:r>
      <w:r>
        <w:rPr>
          <w:rFonts w:eastAsia="Calibri"/>
          <w:lang w:eastAsia="en-US"/>
        </w:rPr>
        <w:t xml:space="preserve">do wypłaty Zamawiającemu pełnej kwoty zabezpieczenia </w:t>
      </w:r>
      <w:bookmarkEnd w:id="23"/>
      <w:r>
        <w:rPr>
          <w:rFonts w:eastAsia="Calibri"/>
          <w:lang w:eastAsia="en-US"/>
        </w:rPr>
        <w:t>lub do wypłat łącznie do pełnej kwoty zabezpieczenia w przypadku realizacji zamówienia w sposób niezgodny z umową,</w:t>
      </w:r>
    </w:p>
    <w:p w:rsidR="001A519C" w:rsidRPr="001A519C" w:rsidRDefault="0061545B" w:rsidP="002E5E06">
      <w:pPr>
        <w:pStyle w:val="Akapitzlist"/>
        <w:numPr>
          <w:ilvl w:val="1"/>
          <w:numId w:val="34"/>
        </w:numPr>
        <w:autoSpaceDE w:val="0"/>
        <w:autoSpaceDN w:val="0"/>
        <w:adjustRightInd w:val="0"/>
        <w:spacing w:line="360" w:lineRule="auto"/>
        <w:ind w:left="851" w:hanging="425"/>
        <w:contextualSpacing/>
        <w:jc w:val="both"/>
        <w:rPr>
          <w:rFonts w:eastAsia="Calibri"/>
          <w:lang w:eastAsia="en-US"/>
        </w:rPr>
      </w:pPr>
      <w:r>
        <w:rPr>
          <w:rFonts w:eastAsia="Calibri"/>
          <w:lang w:eastAsia="en-US"/>
        </w:rPr>
        <w:t xml:space="preserve">bezwarunkowe, nieodwołalne, płatne na pierwsze żądanie, zobowiązanie gwaranta </w:t>
      </w:r>
      <w:r w:rsidR="001A519C">
        <w:rPr>
          <w:rFonts w:eastAsia="Calibri"/>
          <w:lang w:eastAsia="en-US"/>
        </w:rPr>
        <w:t xml:space="preserve">lub poręczyciela </w:t>
      </w:r>
      <w:r>
        <w:rPr>
          <w:rFonts w:eastAsia="Calibri"/>
          <w:lang w:eastAsia="en-US"/>
        </w:rPr>
        <w:t>do wypłaty Zamawiającemu pełnej kwoty zabezpieczenia w przypadku</w:t>
      </w:r>
      <w:r w:rsidR="002E5E06">
        <w:rPr>
          <w:rFonts w:eastAsia="Calibri"/>
          <w:lang w:eastAsia="en-US"/>
        </w:rPr>
        <w:t>,</w:t>
      </w:r>
      <w:r w:rsidR="0092116B">
        <w:rPr>
          <w:rFonts w:eastAsia="Calibri"/>
          <w:lang w:eastAsia="en-US"/>
        </w:rPr>
        <w:t xml:space="preserve"> </w:t>
      </w:r>
      <w:r>
        <w:rPr>
          <w:rFonts w:eastAsia="Calibri"/>
          <w:lang w:eastAsia="en-US"/>
        </w:rPr>
        <w:t>o</w:t>
      </w:r>
      <w:r w:rsidR="002E5E06">
        <w:rPr>
          <w:rFonts w:eastAsia="Calibri"/>
          <w:lang w:eastAsia="en-US"/>
        </w:rPr>
        <w:t> </w:t>
      </w:r>
      <w:r>
        <w:rPr>
          <w:rFonts w:eastAsia="Calibri"/>
          <w:lang w:eastAsia="en-US"/>
        </w:rPr>
        <w:t xml:space="preserve">którym mowa w </w:t>
      </w:r>
      <w:r w:rsidR="00050CFB" w:rsidRPr="002E20C3">
        <w:rPr>
          <w:rFonts w:eastAsia="Calibri"/>
          <w:lang w:eastAsia="en-US"/>
        </w:rPr>
        <w:t>ust</w:t>
      </w:r>
      <w:r w:rsidR="008779BC" w:rsidRPr="008779BC">
        <w:rPr>
          <w:rFonts w:eastAsia="Calibri"/>
          <w:lang w:eastAsia="en-US"/>
        </w:rPr>
        <w:t>.</w:t>
      </w:r>
      <w:r w:rsidR="0089715A">
        <w:rPr>
          <w:rFonts w:eastAsia="Calibri"/>
          <w:color w:val="FF0000"/>
          <w:lang w:eastAsia="en-US"/>
        </w:rPr>
        <w:t xml:space="preserve"> </w:t>
      </w:r>
      <w:r>
        <w:rPr>
          <w:rFonts w:eastAsia="Calibri"/>
          <w:lang w:eastAsia="en-US"/>
        </w:rPr>
        <w:t>10 i 11</w:t>
      </w:r>
      <w:r w:rsidR="0089715A">
        <w:rPr>
          <w:rFonts w:eastAsia="Calibri"/>
          <w:lang w:eastAsia="en-US"/>
        </w:rPr>
        <w:t>,</w:t>
      </w:r>
      <w:r>
        <w:rPr>
          <w:rFonts w:eastAsia="Calibri"/>
          <w:lang w:eastAsia="en-US"/>
        </w:rPr>
        <w:t xml:space="preserve"> tj. w przypadku </w:t>
      </w:r>
      <w:r>
        <w:rPr>
          <w:lang w:eastAsia="ar-SA"/>
        </w:rPr>
        <w:t xml:space="preserve">nieprzedłużenia lub niewniesienia nowego zabezpieczenia najpóźniej na 30 dni przed upływem terminu ważności </w:t>
      </w:r>
      <w:r>
        <w:rPr>
          <w:lang w:eastAsia="ar-SA"/>
        </w:rPr>
        <w:lastRenderedPageBreak/>
        <w:t>dotychczasowego zabezpieczenia wniesionego w innej formie niż w pieniądzu, jeżeli Wykonawca skorzystał z możliwości wniesienia zabezpieczenia na okres krótszy</w:t>
      </w:r>
      <w:r w:rsidR="002E5E06">
        <w:rPr>
          <w:lang w:eastAsia="ar-SA"/>
        </w:rPr>
        <w:t xml:space="preserve"> niż </w:t>
      </w:r>
      <w:r>
        <w:rPr>
          <w:lang w:eastAsia="ar-SA"/>
        </w:rPr>
        <w:t>5</w:t>
      </w:r>
      <w:r w:rsidR="002E5E06">
        <w:rPr>
          <w:lang w:eastAsia="ar-SA"/>
        </w:rPr>
        <w:t> </w:t>
      </w:r>
      <w:r>
        <w:rPr>
          <w:lang w:eastAsia="ar-SA"/>
        </w:rPr>
        <w:t>lat, a okres, na jaki miało zostać wniesione zabezpieczenie, jest dłuższy od tego okresu</w:t>
      </w:r>
      <w:r w:rsidR="001A519C">
        <w:rPr>
          <w:lang w:eastAsia="ar-SA"/>
        </w:rPr>
        <w:t>,</w:t>
      </w:r>
    </w:p>
    <w:p w:rsidR="001A519C" w:rsidRPr="001A519C" w:rsidRDefault="001A519C" w:rsidP="002E5E06">
      <w:pPr>
        <w:pStyle w:val="Akapitzlist"/>
        <w:numPr>
          <w:ilvl w:val="1"/>
          <w:numId w:val="34"/>
        </w:numPr>
        <w:autoSpaceDE w:val="0"/>
        <w:autoSpaceDN w:val="0"/>
        <w:adjustRightInd w:val="0"/>
        <w:spacing w:line="360" w:lineRule="auto"/>
        <w:ind w:left="851" w:hanging="425"/>
        <w:contextualSpacing/>
        <w:jc w:val="both"/>
        <w:rPr>
          <w:rFonts w:eastAsia="Calibri"/>
          <w:lang w:eastAsia="en-US"/>
        </w:rPr>
      </w:pPr>
      <w:r w:rsidRPr="001A519C">
        <w:rPr>
          <w:rFonts w:eastAsia="Calibri"/>
          <w:lang w:eastAsia="en-US"/>
        </w:rPr>
        <w:t xml:space="preserve">w przypadku gdy, </w:t>
      </w:r>
      <w:r w:rsidR="004E2AF7">
        <w:rPr>
          <w:rFonts w:eastAsia="Calibri"/>
          <w:lang w:eastAsia="en-US"/>
        </w:rPr>
        <w:t xml:space="preserve">gwarancję lub poręczenie wnoszą </w:t>
      </w:r>
      <w:r w:rsidRPr="001A519C">
        <w:rPr>
          <w:rFonts w:eastAsia="Calibri"/>
          <w:lang w:eastAsia="en-US"/>
        </w:rPr>
        <w:t>Wykonawcy wspólnie ubiegaj</w:t>
      </w:r>
      <w:r w:rsidR="004E2AF7">
        <w:rPr>
          <w:rFonts w:eastAsia="Calibri"/>
          <w:lang w:eastAsia="en-US"/>
        </w:rPr>
        <w:t>ący się o udzielenie zamówienia, z treści</w:t>
      </w:r>
      <w:r w:rsidRPr="001A519C">
        <w:rPr>
          <w:rFonts w:eastAsia="Calibri"/>
          <w:lang w:eastAsia="en-US"/>
        </w:rPr>
        <w:t xml:space="preserve"> gwarancji lub poręczenia musi wynikać, </w:t>
      </w:r>
      <w:r w:rsidR="002E5E06">
        <w:rPr>
          <w:rFonts w:eastAsia="Calibri"/>
          <w:lang w:eastAsia="en-US"/>
        </w:rPr>
        <w:t>że </w:t>
      </w:r>
      <w:r w:rsidRPr="001A519C">
        <w:rPr>
          <w:rFonts w:eastAsia="Calibri"/>
          <w:lang w:eastAsia="en-US"/>
        </w:rPr>
        <w:t>odnoszą się one zarówno do zleceniodawcy gwarancji lub poręczenia, jak</w:t>
      </w:r>
      <w:r w:rsidR="002E5E06">
        <w:rPr>
          <w:rFonts w:eastAsia="Calibri"/>
          <w:lang w:eastAsia="en-US"/>
        </w:rPr>
        <w:t xml:space="preserve"> i </w:t>
      </w:r>
      <w:r w:rsidRPr="001A519C">
        <w:rPr>
          <w:rFonts w:eastAsia="Calibri"/>
          <w:lang w:eastAsia="en-US"/>
        </w:rPr>
        <w:t>wszystkich pozostałych Wykonawców wspólnie ubiegających się o udzielenie zamówienia.</w:t>
      </w:r>
    </w:p>
    <w:p w:rsidR="0061545B" w:rsidRDefault="00D31312" w:rsidP="002E5E06">
      <w:pPr>
        <w:pStyle w:val="Akapitzlist"/>
        <w:numPr>
          <w:ilvl w:val="0"/>
          <w:numId w:val="35"/>
        </w:numPr>
        <w:autoSpaceDE w:val="0"/>
        <w:autoSpaceDN w:val="0"/>
        <w:adjustRightInd w:val="0"/>
        <w:spacing w:line="360" w:lineRule="auto"/>
        <w:ind w:left="426" w:hanging="426"/>
        <w:contextualSpacing/>
        <w:jc w:val="both"/>
      </w:pPr>
      <w:r w:rsidRPr="003A1BDA">
        <w:t>Zamawiający zwróci zabezpieczenie należytego wykonania umowy w termin</w:t>
      </w:r>
      <w:r w:rsidR="0061545B">
        <w:t>ach:</w:t>
      </w:r>
    </w:p>
    <w:p w:rsidR="00E9266D" w:rsidRDefault="008F001E" w:rsidP="00344DC1">
      <w:pPr>
        <w:pStyle w:val="Akapitzlist"/>
        <w:numPr>
          <w:ilvl w:val="1"/>
          <w:numId w:val="47"/>
        </w:numPr>
        <w:autoSpaceDE w:val="0"/>
        <w:autoSpaceDN w:val="0"/>
        <w:adjustRightInd w:val="0"/>
        <w:spacing w:line="360" w:lineRule="auto"/>
        <w:ind w:left="851"/>
        <w:contextualSpacing/>
        <w:jc w:val="both"/>
      </w:pPr>
      <w:r>
        <w:t xml:space="preserve">70% wysokości zabezpieczenia </w:t>
      </w:r>
      <w:r w:rsidR="0061545B">
        <w:t xml:space="preserve">w terminie 30 dni od dnia podpisania protokołu odbioru końcowego przedmiotu zamówienia, </w:t>
      </w:r>
      <w:r w:rsidR="00E9266D">
        <w:t>tj. od dnia wykonania zamówienia</w:t>
      </w:r>
      <w:r w:rsidR="001A05D7">
        <w:t xml:space="preserve"> </w:t>
      </w:r>
      <w:r w:rsidR="00E9266D">
        <w:t>i</w:t>
      </w:r>
      <w:r w:rsidR="002E5E06">
        <w:t> </w:t>
      </w:r>
      <w:r w:rsidR="00E9266D">
        <w:t>uznania przez Zamawiającego za należycie wykonane;</w:t>
      </w:r>
    </w:p>
    <w:p w:rsidR="00E9266D" w:rsidRDefault="00E9266D" w:rsidP="00344DC1">
      <w:pPr>
        <w:pStyle w:val="Akapitzlist"/>
        <w:numPr>
          <w:ilvl w:val="1"/>
          <w:numId w:val="47"/>
        </w:numPr>
        <w:autoSpaceDE w:val="0"/>
        <w:autoSpaceDN w:val="0"/>
        <w:adjustRightInd w:val="0"/>
        <w:spacing w:line="360" w:lineRule="auto"/>
        <w:ind w:left="851"/>
        <w:contextualSpacing/>
        <w:jc w:val="both"/>
      </w:pPr>
      <w:r>
        <w:t>30% wysokości zabezpieczenia w terminie 15 dni od dnia, w którym upływa okres gwarancji/rękojmi, liczony zgodnie z postanowieniami zawartej umowy.</w:t>
      </w:r>
    </w:p>
    <w:p w:rsidR="00E9266D" w:rsidRDefault="00E9266D" w:rsidP="005020D3">
      <w:pPr>
        <w:pStyle w:val="Akapitzlist"/>
        <w:numPr>
          <w:ilvl w:val="0"/>
          <w:numId w:val="35"/>
        </w:numPr>
        <w:autoSpaceDE w:val="0"/>
        <w:autoSpaceDN w:val="0"/>
        <w:adjustRightInd w:val="0"/>
        <w:spacing w:line="360" w:lineRule="auto"/>
        <w:contextualSpacing/>
        <w:jc w:val="both"/>
      </w:pPr>
      <w:r>
        <w:t>Zamawiający nie wyraża zgody na tworzenie zabezpieczenia przez potrącenia</w:t>
      </w:r>
      <w:r w:rsidR="00C26D02">
        <w:t xml:space="preserve"> </w:t>
      </w:r>
      <w:r>
        <w:t>z należności za częściowe wykonanie zamówienia.</w:t>
      </w:r>
    </w:p>
    <w:p w:rsidR="00996202" w:rsidRDefault="00996202" w:rsidP="00996202">
      <w:pPr>
        <w:pStyle w:val="Akapitzlist"/>
        <w:autoSpaceDE w:val="0"/>
        <w:autoSpaceDN w:val="0"/>
        <w:adjustRightInd w:val="0"/>
        <w:spacing w:line="360" w:lineRule="auto"/>
        <w:ind w:left="284"/>
        <w:contextualSpacing/>
        <w:jc w:val="both"/>
      </w:pPr>
    </w:p>
    <w:p w:rsidR="005C68CE" w:rsidRPr="003C265C" w:rsidRDefault="005C68CE" w:rsidP="005D2938">
      <w:pPr>
        <w:pBdr>
          <w:top w:val="single" w:sz="4" w:space="1" w:color="auto"/>
          <w:left w:val="single" w:sz="4" w:space="4" w:color="auto"/>
          <w:bottom w:val="single" w:sz="4" w:space="1" w:color="auto"/>
          <w:right w:val="single" w:sz="4" w:space="4" w:color="auto"/>
        </w:pBdr>
        <w:shd w:val="clear" w:color="auto" w:fill="BFBFBF"/>
        <w:tabs>
          <w:tab w:val="left" w:pos="0"/>
        </w:tabs>
        <w:spacing w:after="200" w:line="360" w:lineRule="auto"/>
        <w:ind w:left="709" w:hanging="709"/>
        <w:contextualSpacing/>
        <w:jc w:val="both"/>
        <w:rPr>
          <w:b/>
          <w:lang w:eastAsia="en-US"/>
        </w:rPr>
      </w:pPr>
      <w:bookmarkStart w:id="24" w:name="_Hlk72490253"/>
      <w:r w:rsidRPr="003C265C">
        <w:rPr>
          <w:b/>
          <w:lang w:eastAsia="en-US"/>
        </w:rPr>
        <w:t>X</w:t>
      </w:r>
      <w:r w:rsidR="00BA1D70">
        <w:rPr>
          <w:b/>
          <w:lang w:eastAsia="en-US"/>
        </w:rPr>
        <w:t>X</w:t>
      </w:r>
      <w:r w:rsidR="00392AFF">
        <w:rPr>
          <w:b/>
          <w:lang w:eastAsia="en-US"/>
        </w:rPr>
        <w:t>V</w:t>
      </w:r>
      <w:r>
        <w:rPr>
          <w:b/>
          <w:lang w:eastAsia="en-US"/>
        </w:rPr>
        <w:t>I</w:t>
      </w:r>
      <w:r w:rsidR="00392AFF">
        <w:rPr>
          <w:b/>
          <w:lang w:eastAsia="en-US"/>
        </w:rPr>
        <w:t>I</w:t>
      </w:r>
      <w:r>
        <w:rPr>
          <w:b/>
          <w:lang w:eastAsia="en-US"/>
        </w:rPr>
        <w:t>.</w:t>
      </w:r>
      <w:r w:rsidR="005B385A">
        <w:rPr>
          <w:b/>
          <w:lang w:eastAsia="en-US"/>
        </w:rPr>
        <w:tab/>
      </w:r>
      <w:r>
        <w:rPr>
          <w:b/>
          <w:lang w:eastAsia="en-US"/>
        </w:rPr>
        <w:t>INFORMACJE O TREŚCI ZAWIERANEJ UMOWY ORAZ MO</w:t>
      </w:r>
      <w:r w:rsidR="004E2AF7">
        <w:rPr>
          <w:b/>
          <w:lang w:eastAsia="en-US"/>
        </w:rPr>
        <w:t>Ż</w:t>
      </w:r>
      <w:r>
        <w:rPr>
          <w:b/>
          <w:lang w:eastAsia="en-US"/>
        </w:rPr>
        <w:t>LIWO</w:t>
      </w:r>
      <w:r w:rsidR="004E2AF7">
        <w:rPr>
          <w:b/>
          <w:lang w:eastAsia="en-US"/>
        </w:rPr>
        <w:t>Ś</w:t>
      </w:r>
      <w:r>
        <w:rPr>
          <w:b/>
          <w:lang w:eastAsia="en-US"/>
        </w:rPr>
        <w:t>CI JEJ ZMIANY</w:t>
      </w:r>
    </w:p>
    <w:bookmarkEnd w:id="24"/>
    <w:p w:rsidR="005C68CE" w:rsidRPr="005D2938" w:rsidRDefault="005C68CE" w:rsidP="005C68CE">
      <w:pPr>
        <w:suppressAutoHyphens/>
        <w:spacing w:before="240" w:line="360" w:lineRule="auto"/>
        <w:ind w:left="142" w:hanging="142"/>
        <w:jc w:val="both"/>
        <w:textAlignment w:val="baseline"/>
        <w:rPr>
          <w:rFonts w:eastAsia="Arial"/>
          <w:sz w:val="12"/>
          <w:szCs w:val="12"/>
          <w:lang w:eastAsia="zh-CN" w:bidi="hi-IN"/>
        </w:rPr>
      </w:pPr>
    </w:p>
    <w:p w:rsidR="005C68CE" w:rsidRPr="00D15962" w:rsidRDefault="005C68CE" w:rsidP="005D2938">
      <w:pPr>
        <w:suppressAutoHyphens/>
        <w:spacing w:line="360" w:lineRule="auto"/>
        <w:ind w:left="426" w:hanging="426"/>
        <w:jc w:val="both"/>
        <w:textAlignment w:val="baseline"/>
        <w:rPr>
          <w:rFonts w:ascii="Arial" w:eastAsia="Arial" w:hAnsi="Arial" w:cs="Arial"/>
          <w:sz w:val="22"/>
          <w:szCs w:val="22"/>
          <w:lang w:eastAsia="zh-CN" w:bidi="hi-IN"/>
        </w:rPr>
      </w:pPr>
      <w:r w:rsidRPr="00C6457A">
        <w:rPr>
          <w:rFonts w:eastAsia="Arial"/>
          <w:lang w:eastAsia="zh-CN" w:bidi="hi-IN"/>
        </w:rPr>
        <w:t>1.</w:t>
      </w:r>
      <w:r w:rsidR="005D2938">
        <w:rPr>
          <w:rFonts w:eastAsia="Arial"/>
          <w:lang w:eastAsia="zh-CN" w:bidi="hi-IN"/>
        </w:rPr>
        <w:tab/>
      </w:r>
      <w:r w:rsidR="00C93747" w:rsidRPr="00C93747">
        <w:t xml:space="preserve">Projektowane postanowienia umowy w sprawie zamówienia publicznego zawiera wzór umowy, który stanowi </w:t>
      </w:r>
      <w:r w:rsidR="00C93747" w:rsidRPr="00C93747">
        <w:rPr>
          <w:b/>
          <w:color w:val="000000"/>
        </w:rPr>
        <w:t xml:space="preserve">załącznik nr </w:t>
      </w:r>
      <w:r w:rsidR="00010613">
        <w:rPr>
          <w:b/>
          <w:color w:val="000000"/>
        </w:rPr>
        <w:t>10</w:t>
      </w:r>
      <w:r w:rsidR="00C93747" w:rsidRPr="00C93747">
        <w:t xml:space="preserve"> do niniejszej specyfikacji warunków zamówienia (SWZ).</w:t>
      </w:r>
    </w:p>
    <w:p w:rsidR="005C68CE" w:rsidRPr="00C93747" w:rsidRDefault="005C68CE" w:rsidP="005D2938">
      <w:pPr>
        <w:suppressAutoHyphens/>
        <w:spacing w:line="360" w:lineRule="auto"/>
        <w:ind w:left="426" w:hanging="426"/>
        <w:jc w:val="both"/>
        <w:textAlignment w:val="baseline"/>
        <w:rPr>
          <w:rFonts w:eastAsia="Arial"/>
          <w:lang w:eastAsia="zh-CN" w:bidi="hi-IN"/>
        </w:rPr>
      </w:pPr>
      <w:r w:rsidRPr="00C93747">
        <w:rPr>
          <w:rFonts w:eastAsia="Arial"/>
          <w:lang w:eastAsia="zh-CN" w:bidi="hi-IN"/>
        </w:rPr>
        <w:t>2.</w:t>
      </w:r>
      <w:r w:rsidR="005D2938">
        <w:rPr>
          <w:rFonts w:eastAsia="Arial"/>
          <w:lang w:eastAsia="zh-CN" w:bidi="hi-IN"/>
        </w:rPr>
        <w:tab/>
      </w:r>
      <w:r w:rsidR="00C93747" w:rsidRPr="00C93747">
        <w:t xml:space="preserve">Zamawiający </w:t>
      </w:r>
      <w:r w:rsidR="00C93747" w:rsidRPr="00C93747">
        <w:rPr>
          <w:b/>
          <w:u w:val="single"/>
        </w:rPr>
        <w:t>nie przewiduje</w:t>
      </w:r>
      <w:r w:rsidR="00C93747" w:rsidRPr="00C93747">
        <w:t xml:space="preserve"> </w:t>
      </w:r>
      <w:r w:rsidR="00C93747" w:rsidRPr="00C93747">
        <w:rPr>
          <w:b/>
        </w:rPr>
        <w:t>udzielenia zaliczek</w:t>
      </w:r>
      <w:r w:rsidR="00C93747" w:rsidRPr="00C93747">
        <w:t xml:space="preserve"> na poczet wykonania zamówienia</w:t>
      </w:r>
      <w:r w:rsidR="0089715A">
        <w:t>,</w:t>
      </w:r>
      <w:r w:rsidR="0092116B">
        <w:t xml:space="preserve"> </w:t>
      </w:r>
      <w:r w:rsidR="00C93747" w:rsidRPr="00C93747">
        <w:t>o</w:t>
      </w:r>
      <w:r w:rsidR="005D2938">
        <w:t> </w:t>
      </w:r>
      <w:r w:rsidR="00C93747" w:rsidRPr="00C93747">
        <w:t xml:space="preserve">których mowa w art. 442 ustawy </w:t>
      </w:r>
      <w:proofErr w:type="spellStart"/>
      <w:r w:rsidR="00C93747">
        <w:t>P</w:t>
      </w:r>
      <w:r w:rsidR="00C93747" w:rsidRPr="00C93747">
        <w:t>zp</w:t>
      </w:r>
      <w:proofErr w:type="spellEnd"/>
      <w:r w:rsidR="00C93747" w:rsidRPr="00C93747">
        <w:t>.</w:t>
      </w:r>
    </w:p>
    <w:p w:rsidR="005C68CE" w:rsidRPr="00C6457A" w:rsidRDefault="005C68CE" w:rsidP="005D2938">
      <w:pPr>
        <w:suppressAutoHyphens/>
        <w:spacing w:line="360" w:lineRule="auto"/>
        <w:ind w:left="426" w:hanging="426"/>
        <w:jc w:val="both"/>
        <w:textAlignment w:val="baseline"/>
        <w:rPr>
          <w:rFonts w:ascii="Arial" w:eastAsia="Arial" w:hAnsi="Arial" w:cs="Arial"/>
          <w:sz w:val="22"/>
          <w:szCs w:val="22"/>
          <w:lang w:eastAsia="zh-CN" w:bidi="hi-IN"/>
        </w:rPr>
      </w:pPr>
      <w:r w:rsidRPr="00791BDD">
        <w:rPr>
          <w:rFonts w:eastAsia="Arial"/>
          <w:lang w:eastAsia="zh-CN" w:bidi="hi-IN"/>
        </w:rPr>
        <w:t>3.</w:t>
      </w:r>
      <w:r w:rsidR="005D2938">
        <w:rPr>
          <w:rFonts w:eastAsia="Arial"/>
          <w:lang w:eastAsia="zh-CN" w:bidi="hi-IN"/>
        </w:rPr>
        <w:tab/>
      </w:r>
      <w:r w:rsidRPr="00C6457A">
        <w:rPr>
          <w:rFonts w:eastAsia="Arial"/>
          <w:lang w:eastAsia="zh-CN" w:bidi="hi-IN"/>
        </w:rPr>
        <w:t xml:space="preserve">Zamawiający przewiduje możliwość zmiany zawartej umowy w stosunku do treści wybranej oferty w zakresie uregulowanym w art. 454-455 </w:t>
      </w:r>
      <w:r w:rsidR="004E2AF7">
        <w:rPr>
          <w:rFonts w:eastAsia="Arial"/>
          <w:lang w:eastAsia="zh-CN" w:bidi="hi-IN"/>
        </w:rPr>
        <w:t xml:space="preserve">ustawy </w:t>
      </w:r>
      <w:proofErr w:type="spellStart"/>
      <w:r w:rsidRPr="00C6457A">
        <w:rPr>
          <w:rFonts w:eastAsia="Arial"/>
          <w:lang w:eastAsia="zh-CN" w:bidi="hi-IN"/>
        </w:rPr>
        <w:t>P</w:t>
      </w:r>
      <w:r w:rsidR="0089715A">
        <w:rPr>
          <w:rFonts w:eastAsia="Arial"/>
          <w:lang w:eastAsia="zh-CN" w:bidi="hi-IN"/>
        </w:rPr>
        <w:t>zp</w:t>
      </w:r>
      <w:proofErr w:type="spellEnd"/>
      <w:r w:rsidRPr="00C6457A">
        <w:rPr>
          <w:rFonts w:eastAsia="Arial"/>
          <w:lang w:eastAsia="zh-CN" w:bidi="hi-IN"/>
        </w:rPr>
        <w:t xml:space="preserve"> oraz wskazanym we </w:t>
      </w:r>
      <w:r w:rsidR="0047341E">
        <w:rPr>
          <w:rFonts w:eastAsia="Arial"/>
          <w:lang w:eastAsia="zh-CN" w:bidi="hi-IN"/>
        </w:rPr>
        <w:t>wzorze</w:t>
      </w:r>
      <w:r w:rsidR="00010613">
        <w:rPr>
          <w:rFonts w:eastAsia="Arial"/>
          <w:lang w:eastAsia="zh-CN" w:bidi="hi-IN"/>
        </w:rPr>
        <w:t xml:space="preserve"> </w:t>
      </w:r>
      <w:r w:rsidR="004E2AF7">
        <w:rPr>
          <w:rFonts w:eastAsia="Arial"/>
          <w:lang w:eastAsia="zh-CN" w:bidi="hi-IN"/>
        </w:rPr>
        <w:t>u</w:t>
      </w:r>
      <w:r w:rsidRPr="00C6457A">
        <w:rPr>
          <w:rFonts w:eastAsia="Arial"/>
          <w:lang w:eastAsia="zh-CN" w:bidi="hi-IN"/>
        </w:rPr>
        <w:t xml:space="preserve">mowy, stanowiącym </w:t>
      </w:r>
      <w:r w:rsidRPr="00C6457A">
        <w:rPr>
          <w:rFonts w:eastAsia="Arial"/>
          <w:bCs/>
          <w:lang w:eastAsia="zh-CN" w:bidi="hi-IN"/>
        </w:rPr>
        <w:t xml:space="preserve">Załącznik </w:t>
      </w:r>
      <w:r w:rsidRPr="00C6457A">
        <w:rPr>
          <w:rFonts w:eastAsia="Arial"/>
          <w:bCs/>
          <w:color w:val="000000"/>
          <w:lang w:eastAsia="zh-CN" w:bidi="hi-IN"/>
        </w:rPr>
        <w:t>d</w:t>
      </w:r>
      <w:r w:rsidRPr="00C6457A">
        <w:rPr>
          <w:rFonts w:eastAsia="Arial"/>
          <w:bCs/>
          <w:lang w:eastAsia="zh-CN" w:bidi="hi-IN"/>
        </w:rPr>
        <w:t>o SWZ</w:t>
      </w:r>
      <w:r w:rsidRPr="00C6457A">
        <w:rPr>
          <w:rFonts w:eastAsia="Arial"/>
          <w:lang w:eastAsia="zh-CN" w:bidi="hi-IN"/>
        </w:rPr>
        <w:t>.</w:t>
      </w:r>
    </w:p>
    <w:p w:rsidR="005C68CE" w:rsidRDefault="005C68CE" w:rsidP="005D2938">
      <w:pPr>
        <w:suppressAutoHyphens/>
        <w:spacing w:line="360" w:lineRule="auto"/>
        <w:ind w:left="426" w:hanging="426"/>
        <w:jc w:val="both"/>
        <w:textAlignment w:val="baseline"/>
        <w:rPr>
          <w:rFonts w:eastAsia="Arial"/>
          <w:lang w:eastAsia="zh-CN" w:bidi="hi-IN"/>
        </w:rPr>
      </w:pPr>
      <w:r w:rsidRPr="00791BDD">
        <w:rPr>
          <w:rFonts w:eastAsia="Arial"/>
          <w:lang w:eastAsia="zh-CN" w:bidi="hi-IN"/>
        </w:rPr>
        <w:t>4</w:t>
      </w:r>
      <w:r w:rsidRPr="00C6457A">
        <w:rPr>
          <w:rFonts w:ascii="Arial" w:eastAsia="Arial" w:hAnsi="Arial" w:cs="Arial"/>
          <w:sz w:val="22"/>
          <w:szCs w:val="22"/>
          <w:lang w:eastAsia="zh-CN" w:bidi="hi-IN"/>
        </w:rPr>
        <w:t>.</w:t>
      </w:r>
      <w:r w:rsidR="005D2938">
        <w:rPr>
          <w:rFonts w:ascii="Arial" w:eastAsia="Arial" w:hAnsi="Arial" w:cs="Arial"/>
          <w:sz w:val="22"/>
          <w:szCs w:val="22"/>
          <w:lang w:eastAsia="zh-CN" w:bidi="hi-IN"/>
        </w:rPr>
        <w:tab/>
      </w:r>
      <w:r w:rsidRPr="00C6457A">
        <w:rPr>
          <w:rFonts w:eastAsia="Arial"/>
          <w:lang w:eastAsia="zh-CN" w:bidi="hi-IN"/>
        </w:rPr>
        <w:t>Zmiana umowy wymaga dla swej ważności, pod rygorem nieważności, zachowania formy pisemnej.</w:t>
      </w:r>
    </w:p>
    <w:p w:rsidR="00C93747" w:rsidRPr="00C93747" w:rsidRDefault="00C93747" w:rsidP="005D2938">
      <w:pPr>
        <w:spacing w:line="360" w:lineRule="auto"/>
        <w:ind w:left="426" w:hanging="426"/>
        <w:jc w:val="both"/>
        <w:rPr>
          <w:iCs/>
        </w:rPr>
      </w:pPr>
      <w:r w:rsidRPr="00C93747">
        <w:rPr>
          <w:rFonts w:eastAsia="Arial"/>
          <w:lang w:eastAsia="zh-CN" w:bidi="hi-IN"/>
        </w:rPr>
        <w:t>5.</w:t>
      </w:r>
      <w:r w:rsidR="005D2938">
        <w:rPr>
          <w:rFonts w:eastAsia="Arial"/>
          <w:lang w:eastAsia="zh-CN" w:bidi="hi-IN"/>
        </w:rPr>
        <w:tab/>
      </w:r>
      <w:r w:rsidRPr="00C93747">
        <w:rPr>
          <w:iCs/>
        </w:rPr>
        <w:t>Stosownie do treści zasad wypłat dofinansowania, uwzględnionych we wstępnej promesie, Zamawiający przewiduje dokonanie płatności w trzech transzach. Dwie transze każdorazowo po zakończeniu wydzielonego etapu prac w ramach realizacji inwestycji, trzecia po zakończeniu realizacji inwestycji:</w:t>
      </w:r>
    </w:p>
    <w:p w:rsidR="00140ADB" w:rsidRDefault="00222643" w:rsidP="005D2938">
      <w:pPr>
        <w:tabs>
          <w:tab w:val="left" w:pos="7773"/>
        </w:tabs>
        <w:spacing w:line="360" w:lineRule="auto"/>
        <w:ind w:left="709" w:hanging="283"/>
        <w:jc w:val="both"/>
        <w:rPr>
          <w:iCs/>
          <w:lang w:eastAsia="x-none"/>
        </w:rPr>
      </w:pPr>
      <w:r w:rsidRPr="008F2836">
        <w:rPr>
          <w:b/>
          <w:bCs/>
          <w:iCs/>
        </w:rPr>
        <w:lastRenderedPageBreak/>
        <w:t>1)</w:t>
      </w:r>
      <w:r w:rsidRPr="008F2836">
        <w:rPr>
          <w:b/>
          <w:bCs/>
          <w:iCs/>
        </w:rPr>
        <w:tab/>
        <w:t xml:space="preserve">I etap – wykonanie kompletnej Dokumentacji Projektowej oraz uzyskanie ostatecznej i prawomocnej decyzji o pozwoleniu na budowę lub zgłoszenie robót niewymagających pozwolenia na budowę, przy braku sprzeciwu właściwego organu (potwierdzonego uzyskaniem zaświadczenia o braku podstaw do wniesienia sprzeciwu) oraz wykonanie robót budowlanych o wartości nie przekraczającej </w:t>
      </w:r>
      <w:r w:rsidR="00140ADB" w:rsidRPr="008F2836">
        <w:rPr>
          <w:b/>
          <w:bCs/>
          <w:iCs/>
        </w:rPr>
        <w:t>2</w:t>
      </w:r>
      <w:r w:rsidR="005D2938">
        <w:rPr>
          <w:b/>
          <w:bCs/>
          <w:iCs/>
        </w:rPr>
        <w:t> </w:t>
      </w:r>
      <w:r w:rsidRPr="008F2836">
        <w:rPr>
          <w:b/>
          <w:bCs/>
          <w:iCs/>
        </w:rPr>
        <w:t>% wartości wynagrodzenia za wykonanie całości Przedmiotu Umowy</w:t>
      </w:r>
      <w:r w:rsidR="00140ADB" w:rsidRPr="008F2836">
        <w:rPr>
          <w:b/>
          <w:bCs/>
          <w:iCs/>
        </w:rPr>
        <w:t xml:space="preserve"> </w:t>
      </w:r>
      <w:r w:rsidR="00140ADB" w:rsidRPr="008F2836">
        <w:rPr>
          <w:iCs/>
        </w:rPr>
        <w:t>(</w:t>
      </w:r>
      <w:r w:rsidR="00140ADB" w:rsidRPr="008F2836">
        <w:rPr>
          <w:iCs/>
          <w:lang w:eastAsia="x-none"/>
        </w:rPr>
        <w:t>pierwsza transza płatna w 2023r. – wkład własny)</w:t>
      </w:r>
    </w:p>
    <w:p w:rsidR="000D7447" w:rsidRPr="000D7447" w:rsidRDefault="000D7447" w:rsidP="000D7447">
      <w:pPr>
        <w:tabs>
          <w:tab w:val="left" w:pos="7773"/>
        </w:tabs>
        <w:spacing w:line="360" w:lineRule="auto"/>
        <w:ind w:left="709" w:hanging="283"/>
        <w:jc w:val="both"/>
        <w:rPr>
          <w:i/>
          <w:lang w:eastAsia="x-none"/>
        </w:rPr>
      </w:pPr>
      <w:r w:rsidRPr="000D7447">
        <w:rPr>
          <w:iCs/>
          <w:lang w:eastAsia="x-none"/>
        </w:rPr>
        <w:t xml:space="preserve">    </w:t>
      </w:r>
      <w:r w:rsidRPr="000D7447">
        <w:rPr>
          <w:i/>
          <w:lang w:eastAsia="x-none"/>
        </w:rPr>
        <w:t>Zamawiający zastrzega, aby wartość wynagrodzenia za wykonanie Dokumentacji Projektowe</w:t>
      </w:r>
      <w:r>
        <w:rPr>
          <w:i/>
          <w:lang w:eastAsia="x-none"/>
        </w:rPr>
        <w:t xml:space="preserve">j </w:t>
      </w:r>
      <w:r w:rsidRPr="000D7447">
        <w:rPr>
          <w:i/>
          <w:lang w:eastAsia="x-none"/>
        </w:rPr>
        <w:t>nie przekraczała 2% wartości wynagrodzenia za wykonanie całości Przedmiotu Umowy.</w:t>
      </w:r>
    </w:p>
    <w:p w:rsidR="00140ADB" w:rsidRPr="008F2836" w:rsidRDefault="00222643" w:rsidP="005D2938">
      <w:pPr>
        <w:tabs>
          <w:tab w:val="left" w:pos="7773"/>
        </w:tabs>
        <w:spacing w:line="360" w:lineRule="auto"/>
        <w:ind w:left="709" w:hanging="283"/>
        <w:jc w:val="both"/>
        <w:rPr>
          <w:iCs/>
          <w:lang w:eastAsia="x-none"/>
        </w:rPr>
      </w:pPr>
      <w:r w:rsidRPr="008F2836">
        <w:rPr>
          <w:b/>
          <w:bCs/>
          <w:iCs/>
        </w:rPr>
        <w:t>2)</w:t>
      </w:r>
      <w:r w:rsidRPr="008F2836">
        <w:rPr>
          <w:b/>
          <w:bCs/>
          <w:iCs/>
        </w:rPr>
        <w:tab/>
        <w:t xml:space="preserve">II etap - wykonanie robót budowlanych o wartości nie przekraczającej </w:t>
      </w:r>
      <w:r w:rsidR="000B7903" w:rsidRPr="008F2836">
        <w:rPr>
          <w:b/>
          <w:bCs/>
          <w:iCs/>
        </w:rPr>
        <w:t>4</w:t>
      </w:r>
      <w:r w:rsidR="002E4EE0">
        <w:rPr>
          <w:b/>
          <w:bCs/>
          <w:iCs/>
        </w:rPr>
        <w:t>9</w:t>
      </w:r>
      <w:r w:rsidR="005D2938">
        <w:rPr>
          <w:b/>
          <w:bCs/>
          <w:iCs/>
        </w:rPr>
        <w:t> </w:t>
      </w:r>
      <w:r w:rsidRPr="008F2836">
        <w:rPr>
          <w:b/>
          <w:bCs/>
          <w:iCs/>
        </w:rPr>
        <w:t>% wartości wynagrodzenia za wykonanie całości Przedmiotu Umowy</w:t>
      </w:r>
      <w:r w:rsidR="000921CF">
        <w:rPr>
          <w:b/>
          <w:bCs/>
          <w:iCs/>
        </w:rPr>
        <w:t>.</w:t>
      </w:r>
    </w:p>
    <w:p w:rsidR="00140ADB" w:rsidRDefault="00222643" w:rsidP="005D2938">
      <w:pPr>
        <w:tabs>
          <w:tab w:val="left" w:pos="7773"/>
        </w:tabs>
        <w:spacing w:line="360" w:lineRule="auto"/>
        <w:ind w:left="709" w:hanging="283"/>
        <w:jc w:val="both"/>
        <w:rPr>
          <w:iCs/>
          <w:lang w:eastAsia="x-none"/>
        </w:rPr>
      </w:pPr>
      <w:r w:rsidRPr="008F2836">
        <w:rPr>
          <w:b/>
          <w:bCs/>
          <w:iCs/>
        </w:rPr>
        <w:t>3)</w:t>
      </w:r>
      <w:r w:rsidRPr="008F2836">
        <w:rPr>
          <w:b/>
          <w:bCs/>
          <w:iCs/>
        </w:rPr>
        <w:tab/>
        <w:t>III etap – wykonanie pozostałej części robót budowlanych oraz uzyskanie ostatecznej i prawomocnej decyzji o pozwoleniu na użytkowanie wszystkich obiektów budowlanych, składających się na Przedmiot Umowy, a w przypadku, gdy zgodnie</w:t>
      </w:r>
      <w:r w:rsidR="008F001E">
        <w:rPr>
          <w:b/>
          <w:bCs/>
          <w:iCs/>
        </w:rPr>
        <w:t xml:space="preserve"> </w:t>
      </w:r>
      <w:r w:rsidRPr="008F2836">
        <w:rPr>
          <w:b/>
          <w:bCs/>
          <w:iCs/>
        </w:rPr>
        <w:t>z</w:t>
      </w:r>
      <w:r w:rsidR="008F001E">
        <w:rPr>
          <w:b/>
          <w:bCs/>
          <w:iCs/>
        </w:rPr>
        <w:t> </w:t>
      </w:r>
      <w:r w:rsidRPr="008F2836">
        <w:rPr>
          <w:b/>
          <w:bCs/>
          <w:iCs/>
        </w:rPr>
        <w:t>obowiązującymi przepisami uzyskanie decyzji o pozwoleniu na użytkowanie nie będzie konieczne – zawiadomienie o zakończeniu budowy wszystkich obiektów budowlanych składających się na Przedmiot Umowy i niezgłoszenie sprzeciwu przez właściwy organ nadzoru budowlanego, potwierdzone zaświadczeniem właściwego organu nadzoru budowanego o braku podstaw do zgłoszenia sprzeciwu</w:t>
      </w:r>
      <w:r w:rsidR="00140ADB" w:rsidRPr="008F2836">
        <w:rPr>
          <w:b/>
          <w:bCs/>
          <w:iCs/>
        </w:rPr>
        <w:t xml:space="preserve"> </w:t>
      </w:r>
      <w:r w:rsidR="00140ADB" w:rsidRPr="008F2836">
        <w:rPr>
          <w:iCs/>
          <w:lang w:eastAsia="x-none"/>
        </w:rPr>
        <w:t>(trzecia transza w wysokości pozostałej do zapłaty kwoty wynagrodzenia, z uwzględnieniem sumy wypłaconych wcześniej kwot w 2024</w:t>
      </w:r>
      <w:r w:rsidR="00D95EBC">
        <w:rPr>
          <w:iCs/>
          <w:lang w:eastAsia="x-none"/>
        </w:rPr>
        <w:t> </w:t>
      </w:r>
      <w:r w:rsidR="00140ADB" w:rsidRPr="008F2836">
        <w:rPr>
          <w:iCs/>
          <w:lang w:eastAsia="x-none"/>
        </w:rPr>
        <w:t>r.)</w:t>
      </w:r>
      <w:r w:rsidR="00F97DA4">
        <w:rPr>
          <w:iCs/>
          <w:lang w:eastAsia="x-none"/>
        </w:rPr>
        <w:t>.</w:t>
      </w:r>
    </w:p>
    <w:p w:rsidR="00140ADB" w:rsidRDefault="00D95EBC" w:rsidP="005D2938">
      <w:pPr>
        <w:tabs>
          <w:tab w:val="left" w:pos="7773"/>
        </w:tabs>
        <w:spacing w:line="360" w:lineRule="auto"/>
        <w:ind w:left="709" w:hanging="283"/>
        <w:jc w:val="both"/>
        <w:rPr>
          <w:b/>
          <w:bCs/>
          <w:iCs/>
          <w:lang w:eastAsia="x-none"/>
        </w:rPr>
      </w:pPr>
      <w:r>
        <w:rPr>
          <w:b/>
          <w:bCs/>
          <w:iCs/>
          <w:lang w:eastAsia="x-none"/>
        </w:rPr>
        <w:tab/>
      </w:r>
      <w:r w:rsidR="00140ADB" w:rsidRPr="008F2836">
        <w:rPr>
          <w:b/>
          <w:bCs/>
          <w:iCs/>
          <w:lang w:eastAsia="x-none"/>
        </w:rPr>
        <w:t xml:space="preserve">Ewentualne spory w relacji Zamawiający/Wykonawca o roszczenia cywilnoprawne </w:t>
      </w:r>
      <w:r w:rsidR="00140ADB" w:rsidRPr="008F2836">
        <w:rPr>
          <w:b/>
          <w:bCs/>
          <w:iCs/>
          <w:lang w:eastAsia="x-none"/>
        </w:rPr>
        <w:br/>
        <w:t>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F97DA4" w:rsidRPr="00C93747" w:rsidRDefault="00F97DA4" w:rsidP="005D2938">
      <w:pPr>
        <w:tabs>
          <w:tab w:val="left" w:pos="7773"/>
        </w:tabs>
        <w:spacing w:line="360" w:lineRule="auto"/>
        <w:ind w:left="709" w:hanging="283"/>
        <w:jc w:val="both"/>
        <w:rPr>
          <w:b/>
          <w:bCs/>
          <w:iCs/>
          <w:lang w:eastAsia="x-none"/>
        </w:rPr>
      </w:pPr>
    </w:p>
    <w:p w:rsidR="00E9266D" w:rsidRPr="003C265C" w:rsidRDefault="00E9266D" w:rsidP="00D95EBC">
      <w:pPr>
        <w:pBdr>
          <w:top w:val="single" w:sz="4" w:space="1" w:color="auto"/>
          <w:left w:val="single" w:sz="4" w:space="4" w:color="auto"/>
          <w:bottom w:val="single" w:sz="4" w:space="1" w:color="auto"/>
          <w:right w:val="single" w:sz="4" w:space="4" w:color="auto"/>
        </w:pBdr>
        <w:shd w:val="clear" w:color="auto" w:fill="BFBFBF"/>
        <w:tabs>
          <w:tab w:val="left" w:pos="0"/>
        </w:tabs>
        <w:spacing w:after="200" w:line="360" w:lineRule="auto"/>
        <w:ind w:left="709" w:hanging="709"/>
        <w:contextualSpacing/>
        <w:jc w:val="both"/>
        <w:rPr>
          <w:b/>
          <w:lang w:eastAsia="en-US"/>
        </w:rPr>
      </w:pPr>
      <w:r w:rsidRPr="003C265C">
        <w:rPr>
          <w:b/>
          <w:lang w:eastAsia="en-US"/>
        </w:rPr>
        <w:t>XXV</w:t>
      </w:r>
      <w:r>
        <w:rPr>
          <w:b/>
          <w:lang w:eastAsia="en-US"/>
        </w:rPr>
        <w:t>I</w:t>
      </w:r>
      <w:r w:rsidR="00392AFF">
        <w:rPr>
          <w:b/>
          <w:lang w:eastAsia="en-US"/>
        </w:rPr>
        <w:t>I</w:t>
      </w:r>
      <w:r w:rsidR="00046CFC">
        <w:rPr>
          <w:b/>
          <w:lang w:eastAsia="en-US"/>
        </w:rPr>
        <w:t>I</w:t>
      </w:r>
      <w:r w:rsidR="00C3026B">
        <w:rPr>
          <w:b/>
          <w:lang w:eastAsia="en-US"/>
        </w:rPr>
        <w:t>.</w:t>
      </w:r>
      <w:r w:rsidR="00D95EBC">
        <w:rPr>
          <w:b/>
          <w:lang w:eastAsia="en-US"/>
        </w:rPr>
        <w:tab/>
      </w:r>
      <w:r w:rsidR="00791BDD">
        <w:rPr>
          <w:b/>
          <w:lang w:eastAsia="en-US"/>
        </w:rPr>
        <w:t>INFORMACJE O FORMALNOŚCIACH</w:t>
      </w:r>
      <w:r w:rsidR="0089715A">
        <w:rPr>
          <w:b/>
          <w:lang w:eastAsia="en-US"/>
        </w:rPr>
        <w:t>,</w:t>
      </w:r>
      <w:r w:rsidR="00791BDD">
        <w:rPr>
          <w:b/>
          <w:lang w:eastAsia="en-US"/>
        </w:rPr>
        <w:t xml:space="preserve"> JAKIE POWINNY BYĆ DOPEŁNIONE PO WYBORZE OFERTY W CELU ZAWARCIA UMOWY W</w:t>
      </w:r>
      <w:r w:rsidR="00D95EBC">
        <w:rPr>
          <w:b/>
          <w:lang w:eastAsia="en-US"/>
        </w:rPr>
        <w:t> </w:t>
      </w:r>
      <w:r w:rsidR="00791BDD">
        <w:rPr>
          <w:b/>
          <w:lang w:eastAsia="en-US"/>
        </w:rPr>
        <w:t>SPRAWIE ZAMÓWIENIA</w:t>
      </w:r>
      <w:r>
        <w:rPr>
          <w:b/>
          <w:lang w:eastAsia="en-US"/>
        </w:rPr>
        <w:t xml:space="preserve"> </w:t>
      </w:r>
    </w:p>
    <w:p w:rsidR="00046CFC" w:rsidRDefault="00046CFC" w:rsidP="00F91D70">
      <w:pPr>
        <w:tabs>
          <w:tab w:val="left" w:pos="284"/>
        </w:tabs>
        <w:suppressAutoHyphens/>
        <w:spacing w:before="240" w:line="360" w:lineRule="auto"/>
        <w:ind w:left="426" w:hanging="426"/>
        <w:jc w:val="both"/>
        <w:textAlignment w:val="baseline"/>
        <w:rPr>
          <w:rFonts w:eastAsia="Arial"/>
          <w:sz w:val="12"/>
          <w:szCs w:val="12"/>
          <w:lang w:eastAsia="zh-CN" w:bidi="hi-IN"/>
        </w:rPr>
      </w:pPr>
    </w:p>
    <w:p w:rsidR="00F20DCD" w:rsidRPr="0048080D" w:rsidRDefault="00046CFC" w:rsidP="000319B4">
      <w:pPr>
        <w:tabs>
          <w:tab w:val="left" w:pos="0"/>
        </w:tabs>
        <w:suppressAutoHyphens/>
        <w:spacing w:line="360" w:lineRule="auto"/>
        <w:ind w:left="426" w:hanging="426"/>
        <w:jc w:val="both"/>
        <w:textAlignment w:val="baseline"/>
        <w:rPr>
          <w:rFonts w:ascii="Arial" w:eastAsia="Arial" w:hAnsi="Arial" w:cs="Arial"/>
          <w:sz w:val="22"/>
          <w:szCs w:val="22"/>
          <w:lang w:eastAsia="zh-CN" w:bidi="hi-IN"/>
        </w:rPr>
      </w:pPr>
      <w:r>
        <w:rPr>
          <w:rFonts w:eastAsia="Arial"/>
          <w:lang w:eastAsia="zh-CN" w:bidi="hi-IN"/>
        </w:rPr>
        <w:t>1.</w:t>
      </w:r>
      <w:r w:rsidR="000319B4">
        <w:rPr>
          <w:rFonts w:eastAsia="Arial"/>
          <w:lang w:eastAsia="zh-CN" w:bidi="hi-IN"/>
        </w:rPr>
        <w:tab/>
      </w:r>
      <w:r w:rsidR="00F20DCD" w:rsidRPr="0048080D">
        <w:rPr>
          <w:rFonts w:eastAsia="Arial"/>
          <w:lang w:eastAsia="zh-CN" w:bidi="hi-IN"/>
        </w:rPr>
        <w:t>Zamawiający zawiera umowę w sprawie zamówienia publicznego w terminie nie krótszym niż 5 dni</w:t>
      </w:r>
      <w:r w:rsidR="00B923F2">
        <w:rPr>
          <w:rFonts w:eastAsia="Arial"/>
          <w:lang w:eastAsia="zh-CN" w:bidi="hi-IN"/>
        </w:rPr>
        <w:t xml:space="preserve"> </w:t>
      </w:r>
      <w:r w:rsidR="00F20DCD" w:rsidRPr="0048080D">
        <w:rPr>
          <w:rFonts w:eastAsia="Arial"/>
          <w:lang w:eastAsia="zh-CN" w:bidi="hi-IN"/>
        </w:rPr>
        <w:t>od dnia przesłania zawiadomienia o wyborze najkorzystniejszej oferty.</w:t>
      </w:r>
    </w:p>
    <w:p w:rsidR="00F20DCD" w:rsidRPr="0048080D" w:rsidRDefault="00F20DCD" w:rsidP="000319B4">
      <w:pPr>
        <w:tabs>
          <w:tab w:val="left" w:pos="0"/>
        </w:tabs>
        <w:suppressAutoHyphens/>
        <w:spacing w:line="360" w:lineRule="auto"/>
        <w:ind w:left="426" w:hanging="426"/>
        <w:jc w:val="both"/>
        <w:textAlignment w:val="baseline"/>
        <w:rPr>
          <w:rFonts w:ascii="Arial" w:eastAsia="Arial" w:hAnsi="Arial" w:cs="Arial"/>
          <w:sz w:val="22"/>
          <w:szCs w:val="22"/>
          <w:lang w:eastAsia="zh-CN" w:bidi="hi-IN"/>
        </w:rPr>
      </w:pPr>
      <w:r w:rsidRPr="00791BDD">
        <w:rPr>
          <w:rFonts w:eastAsia="Arial"/>
          <w:lang w:eastAsia="zh-CN" w:bidi="hi-IN"/>
        </w:rPr>
        <w:lastRenderedPageBreak/>
        <w:t>2</w:t>
      </w:r>
      <w:r w:rsidRPr="0048080D">
        <w:rPr>
          <w:rFonts w:ascii="Arial" w:eastAsia="Arial" w:hAnsi="Arial" w:cs="Arial"/>
          <w:sz w:val="22"/>
          <w:szCs w:val="22"/>
          <w:lang w:eastAsia="zh-CN" w:bidi="hi-IN"/>
        </w:rPr>
        <w:t>.</w:t>
      </w:r>
      <w:r w:rsidR="000319B4">
        <w:rPr>
          <w:rFonts w:ascii="Arial" w:eastAsia="Arial" w:hAnsi="Arial" w:cs="Arial"/>
          <w:sz w:val="22"/>
          <w:szCs w:val="22"/>
          <w:lang w:eastAsia="zh-CN" w:bidi="hi-IN"/>
        </w:rPr>
        <w:tab/>
      </w:r>
      <w:r w:rsidRPr="0048080D">
        <w:rPr>
          <w:rFonts w:eastAsia="Arial"/>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F20DCD" w:rsidRDefault="00F20DCD" w:rsidP="000319B4">
      <w:pPr>
        <w:tabs>
          <w:tab w:val="left" w:pos="0"/>
        </w:tabs>
        <w:suppressAutoHyphens/>
        <w:spacing w:line="360" w:lineRule="auto"/>
        <w:ind w:left="426" w:hanging="426"/>
        <w:jc w:val="both"/>
        <w:textAlignment w:val="baseline"/>
        <w:rPr>
          <w:rFonts w:eastAsia="Arial"/>
          <w:color w:val="FF0000"/>
          <w:lang w:eastAsia="zh-CN" w:bidi="hi-IN"/>
        </w:rPr>
      </w:pPr>
      <w:r w:rsidRPr="0048080D">
        <w:rPr>
          <w:rFonts w:eastAsia="Arial"/>
          <w:lang w:eastAsia="zh-CN" w:bidi="hi-IN"/>
        </w:rPr>
        <w:t>3.</w:t>
      </w:r>
      <w:r w:rsidR="000319B4">
        <w:rPr>
          <w:rFonts w:eastAsia="Arial"/>
          <w:lang w:eastAsia="zh-CN" w:bidi="hi-IN"/>
        </w:rPr>
        <w:tab/>
      </w:r>
      <w:r w:rsidRPr="0048080D">
        <w:rPr>
          <w:rFonts w:eastAsia="Arial"/>
          <w:lang w:eastAsia="zh-CN" w:bidi="hi-IN"/>
        </w:rPr>
        <w:t>Wykonawca, którego oferta zostanie uznana za najkorzystniejszą, będzie zobowiązany przed podpisaniem umowy do wniesienia zabezpieczenia należytego wykonania umowy</w:t>
      </w:r>
      <w:r w:rsidR="000319B4">
        <w:rPr>
          <w:rFonts w:eastAsia="Arial"/>
          <w:lang w:eastAsia="zh-CN" w:bidi="hi-IN"/>
        </w:rPr>
        <w:t xml:space="preserve"> w </w:t>
      </w:r>
      <w:r w:rsidRPr="0048080D">
        <w:rPr>
          <w:rFonts w:eastAsia="Arial"/>
          <w:lang w:eastAsia="zh-CN" w:bidi="hi-IN"/>
        </w:rPr>
        <w:t>wysokości i formie określonej w Rozdziale XXVI SWZ</w:t>
      </w:r>
      <w:r w:rsidRPr="0048080D">
        <w:rPr>
          <w:rFonts w:eastAsia="Arial"/>
          <w:color w:val="FF0000"/>
          <w:lang w:eastAsia="zh-CN" w:bidi="hi-IN"/>
        </w:rPr>
        <w:t>.</w:t>
      </w:r>
    </w:p>
    <w:p w:rsidR="00F20DCD" w:rsidRPr="00B13691" w:rsidRDefault="00F20DCD" w:rsidP="000319B4">
      <w:pPr>
        <w:pStyle w:val="Spistreci2"/>
        <w:spacing w:before="0"/>
      </w:pPr>
      <w:r w:rsidRPr="0048080D">
        <w:rPr>
          <w:rFonts w:eastAsia="Century Gothic"/>
          <w:lang w:eastAsia="zh-CN" w:bidi="hi-IN"/>
        </w:rPr>
        <w:t>4.</w:t>
      </w:r>
      <w:r w:rsidR="000319B4">
        <w:rPr>
          <w:rFonts w:eastAsia="Century Gothic"/>
          <w:lang w:eastAsia="zh-CN" w:bidi="hi-IN"/>
        </w:rPr>
        <w:tab/>
      </w:r>
      <w:r w:rsidRPr="00B13691">
        <w:t>Przed podpisaniem umowy Wykonawca zobowiązany jest:</w:t>
      </w:r>
    </w:p>
    <w:p w:rsidR="00F20DCD" w:rsidRPr="001C0E20" w:rsidRDefault="00791BDD" w:rsidP="000319B4">
      <w:pPr>
        <w:numPr>
          <w:ilvl w:val="1"/>
          <w:numId w:val="13"/>
        </w:numPr>
        <w:tabs>
          <w:tab w:val="clear" w:pos="1440"/>
          <w:tab w:val="num" w:pos="709"/>
        </w:tabs>
        <w:spacing w:line="360" w:lineRule="auto"/>
        <w:ind w:left="709" w:hanging="283"/>
        <w:jc w:val="both"/>
        <w:rPr>
          <w:color w:val="000000"/>
        </w:rPr>
      </w:pPr>
      <w:r>
        <w:rPr>
          <w:lang w:eastAsia="ar-SA" w:bidi="hi-IN"/>
        </w:rPr>
        <w:t>d</w:t>
      </w:r>
      <w:r w:rsidR="00F20DCD">
        <w:rPr>
          <w:lang w:eastAsia="ar-SA" w:bidi="hi-IN"/>
        </w:rPr>
        <w:t>ostarczyć dokument</w:t>
      </w:r>
      <w:r w:rsidR="00F20DCD" w:rsidRPr="006A104F">
        <w:rPr>
          <w:lang w:eastAsia="ar-SA" w:bidi="hi-IN"/>
        </w:rPr>
        <w:t xml:space="preserve"> potwierdzający wniesienie zabezpieczenia należytego wykonania umowy</w:t>
      </w:r>
      <w:r w:rsidR="00F20DCD">
        <w:rPr>
          <w:lang w:eastAsia="ar-SA" w:bidi="hi-IN"/>
        </w:rPr>
        <w:t>.</w:t>
      </w:r>
    </w:p>
    <w:p w:rsidR="00F20DCD" w:rsidRPr="001C0E20" w:rsidRDefault="00791BDD" w:rsidP="000319B4">
      <w:pPr>
        <w:numPr>
          <w:ilvl w:val="1"/>
          <w:numId w:val="13"/>
        </w:numPr>
        <w:tabs>
          <w:tab w:val="clear" w:pos="1440"/>
          <w:tab w:val="num" w:pos="709"/>
        </w:tabs>
        <w:spacing w:line="360" w:lineRule="auto"/>
        <w:ind w:left="709" w:hanging="283"/>
        <w:jc w:val="both"/>
        <w:rPr>
          <w:color w:val="000000"/>
        </w:rPr>
      </w:pPr>
      <w:r>
        <w:rPr>
          <w:color w:val="000000"/>
        </w:rPr>
        <w:t>d</w:t>
      </w:r>
      <w:r w:rsidR="00F20DCD" w:rsidRPr="001C0E20">
        <w:rPr>
          <w:color w:val="000000"/>
        </w:rPr>
        <w:t xml:space="preserve">ostarczyć Zamawiającemu kopię </w:t>
      </w:r>
      <w:r w:rsidR="00092D3C">
        <w:rPr>
          <w:color w:val="000000"/>
        </w:rPr>
        <w:t xml:space="preserve">wymaganej </w:t>
      </w:r>
      <w:r w:rsidR="00F20DCD" w:rsidRPr="001C0E20">
        <w:rPr>
          <w:color w:val="000000"/>
        </w:rPr>
        <w:t xml:space="preserve">polisy ubezpieczenia wraz z kopią potwierdzenia opłacenia składki ubezpieczenia.  </w:t>
      </w:r>
    </w:p>
    <w:p w:rsidR="00F20DCD" w:rsidRPr="001A05D7" w:rsidRDefault="00791BDD" w:rsidP="000319B4">
      <w:pPr>
        <w:widowControl w:val="0"/>
        <w:numPr>
          <w:ilvl w:val="1"/>
          <w:numId w:val="13"/>
        </w:numPr>
        <w:tabs>
          <w:tab w:val="clear" w:pos="1440"/>
          <w:tab w:val="num" w:pos="207"/>
          <w:tab w:val="num" w:pos="709"/>
        </w:tabs>
        <w:autoSpaceDE w:val="0"/>
        <w:autoSpaceDN w:val="0"/>
        <w:adjustRightInd w:val="0"/>
        <w:spacing w:line="360" w:lineRule="auto"/>
        <w:ind w:left="709" w:hanging="283"/>
        <w:jc w:val="both"/>
      </w:pPr>
      <w:r w:rsidRPr="001A05D7">
        <w:t>d</w:t>
      </w:r>
      <w:r w:rsidR="00F20DCD" w:rsidRPr="001A05D7">
        <w:t xml:space="preserve">ostarczyć Zamawiającemu wykaz osób zatrudnionych przy realizacji zamówienia na podstawie </w:t>
      </w:r>
      <w:r w:rsidR="00092D3C">
        <w:t>stosunku</w:t>
      </w:r>
      <w:r w:rsidR="0089715A">
        <w:t xml:space="preserve"> pracy </w:t>
      </w:r>
      <w:r w:rsidR="00F20DCD" w:rsidRPr="001A05D7">
        <w:t>wraz ze wskazaniem czynności</w:t>
      </w:r>
      <w:r w:rsidR="00625716">
        <w:t>,</w:t>
      </w:r>
      <w:r w:rsidR="00F20DCD" w:rsidRPr="001A05D7">
        <w:t xml:space="preserve"> jakie będą on</w:t>
      </w:r>
      <w:r w:rsidR="00625716">
        <w:t>i</w:t>
      </w:r>
      <w:r w:rsidR="00F20DCD" w:rsidRPr="001A05D7">
        <w:t xml:space="preserve"> wykonywać.</w:t>
      </w:r>
    </w:p>
    <w:p w:rsidR="00F20DCD" w:rsidRDefault="00F20DCD" w:rsidP="000319B4">
      <w:pPr>
        <w:spacing w:line="360" w:lineRule="auto"/>
        <w:ind w:left="426"/>
        <w:jc w:val="both"/>
        <w:rPr>
          <w:color w:val="000000"/>
        </w:rPr>
      </w:pPr>
      <w:r w:rsidRPr="001A05D7">
        <w:t>W/w dokumenty należy dostarczyć</w:t>
      </w:r>
      <w:r w:rsidRPr="00B13691">
        <w:rPr>
          <w:color w:val="000000"/>
        </w:rPr>
        <w:t xml:space="preserve"> Zamawiającemu najpóźniej w dniu podpisania umowy.</w:t>
      </w:r>
      <w:r w:rsidR="00625716">
        <w:rPr>
          <w:color w:val="000000"/>
        </w:rPr>
        <w:t xml:space="preserve"> </w:t>
      </w:r>
      <w:r w:rsidRPr="00B13691">
        <w:rPr>
          <w:color w:val="000000"/>
        </w:rPr>
        <w:t>Zamawiający w przypadku nie złożenie przez Wykonawcę w/w dokumentów ma prawo odstąpić od podpisania umowy.</w:t>
      </w:r>
    </w:p>
    <w:p w:rsidR="00F20DCD" w:rsidRDefault="000319B4" w:rsidP="000319B4">
      <w:pPr>
        <w:suppressAutoHyphens/>
        <w:spacing w:line="360" w:lineRule="auto"/>
        <w:ind w:left="426" w:hanging="426"/>
        <w:jc w:val="both"/>
        <w:textAlignment w:val="baseline"/>
        <w:rPr>
          <w:rFonts w:eastAsia="Century Gothic"/>
          <w:lang w:eastAsia="zh-CN" w:bidi="hi-IN"/>
        </w:rPr>
      </w:pPr>
      <w:r>
        <w:rPr>
          <w:rFonts w:eastAsia="Century Gothic"/>
          <w:lang w:eastAsia="zh-CN" w:bidi="hi-IN"/>
        </w:rPr>
        <w:t>5.</w:t>
      </w:r>
      <w:r>
        <w:rPr>
          <w:rFonts w:eastAsia="Century Gothic"/>
          <w:lang w:eastAsia="zh-CN" w:bidi="hi-IN"/>
        </w:rPr>
        <w:tab/>
        <w:t>W</w:t>
      </w:r>
      <w:r w:rsidR="00F20DCD" w:rsidRPr="0048080D">
        <w:rPr>
          <w:rFonts w:eastAsia="Century Gothic"/>
          <w:lang w:eastAsia="zh-CN" w:bidi="hi-IN"/>
        </w:rPr>
        <w:t xml:space="preserve"> przypadku</w:t>
      </w:r>
      <w:r w:rsidR="00625716">
        <w:rPr>
          <w:rFonts w:eastAsia="Century Gothic"/>
          <w:lang w:eastAsia="zh-CN" w:bidi="hi-IN"/>
        </w:rPr>
        <w:t>,</w:t>
      </w:r>
      <w:r w:rsidR="00F20DCD" w:rsidRPr="0048080D">
        <w:rPr>
          <w:rFonts w:eastAsia="Century Gothic"/>
          <w:lang w:eastAsia="zh-CN" w:bidi="hi-IN"/>
        </w:rPr>
        <w:t xml:space="preserve"> gdy Wykonawca, którego oferta została wybrana jako najkorzystniejsza, uchyla się od zawarcia umowy w sprawie zamówienia publicznego lub nie wnosi wymaganego zabezpieczenia należytego wykonania umowy, </w:t>
      </w:r>
      <w:r w:rsidR="00F20DCD">
        <w:rPr>
          <w:rFonts w:eastAsia="Century Gothic"/>
          <w:lang w:eastAsia="zh-CN" w:bidi="hi-IN"/>
        </w:rPr>
        <w:t>Z</w:t>
      </w:r>
      <w:r w:rsidR="00F20DCD" w:rsidRPr="0048080D">
        <w:rPr>
          <w:rFonts w:eastAsia="Century Gothic"/>
          <w:lang w:eastAsia="zh-CN" w:bidi="hi-IN"/>
        </w:rPr>
        <w:t>amawiający może dokonać ponownego badania i oceny ofert spośród ofert pozostałych w postępowaniu Wykonawców oraz wybrać najkorzystniejszą ofertę albo unieważnić postępowanie.</w:t>
      </w:r>
    </w:p>
    <w:p w:rsidR="00F20DCD" w:rsidRPr="00587D90" w:rsidRDefault="00F20DCD" w:rsidP="000319B4">
      <w:pPr>
        <w:pStyle w:val="Akapitzlist"/>
        <w:suppressAutoHyphens/>
        <w:spacing w:line="360" w:lineRule="auto"/>
        <w:ind w:left="426" w:right="-108" w:hanging="426"/>
        <w:jc w:val="both"/>
        <w:textAlignment w:val="baseline"/>
        <w:rPr>
          <w:rFonts w:eastAsia="Arial"/>
          <w:lang w:eastAsia="zh-CN" w:bidi="hi-IN"/>
        </w:rPr>
      </w:pPr>
      <w:r w:rsidRPr="00587D90">
        <w:rPr>
          <w:rFonts w:eastAsia="Arial"/>
          <w:lang w:eastAsia="zh-CN" w:bidi="hi-IN"/>
        </w:rPr>
        <w:t>6.</w:t>
      </w:r>
      <w:r w:rsidR="000319B4">
        <w:rPr>
          <w:rFonts w:eastAsia="Arial"/>
          <w:lang w:eastAsia="zh-CN" w:bidi="hi-IN"/>
        </w:rPr>
        <w:tab/>
      </w:r>
      <w:r w:rsidRPr="00587D90">
        <w:rPr>
          <w:rFonts w:eastAsia="Arial"/>
          <w:lang w:eastAsia="zh-CN" w:bidi="hi-IN"/>
        </w:rPr>
        <w:t>W przypadku wyboru oferty złożonej przez Wykonawców wspólnie ubiegających się</w:t>
      </w:r>
      <w:r w:rsidR="000319B4">
        <w:rPr>
          <w:rFonts w:eastAsia="Arial"/>
          <w:lang w:eastAsia="zh-CN" w:bidi="hi-IN"/>
        </w:rPr>
        <w:t xml:space="preserve"> o </w:t>
      </w:r>
      <w:r w:rsidRPr="00587D90">
        <w:rPr>
          <w:rFonts w:eastAsia="Arial"/>
          <w:lang w:eastAsia="zh-CN" w:bidi="hi-IN"/>
        </w:rPr>
        <w:t xml:space="preserve">udzielenie zamówienia </w:t>
      </w:r>
      <w:r w:rsidR="00587D90" w:rsidRPr="00D730BF">
        <w:rPr>
          <w:rStyle w:val="markedcontent"/>
        </w:rPr>
        <w:t xml:space="preserve">będą </w:t>
      </w:r>
      <w:r w:rsidR="00587D90">
        <w:rPr>
          <w:rStyle w:val="markedcontent"/>
        </w:rPr>
        <w:t xml:space="preserve">oni </w:t>
      </w:r>
      <w:r w:rsidR="00587D90" w:rsidRPr="00D730BF">
        <w:rPr>
          <w:rStyle w:val="markedcontent"/>
        </w:rPr>
        <w:t xml:space="preserve">zobowiązani przedstawić </w:t>
      </w:r>
      <w:r w:rsidR="00587D90">
        <w:rPr>
          <w:rStyle w:val="markedcontent"/>
        </w:rPr>
        <w:t>Z</w:t>
      </w:r>
      <w:r w:rsidR="00587D90" w:rsidRPr="00D730BF">
        <w:rPr>
          <w:rStyle w:val="markedcontent"/>
        </w:rPr>
        <w:t>amawiającemu kopię</w:t>
      </w:r>
      <w:r w:rsidR="00587D90">
        <w:rPr>
          <w:rStyle w:val="markedcontent"/>
        </w:rPr>
        <w:t xml:space="preserve"> </w:t>
      </w:r>
      <w:r w:rsidR="00587D90" w:rsidRPr="00D730BF">
        <w:rPr>
          <w:rStyle w:val="markedcontent"/>
        </w:rPr>
        <w:t>umowy</w:t>
      </w:r>
      <w:r w:rsidR="00587D90">
        <w:rPr>
          <w:rStyle w:val="markedcontent"/>
        </w:rPr>
        <w:t xml:space="preserve"> </w:t>
      </w:r>
      <w:r w:rsidR="00587D90" w:rsidRPr="00D730BF">
        <w:rPr>
          <w:rStyle w:val="markedcontent"/>
        </w:rPr>
        <w:t xml:space="preserve">regulującą współpracę tych </w:t>
      </w:r>
      <w:r w:rsidR="00587D90">
        <w:rPr>
          <w:rStyle w:val="markedcontent"/>
        </w:rPr>
        <w:t>W</w:t>
      </w:r>
      <w:r w:rsidR="00587D90" w:rsidRPr="00D730BF">
        <w:rPr>
          <w:rStyle w:val="markedcontent"/>
        </w:rPr>
        <w:t>ykonawców.</w:t>
      </w:r>
      <w:r w:rsidR="00587D90">
        <w:rPr>
          <w:rStyle w:val="markedcontent"/>
        </w:rPr>
        <w:t xml:space="preserve"> </w:t>
      </w:r>
    </w:p>
    <w:p w:rsidR="005C4343" w:rsidRDefault="00F20DCD" w:rsidP="005C4343">
      <w:pPr>
        <w:suppressAutoHyphens/>
        <w:spacing w:line="360" w:lineRule="auto"/>
        <w:ind w:left="426" w:hanging="426"/>
        <w:jc w:val="both"/>
        <w:textAlignment w:val="baseline"/>
        <w:rPr>
          <w:rFonts w:eastAsia="Arial"/>
          <w:lang w:eastAsia="zh-CN" w:bidi="hi-IN"/>
        </w:rPr>
      </w:pPr>
      <w:r>
        <w:rPr>
          <w:rFonts w:eastAsia="Arial"/>
          <w:lang w:eastAsia="zh-CN" w:bidi="hi-IN"/>
        </w:rPr>
        <w:t>7</w:t>
      </w:r>
      <w:r w:rsidRPr="0048080D">
        <w:rPr>
          <w:rFonts w:eastAsia="Arial"/>
          <w:lang w:eastAsia="zh-CN" w:bidi="hi-IN"/>
        </w:rPr>
        <w:t>.</w:t>
      </w:r>
      <w:r w:rsidR="000319B4">
        <w:rPr>
          <w:rFonts w:eastAsia="Arial"/>
          <w:lang w:eastAsia="zh-CN" w:bidi="hi-IN"/>
        </w:rPr>
        <w:tab/>
      </w:r>
      <w:r w:rsidRPr="0048080D">
        <w:rPr>
          <w:rFonts w:eastAsia="Arial"/>
          <w:lang w:eastAsia="zh-CN" w:bidi="hi-IN"/>
        </w:rPr>
        <w:t>Wykonawca będzie zobowiązany do podpisania umowy w miejscu i terminie wskazanym przez Zamawiającego.</w:t>
      </w:r>
    </w:p>
    <w:p w:rsidR="005C4343" w:rsidRDefault="005C4343" w:rsidP="005C4343">
      <w:pPr>
        <w:suppressAutoHyphens/>
        <w:spacing w:line="360" w:lineRule="auto"/>
        <w:ind w:left="426" w:hanging="426"/>
        <w:jc w:val="both"/>
        <w:textAlignment w:val="baseline"/>
        <w:rPr>
          <w:rFonts w:eastAsia="Arial"/>
          <w:lang w:eastAsia="zh-CN" w:bidi="hi-IN"/>
        </w:rPr>
      </w:pPr>
    </w:p>
    <w:p w:rsidR="005C4343" w:rsidRPr="003C265C" w:rsidRDefault="00F97DA4" w:rsidP="005C4343">
      <w:pPr>
        <w:pBdr>
          <w:top w:val="single" w:sz="4" w:space="1" w:color="auto"/>
          <w:left w:val="single" w:sz="4" w:space="4" w:color="auto"/>
          <w:bottom w:val="single" w:sz="4" w:space="1" w:color="auto"/>
          <w:right w:val="single" w:sz="4" w:space="4" w:color="auto"/>
        </w:pBdr>
        <w:shd w:val="clear" w:color="auto" w:fill="BFBFBF"/>
        <w:tabs>
          <w:tab w:val="left" w:pos="0"/>
        </w:tabs>
        <w:spacing w:after="200" w:line="360" w:lineRule="auto"/>
        <w:ind w:left="709" w:hanging="709"/>
        <w:contextualSpacing/>
        <w:jc w:val="both"/>
        <w:rPr>
          <w:b/>
          <w:lang w:eastAsia="en-US"/>
        </w:rPr>
      </w:pPr>
      <w:r>
        <w:rPr>
          <w:b/>
          <w:lang w:eastAsia="en-US"/>
        </w:rPr>
        <w:t xml:space="preserve">XXIX </w:t>
      </w:r>
      <w:r>
        <w:rPr>
          <w:b/>
          <w:lang w:eastAsia="en-US"/>
        </w:rPr>
        <w:tab/>
        <w:t xml:space="preserve">ŚRODKI OCHRONY PRAWNEJ </w:t>
      </w:r>
    </w:p>
    <w:p w:rsidR="00F97DA4" w:rsidRPr="003C265C" w:rsidRDefault="00F97DA4" w:rsidP="005C4343">
      <w:pPr>
        <w:suppressAutoHyphens/>
        <w:spacing w:line="360" w:lineRule="auto"/>
        <w:ind w:left="426" w:hanging="426"/>
        <w:jc w:val="both"/>
        <w:textAlignment w:val="baseline"/>
        <w:rPr>
          <w:b/>
          <w:lang w:eastAsia="en-US"/>
        </w:rPr>
      </w:pPr>
    </w:p>
    <w:p w:rsidR="00A11001" w:rsidRPr="00A11001" w:rsidRDefault="000319B4" w:rsidP="000319B4">
      <w:pPr>
        <w:spacing w:line="360" w:lineRule="auto"/>
        <w:ind w:left="426" w:hanging="426"/>
        <w:jc w:val="both"/>
        <w:rPr>
          <w:rFonts w:eastAsia="Arial"/>
          <w:lang w:eastAsia="zh-CN" w:bidi="hi-IN"/>
        </w:rPr>
      </w:pPr>
      <w:r>
        <w:rPr>
          <w:rFonts w:eastAsia="Arial"/>
          <w:lang w:eastAsia="zh-CN" w:bidi="hi-IN"/>
        </w:rPr>
        <w:t>1.</w:t>
      </w:r>
      <w:r>
        <w:rPr>
          <w:rFonts w:eastAsia="Arial"/>
          <w:lang w:eastAsia="zh-CN" w:bidi="hi-IN"/>
        </w:rPr>
        <w:tab/>
      </w:r>
      <w:r w:rsidR="00A11001" w:rsidRPr="00A11001">
        <w:rPr>
          <w:rFonts w:eastAsia="Arial"/>
          <w:lang w:eastAsia="zh-CN" w:bidi="hi-IN"/>
        </w:rPr>
        <w:t xml:space="preserve">Środki ochrony prawnej określone w niniejszym dziale przysługują </w:t>
      </w:r>
      <w:r w:rsidR="00CF7769">
        <w:rPr>
          <w:rFonts w:eastAsia="Arial"/>
          <w:lang w:eastAsia="zh-CN" w:bidi="hi-IN"/>
        </w:rPr>
        <w:t>W</w:t>
      </w:r>
      <w:r w:rsidR="00A11001" w:rsidRPr="00A11001">
        <w:rPr>
          <w:rFonts w:eastAsia="Arial"/>
          <w:lang w:eastAsia="zh-CN" w:bidi="hi-IN"/>
        </w:rPr>
        <w:t xml:space="preserve">ykonawcy oraz innemu podmiotowi, jeżeli ma lub miał interes w uzyskaniu zamówienia oraz poniósł lub może ponieść szkodę w wyniku naruszenia przez </w:t>
      </w:r>
      <w:r w:rsidR="00625716">
        <w:rPr>
          <w:rFonts w:eastAsia="Arial"/>
          <w:lang w:eastAsia="zh-CN" w:bidi="hi-IN"/>
        </w:rPr>
        <w:t>Z</w:t>
      </w:r>
      <w:r w:rsidR="00A11001" w:rsidRPr="00A11001">
        <w:rPr>
          <w:rFonts w:eastAsia="Arial"/>
          <w:lang w:eastAsia="zh-CN" w:bidi="hi-IN"/>
        </w:rPr>
        <w:t xml:space="preserve">amawiającego przepisów ustawy </w:t>
      </w:r>
      <w:proofErr w:type="spellStart"/>
      <w:r w:rsidR="00A11001" w:rsidRPr="00A11001">
        <w:rPr>
          <w:rFonts w:eastAsia="Arial"/>
          <w:lang w:eastAsia="zh-CN" w:bidi="hi-IN"/>
        </w:rPr>
        <w:t>P</w:t>
      </w:r>
      <w:r w:rsidR="00625716">
        <w:rPr>
          <w:rFonts w:eastAsia="Arial"/>
          <w:lang w:eastAsia="zh-CN" w:bidi="hi-IN"/>
        </w:rPr>
        <w:t>zp</w:t>
      </w:r>
      <w:proofErr w:type="spellEnd"/>
      <w:r w:rsidR="00625716">
        <w:rPr>
          <w:rFonts w:eastAsia="Arial"/>
          <w:lang w:eastAsia="zh-CN" w:bidi="hi-IN"/>
        </w:rPr>
        <w:t>.</w:t>
      </w:r>
    </w:p>
    <w:p w:rsidR="00A11001" w:rsidRPr="00A11001" w:rsidRDefault="00A11001" w:rsidP="000319B4">
      <w:pPr>
        <w:suppressAutoHyphens/>
        <w:spacing w:line="360" w:lineRule="auto"/>
        <w:ind w:left="426" w:hanging="426"/>
        <w:jc w:val="both"/>
        <w:textAlignment w:val="baseline"/>
        <w:rPr>
          <w:rFonts w:ascii="Arial" w:eastAsia="Arial" w:hAnsi="Arial" w:cs="Arial"/>
          <w:sz w:val="22"/>
          <w:szCs w:val="22"/>
          <w:lang w:eastAsia="zh-CN" w:bidi="hi-IN"/>
        </w:rPr>
      </w:pPr>
      <w:r w:rsidRPr="00791BDD">
        <w:rPr>
          <w:rFonts w:eastAsia="Arial"/>
          <w:lang w:eastAsia="zh-CN" w:bidi="hi-IN"/>
        </w:rPr>
        <w:t>2</w:t>
      </w:r>
      <w:r w:rsidRPr="00A11001">
        <w:rPr>
          <w:rFonts w:ascii="Arial" w:eastAsia="Arial" w:hAnsi="Arial" w:cs="Arial"/>
          <w:sz w:val="22"/>
          <w:szCs w:val="22"/>
          <w:lang w:eastAsia="zh-CN" w:bidi="hi-IN"/>
        </w:rPr>
        <w:t>.</w:t>
      </w:r>
      <w:r w:rsidR="000319B4">
        <w:rPr>
          <w:rFonts w:ascii="Arial" w:eastAsia="Arial" w:hAnsi="Arial" w:cs="Arial"/>
          <w:sz w:val="22"/>
          <w:szCs w:val="22"/>
          <w:lang w:eastAsia="zh-CN" w:bidi="hi-IN"/>
        </w:rPr>
        <w:tab/>
      </w:r>
      <w:r w:rsidRPr="00A11001">
        <w:rPr>
          <w:rFonts w:eastAsia="Arial"/>
          <w:lang w:eastAsia="zh-CN" w:bidi="hi-IN"/>
        </w:rPr>
        <w:t>Środki ochrony prawnej wobec ogłoszenia wszczynającego postępowanie o udzielenie zamówienia oraz dokumentów zamówienia przysługują r</w:t>
      </w:r>
      <w:r w:rsidR="000319B4">
        <w:rPr>
          <w:rFonts w:eastAsia="Arial"/>
          <w:lang w:eastAsia="zh-CN" w:bidi="hi-IN"/>
        </w:rPr>
        <w:t>ównież organizacjom wpisanym na </w:t>
      </w:r>
      <w:r w:rsidRPr="00A11001">
        <w:rPr>
          <w:rFonts w:eastAsia="Arial"/>
          <w:lang w:eastAsia="zh-CN" w:bidi="hi-IN"/>
        </w:rPr>
        <w:t xml:space="preserve">listę, o której mowa w art. 469 pkt 15 </w:t>
      </w:r>
      <w:r w:rsidR="00412B3D">
        <w:rPr>
          <w:rFonts w:eastAsia="Arial"/>
          <w:lang w:eastAsia="zh-CN" w:bidi="hi-IN"/>
        </w:rPr>
        <w:t xml:space="preserve">ustawy </w:t>
      </w:r>
      <w:proofErr w:type="spellStart"/>
      <w:r w:rsidR="00412B3D">
        <w:rPr>
          <w:rFonts w:eastAsia="Arial"/>
          <w:lang w:eastAsia="zh-CN" w:bidi="hi-IN"/>
        </w:rPr>
        <w:t>P</w:t>
      </w:r>
      <w:r w:rsidR="00926E05">
        <w:rPr>
          <w:rFonts w:eastAsia="Arial"/>
          <w:lang w:eastAsia="zh-CN" w:bidi="hi-IN"/>
        </w:rPr>
        <w:t>zp</w:t>
      </w:r>
      <w:proofErr w:type="spellEnd"/>
      <w:r w:rsidRPr="00A11001">
        <w:rPr>
          <w:rFonts w:eastAsia="Arial"/>
          <w:lang w:eastAsia="zh-CN" w:bidi="hi-IN"/>
        </w:rPr>
        <w:t xml:space="preserve"> oraz Rzecznikowi Małych i Średnich Przedsiębiorców.</w:t>
      </w:r>
    </w:p>
    <w:p w:rsidR="00A11001" w:rsidRPr="00A11001" w:rsidRDefault="00A11001" w:rsidP="000319B4">
      <w:pPr>
        <w:suppressAutoHyphens/>
        <w:spacing w:line="360" w:lineRule="auto"/>
        <w:ind w:left="426" w:hanging="426"/>
        <w:jc w:val="both"/>
        <w:textAlignment w:val="baseline"/>
        <w:rPr>
          <w:rFonts w:eastAsia="Arial"/>
          <w:lang w:eastAsia="zh-CN" w:bidi="hi-IN"/>
        </w:rPr>
      </w:pPr>
      <w:r w:rsidRPr="00A11001">
        <w:rPr>
          <w:rFonts w:eastAsia="Arial"/>
          <w:lang w:eastAsia="zh-CN" w:bidi="hi-IN"/>
        </w:rPr>
        <w:lastRenderedPageBreak/>
        <w:t>3.</w:t>
      </w:r>
      <w:r w:rsidR="000319B4">
        <w:rPr>
          <w:rFonts w:eastAsia="Arial"/>
          <w:lang w:eastAsia="zh-CN" w:bidi="hi-IN"/>
        </w:rPr>
        <w:tab/>
      </w:r>
      <w:r w:rsidRPr="00A11001">
        <w:rPr>
          <w:rFonts w:eastAsia="Arial"/>
          <w:lang w:eastAsia="zh-CN" w:bidi="hi-IN"/>
        </w:rPr>
        <w:t>Odwołanie przysługuje na:</w:t>
      </w:r>
    </w:p>
    <w:p w:rsidR="00A11001" w:rsidRPr="00A11001" w:rsidRDefault="00A11001" w:rsidP="00326EA2">
      <w:pPr>
        <w:suppressAutoHyphens/>
        <w:spacing w:line="360" w:lineRule="auto"/>
        <w:ind w:left="709" w:hanging="283"/>
        <w:jc w:val="both"/>
        <w:textAlignment w:val="baseline"/>
        <w:rPr>
          <w:rFonts w:eastAsia="Arial"/>
          <w:lang w:eastAsia="zh-CN" w:bidi="hi-IN"/>
        </w:rPr>
      </w:pPr>
      <w:r w:rsidRPr="00A11001">
        <w:rPr>
          <w:rFonts w:eastAsia="Arial"/>
          <w:lang w:eastAsia="zh-CN" w:bidi="hi-IN"/>
        </w:rPr>
        <w:t>1)</w:t>
      </w:r>
      <w:r w:rsidR="00326EA2">
        <w:rPr>
          <w:rFonts w:eastAsia="Arial"/>
          <w:lang w:eastAsia="zh-CN" w:bidi="hi-IN"/>
        </w:rPr>
        <w:tab/>
      </w:r>
      <w:r w:rsidRPr="00A11001">
        <w:rPr>
          <w:rFonts w:eastAsia="Arial"/>
          <w:lang w:eastAsia="zh-CN" w:bidi="hi-IN"/>
        </w:rPr>
        <w:t>niezgodną z przepisami ustawy czynność Zamawiającego, podjętą w postępowaniu</w:t>
      </w:r>
      <w:r w:rsidR="00670464">
        <w:rPr>
          <w:rFonts w:eastAsia="Arial"/>
          <w:lang w:eastAsia="zh-CN" w:bidi="hi-IN"/>
        </w:rPr>
        <w:t xml:space="preserve"> </w:t>
      </w:r>
      <w:r w:rsidRPr="00A11001">
        <w:rPr>
          <w:rFonts w:eastAsia="Arial"/>
          <w:lang w:eastAsia="zh-CN" w:bidi="hi-IN"/>
        </w:rPr>
        <w:t>o</w:t>
      </w:r>
      <w:r w:rsidR="00326EA2">
        <w:rPr>
          <w:rFonts w:eastAsia="Arial"/>
          <w:lang w:eastAsia="zh-CN" w:bidi="hi-IN"/>
        </w:rPr>
        <w:t> </w:t>
      </w:r>
      <w:r w:rsidRPr="00A11001">
        <w:rPr>
          <w:rFonts w:eastAsia="Arial"/>
          <w:lang w:eastAsia="zh-CN" w:bidi="hi-IN"/>
        </w:rPr>
        <w:t>udzielenie zamówienia, w tym na projektowane postanowienie umowy;</w:t>
      </w:r>
    </w:p>
    <w:p w:rsidR="00A11001" w:rsidRPr="00050CFB" w:rsidRDefault="00A11001" w:rsidP="00326EA2">
      <w:pPr>
        <w:suppressAutoHyphens/>
        <w:spacing w:line="360" w:lineRule="auto"/>
        <w:ind w:left="709" w:hanging="283"/>
        <w:jc w:val="both"/>
        <w:textAlignment w:val="baseline"/>
        <w:rPr>
          <w:rFonts w:ascii="Arial" w:eastAsia="Arial" w:hAnsi="Arial" w:cs="Arial"/>
          <w:color w:val="FF0000"/>
          <w:sz w:val="22"/>
          <w:szCs w:val="22"/>
          <w:lang w:eastAsia="zh-CN" w:bidi="hi-IN"/>
        </w:rPr>
      </w:pPr>
      <w:r w:rsidRPr="00A11001">
        <w:rPr>
          <w:rFonts w:eastAsia="Arial"/>
          <w:lang w:eastAsia="zh-CN" w:bidi="hi-IN"/>
        </w:rPr>
        <w:t>2)</w:t>
      </w:r>
      <w:r w:rsidR="00326EA2">
        <w:rPr>
          <w:rFonts w:eastAsia="Arial"/>
          <w:lang w:eastAsia="zh-CN" w:bidi="hi-IN"/>
        </w:rPr>
        <w:tab/>
      </w:r>
      <w:r w:rsidRPr="00A11001">
        <w:rPr>
          <w:rFonts w:eastAsia="Arial"/>
          <w:lang w:eastAsia="zh-CN" w:bidi="hi-IN"/>
        </w:rPr>
        <w:t xml:space="preserve">zaniechanie czynności w </w:t>
      </w:r>
      <w:r w:rsidRPr="00926E05">
        <w:rPr>
          <w:rFonts w:eastAsia="Arial"/>
          <w:lang w:eastAsia="zh-CN" w:bidi="hi-IN"/>
        </w:rPr>
        <w:t>postępowaniu o udzielenie zamówienia</w:t>
      </w:r>
      <w:r w:rsidR="00625716">
        <w:rPr>
          <w:rFonts w:eastAsia="Arial"/>
          <w:lang w:eastAsia="zh-CN" w:bidi="hi-IN"/>
        </w:rPr>
        <w:t>,</w:t>
      </w:r>
      <w:r w:rsidRPr="00926E05">
        <w:rPr>
          <w:rFonts w:eastAsia="Arial"/>
          <w:lang w:eastAsia="zh-CN" w:bidi="hi-IN"/>
        </w:rPr>
        <w:t xml:space="preserve"> do której </w:t>
      </w:r>
      <w:r w:rsidR="00625716">
        <w:rPr>
          <w:rFonts w:eastAsia="Arial"/>
          <w:lang w:eastAsia="zh-CN" w:bidi="hi-IN"/>
        </w:rPr>
        <w:t>Z</w:t>
      </w:r>
      <w:r w:rsidRPr="00926E05">
        <w:rPr>
          <w:rFonts w:eastAsia="Arial"/>
          <w:lang w:eastAsia="zh-CN" w:bidi="hi-IN"/>
        </w:rPr>
        <w:t>amawiający był obowiązany</w:t>
      </w:r>
      <w:r w:rsidRPr="00926E05">
        <w:rPr>
          <w:rFonts w:ascii="Arial" w:eastAsia="Arial" w:hAnsi="Arial" w:cs="Arial"/>
          <w:sz w:val="22"/>
          <w:szCs w:val="22"/>
          <w:lang w:eastAsia="zh-CN" w:bidi="hi-IN"/>
        </w:rPr>
        <w:t xml:space="preserve"> </w:t>
      </w:r>
      <w:r w:rsidRPr="00926E05">
        <w:rPr>
          <w:rFonts w:eastAsia="Arial"/>
          <w:lang w:eastAsia="zh-CN" w:bidi="hi-IN"/>
        </w:rPr>
        <w:t>na podstawie ustawy</w:t>
      </w:r>
      <w:r w:rsidR="00412B3D">
        <w:rPr>
          <w:rFonts w:eastAsia="Arial"/>
          <w:lang w:eastAsia="zh-CN" w:bidi="hi-IN"/>
        </w:rPr>
        <w:t xml:space="preserve"> </w:t>
      </w:r>
      <w:proofErr w:type="spellStart"/>
      <w:r w:rsidR="00412B3D">
        <w:rPr>
          <w:rFonts w:eastAsia="Arial"/>
          <w:lang w:eastAsia="zh-CN" w:bidi="hi-IN"/>
        </w:rPr>
        <w:t>Pzp</w:t>
      </w:r>
      <w:proofErr w:type="spellEnd"/>
      <w:r w:rsidR="00926E05" w:rsidRPr="00926E05">
        <w:rPr>
          <w:rFonts w:ascii="Arial" w:eastAsia="Arial" w:hAnsi="Arial" w:cs="Arial"/>
          <w:sz w:val="22"/>
          <w:szCs w:val="22"/>
          <w:lang w:eastAsia="zh-CN" w:bidi="hi-IN"/>
        </w:rPr>
        <w:t>.</w:t>
      </w:r>
    </w:p>
    <w:p w:rsidR="004A5C56" w:rsidRDefault="00A11001" w:rsidP="00326EA2">
      <w:pPr>
        <w:pStyle w:val="Akapitzlist"/>
        <w:tabs>
          <w:tab w:val="left" w:pos="0"/>
        </w:tabs>
        <w:autoSpaceDE w:val="0"/>
        <w:autoSpaceDN w:val="0"/>
        <w:adjustRightInd w:val="0"/>
        <w:spacing w:line="360" w:lineRule="auto"/>
        <w:ind w:left="426" w:hanging="426"/>
        <w:contextualSpacing/>
        <w:jc w:val="both"/>
      </w:pPr>
      <w:r>
        <w:t>4</w:t>
      </w:r>
      <w:r w:rsidR="00326EA2">
        <w:t>.</w:t>
      </w:r>
      <w:r w:rsidR="00326EA2">
        <w:tab/>
      </w:r>
      <w:r w:rsidR="003C68AF">
        <w:t xml:space="preserve">Szczegółowe </w:t>
      </w:r>
      <w:r w:rsidR="00F91D70">
        <w:t>informacje</w:t>
      </w:r>
      <w:r w:rsidR="003C68AF">
        <w:t xml:space="preserve"> dotyczące środków ochrony prawnej określone są w Dziale IX ustawy </w:t>
      </w:r>
      <w:proofErr w:type="spellStart"/>
      <w:r w:rsidR="003C68AF">
        <w:t>P</w:t>
      </w:r>
      <w:r w:rsidR="00F91D70">
        <w:t>zp</w:t>
      </w:r>
      <w:proofErr w:type="spellEnd"/>
      <w:r w:rsidR="00F91D70">
        <w:t xml:space="preserve"> </w:t>
      </w:r>
      <w:r w:rsidR="003C68AF">
        <w:t>(art. 505-590 ustawy)</w:t>
      </w:r>
      <w:r w:rsidR="00F91D70">
        <w:t>.</w:t>
      </w:r>
    </w:p>
    <w:p w:rsidR="00CC21D6" w:rsidRDefault="00CC21D6" w:rsidP="00F91D70">
      <w:pPr>
        <w:pStyle w:val="Akapitzlist"/>
        <w:tabs>
          <w:tab w:val="left" w:pos="0"/>
          <w:tab w:val="left" w:pos="851"/>
        </w:tabs>
        <w:autoSpaceDE w:val="0"/>
        <w:autoSpaceDN w:val="0"/>
        <w:adjustRightInd w:val="0"/>
        <w:spacing w:line="360" w:lineRule="auto"/>
        <w:ind w:left="426" w:hanging="426"/>
        <w:contextualSpacing/>
        <w:jc w:val="both"/>
      </w:pPr>
    </w:p>
    <w:p w:rsidR="00C6457A" w:rsidRPr="003C265C" w:rsidRDefault="00C6457A" w:rsidP="006A46F8">
      <w:pPr>
        <w:pBdr>
          <w:top w:val="single" w:sz="4" w:space="1" w:color="auto"/>
          <w:left w:val="single" w:sz="4" w:space="4" w:color="auto"/>
          <w:bottom w:val="single" w:sz="4" w:space="1" w:color="auto"/>
          <w:right w:val="single" w:sz="4" w:space="4" w:color="auto"/>
        </w:pBdr>
        <w:shd w:val="clear" w:color="auto" w:fill="BFBFBF"/>
        <w:spacing w:after="200" w:line="360" w:lineRule="auto"/>
        <w:ind w:left="851" w:hanging="851"/>
        <w:contextualSpacing/>
        <w:jc w:val="both"/>
        <w:rPr>
          <w:b/>
          <w:lang w:eastAsia="en-US"/>
        </w:rPr>
      </w:pPr>
      <w:r w:rsidRPr="003C265C">
        <w:rPr>
          <w:b/>
          <w:lang w:eastAsia="en-US"/>
        </w:rPr>
        <w:t>XX</w:t>
      </w:r>
      <w:r>
        <w:rPr>
          <w:b/>
          <w:lang w:eastAsia="en-US"/>
        </w:rPr>
        <w:t>X.</w:t>
      </w:r>
      <w:r w:rsidR="006A46F8">
        <w:rPr>
          <w:b/>
          <w:lang w:eastAsia="en-US"/>
        </w:rPr>
        <w:tab/>
      </w:r>
      <w:r>
        <w:rPr>
          <w:b/>
          <w:lang w:eastAsia="en-US"/>
        </w:rPr>
        <w:t xml:space="preserve">ZAŁACZNIKI </w:t>
      </w:r>
    </w:p>
    <w:p w:rsidR="00C6457A" w:rsidRPr="00326EA2" w:rsidRDefault="00C6457A" w:rsidP="00C6457A">
      <w:pPr>
        <w:suppressAutoHyphens/>
        <w:spacing w:line="276" w:lineRule="auto"/>
        <w:textAlignment w:val="baseline"/>
        <w:rPr>
          <w:rFonts w:ascii="Arial" w:eastAsia="Arial" w:hAnsi="Arial" w:cs="Arial"/>
          <w:sz w:val="12"/>
          <w:szCs w:val="12"/>
          <w:lang w:eastAsia="zh-CN" w:bidi="hi-IN"/>
        </w:rPr>
      </w:pPr>
    </w:p>
    <w:p w:rsidR="00C6457A" w:rsidRPr="00A11001" w:rsidRDefault="00C6457A" w:rsidP="00392AFF">
      <w:pPr>
        <w:suppressAutoHyphens/>
        <w:spacing w:line="360" w:lineRule="auto"/>
        <w:textAlignment w:val="baseline"/>
        <w:rPr>
          <w:rFonts w:eastAsia="Arial"/>
          <w:lang w:eastAsia="zh-CN" w:bidi="hi-IN"/>
        </w:rPr>
      </w:pPr>
      <w:r w:rsidRPr="00A11001">
        <w:rPr>
          <w:rFonts w:eastAsia="Arial"/>
          <w:lang w:eastAsia="zh-CN" w:bidi="hi-IN"/>
        </w:rPr>
        <w:t>załącznik nr 1</w:t>
      </w:r>
      <w:r w:rsidR="008F2836">
        <w:rPr>
          <w:rFonts w:eastAsia="Arial"/>
          <w:lang w:eastAsia="zh-CN" w:bidi="hi-IN"/>
        </w:rPr>
        <w:t xml:space="preserve"> </w:t>
      </w:r>
      <w:r w:rsidRPr="00A11001">
        <w:rPr>
          <w:rFonts w:eastAsia="Arial"/>
          <w:lang w:eastAsia="zh-CN" w:bidi="hi-IN"/>
        </w:rPr>
        <w:t xml:space="preserve"> – formularz ofertowy</w:t>
      </w:r>
    </w:p>
    <w:p w:rsidR="00C6457A" w:rsidRPr="008F2836" w:rsidRDefault="00C6457A" w:rsidP="00392AFF">
      <w:pPr>
        <w:suppressAutoHyphens/>
        <w:spacing w:line="360" w:lineRule="auto"/>
        <w:textAlignment w:val="baseline"/>
        <w:rPr>
          <w:rFonts w:eastAsia="Arial"/>
          <w:lang w:eastAsia="zh-CN" w:bidi="hi-IN"/>
        </w:rPr>
      </w:pPr>
      <w:r w:rsidRPr="00A11001">
        <w:rPr>
          <w:rFonts w:eastAsia="Arial"/>
          <w:lang w:eastAsia="zh-CN" w:bidi="hi-IN"/>
        </w:rPr>
        <w:t xml:space="preserve">załącznik nr 2 </w:t>
      </w:r>
      <w:r w:rsidR="008F2836">
        <w:rPr>
          <w:rFonts w:eastAsia="Arial"/>
          <w:lang w:eastAsia="zh-CN" w:bidi="hi-IN"/>
        </w:rPr>
        <w:t xml:space="preserve"> </w:t>
      </w:r>
      <w:r w:rsidRPr="00A11001">
        <w:rPr>
          <w:rFonts w:eastAsia="Arial"/>
          <w:lang w:eastAsia="zh-CN" w:bidi="hi-IN"/>
        </w:rPr>
        <w:t>– oświadczenie art.125.</w:t>
      </w:r>
      <w:r w:rsidRPr="008F2836">
        <w:rPr>
          <w:rFonts w:eastAsia="Arial"/>
          <w:lang w:eastAsia="zh-CN" w:bidi="hi-IN"/>
        </w:rPr>
        <w:t>1 Wykonawcy</w:t>
      </w:r>
    </w:p>
    <w:p w:rsidR="00C6457A" w:rsidRPr="008F2836" w:rsidRDefault="00C6457A" w:rsidP="00392AFF">
      <w:pPr>
        <w:suppressAutoHyphens/>
        <w:spacing w:line="360" w:lineRule="auto"/>
        <w:textAlignment w:val="baseline"/>
        <w:rPr>
          <w:rFonts w:eastAsia="Arial"/>
          <w:lang w:eastAsia="zh-CN" w:bidi="hi-IN"/>
        </w:rPr>
      </w:pPr>
      <w:r w:rsidRPr="008F2836">
        <w:rPr>
          <w:rFonts w:eastAsia="Arial"/>
          <w:lang w:eastAsia="zh-CN" w:bidi="hi-IN"/>
        </w:rPr>
        <w:t xml:space="preserve">załącznik nr 3 </w:t>
      </w:r>
      <w:r w:rsidR="008F2836">
        <w:rPr>
          <w:rFonts w:eastAsia="Arial"/>
          <w:lang w:eastAsia="zh-CN" w:bidi="hi-IN"/>
        </w:rPr>
        <w:t xml:space="preserve"> </w:t>
      </w:r>
      <w:r w:rsidRPr="008F2836">
        <w:rPr>
          <w:rFonts w:eastAsia="Arial"/>
          <w:lang w:eastAsia="zh-CN" w:bidi="hi-IN"/>
        </w:rPr>
        <w:t>– oświadczenie art.125.5 podmiotu</w:t>
      </w:r>
      <w:r w:rsidR="008F2836">
        <w:rPr>
          <w:rFonts w:eastAsia="Arial"/>
          <w:lang w:eastAsia="zh-CN" w:bidi="hi-IN"/>
        </w:rPr>
        <w:t xml:space="preserve"> udostępniającego zasoby</w:t>
      </w:r>
    </w:p>
    <w:p w:rsidR="00C6457A" w:rsidRPr="008F2836" w:rsidRDefault="00C6457A" w:rsidP="00392AFF">
      <w:pPr>
        <w:suppressAutoHyphens/>
        <w:spacing w:line="360" w:lineRule="auto"/>
        <w:textAlignment w:val="baseline"/>
        <w:rPr>
          <w:rFonts w:eastAsia="Arial"/>
          <w:lang w:eastAsia="zh-CN" w:bidi="hi-IN"/>
        </w:rPr>
      </w:pPr>
      <w:r w:rsidRPr="008F2836">
        <w:rPr>
          <w:rFonts w:eastAsia="Arial"/>
          <w:lang w:eastAsia="zh-CN" w:bidi="hi-IN"/>
        </w:rPr>
        <w:t xml:space="preserve">załącznik nr 4 </w:t>
      </w:r>
      <w:r w:rsidR="008F2836">
        <w:rPr>
          <w:rFonts w:eastAsia="Arial"/>
          <w:lang w:eastAsia="zh-CN" w:bidi="hi-IN"/>
        </w:rPr>
        <w:t xml:space="preserve"> </w:t>
      </w:r>
      <w:r w:rsidRPr="008F2836">
        <w:rPr>
          <w:rFonts w:eastAsia="Arial"/>
          <w:lang w:eastAsia="zh-CN" w:bidi="hi-IN"/>
        </w:rPr>
        <w:t>– oświadczenie art. 117.4 Wykonawcy wspólnie ubiegający się</w:t>
      </w:r>
    </w:p>
    <w:p w:rsidR="00C6457A" w:rsidRPr="008F2836" w:rsidRDefault="00C6457A" w:rsidP="00392AFF">
      <w:pPr>
        <w:suppressAutoHyphens/>
        <w:spacing w:line="360" w:lineRule="auto"/>
        <w:textAlignment w:val="baseline"/>
        <w:rPr>
          <w:rFonts w:eastAsia="Arial"/>
          <w:lang w:eastAsia="zh-CN" w:bidi="hi-IN"/>
        </w:rPr>
      </w:pPr>
      <w:r w:rsidRPr="008F2836">
        <w:rPr>
          <w:rFonts w:eastAsia="Arial"/>
          <w:lang w:eastAsia="zh-CN" w:bidi="hi-IN"/>
        </w:rPr>
        <w:t xml:space="preserve">załącznik nr 5 </w:t>
      </w:r>
      <w:r w:rsidR="008F2836">
        <w:rPr>
          <w:rFonts w:eastAsia="Arial"/>
          <w:lang w:eastAsia="zh-CN" w:bidi="hi-IN"/>
        </w:rPr>
        <w:t xml:space="preserve"> </w:t>
      </w:r>
      <w:r w:rsidRPr="008F2836">
        <w:rPr>
          <w:rFonts w:eastAsia="Arial"/>
          <w:lang w:eastAsia="zh-CN" w:bidi="hi-IN"/>
        </w:rPr>
        <w:t>– zobowiązanie podmiotu</w:t>
      </w:r>
    </w:p>
    <w:p w:rsidR="00970A87" w:rsidRDefault="00C6457A" w:rsidP="00392AFF">
      <w:pPr>
        <w:suppressAutoHyphens/>
        <w:spacing w:line="360" w:lineRule="auto"/>
        <w:textAlignment w:val="baseline"/>
        <w:rPr>
          <w:rFonts w:eastAsia="Arial"/>
          <w:lang w:eastAsia="zh-CN" w:bidi="hi-IN"/>
        </w:rPr>
      </w:pPr>
      <w:r w:rsidRPr="008F2836">
        <w:rPr>
          <w:rFonts w:eastAsia="Arial"/>
          <w:lang w:eastAsia="zh-CN" w:bidi="hi-IN"/>
        </w:rPr>
        <w:t xml:space="preserve">załącznik nr 6 </w:t>
      </w:r>
      <w:r w:rsidR="008F2836">
        <w:rPr>
          <w:rFonts w:eastAsia="Arial"/>
          <w:lang w:eastAsia="zh-CN" w:bidi="hi-IN"/>
        </w:rPr>
        <w:t xml:space="preserve"> </w:t>
      </w:r>
      <w:r w:rsidRPr="008F2836">
        <w:rPr>
          <w:rFonts w:eastAsia="Arial"/>
          <w:lang w:eastAsia="zh-CN" w:bidi="hi-IN"/>
        </w:rPr>
        <w:t xml:space="preserve">– </w:t>
      </w:r>
      <w:r w:rsidR="00970A87" w:rsidRPr="008F2836">
        <w:rPr>
          <w:rFonts w:eastAsia="Arial"/>
          <w:lang w:eastAsia="zh-CN" w:bidi="hi-IN"/>
        </w:rPr>
        <w:t>oświadczenie o aktualności danych</w:t>
      </w:r>
      <w:r w:rsidR="00970A87">
        <w:rPr>
          <w:rFonts w:eastAsia="Arial"/>
          <w:lang w:eastAsia="zh-CN" w:bidi="hi-IN"/>
        </w:rPr>
        <w:t xml:space="preserve"> zawartych w </w:t>
      </w:r>
      <w:r w:rsidR="00CC21D6">
        <w:rPr>
          <w:rFonts w:eastAsia="Arial"/>
          <w:lang w:eastAsia="zh-CN" w:bidi="hi-IN"/>
        </w:rPr>
        <w:t>oświadczeniu z art. 125 ust. 1</w:t>
      </w:r>
    </w:p>
    <w:p w:rsidR="00F65E20" w:rsidRPr="00A11001" w:rsidRDefault="00970A87" w:rsidP="00F65E20">
      <w:pPr>
        <w:suppressAutoHyphens/>
        <w:spacing w:line="360" w:lineRule="auto"/>
        <w:ind w:left="1701" w:hanging="1701"/>
        <w:textAlignment w:val="baseline"/>
        <w:rPr>
          <w:rFonts w:eastAsia="Arial"/>
          <w:lang w:eastAsia="zh-CN" w:bidi="hi-IN"/>
        </w:rPr>
      </w:pPr>
      <w:r>
        <w:rPr>
          <w:rFonts w:eastAsia="Arial"/>
          <w:lang w:eastAsia="zh-CN" w:bidi="hi-IN"/>
        </w:rPr>
        <w:t xml:space="preserve">załącznik nr 7 </w:t>
      </w:r>
      <w:r w:rsidR="008F2836">
        <w:rPr>
          <w:rFonts w:eastAsia="Arial"/>
          <w:lang w:eastAsia="zh-CN" w:bidi="hi-IN"/>
        </w:rPr>
        <w:t xml:space="preserve"> </w:t>
      </w:r>
      <w:r>
        <w:rPr>
          <w:rFonts w:eastAsia="Arial"/>
          <w:lang w:eastAsia="zh-CN" w:bidi="hi-IN"/>
        </w:rPr>
        <w:t xml:space="preserve">-  </w:t>
      </w:r>
      <w:r w:rsidR="00C6457A" w:rsidRPr="00A11001">
        <w:rPr>
          <w:rFonts w:eastAsia="Arial"/>
          <w:lang w:eastAsia="zh-CN" w:bidi="hi-IN"/>
        </w:rPr>
        <w:t xml:space="preserve">oświadczenie o </w:t>
      </w:r>
      <w:bookmarkStart w:id="25" w:name="_Hlk102379774"/>
      <w:r w:rsidR="00C6457A" w:rsidRPr="00A11001">
        <w:rPr>
          <w:rFonts w:eastAsia="Arial"/>
          <w:lang w:eastAsia="zh-CN" w:bidi="hi-IN"/>
        </w:rPr>
        <w:t xml:space="preserve">przynależności  </w:t>
      </w:r>
      <w:bookmarkEnd w:id="25"/>
      <w:r w:rsidR="00CC21D6">
        <w:rPr>
          <w:rFonts w:eastAsia="Arial"/>
          <w:lang w:eastAsia="zh-CN" w:bidi="hi-IN"/>
        </w:rPr>
        <w:t xml:space="preserve">lub braku </w:t>
      </w:r>
      <w:r w:rsidR="00CC21D6" w:rsidRPr="00A11001">
        <w:rPr>
          <w:rFonts w:eastAsia="Arial"/>
          <w:lang w:eastAsia="zh-CN" w:bidi="hi-IN"/>
        </w:rPr>
        <w:t xml:space="preserve">przynależności  </w:t>
      </w:r>
      <w:r w:rsidR="00CC21D6">
        <w:rPr>
          <w:rFonts w:eastAsia="Arial"/>
          <w:lang w:eastAsia="zh-CN" w:bidi="hi-IN"/>
        </w:rPr>
        <w:t xml:space="preserve">do tej samej grupy </w:t>
      </w:r>
      <w:r w:rsidR="00F65E20">
        <w:rPr>
          <w:rFonts w:eastAsia="Arial"/>
          <w:lang w:eastAsia="zh-CN" w:bidi="hi-IN"/>
        </w:rPr>
        <w:t xml:space="preserve"> </w:t>
      </w:r>
      <w:r w:rsidR="00CC21D6">
        <w:rPr>
          <w:rFonts w:eastAsia="Arial"/>
          <w:lang w:eastAsia="zh-CN" w:bidi="hi-IN"/>
        </w:rPr>
        <w:t>kapitałowej</w:t>
      </w:r>
      <w:r w:rsidR="00F65E20">
        <w:rPr>
          <w:rFonts w:eastAsia="Arial"/>
          <w:lang w:eastAsia="zh-CN" w:bidi="hi-IN"/>
        </w:rPr>
        <w:t xml:space="preserve"> </w:t>
      </w:r>
    </w:p>
    <w:p w:rsidR="00C6457A" w:rsidRPr="00A11001" w:rsidRDefault="00C6457A" w:rsidP="00392AFF">
      <w:pPr>
        <w:suppressAutoHyphens/>
        <w:spacing w:line="360" w:lineRule="auto"/>
        <w:textAlignment w:val="baseline"/>
        <w:rPr>
          <w:rFonts w:eastAsia="Arial"/>
          <w:lang w:eastAsia="zh-CN" w:bidi="hi-IN"/>
        </w:rPr>
      </w:pPr>
      <w:r w:rsidRPr="00A11001">
        <w:rPr>
          <w:rFonts w:eastAsia="Arial"/>
          <w:lang w:eastAsia="zh-CN" w:bidi="hi-IN"/>
        </w:rPr>
        <w:t xml:space="preserve">załącznik nr </w:t>
      </w:r>
      <w:r w:rsidR="00CC21D6">
        <w:rPr>
          <w:rFonts w:eastAsia="Arial"/>
          <w:lang w:eastAsia="zh-CN" w:bidi="hi-IN"/>
        </w:rPr>
        <w:t>8</w:t>
      </w:r>
      <w:r w:rsidR="008F2836">
        <w:rPr>
          <w:rFonts w:eastAsia="Arial"/>
          <w:lang w:eastAsia="zh-CN" w:bidi="hi-IN"/>
        </w:rPr>
        <w:t xml:space="preserve">  </w:t>
      </w:r>
      <w:r w:rsidRPr="00A11001">
        <w:rPr>
          <w:rFonts w:eastAsia="Arial"/>
          <w:lang w:eastAsia="zh-CN" w:bidi="hi-IN"/>
        </w:rPr>
        <w:t xml:space="preserve"> – wykaz osób (załącznik składany na wezwanie Zamawiającego)</w:t>
      </w:r>
    </w:p>
    <w:p w:rsidR="008F2836" w:rsidRDefault="00C6457A" w:rsidP="008F2836">
      <w:pPr>
        <w:suppressAutoHyphens/>
        <w:spacing w:line="360" w:lineRule="auto"/>
        <w:ind w:left="1560" w:hanging="1560"/>
        <w:textAlignment w:val="baseline"/>
        <w:rPr>
          <w:rFonts w:eastAsia="Arial"/>
          <w:lang w:eastAsia="zh-CN" w:bidi="hi-IN"/>
        </w:rPr>
      </w:pPr>
      <w:r w:rsidRPr="00A11001">
        <w:rPr>
          <w:rFonts w:eastAsia="Arial"/>
          <w:lang w:eastAsia="zh-CN" w:bidi="hi-IN"/>
        </w:rPr>
        <w:t xml:space="preserve">załącznik nr </w:t>
      </w:r>
      <w:r w:rsidR="00CC21D6">
        <w:rPr>
          <w:rFonts w:eastAsia="Arial"/>
          <w:lang w:eastAsia="zh-CN" w:bidi="hi-IN"/>
        </w:rPr>
        <w:t>9</w:t>
      </w:r>
      <w:r w:rsidRPr="00A11001">
        <w:rPr>
          <w:rFonts w:eastAsia="Arial"/>
          <w:lang w:eastAsia="zh-CN" w:bidi="hi-IN"/>
        </w:rPr>
        <w:t xml:space="preserve"> </w:t>
      </w:r>
      <w:r w:rsidR="008F2836">
        <w:rPr>
          <w:rFonts w:eastAsia="Arial"/>
          <w:lang w:eastAsia="zh-CN" w:bidi="hi-IN"/>
        </w:rPr>
        <w:t xml:space="preserve">  </w:t>
      </w:r>
      <w:r w:rsidRPr="00A11001">
        <w:rPr>
          <w:rFonts w:eastAsia="Arial"/>
          <w:lang w:eastAsia="zh-CN" w:bidi="hi-IN"/>
        </w:rPr>
        <w:t xml:space="preserve">– wykaz robót budowlanych </w:t>
      </w:r>
      <w:r w:rsidR="008F2836">
        <w:rPr>
          <w:rFonts w:eastAsia="Arial"/>
          <w:lang w:eastAsia="zh-CN" w:bidi="hi-IN"/>
        </w:rPr>
        <w:t>(</w:t>
      </w:r>
      <w:r w:rsidR="008F2836" w:rsidRPr="00A11001">
        <w:rPr>
          <w:rFonts w:eastAsia="Arial"/>
          <w:lang w:eastAsia="zh-CN" w:bidi="hi-IN"/>
        </w:rPr>
        <w:t>załącznik składany na wezwanie Zamawiającego)</w:t>
      </w:r>
    </w:p>
    <w:p w:rsidR="00C6457A" w:rsidRPr="00A11001" w:rsidRDefault="008F2836" w:rsidP="008F2836">
      <w:pPr>
        <w:suppressAutoHyphens/>
        <w:spacing w:line="360" w:lineRule="auto"/>
        <w:ind w:left="1560" w:hanging="1560"/>
        <w:textAlignment w:val="baseline"/>
        <w:rPr>
          <w:rFonts w:eastAsia="Arial"/>
          <w:lang w:eastAsia="zh-CN" w:bidi="hi-IN"/>
        </w:rPr>
      </w:pPr>
      <w:r w:rsidRPr="00A11001">
        <w:rPr>
          <w:rFonts w:eastAsia="Arial"/>
          <w:lang w:eastAsia="zh-CN" w:bidi="hi-IN"/>
        </w:rPr>
        <w:t xml:space="preserve">załącznik nr </w:t>
      </w:r>
      <w:r>
        <w:rPr>
          <w:rFonts w:eastAsia="Arial"/>
          <w:lang w:eastAsia="zh-CN" w:bidi="hi-IN"/>
        </w:rPr>
        <w:t>9A</w:t>
      </w:r>
      <w:r w:rsidRPr="00A11001">
        <w:rPr>
          <w:rFonts w:eastAsia="Arial"/>
          <w:lang w:eastAsia="zh-CN" w:bidi="hi-IN"/>
        </w:rPr>
        <w:t xml:space="preserve"> – wykaz </w:t>
      </w:r>
      <w:r w:rsidR="0092116B">
        <w:rPr>
          <w:rFonts w:eastAsia="Arial"/>
          <w:lang w:eastAsia="zh-CN" w:bidi="hi-IN"/>
        </w:rPr>
        <w:t xml:space="preserve">i usług </w:t>
      </w:r>
      <w:r w:rsidR="00C6457A" w:rsidRPr="00A11001">
        <w:rPr>
          <w:rFonts w:eastAsia="Arial"/>
          <w:lang w:eastAsia="zh-CN" w:bidi="hi-IN"/>
        </w:rPr>
        <w:t>(załącznik składany na wezwanie Zamawiającego)</w:t>
      </w:r>
    </w:p>
    <w:p w:rsidR="00C6457A" w:rsidRPr="00A11001" w:rsidRDefault="00C6457A" w:rsidP="00A11001">
      <w:pPr>
        <w:suppressAutoHyphens/>
        <w:spacing w:line="360" w:lineRule="auto"/>
        <w:textAlignment w:val="baseline"/>
        <w:rPr>
          <w:rFonts w:eastAsia="Arial"/>
          <w:lang w:eastAsia="zh-CN" w:bidi="hi-IN"/>
        </w:rPr>
      </w:pPr>
      <w:r w:rsidRPr="00A11001">
        <w:rPr>
          <w:rFonts w:eastAsia="Arial"/>
          <w:lang w:eastAsia="zh-CN" w:bidi="hi-IN"/>
        </w:rPr>
        <w:t xml:space="preserve">załącznik nr </w:t>
      </w:r>
      <w:r w:rsidR="00CC21D6">
        <w:rPr>
          <w:rFonts w:eastAsia="Arial"/>
          <w:lang w:eastAsia="zh-CN" w:bidi="hi-IN"/>
        </w:rPr>
        <w:t>10</w:t>
      </w:r>
      <w:r w:rsidRPr="00A11001">
        <w:rPr>
          <w:rFonts w:eastAsia="Arial"/>
          <w:lang w:eastAsia="zh-CN" w:bidi="hi-IN"/>
        </w:rPr>
        <w:t xml:space="preserve"> </w:t>
      </w:r>
      <w:r w:rsidR="00A11001">
        <w:rPr>
          <w:rFonts w:eastAsia="Arial"/>
          <w:lang w:eastAsia="zh-CN" w:bidi="hi-IN"/>
        </w:rPr>
        <w:t xml:space="preserve"> -</w:t>
      </w:r>
      <w:r w:rsidRPr="00A11001">
        <w:rPr>
          <w:rFonts w:eastAsia="Arial"/>
          <w:lang w:eastAsia="zh-CN" w:bidi="hi-IN"/>
        </w:rPr>
        <w:t xml:space="preserve"> </w:t>
      </w:r>
      <w:r w:rsidR="00CC21D6">
        <w:rPr>
          <w:rFonts w:eastAsia="Arial"/>
          <w:lang w:eastAsia="zh-CN" w:bidi="hi-IN"/>
        </w:rPr>
        <w:t xml:space="preserve">projekt </w:t>
      </w:r>
      <w:r w:rsidRPr="00A11001">
        <w:rPr>
          <w:rFonts w:eastAsia="Arial"/>
          <w:lang w:eastAsia="zh-CN" w:bidi="hi-IN"/>
        </w:rPr>
        <w:t>umowy</w:t>
      </w:r>
    </w:p>
    <w:p w:rsidR="00C6457A" w:rsidRDefault="00C6457A" w:rsidP="00CC21D6">
      <w:pPr>
        <w:suppressAutoHyphens/>
        <w:spacing w:line="360" w:lineRule="auto"/>
        <w:textAlignment w:val="baseline"/>
        <w:rPr>
          <w:rFonts w:eastAsia="Arial"/>
          <w:lang w:eastAsia="zh-CN" w:bidi="hi-IN"/>
        </w:rPr>
      </w:pPr>
      <w:r w:rsidRPr="00A11001">
        <w:rPr>
          <w:rFonts w:eastAsia="Arial"/>
          <w:lang w:eastAsia="zh-CN" w:bidi="hi-IN"/>
        </w:rPr>
        <w:t>załącznik nr 1</w:t>
      </w:r>
      <w:r w:rsidR="00CC21D6">
        <w:rPr>
          <w:rFonts w:eastAsia="Arial"/>
          <w:lang w:eastAsia="zh-CN" w:bidi="hi-IN"/>
        </w:rPr>
        <w:t>1</w:t>
      </w:r>
      <w:r w:rsidRPr="00A11001">
        <w:rPr>
          <w:rFonts w:eastAsia="Arial"/>
          <w:lang w:eastAsia="zh-CN" w:bidi="hi-IN"/>
        </w:rPr>
        <w:t xml:space="preserve"> </w:t>
      </w:r>
      <w:r w:rsidR="00A11001">
        <w:rPr>
          <w:rFonts w:eastAsia="Arial"/>
          <w:lang w:eastAsia="zh-CN" w:bidi="hi-IN"/>
        </w:rPr>
        <w:t xml:space="preserve"> -</w:t>
      </w:r>
      <w:r w:rsidRPr="00A11001">
        <w:rPr>
          <w:rFonts w:eastAsia="Arial"/>
          <w:lang w:eastAsia="zh-CN" w:bidi="hi-IN"/>
        </w:rPr>
        <w:t xml:space="preserve">  </w:t>
      </w:r>
      <w:r w:rsidR="00CC21D6">
        <w:rPr>
          <w:rFonts w:eastAsia="Arial"/>
          <w:lang w:eastAsia="zh-CN" w:bidi="hi-IN"/>
        </w:rPr>
        <w:t>Program Funkcjonalno-Użytkowy</w:t>
      </w:r>
    </w:p>
    <w:p w:rsidR="00FB4FBC" w:rsidRDefault="00FB4FBC" w:rsidP="00A11001">
      <w:pPr>
        <w:suppressAutoHyphens/>
        <w:spacing w:line="360" w:lineRule="auto"/>
        <w:textAlignment w:val="baseline"/>
        <w:rPr>
          <w:rFonts w:eastAsia="Arial"/>
          <w:lang w:eastAsia="zh-CN" w:bidi="hi-IN"/>
        </w:rPr>
      </w:pPr>
    </w:p>
    <w:p w:rsidR="00FB4FBC" w:rsidRDefault="00FB4FBC" w:rsidP="00A11001">
      <w:pPr>
        <w:suppressAutoHyphens/>
        <w:spacing w:line="360" w:lineRule="auto"/>
        <w:textAlignment w:val="baseline"/>
        <w:rPr>
          <w:rFonts w:eastAsia="Arial"/>
          <w:lang w:eastAsia="zh-CN" w:bidi="hi-IN"/>
        </w:rPr>
      </w:pPr>
    </w:p>
    <w:sectPr w:rsidR="00FB4FBC" w:rsidSect="00F97DA4">
      <w:footerReference w:type="default" r:id="rId40"/>
      <w:pgSz w:w="11906" w:h="16838"/>
      <w:pgMar w:top="680" w:right="1418" w:bottom="68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1618" w:rsidRDefault="00321618" w:rsidP="000F1DCF">
      <w:r>
        <w:separator/>
      </w:r>
    </w:p>
  </w:endnote>
  <w:endnote w:type="continuationSeparator" w:id="0">
    <w:p w:rsidR="00321618" w:rsidRDefault="00321618" w:rsidP="000F1DCF">
      <w:r>
        <w:continuationSeparator/>
      </w:r>
    </w:p>
  </w:endnote>
  <w:endnote w:type="continuationNotice" w:id="1">
    <w:p w:rsidR="00321618" w:rsidRDefault="00321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1CF" w:rsidRDefault="000921CF">
    <w:pPr>
      <w:pStyle w:val="Stopka"/>
      <w:jc w:val="right"/>
    </w:pPr>
    <w:r>
      <w:fldChar w:fldCharType="begin"/>
    </w:r>
    <w:r>
      <w:instrText xml:space="preserve"> PAGE   \* MERGEFORMAT </w:instrText>
    </w:r>
    <w:r>
      <w:fldChar w:fldCharType="separate"/>
    </w:r>
    <w:r w:rsidR="00751556">
      <w:rPr>
        <w:noProof/>
      </w:rPr>
      <w:t>47</w:t>
    </w:r>
    <w:r>
      <w:rPr>
        <w:noProof/>
      </w:rPr>
      <w:fldChar w:fldCharType="end"/>
    </w:r>
  </w:p>
  <w:p w:rsidR="000921CF" w:rsidRDefault="000921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1618" w:rsidRDefault="00321618" w:rsidP="000F1DCF">
      <w:r>
        <w:separator/>
      </w:r>
    </w:p>
  </w:footnote>
  <w:footnote w:type="continuationSeparator" w:id="0">
    <w:p w:rsidR="00321618" w:rsidRDefault="00321618" w:rsidP="000F1DCF">
      <w:r>
        <w:continuationSeparator/>
      </w:r>
    </w:p>
  </w:footnote>
  <w:footnote w:type="continuationNotice" w:id="1">
    <w:p w:rsidR="00321618" w:rsidRDefault="00321618"/>
  </w:footnote>
  <w:footnote w:id="2">
    <w:p w:rsidR="000921CF" w:rsidRDefault="000921CF" w:rsidP="003A6A2C">
      <w:pPr>
        <w:jc w:val="both"/>
      </w:pPr>
      <w:r w:rsidRPr="0033287B">
        <w:rPr>
          <w:rStyle w:val="Znakiprzypiswdolnych"/>
          <w:vertAlign w:val="superscript"/>
        </w:rPr>
        <w:footnoteRef/>
      </w:r>
      <w:r>
        <w:rPr>
          <w:sz w:val="16"/>
          <w:szCs w:val="16"/>
        </w:rPr>
        <w:t>Wymóg może być stosowany wyłącznie w postępowaniach mających za przedmiot usługi lub roboty budowlane.</w:t>
      </w:r>
    </w:p>
  </w:footnote>
  <w:footnote w:id="3">
    <w:p w:rsidR="000921CF" w:rsidRDefault="000921CF" w:rsidP="00D068BD">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Wyszczególnienie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 w:id="4">
    <w:p w:rsidR="000921CF" w:rsidRDefault="000921CF" w:rsidP="0004783B">
      <w:pPr>
        <w:jc w:val="both"/>
      </w:pPr>
      <w:r w:rsidRPr="005200F4">
        <w:rPr>
          <w:rStyle w:val="Znakiprzypiswdolnych"/>
          <w:vertAlign w:val="superscript"/>
        </w:rPr>
        <w:footnoteRef/>
      </w:r>
      <w:r>
        <w:rPr>
          <w:sz w:val="16"/>
          <w:szCs w:val="16"/>
        </w:rPr>
        <w:t>Przepis określa obligatoryjne podstawy wykluczenia.</w:t>
      </w:r>
    </w:p>
  </w:footnote>
  <w:footnote w:id="5">
    <w:p w:rsidR="000921CF" w:rsidRDefault="000921CF" w:rsidP="0004783B">
      <w:pPr>
        <w:jc w:val="both"/>
      </w:pPr>
      <w:r w:rsidRPr="0033287B">
        <w:rPr>
          <w:rStyle w:val="Znakiprzypiswdolnych"/>
          <w:vertAlign w:val="superscript"/>
        </w:rPr>
        <w:footnoteRef/>
      </w:r>
      <w:r>
        <w:rPr>
          <w:sz w:val="16"/>
          <w:szCs w:val="16"/>
        </w:rPr>
        <w:t xml:space="preserve">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6">
    <w:p w:rsidR="000921CF" w:rsidRPr="00BC14C1" w:rsidRDefault="000921CF" w:rsidP="00BC14C1">
      <w:pPr>
        <w:ind w:left="142" w:hanging="142"/>
        <w:jc w:val="both"/>
        <w:rPr>
          <w:sz w:val="16"/>
          <w:szCs w:val="16"/>
        </w:rPr>
      </w:pPr>
      <w:r w:rsidRPr="00BC14C1">
        <w:rPr>
          <w:rStyle w:val="Znakiprzypiswdolnych"/>
          <w:sz w:val="16"/>
          <w:szCs w:val="16"/>
        </w:rPr>
        <w:footnoteRef/>
      </w:r>
      <w:r w:rsidRPr="00BC14C1">
        <w:rPr>
          <w:sz w:val="16"/>
          <w:szCs w:val="16"/>
        </w:rPr>
        <w:t>Oświadczenie składane zgodnie z art. 273 ust. 2 PZP, który brzmi „</w:t>
      </w:r>
      <w:r w:rsidRPr="00BC14C1">
        <w:rPr>
          <w:sz w:val="16"/>
          <w:szCs w:val="16"/>
          <w:shd w:val="clear" w:color="auto" w:fill="FFFFFF"/>
        </w:rPr>
        <w:t>W trybie podstawowym oświadczenie, o którym mowa w art. 125 ust. 1, Wykonawca dołącza do oferty składanej w odpowiedzi na ogłoszenie o zamówieniu.”.</w:t>
      </w:r>
    </w:p>
  </w:footnote>
  <w:footnote w:id="7">
    <w:p w:rsidR="000921CF" w:rsidRDefault="000921CF" w:rsidP="00BC14C1">
      <w:pPr>
        <w:jc w:val="both"/>
      </w:pPr>
      <w:r w:rsidRPr="002232E9">
        <w:rPr>
          <w:rStyle w:val="Znakiprzypiswdolnych"/>
          <w:vertAlign w:val="superscript"/>
        </w:rPr>
        <w:footnoteRef/>
      </w:r>
      <w:r>
        <w:rPr>
          <w:sz w:val="16"/>
          <w:szCs w:val="16"/>
        </w:rPr>
        <w:t>Jeżeli przedmiotem zamówienia są roboty budowlane.</w:t>
      </w:r>
    </w:p>
  </w:footnote>
  <w:footnote w:id="8">
    <w:p w:rsidR="000921CF" w:rsidRDefault="000921CF" w:rsidP="00B54200">
      <w:pPr>
        <w:jc w:val="both"/>
      </w:pPr>
      <w:r w:rsidRPr="002232E9">
        <w:rPr>
          <w:rStyle w:val="Znakiprzypiswdolnych"/>
          <w:vertAlign w:val="superscript"/>
        </w:rPr>
        <w:footnoteRef/>
      </w:r>
      <w:r>
        <w:rPr>
          <w:sz w:val="16"/>
          <w:szCs w:val="16"/>
        </w:rPr>
        <w:t>Jeżeli przedmiotem zamówienia są usługi.</w:t>
      </w:r>
    </w:p>
  </w:footnote>
  <w:footnote w:id="9">
    <w:p w:rsidR="000921CF" w:rsidRDefault="000921CF" w:rsidP="00883FF7">
      <w:pPr>
        <w:ind w:left="142" w:hanging="142"/>
        <w:jc w:val="both"/>
      </w:pPr>
      <w:r w:rsidRPr="00883FF7">
        <w:rPr>
          <w:rStyle w:val="Znakiprzypiswdolnych"/>
          <w:vertAlign w:val="superscript"/>
        </w:rPr>
        <w:footnoteRef/>
      </w:r>
      <w:r>
        <w:rPr>
          <w:sz w:val="16"/>
          <w:szCs w:val="16"/>
        </w:rPr>
        <w:t>Zgodnie z § 4 ust. 2 ROZPORZĄDZENIA MINISTRA ROZWOJU, PRACY I TECHNOLOGII z dnia 23 grudnia 2020 r. w sprawie podmiotowych środków dowodowych oraz innych dokumentów lub oświadczeń, jakich może żądać Zamawiający od Wykonawcy</w:t>
      </w:r>
    </w:p>
  </w:footnote>
  <w:footnote w:id="10">
    <w:p w:rsidR="000921CF" w:rsidRDefault="000921CF" w:rsidP="00883FF7">
      <w:pPr>
        <w:ind w:left="142" w:hanging="142"/>
        <w:jc w:val="both"/>
      </w:pPr>
      <w:r w:rsidRPr="00883FF7">
        <w:rPr>
          <w:rStyle w:val="Znakiprzypiswdolnych"/>
          <w:vertAlign w:val="superscript"/>
        </w:rPr>
        <w:footnoteRef/>
      </w:r>
      <w:r>
        <w:rPr>
          <w:sz w:val="16"/>
          <w:szCs w:val="16"/>
        </w:rPr>
        <w:t>Zgodnie z § 3 ust. 3 projektu rozporządzenia Ministra Rozwoju w sprawie rodzajów podmiotowych środków dowodowych oraz innych dokumentów lub oświadczeń, jakich może żądać Zamawiający od Wykonawcy.</w:t>
      </w:r>
    </w:p>
  </w:footnote>
  <w:footnote w:id="11">
    <w:p w:rsidR="000921CF" w:rsidRDefault="000921CF" w:rsidP="000962DB">
      <w:pPr>
        <w:jc w:val="both"/>
      </w:pPr>
      <w:r w:rsidRPr="00CC1B5C">
        <w:rPr>
          <w:rStyle w:val="Znakiprzypiswdolnych"/>
          <w:vertAlign w:val="superscript"/>
        </w:rPr>
        <w:footnoteRef/>
      </w:r>
      <w:r>
        <w:rPr>
          <w:rFonts w:ascii="Cambria" w:eastAsia="Cambria" w:hAnsi="Cambria" w:cs="Cambria"/>
          <w:sz w:val="16"/>
          <w:szCs w:val="16"/>
        </w:rPr>
        <w:t xml:space="preserve">Wstawić adres Profilu Nabywcy na </w:t>
      </w:r>
      <w:hyperlink r:id="rId1">
        <w:r w:rsidRPr="00CC1B5C">
          <w:rPr>
            <w:rFonts w:ascii="Cambria" w:eastAsia="Cambria" w:hAnsi="Cambria" w:cs="Cambria"/>
            <w:sz w:val="16"/>
            <w:szCs w:val="16"/>
            <w:shd w:val="clear" w:color="auto" w:fill="FFFFFF"/>
          </w:rPr>
          <w:t>platformazakupowa.pl</w:t>
        </w:r>
      </w:hyperlink>
      <w:r w:rsidRPr="00CC1B5C">
        <w:rPr>
          <w:rFonts w:ascii="Cambria" w:eastAsia="Cambria" w:hAnsi="Cambria" w:cs="Cambria"/>
          <w:sz w:val="16"/>
          <w:szCs w:val="16"/>
        </w:rPr>
        <w:t xml:space="preserve"> lub j</w:t>
      </w:r>
      <w:r w:rsidRPr="00CC1B5C">
        <w:rPr>
          <w:rFonts w:ascii="Cambria" w:eastAsia="Cambria" w:hAnsi="Cambria" w:cs="Cambria"/>
          <w:sz w:val="16"/>
          <w:szCs w:val="16"/>
          <w:shd w:val="clear" w:color="auto" w:fill="FFFFFF"/>
        </w:rPr>
        <w:t xml:space="preserve">eśli jednostka nie posiada wykupionego Profilu Nabywcy można dodać link do konkretnego postępowania lub ogólnie do strony </w:t>
      </w:r>
      <w:hyperlink r:id="rId2">
        <w:r w:rsidRPr="00CC1B5C">
          <w:rPr>
            <w:rFonts w:ascii="Cambria" w:eastAsia="Cambria" w:hAnsi="Cambria" w:cs="Cambria"/>
            <w:sz w:val="16"/>
            <w:szCs w:val="16"/>
            <w:shd w:val="clear" w:color="auto" w:fill="FFFFFF"/>
          </w:rPr>
          <w:t>platformazakupowa.pl</w:t>
        </w:r>
      </w:hyperlink>
    </w:p>
  </w:footnote>
  <w:footnote w:id="12">
    <w:p w:rsidR="000921CF" w:rsidRDefault="000921CF" w:rsidP="00D853FB">
      <w:pPr>
        <w:jc w:val="both"/>
      </w:pPr>
      <w:r w:rsidRPr="00D530A9">
        <w:rPr>
          <w:rStyle w:val="Znakiprzypiswdolnych"/>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3">
    <w:p w:rsidR="000921CF" w:rsidRDefault="000921CF" w:rsidP="00D853FB">
      <w:pPr>
        <w:jc w:val="both"/>
      </w:pPr>
      <w:r w:rsidRPr="001E7D4C">
        <w:rPr>
          <w:rStyle w:val="Znakiprzypiswdolnych"/>
          <w:vertAlign w:val="superscript"/>
        </w:rPr>
        <w:footnoteRef/>
      </w:r>
      <w:r>
        <w:rPr>
          <w:sz w:val="16"/>
          <w:szCs w:val="16"/>
        </w:rPr>
        <w:t xml:space="preserve">Zgodnie z wyrokiem KIO </w:t>
      </w:r>
      <w:r>
        <w:rPr>
          <w:color w:val="333333"/>
          <w:sz w:val="16"/>
          <w:szCs w:val="16"/>
          <w:shd w:val="clear" w:color="auto" w:fill="FFFFFF"/>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shd w:val="clear" w:color="auto" w:fill="FFFFFF"/>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0921CF" w:rsidRDefault="000921CF" w:rsidP="00D853FB"/>
  </w:footnote>
  <w:footnote w:id="14">
    <w:p w:rsidR="000921CF" w:rsidRDefault="000921CF" w:rsidP="00260339">
      <w:pPr>
        <w:rPr>
          <w:sz w:val="16"/>
          <w:szCs w:val="16"/>
        </w:rPr>
      </w:pPr>
      <w:r>
        <w:rPr>
          <w:vertAlign w:val="superscript"/>
        </w:rPr>
        <w:footnoteRef/>
      </w:r>
      <w:r>
        <w:rPr>
          <w:sz w:val="16"/>
          <w:szCs w:val="16"/>
        </w:rPr>
        <w:t xml:space="preserve"> Zgodnie z art. 225 PZP </w:t>
      </w:r>
    </w:p>
  </w:footnote>
  <w:footnote w:id="15">
    <w:p w:rsidR="000921CF" w:rsidRDefault="000921CF" w:rsidP="003C265C">
      <w:pPr>
        <w:jc w:val="both"/>
      </w:pPr>
      <w:r w:rsidRPr="00791BDD">
        <w:rPr>
          <w:rStyle w:val="Znakiprzypiswdolnych"/>
          <w:vertAlign w:val="superscript"/>
        </w:rPr>
        <w:footnoteRef/>
      </w:r>
      <w:r>
        <w:rPr>
          <w:sz w:val="16"/>
          <w:szCs w:val="16"/>
        </w:rPr>
        <w:t xml:space="preserve">Wstawić adres Profilu Nabywcy na </w:t>
      </w:r>
      <w:hyperlink r:id="rId3">
        <w:r>
          <w:rPr>
            <w:sz w:val="16"/>
            <w:szCs w:val="16"/>
            <w:shd w:val="clear" w:color="auto" w:fill="FFFFFF"/>
          </w:rPr>
          <w:t>platformazakupowa.pl</w:t>
        </w:r>
      </w:hyperlink>
      <w:r>
        <w:rPr>
          <w:sz w:val="16"/>
          <w:szCs w:val="16"/>
        </w:rPr>
        <w:t xml:space="preserve"> lub j</w:t>
      </w:r>
      <w:r>
        <w:rPr>
          <w:sz w:val="16"/>
          <w:szCs w:val="16"/>
          <w:shd w:val="clear" w:color="auto" w:fill="FFFFFF"/>
        </w:rPr>
        <w:t xml:space="preserve">eśli jednostka nie posiada wykupionego Profilu Nabywcy można dodać link do konkretnego postępowania lub ogólnie do strony </w:t>
      </w:r>
      <w:hyperlink r:id="rId4">
        <w:r>
          <w:rPr>
            <w:sz w:val="16"/>
            <w:szCs w:val="16"/>
            <w:shd w:val="clear" w:color="auto" w:fill="FFFFFF"/>
          </w:rPr>
          <w:t>platformazakupowa.pl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F3A"/>
    <w:multiLevelType w:val="hybridMultilevel"/>
    <w:tmpl w:val="2C3C893C"/>
    <w:lvl w:ilvl="0" w:tplc="0415000F">
      <w:start w:val="1"/>
      <w:numFmt w:val="decimal"/>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 w15:restartNumberingAfterBreak="0">
    <w:nsid w:val="07CB1E40"/>
    <w:multiLevelType w:val="hybridMultilevel"/>
    <w:tmpl w:val="6FB84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3" w15:restartNumberingAfterBreak="0">
    <w:nsid w:val="114956B9"/>
    <w:multiLevelType w:val="hybridMultilevel"/>
    <w:tmpl w:val="38882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2B9672C4">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16F7B"/>
    <w:multiLevelType w:val="hybridMultilevel"/>
    <w:tmpl w:val="09C06FD4"/>
    <w:lvl w:ilvl="0" w:tplc="1D164E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78D3DD2"/>
    <w:multiLevelType w:val="hybridMultilevel"/>
    <w:tmpl w:val="C0FE4B3A"/>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6" w15:restartNumberingAfterBreak="0">
    <w:nsid w:val="196F77BA"/>
    <w:multiLevelType w:val="hybridMultilevel"/>
    <w:tmpl w:val="E5FC94D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9D2492F"/>
    <w:multiLevelType w:val="hybridMultilevel"/>
    <w:tmpl w:val="61E645C4"/>
    <w:lvl w:ilvl="0" w:tplc="04150017">
      <w:start w:val="1"/>
      <w:numFmt w:val="lowerLetter"/>
      <w:lvlText w:val="%1)"/>
      <w:lvlJc w:val="left"/>
      <w:pPr>
        <w:ind w:left="1429" w:hanging="360"/>
      </w:pPr>
    </w:lvl>
    <w:lvl w:ilvl="1" w:tplc="9766C662">
      <w:start w:val="6"/>
      <w:numFmt w:val="upperRoman"/>
      <w:lvlText w:val="%2."/>
      <w:lvlJc w:val="left"/>
      <w:pPr>
        <w:ind w:left="2509" w:hanging="720"/>
      </w:pPr>
      <w:rPr>
        <w:rFonts w:hint="default"/>
      </w:rPr>
    </w:lvl>
    <w:lvl w:ilvl="2" w:tplc="0520E98A">
      <w:start w:val="1"/>
      <w:numFmt w:val="decimal"/>
      <w:lvlText w:val="%3."/>
      <w:lvlJc w:val="left"/>
      <w:pPr>
        <w:ind w:left="3049" w:hanging="360"/>
      </w:pPr>
      <w:rPr>
        <w:rFonts w:hint="default"/>
        <w:b w:val="0"/>
      </w:rPr>
    </w:lvl>
    <w:lvl w:ilvl="3" w:tplc="0415001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FB5242D"/>
    <w:multiLevelType w:val="hybridMultilevel"/>
    <w:tmpl w:val="864EF8B8"/>
    <w:lvl w:ilvl="0" w:tplc="400C7002">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68747F"/>
    <w:multiLevelType w:val="hybridMultilevel"/>
    <w:tmpl w:val="9EB29D82"/>
    <w:lvl w:ilvl="0" w:tplc="04150011">
      <w:start w:val="1"/>
      <w:numFmt w:val="decimal"/>
      <w:lvlText w:val="%1)"/>
      <w:lvlJc w:val="left"/>
      <w:pPr>
        <w:ind w:left="1511" w:hanging="360"/>
      </w:pPr>
    </w:lvl>
    <w:lvl w:ilvl="1" w:tplc="04150011">
      <w:start w:val="1"/>
      <w:numFmt w:val="decimal"/>
      <w:lvlText w:val="%2)"/>
      <w:lvlJc w:val="left"/>
      <w:pPr>
        <w:ind w:left="2231" w:hanging="360"/>
      </w:pPr>
    </w:lvl>
    <w:lvl w:ilvl="2" w:tplc="08E493AC">
      <w:start w:val="1"/>
      <w:numFmt w:val="decimal"/>
      <w:lvlText w:val="%3."/>
      <w:lvlJc w:val="left"/>
      <w:pPr>
        <w:ind w:left="3131" w:hanging="360"/>
      </w:pPr>
      <w:rPr>
        <w:rFonts w:hint="default"/>
      </w:r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 w15:restartNumberingAfterBreak="0">
    <w:nsid w:val="2B4830D3"/>
    <w:multiLevelType w:val="hybridMultilevel"/>
    <w:tmpl w:val="0E04268A"/>
    <w:lvl w:ilvl="0" w:tplc="F3048600">
      <w:start w:val="1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BD72097"/>
    <w:multiLevelType w:val="hybridMultilevel"/>
    <w:tmpl w:val="87868A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1004"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DD67DF"/>
    <w:multiLevelType w:val="hybridMultilevel"/>
    <w:tmpl w:val="3F10B0D8"/>
    <w:lvl w:ilvl="0" w:tplc="F30C995C">
      <w:start w:val="1"/>
      <w:numFmt w:val="decimal"/>
      <w:lvlText w:val="%1."/>
      <w:lvlJc w:val="left"/>
      <w:pPr>
        <w:ind w:left="750" w:hanging="39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0546F0"/>
    <w:multiLevelType w:val="multilevel"/>
    <w:tmpl w:val="E83A944C"/>
    <w:lvl w:ilvl="0">
      <w:start w:val="1"/>
      <w:numFmt w:val="decimal"/>
      <w:lvlText w:val="%1."/>
      <w:lvlJc w:val="left"/>
      <w:pPr>
        <w:ind w:left="4265" w:hanging="720"/>
      </w:pPr>
      <w:rPr>
        <w:rFonts w:hint="default"/>
        <w:b w:val="0"/>
        <w:bCs/>
        <w:color w:val="000000"/>
        <w:sz w:val="24"/>
        <w:szCs w:val="24"/>
        <w:vertAlign w:val="baseline"/>
      </w:rPr>
    </w:lvl>
    <w:lvl w:ilvl="1">
      <w:start w:val="1"/>
      <w:numFmt w:val="decimal"/>
      <w:lvlText w:val="%2."/>
      <w:lvlJc w:val="left"/>
      <w:pPr>
        <w:ind w:left="4265" w:hanging="360"/>
      </w:pPr>
      <w:rPr>
        <w:b w:val="0"/>
        <w:vertAlign w:val="baseline"/>
      </w:rPr>
    </w:lvl>
    <w:lvl w:ilvl="2">
      <w:start w:val="1"/>
      <w:numFmt w:val="lowerRoman"/>
      <w:lvlText w:val="%3."/>
      <w:lvlJc w:val="right"/>
      <w:pPr>
        <w:ind w:left="5705" w:hanging="180"/>
      </w:pPr>
      <w:rPr>
        <w:vertAlign w:val="baseline"/>
      </w:rPr>
    </w:lvl>
    <w:lvl w:ilvl="3">
      <w:start w:val="1"/>
      <w:numFmt w:val="decimal"/>
      <w:lvlText w:val="%4."/>
      <w:lvlJc w:val="left"/>
      <w:pPr>
        <w:ind w:left="6425" w:hanging="360"/>
      </w:pPr>
      <w:rPr>
        <w:vertAlign w:val="baseline"/>
      </w:rPr>
    </w:lvl>
    <w:lvl w:ilvl="4">
      <w:start w:val="1"/>
      <w:numFmt w:val="lowerLetter"/>
      <w:lvlText w:val="%5."/>
      <w:lvlJc w:val="left"/>
      <w:pPr>
        <w:ind w:left="7145" w:hanging="360"/>
      </w:pPr>
      <w:rPr>
        <w:vertAlign w:val="baseline"/>
      </w:rPr>
    </w:lvl>
    <w:lvl w:ilvl="5">
      <w:start w:val="1"/>
      <w:numFmt w:val="decimal"/>
      <w:lvlText w:val="%6."/>
      <w:lvlJc w:val="right"/>
      <w:pPr>
        <w:ind w:left="7865" w:hanging="180"/>
      </w:pPr>
      <w:rPr>
        <w:rFonts w:ascii="Arial" w:eastAsia="Arial" w:hAnsi="Arial" w:cs="Arial"/>
        <w:vertAlign w:val="baseline"/>
      </w:rPr>
    </w:lvl>
    <w:lvl w:ilvl="6">
      <w:start w:val="1"/>
      <w:numFmt w:val="decimal"/>
      <w:lvlText w:val="%7."/>
      <w:lvlJc w:val="left"/>
      <w:pPr>
        <w:ind w:left="8585" w:hanging="360"/>
      </w:pPr>
      <w:rPr>
        <w:vertAlign w:val="baseline"/>
      </w:rPr>
    </w:lvl>
    <w:lvl w:ilvl="7">
      <w:start w:val="1"/>
      <w:numFmt w:val="lowerLetter"/>
      <w:lvlText w:val="%8."/>
      <w:lvlJc w:val="left"/>
      <w:pPr>
        <w:ind w:left="9305" w:hanging="360"/>
      </w:pPr>
      <w:rPr>
        <w:vertAlign w:val="baseline"/>
      </w:rPr>
    </w:lvl>
    <w:lvl w:ilvl="8">
      <w:start w:val="1"/>
      <w:numFmt w:val="lowerRoman"/>
      <w:lvlText w:val="%9."/>
      <w:lvlJc w:val="right"/>
      <w:pPr>
        <w:ind w:left="10025" w:hanging="180"/>
      </w:pPr>
      <w:rPr>
        <w:vertAlign w:val="baseline"/>
      </w:rPr>
    </w:lvl>
  </w:abstractNum>
  <w:abstractNum w:abstractNumId="14" w15:restartNumberingAfterBreak="0">
    <w:nsid w:val="2D7B786D"/>
    <w:multiLevelType w:val="hybridMultilevel"/>
    <w:tmpl w:val="11B216D8"/>
    <w:lvl w:ilvl="0" w:tplc="AC1C508E">
      <w:start w:val="1"/>
      <w:numFmt w:val="lowerLetter"/>
      <w:lvlText w:val="%1)"/>
      <w:lvlJc w:val="left"/>
      <w:pPr>
        <w:ind w:left="786" w:hanging="360"/>
      </w:pPr>
      <w:rPr>
        <w:rFonts w:hint="default"/>
        <w:b w:val="0"/>
        <w:bCs/>
        <w:color w:val="auto"/>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5" w15:restartNumberingAfterBreak="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16" w15:restartNumberingAfterBreak="0">
    <w:nsid w:val="32193424"/>
    <w:multiLevelType w:val="hybridMultilevel"/>
    <w:tmpl w:val="5136D9F0"/>
    <w:lvl w:ilvl="0" w:tplc="3A36883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4E348CE8">
      <w:start w:val="1"/>
      <w:numFmt w:val="decimal"/>
      <w:lvlText w:val="%3."/>
      <w:lvlJc w:val="right"/>
      <w:pPr>
        <w:ind w:left="2160" w:hanging="180"/>
      </w:pPr>
      <w:rPr>
        <w:rFonts w:ascii="Times New Roman" w:eastAsia="Times New Roman" w:hAnsi="Times New Roman" w:cs="Times New Roman"/>
      </w:rPr>
    </w:lvl>
    <w:lvl w:ilvl="3" w:tplc="20CC76F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10F45"/>
    <w:multiLevelType w:val="hybridMultilevel"/>
    <w:tmpl w:val="54386FB0"/>
    <w:lvl w:ilvl="0" w:tplc="1B0AAA26">
      <w:start w:val="1"/>
      <w:numFmt w:val="upperRoman"/>
      <w:lvlText w:val="%1."/>
      <w:lvlJc w:val="left"/>
      <w:pPr>
        <w:ind w:left="360" w:hanging="360"/>
      </w:pPr>
      <w:rPr>
        <w:rFonts w:ascii="Times New Roman" w:eastAsia="Times New Roman" w:hAnsi="Times New Roman" w:cs="Times New Roman"/>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4772F3"/>
    <w:multiLevelType w:val="hybridMultilevel"/>
    <w:tmpl w:val="A61AA6AA"/>
    <w:lvl w:ilvl="0" w:tplc="2C6C7D02">
      <w:start w:val="1"/>
      <w:numFmt w:val="upperRoman"/>
      <w:lvlText w:val="%1."/>
      <w:lvlJc w:val="left"/>
      <w:pPr>
        <w:ind w:left="720" w:hanging="720"/>
      </w:pPr>
      <w:rPr>
        <w:rFonts w:eastAsia="Calibri" w:cs="Arial" w:hint="default"/>
      </w:rPr>
    </w:lvl>
    <w:lvl w:ilvl="1" w:tplc="7ADCEC5E">
      <w:start w:val="1"/>
      <w:numFmt w:val="lowerLetter"/>
      <w:lvlText w:val="%2)"/>
      <w:lvlJc w:val="left"/>
      <w:pPr>
        <w:ind w:left="1515" w:hanging="435"/>
      </w:pPr>
      <w:rPr>
        <w:rFonts w:hint="default"/>
      </w:rPr>
    </w:lvl>
    <w:lvl w:ilvl="2" w:tplc="75140DC6">
      <w:start w:val="1"/>
      <w:numFmt w:val="decimal"/>
      <w:lvlText w:val="%3."/>
      <w:lvlJc w:val="left"/>
      <w:pPr>
        <w:ind w:left="36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7C36FE"/>
    <w:multiLevelType w:val="hybridMultilevel"/>
    <w:tmpl w:val="A2181188"/>
    <w:lvl w:ilvl="0" w:tplc="1D2A2D64">
      <w:start w:val="1"/>
      <w:numFmt w:val="decimal"/>
      <w:lvlText w:val="%1."/>
      <w:lvlJc w:val="left"/>
      <w:pPr>
        <w:ind w:left="3131" w:hanging="360"/>
      </w:pPr>
      <w:rPr>
        <w:rFonts w:hint="default"/>
        <w:b w:val="0"/>
        <w:color w:val="auto"/>
      </w:rPr>
    </w:lvl>
    <w:lvl w:ilvl="1" w:tplc="04150019" w:tentative="1">
      <w:start w:val="1"/>
      <w:numFmt w:val="lowerLetter"/>
      <w:lvlText w:val="%2."/>
      <w:lvlJc w:val="left"/>
      <w:pPr>
        <w:ind w:left="3851" w:hanging="360"/>
      </w:pPr>
    </w:lvl>
    <w:lvl w:ilvl="2" w:tplc="0415001B" w:tentative="1">
      <w:start w:val="1"/>
      <w:numFmt w:val="lowerRoman"/>
      <w:lvlText w:val="%3."/>
      <w:lvlJc w:val="right"/>
      <w:pPr>
        <w:ind w:left="4571" w:hanging="180"/>
      </w:pPr>
    </w:lvl>
    <w:lvl w:ilvl="3" w:tplc="0415000F" w:tentative="1">
      <w:start w:val="1"/>
      <w:numFmt w:val="decimal"/>
      <w:lvlText w:val="%4."/>
      <w:lvlJc w:val="left"/>
      <w:pPr>
        <w:ind w:left="5291" w:hanging="360"/>
      </w:pPr>
    </w:lvl>
    <w:lvl w:ilvl="4" w:tplc="04150019" w:tentative="1">
      <w:start w:val="1"/>
      <w:numFmt w:val="lowerLetter"/>
      <w:lvlText w:val="%5."/>
      <w:lvlJc w:val="left"/>
      <w:pPr>
        <w:ind w:left="6011" w:hanging="360"/>
      </w:pPr>
    </w:lvl>
    <w:lvl w:ilvl="5" w:tplc="0415001B" w:tentative="1">
      <w:start w:val="1"/>
      <w:numFmt w:val="lowerRoman"/>
      <w:lvlText w:val="%6."/>
      <w:lvlJc w:val="right"/>
      <w:pPr>
        <w:ind w:left="6731" w:hanging="180"/>
      </w:pPr>
    </w:lvl>
    <w:lvl w:ilvl="6" w:tplc="0415000F" w:tentative="1">
      <w:start w:val="1"/>
      <w:numFmt w:val="decimal"/>
      <w:lvlText w:val="%7."/>
      <w:lvlJc w:val="left"/>
      <w:pPr>
        <w:ind w:left="7451" w:hanging="360"/>
      </w:pPr>
    </w:lvl>
    <w:lvl w:ilvl="7" w:tplc="04150019" w:tentative="1">
      <w:start w:val="1"/>
      <w:numFmt w:val="lowerLetter"/>
      <w:lvlText w:val="%8."/>
      <w:lvlJc w:val="left"/>
      <w:pPr>
        <w:ind w:left="8171" w:hanging="360"/>
      </w:pPr>
    </w:lvl>
    <w:lvl w:ilvl="8" w:tplc="0415001B" w:tentative="1">
      <w:start w:val="1"/>
      <w:numFmt w:val="lowerRoman"/>
      <w:lvlText w:val="%9."/>
      <w:lvlJc w:val="right"/>
      <w:pPr>
        <w:ind w:left="8891" w:hanging="180"/>
      </w:pPr>
    </w:lvl>
  </w:abstractNum>
  <w:abstractNum w:abstractNumId="20" w15:restartNumberingAfterBreak="0">
    <w:nsid w:val="35215E51"/>
    <w:multiLevelType w:val="hybridMultilevel"/>
    <w:tmpl w:val="981866B6"/>
    <w:lvl w:ilvl="0" w:tplc="0415000F">
      <w:start w:val="1"/>
      <w:numFmt w:val="decimal"/>
      <w:lvlText w:val="%1."/>
      <w:lvlJc w:val="left"/>
      <w:pPr>
        <w:ind w:left="360" w:hanging="360"/>
      </w:pPr>
      <w:rPr>
        <w:b w:val="0"/>
        <w:bCs w:val="0"/>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784F94"/>
    <w:multiLevelType w:val="multilevel"/>
    <w:tmpl w:val="4C887CC2"/>
    <w:lvl w:ilvl="0">
      <w:start w:val="1"/>
      <w:numFmt w:val="decimal"/>
      <w:lvlText w:val="%1."/>
      <w:lvlJc w:val="left"/>
      <w:pPr>
        <w:ind w:left="2062" w:hanging="360"/>
      </w:pPr>
      <w:rPr>
        <w:rFonts w:hint="default"/>
      </w:rPr>
    </w:lvl>
    <w:lvl w:ilvl="1">
      <w:start w:val="2"/>
      <w:numFmt w:val="decimal"/>
      <w:isLgl/>
      <w:lvlText w:val="%1.%2"/>
      <w:lvlJc w:val="left"/>
      <w:pPr>
        <w:ind w:left="3114"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6750" w:hanging="1080"/>
      </w:pPr>
      <w:rPr>
        <w:rFonts w:hint="default"/>
      </w:rPr>
    </w:lvl>
    <w:lvl w:ilvl="5">
      <w:start w:val="1"/>
      <w:numFmt w:val="decimal"/>
      <w:isLgl/>
      <w:lvlText w:val="%1.%2.%3.%4.%5.%6"/>
      <w:lvlJc w:val="left"/>
      <w:pPr>
        <w:ind w:left="7742" w:hanging="1080"/>
      </w:pPr>
      <w:rPr>
        <w:rFonts w:hint="default"/>
      </w:rPr>
    </w:lvl>
    <w:lvl w:ilvl="6">
      <w:start w:val="1"/>
      <w:numFmt w:val="decimal"/>
      <w:isLgl/>
      <w:lvlText w:val="%1.%2.%3.%4.%5.%6.%7"/>
      <w:lvlJc w:val="left"/>
      <w:pPr>
        <w:ind w:left="9094" w:hanging="1440"/>
      </w:pPr>
      <w:rPr>
        <w:rFonts w:hint="default"/>
      </w:rPr>
    </w:lvl>
    <w:lvl w:ilvl="7">
      <w:start w:val="1"/>
      <w:numFmt w:val="decimal"/>
      <w:isLgl/>
      <w:lvlText w:val="%1.%2.%3.%4.%5.%6.%7.%8"/>
      <w:lvlJc w:val="left"/>
      <w:pPr>
        <w:ind w:left="10086" w:hanging="1440"/>
      </w:pPr>
      <w:rPr>
        <w:rFonts w:hint="default"/>
      </w:rPr>
    </w:lvl>
    <w:lvl w:ilvl="8">
      <w:start w:val="1"/>
      <w:numFmt w:val="decimal"/>
      <w:isLgl/>
      <w:lvlText w:val="%1.%2.%3.%4.%5.%6.%7.%8.%9"/>
      <w:lvlJc w:val="left"/>
      <w:pPr>
        <w:ind w:left="11438" w:hanging="1800"/>
      </w:pPr>
      <w:rPr>
        <w:rFonts w:hint="default"/>
      </w:rPr>
    </w:lvl>
  </w:abstractNum>
  <w:abstractNum w:abstractNumId="22" w15:restartNumberingAfterBreak="0">
    <w:nsid w:val="40AE0824"/>
    <w:multiLevelType w:val="hybridMultilevel"/>
    <w:tmpl w:val="AFA8585C"/>
    <w:lvl w:ilvl="0" w:tplc="2C6C7D02">
      <w:start w:val="1"/>
      <w:numFmt w:val="upperRoman"/>
      <w:lvlText w:val="%1."/>
      <w:lvlJc w:val="left"/>
      <w:pPr>
        <w:ind w:left="360" w:hanging="360"/>
      </w:pPr>
      <w:rPr>
        <w:rFonts w:eastAsia="Calibri" w:cs="Arial" w:hint="default"/>
      </w:rPr>
    </w:lvl>
    <w:lvl w:ilvl="1" w:tplc="2D6858E6">
      <w:start w:val="1"/>
      <w:numFmt w:val="lowerLetter"/>
      <w:lvlText w:val="%2)"/>
      <w:lvlJc w:val="left"/>
      <w:pPr>
        <w:ind w:left="1353" w:hanging="360"/>
      </w:pPr>
      <w:rPr>
        <w:rFonts w:hint="default"/>
        <w:b w:val="0"/>
        <w:bCs w:val="0"/>
        <w:color w:val="auto"/>
      </w:rPr>
    </w:lvl>
    <w:lvl w:ilvl="2" w:tplc="5EF2EDC0">
      <w:start w:val="9"/>
      <w:numFmt w:val="decimal"/>
      <w:lvlText w:val="%3"/>
      <w:lvlJc w:val="left"/>
      <w:pPr>
        <w:ind w:left="2340" w:hanging="360"/>
      </w:pPr>
      <w:rPr>
        <w:rFonts w:hint="default"/>
      </w:rPr>
    </w:lvl>
    <w:lvl w:ilvl="3" w:tplc="5E8800A8">
      <w:start w:val="1"/>
      <w:numFmt w:val="lowerLetter"/>
      <w:lvlText w:val="%4)"/>
      <w:lvlJc w:val="left"/>
      <w:pPr>
        <w:ind w:left="2880" w:hanging="360"/>
      </w:pPr>
      <w:rPr>
        <w:rFonts w:hint="default"/>
      </w:rPr>
    </w:lvl>
    <w:lvl w:ilvl="4" w:tplc="3C4240EA">
      <w:start w:val="1"/>
      <w:numFmt w:val="decimal"/>
      <w:lvlText w:val="%5)"/>
      <w:lvlJc w:val="left"/>
      <w:pPr>
        <w:ind w:left="3600" w:hanging="360"/>
      </w:pPr>
      <w:rPr>
        <w:rFonts w:hint="default"/>
        <w:b w:val="0"/>
        <w:bCs/>
      </w:rPr>
    </w:lvl>
    <w:lvl w:ilvl="5" w:tplc="49D01298">
      <w:start w:val="6"/>
      <w:numFmt w:val="decimal"/>
      <w:lvlText w:val="%6."/>
      <w:lvlJc w:val="left"/>
      <w:pPr>
        <w:ind w:left="4500" w:hanging="360"/>
      </w:pPr>
      <w:rPr>
        <w:rFonts w:ascii="Times New Roman" w:hAnsi="Times New Roman" w:cs="Times New Roman" w:hint="default"/>
        <w:sz w:val="24"/>
        <w:szCs w:val="24"/>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3423FA"/>
    <w:multiLevelType w:val="hybridMultilevel"/>
    <w:tmpl w:val="CE1223E4"/>
    <w:lvl w:ilvl="0" w:tplc="2C6C7D02">
      <w:start w:val="1"/>
      <w:numFmt w:val="upperRoman"/>
      <w:lvlText w:val="%1."/>
      <w:lvlJc w:val="left"/>
      <w:pPr>
        <w:ind w:left="360" w:hanging="360"/>
      </w:pPr>
      <w:rPr>
        <w:rFonts w:eastAsia="Calibri" w:cs="Arial" w:hint="default"/>
      </w:rPr>
    </w:lvl>
    <w:lvl w:ilvl="1" w:tplc="F3F48876">
      <w:start w:val="1"/>
      <w:numFmt w:val="decimal"/>
      <w:lvlText w:val="%2)"/>
      <w:lvlJc w:val="left"/>
      <w:pPr>
        <w:ind w:left="928" w:hanging="360"/>
      </w:pPr>
      <w:rPr>
        <w:rFonts w:hint="default"/>
        <w:b w:val="0"/>
        <w:bCs w:val="0"/>
      </w:rPr>
    </w:lvl>
    <w:lvl w:ilvl="2" w:tplc="5EF2EDC0">
      <w:start w:val="9"/>
      <w:numFmt w:val="decimal"/>
      <w:lvlText w:val="%3"/>
      <w:lvlJc w:val="left"/>
      <w:pPr>
        <w:ind w:left="2340" w:hanging="360"/>
      </w:pPr>
      <w:rPr>
        <w:rFonts w:hint="default"/>
      </w:rPr>
    </w:lvl>
    <w:lvl w:ilvl="3" w:tplc="5E8800A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C2615B"/>
    <w:multiLevelType w:val="hybridMultilevel"/>
    <w:tmpl w:val="D79E4C2C"/>
    <w:lvl w:ilvl="0" w:tplc="04150017">
      <w:start w:val="1"/>
      <w:numFmt w:val="lowerLetter"/>
      <w:lvlText w:val="%1)"/>
      <w:lvlJc w:val="left"/>
      <w:pPr>
        <w:ind w:left="1353" w:hanging="360"/>
      </w:pPr>
    </w:lvl>
    <w:lvl w:ilvl="1" w:tplc="C8666BE6">
      <w:start w:val="2"/>
      <w:numFmt w:val="bullet"/>
      <w:lvlText w:val="-"/>
      <w:lvlJc w:val="left"/>
      <w:pPr>
        <w:ind w:left="2073" w:hanging="360"/>
      </w:pPr>
      <w:rPr>
        <w:rFonts w:ascii="Times New Roman" w:eastAsia="Times New Roman" w:hAnsi="Times New Roman" w:cs="Times New Roman" w:hint="default"/>
      </w:r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45FC1934"/>
    <w:multiLevelType w:val="hybridMultilevel"/>
    <w:tmpl w:val="3C724D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6335D57"/>
    <w:multiLevelType w:val="hybridMultilevel"/>
    <w:tmpl w:val="9B1891F8"/>
    <w:lvl w:ilvl="0" w:tplc="E806C438">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15:restartNumberingAfterBreak="0">
    <w:nsid w:val="52467EA0"/>
    <w:multiLevelType w:val="hybridMultilevel"/>
    <w:tmpl w:val="DDD0F58C"/>
    <w:lvl w:ilvl="0" w:tplc="FFFFFFFF">
      <w:start w:val="1"/>
      <w:numFmt w:val="upperRoman"/>
      <w:lvlText w:val="%1."/>
      <w:lvlJc w:val="left"/>
      <w:pPr>
        <w:ind w:left="360" w:hanging="360"/>
      </w:pPr>
      <w:rPr>
        <w:rFonts w:eastAsia="Calibri" w:cs="Arial" w:hint="default"/>
      </w:rPr>
    </w:lvl>
    <w:lvl w:ilvl="1" w:tplc="FFFFFFFF">
      <w:start w:val="1"/>
      <w:numFmt w:val="lowerLetter"/>
      <w:lvlText w:val="%2)"/>
      <w:lvlJc w:val="left"/>
      <w:pPr>
        <w:ind w:left="1353" w:hanging="360"/>
      </w:pPr>
      <w:rPr>
        <w:rFonts w:hint="default"/>
        <w:b w:val="0"/>
        <w:bCs w:val="0"/>
        <w:color w:val="auto"/>
      </w:rPr>
    </w:lvl>
    <w:lvl w:ilvl="2" w:tplc="FFFFFFFF">
      <w:start w:val="9"/>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1E12E3E6">
      <w:start w:val="1"/>
      <w:numFmt w:val="decimal"/>
      <w:lvlText w:val="%5)"/>
      <w:lvlJc w:val="left"/>
      <w:pPr>
        <w:ind w:left="2231" w:hanging="360"/>
      </w:pPr>
      <w:rPr>
        <w:b w:val="0"/>
        <w:bCs/>
      </w:rPr>
    </w:lvl>
    <w:lvl w:ilvl="5" w:tplc="A5FEA79C">
      <w:start w:val="6"/>
      <w:numFmt w:val="decimal"/>
      <w:lvlText w:val="%6."/>
      <w:lvlJc w:val="left"/>
      <w:pPr>
        <w:ind w:left="4500" w:hanging="360"/>
      </w:pPr>
      <w:rPr>
        <w:rFonts w:ascii="Times New Roman" w:hAnsi="Times New Roman" w:cs="Times New Roman" w:hint="default"/>
        <w:b w:val="0"/>
        <w:sz w:val="24"/>
        <w:szCs w:val="24"/>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605D37"/>
    <w:multiLevelType w:val="hybridMultilevel"/>
    <w:tmpl w:val="B3D0AF0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576C1C06"/>
    <w:multiLevelType w:val="hybridMultilevel"/>
    <w:tmpl w:val="9D682718"/>
    <w:lvl w:ilvl="0" w:tplc="49243790">
      <w:start w:val="1"/>
      <w:numFmt w:val="decimal"/>
      <w:lvlText w:val="%1)"/>
      <w:lvlJc w:val="left"/>
      <w:pPr>
        <w:ind w:left="1069" w:hanging="360"/>
      </w:pPr>
      <w:rPr>
        <w:rFonts w:eastAsia="Calibri" w:hint="default"/>
        <w:b/>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DC34B40"/>
    <w:multiLevelType w:val="hybridMultilevel"/>
    <w:tmpl w:val="461C0FBA"/>
    <w:lvl w:ilvl="0" w:tplc="8F2C332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2564B3"/>
    <w:multiLevelType w:val="hybridMultilevel"/>
    <w:tmpl w:val="2B804AFE"/>
    <w:lvl w:ilvl="0" w:tplc="F622352C">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F9A4ECD"/>
    <w:multiLevelType w:val="hybridMultilevel"/>
    <w:tmpl w:val="F0685BF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9A725A"/>
    <w:multiLevelType w:val="multilevel"/>
    <w:tmpl w:val="9954B8AE"/>
    <w:lvl w:ilvl="0">
      <w:start w:val="1"/>
      <w:numFmt w:val="decimal"/>
      <w:lvlText w:val="%1."/>
      <w:lvlJc w:val="left"/>
      <w:pPr>
        <w:ind w:left="4265" w:hanging="720"/>
      </w:pPr>
      <w:rPr>
        <w:rFonts w:hint="default"/>
        <w:b w:val="0"/>
        <w:bCs/>
        <w:color w:val="000000"/>
        <w:sz w:val="24"/>
        <w:szCs w:val="24"/>
        <w:vertAlign w:val="baseline"/>
      </w:rPr>
    </w:lvl>
    <w:lvl w:ilvl="1">
      <w:start w:val="1"/>
      <w:numFmt w:val="decimal"/>
      <w:lvlText w:val="%2."/>
      <w:lvlJc w:val="left"/>
      <w:pPr>
        <w:ind w:left="4265" w:hanging="360"/>
      </w:pPr>
      <w:rPr>
        <w:b w:val="0"/>
        <w:vertAlign w:val="baseline"/>
      </w:rPr>
    </w:lvl>
    <w:lvl w:ilvl="2">
      <w:start w:val="1"/>
      <w:numFmt w:val="lowerRoman"/>
      <w:lvlText w:val="%3."/>
      <w:lvlJc w:val="right"/>
      <w:pPr>
        <w:ind w:left="5705" w:hanging="180"/>
      </w:pPr>
      <w:rPr>
        <w:vertAlign w:val="baseline"/>
      </w:rPr>
    </w:lvl>
    <w:lvl w:ilvl="3">
      <w:start w:val="1"/>
      <w:numFmt w:val="decimal"/>
      <w:lvlText w:val="%4."/>
      <w:lvlJc w:val="left"/>
      <w:pPr>
        <w:ind w:left="6425" w:hanging="360"/>
      </w:pPr>
      <w:rPr>
        <w:vertAlign w:val="baseline"/>
      </w:rPr>
    </w:lvl>
    <w:lvl w:ilvl="4">
      <w:start w:val="1"/>
      <w:numFmt w:val="lowerLetter"/>
      <w:lvlText w:val="%5."/>
      <w:lvlJc w:val="left"/>
      <w:pPr>
        <w:ind w:left="7145" w:hanging="360"/>
      </w:pPr>
      <w:rPr>
        <w:vertAlign w:val="baseline"/>
      </w:rPr>
    </w:lvl>
    <w:lvl w:ilvl="5">
      <w:start w:val="1"/>
      <w:numFmt w:val="decimal"/>
      <w:lvlText w:val="%6."/>
      <w:lvlJc w:val="right"/>
      <w:pPr>
        <w:ind w:left="7865" w:hanging="180"/>
      </w:pPr>
      <w:rPr>
        <w:rFonts w:ascii="Arial" w:eastAsia="Arial" w:hAnsi="Arial" w:cs="Arial"/>
        <w:vertAlign w:val="baseline"/>
      </w:rPr>
    </w:lvl>
    <w:lvl w:ilvl="6">
      <w:start w:val="1"/>
      <w:numFmt w:val="decimal"/>
      <w:lvlText w:val="%7."/>
      <w:lvlJc w:val="left"/>
      <w:pPr>
        <w:ind w:left="8585" w:hanging="360"/>
      </w:pPr>
      <w:rPr>
        <w:vertAlign w:val="baseline"/>
      </w:rPr>
    </w:lvl>
    <w:lvl w:ilvl="7">
      <w:start w:val="1"/>
      <w:numFmt w:val="lowerLetter"/>
      <w:lvlText w:val="%8."/>
      <w:lvlJc w:val="left"/>
      <w:pPr>
        <w:ind w:left="9305" w:hanging="360"/>
      </w:pPr>
      <w:rPr>
        <w:vertAlign w:val="baseline"/>
      </w:rPr>
    </w:lvl>
    <w:lvl w:ilvl="8">
      <w:start w:val="1"/>
      <w:numFmt w:val="lowerRoman"/>
      <w:lvlText w:val="%9."/>
      <w:lvlJc w:val="right"/>
      <w:pPr>
        <w:ind w:left="10025" w:hanging="180"/>
      </w:pPr>
      <w:rPr>
        <w:vertAlign w:val="baseline"/>
      </w:rPr>
    </w:lvl>
  </w:abstractNum>
  <w:abstractNum w:abstractNumId="34" w15:restartNumberingAfterBreak="0">
    <w:nsid w:val="61AC4D05"/>
    <w:multiLevelType w:val="hybridMultilevel"/>
    <w:tmpl w:val="03F4ECA0"/>
    <w:lvl w:ilvl="0" w:tplc="04150017">
      <w:start w:val="1"/>
      <w:numFmt w:val="lowerLetter"/>
      <w:lvlText w:val="%1)"/>
      <w:lvlJc w:val="left"/>
      <w:pPr>
        <w:ind w:left="3338" w:hanging="360"/>
      </w:pPr>
    </w:lvl>
    <w:lvl w:ilvl="1" w:tplc="04150019">
      <w:start w:val="1"/>
      <w:numFmt w:val="lowerLetter"/>
      <w:lvlText w:val="%2."/>
      <w:lvlJc w:val="left"/>
      <w:pPr>
        <w:ind w:left="4058" w:hanging="360"/>
      </w:pPr>
    </w:lvl>
    <w:lvl w:ilvl="2" w:tplc="0415001B">
      <w:start w:val="1"/>
      <w:numFmt w:val="lowerRoman"/>
      <w:lvlText w:val="%3."/>
      <w:lvlJc w:val="right"/>
      <w:pPr>
        <w:ind w:left="4778" w:hanging="180"/>
      </w:pPr>
    </w:lvl>
    <w:lvl w:ilvl="3" w:tplc="0415000F">
      <w:start w:val="1"/>
      <w:numFmt w:val="decimal"/>
      <w:lvlText w:val="%4."/>
      <w:lvlJc w:val="left"/>
      <w:pPr>
        <w:ind w:left="5498" w:hanging="360"/>
      </w:pPr>
    </w:lvl>
    <w:lvl w:ilvl="4" w:tplc="04150019">
      <w:start w:val="1"/>
      <w:numFmt w:val="lowerLetter"/>
      <w:lvlText w:val="%5."/>
      <w:lvlJc w:val="left"/>
      <w:pPr>
        <w:ind w:left="6218" w:hanging="360"/>
      </w:pPr>
    </w:lvl>
    <w:lvl w:ilvl="5" w:tplc="0415001B">
      <w:start w:val="1"/>
      <w:numFmt w:val="lowerRoman"/>
      <w:lvlText w:val="%6."/>
      <w:lvlJc w:val="right"/>
      <w:pPr>
        <w:ind w:left="6938" w:hanging="180"/>
      </w:pPr>
    </w:lvl>
    <w:lvl w:ilvl="6" w:tplc="0415000F">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35" w15:restartNumberingAfterBreak="0">
    <w:nsid w:val="6344717B"/>
    <w:multiLevelType w:val="hybridMultilevel"/>
    <w:tmpl w:val="53B6CADC"/>
    <w:lvl w:ilvl="0" w:tplc="E4AAEDFE">
      <w:start w:val="1"/>
      <w:numFmt w:val="decimal"/>
      <w:lvlText w:val="%1."/>
      <w:lvlJc w:val="left"/>
      <w:pPr>
        <w:ind w:left="1004" w:hanging="7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47B1664"/>
    <w:multiLevelType w:val="hybridMultilevel"/>
    <w:tmpl w:val="3CC0F81C"/>
    <w:lvl w:ilvl="0" w:tplc="FFFFFFFF">
      <w:start w:val="1"/>
      <w:numFmt w:val="lowerLetter"/>
      <w:lvlText w:val="%1)"/>
      <w:lvlJc w:val="left"/>
      <w:pPr>
        <w:ind w:left="644" w:hanging="360"/>
      </w:pPr>
      <w:rPr>
        <w:rFonts w:hint="default"/>
        <w:b w:val="0"/>
        <w:bCs w:val="0"/>
        <w:color w:val="auto"/>
      </w:rPr>
    </w:lvl>
    <w:lvl w:ilvl="1" w:tplc="7ADCEC5E">
      <w:start w:val="1"/>
      <w:numFmt w:val="lowerLetter"/>
      <w:lvlText w:val="%2)"/>
      <w:lvlJc w:val="left"/>
      <w:pPr>
        <w:ind w:left="1353"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DA3246"/>
    <w:multiLevelType w:val="multilevel"/>
    <w:tmpl w:val="1682E5E8"/>
    <w:lvl w:ilvl="0">
      <w:start w:val="1"/>
      <w:numFmt w:val="decimal"/>
      <w:lvlText w:val="%1."/>
      <w:lvlJc w:val="left"/>
      <w:pPr>
        <w:ind w:left="4265" w:hanging="720"/>
      </w:pPr>
      <w:rPr>
        <w:rFonts w:ascii="Times New Roman" w:eastAsia="Arial" w:hAnsi="Times New Roman" w:cs="Times New Roman" w:hint="default"/>
        <w:b w:val="0"/>
        <w:bCs/>
        <w:color w:val="000000"/>
        <w:sz w:val="24"/>
        <w:szCs w:val="24"/>
        <w:vertAlign w:val="baseline"/>
      </w:rPr>
    </w:lvl>
    <w:lvl w:ilvl="1">
      <w:start w:val="1"/>
      <w:numFmt w:val="decimal"/>
      <w:lvlText w:val="%2."/>
      <w:lvlJc w:val="left"/>
      <w:pPr>
        <w:ind w:left="4265" w:hanging="360"/>
      </w:pPr>
      <w:rPr>
        <w:b w:val="0"/>
        <w:vertAlign w:val="baseline"/>
      </w:rPr>
    </w:lvl>
    <w:lvl w:ilvl="2">
      <w:start w:val="1"/>
      <w:numFmt w:val="lowerRoman"/>
      <w:lvlText w:val="%3."/>
      <w:lvlJc w:val="right"/>
      <w:pPr>
        <w:ind w:left="5705" w:hanging="180"/>
      </w:pPr>
      <w:rPr>
        <w:vertAlign w:val="baseline"/>
      </w:rPr>
    </w:lvl>
    <w:lvl w:ilvl="3">
      <w:start w:val="1"/>
      <w:numFmt w:val="decimal"/>
      <w:lvlText w:val="%4."/>
      <w:lvlJc w:val="left"/>
      <w:pPr>
        <w:ind w:left="6425" w:hanging="360"/>
      </w:pPr>
      <w:rPr>
        <w:vertAlign w:val="baseline"/>
      </w:rPr>
    </w:lvl>
    <w:lvl w:ilvl="4">
      <w:start w:val="1"/>
      <w:numFmt w:val="lowerLetter"/>
      <w:lvlText w:val="%5."/>
      <w:lvlJc w:val="left"/>
      <w:pPr>
        <w:ind w:left="7145" w:hanging="360"/>
      </w:pPr>
      <w:rPr>
        <w:vertAlign w:val="baseline"/>
      </w:rPr>
    </w:lvl>
    <w:lvl w:ilvl="5">
      <w:start w:val="1"/>
      <w:numFmt w:val="decimal"/>
      <w:lvlText w:val="%6."/>
      <w:lvlJc w:val="right"/>
      <w:pPr>
        <w:ind w:left="7865" w:hanging="180"/>
      </w:pPr>
      <w:rPr>
        <w:rFonts w:ascii="Arial" w:eastAsia="Arial" w:hAnsi="Arial" w:cs="Arial"/>
        <w:vertAlign w:val="baseline"/>
      </w:rPr>
    </w:lvl>
    <w:lvl w:ilvl="6">
      <w:start w:val="1"/>
      <w:numFmt w:val="decimal"/>
      <w:lvlText w:val="%7."/>
      <w:lvlJc w:val="left"/>
      <w:pPr>
        <w:ind w:left="8585" w:hanging="360"/>
      </w:pPr>
      <w:rPr>
        <w:vertAlign w:val="baseline"/>
      </w:rPr>
    </w:lvl>
    <w:lvl w:ilvl="7">
      <w:start w:val="1"/>
      <w:numFmt w:val="lowerLetter"/>
      <w:lvlText w:val="%8."/>
      <w:lvlJc w:val="left"/>
      <w:pPr>
        <w:ind w:left="9305" w:hanging="360"/>
      </w:pPr>
      <w:rPr>
        <w:vertAlign w:val="baseline"/>
      </w:rPr>
    </w:lvl>
    <w:lvl w:ilvl="8">
      <w:start w:val="1"/>
      <w:numFmt w:val="lowerRoman"/>
      <w:lvlText w:val="%9."/>
      <w:lvlJc w:val="right"/>
      <w:pPr>
        <w:ind w:left="10025" w:hanging="180"/>
      </w:pPr>
      <w:rPr>
        <w:vertAlign w:val="baseline"/>
      </w:rPr>
    </w:lvl>
  </w:abstractNum>
  <w:abstractNum w:abstractNumId="38" w15:restartNumberingAfterBreak="0">
    <w:nsid w:val="72FA3E71"/>
    <w:multiLevelType w:val="hybridMultilevel"/>
    <w:tmpl w:val="90C8EB90"/>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1">
      <w:start w:val="1"/>
      <w:numFmt w:val="decimal"/>
      <w:lvlText w:val="%2)"/>
      <w:lvlJc w:val="left"/>
      <w:pPr>
        <w:tabs>
          <w:tab w:val="num" w:pos="1440"/>
        </w:tabs>
        <w:ind w:left="1440" w:hanging="360"/>
      </w:pPr>
      <w:rPr>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4E42FC3"/>
    <w:multiLevelType w:val="hybridMultilevel"/>
    <w:tmpl w:val="28107268"/>
    <w:lvl w:ilvl="0" w:tplc="61CE728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697E3F"/>
    <w:multiLevelType w:val="hybridMultilevel"/>
    <w:tmpl w:val="29ECB910"/>
    <w:lvl w:ilvl="0" w:tplc="89202E5E">
      <w:start w:val="9"/>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67E11AE"/>
    <w:multiLevelType w:val="hybridMultilevel"/>
    <w:tmpl w:val="FD8A4284"/>
    <w:lvl w:ilvl="0" w:tplc="FAB6A600">
      <w:start w:val="1"/>
      <w:numFmt w:val="decimal"/>
      <w:lvlText w:val="%1."/>
      <w:lvlJc w:val="left"/>
      <w:pPr>
        <w:ind w:left="502" w:hanging="360"/>
      </w:pPr>
      <w:rPr>
        <w:rFonts w:hint="default"/>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770F4A29"/>
    <w:multiLevelType w:val="hybridMultilevel"/>
    <w:tmpl w:val="8AB84AF6"/>
    <w:lvl w:ilvl="0" w:tplc="8324960C">
      <w:start w:val="7"/>
      <w:numFmt w:val="decimal"/>
      <w:lvlText w:val="%1."/>
      <w:lvlJc w:val="left"/>
      <w:pPr>
        <w:ind w:left="2972" w:hanging="420"/>
      </w:pPr>
      <w:rPr>
        <w:rFonts w:hint="default"/>
        <w:color w:val="auto"/>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3" w15:restartNumberingAfterBreak="0">
    <w:nsid w:val="79766885"/>
    <w:multiLevelType w:val="hybridMultilevel"/>
    <w:tmpl w:val="25DAA3E0"/>
    <w:lvl w:ilvl="0" w:tplc="2C6C7D02">
      <w:start w:val="1"/>
      <w:numFmt w:val="upperRoman"/>
      <w:lvlText w:val="%1."/>
      <w:lvlJc w:val="left"/>
      <w:pPr>
        <w:ind w:left="360" w:hanging="360"/>
      </w:pPr>
      <w:rPr>
        <w:rFonts w:eastAsia="Calibri" w:cs="Arial" w:hint="default"/>
      </w:rPr>
    </w:lvl>
    <w:lvl w:ilvl="1" w:tplc="7ADCEC5E">
      <w:start w:val="1"/>
      <w:numFmt w:val="lowerLetter"/>
      <w:lvlText w:val="%2)"/>
      <w:lvlJc w:val="left"/>
      <w:pPr>
        <w:ind w:left="1353" w:hanging="360"/>
      </w:pPr>
      <w:rPr>
        <w:rFonts w:hint="default"/>
        <w:b w:val="0"/>
        <w:bCs w:val="0"/>
        <w:color w:val="auto"/>
      </w:rPr>
    </w:lvl>
    <w:lvl w:ilvl="2" w:tplc="5EF2EDC0">
      <w:start w:val="9"/>
      <w:numFmt w:val="decimal"/>
      <w:lvlText w:val="%3"/>
      <w:lvlJc w:val="left"/>
      <w:pPr>
        <w:ind w:left="2340" w:hanging="360"/>
      </w:pPr>
      <w:rPr>
        <w:rFonts w:hint="default"/>
      </w:rPr>
    </w:lvl>
    <w:lvl w:ilvl="3" w:tplc="5E8800A8">
      <w:start w:val="1"/>
      <w:numFmt w:val="lowerLetter"/>
      <w:lvlText w:val="%4)"/>
      <w:lvlJc w:val="left"/>
      <w:pPr>
        <w:ind w:left="2880" w:hanging="360"/>
      </w:pPr>
      <w:rPr>
        <w:rFonts w:hint="default"/>
      </w:rPr>
    </w:lvl>
    <w:lvl w:ilvl="4" w:tplc="3C4240EA">
      <w:start w:val="1"/>
      <w:numFmt w:val="decimal"/>
      <w:lvlText w:val="%5)"/>
      <w:lvlJc w:val="left"/>
      <w:pPr>
        <w:ind w:left="3600" w:hanging="360"/>
      </w:pPr>
      <w:rPr>
        <w:rFonts w:hint="default"/>
        <w:b w:val="0"/>
        <w:bCs/>
      </w:rPr>
    </w:lvl>
    <w:lvl w:ilvl="5" w:tplc="49D01298">
      <w:start w:val="6"/>
      <w:numFmt w:val="decimal"/>
      <w:lvlText w:val="%6."/>
      <w:lvlJc w:val="left"/>
      <w:pPr>
        <w:ind w:left="4500" w:hanging="360"/>
      </w:pPr>
      <w:rPr>
        <w:rFonts w:ascii="Times New Roman" w:hAnsi="Times New Roman" w:cs="Times New Roman" w:hint="default"/>
        <w:sz w:val="24"/>
        <w:szCs w:val="24"/>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216DE0"/>
    <w:multiLevelType w:val="hybridMultilevel"/>
    <w:tmpl w:val="90F0E8D0"/>
    <w:lvl w:ilvl="0" w:tplc="1F0A3BA8">
      <w:start w:val="1"/>
      <w:numFmt w:val="lowerLetter"/>
      <w:lvlText w:val="%1)"/>
      <w:lvlJc w:val="left"/>
      <w:pPr>
        <w:ind w:left="644" w:hanging="360"/>
      </w:pPr>
      <w:rPr>
        <w:rFonts w:hint="default"/>
        <w:b w:val="0"/>
        <w:bCs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3C0077"/>
    <w:multiLevelType w:val="hybridMultilevel"/>
    <w:tmpl w:val="10DC0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7780244">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C635B3"/>
    <w:multiLevelType w:val="hybridMultilevel"/>
    <w:tmpl w:val="A0649D84"/>
    <w:lvl w:ilvl="0" w:tplc="713208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3592990">
    <w:abstractNumId w:val="18"/>
  </w:num>
  <w:num w:numId="2" w16cid:durableId="1831169404">
    <w:abstractNumId w:val="20"/>
  </w:num>
  <w:num w:numId="3" w16cid:durableId="914363648">
    <w:abstractNumId w:val="2"/>
  </w:num>
  <w:num w:numId="4" w16cid:durableId="1198660565">
    <w:abstractNumId w:val="15"/>
  </w:num>
  <w:num w:numId="5" w16cid:durableId="319575895">
    <w:abstractNumId w:val="23"/>
  </w:num>
  <w:num w:numId="6" w16cid:durableId="540242796">
    <w:abstractNumId w:val="5"/>
  </w:num>
  <w:num w:numId="7" w16cid:durableId="51077218">
    <w:abstractNumId w:val="26"/>
  </w:num>
  <w:num w:numId="8" w16cid:durableId="2080472046">
    <w:abstractNumId w:val="12"/>
  </w:num>
  <w:num w:numId="9" w16cid:durableId="374475513">
    <w:abstractNumId w:val="9"/>
  </w:num>
  <w:num w:numId="10" w16cid:durableId="402027360">
    <w:abstractNumId w:val="28"/>
  </w:num>
  <w:num w:numId="11" w16cid:durableId="666442114">
    <w:abstractNumId w:val="14"/>
  </w:num>
  <w:num w:numId="12" w16cid:durableId="1096286443">
    <w:abstractNumId w:val="16"/>
  </w:num>
  <w:num w:numId="13" w16cid:durableId="260064953">
    <w:abstractNumId w:val="38"/>
  </w:num>
  <w:num w:numId="14" w16cid:durableId="1597008937">
    <w:abstractNumId w:val="21"/>
  </w:num>
  <w:num w:numId="15" w16cid:durableId="562369844">
    <w:abstractNumId w:val="30"/>
  </w:num>
  <w:num w:numId="16" w16cid:durableId="1962102995">
    <w:abstractNumId w:val="17"/>
  </w:num>
  <w:num w:numId="17" w16cid:durableId="1811240650">
    <w:abstractNumId w:val="19"/>
  </w:num>
  <w:num w:numId="18" w16cid:durableId="511802605">
    <w:abstractNumId w:val="25"/>
  </w:num>
  <w:num w:numId="19" w16cid:durableId="557011108">
    <w:abstractNumId w:val="0"/>
  </w:num>
  <w:num w:numId="20" w16cid:durableId="1098401835">
    <w:abstractNumId w:val="7"/>
  </w:num>
  <w:num w:numId="21" w16cid:durableId="737360063">
    <w:abstractNumId w:val="39"/>
  </w:num>
  <w:num w:numId="22" w16cid:durableId="592858570">
    <w:abstractNumId w:val="40"/>
  </w:num>
  <w:num w:numId="23" w16cid:durableId="1432819496">
    <w:abstractNumId w:val="24"/>
  </w:num>
  <w:num w:numId="24" w16cid:durableId="1788742658">
    <w:abstractNumId w:val="22"/>
  </w:num>
  <w:num w:numId="25" w16cid:durableId="697314561">
    <w:abstractNumId w:val="34"/>
  </w:num>
  <w:num w:numId="26" w16cid:durableId="1631863523">
    <w:abstractNumId w:val="32"/>
  </w:num>
  <w:num w:numId="27" w16cid:durableId="1929389440">
    <w:abstractNumId w:val="46"/>
  </w:num>
  <w:num w:numId="28" w16cid:durableId="631059990">
    <w:abstractNumId w:val="41"/>
  </w:num>
  <w:num w:numId="29" w16cid:durableId="976565162">
    <w:abstractNumId w:val="37"/>
  </w:num>
  <w:num w:numId="30" w16cid:durableId="591206752">
    <w:abstractNumId w:val="29"/>
  </w:num>
  <w:num w:numId="31" w16cid:durableId="1229000191">
    <w:abstractNumId w:val="4"/>
  </w:num>
  <w:num w:numId="32" w16cid:durableId="231276827">
    <w:abstractNumId w:val="8"/>
  </w:num>
  <w:num w:numId="33" w16cid:durableId="728188599">
    <w:abstractNumId w:val="31"/>
  </w:num>
  <w:num w:numId="34" w16cid:durableId="398287173">
    <w:abstractNumId w:val="43"/>
  </w:num>
  <w:num w:numId="35" w16cid:durableId="560137424">
    <w:abstractNumId w:val="10"/>
  </w:num>
  <w:num w:numId="36" w16cid:durableId="383405933">
    <w:abstractNumId w:val="6"/>
  </w:num>
  <w:num w:numId="37" w16cid:durableId="1975400831">
    <w:abstractNumId w:val="11"/>
  </w:num>
  <w:num w:numId="38" w16cid:durableId="597493917">
    <w:abstractNumId w:val="45"/>
  </w:num>
  <w:num w:numId="39" w16cid:durableId="623803509">
    <w:abstractNumId w:val="1"/>
  </w:num>
  <w:num w:numId="40" w16cid:durableId="120195097">
    <w:abstractNumId w:val="3"/>
  </w:num>
  <w:num w:numId="41" w16cid:durableId="1946500580">
    <w:abstractNumId w:val="27"/>
  </w:num>
  <w:num w:numId="42" w16cid:durableId="1990554170">
    <w:abstractNumId w:val="35"/>
  </w:num>
  <w:num w:numId="43" w16cid:durableId="380594943">
    <w:abstractNumId w:val="42"/>
  </w:num>
  <w:num w:numId="44" w16cid:durableId="1230533390">
    <w:abstractNumId w:val="44"/>
  </w:num>
  <w:num w:numId="45" w16cid:durableId="930549629">
    <w:abstractNumId w:val="13"/>
  </w:num>
  <w:num w:numId="46" w16cid:durableId="890503896">
    <w:abstractNumId w:val="33"/>
  </w:num>
  <w:num w:numId="47" w16cid:durableId="553085916">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08F1"/>
    <w:rsid w:val="000070DA"/>
    <w:rsid w:val="00007B28"/>
    <w:rsid w:val="00007DA7"/>
    <w:rsid w:val="00007E72"/>
    <w:rsid w:val="0001016A"/>
    <w:rsid w:val="0001043A"/>
    <w:rsid w:val="00010613"/>
    <w:rsid w:val="00011439"/>
    <w:rsid w:val="00012548"/>
    <w:rsid w:val="00014A8A"/>
    <w:rsid w:val="000151F9"/>
    <w:rsid w:val="00015B95"/>
    <w:rsid w:val="00016F35"/>
    <w:rsid w:val="000179DD"/>
    <w:rsid w:val="0002118A"/>
    <w:rsid w:val="00021F08"/>
    <w:rsid w:val="00023A9B"/>
    <w:rsid w:val="0002409D"/>
    <w:rsid w:val="0002409E"/>
    <w:rsid w:val="00024159"/>
    <w:rsid w:val="00024441"/>
    <w:rsid w:val="00024889"/>
    <w:rsid w:val="00024AF6"/>
    <w:rsid w:val="000250A4"/>
    <w:rsid w:val="000254C7"/>
    <w:rsid w:val="000255BE"/>
    <w:rsid w:val="000259C6"/>
    <w:rsid w:val="000262FC"/>
    <w:rsid w:val="000278ED"/>
    <w:rsid w:val="000319B4"/>
    <w:rsid w:val="0003224C"/>
    <w:rsid w:val="00033B51"/>
    <w:rsid w:val="00033FF9"/>
    <w:rsid w:val="00035C62"/>
    <w:rsid w:val="00036A89"/>
    <w:rsid w:val="0004250D"/>
    <w:rsid w:val="000434A5"/>
    <w:rsid w:val="000436EE"/>
    <w:rsid w:val="0004373B"/>
    <w:rsid w:val="00043BCE"/>
    <w:rsid w:val="000450C6"/>
    <w:rsid w:val="000451DE"/>
    <w:rsid w:val="0004571C"/>
    <w:rsid w:val="00045936"/>
    <w:rsid w:val="00046A3D"/>
    <w:rsid w:val="00046CE9"/>
    <w:rsid w:val="00046CFC"/>
    <w:rsid w:val="0004783B"/>
    <w:rsid w:val="00050CFB"/>
    <w:rsid w:val="000521B3"/>
    <w:rsid w:val="00053018"/>
    <w:rsid w:val="000530B3"/>
    <w:rsid w:val="00053E3F"/>
    <w:rsid w:val="00054D43"/>
    <w:rsid w:val="0005502D"/>
    <w:rsid w:val="0005623C"/>
    <w:rsid w:val="0005768C"/>
    <w:rsid w:val="000616C2"/>
    <w:rsid w:val="00061705"/>
    <w:rsid w:val="0006246E"/>
    <w:rsid w:val="00063DB3"/>
    <w:rsid w:val="00064F52"/>
    <w:rsid w:val="00065B9B"/>
    <w:rsid w:val="00065D2D"/>
    <w:rsid w:val="0006778A"/>
    <w:rsid w:val="00067B80"/>
    <w:rsid w:val="00067C46"/>
    <w:rsid w:val="00070355"/>
    <w:rsid w:val="00070A95"/>
    <w:rsid w:val="00071677"/>
    <w:rsid w:val="00072F3C"/>
    <w:rsid w:val="000741E0"/>
    <w:rsid w:val="00075F3E"/>
    <w:rsid w:val="0007618E"/>
    <w:rsid w:val="000778FB"/>
    <w:rsid w:val="0007791E"/>
    <w:rsid w:val="00077BA1"/>
    <w:rsid w:val="00077D23"/>
    <w:rsid w:val="00077DF6"/>
    <w:rsid w:val="0008280E"/>
    <w:rsid w:val="00082FED"/>
    <w:rsid w:val="0008405C"/>
    <w:rsid w:val="000848B3"/>
    <w:rsid w:val="00084B5A"/>
    <w:rsid w:val="00084E5C"/>
    <w:rsid w:val="00086526"/>
    <w:rsid w:val="000876D5"/>
    <w:rsid w:val="00087C7A"/>
    <w:rsid w:val="00090479"/>
    <w:rsid w:val="0009050E"/>
    <w:rsid w:val="000910CE"/>
    <w:rsid w:val="000921CF"/>
    <w:rsid w:val="00092D3C"/>
    <w:rsid w:val="00094B4F"/>
    <w:rsid w:val="000962DB"/>
    <w:rsid w:val="000973D6"/>
    <w:rsid w:val="00097C94"/>
    <w:rsid w:val="000A12A1"/>
    <w:rsid w:val="000A1E59"/>
    <w:rsid w:val="000A2873"/>
    <w:rsid w:val="000A3677"/>
    <w:rsid w:val="000A3FDD"/>
    <w:rsid w:val="000A43B7"/>
    <w:rsid w:val="000A4A50"/>
    <w:rsid w:val="000A4BC7"/>
    <w:rsid w:val="000A62DB"/>
    <w:rsid w:val="000B003C"/>
    <w:rsid w:val="000B115D"/>
    <w:rsid w:val="000B1CE6"/>
    <w:rsid w:val="000B1DBB"/>
    <w:rsid w:val="000B391F"/>
    <w:rsid w:val="000B3AD8"/>
    <w:rsid w:val="000B484D"/>
    <w:rsid w:val="000B4D5B"/>
    <w:rsid w:val="000B5A38"/>
    <w:rsid w:val="000B5A57"/>
    <w:rsid w:val="000B608D"/>
    <w:rsid w:val="000B77AE"/>
    <w:rsid w:val="000B7903"/>
    <w:rsid w:val="000B7C6C"/>
    <w:rsid w:val="000C0411"/>
    <w:rsid w:val="000C08A0"/>
    <w:rsid w:val="000C2BD1"/>
    <w:rsid w:val="000C2C21"/>
    <w:rsid w:val="000C3885"/>
    <w:rsid w:val="000C4056"/>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744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935"/>
    <w:rsid w:val="000F0D02"/>
    <w:rsid w:val="000F12DA"/>
    <w:rsid w:val="000F1657"/>
    <w:rsid w:val="000F1AE0"/>
    <w:rsid w:val="000F1DCF"/>
    <w:rsid w:val="000F2B1C"/>
    <w:rsid w:val="000F3898"/>
    <w:rsid w:val="000F3CDB"/>
    <w:rsid w:val="000F42FF"/>
    <w:rsid w:val="000F4D96"/>
    <w:rsid w:val="000F51AC"/>
    <w:rsid w:val="000F55BF"/>
    <w:rsid w:val="000F59D2"/>
    <w:rsid w:val="000F6671"/>
    <w:rsid w:val="000F6745"/>
    <w:rsid w:val="000F6750"/>
    <w:rsid w:val="000F6A0F"/>
    <w:rsid w:val="000F7318"/>
    <w:rsid w:val="000F78A0"/>
    <w:rsid w:val="001016C6"/>
    <w:rsid w:val="00102221"/>
    <w:rsid w:val="001027EF"/>
    <w:rsid w:val="00104143"/>
    <w:rsid w:val="00104E69"/>
    <w:rsid w:val="0010510E"/>
    <w:rsid w:val="001055BB"/>
    <w:rsid w:val="001063DB"/>
    <w:rsid w:val="00106711"/>
    <w:rsid w:val="00107B0A"/>
    <w:rsid w:val="00110CE6"/>
    <w:rsid w:val="00110D3E"/>
    <w:rsid w:val="00113196"/>
    <w:rsid w:val="001144A7"/>
    <w:rsid w:val="0011460F"/>
    <w:rsid w:val="00114DA5"/>
    <w:rsid w:val="00114E78"/>
    <w:rsid w:val="00115D7F"/>
    <w:rsid w:val="00116C5E"/>
    <w:rsid w:val="00116EAA"/>
    <w:rsid w:val="00117109"/>
    <w:rsid w:val="00117D71"/>
    <w:rsid w:val="00117E71"/>
    <w:rsid w:val="00121AAD"/>
    <w:rsid w:val="00121ECB"/>
    <w:rsid w:val="00122345"/>
    <w:rsid w:val="001223CB"/>
    <w:rsid w:val="001235BC"/>
    <w:rsid w:val="00123A83"/>
    <w:rsid w:val="00123ABC"/>
    <w:rsid w:val="00124FA0"/>
    <w:rsid w:val="00125BAB"/>
    <w:rsid w:val="00131911"/>
    <w:rsid w:val="00131B26"/>
    <w:rsid w:val="00131E3A"/>
    <w:rsid w:val="00131E87"/>
    <w:rsid w:val="001323B3"/>
    <w:rsid w:val="00132BDE"/>
    <w:rsid w:val="001331F0"/>
    <w:rsid w:val="001334CF"/>
    <w:rsid w:val="001339C7"/>
    <w:rsid w:val="00135E48"/>
    <w:rsid w:val="00136D1A"/>
    <w:rsid w:val="001402A0"/>
    <w:rsid w:val="00140ADB"/>
    <w:rsid w:val="00141083"/>
    <w:rsid w:val="001412E3"/>
    <w:rsid w:val="001413BE"/>
    <w:rsid w:val="00142312"/>
    <w:rsid w:val="00142A1B"/>
    <w:rsid w:val="00142D75"/>
    <w:rsid w:val="00142F98"/>
    <w:rsid w:val="00143ACD"/>
    <w:rsid w:val="00150742"/>
    <w:rsid w:val="00150ACB"/>
    <w:rsid w:val="001512BA"/>
    <w:rsid w:val="001515DD"/>
    <w:rsid w:val="001537D4"/>
    <w:rsid w:val="0015398B"/>
    <w:rsid w:val="00155272"/>
    <w:rsid w:val="001553B8"/>
    <w:rsid w:val="00162512"/>
    <w:rsid w:val="001628D0"/>
    <w:rsid w:val="001637DD"/>
    <w:rsid w:val="0016477E"/>
    <w:rsid w:val="001648A5"/>
    <w:rsid w:val="00164971"/>
    <w:rsid w:val="00164C51"/>
    <w:rsid w:val="00166EB1"/>
    <w:rsid w:val="00170449"/>
    <w:rsid w:val="001705E0"/>
    <w:rsid w:val="00170B9B"/>
    <w:rsid w:val="0017194A"/>
    <w:rsid w:val="00173278"/>
    <w:rsid w:val="001734FC"/>
    <w:rsid w:val="001737AE"/>
    <w:rsid w:val="00176D8E"/>
    <w:rsid w:val="00177863"/>
    <w:rsid w:val="00177AAF"/>
    <w:rsid w:val="00180145"/>
    <w:rsid w:val="00180926"/>
    <w:rsid w:val="0018257D"/>
    <w:rsid w:val="0018285D"/>
    <w:rsid w:val="00184087"/>
    <w:rsid w:val="00185FCC"/>
    <w:rsid w:val="00187357"/>
    <w:rsid w:val="00187847"/>
    <w:rsid w:val="00190571"/>
    <w:rsid w:val="00192868"/>
    <w:rsid w:val="00192E41"/>
    <w:rsid w:val="001934EF"/>
    <w:rsid w:val="00194316"/>
    <w:rsid w:val="001974AB"/>
    <w:rsid w:val="00197764"/>
    <w:rsid w:val="00197BFB"/>
    <w:rsid w:val="001A009D"/>
    <w:rsid w:val="001A025A"/>
    <w:rsid w:val="001A05D7"/>
    <w:rsid w:val="001A131C"/>
    <w:rsid w:val="001A163C"/>
    <w:rsid w:val="001A1930"/>
    <w:rsid w:val="001A33C6"/>
    <w:rsid w:val="001A47CA"/>
    <w:rsid w:val="001A50A7"/>
    <w:rsid w:val="001A5152"/>
    <w:rsid w:val="001A519C"/>
    <w:rsid w:val="001A5B3C"/>
    <w:rsid w:val="001A6F87"/>
    <w:rsid w:val="001B01D0"/>
    <w:rsid w:val="001B069A"/>
    <w:rsid w:val="001B0B6D"/>
    <w:rsid w:val="001B1C4E"/>
    <w:rsid w:val="001B30C5"/>
    <w:rsid w:val="001B42DA"/>
    <w:rsid w:val="001B46AE"/>
    <w:rsid w:val="001B4F32"/>
    <w:rsid w:val="001B5117"/>
    <w:rsid w:val="001B511F"/>
    <w:rsid w:val="001B543A"/>
    <w:rsid w:val="001B6665"/>
    <w:rsid w:val="001B6DA1"/>
    <w:rsid w:val="001B70C8"/>
    <w:rsid w:val="001C0B5F"/>
    <w:rsid w:val="001C0E20"/>
    <w:rsid w:val="001C1481"/>
    <w:rsid w:val="001C46B2"/>
    <w:rsid w:val="001C4A2D"/>
    <w:rsid w:val="001C5024"/>
    <w:rsid w:val="001C6081"/>
    <w:rsid w:val="001C6217"/>
    <w:rsid w:val="001C65F5"/>
    <w:rsid w:val="001C6784"/>
    <w:rsid w:val="001C6A9E"/>
    <w:rsid w:val="001C7AC0"/>
    <w:rsid w:val="001D001F"/>
    <w:rsid w:val="001D033E"/>
    <w:rsid w:val="001D0340"/>
    <w:rsid w:val="001D0A25"/>
    <w:rsid w:val="001D1319"/>
    <w:rsid w:val="001D1728"/>
    <w:rsid w:val="001D1A4E"/>
    <w:rsid w:val="001D1C85"/>
    <w:rsid w:val="001D2D95"/>
    <w:rsid w:val="001D3C29"/>
    <w:rsid w:val="001D4853"/>
    <w:rsid w:val="001D5D85"/>
    <w:rsid w:val="001D6101"/>
    <w:rsid w:val="001D62ED"/>
    <w:rsid w:val="001D663E"/>
    <w:rsid w:val="001D665C"/>
    <w:rsid w:val="001D784A"/>
    <w:rsid w:val="001D7A55"/>
    <w:rsid w:val="001D7A91"/>
    <w:rsid w:val="001D7C30"/>
    <w:rsid w:val="001E0768"/>
    <w:rsid w:val="001E1808"/>
    <w:rsid w:val="001E3055"/>
    <w:rsid w:val="001E3B05"/>
    <w:rsid w:val="001E467C"/>
    <w:rsid w:val="001E5801"/>
    <w:rsid w:val="001E5CB9"/>
    <w:rsid w:val="001E5F51"/>
    <w:rsid w:val="001E72B7"/>
    <w:rsid w:val="001E7D4C"/>
    <w:rsid w:val="001F00DA"/>
    <w:rsid w:val="001F0D7F"/>
    <w:rsid w:val="001F4C45"/>
    <w:rsid w:val="0020063A"/>
    <w:rsid w:val="00205450"/>
    <w:rsid w:val="00205672"/>
    <w:rsid w:val="00206687"/>
    <w:rsid w:val="00206FC6"/>
    <w:rsid w:val="00207AC9"/>
    <w:rsid w:val="00211D6B"/>
    <w:rsid w:val="00212D4B"/>
    <w:rsid w:val="002134A8"/>
    <w:rsid w:val="002139BB"/>
    <w:rsid w:val="00214565"/>
    <w:rsid w:val="0021475D"/>
    <w:rsid w:val="00215395"/>
    <w:rsid w:val="0021575D"/>
    <w:rsid w:val="00217332"/>
    <w:rsid w:val="00217870"/>
    <w:rsid w:val="00220685"/>
    <w:rsid w:val="00221090"/>
    <w:rsid w:val="00221D61"/>
    <w:rsid w:val="00222203"/>
    <w:rsid w:val="00222643"/>
    <w:rsid w:val="002232E9"/>
    <w:rsid w:val="002238AF"/>
    <w:rsid w:val="00223FF0"/>
    <w:rsid w:val="002241E4"/>
    <w:rsid w:val="00224931"/>
    <w:rsid w:val="00226422"/>
    <w:rsid w:val="00226659"/>
    <w:rsid w:val="00226C79"/>
    <w:rsid w:val="00230F21"/>
    <w:rsid w:val="00232A4E"/>
    <w:rsid w:val="0023371F"/>
    <w:rsid w:val="00233A98"/>
    <w:rsid w:val="00233ED3"/>
    <w:rsid w:val="002348B1"/>
    <w:rsid w:val="0023658A"/>
    <w:rsid w:val="00236611"/>
    <w:rsid w:val="00236739"/>
    <w:rsid w:val="0024079A"/>
    <w:rsid w:val="00242490"/>
    <w:rsid w:val="002431BA"/>
    <w:rsid w:val="00244862"/>
    <w:rsid w:val="002449A6"/>
    <w:rsid w:val="00245825"/>
    <w:rsid w:val="002469EF"/>
    <w:rsid w:val="00246F8D"/>
    <w:rsid w:val="00247911"/>
    <w:rsid w:val="00247D6B"/>
    <w:rsid w:val="00250EE5"/>
    <w:rsid w:val="00251531"/>
    <w:rsid w:val="00253B05"/>
    <w:rsid w:val="00260339"/>
    <w:rsid w:val="00260ADB"/>
    <w:rsid w:val="00262000"/>
    <w:rsid w:val="0026342C"/>
    <w:rsid w:val="00263B56"/>
    <w:rsid w:val="00263BD5"/>
    <w:rsid w:val="00266790"/>
    <w:rsid w:val="0027138F"/>
    <w:rsid w:val="002728AE"/>
    <w:rsid w:val="00272F11"/>
    <w:rsid w:val="00273794"/>
    <w:rsid w:val="00273B8B"/>
    <w:rsid w:val="00273F4D"/>
    <w:rsid w:val="00274BFE"/>
    <w:rsid w:val="00274D88"/>
    <w:rsid w:val="00274FAB"/>
    <w:rsid w:val="00275654"/>
    <w:rsid w:val="002760B5"/>
    <w:rsid w:val="00276B21"/>
    <w:rsid w:val="00277564"/>
    <w:rsid w:val="0028005C"/>
    <w:rsid w:val="002800BC"/>
    <w:rsid w:val="00280117"/>
    <w:rsid w:val="00281114"/>
    <w:rsid w:val="002812B7"/>
    <w:rsid w:val="00282787"/>
    <w:rsid w:val="00282FEA"/>
    <w:rsid w:val="002832DF"/>
    <w:rsid w:val="00283B24"/>
    <w:rsid w:val="00284F67"/>
    <w:rsid w:val="0028536E"/>
    <w:rsid w:val="00287174"/>
    <w:rsid w:val="00287B1D"/>
    <w:rsid w:val="002902B6"/>
    <w:rsid w:val="0029119B"/>
    <w:rsid w:val="002924ED"/>
    <w:rsid w:val="00292E7E"/>
    <w:rsid w:val="002939E9"/>
    <w:rsid w:val="002958F8"/>
    <w:rsid w:val="00295E81"/>
    <w:rsid w:val="00296DE6"/>
    <w:rsid w:val="00297AEF"/>
    <w:rsid w:val="00297BFA"/>
    <w:rsid w:val="002A4570"/>
    <w:rsid w:val="002A475E"/>
    <w:rsid w:val="002A4A67"/>
    <w:rsid w:val="002A58BF"/>
    <w:rsid w:val="002A5A3F"/>
    <w:rsid w:val="002A5E78"/>
    <w:rsid w:val="002B0302"/>
    <w:rsid w:val="002B07B9"/>
    <w:rsid w:val="002B0EF1"/>
    <w:rsid w:val="002B0FD0"/>
    <w:rsid w:val="002B132C"/>
    <w:rsid w:val="002B3087"/>
    <w:rsid w:val="002B408A"/>
    <w:rsid w:val="002B512F"/>
    <w:rsid w:val="002B7152"/>
    <w:rsid w:val="002B7FF7"/>
    <w:rsid w:val="002C12CC"/>
    <w:rsid w:val="002C149C"/>
    <w:rsid w:val="002C1BC1"/>
    <w:rsid w:val="002C2D40"/>
    <w:rsid w:val="002C37E6"/>
    <w:rsid w:val="002C48CB"/>
    <w:rsid w:val="002C6162"/>
    <w:rsid w:val="002C7E1C"/>
    <w:rsid w:val="002D0644"/>
    <w:rsid w:val="002D0672"/>
    <w:rsid w:val="002D09DD"/>
    <w:rsid w:val="002D0C9E"/>
    <w:rsid w:val="002D1B86"/>
    <w:rsid w:val="002D249E"/>
    <w:rsid w:val="002D2DBE"/>
    <w:rsid w:val="002D48ED"/>
    <w:rsid w:val="002D566D"/>
    <w:rsid w:val="002D6352"/>
    <w:rsid w:val="002D756E"/>
    <w:rsid w:val="002D79EF"/>
    <w:rsid w:val="002E0D5F"/>
    <w:rsid w:val="002E15C9"/>
    <w:rsid w:val="002E18FC"/>
    <w:rsid w:val="002E1D84"/>
    <w:rsid w:val="002E20C3"/>
    <w:rsid w:val="002E24C7"/>
    <w:rsid w:val="002E2F67"/>
    <w:rsid w:val="002E3871"/>
    <w:rsid w:val="002E4726"/>
    <w:rsid w:val="002E4EE0"/>
    <w:rsid w:val="002E54C1"/>
    <w:rsid w:val="002E557A"/>
    <w:rsid w:val="002E5BBC"/>
    <w:rsid w:val="002E5E06"/>
    <w:rsid w:val="002E61F0"/>
    <w:rsid w:val="002E6D69"/>
    <w:rsid w:val="002E7822"/>
    <w:rsid w:val="002E7B01"/>
    <w:rsid w:val="002F06D2"/>
    <w:rsid w:val="002F39E3"/>
    <w:rsid w:val="002F4402"/>
    <w:rsid w:val="002F4B3A"/>
    <w:rsid w:val="002F588A"/>
    <w:rsid w:val="002F61DB"/>
    <w:rsid w:val="002F731B"/>
    <w:rsid w:val="002F7C46"/>
    <w:rsid w:val="00300F65"/>
    <w:rsid w:val="0030178C"/>
    <w:rsid w:val="0030178F"/>
    <w:rsid w:val="00301BC1"/>
    <w:rsid w:val="00301CB2"/>
    <w:rsid w:val="00302D55"/>
    <w:rsid w:val="00303284"/>
    <w:rsid w:val="0030337B"/>
    <w:rsid w:val="003035B5"/>
    <w:rsid w:val="0030361E"/>
    <w:rsid w:val="003042BF"/>
    <w:rsid w:val="003051ED"/>
    <w:rsid w:val="00306039"/>
    <w:rsid w:val="0030603D"/>
    <w:rsid w:val="00306FEE"/>
    <w:rsid w:val="00307399"/>
    <w:rsid w:val="00310306"/>
    <w:rsid w:val="00312E08"/>
    <w:rsid w:val="003136F9"/>
    <w:rsid w:val="0031399F"/>
    <w:rsid w:val="0031443E"/>
    <w:rsid w:val="0031500A"/>
    <w:rsid w:val="003150F2"/>
    <w:rsid w:val="0031525A"/>
    <w:rsid w:val="00315798"/>
    <w:rsid w:val="00317A25"/>
    <w:rsid w:val="00317C1A"/>
    <w:rsid w:val="00320F91"/>
    <w:rsid w:val="00321618"/>
    <w:rsid w:val="00321807"/>
    <w:rsid w:val="00323B10"/>
    <w:rsid w:val="003247A5"/>
    <w:rsid w:val="00324B8E"/>
    <w:rsid w:val="00324CDE"/>
    <w:rsid w:val="00324D72"/>
    <w:rsid w:val="0032556F"/>
    <w:rsid w:val="0032562F"/>
    <w:rsid w:val="00325AC4"/>
    <w:rsid w:val="00325D16"/>
    <w:rsid w:val="00326EA2"/>
    <w:rsid w:val="003313EB"/>
    <w:rsid w:val="003320AC"/>
    <w:rsid w:val="00332523"/>
    <w:rsid w:val="00332787"/>
    <w:rsid w:val="0033287B"/>
    <w:rsid w:val="00332E05"/>
    <w:rsid w:val="0033351C"/>
    <w:rsid w:val="00334054"/>
    <w:rsid w:val="003356CD"/>
    <w:rsid w:val="00335E61"/>
    <w:rsid w:val="003361EA"/>
    <w:rsid w:val="00336B1F"/>
    <w:rsid w:val="00337B48"/>
    <w:rsid w:val="0034067C"/>
    <w:rsid w:val="003409A8"/>
    <w:rsid w:val="00340CDF"/>
    <w:rsid w:val="00340DE7"/>
    <w:rsid w:val="00341E11"/>
    <w:rsid w:val="00342227"/>
    <w:rsid w:val="0034338B"/>
    <w:rsid w:val="0034391A"/>
    <w:rsid w:val="00343BA6"/>
    <w:rsid w:val="00344669"/>
    <w:rsid w:val="00344A5D"/>
    <w:rsid w:val="00344B44"/>
    <w:rsid w:val="00344DC1"/>
    <w:rsid w:val="00344FCE"/>
    <w:rsid w:val="00345A2D"/>
    <w:rsid w:val="00346D98"/>
    <w:rsid w:val="0035012D"/>
    <w:rsid w:val="00350E88"/>
    <w:rsid w:val="00351F67"/>
    <w:rsid w:val="00352806"/>
    <w:rsid w:val="00353BB4"/>
    <w:rsid w:val="00353DD4"/>
    <w:rsid w:val="00354033"/>
    <w:rsid w:val="00354AD9"/>
    <w:rsid w:val="00356127"/>
    <w:rsid w:val="00356801"/>
    <w:rsid w:val="00362037"/>
    <w:rsid w:val="00363749"/>
    <w:rsid w:val="00363B8C"/>
    <w:rsid w:val="00363F44"/>
    <w:rsid w:val="003654CE"/>
    <w:rsid w:val="003659F5"/>
    <w:rsid w:val="00365C66"/>
    <w:rsid w:val="003673C5"/>
    <w:rsid w:val="00367B8C"/>
    <w:rsid w:val="00370F46"/>
    <w:rsid w:val="00372DF6"/>
    <w:rsid w:val="00373448"/>
    <w:rsid w:val="003744BF"/>
    <w:rsid w:val="00374757"/>
    <w:rsid w:val="00374B0A"/>
    <w:rsid w:val="00375912"/>
    <w:rsid w:val="003818B0"/>
    <w:rsid w:val="0038352A"/>
    <w:rsid w:val="00383625"/>
    <w:rsid w:val="003836FC"/>
    <w:rsid w:val="00384C06"/>
    <w:rsid w:val="00384D62"/>
    <w:rsid w:val="00386178"/>
    <w:rsid w:val="003867FC"/>
    <w:rsid w:val="00386CBE"/>
    <w:rsid w:val="00387C05"/>
    <w:rsid w:val="00387FA1"/>
    <w:rsid w:val="00390264"/>
    <w:rsid w:val="003903B0"/>
    <w:rsid w:val="00391EF0"/>
    <w:rsid w:val="00392162"/>
    <w:rsid w:val="00392468"/>
    <w:rsid w:val="00392AFF"/>
    <w:rsid w:val="003979FA"/>
    <w:rsid w:val="00397A9A"/>
    <w:rsid w:val="00397DF3"/>
    <w:rsid w:val="003A1146"/>
    <w:rsid w:val="003A11E7"/>
    <w:rsid w:val="003A193C"/>
    <w:rsid w:val="003A198C"/>
    <w:rsid w:val="003A1E63"/>
    <w:rsid w:val="003A24FE"/>
    <w:rsid w:val="003A2E5D"/>
    <w:rsid w:val="003A3475"/>
    <w:rsid w:val="003A4F4E"/>
    <w:rsid w:val="003A5304"/>
    <w:rsid w:val="003A5FAA"/>
    <w:rsid w:val="003A6A2C"/>
    <w:rsid w:val="003A708D"/>
    <w:rsid w:val="003A74E9"/>
    <w:rsid w:val="003B0E8A"/>
    <w:rsid w:val="003B36E0"/>
    <w:rsid w:val="003B41A6"/>
    <w:rsid w:val="003B44E5"/>
    <w:rsid w:val="003B477C"/>
    <w:rsid w:val="003B5E66"/>
    <w:rsid w:val="003B6AFB"/>
    <w:rsid w:val="003B6C6C"/>
    <w:rsid w:val="003B6CBF"/>
    <w:rsid w:val="003B6F67"/>
    <w:rsid w:val="003C1501"/>
    <w:rsid w:val="003C174A"/>
    <w:rsid w:val="003C265C"/>
    <w:rsid w:val="003C359B"/>
    <w:rsid w:val="003C3F32"/>
    <w:rsid w:val="003C4C49"/>
    <w:rsid w:val="003C5C3F"/>
    <w:rsid w:val="003C68AF"/>
    <w:rsid w:val="003C6F16"/>
    <w:rsid w:val="003C758B"/>
    <w:rsid w:val="003C7B82"/>
    <w:rsid w:val="003D0A0C"/>
    <w:rsid w:val="003D11A7"/>
    <w:rsid w:val="003D290D"/>
    <w:rsid w:val="003D39E9"/>
    <w:rsid w:val="003D4025"/>
    <w:rsid w:val="003D4B95"/>
    <w:rsid w:val="003D4F3D"/>
    <w:rsid w:val="003D6846"/>
    <w:rsid w:val="003D79C2"/>
    <w:rsid w:val="003E030E"/>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14C"/>
    <w:rsid w:val="003F14D2"/>
    <w:rsid w:val="003F1B97"/>
    <w:rsid w:val="003F2B0A"/>
    <w:rsid w:val="003F303C"/>
    <w:rsid w:val="003F3B3E"/>
    <w:rsid w:val="003F5A7C"/>
    <w:rsid w:val="003F6689"/>
    <w:rsid w:val="003F69D7"/>
    <w:rsid w:val="003F77AD"/>
    <w:rsid w:val="003F7DE9"/>
    <w:rsid w:val="003F7E4E"/>
    <w:rsid w:val="00400F70"/>
    <w:rsid w:val="004018A4"/>
    <w:rsid w:val="00401C5E"/>
    <w:rsid w:val="00402BA7"/>
    <w:rsid w:val="00402D76"/>
    <w:rsid w:val="00403C90"/>
    <w:rsid w:val="0040495A"/>
    <w:rsid w:val="00404C5E"/>
    <w:rsid w:val="004057F8"/>
    <w:rsid w:val="0040601A"/>
    <w:rsid w:val="00406D85"/>
    <w:rsid w:val="004079F4"/>
    <w:rsid w:val="004100E4"/>
    <w:rsid w:val="004110DE"/>
    <w:rsid w:val="00411635"/>
    <w:rsid w:val="00412B3D"/>
    <w:rsid w:val="00412BC8"/>
    <w:rsid w:val="00413FFC"/>
    <w:rsid w:val="004143FD"/>
    <w:rsid w:val="0041594B"/>
    <w:rsid w:val="00415B47"/>
    <w:rsid w:val="00415D11"/>
    <w:rsid w:val="00416262"/>
    <w:rsid w:val="004169C5"/>
    <w:rsid w:val="00416A44"/>
    <w:rsid w:val="004171B0"/>
    <w:rsid w:val="00417918"/>
    <w:rsid w:val="00417C8B"/>
    <w:rsid w:val="00420BAF"/>
    <w:rsid w:val="00421A27"/>
    <w:rsid w:val="00422DB4"/>
    <w:rsid w:val="0042363E"/>
    <w:rsid w:val="00423A33"/>
    <w:rsid w:val="00423E9B"/>
    <w:rsid w:val="004253C7"/>
    <w:rsid w:val="004256A9"/>
    <w:rsid w:val="004257AF"/>
    <w:rsid w:val="00425DAA"/>
    <w:rsid w:val="00425E63"/>
    <w:rsid w:val="0042664D"/>
    <w:rsid w:val="0042701C"/>
    <w:rsid w:val="00431B4E"/>
    <w:rsid w:val="00432806"/>
    <w:rsid w:val="00432A8A"/>
    <w:rsid w:val="00432E1C"/>
    <w:rsid w:val="00433E8F"/>
    <w:rsid w:val="0043453B"/>
    <w:rsid w:val="00434F4D"/>
    <w:rsid w:val="0044087B"/>
    <w:rsid w:val="00442159"/>
    <w:rsid w:val="00443AFB"/>
    <w:rsid w:val="00443C4D"/>
    <w:rsid w:val="0044416D"/>
    <w:rsid w:val="00444E99"/>
    <w:rsid w:val="00446599"/>
    <w:rsid w:val="00447382"/>
    <w:rsid w:val="00447396"/>
    <w:rsid w:val="00447E67"/>
    <w:rsid w:val="0045029C"/>
    <w:rsid w:val="00450D14"/>
    <w:rsid w:val="00451B08"/>
    <w:rsid w:val="00452C7E"/>
    <w:rsid w:val="004546B5"/>
    <w:rsid w:val="00455E77"/>
    <w:rsid w:val="004604BB"/>
    <w:rsid w:val="00460508"/>
    <w:rsid w:val="00460B78"/>
    <w:rsid w:val="00460C17"/>
    <w:rsid w:val="00463C1D"/>
    <w:rsid w:val="004645F2"/>
    <w:rsid w:val="00466A45"/>
    <w:rsid w:val="00466DEE"/>
    <w:rsid w:val="00470661"/>
    <w:rsid w:val="00470903"/>
    <w:rsid w:val="00470F5A"/>
    <w:rsid w:val="0047341E"/>
    <w:rsid w:val="0047435B"/>
    <w:rsid w:val="00474767"/>
    <w:rsid w:val="00475FFB"/>
    <w:rsid w:val="00476408"/>
    <w:rsid w:val="00477C08"/>
    <w:rsid w:val="0048080D"/>
    <w:rsid w:val="00480E8D"/>
    <w:rsid w:val="00480EC1"/>
    <w:rsid w:val="00480FD1"/>
    <w:rsid w:val="0048160F"/>
    <w:rsid w:val="0048246B"/>
    <w:rsid w:val="0048266E"/>
    <w:rsid w:val="00482F2F"/>
    <w:rsid w:val="00483084"/>
    <w:rsid w:val="004833D6"/>
    <w:rsid w:val="004835A1"/>
    <w:rsid w:val="0048419E"/>
    <w:rsid w:val="00484636"/>
    <w:rsid w:val="004853DC"/>
    <w:rsid w:val="00485C8E"/>
    <w:rsid w:val="0048667A"/>
    <w:rsid w:val="00487051"/>
    <w:rsid w:val="004871F0"/>
    <w:rsid w:val="0048792F"/>
    <w:rsid w:val="00487AA1"/>
    <w:rsid w:val="00487FBA"/>
    <w:rsid w:val="00487FD7"/>
    <w:rsid w:val="0049047F"/>
    <w:rsid w:val="004905F0"/>
    <w:rsid w:val="00490A16"/>
    <w:rsid w:val="00491072"/>
    <w:rsid w:val="004910E2"/>
    <w:rsid w:val="00492954"/>
    <w:rsid w:val="00492BDF"/>
    <w:rsid w:val="00493166"/>
    <w:rsid w:val="00493561"/>
    <w:rsid w:val="00493828"/>
    <w:rsid w:val="004939A6"/>
    <w:rsid w:val="00493BC9"/>
    <w:rsid w:val="00494831"/>
    <w:rsid w:val="0049567C"/>
    <w:rsid w:val="004958F7"/>
    <w:rsid w:val="00497145"/>
    <w:rsid w:val="00497ADA"/>
    <w:rsid w:val="004A1CDB"/>
    <w:rsid w:val="004A1D27"/>
    <w:rsid w:val="004A2792"/>
    <w:rsid w:val="004A3755"/>
    <w:rsid w:val="004A4B4A"/>
    <w:rsid w:val="004A50A3"/>
    <w:rsid w:val="004A5B68"/>
    <w:rsid w:val="004A5C56"/>
    <w:rsid w:val="004A65DA"/>
    <w:rsid w:val="004A6CBB"/>
    <w:rsid w:val="004A7E56"/>
    <w:rsid w:val="004B1BE4"/>
    <w:rsid w:val="004B227D"/>
    <w:rsid w:val="004B37F8"/>
    <w:rsid w:val="004B3BBC"/>
    <w:rsid w:val="004B3E18"/>
    <w:rsid w:val="004B4168"/>
    <w:rsid w:val="004B4F1D"/>
    <w:rsid w:val="004B52BB"/>
    <w:rsid w:val="004B6CE4"/>
    <w:rsid w:val="004B7F25"/>
    <w:rsid w:val="004C01CA"/>
    <w:rsid w:val="004C185E"/>
    <w:rsid w:val="004C1C18"/>
    <w:rsid w:val="004C208E"/>
    <w:rsid w:val="004C2C07"/>
    <w:rsid w:val="004C3078"/>
    <w:rsid w:val="004C31DB"/>
    <w:rsid w:val="004C3E03"/>
    <w:rsid w:val="004C4B45"/>
    <w:rsid w:val="004C4FA9"/>
    <w:rsid w:val="004C5145"/>
    <w:rsid w:val="004C5F67"/>
    <w:rsid w:val="004C6342"/>
    <w:rsid w:val="004C7C56"/>
    <w:rsid w:val="004D18E8"/>
    <w:rsid w:val="004D1C18"/>
    <w:rsid w:val="004D2628"/>
    <w:rsid w:val="004D441C"/>
    <w:rsid w:val="004D4631"/>
    <w:rsid w:val="004D496C"/>
    <w:rsid w:val="004D4CF6"/>
    <w:rsid w:val="004D5854"/>
    <w:rsid w:val="004D6E16"/>
    <w:rsid w:val="004E234C"/>
    <w:rsid w:val="004E2AF7"/>
    <w:rsid w:val="004E35BF"/>
    <w:rsid w:val="004E395E"/>
    <w:rsid w:val="004E3B96"/>
    <w:rsid w:val="004E4168"/>
    <w:rsid w:val="004E480A"/>
    <w:rsid w:val="004E54D8"/>
    <w:rsid w:val="004E5BAE"/>
    <w:rsid w:val="004E69C7"/>
    <w:rsid w:val="004E6B05"/>
    <w:rsid w:val="004E729E"/>
    <w:rsid w:val="004F0CEC"/>
    <w:rsid w:val="004F13E8"/>
    <w:rsid w:val="004F1EC4"/>
    <w:rsid w:val="004F3E92"/>
    <w:rsid w:val="004F4311"/>
    <w:rsid w:val="004F63EB"/>
    <w:rsid w:val="004F6812"/>
    <w:rsid w:val="004F7D01"/>
    <w:rsid w:val="00500770"/>
    <w:rsid w:val="005020D3"/>
    <w:rsid w:val="00503361"/>
    <w:rsid w:val="005057B5"/>
    <w:rsid w:val="00506D4A"/>
    <w:rsid w:val="00507788"/>
    <w:rsid w:val="00510A34"/>
    <w:rsid w:val="005110E1"/>
    <w:rsid w:val="00511B8B"/>
    <w:rsid w:val="00512AAF"/>
    <w:rsid w:val="00513159"/>
    <w:rsid w:val="005137AD"/>
    <w:rsid w:val="00514BAF"/>
    <w:rsid w:val="00515767"/>
    <w:rsid w:val="00515E02"/>
    <w:rsid w:val="00516A48"/>
    <w:rsid w:val="005200F4"/>
    <w:rsid w:val="00520398"/>
    <w:rsid w:val="00521313"/>
    <w:rsid w:val="005230EF"/>
    <w:rsid w:val="00523418"/>
    <w:rsid w:val="0052346B"/>
    <w:rsid w:val="00524383"/>
    <w:rsid w:val="00524C8F"/>
    <w:rsid w:val="00525A7B"/>
    <w:rsid w:val="0053312B"/>
    <w:rsid w:val="005331CA"/>
    <w:rsid w:val="00533E87"/>
    <w:rsid w:val="00534763"/>
    <w:rsid w:val="00534BF9"/>
    <w:rsid w:val="00534CF3"/>
    <w:rsid w:val="00534F77"/>
    <w:rsid w:val="005375FA"/>
    <w:rsid w:val="005406D6"/>
    <w:rsid w:val="00541BD3"/>
    <w:rsid w:val="00541DD3"/>
    <w:rsid w:val="005436E4"/>
    <w:rsid w:val="0054388F"/>
    <w:rsid w:val="00544C94"/>
    <w:rsid w:val="00544FE1"/>
    <w:rsid w:val="00545239"/>
    <w:rsid w:val="0054687E"/>
    <w:rsid w:val="00547C0C"/>
    <w:rsid w:val="0055085B"/>
    <w:rsid w:val="0055112F"/>
    <w:rsid w:val="0055153D"/>
    <w:rsid w:val="00551622"/>
    <w:rsid w:val="00551C33"/>
    <w:rsid w:val="00551F0C"/>
    <w:rsid w:val="00552322"/>
    <w:rsid w:val="00552834"/>
    <w:rsid w:val="005530A3"/>
    <w:rsid w:val="00554306"/>
    <w:rsid w:val="005565AE"/>
    <w:rsid w:val="00557025"/>
    <w:rsid w:val="00557299"/>
    <w:rsid w:val="0055742C"/>
    <w:rsid w:val="00565529"/>
    <w:rsid w:val="005668AF"/>
    <w:rsid w:val="00567B81"/>
    <w:rsid w:val="00570B67"/>
    <w:rsid w:val="00570F42"/>
    <w:rsid w:val="00571D0D"/>
    <w:rsid w:val="005741A8"/>
    <w:rsid w:val="005745E3"/>
    <w:rsid w:val="005751D1"/>
    <w:rsid w:val="00575714"/>
    <w:rsid w:val="00576014"/>
    <w:rsid w:val="00577053"/>
    <w:rsid w:val="00580367"/>
    <w:rsid w:val="00580658"/>
    <w:rsid w:val="00581F72"/>
    <w:rsid w:val="0058231D"/>
    <w:rsid w:val="00582C43"/>
    <w:rsid w:val="00582EE5"/>
    <w:rsid w:val="005830B0"/>
    <w:rsid w:val="00583228"/>
    <w:rsid w:val="005835C9"/>
    <w:rsid w:val="005837FE"/>
    <w:rsid w:val="00584149"/>
    <w:rsid w:val="0058533D"/>
    <w:rsid w:val="00585739"/>
    <w:rsid w:val="00586515"/>
    <w:rsid w:val="00587187"/>
    <w:rsid w:val="00587D90"/>
    <w:rsid w:val="00587F52"/>
    <w:rsid w:val="00591530"/>
    <w:rsid w:val="00592F37"/>
    <w:rsid w:val="00594F01"/>
    <w:rsid w:val="00595317"/>
    <w:rsid w:val="00595907"/>
    <w:rsid w:val="0059613E"/>
    <w:rsid w:val="005961F5"/>
    <w:rsid w:val="005A0A0B"/>
    <w:rsid w:val="005A359C"/>
    <w:rsid w:val="005A494D"/>
    <w:rsid w:val="005A57E7"/>
    <w:rsid w:val="005A792D"/>
    <w:rsid w:val="005A7BEC"/>
    <w:rsid w:val="005B1FDE"/>
    <w:rsid w:val="005B385A"/>
    <w:rsid w:val="005B3E68"/>
    <w:rsid w:val="005B4E66"/>
    <w:rsid w:val="005B666F"/>
    <w:rsid w:val="005B68C9"/>
    <w:rsid w:val="005B6901"/>
    <w:rsid w:val="005B6F7A"/>
    <w:rsid w:val="005C1A20"/>
    <w:rsid w:val="005C1A68"/>
    <w:rsid w:val="005C22F3"/>
    <w:rsid w:val="005C2CD9"/>
    <w:rsid w:val="005C30CD"/>
    <w:rsid w:val="005C3726"/>
    <w:rsid w:val="005C4343"/>
    <w:rsid w:val="005C676A"/>
    <w:rsid w:val="005C68C0"/>
    <w:rsid w:val="005C68CE"/>
    <w:rsid w:val="005C7357"/>
    <w:rsid w:val="005C7548"/>
    <w:rsid w:val="005C799E"/>
    <w:rsid w:val="005C7D9B"/>
    <w:rsid w:val="005D0167"/>
    <w:rsid w:val="005D03FD"/>
    <w:rsid w:val="005D05AE"/>
    <w:rsid w:val="005D1739"/>
    <w:rsid w:val="005D1932"/>
    <w:rsid w:val="005D2938"/>
    <w:rsid w:val="005D2A8E"/>
    <w:rsid w:val="005D2DE1"/>
    <w:rsid w:val="005D309C"/>
    <w:rsid w:val="005D3105"/>
    <w:rsid w:val="005D559C"/>
    <w:rsid w:val="005D5AB7"/>
    <w:rsid w:val="005D5AFD"/>
    <w:rsid w:val="005D5E20"/>
    <w:rsid w:val="005D5EAD"/>
    <w:rsid w:val="005D6371"/>
    <w:rsid w:val="005D7EDC"/>
    <w:rsid w:val="005E27A7"/>
    <w:rsid w:val="005E3304"/>
    <w:rsid w:val="005E574E"/>
    <w:rsid w:val="005E65E2"/>
    <w:rsid w:val="005F2178"/>
    <w:rsid w:val="005F2F1F"/>
    <w:rsid w:val="005F2F41"/>
    <w:rsid w:val="005F569E"/>
    <w:rsid w:val="005F621F"/>
    <w:rsid w:val="005F7442"/>
    <w:rsid w:val="005F74F8"/>
    <w:rsid w:val="005F7C77"/>
    <w:rsid w:val="00600234"/>
    <w:rsid w:val="00600D37"/>
    <w:rsid w:val="00601087"/>
    <w:rsid w:val="006013BE"/>
    <w:rsid w:val="00601FF8"/>
    <w:rsid w:val="00605A89"/>
    <w:rsid w:val="00605F2B"/>
    <w:rsid w:val="00606657"/>
    <w:rsid w:val="00606ECB"/>
    <w:rsid w:val="00607D4C"/>
    <w:rsid w:val="0061324C"/>
    <w:rsid w:val="00614B79"/>
    <w:rsid w:val="0061545B"/>
    <w:rsid w:val="006169DA"/>
    <w:rsid w:val="00617C7C"/>
    <w:rsid w:val="00621336"/>
    <w:rsid w:val="00623360"/>
    <w:rsid w:val="00625125"/>
    <w:rsid w:val="00625716"/>
    <w:rsid w:val="00625D61"/>
    <w:rsid w:val="006268D9"/>
    <w:rsid w:val="00627102"/>
    <w:rsid w:val="006320D5"/>
    <w:rsid w:val="00632588"/>
    <w:rsid w:val="00633426"/>
    <w:rsid w:val="00635017"/>
    <w:rsid w:val="006359EA"/>
    <w:rsid w:val="006374A7"/>
    <w:rsid w:val="00640D74"/>
    <w:rsid w:val="006419FB"/>
    <w:rsid w:val="006430FD"/>
    <w:rsid w:val="0064330E"/>
    <w:rsid w:val="006435BE"/>
    <w:rsid w:val="006469BD"/>
    <w:rsid w:val="006470AB"/>
    <w:rsid w:val="00647D03"/>
    <w:rsid w:val="006500EA"/>
    <w:rsid w:val="006520A6"/>
    <w:rsid w:val="006521DB"/>
    <w:rsid w:val="00652B41"/>
    <w:rsid w:val="00653870"/>
    <w:rsid w:val="00653F27"/>
    <w:rsid w:val="0065438E"/>
    <w:rsid w:val="00654B01"/>
    <w:rsid w:val="00655463"/>
    <w:rsid w:val="00655B16"/>
    <w:rsid w:val="00660A68"/>
    <w:rsid w:val="006617C7"/>
    <w:rsid w:val="00662A29"/>
    <w:rsid w:val="0066344E"/>
    <w:rsid w:val="006644D7"/>
    <w:rsid w:val="006650D3"/>
    <w:rsid w:val="006656A0"/>
    <w:rsid w:val="00666F41"/>
    <w:rsid w:val="00667596"/>
    <w:rsid w:val="006678EF"/>
    <w:rsid w:val="00670464"/>
    <w:rsid w:val="00670DB0"/>
    <w:rsid w:val="0067144D"/>
    <w:rsid w:val="00671598"/>
    <w:rsid w:val="00672F29"/>
    <w:rsid w:val="00673144"/>
    <w:rsid w:val="0067328D"/>
    <w:rsid w:val="00673AD8"/>
    <w:rsid w:val="00673C8F"/>
    <w:rsid w:val="00674B44"/>
    <w:rsid w:val="00675246"/>
    <w:rsid w:val="00676A96"/>
    <w:rsid w:val="00677D7B"/>
    <w:rsid w:val="006821E6"/>
    <w:rsid w:val="006823F3"/>
    <w:rsid w:val="006833B8"/>
    <w:rsid w:val="00683608"/>
    <w:rsid w:val="00683F59"/>
    <w:rsid w:val="0068680A"/>
    <w:rsid w:val="0068788A"/>
    <w:rsid w:val="00690FA6"/>
    <w:rsid w:val="006915C7"/>
    <w:rsid w:val="006929D6"/>
    <w:rsid w:val="00692B88"/>
    <w:rsid w:val="00692F70"/>
    <w:rsid w:val="0069547C"/>
    <w:rsid w:val="00695B51"/>
    <w:rsid w:val="00696ADA"/>
    <w:rsid w:val="006A0EB1"/>
    <w:rsid w:val="006A104F"/>
    <w:rsid w:val="006A16F6"/>
    <w:rsid w:val="006A46F8"/>
    <w:rsid w:val="006A4E51"/>
    <w:rsid w:val="006A4F2A"/>
    <w:rsid w:val="006A7A05"/>
    <w:rsid w:val="006B1C71"/>
    <w:rsid w:val="006B1ED3"/>
    <w:rsid w:val="006B2C8A"/>
    <w:rsid w:val="006B36C9"/>
    <w:rsid w:val="006B5120"/>
    <w:rsid w:val="006B5EEF"/>
    <w:rsid w:val="006B6B29"/>
    <w:rsid w:val="006B7695"/>
    <w:rsid w:val="006B79A3"/>
    <w:rsid w:val="006B7C5D"/>
    <w:rsid w:val="006B7E11"/>
    <w:rsid w:val="006C1552"/>
    <w:rsid w:val="006C1D75"/>
    <w:rsid w:val="006C24DA"/>
    <w:rsid w:val="006C2C7E"/>
    <w:rsid w:val="006C3F4D"/>
    <w:rsid w:val="006C541D"/>
    <w:rsid w:val="006C6E4C"/>
    <w:rsid w:val="006D1BD2"/>
    <w:rsid w:val="006D23CA"/>
    <w:rsid w:val="006D23D2"/>
    <w:rsid w:val="006D2901"/>
    <w:rsid w:val="006D3845"/>
    <w:rsid w:val="006D3864"/>
    <w:rsid w:val="006D4CF2"/>
    <w:rsid w:val="006D6935"/>
    <w:rsid w:val="006D6F2B"/>
    <w:rsid w:val="006E03AC"/>
    <w:rsid w:val="006E2432"/>
    <w:rsid w:val="006E2A4B"/>
    <w:rsid w:val="006E50F9"/>
    <w:rsid w:val="006E69E3"/>
    <w:rsid w:val="006E73BC"/>
    <w:rsid w:val="006E7FC4"/>
    <w:rsid w:val="006F0B11"/>
    <w:rsid w:val="006F1689"/>
    <w:rsid w:val="006F18C3"/>
    <w:rsid w:val="006F1EA5"/>
    <w:rsid w:val="006F26E7"/>
    <w:rsid w:val="006F38B7"/>
    <w:rsid w:val="006F40A5"/>
    <w:rsid w:val="006F4D3F"/>
    <w:rsid w:val="006F53DA"/>
    <w:rsid w:val="006F63E9"/>
    <w:rsid w:val="006F6489"/>
    <w:rsid w:val="006F6744"/>
    <w:rsid w:val="006F69FC"/>
    <w:rsid w:val="00700B57"/>
    <w:rsid w:val="00700C51"/>
    <w:rsid w:val="00701C6A"/>
    <w:rsid w:val="00703871"/>
    <w:rsid w:val="00704FCD"/>
    <w:rsid w:val="007068FC"/>
    <w:rsid w:val="0070743B"/>
    <w:rsid w:val="00707D49"/>
    <w:rsid w:val="007115E5"/>
    <w:rsid w:val="0071485B"/>
    <w:rsid w:val="00714A06"/>
    <w:rsid w:val="00714A98"/>
    <w:rsid w:val="00715317"/>
    <w:rsid w:val="007155DA"/>
    <w:rsid w:val="00716461"/>
    <w:rsid w:val="0072017F"/>
    <w:rsid w:val="007212CC"/>
    <w:rsid w:val="0072398E"/>
    <w:rsid w:val="007244E6"/>
    <w:rsid w:val="00724A0F"/>
    <w:rsid w:val="00725409"/>
    <w:rsid w:val="00725893"/>
    <w:rsid w:val="007260C5"/>
    <w:rsid w:val="007279E4"/>
    <w:rsid w:val="00727B78"/>
    <w:rsid w:val="00730839"/>
    <w:rsid w:val="00732163"/>
    <w:rsid w:val="00733794"/>
    <w:rsid w:val="007338C9"/>
    <w:rsid w:val="00733A6A"/>
    <w:rsid w:val="007345CA"/>
    <w:rsid w:val="00735855"/>
    <w:rsid w:val="00740EBF"/>
    <w:rsid w:val="007441A8"/>
    <w:rsid w:val="00744AEA"/>
    <w:rsid w:val="0074543F"/>
    <w:rsid w:val="00745DA7"/>
    <w:rsid w:val="00745F2F"/>
    <w:rsid w:val="00747543"/>
    <w:rsid w:val="00751556"/>
    <w:rsid w:val="007515D3"/>
    <w:rsid w:val="00751949"/>
    <w:rsid w:val="00752A2D"/>
    <w:rsid w:val="00753A20"/>
    <w:rsid w:val="00755614"/>
    <w:rsid w:val="00756B0E"/>
    <w:rsid w:val="0076107D"/>
    <w:rsid w:val="00761B53"/>
    <w:rsid w:val="00762198"/>
    <w:rsid w:val="007636D8"/>
    <w:rsid w:val="00766289"/>
    <w:rsid w:val="0077233A"/>
    <w:rsid w:val="0077238A"/>
    <w:rsid w:val="00773D17"/>
    <w:rsid w:val="007757D6"/>
    <w:rsid w:val="00775E5E"/>
    <w:rsid w:val="00777B35"/>
    <w:rsid w:val="007805F4"/>
    <w:rsid w:val="007819EE"/>
    <w:rsid w:val="00781C79"/>
    <w:rsid w:val="007838DB"/>
    <w:rsid w:val="00784131"/>
    <w:rsid w:val="00784554"/>
    <w:rsid w:val="0078519A"/>
    <w:rsid w:val="0078693A"/>
    <w:rsid w:val="007872F6"/>
    <w:rsid w:val="007904AD"/>
    <w:rsid w:val="007908CA"/>
    <w:rsid w:val="00790F53"/>
    <w:rsid w:val="007910A2"/>
    <w:rsid w:val="007912AF"/>
    <w:rsid w:val="00791BDD"/>
    <w:rsid w:val="0079228E"/>
    <w:rsid w:val="00792625"/>
    <w:rsid w:val="00792F85"/>
    <w:rsid w:val="00795597"/>
    <w:rsid w:val="00795BA8"/>
    <w:rsid w:val="00795EB8"/>
    <w:rsid w:val="007966EF"/>
    <w:rsid w:val="00796BA3"/>
    <w:rsid w:val="007A0099"/>
    <w:rsid w:val="007A20D5"/>
    <w:rsid w:val="007A211F"/>
    <w:rsid w:val="007A298F"/>
    <w:rsid w:val="007A2E20"/>
    <w:rsid w:val="007A371C"/>
    <w:rsid w:val="007A41C9"/>
    <w:rsid w:val="007A634E"/>
    <w:rsid w:val="007A6614"/>
    <w:rsid w:val="007A6DD9"/>
    <w:rsid w:val="007A6E04"/>
    <w:rsid w:val="007A78E1"/>
    <w:rsid w:val="007B14FE"/>
    <w:rsid w:val="007B2BB3"/>
    <w:rsid w:val="007B34BD"/>
    <w:rsid w:val="007B3676"/>
    <w:rsid w:val="007B3EF8"/>
    <w:rsid w:val="007B459A"/>
    <w:rsid w:val="007B5D52"/>
    <w:rsid w:val="007B6AA5"/>
    <w:rsid w:val="007B72CA"/>
    <w:rsid w:val="007B75EE"/>
    <w:rsid w:val="007B7A08"/>
    <w:rsid w:val="007C0085"/>
    <w:rsid w:val="007C14F5"/>
    <w:rsid w:val="007C15EA"/>
    <w:rsid w:val="007C1A96"/>
    <w:rsid w:val="007C274F"/>
    <w:rsid w:val="007C2AE5"/>
    <w:rsid w:val="007C43E8"/>
    <w:rsid w:val="007C45F9"/>
    <w:rsid w:val="007C4D4B"/>
    <w:rsid w:val="007C5D05"/>
    <w:rsid w:val="007C5F1D"/>
    <w:rsid w:val="007D0752"/>
    <w:rsid w:val="007D103B"/>
    <w:rsid w:val="007D2A6C"/>
    <w:rsid w:val="007D2B17"/>
    <w:rsid w:val="007D427B"/>
    <w:rsid w:val="007D4F6A"/>
    <w:rsid w:val="007D63B3"/>
    <w:rsid w:val="007D67B6"/>
    <w:rsid w:val="007D7898"/>
    <w:rsid w:val="007D7D9D"/>
    <w:rsid w:val="007E049F"/>
    <w:rsid w:val="007E0B5D"/>
    <w:rsid w:val="007E0BED"/>
    <w:rsid w:val="007E1A2B"/>
    <w:rsid w:val="007E1ABF"/>
    <w:rsid w:val="007E1B2C"/>
    <w:rsid w:val="007E1C3E"/>
    <w:rsid w:val="007E3708"/>
    <w:rsid w:val="007E3986"/>
    <w:rsid w:val="007E3A9E"/>
    <w:rsid w:val="007E3F62"/>
    <w:rsid w:val="007E436D"/>
    <w:rsid w:val="007E44B2"/>
    <w:rsid w:val="007E4BE9"/>
    <w:rsid w:val="007F0775"/>
    <w:rsid w:val="007F0DA0"/>
    <w:rsid w:val="007F1448"/>
    <w:rsid w:val="007F1C50"/>
    <w:rsid w:val="007F66D9"/>
    <w:rsid w:val="007F70B8"/>
    <w:rsid w:val="007F7497"/>
    <w:rsid w:val="0080158C"/>
    <w:rsid w:val="00801C19"/>
    <w:rsid w:val="008034FB"/>
    <w:rsid w:val="00803A59"/>
    <w:rsid w:val="00804111"/>
    <w:rsid w:val="008041F5"/>
    <w:rsid w:val="00804ACA"/>
    <w:rsid w:val="00804EF6"/>
    <w:rsid w:val="008050EE"/>
    <w:rsid w:val="00805A04"/>
    <w:rsid w:val="00805E2B"/>
    <w:rsid w:val="0081096A"/>
    <w:rsid w:val="008135FB"/>
    <w:rsid w:val="00813913"/>
    <w:rsid w:val="008146C5"/>
    <w:rsid w:val="00814ACA"/>
    <w:rsid w:val="00814EB5"/>
    <w:rsid w:val="0081543D"/>
    <w:rsid w:val="00816456"/>
    <w:rsid w:val="00816E59"/>
    <w:rsid w:val="008204FC"/>
    <w:rsid w:val="0082105F"/>
    <w:rsid w:val="00821F8E"/>
    <w:rsid w:val="008231AE"/>
    <w:rsid w:val="00823425"/>
    <w:rsid w:val="0082603D"/>
    <w:rsid w:val="00826E43"/>
    <w:rsid w:val="00830DD6"/>
    <w:rsid w:val="00832755"/>
    <w:rsid w:val="0083277D"/>
    <w:rsid w:val="00832921"/>
    <w:rsid w:val="008330F9"/>
    <w:rsid w:val="00833430"/>
    <w:rsid w:val="00834EA3"/>
    <w:rsid w:val="00835624"/>
    <w:rsid w:val="00835E4A"/>
    <w:rsid w:val="008372B2"/>
    <w:rsid w:val="00837452"/>
    <w:rsid w:val="00840152"/>
    <w:rsid w:val="00840160"/>
    <w:rsid w:val="0084262E"/>
    <w:rsid w:val="008434AC"/>
    <w:rsid w:val="00843ADE"/>
    <w:rsid w:val="00843CB9"/>
    <w:rsid w:val="00843F67"/>
    <w:rsid w:val="0084465D"/>
    <w:rsid w:val="008453FA"/>
    <w:rsid w:val="0084552F"/>
    <w:rsid w:val="00845F59"/>
    <w:rsid w:val="00846346"/>
    <w:rsid w:val="00846443"/>
    <w:rsid w:val="00846EDC"/>
    <w:rsid w:val="00846FBB"/>
    <w:rsid w:val="008471B2"/>
    <w:rsid w:val="008508D5"/>
    <w:rsid w:val="00850FF2"/>
    <w:rsid w:val="00851C32"/>
    <w:rsid w:val="008523CC"/>
    <w:rsid w:val="00852C50"/>
    <w:rsid w:val="00852CFA"/>
    <w:rsid w:val="008531FB"/>
    <w:rsid w:val="00853A8B"/>
    <w:rsid w:val="008546BC"/>
    <w:rsid w:val="00856F57"/>
    <w:rsid w:val="008577F2"/>
    <w:rsid w:val="00857A1E"/>
    <w:rsid w:val="008605D7"/>
    <w:rsid w:val="008617E7"/>
    <w:rsid w:val="00861C98"/>
    <w:rsid w:val="008625D6"/>
    <w:rsid w:val="008634F9"/>
    <w:rsid w:val="00864BBF"/>
    <w:rsid w:val="008655A9"/>
    <w:rsid w:val="00866071"/>
    <w:rsid w:val="00866456"/>
    <w:rsid w:val="00866B88"/>
    <w:rsid w:val="00867299"/>
    <w:rsid w:val="008672D7"/>
    <w:rsid w:val="00867A33"/>
    <w:rsid w:val="00867D98"/>
    <w:rsid w:val="00870666"/>
    <w:rsid w:val="0087114F"/>
    <w:rsid w:val="008726C7"/>
    <w:rsid w:val="008727FE"/>
    <w:rsid w:val="00872DCB"/>
    <w:rsid w:val="008732BA"/>
    <w:rsid w:val="00875A5E"/>
    <w:rsid w:val="00876F5F"/>
    <w:rsid w:val="0087738F"/>
    <w:rsid w:val="0087787E"/>
    <w:rsid w:val="008779BC"/>
    <w:rsid w:val="00880D99"/>
    <w:rsid w:val="008829F5"/>
    <w:rsid w:val="00882EA0"/>
    <w:rsid w:val="00882EC5"/>
    <w:rsid w:val="008839E6"/>
    <w:rsid w:val="00883B4E"/>
    <w:rsid w:val="00883FF7"/>
    <w:rsid w:val="008840C9"/>
    <w:rsid w:val="008842B1"/>
    <w:rsid w:val="00884302"/>
    <w:rsid w:val="00884A69"/>
    <w:rsid w:val="00884A94"/>
    <w:rsid w:val="008855C2"/>
    <w:rsid w:val="008856EB"/>
    <w:rsid w:val="00886BAA"/>
    <w:rsid w:val="00886D63"/>
    <w:rsid w:val="00887365"/>
    <w:rsid w:val="0088739C"/>
    <w:rsid w:val="00887516"/>
    <w:rsid w:val="0089169E"/>
    <w:rsid w:val="0089248B"/>
    <w:rsid w:val="0089263F"/>
    <w:rsid w:val="008929F1"/>
    <w:rsid w:val="00892E66"/>
    <w:rsid w:val="00893D49"/>
    <w:rsid w:val="00893D97"/>
    <w:rsid w:val="00896A57"/>
    <w:rsid w:val="00896FF5"/>
    <w:rsid w:val="0089715A"/>
    <w:rsid w:val="00897586"/>
    <w:rsid w:val="008979CA"/>
    <w:rsid w:val="008A0085"/>
    <w:rsid w:val="008A0B0D"/>
    <w:rsid w:val="008A1B01"/>
    <w:rsid w:val="008A20B6"/>
    <w:rsid w:val="008A2895"/>
    <w:rsid w:val="008A3773"/>
    <w:rsid w:val="008A3EBB"/>
    <w:rsid w:val="008A4108"/>
    <w:rsid w:val="008A5619"/>
    <w:rsid w:val="008A5B98"/>
    <w:rsid w:val="008A77AF"/>
    <w:rsid w:val="008A7D89"/>
    <w:rsid w:val="008B0184"/>
    <w:rsid w:val="008B15FA"/>
    <w:rsid w:val="008B2C6D"/>
    <w:rsid w:val="008B54D5"/>
    <w:rsid w:val="008B58DE"/>
    <w:rsid w:val="008B6240"/>
    <w:rsid w:val="008B722E"/>
    <w:rsid w:val="008B7355"/>
    <w:rsid w:val="008B7F69"/>
    <w:rsid w:val="008C0176"/>
    <w:rsid w:val="008C110D"/>
    <w:rsid w:val="008C1997"/>
    <w:rsid w:val="008C201C"/>
    <w:rsid w:val="008C4E60"/>
    <w:rsid w:val="008C4FDA"/>
    <w:rsid w:val="008C534B"/>
    <w:rsid w:val="008C6AF6"/>
    <w:rsid w:val="008C72F2"/>
    <w:rsid w:val="008D2764"/>
    <w:rsid w:val="008D36F2"/>
    <w:rsid w:val="008D5B63"/>
    <w:rsid w:val="008E1190"/>
    <w:rsid w:val="008E1984"/>
    <w:rsid w:val="008E1D55"/>
    <w:rsid w:val="008E24B4"/>
    <w:rsid w:val="008E2912"/>
    <w:rsid w:val="008E2F35"/>
    <w:rsid w:val="008E3763"/>
    <w:rsid w:val="008E4079"/>
    <w:rsid w:val="008E5A5F"/>
    <w:rsid w:val="008F001E"/>
    <w:rsid w:val="008F092C"/>
    <w:rsid w:val="008F0B15"/>
    <w:rsid w:val="008F16F0"/>
    <w:rsid w:val="008F1AC9"/>
    <w:rsid w:val="008F1D84"/>
    <w:rsid w:val="008F2836"/>
    <w:rsid w:val="008F28C4"/>
    <w:rsid w:val="008F4290"/>
    <w:rsid w:val="008F4313"/>
    <w:rsid w:val="008F4580"/>
    <w:rsid w:val="008F4894"/>
    <w:rsid w:val="008F4F4C"/>
    <w:rsid w:val="008F5003"/>
    <w:rsid w:val="008F5882"/>
    <w:rsid w:val="008F6463"/>
    <w:rsid w:val="008F6A34"/>
    <w:rsid w:val="008F73F2"/>
    <w:rsid w:val="008F77D3"/>
    <w:rsid w:val="0090457D"/>
    <w:rsid w:val="009050E2"/>
    <w:rsid w:val="00906690"/>
    <w:rsid w:val="00907000"/>
    <w:rsid w:val="00910002"/>
    <w:rsid w:val="00910EE4"/>
    <w:rsid w:val="00914132"/>
    <w:rsid w:val="00915AC2"/>
    <w:rsid w:val="009175E4"/>
    <w:rsid w:val="00917A5D"/>
    <w:rsid w:val="00920833"/>
    <w:rsid w:val="0092116B"/>
    <w:rsid w:val="0092167E"/>
    <w:rsid w:val="009220E3"/>
    <w:rsid w:val="00922A05"/>
    <w:rsid w:val="00925C21"/>
    <w:rsid w:val="00925C76"/>
    <w:rsid w:val="00926E05"/>
    <w:rsid w:val="0092709C"/>
    <w:rsid w:val="00927ECD"/>
    <w:rsid w:val="009303A8"/>
    <w:rsid w:val="00931BE6"/>
    <w:rsid w:val="009321C8"/>
    <w:rsid w:val="00932F6D"/>
    <w:rsid w:val="0093304E"/>
    <w:rsid w:val="009347ED"/>
    <w:rsid w:val="00936656"/>
    <w:rsid w:val="0093682D"/>
    <w:rsid w:val="009371FF"/>
    <w:rsid w:val="00940E0B"/>
    <w:rsid w:val="00941CF6"/>
    <w:rsid w:val="0094222C"/>
    <w:rsid w:val="009423F6"/>
    <w:rsid w:val="00942744"/>
    <w:rsid w:val="00942AF8"/>
    <w:rsid w:val="0094313D"/>
    <w:rsid w:val="009431A3"/>
    <w:rsid w:val="00943395"/>
    <w:rsid w:val="00943E12"/>
    <w:rsid w:val="009444D8"/>
    <w:rsid w:val="00944D8E"/>
    <w:rsid w:val="009450F5"/>
    <w:rsid w:val="00946EFA"/>
    <w:rsid w:val="0095003C"/>
    <w:rsid w:val="00950040"/>
    <w:rsid w:val="0095063D"/>
    <w:rsid w:val="009506D9"/>
    <w:rsid w:val="00950B93"/>
    <w:rsid w:val="00952806"/>
    <w:rsid w:val="00953458"/>
    <w:rsid w:val="00955919"/>
    <w:rsid w:val="00956743"/>
    <w:rsid w:val="00956B15"/>
    <w:rsid w:val="00957160"/>
    <w:rsid w:val="009601B7"/>
    <w:rsid w:val="00960489"/>
    <w:rsid w:val="009606CC"/>
    <w:rsid w:val="00960E59"/>
    <w:rsid w:val="0096132D"/>
    <w:rsid w:val="009613F2"/>
    <w:rsid w:val="009615B1"/>
    <w:rsid w:val="00962CBB"/>
    <w:rsid w:val="00964348"/>
    <w:rsid w:val="0096500D"/>
    <w:rsid w:val="009651AE"/>
    <w:rsid w:val="009658FF"/>
    <w:rsid w:val="00966059"/>
    <w:rsid w:val="0096677E"/>
    <w:rsid w:val="00967C2D"/>
    <w:rsid w:val="00970A87"/>
    <w:rsid w:val="009724DF"/>
    <w:rsid w:val="009738D0"/>
    <w:rsid w:val="00974DFE"/>
    <w:rsid w:val="0097614A"/>
    <w:rsid w:val="00976556"/>
    <w:rsid w:val="00977BDC"/>
    <w:rsid w:val="009817EF"/>
    <w:rsid w:val="00982204"/>
    <w:rsid w:val="009832E0"/>
    <w:rsid w:val="009840BB"/>
    <w:rsid w:val="0098416C"/>
    <w:rsid w:val="00984422"/>
    <w:rsid w:val="00986057"/>
    <w:rsid w:val="0098605C"/>
    <w:rsid w:val="00986E9A"/>
    <w:rsid w:val="0098765E"/>
    <w:rsid w:val="009878DF"/>
    <w:rsid w:val="00992905"/>
    <w:rsid w:val="00992BF8"/>
    <w:rsid w:val="0099461B"/>
    <w:rsid w:val="009953C3"/>
    <w:rsid w:val="00995A53"/>
    <w:rsid w:val="00996202"/>
    <w:rsid w:val="00996F21"/>
    <w:rsid w:val="0099752F"/>
    <w:rsid w:val="009A0CEE"/>
    <w:rsid w:val="009A11B8"/>
    <w:rsid w:val="009A3625"/>
    <w:rsid w:val="009A43F7"/>
    <w:rsid w:val="009A469F"/>
    <w:rsid w:val="009A482A"/>
    <w:rsid w:val="009A51AC"/>
    <w:rsid w:val="009A5B16"/>
    <w:rsid w:val="009A6477"/>
    <w:rsid w:val="009A6634"/>
    <w:rsid w:val="009A7E2F"/>
    <w:rsid w:val="009B00E1"/>
    <w:rsid w:val="009B0C93"/>
    <w:rsid w:val="009B22E2"/>
    <w:rsid w:val="009B2E71"/>
    <w:rsid w:val="009B386E"/>
    <w:rsid w:val="009B3FD1"/>
    <w:rsid w:val="009B5ED5"/>
    <w:rsid w:val="009B62B8"/>
    <w:rsid w:val="009B69E1"/>
    <w:rsid w:val="009B6DA2"/>
    <w:rsid w:val="009B7955"/>
    <w:rsid w:val="009C02EA"/>
    <w:rsid w:val="009C0E33"/>
    <w:rsid w:val="009C101A"/>
    <w:rsid w:val="009C14AF"/>
    <w:rsid w:val="009C15DD"/>
    <w:rsid w:val="009C2E60"/>
    <w:rsid w:val="009C3048"/>
    <w:rsid w:val="009C33D7"/>
    <w:rsid w:val="009C3538"/>
    <w:rsid w:val="009C4529"/>
    <w:rsid w:val="009C477C"/>
    <w:rsid w:val="009C487B"/>
    <w:rsid w:val="009C5346"/>
    <w:rsid w:val="009C55A5"/>
    <w:rsid w:val="009C6BD5"/>
    <w:rsid w:val="009C7BF7"/>
    <w:rsid w:val="009D0E77"/>
    <w:rsid w:val="009D470D"/>
    <w:rsid w:val="009D4DAE"/>
    <w:rsid w:val="009D503C"/>
    <w:rsid w:val="009D50A4"/>
    <w:rsid w:val="009D6807"/>
    <w:rsid w:val="009D72F7"/>
    <w:rsid w:val="009D740C"/>
    <w:rsid w:val="009E115F"/>
    <w:rsid w:val="009E1C68"/>
    <w:rsid w:val="009E201C"/>
    <w:rsid w:val="009E4102"/>
    <w:rsid w:val="009E4350"/>
    <w:rsid w:val="009E435B"/>
    <w:rsid w:val="009E4564"/>
    <w:rsid w:val="009E4F7E"/>
    <w:rsid w:val="009E5753"/>
    <w:rsid w:val="009E58FD"/>
    <w:rsid w:val="009E670D"/>
    <w:rsid w:val="009E6D7D"/>
    <w:rsid w:val="009E73B1"/>
    <w:rsid w:val="009E73E2"/>
    <w:rsid w:val="009E7BAE"/>
    <w:rsid w:val="009F01BF"/>
    <w:rsid w:val="009F0A31"/>
    <w:rsid w:val="009F0C34"/>
    <w:rsid w:val="009F276E"/>
    <w:rsid w:val="009F35D7"/>
    <w:rsid w:val="009F381F"/>
    <w:rsid w:val="009F3A23"/>
    <w:rsid w:val="009F4459"/>
    <w:rsid w:val="009F493C"/>
    <w:rsid w:val="009F4D6B"/>
    <w:rsid w:val="009F51DE"/>
    <w:rsid w:val="009F6209"/>
    <w:rsid w:val="009F62A5"/>
    <w:rsid w:val="009F6FFD"/>
    <w:rsid w:val="00A00B3A"/>
    <w:rsid w:val="00A01C5F"/>
    <w:rsid w:val="00A02411"/>
    <w:rsid w:val="00A03866"/>
    <w:rsid w:val="00A04311"/>
    <w:rsid w:val="00A0455C"/>
    <w:rsid w:val="00A04E44"/>
    <w:rsid w:val="00A10382"/>
    <w:rsid w:val="00A11001"/>
    <w:rsid w:val="00A11B71"/>
    <w:rsid w:val="00A11F33"/>
    <w:rsid w:val="00A12D92"/>
    <w:rsid w:val="00A2031D"/>
    <w:rsid w:val="00A2163E"/>
    <w:rsid w:val="00A22BAB"/>
    <w:rsid w:val="00A23B41"/>
    <w:rsid w:val="00A23B70"/>
    <w:rsid w:val="00A24493"/>
    <w:rsid w:val="00A24BB4"/>
    <w:rsid w:val="00A24FC8"/>
    <w:rsid w:val="00A2647E"/>
    <w:rsid w:val="00A265F9"/>
    <w:rsid w:val="00A26877"/>
    <w:rsid w:val="00A26F56"/>
    <w:rsid w:val="00A27C2F"/>
    <w:rsid w:val="00A3053D"/>
    <w:rsid w:val="00A309F9"/>
    <w:rsid w:val="00A30F76"/>
    <w:rsid w:val="00A336AF"/>
    <w:rsid w:val="00A33F72"/>
    <w:rsid w:val="00A3473B"/>
    <w:rsid w:val="00A35531"/>
    <w:rsid w:val="00A3786A"/>
    <w:rsid w:val="00A37A1A"/>
    <w:rsid w:val="00A37AEB"/>
    <w:rsid w:val="00A40C22"/>
    <w:rsid w:val="00A40FE0"/>
    <w:rsid w:val="00A41B55"/>
    <w:rsid w:val="00A421C9"/>
    <w:rsid w:val="00A430BC"/>
    <w:rsid w:val="00A430F4"/>
    <w:rsid w:val="00A44241"/>
    <w:rsid w:val="00A4461F"/>
    <w:rsid w:val="00A44726"/>
    <w:rsid w:val="00A46B0B"/>
    <w:rsid w:val="00A476DE"/>
    <w:rsid w:val="00A5110C"/>
    <w:rsid w:val="00A514B6"/>
    <w:rsid w:val="00A51B3F"/>
    <w:rsid w:val="00A5234B"/>
    <w:rsid w:val="00A5293F"/>
    <w:rsid w:val="00A53BE1"/>
    <w:rsid w:val="00A5424C"/>
    <w:rsid w:val="00A5798B"/>
    <w:rsid w:val="00A60B12"/>
    <w:rsid w:val="00A60C68"/>
    <w:rsid w:val="00A60EAD"/>
    <w:rsid w:val="00A622D6"/>
    <w:rsid w:val="00A6282E"/>
    <w:rsid w:val="00A63E6C"/>
    <w:rsid w:val="00A655B9"/>
    <w:rsid w:val="00A67961"/>
    <w:rsid w:val="00A7141A"/>
    <w:rsid w:val="00A71B19"/>
    <w:rsid w:val="00A73B0F"/>
    <w:rsid w:val="00A76348"/>
    <w:rsid w:val="00A8003D"/>
    <w:rsid w:val="00A80AEA"/>
    <w:rsid w:val="00A80F8A"/>
    <w:rsid w:val="00A816A6"/>
    <w:rsid w:val="00A85EAD"/>
    <w:rsid w:val="00A87297"/>
    <w:rsid w:val="00A87478"/>
    <w:rsid w:val="00A8759C"/>
    <w:rsid w:val="00A91339"/>
    <w:rsid w:val="00A91907"/>
    <w:rsid w:val="00A9207B"/>
    <w:rsid w:val="00A92C30"/>
    <w:rsid w:val="00A9405B"/>
    <w:rsid w:val="00A94A28"/>
    <w:rsid w:val="00A94A4F"/>
    <w:rsid w:val="00AA096C"/>
    <w:rsid w:val="00AA0ED8"/>
    <w:rsid w:val="00AA1932"/>
    <w:rsid w:val="00AA2AD2"/>
    <w:rsid w:val="00AA3BA0"/>
    <w:rsid w:val="00AA3FDD"/>
    <w:rsid w:val="00AA47DB"/>
    <w:rsid w:val="00AA4970"/>
    <w:rsid w:val="00AA4F20"/>
    <w:rsid w:val="00AA4FDB"/>
    <w:rsid w:val="00AA59A0"/>
    <w:rsid w:val="00AB0104"/>
    <w:rsid w:val="00AB08C3"/>
    <w:rsid w:val="00AB1419"/>
    <w:rsid w:val="00AB1CE1"/>
    <w:rsid w:val="00AB30F8"/>
    <w:rsid w:val="00AB3704"/>
    <w:rsid w:val="00AB37EF"/>
    <w:rsid w:val="00AB3B64"/>
    <w:rsid w:val="00AB491F"/>
    <w:rsid w:val="00AB4D5B"/>
    <w:rsid w:val="00AB53D1"/>
    <w:rsid w:val="00AB5B48"/>
    <w:rsid w:val="00AB7DAF"/>
    <w:rsid w:val="00AC0F44"/>
    <w:rsid w:val="00AC1CD8"/>
    <w:rsid w:val="00AC26F5"/>
    <w:rsid w:val="00AC2E99"/>
    <w:rsid w:val="00AC4CFE"/>
    <w:rsid w:val="00AC5274"/>
    <w:rsid w:val="00AC671E"/>
    <w:rsid w:val="00AC678E"/>
    <w:rsid w:val="00AD03BE"/>
    <w:rsid w:val="00AD0E66"/>
    <w:rsid w:val="00AD13F0"/>
    <w:rsid w:val="00AD32BC"/>
    <w:rsid w:val="00AD32BE"/>
    <w:rsid w:val="00AD4375"/>
    <w:rsid w:val="00AD4EA0"/>
    <w:rsid w:val="00AD5CC3"/>
    <w:rsid w:val="00AD65A7"/>
    <w:rsid w:val="00AD7AAC"/>
    <w:rsid w:val="00AD7B9C"/>
    <w:rsid w:val="00AE0410"/>
    <w:rsid w:val="00AE0857"/>
    <w:rsid w:val="00AE2B21"/>
    <w:rsid w:val="00AE30C7"/>
    <w:rsid w:val="00AE3A7B"/>
    <w:rsid w:val="00AE474B"/>
    <w:rsid w:val="00AE51E1"/>
    <w:rsid w:val="00AE57B1"/>
    <w:rsid w:val="00AE61CC"/>
    <w:rsid w:val="00AE7D86"/>
    <w:rsid w:val="00AF0B91"/>
    <w:rsid w:val="00AF10E0"/>
    <w:rsid w:val="00AF173C"/>
    <w:rsid w:val="00AF1E11"/>
    <w:rsid w:val="00AF25E9"/>
    <w:rsid w:val="00AF34E8"/>
    <w:rsid w:val="00AF4B55"/>
    <w:rsid w:val="00AF4E87"/>
    <w:rsid w:val="00AF52F0"/>
    <w:rsid w:val="00AF6134"/>
    <w:rsid w:val="00AF62AF"/>
    <w:rsid w:val="00AF73D2"/>
    <w:rsid w:val="00AF7EAA"/>
    <w:rsid w:val="00B001C0"/>
    <w:rsid w:val="00B00FE9"/>
    <w:rsid w:val="00B0169E"/>
    <w:rsid w:val="00B01BAC"/>
    <w:rsid w:val="00B023CD"/>
    <w:rsid w:val="00B04DA9"/>
    <w:rsid w:val="00B05193"/>
    <w:rsid w:val="00B0687D"/>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1529"/>
    <w:rsid w:val="00B41863"/>
    <w:rsid w:val="00B42702"/>
    <w:rsid w:val="00B4354F"/>
    <w:rsid w:val="00B435B7"/>
    <w:rsid w:val="00B43E83"/>
    <w:rsid w:val="00B446C5"/>
    <w:rsid w:val="00B4516C"/>
    <w:rsid w:val="00B46746"/>
    <w:rsid w:val="00B46B46"/>
    <w:rsid w:val="00B47165"/>
    <w:rsid w:val="00B5295E"/>
    <w:rsid w:val="00B52F9B"/>
    <w:rsid w:val="00B53AF9"/>
    <w:rsid w:val="00B54200"/>
    <w:rsid w:val="00B55087"/>
    <w:rsid w:val="00B5535E"/>
    <w:rsid w:val="00B554DD"/>
    <w:rsid w:val="00B55AF8"/>
    <w:rsid w:val="00B5619D"/>
    <w:rsid w:val="00B572F3"/>
    <w:rsid w:val="00B6050C"/>
    <w:rsid w:val="00B613A2"/>
    <w:rsid w:val="00B626CC"/>
    <w:rsid w:val="00B630EE"/>
    <w:rsid w:val="00B63157"/>
    <w:rsid w:val="00B63531"/>
    <w:rsid w:val="00B63974"/>
    <w:rsid w:val="00B641D4"/>
    <w:rsid w:val="00B654B8"/>
    <w:rsid w:val="00B6671A"/>
    <w:rsid w:val="00B66CB3"/>
    <w:rsid w:val="00B66D5B"/>
    <w:rsid w:val="00B677CF"/>
    <w:rsid w:val="00B716CA"/>
    <w:rsid w:val="00B72489"/>
    <w:rsid w:val="00B72A7B"/>
    <w:rsid w:val="00B72C8B"/>
    <w:rsid w:val="00B7339E"/>
    <w:rsid w:val="00B73849"/>
    <w:rsid w:val="00B73AAB"/>
    <w:rsid w:val="00B73C0E"/>
    <w:rsid w:val="00B74038"/>
    <w:rsid w:val="00B745DF"/>
    <w:rsid w:val="00B74FF9"/>
    <w:rsid w:val="00B75081"/>
    <w:rsid w:val="00B75D21"/>
    <w:rsid w:val="00B763A0"/>
    <w:rsid w:val="00B80C29"/>
    <w:rsid w:val="00B810BD"/>
    <w:rsid w:val="00B815C8"/>
    <w:rsid w:val="00B81E09"/>
    <w:rsid w:val="00B82088"/>
    <w:rsid w:val="00B822E8"/>
    <w:rsid w:val="00B839A6"/>
    <w:rsid w:val="00B84163"/>
    <w:rsid w:val="00B847E5"/>
    <w:rsid w:val="00B876AF"/>
    <w:rsid w:val="00B90403"/>
    <w:rsid w:val="00B91119"/>
    <w:rsid w:val="00B9155B"/>
    <w:rsid w:val="00B9200D"/>
    <w:rsid w:val="00B923F2"/>
    <w:rsid w:val="00B92B0E"/>
    <w:rsid w:val="00B92F13"/>
    <w:rsid w:val="00B940EF"/>
    <w:rsid w:val="00B9415C"/>
    <w:rsid w:val="00B9474A"/>
    <w:rsid w:val="00B9655D"/>
    <w:rsid w:val="00B96B78"/>
    <w:rsid w:val="00BA1D70"/>
    <w:rsid w:val="00BA2247"/>
    <w:rsid w:val="00BA2C4C"/>
    <w:rsid w:val="00BA303B"/>
    <w:rsid w:val="00BA3B46"/>
    <w:rsid w:val="00BA4FBC"/>
    <w:rsid w:val="00BA6D52"/>
    <w:rsid w:val="00BA7D34"/>
    <w:rsid w:val="00BB063E"/>
    <w:rsid w:val="00BB13AE"/>
    <w:rsid w:val="00BB1698"/>
    <w:rsid w:val="00BB1B42"/>
    <w:rsid w:val="00BB6588"/>
    <w:rsid w:val="00BB76F8"/>
    <w:rsid w:val="00BC1073"/>
    <w:rsid w:val="00BC13B2"/>
    <w:rsid w:val="00BC14C1"/>
    <w:rsid w:val="00BC2713"/>
    <w:rsid w:val="00BC303C"/>
    <w:rsid w:val="00BC32C3"/>
    <w:rsid w:val="00BC371B"/>
    <w:rsid w:val="00BC40C0"/>
    <w:rsid w:val="00BC5875"/>
    <w:rsid w:val="00BC64AB"/>
    <w:rsid w:val="00BC7482"/>
    <w:rsid w:val="00BC7C33"/>
    <w:rsid w:val="00BD089B"/>
    <w:rsid w:val="00BD0AAA"/>
    <w:rsid w:val="00BD16C3"/>
    <w:rsid w:val="00BD1F23"/>
    <w:rsid w:val="00BD5A6F"/>
    <w:rsid w:val="00BD5B5F"/>
    <w:rsid w:val="00BD675C"/>
    <w:rsid w:val="00BD6D61"/>
    <w:rsid w:val="00BE0231"/>
    <w:rsid w:val="00BE0602"/>
    <w:rsid w:val="00BE21CB"/>
    <w:rsid w:val="00BE2495"/>
    <w:rsid w:val="00BE2C51"/>
    <w:rsid w:val="00BE353D"/>
    <w:rsid w:val="00BE3FC6"/>
    <w:rsid w:val="00BE5D23"/>
    <w:rsid w:val="00BE66BE"/>
    <w:rsid w:val="00BE66CE"/>
    <w:rsid w:val="00BE69C2"/>
    <w:rsid w:val="00BF05DB"/>
    <w:rsid w:val="00BF1327"/>
    <w:rsid w:val="00BF1803"/>
    <w:rsid w:val="00BF269D"/>
    <w:rsid w:val="00BF3D6D"/>
    <w:rsid w:val="00BF4397"/>
    <w:rsid w:val="00BF6559"/>
    <w:rsid w:val="00BF6CA8"/>
    <w:rsid w:val="00BF6E45"/>
    <w:rsid w:val="00BF6F5A"/>
    <w:rsid w:val="00BF7AA7"/>
    <w:rsid w:val="00C00803"/>
    <w:rsid w:val="00C00C9E"/>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602"/>
    <w:rsid w:val="00C1201C"/>
    <w:rsid w:val="00C121D5"/>
    <w:rsid w:val="00C13094"/>
    <w:rsid w:val="00C1340B"/>
    <w:rsid w:val="00C15A87"/>
    <w:rsid w:val="00C15CF4"/>
    <w:rsid w:val="00C16473"/>
    <w:rsid w:val="00C17945"/>
    <w:rsid w:val="00C20446"/>
    <w:rsid w:val="00C23976"/>
    <w:rsid w:val="00C260D4"/>
    <w:rsid w:val="00C26557"/>
    <w:rsid w:val="00C269AE"/>
    <w:rsid w:val="00C26D02"/>
    <w:rsid w:val="00C3026B"/>
    <w:rsid w:val="00C307C6"/>
    <w:rsid w:val="00C30B87"/>
    <w:rsid w:val="00C33183"/>
    <w:rsid w:val="00C34D89"/>
    <w:rsid w:val="00C35CD7"/>
    <w:rsid w:val="00C36405"/>
    <w:rsid w:val="00C36C98"/>
    <w:rsid w:val="00C36FC0"/>
    <w:rsid w:val="00C402BA"/>
    <w:rsid w:val="00C40815"/>
    <w:rsid w:val="00C416C7"/>
    <w:rsid w:val="00C4221C"/>
    <w:rsid w:val="00C427C9"/>
    <w:rsid w:val="00C42A49"/>
    <w:rsid w:val="00C431AD"/>
    <w:rsid w:val="00C43608"/>
    <w:rsid w:val="00C4463C"/>
    <w:rsid w:val="00C447CB"/>
    <w:rsid w:val="00C4625F"/>
    <w:rsid w:val="00C4742C"/>
    <w:rsid w:val="00C479DE"/>
    <w:rsid w:val="00C47D0E"/>
    <w:rsid w:val="00C5035C"/>
    <w:rsid w:val="00C50BC2"/>
    <w:rsid w:val="00C510BD"/>
    <w:rsid w:val="00C513F2"/>
    <w:rsid w:val="00C53AD3"/>
    <w:rsid w:val="00C54BC6"/>
    <w:rsid w:val="00C54CFE"/>
    <w:rsid w:val="00C55044"/>
    <w:rsid w:val="00C55760"/>
    <w:rsid w:val="00C5649E"/>
    <w:rsid w:val="00C569E9"/>
    <w:rsid w:val="00C56E67"/>
    <w:rsid w:val="00C57761"/>
    <w:rsid w:val="00C5791B"/>
    <w:rsid w:val="00C608AB"/>
    <w:rsid w:val="00C609D8"/>
    <w:rsid w:val="00C60D41"/>
    <w:rsid w:val="00C62A5B"/>
    <w:rsid w:val="00C63B49"/>
    <w:rsid w:val="00C63E90"/>
    <w:rsid w:val="00C64088"/>
    <w:rsid w:val="00C64319"/>
    <w:rsid w:val="00C6457A"/>
    <w:rsid w:val="00C663F6"/>
    <w:rsid w:val="00C67A26"/>
    <w:rsid w:val="00C67CB7"/>
    <w:rsid w:val="00C67E4C"/>
    <w:rsid w:val="00C70F4E"/>
    <w:rsid w:val="00C71EC3"/>
    <w:rsid w:val="00C72C78"/>
    <w:rsid w:val="00C742B8"/>
    <w:rsid w:val="00C74393"/>
    <w:rsid w:val="00C74AD1"/>
    <w:rsid w:val="00C75135"/>
    <w:rsid w:val="00C753BF"/>
    <w:rsid w:val="00C754AC"/>
    <w:rsid w:val="00C75797"/>
    <w:rsid w:val="00C75C48"/>
    <w:rsid w:val="00C75CF6"/>
    <w:rsid w:val="00C7650F"/>
    <w:rsid w:val="00C803E7"/>
    <w:rsid w:val="00C81E89"/>
    <w:rsid w:val="00C82966"/>
    <w:rsid w:val="00C83A21"/>
    <w:rsid w:val="00C84409"/>
    <w:rsid w:val="00C8667D"/>
    <w:rsid w:val="00C876AD"/>
    <w:rsid w:val="00C90965"/>
    <w:rsid w:val="00C90C93"/>
    <w:rsid w:val="00C92170"/>
    <w:rsid w:val="00C92A33"/>
    <w:rsid w:val="00C93666"/>
    <w:rsid w:val="00C93747"/>
    <w:rsid w:val="00C938B8"/>
    <w:rsid w:val="00C9532A"/>
    <w:rsid w:val="00C968E1"/>
    <w:rsid w:val="00CA029C"/>
    <w:rsid w:val="00CA159F"/>
    <w:rsid w:val="00CA19BD"/>
    <w:rsid w:val="00CA1A86"/>
    <w:rsid w:val="00CA2C86"/>
    <w:rsid w:val="00CA2CC7"/>
    <w:rsid w:val="00CA31F2"/>
    <w:rsid w:val="00CA4535"/>
    <w:rsid w:val="00CA46FA"/>
    <w:rsid w:val="00CA5975"/>
    <w:rsid w:val="00CA6AF2"/>
    <w:rsid w:val="00CA70C6"/>
    <w:rsid w:val="00CA7A91"/>
    <w:rsid w:val="00CA7CC2"/>
    <w:rsid w:val="00CB02D9"/>
    <w:rsid w:val="00CB0419"/>
    <w:rsid w:val="00CB0D88"/>
    <w:rsid w:val="00CB1952"/>
    <w:rsid w:val="00CB366E"/>
    <w:rsid w:val="00CB3869"/>
    <w:rsid w:val="00CB42BC"/>
    <w:rsid w:val="00CB6866"/>
    <w:rsid w:val="00CB74F6"/>
    <w:rsid w:val="00CB78AC"/>
    <w:rsid w:val="00CC19C2"/>
    <w:rsid w:val="00CC1B5C"/>
    <w:rsid w:val="00CC1C23"/>
    <w:rsid w:val="00CC21D6"/>
    <w:rsid w:val="00CC2804"/>
    <w:rsid w:val="00CC4C73"/>
    <w:rsid w:val="00CC4EBA"/>
    <w:rsid w:val="00CC64FA"/>
    <w:rsid w:val="00CC6D2B"/>
    <w:rsid w:val="00CC6E9B"/>
    <w:rsid w:val="00CC750F"/>
    <w:rsid w:val="00CD0189"/>
    <w:rsid w:val="00CD0DA6"/>
    <w:rsid w:val="00CD0F4F"/>
    <w:rsid w:val="00CD1235"/>
    <w:rsid w:val="00CD174A"/>
    <w:rsid w:val="00CD19E2"/>
    <w:rsid w:val="00CD26D5"/>
    <w:rsid w:val="00CD2FC9"/>
    <w:rsid w:val="00CD345D"/>
    <w:rsid w:val="00CD5113"/>
    <w:rsid w:val="00CD6A40"/>
    <w:rsid w:val="00CE0FDC"/>
    <w:rsid w:val="00CE245C"/>
    <w:rsid w:val="00CE4334"/>
    <w:rsid w:val="00CE5112"/>
    <w:rsid w:val="00CE54E0"/>
    <w:rsid w:val="00CE5508"/>
    <w:rsid w:val="00CE5693"/>
    <w:rsid w:val="00CE5944"/>
    <w:rsid w:val="00CE66F3"/>
    <w:rsid w:val="00CF07EC"/>
    <w:rsid w:val="00CF0BF3"/>
    <w:rsid w:val="00CF0ECE"/>
    <w:rsid w:val="00CF0FD7"/>
    <w:rsid w:val="00CF235D"/>
    <w:rsid w:val="00CF2987"/>
    <w:rsid w:val="00CF3BF0"/>
    <w:rsid w:val="00CF3FB9"/>
    <w:rsid w:val="00CF47B6"/>
    <w:rsid w:val="00CF5944"/>
    <w:rsid w:val="00CF5EF6"/>
    <w:rsid w:val="00CF63AE"/>
    <w:rsid w:val="00CF7769"/>
    <w:rsid w:val="00CF7E73"/>
    <w:rsid w:val="00D012FB"/>
    <w:rsid w:val="00D0214A"/>
    <w:rsid w:val="00D03518"/>
    <w:rsid w:val="00D03EED"/>
    <w:rsid w:val="00D03FFA"/>
    <w:rsid w:val="00D0442D"/>
    <w:rsid w:val="00D048A0"/>
    <w:rsid w:val="00D04D3F"/>
    <w:rsid w:val="00D04DEB"/>
    <w:rsid w:val="00D054FC"/>
    <w:rsid w:val="00D06791"/>
    <w:rsid w:val="00D068BD"/>
    <w:rsid w:val="00D10A57"/>
    <w:rsid w:val="00D11994"/>
    <w:rsid w:val="00D11A21"/>
    <w:rsid w:val="00D12189"/>
    <w:rsid w:val="00D146D8"/>
    <w:rsid w:val="00D15962"/>
    <w:rsid w:val="00D1639A"/>
    <w:rsid w:val="00D16B7D"/>
    <w:rsid w:val="00D170B1"/>
    <w:rsid w:val="00D17309"/>
    <w:rsid w:val="00D227EE"/>
    <w:rsid w:val="00D22E4A"/>
    <w:rsid w:val="00D23A7D"/>
    <w:rsid w:val="00D25B32"/>
    <w:rsid w:val="00D2608C"/>
    <w:rsid w:val="00D262E1"/>
    <w:rsid w:val="00D263AD"/>
    <w:rsid w:val="00D27723"/>
    <w:rsid w:val="00D27F94"/>
    <w:rsid w:val="00D30660"/>
    <w:rsid w:val="00D30BF5"/>
    <w:rsid w:val="00D312A6"/>
    <w:rsid w:val="00D31312"/>
    <w:rsid w:val="00D323C2"/>
    <w:rsid w:val="00D34E9E"/>
    <w:rsid w:val="00D35323"/>
    <w:rsid w:val="00D355CD"/>
    <w:rsid w:val="00D35A3B"/>
    <w:rsid w:val="00D379B7"/>
    <w:rsid w:val="00D4019A"/>
    <w:rsid w:val="00D40A96"/>
    <w:rsid w:val="00D41265"/>
    <w:rsid w:val="00D4155E"/>
    <w:rsid w:val="00D42815"/>
    <w:rsid w:val="00D43AE1"/>
    <w:rsid w:val="00D44540"/>
    <w:rsid w:val="00D44AFD"/>
    <w:rsid w:val="00D44E90"/>
    <w:rsid w:val="00D4594A"/>
    <w:rsid w:val="00D46066"/>
    <w:rsid w:val="00D46866"/>
    <w:rsid w:val="00D476BC"/>
    <w:rsid w:val="00D47AC4"/>
    <w:rsid w:val="00D47D68"/>
    <w:rsid w:val="00D50D67"/>
    <w:rsid w:val="00D523D6"/>
    <w:rsid w:val="00D52F4F"/>
    <w:rsid w:val="00D530A9"/>
    <w:rsid w:val="00D53DC3"/>
    <w:rsid w:val="00D54408"/>
    <w:rsid w:val="00D5479A"/>
    <w:rsid w:val="00D551DB"/>
    <w:rsid w:val="00D56A75"/>
    <w:rsid w:val="00D56C04"/>
    <w:rsid w:val="00D60341"/>
    <w:rsid w:val="00D61920"/>
    <w:rsid w:val="00D63F94"/>
    <w:rsid w:val="00D67304"/>
    <w:rsid w:val="00D6795A"/>
    <w:rsid w:val="00D67A20"/>
    <w:rsid w:val="00D70085"/>
    <w:rsid w:val="00D708DA"/>
    <w:rsid w:val="00D723FA"/>
    <w:rsid w:val="00D730BF"/>
    <w:rsid w:val="00D7389E"/>
    <w:rsid w:val="00D74026"/>
    <w:rsid w:val="00D758C2"/>
    <w:rsid w:val="00D77E51"/>
    <w:rsid w:val="00D77EB2"/>
    <w:rsid w:val="00D806FC"/>
    <w:rsid w:val="00D80D06"/>
    <w:rsid w:val="00D8154D"/>
    <w:rsid w:val="00D81CE5"/>
    <w:rsid w:val="00D828A2"/>
    <w:rsid w:val="00D835E2"/>
    <w:rsid w:val="00D8473C"/>
    <w:rsid w:val="00D84AAB"/>
    <w:rsid w:val="00D852E4"/>
    <w:rsid w:val="00D853FB"/>
    <w:rsid w:val="00D8541D"/>
    <w:rsid w:val="00D86D01"/>
    <w:rsid w:val="00D907C4"/>
    <w:rsid w:val="00D91E00"/>
    <w:rsid w:val="00D93D35"/>
    <w:rsid w:val="00D940FF"/>
    <w:rsid w:val="00D9482F"/>
    <w:rsid w:val="00D9500D"/>
    <w:rsid w:val="00D95519"/>
    <w:rsid w:val="00D95CA5"/>
    <w:rsid w:val="00D95EBC"/>
    <w:rsid w:val="00D97542"/>
    <w:rsid w:val="00D97CDF"/>
    <w:rsid w:val="00DA1908"/>
    <w:rsid w:val="00DA19DC"/>
    <w:rsid w:val="00DA1DDD"/>
    <w:rsid w:val="00DA1FA8"/>
    <w:rsid w:val="00DA2BB9"/>
    <w:rsid w:val="00DA3420"/>
    <w:rsid w:val="00DA3D12"/>
    <w:rsid w:val="00DA5672"/>
    <w:rsid w:val="00DA5BE2"/>
    <w:rsid w:val="00DA60EC"/>
    <w:rsid w:val="00DB0F86"/>
    <w:rsid w:val="00DB1358"/>
    <w:rsid w:val="00DB181E"/>
    <w:rsid w:val="00DB1923"/>
    <w:rsid w:val="00DB1A25"/>
    <w:rsid w:val="00DB22BC"/>
    <w:rsid w:val="00DB37BB"/>
    <w:rsid w:val="00DB393F"/>
    <w:rsid w:val="00DB3C44"/>
    <w:rsid w:val="00DB4A2F"/>
    <w:rsid w:val="00DB4CFB"/>
    <w:rsid w:val="00DB5157"/>
    <w:rsid w:val="00DB5266"/>
    <w:rsid w:val="00DB57E4"/>
    <w:rsid w:val="00DB65A7"/>
    <w:rsid w:val="00DC06FB"/>
    <w:rsid w:val="00DC082A"/>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3EC3"/>
    <w:rsid w:val="00DD4D87"/>
    <w:rsid w:val="00DD5F8F"/>
    <w:rsid w:val="00DD638C"/>
    <w:rsid w:val="00DD744B"/>
    <w:rsid w:val="00DE1BDE"/>
    <w:rsid w:val="00DE2041"/>
    <w:rsid w:val="00DE4567"/>
    <w:rsid w:val="00DE535E"/>
    <w:rsid w:val="00DE6058"/>
    <w:rsid w:val="00DE6BCF"/>
    <w:rsid w:val="00DE7DA9"/>
    <w:rsid w:val="00DF03B4"/>
    <w:rsid w:val="00DF09C9"/>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38A2"/>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01A9"/>
    <w:rsid w:val="00E30628"/>
    <w:rsid w:val="00E310D2"/>
    <w:rsid w:val="00E31A52"/>
    <w:rsid w:val="00E32808"/>
    <w:rsid w:val="00E32E9E"/>
    <w:rsid w:val="00E335E8"/>
    <w:rsid w:val="00E341CD"/>
    <w:rsid w:val="00E34C19"/>
    <w:rsid w:val="00E35CF7"/>
    <w:rsid w:val="00E36F3F"/>
    <w:rsid w:val="00E3713E"/>
    <w:rsid w:val="00E41322"/>
    <w:rsid w:val="00E4164C"/>
    <w:rsid w:val="00E419B8"/>
    <w:rsid w:val="00E4394E"/>
    <w:rsid w:val="00E43C0C"/>
    <w:rsid w:val="00E44A42"/>
    <w:rsid w:val="00E450EC"/>
    <w:rsid w:val="00E45CB7"/>
    <w:rsid w:val="00E45FA6"/>
    <w:rsid w:val="00E4619C"/>
    <w:rsid w:val="00E47B21"/>
    <w:rsid w:val="00E50405"/>
    <w:rsid w:val="00E508C2"/>
    <w:rsid w:val="00E520AF"/>
    <w:rsid w:val="00E522E9"/>
    <w:rsid w:val="00E52732"/>
    <w:rsid w:val="00E52E86"/>
    <w:rsid w:val="00E53FDF"/>
    <w:rsid w:val="00E547B9"/>
    <w:rsid w:val="00E5559D"/>
    <w:rsid w:val="00E55A9C"/>
    <w:rsid w:val="00E56A9C"/>
    <w:rsid w:val="00E56EDA"/>
    <w:rsid w:val="00E57296"/>
    <w:rsid w:val="00E5766A"/>
    <w:rsid w:val="00E57723"/>
    <w:rsid w:val="00E57E3A"/>
    <w:rsid w:val="00E60454"/>
    <w:rsid w:val="00E6218F"/>
    <w:rsid w:val="00E623BF"/>
    <w:rsid w:val="00E63820"/>
    <w:rsid w:val="00E647E1"/>
    <w:rsid w:val="00E708E1"/>
    <w:rsid w:val="00E70C5B"/>
    <w:rsid w:val="00E71D04"/>
    <w:rsid w:val="00E72E22"/>
    <w:rsid w:val="00E7318F"/>
    <w:rsid w:val="00E73D24"/>
    <w:rsid w:val="00E74BAB"/>
    <w:rsid w:val="00E74EA1"/>
    <w:rsid w:val="00E75917"/>
    <w:rsid w:val="00E76E1F"/>
    <w:rsid w:val="00E77F60"/>
    <w:rsid w:val="00E80734"/>
    <w:rsid w:val="00E80738"/>
    <w:rsid w:val="00E8091D"/>
    <w:rsid w:val="00E80ABE"/>
    <w:rsid w:val="00E80CBB"/>
    <w:rsid w:val="00E815DB"/>
    <w:rsid w:val="00E81643"/>
    <w:rsid w:val="00E83371"/>
    <w:rsid w:val="00E83434"/>
    <w:rsid w:val="00E8422A"/>
    <w:rsid w:val="00E84AB8"/>
    <w:rsid w:val="00E85D10"/>
    <w:rsid w:val="00E8671C"/>
    <w:rsid w:val="00E870D5"/>
    <w:rsid w:val="00E9071B"/>
    <w:rsid w:val="00E90B9E"/>
    <w:rsid w:val="00E914EC"/>
    <w:rsid w:val="00E9266D"/>
    <w:rsid w:val="00E928E4"/>
    <w:rsid w:val="00E92B12"/>
    <w:rsid w:val="00E92E63"/>
    <w:rsid w:val="00E93BBE"/>
    <w:rsid w:val="00E940D5"/>
    <w:rsid w:val="00E947C1"/>
    <w:rsid w:val="00E951C6"/>
    <w:rsid w:val="00E955AF"/>
    <w:rsid w:val="00E95CB9"/>
    <w:rsid w:val="00E96E26"/>
    <w:rsid w:val="00EA25F4"/>
    <w:rsid w:val="00EA29AF"/>
    <w:rsid w:val="00EA49DF"/>
    <w:rsid w:val="00EA4C0D"/>
    <w:rsid w:val="00EA56F3"/>
    <w:rsid w:val="00EA62B9"/>
    <w:rsid w:val="00EA6475"/>
    <w:rsid w:val="00EA7F4C"/>
    <w:rsid w:val="00EB0037"/>
    <w:rsid w:val="00EB0F32"/>
    <w:rsid w:val="00EB540D"/>
    <w:rsid w:val="00EB5770"/>
    <w:rsid w:val="00EB643D"/>
    <w:rsid w:val="00EB660F"/>
    <w:rsid w:val="00EB758A"/>
    <w:rsid w:val="00EB7668"/>
    <w:rsid w:val="00EB7EB9"/>
    <w:rsid w:val="00EB7F14"/>
    <w:rsid w:val="00EC0789"/>
    <w:rsid w:val="00EC1754"/>
    <w:rsid w:val="00EC1C6F"/>
    <w:rsid w:val="00EC1D5C"/>
    <w:rsid w:val="00EC1ED7"/>
    <w:rsid w:val="00EC35AD"/>
    <w:rsid w:val="00EC3E68"/>
    <w:rsid w:val="00EC4531"/>
    <w:rsid w:val="00EC45FB"/>
    <w:rsid w:val="00EC5B65"/>
    <w:rsid w:val="00EC5C14"/>
    <w:rsid w:val="00EC6D36"/>
    <w:rsid w:val="00EC7DFD"/>
    <w:rsid w:val="00ED1285"/>
    <w:rsid w:val="00ED172B"/>
    <w:rsid w:val="00ED2F1B"/>
    <w:rsid w:val="00ED5500"/>
    <w:rsid w:val="00ED6401"/>
    <w:rsid w:val="00ED7374"/>
    <w:rsid w:val="00EE24D2"/>
    <w:rsid w:val="00EE2A32"/>
    <w:rsid w:val="00EE3FD0"/>
    <w:rsid w:val="00EE43C7"/>
    <w:rsid w:val="00EE4AAE"/>
    <w:rsid w:val="00EE4E2B"/>
    <w:rsid w:val="00EE59ED"/>
    <w:rsid w:val="00EE629D"/>
    <w:rsid w:val="00EE646D"/>
    <w:rsid w:val="00EE6B22"/>
    <w:rsid w:val="00EE7798"/>
    <w:rsid w:val="00EE7C15"/>
    <w:rsid w:val="00EF033E"/>
    <w:rsid w:val="00EF0C4E"/>
    <w:rsid w:val="00EF13CE"/>
    <w:rsid w:val="00EF1DF9"/>
    <w:rsid w:val="00EF334A"/>
    <w:rsid w:val="00EF36A4"/>
    <w:rsid w:val="00EF4592"/>
    <w:rsid w:val="00EF4779"/>
    <w:rsid w:val="00EF5235"/>
    <w:rsid w:val="00EF556E"/>
    <w:rsid w:val="00EF6A8F"/>
    <w:rsid w:val="00EF6D0B"/>
    <w:rsid w:val="00EF77F1"/>
    <w:rsid w:val="00EF7CF4"/>
    <w:rsid w:val="00EF7F38"/>
    <w:rsid w:val="00F00218"/>
    <w:rsid w:val="00F00611"/>
    <w:rsid w:val="00F00957"/>
    <w:rsid w:val="00F00A91"/>
    <w:rsid w:val="00F00D5D"/>
    <w:rsid w:val="00F02797"/>
    <w:rsid w:val="00F03084"/>
    <w:rsid w:val="00F03183"/>
    <w:rsid w:val="00F033CB"/>
    <w:rsid w:val="00F03965"/>
    <w:rsid w:val="00F04544"/>
    <w:rsid w:val="00F04C1F"/>
    <w:rsid w:val="00F05C44"/>
    <w:rsid w:val="00F0632C"/>
    <w:rsid w:val="00F07EBC"/>
    <w:rsid w:val="00F11018"/>
    <w:rsid w:val="00F11205"/>
    <w:rsid w:val="00F11881"/>
    <w:rsid w:val="00F128C5"/>
    <w:rsid w:val="00F13375"/>
    <w:rsid w:val="00F13D0E"/>
    <w:rsid w:val="00F14465"/>
    <w:rsid w:val="00F146CE"/>
    <w:rsid w:val="00F15A6F"/>
    <w:rsid w:val="00F15DE4"/>
    <w:rsid w:val="00F16433"/>
    <w:rsid w:val="00F173A6"/>
    <w:rsid w:val="00F20DCD"/>
    <w:rsid w:val="00F2129C"/>
    <w:rsid w:val="00F214CE"/>
    <w:rsid w:val="00F2393F"/>
    <w:rsid w:val="00F23E7B"/>
    <w:rsid w:val="00F24B9B"/>
    <w:rsid w:val="00F25D2D"/>
    <w:rsid w:val="00F26251"/>
    <w:rsid w:val="00F26F4F"/>
    <w:rsid w:val="00F27D56"/>
    <w:rsid w:val="00F315A0"/>
    <w:rsid w:val="00F319CB"/>
    <w:rsid w:val="00F31D80"/>
    <w:rsid w:val="00F32B0D"/>
    <w:rsid w:val="00F33181"/>
    <w:rsid w:val="00F3708F"/>
    <w:rsid w:val="00F40E76"/>
    <w:rsid w:val="00F41330"/>
    <w:rsid w:val="00F41758"/>
    <w:rsid w:val="00F422DF"/>
    <w:rsid w:val="00F42B46"/>
    <w:rsid w:val="00F43A18"/>
    <w:rsid w:val="00F43EEB"/>
    <w:rsid w:val="00F46088"/>
    <w:rsid w:val="00F461FD"/>
    <w:rsid w:val="00F468E4"/>
    <w:rsid w:val="00F4720D"/>
    <w:rsid w:val="00F504CF"/>
    <w:rsid w:val="00F5085F"/>
    <w:rsid w:val="00F513DD"/>
    <w:rsid w:val="00F5187A"/>
    <w:rsid w:val="00F52A41"/>
    <w:rsid w:val="00F52C40"/>
    <w:rsid w:val="00F5474E"/>
    <w:rsid w:val="00F55B92"/>
    <w:rsid w:val="00F55D60"/>
    <w:rsid w:val="00F55E79"/>
    <w:rsid w:val="00F56763"/>
    <w:rsid w:val="00F56831"/>
    <w:rsid w:val="00F57078"/>
    <w:rsid w:val="00F57363"/>
    <w:rsid w:val="00F5767F"/>
    <w:rsid w:val="00F60406"/>
    <w:rsid w:val="00F60925"/>
    <w:rsid w:val="00F60D9F"/>
    <w:rsid w:val="00F61B56"/>
    <w:rsid w:val="00F61D18"/>
    <w:rsid w:val="00F63628"/>
    <w:rsid w:val="00F63ABD"/>
    <w:rsid w:val="00F64795"/>
    <w:rsid w:val="00F64E17"/>
    <w:rsid w:val="00F65E20"/>
    <w:rsid w:val="00F70193"/>
    <w:rsid w:val="00F704EF"/>
    <w:rsid w:val="00F746B3"/>
    <w:rsid w:val="00F754E9"/>
    <w:rsid w:val="00F76470"/>
    <w:rsid w:val="00F765EE"/>
    <w:rsid w:val="00F76DE0"/>
    <w:rsid w:val="00F779C7"/>
    <w:rsid w:val="00F77A1B"/>
    <w:rsid w:val="00F77FDE"/>
    <w:rsid w:val="00F82F89"/>
    <w:rsid w:val="00F83E7F"/>
    <w:rsid w:val="00F859E3"/>
    <w:rsid w:val="00F86111"/>
    <w:rsid w:val="00F86B4E"/>
    <w:rsid w:val="00F87E4D"/>
    <w:rsid w:val="00F907D8"/>
    <w:rsid w:val="00F90B19"/>
    <w:rsid w:val="00F914DA"/>
    <w:rsid w:val="00F91D70"/>
    <w:rsid w:val="00F91F64"/>
    <w:rsid w:val="00F920CF"/>
    <w:rsid w:val="00F9254F"/>
    <w:rsid w:val="00F92CA4"/>
    <w:rsid w:val="00F93293"/>
    <w:rsid w:val="00F93C01"/>
    <w:rsid w:val="00F9440E"/>
    <w:rsid w:val="00F9463D"/>
    <w:rsid w:val="00F956F1"/>
    <w:rsid w:val="00F97DA4"/>
    <w:rsid w:val="00FA04D9"/>
    <w:rsid w:val="00FA226F"/>
    <w:rsid w:val="00FA2AE5"/>
    <w:rsid w:val="00FA35B7"/>
    <w:rsid w:val="00FA45C2"/>
    <w:rsid w:val="00FA4CDF"/>
    <w:rsid w:val="00FA5529"/>
    <w:rsid w:val="00FA5614"/>
    <w:rsid w:val="00FA5741"/>
    <w:rsid w:val="00FA6CBA"/>
    <w:rsid w:val="00FA6F35"/>
    <w:rsid w:val="00FA7ECA"/>
    <w:rsid w:val="00FB1DD0"/>
    <w:rsid w:val="00FB2292"/>
    <w:rsid w:val="00FB4488"/>
    <w:rsid w:val="00FB484C"/>
    <w:rsid w:val="00FB4FBC"/>
    <w:rsid w:val="00FB5EC5"/>
    <w:rsid w:val="00FB621F"/>
    <w:rsid w:val="00FB6881"/>
    <w:rsid w:val="00FB778F"/>
    <w:rsid w:val="00FB7F53"/>
    <w:rsid w:val="00FC03EE"/>
    <w:rsid w:val="00FC0F6F"/>
    <w:rsid w:val="00FC1833"/>
    <w:rsid w:val="00FC28EF"/>
    <w:rsid w:val="00FC2EF7"/>
    <w:rsid w:val="00FC3886"/>
    <w:rsid w:val="00FC594E"/>
    <w:rsid w:val="00FC5B7A"/>
    <w:rsid w:val="00FC5C74"/>
    <w:rsid w:val="00FC661B"/>
    <w:rsid w:val="00FC751F"/>
    <w:rsid w:val="00FC7BE5"/>
    <w:rsid w:val="00FD00D3"/>
    <w:rsid w:val="00FD1676"/>
    <w:rsid w:val="00FD1AE1"/>
    <w:rsid w:val="00FD2A85"/>
    <w:rsid w:val="00FD2C3B"/>
    <w:rsid w:val="00FD2EBF"/>
    <w:rsid w:val="00FD4AD1"/>
    <w:rsid w:val="00FD4B74"/>
    <w:rsid w:val="00FD5C35"/>
    <w:rsid w:val="00FE21C5"/>
    <w:rsid w:val="00FE25B8"/>
    <w:rsid w:val="00FE361A"/>
    <w:rsid w:val="00FE4000"/>
    <w:rsid w:val="00FE4449"/>
    <w:rsid w:val="00FE461B"/>
    <w:rsid w:val="00FE5694"/>
    <w:rsid w:val="00FE680B"/>
    <w:rsid w:val="00FE70F7"/>
    <w:rsid w:val="00FE7477"/>
    <w:rsid w:val="00FE7803"/>
    <w:rsid w:val="00FE7FA5"/>
    <w:rsid w:val="00FF0325"/>
    <w:rsid w:val="00FF0519"/>
    <w:rsid w:val="00FF0878"/>
    <w:rsid w:val="00FF0BED"/>
    <w:rsid w:val="00FF1162"/>
    <w:rsid w:val="00FF1AF5"/>
    <w:rsid w:val="00FF30F4"/>
    <w:rsid w:val="00FF3E61"/>
    <w:rsid w:val="00FF3EE0"/>
    <w:rsid w:val="00FF45CD"/>
    <w:rsid w:val="00FF4B52"/>
    <w:rsid w:val="00FF4E11"/>
    <w:rsid w:val="00FF5F28"/>
    <w:rsid w:val="00FF6831"/>
    <w:rsid w:val="00FF75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15EBB"/>
  <w15:docId w15:val="{189E25A5-C261-49EC-8F0B-4AA45A91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5729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Cambria" w:hAnsi="Cambria"/>
      <w:b/>
      <w:bCs/>
      <w:color w:val="4F81BD"/>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qFormat/>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aliases w:val="Footnote symbol"/>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link w:val="Nagwek2"/>
    <w:semiHidden/>
    <w:rsid w:val="00E83371"/>
    <w:rPr>
      <w:rFonts w:ascii="Cambria" w:eastAsia="Times New Roman" w:hAnsi="Cambria" w:cs="Times New Roman"/>
      <w:b/>
      <w:bCs/>
      <w:color w:val="4F81BD"/>
      <w:sz w:val="26"/>
      <w:szCs w:val="26"/>
    </w:rPr>
  </w:style>
  <w:style w:type="character" w:customStyle="1" w:styleId="Nagwek1Znak">
    <w:name w:val="Nagłówek 1 Znak"/>
    <w:link w:val="Nagwek1"/>
    <w:rsid w:val="00236611"/>
    <w:rPr>
      <w:rFonts w:ascii="Cambria" w:eastAsia="Times New Roman" w:hAnsi="Cambria" w:cs="Times New Roman"/>
      <w:b/>
      <w:bCs/>
      <w:color w:val="365F91"/>
      <w:sz w:val="28"/>
      <w:szCs w:val="28"/>
    </w:rPr>
  </w:style>
  <w:style w:type="character" w:customStyle="1" w:styleId="Nagwek6Znak">
    <w:name w:val="Nagłówek 6 Znak"/>
    <w:link w:val="Nagwek6"/>
    <w:semiHidden/>
    <w:rsid w:val="00236611"/>
    <w:rPr>
      <w:rFonts w:ascii="Cambria" w:eastAsia="Times New Roman" w:hAnsi="Cambria" w:cs="Times New Roman"/>
      <w:i/>
      <w:iCs/>
      <w:color w:val="243F60"/>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b/>
      <w:i/>
      <w:szCs w:val="20"/>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uiPriority w:val="99"/>
    <w:semiHidden/>
    <w:unhideWhenUsed/>
    <w:rsid w:val="000A4A50"/>
    <w:rPr>
      <w:color w:val="605E5C"/>
      <w:shd w:val="clear" w:color="auto" w:fill="E1DFDD"/>
    </w:rPr>
  </w:style>
  <w:style w:type="numbering" w:customStyle="1" w:styleId="WWNum12">
    <w:name w:val="WWNum12"/>
    <w:basedOn w:val="Bezlisty"/>
    <w:rsid w:val="00633426"/>
    <w:pPr>
      <w:numPr>
        <w:numId w:val="3"/>
      </w:numPr>
    </w:pPr>
  </w:style>
  <w:style w:type="numbering" w:customStyle="1" w:styleId="WWNum15">
    <w:name w:val="WWNum15"/>
    <w:basedOn w:val="Bezlisty"/>
    <w:rsid w:val="00FD1AE1"/>
    <w:pPr>
      <w:numPr>
        <w:numId w:val="4"/>
      </w:numPr>
    </w:pPr>
  </w:style>
  <w:style w:type="paragraph" w:customStyle="1" w:styleId="Tekstpodstawowy31">
    <w:name w:val="Tekst podstawowy 31"/>
    <w:basedOn w:val="Normalny"/>
    <w:rsid w:val="005F2178"/>
    <w:pPr>
      <w:suppressAutoHyphens/>
      <w:ind w:right="-483"/>
      <w:jc w:val="both"/>
    </w:pPr>
    <w:rPr>
      <w:rFonts w:ascii="Arial" w:hAnsi="Arial" w:cs="Arial"/>
      <w:bCs/>
      <w:i/>
      <w:iCs/>
      <w:lang w:eastAsia="ar-SA"/>
    </w:rPr>
  </w:style>
  <w:style w:type="paragraph" w:customStyle="1" w:styleId="Default">
    <w:name w:val="Default"/>
    <w:rsid w:val="00220685"/>
    <w:pPr>
      <w:autoSpaceDE w:val="0"/>
      <w:autoSpaceDN w:val="0"/>
      <w:adjustRightInd w:val="0"/>
    </w:pPr>
    <w:rPr>
      <w:color w:val="000000"/>
      <w:sz w:val="24"/>
      <w:szCs w:val="24"/>
    </w:rPr>
  </w:style>
  <w:style w:type="paragraph" w:customStyle="1" w:styleId="awciety">
    <w:name w:val="a) wciety"/>
    <w:basedOn w:val="Normalny"/>
    <w:rsid w:val="00606ECB"/>
    <w:pPr>
      <w:suppressAutoHyphens/>
      <w:snapToGrid w:val="0"/>
      <w:spacing w:line="258" w:lineRule="atLeast"/>
      <w:ind w:left="567" w:hanging="238"/>
      <w:jc w:val="both"/>
    </w:pPr>
    <w:rPr>
      <w:rFonts w:ascii="FrankfurtGothic" w:eastAsia="Calibri" w:hAnsi="FrankfurtGothic" w:cs="FrankfurtGothic"/>
      <w:color w:val="000000"/>
      <w:sz w:val="19"/>
      <w:lang w:eastAsia="ar-SA"/>
    </w:rPr>
  </w:style>
  <w:style w:type="character" w:customStyle="1" w:styleId="Znakiprzypiswdolnych">
    <w:name w:val="Znaki przypisów dolnych"/>
    <w:qFormat/>
    <w:rsid w:val="00A816A6"/>
  </w:style>
  <w:style w:type="character" w:customStyle="1" w:styleId="Zakotwiczenieprzypisudolnego">
    <w:name w:val="Zakotwiczenie przypisu dolnego"/>
    <w:rsid w:val="00A816A6"/>
    <w:rPr>
      <w:vertAlign w:val="superscript"/>
    </w:rPr>
  </w:style>
  <w:style w:type="character" w:customStyle="1" w:styleId="WW8Num437z5">
    <w:name w:val="WW8Num437z5"/>
    <w:qFormat/>
    <w:rsid w:val="00FF1162"/>
  </w:style>
  <w:style w:type="paragraph" w:customStyle="1" w:styleId="Nagwek21">
    <w:name w:val="Nagłówek 21"/>
    <w:basedOn w:val="Normalny"/>
    <w:next w:val="Normalny"/>
    <w:qFormat/>
    <w:rsid w:val="001B511F"/>
    <w:pPr>
      <w:keepNext/>
      <w:keepLines/>
      <w:suppressAutoHyphens/>
      <w:spacing w:before="360" w:after="120"/>
      <w:outlineLvl w:val="1"/>
    </w:pPr>
    <w:rPr>
      <w:rFonts w:ascii="Arial" w:eastAsia="Arial" w:hAnsi="Arial" w:cs="Arial"/>
      <w:sz w:val="32"/>
      <w:szCs w:val="32"/>
      <w:lang w:eastAsia="zh-CN" w:bidi="hi-IN"/>
    </w:rPr>
  </w:style>
  <w:style w:type="paragraph" w:customStyle="1" w:styleId="Tretekstu">
    <w:name w:val="Treść tekstu"/>
    <w:basedOn w:val="Normalny"/>
    <w:rsid w:val="009E115F"/>
    <w:pPr>
      <w:suppressAutoHyphens/>
      <w:spacing w:after="120"/>
    </w:pPr>
    <w:rPr>
      <w:lang w:eastAsia="ar-SA"/>
    </w:rPr>
  </w:style>
  <w:style w:type="character" w:customStyle="1" w:styleId="Nierozpoznanawzmianka2">
    <w:name w:val="Nierozpoznana wzmianka2"/>
    <w:uiPriority w:val="99"/>
    <w:semiHidden/>
    <w:unhideWhenUsed/>
    <w:rsid w:val="003C265C"/>
    <w:rPr>
      <w:color w:val="605E5C"/>
      <w:shd w:val="clear" w:color="auto" w:fill="E1DFDD"/>
    </w:rPr>
  </w:style>
  <w:style w:type="paragraph" w:styleId="Spistreci2">
    <w:name w:val="toc 2"/>
    <w:basedOn w:val="Normalny"/>
    <w:next w:val="Normalny"/>
    <w:autoRedefine/>
    <w:uiPriority w:val="39"/>
    <w:unhideWhenUsed/>
    <w:rsid w:val="00F91D70"/>
    <w:pPr>
      <w:widowControl w:val="0"/>
      <w:suppressAutoHyphens/>
      <w:spacing w:before="60" w:line="360" w:lineRule="auto"/>
      <w:ind w:left="426" w:right="51" w:hanging="426"/>
      <w:jc w:val="both"/>
    </w:pPr>
  </w:style>
  <w:style w:type="character" w:customStyle="1" w:styleId="WW8Num574z2">
    <w:name w:val="WW8Num574z2"/>
    <w:qFormat/>
    <w:rsid w:val="00C6457A"/>
  </w:style>
  <w:style w:type="character" w:customStyle="1" w:styleId="Nierozpoznanawzmianka3">
    <w:name w:val="Nierozpoznana wzmianka3"/>
    <w:uiPriority w:val="99"/>
    <w:semiHidden/>
    <w:unhideWhenUsed/>
    <w:rsid w:val="00CF7769"/>
    <w:rPr>
      <w:color w:val="605E5C"/>
      <w:shd w:val="clear" w:color="auto" w:fill="E1DFDD"/>
    </w:rPr>
  </w:style>
  <w:style w:type="character" w:customStyle="1" w:styleId="markedcontent">
    <w:name w:val="markedcontent"/>
    <w:rsid w:val="006C1D75"/>
  </w:style>
  <w:style w:type="paragraph" w:customStyle="1" w:styleId="TableParagraph">
    <w:name w:val="Table Paragraph"/>
    <w:basedOn w:val="Normalny"/>
    <w:uiPriority w:val="1"/>
    <w:qFormat/>
    <w:rsid w:val="00CD2FC9"/>
    <w:pPr>
      <w:widowControl w:val="0"/>
      <w:autoSpaceDE w:val="0"/>
      <w:autoSpaceDN w:val="0"/>
      <w:ind w:left="108"/>
    </w:pPr>
    <w:rPr>
      <w:sz w:val="22"/>
      <w:szCs w:val="22"/>
      <w:lang w:val="en-US" w:eastAsia="en-US"/>
    </w:rPr>
  </w:style>
  <w:style w:type="character" w:customStyle="1" w:styleId="Nagwek7Znak">
    <w:name w:val="Nagłówek 7 Znak"/>
    <w:link w:val="Nagwek7"/>
    <w:rsid w:val="00CD2FC9"/>
    <w:rPr>
      <w:sz w:val="24"/>
      <w:szCs w:val="24"/>
    </w:rPr>
  </w:style>
  <w:style w:type="paragraph" w:customStyle="1" w:styleId="p1">
    <w:name w:val="p1"/>
    <w:basedOn w:val="Normalny"/>
    <w:rsid w:val="003051ED"/>
    <w:pPr>
      <w:spacing w:before="100" w:beforeAutospacing="1" w:after="100" w:afterAutospacing="1"/>
    </w:pPr>
  </w:style>
  <w:style w:type="paragraph" w:styleId="Tekstpodstawowy2">
    <w:name w:val="Body Text 2"/>
    <w:basedOn w:val="Normalny"/>
    <w:link w:val="Tekstpodstawowy2Znak"/>
    <w:semiHidden/>
    <w:unhideWhenUsed/>
    <w:rsid w:val="00C93747"/>
    <w:pPr>
      <w:spacing w:after="120" w:line="480" w:lineRule="auto"/>
    </w:pPr>
  </w:style>
  <w:style w:type="character" w:customStyle="1" w:styleId="Tekstpodstawowy2Znak">
    <w:name w:val="Tekst podstawowy 2 Znak"/>
    <w:link w:val="Tekstpodstawowy2"/>
    <w:semiHidden/>
    <w:rsid w:val="00C93747"/>
    <w:rPr>
      <w:sz w:val="24"/>
      <w:szCs w:val="24"/>
    </w:rPr>
  </w:style>
  <w:style w:type="character" w:customStyle="1" w:styleId="FontStyle14">
    <w:name w:val="Font Style14"/>
    <w:uiPriority w:val="99"/>
    <w:rsid w:val="008E1D55"/>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21039952">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57432700">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06304704">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77347020">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64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97419580"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pzd_mragow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platformazakupowa.pl/pn/pzd_mragowo"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iod@powiat.mragowo.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 TargetMode="External"/><Relationship Id="rId38" Type="http://schemas.openxmlformats.org/officeDocument/2006/relationships/hyperlink" Target="https://platformazakupowa.pl/strona/45-instrukcj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BAB9F-A0FB-4E7A-B100-4D09E82C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14626</Words>
  <Characters>87759</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102181</CharactersWithSpaces>
  <SharedDoc>false</SharedDoc>
  <HLinks>
    <vt:vector size="204" baseType="variant">
      <vt:variant>
        <vt:i4>655431</vt:i4>
      </vt:variant>
      <vt:variant>
        <vt:i4>90</vt:i4>
      </vt:variant>
      <vt:variant>
        <vt:i4>0</vt:i4>
      </vt:variant>
      <vt:variant>
        <vt:i4>5</vt:i4>
      </vt:variant>
      <vt:variant>
        <vt:lpwstr>http://platformazakupowa.pl/</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655431</vt:i4>
      </vt:variant>
      <vt:variant>
        <vt:i4>84</vt:i4>
      </vt:variant>
      <vt:variant>
        <vt:i4>0</vt:i4>
      </vt:variant>
      <vt:variant>
        <vt:i4>5</vt:i4>
      </vt:variant>
      <vt:variant>
        <vt:lpwstr>http://platformazakupowa.pl/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4653176</vt:i4>
      </vt:variant>
      <vt:variant>
        <vt:i4>78</vt:i4>
      </vt:variant>
      <vt:variant>
        <vt:i4>0</vt:i4>
      </vt:variant>
      <vt:variant>
        <vt:i4>5</vt:i4>
      </vt:variant>
      <vt:variant>
        <vt:lpwstr>https://platformazakupowa.pl/pn/pzd_mragowo</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655390</vt:i4>
      </vt:variant>
      <vt:variant>
        <vt:i4>72</vt:i4>
      </vt:variant>
      <vt:variant>
        <vt:i4>0</vt:i4>
      </vt:variant>
      <vt:variant>
        <vt:i4>5</vt:i4>
      </vt:variant>
      <vt:variant>
        <vt:lpwstr>http://www.platformazakupowa.pl/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3080247</vt:i4>
      </vt:variant>
      <vt:variant>
        <vt:i4>63</vt:i4>
      </vt:variant>
      <vt:variant>
        <vt:i4>0</vt:i4>
      </vt:variant>
      <vt:variant>
        <vt:i4>5</vt:i4>
      </vt:variant>
      <vt:variant>
        <vt:lpwstr>https://www.gov.pl/web/mswia/oprogramowanie-do-pobrania</vt:lpwstr>
      </vt:variant>
      <vt:variant>
        <vt:lpwstr/>
      </vt:variant>
      <vt:variant>
        <vt:i4>5242965</vt:i4>
      </vt:variant>
      <vt:variant>
        <vt:i4>60</vt:i4>
      </vt:variant>
      <vt:variant>
        <vt:i4>0</vt:i4>
      </vt:variant>
      <vt:variant>
        <vt:i4>5</vt:i4>
      </vt:variant>
      <vt:variant>
        <vt:lpwstr>https://moj.gov.pl/nforms/signer/upload?xFormsAppName=SIGNER</vt:lpwstr>
      </vt:variant>
      <vt:variant>
        <vt:lpwstr/>
      </vt:variant>
      <vt:variant>
        <vt:i4>6619261</vt:i4>
      </vt:variant>
      <vt:variant>
        <vt:i4>57</vt:i4>
      </vt:variant>
      <vt:variant>
        <vt:i4>0</vt:i4>
      </vt:variant>
      <vt:variant>
        <vt:i4>5</vt:i4>
      </vt:variant>
      <vt:variant>
        <vt:lpwstr>https://www.nccert.pl/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655390</vt:i4>
      </vt:variant>
      <vt:variant>
        <vt:i4>15</vt:i4>
      </vt:variant>
      <vt:variant>
        <vt:i4>0</vt:i4>
      </vt:variant>
      <vt:variant>
        <vt:i4>5</vt:i4>
      </vt:variant>
      <vt:variant>
        <vt:lpwstr>http://www.platformazakupowa.pl/</vt:lpwstr>
      </vt:variant>
      <vt:variant>
        <vt:lpwstr/>
      </vt:variant>
      <vt:variant>
        <vt:i4>6225998</vt:i4>
      </vt:variant>
      <vt:variant>
        <vt:i4>12</vt:i4>
      </vt:variant>
      <vt:variant>
        <vt:i4>0</vt:i4>
      </vt:variant>
      <vt:variant>
        <vt:i4>5</vt:i4>
      </vt:variant>
      <vt:variant>
        <vt:lpwstr>https://platformazakupowa.pl/</vt:lpwstr>
      </vt:variant>
      <vt:variant>
        <vt:lpwstr/>
      </vt:variant>
      <vt:variant>
        <vt:i4>458859</vt:i4>
      </vt:variant>
      <vt:variant>
        <vt:i4>6</vt:i4>
      </vt:variant>
      <vt:variant>
        <vt:i4>0</vt:i4>
      </vt:variant>
      <vt:variant>
        <vt:i4>5</vt:i4>
      </vt:variant>
      <vt:variant>
        <vt:lpwstr>mailto:iod@powiat.mragowo.pl</vt:lpwstr>
      </vt:variant>
      <vt:variant>
        <vt:lpwstr/>
      </vt:variant>
      <vt:variant>
        <vt:i4>6553636</vt:i4>
      </vt:variant>
      <vt:variant>
        <vt:i4>3</vt:i4>
      </vt:variant>
      <vt:variant>
        <vt:i4>0</vt:i4>
      </vt:variant>
      <vt:variant>
        <vt:i4>5</vt:i4>
      </vt:variant>
      <vt:variant>
        <vt:lpwstr>tel:0897419580</vt:lpwstr>
      </vt:variant>
      <vt:variant>
        <vt:lpwstr/>
      </vt:variant>
      <vt:variant>
        <vt:i4>4653176</vt:i4>
      </vt:variant>
      <vt:variant>
        <vt:i4>0</vt:i4>
      </vt:variant>
      <vt:variant>
        <vt:i4>0</vt:i4>
      </vt:variant>
      <vt:variant>
        <vt:i4>5</vt:i4>
      </vt:variant>
      <vt:variant>
        <vt:lpwstr>https://platformazakupowa.pl/pn/pzd_mragowo</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Zyśk</cp:lastModifiedBy>
  <cp:revision>38</cp:revision>
  <cp:lastPrinted>2023-04-26T07:52:00Z</cp:lastPrinted>
  <dcterms:created xsi:type="dcterms:W3CDTF">2023-02-02T12:46:00Z</dcterms:created>
  <dcterms:modified xsi:type="dcterms:W3CDTF">2023-04-26T09:28:00Z</dcterms:modified>
</cp:coreProperties>
</file>