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23E5463F" w:rsidR="00DA7903" w:rsidRPr="00425B52" w:rsidRDefault="00AD7F28" w:rsidP="00AD7F28">
      <w:pPr>
        <w:spacing w:line="276" w:lineRule="auto"/>
        <w:ind w:left="284"/>
        <w:rPr>
          <w:rFonts w:ascii="Arial" w:hAnsi="Arial" w:cs="Arial"/>
          <w:b/>
          <w:caps/>
          <w:sz w:val="22"/>
          <w:szCs w:val="22"/>
        </w:rPr>
      </w:pPr>
      <w:r w:rsidRPr="007B1A6C">
        <w:rPr>
          <w:rFonts w:ascii="Arial" w:hAnsi="Arial" w:cs="Arial"/>
          <w:noProof/>
        </w:rPr>
        <w:drawing>
          <wp:inline distT="0" distB="0" distL="0" distR="0" wp14:anchorId="2D035F5D" wp14:editId="2B6A0472">
            <wp:extent cx="2276475" cy="9048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DE4EC0" w:rsidRDefault="007C7FBC" w:rsidP="002F3373">
      <w:pPr>
        <w:spacing w:line="276" w:lineRule="auto"/>
        <w:ind w:left="284"/>
        <w:jc w:val="center"/>
        <w:rPr>
          <w:rFonts w:ascii="Arial" w:hAnsi="Arial" w:cs="Arial"/>
          <w:b/>
          <w:caps/>
          <w:sz w:val="36"/>
          <w:szCs w:val="22"/>
        </w:rPr>
      </w:pPr>
      <w:r w:rsidRPr="00DE4EC0">
        <w:rPr>
          <w:rFonts w:ascii="Arial" w:hAnsi="Arial" w:cs="Arial"/>
          <w:b/>
          <w:caps/>
          <w:sz w:val="36"/>
          <w:szCs w:val="22"/>
        </w:rPr>
        <w:t>specyfikacja warunkÓ</w:t>
      </w:r>
      <w:r w:rsidR="002F3373" w:rsidRPr="00DE4EC0">
        <w:rPr>
          <w:rFonts w:ascii="Arial" w:hAnsi="Arial" w:cs="Arial"/>
          <w:b/>
          <w:caps/>
          <w:sz w:val="36"/>
          <w:szCs w:val="22"/>
        </w:rPr>
        <w:t>w zamówienia</w:t>
      </w:r>
    </w:p>
    <w:p w14:paraId="5D9471B9" w14:textId="77777777" w:rsidR="002F3373" w:rsidRPr="00AC0B80" w:rsidRDefault="002F3373" w:rsidP="002F3373">
      <w:pPr>
        <w:spacing w:before="480" w:after="480" w:line="276" w:lineRule="auto"/>
        <w:jc w:val="center"/>
        <w:rPr>
          <w:rFonts w:ascii="Arial" w:hAnsi="Arial" w:cs="Arial"/>
          <w:b/>
          <w:caps/>
          <w:szCs w:val="22"/>
        </w:rPr>
      </w:pPr>
      <w:r w:rsidRPr="00AC0B80">
        <w:rPr>
          <w:rFonts w:ascii="Arial" w:hAnsi="Arial" w:cs="Arial"/>
          <w:b/>
          <w:caps/>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2D005CAF" w14:textId="5163CFB0" w:rsidR="002F3373" w:rsidRPr="00425B52" w:rsidRDefault="002F3373" w:rsidP="00AC0B80">
      <w:pPr>
        <w:spacing w:before="480" w:after="480" w:line="276" w:lineRule="auto"/>
        <w:jc w:val="both"/>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w:t>
      </w:r>
      <w:r w:rsidR="006439BA">
        <w:rPr>
          <w:rFonts w:ascii="Arial" w:hAnsi="Arial" w:cs="Arial"/>
          <w:sz w:val="22"/>
          <w:szCs w:val="22"/>
        </w:rPr>
        <w:t xml:space="preserve">tj. </w:t>
      </w:r>
      <w:r w:rsidRPr="00425B52">
        <w:rPr>
          <w:rFonts w:ascii="Arial" w:hAnsi="Arial" w:cs="Arial"/>
          <w:sz w:val="22"/>
          <w:szCs w:val="22"/>
        </w:rPr>
        <w:t xml:space="preserve">Dz. </w:t>
      </w:r>
      <w:r w:rsidR="006439BA">
        <w:rPr>
          <w:rFonts w:ascii="Arial" w:hAnsi="Arial" w:cs="Arial"/>
          <w:sz w:val="22"/>
          <w:szCs w:val="22"/>
        </w:rPr>
        <w:t xml:space="preserve">U. z 2023 r. </w:t>
      </w:r>
      <w:r w:rsidRPr="00425B52">
        <w:rPr>
          <w:rFonts w:ascii="Arial" w:hAnsi="Arial" w:cs="Arial"/>
          <w:sz w:val="22"/>
          <w:szCs w:val="22"/>
        </w:rPr>
        <w:t xml:space="preserve">poz. </w:t>
      </w:r>
      <w:r w:rsidR="000E4869" w:rsidRPr="00425B52">
        <w:rPr>
          <w:rFonts w:ascii="Arial" w:hAnsi="Arial" w:cs="Arial"/>
          <w:sz w:val="22"/>
          <w:szCs w:val="22"/>
        </w:rPr>
        <w:t>1</w:t>
      </w:r>
      <w:r w:rsidR="006439BA">
        <w:rPr>
          <w:rFonts w:ascii="Arial" w:hAnsi="Arial" w:cs="Arial"/>
          <w:sz w:val="22"/>
          <w:szCs w:val="22"/>
        </w:rPr>
        <w:t>605</w:t>
      </w:r>
      <w:r w:rsidR="00056B8A" w:rsidRPr="00425B52">
        <w:rPr>
          <w:rFonts w:ascii="Arial" w:hAnsi="Arial" w:cs="Arial"/>
          <w:sz w:val="22"/>
          <w:szCs w:val="22"/>
        </w:rPr>
        <w:t>) - dalej</w:t>
      </w:r>
      <w:r w:rsidRPr="00425B52">
        <w:rPr>
          <w:rFonts w:ascii="Arial" w:hAnsi="Arial" w:cs="Arial"/>
          <w:sz w:val="22"/>
          <w:szCs w:val="22"/>
        </w:rPr>
        <w:t xml:space="preserve"> Pzp.</w:t>
      </w:r>
      <w:r w:rsidR="006439BA">
        <w:rPr>
          <w:rFonts w:ascii="Arial" w:hAnsi="Arial" w:cs="Arial"/>
          <w:sz w:val="22"/>
          <w:szCs w:val="22"/>
        </w:rPr>
        <w:t>w postępowaniu na:</w:t>
      </w:r>
    </w:p>
    <w:p w14:paraId="7017F392" w14:textId="77777777" w:rsidR="006439BA" w:rsidRDefault="006439BA" w:rsidP="00460426">
      <w:pPr>
        <w:jc w:val="center"/>
        <w:rPr>
          <w:rFonts w:ascii="Arial" w:eastAsia="Calibri" w:hAnsi="Arial" w:cs="Arial"/>
          <w:b/>
          <w:bCs/>
          <w:iCs/>
          <w:color w:val="000000"/>
          <w:sz w:val="32"/>
          <w:szCs w:val="22"/>
          <w:lang w:eastAsia="en-US"/>
        </w:rPr>
      </w:pPr>
    </w:p>
    <w:p w14:paraId="67E1B9D5" w14:textId="68234455" w:rsidR="00460426" w:rsidRPr="00AC0B80" w:rsidRDefault="008854F5" w:rsidP="00460426">
      <w:pPr>
        <w:jc w:val="center"/>
        <w:rPr>
          <w:rFonts w:ascii="Arial" w:hAnsi="Arial" w:cs="Arial"/>
          <w:b/>
          <w:sz w:val="32"/>
          <w:szCs w:val="22"/>
        </w:rPr>
      </w:pPr>
      <w:r w:rsidRPr="008854F5">
        <w:rPr>
          <w:rFonts w:ascii="Arial" w:eastAsia="Calibri" w:hAnsi="Arial" w:cs="Arial"/>
          <w:b/>
          <w:bCs/>
          <w:iCs/>
          <w:color w:val="000000"/>
          <w:sz w:val="32"/>
          <w:szCs w:val="22"/>
          <w:lang w:eastAsia="en-US"/>
        </w:rPr>
        <w:t xml:space="preserve">Zakup i dostawa aplikatorów oraz </w:t>
      </w:r>
      <w:r w:rsidR="00E05902" w:rsidRPr="008854F5">
        <w:rPr>
          <w:rFonts w:ascii="Arial" w:eastAsia="Calibri" w:hAnsi="Arial" w:cs="Arial"/>
          <w:b/>
          <w:bCs/>
          <w:iCs/>
          <w:color w:val="000000"/>
          <w:sz w:val="32"/>
          <w:szCs w:val="22"/>
          <w:lang w:eastAsia="en-US"/>
        </w:rPr>
        <w:t>osprzętu</w:t>
      </w:r>
      <w:r w:rsidRPr="008854F5">
        <w:rPr>
          <w:rFonts w:ascii="Arial" w:eastAsia="Calibri" w:hAnsi="Arial" w:cs="Arial"/>
          <w:b/>
          <w:bCs/>
          <w:iCs/>
          <w:color w:val="000000"/>
          <w:sz w:val="32"/>
          <w:szCs w:val="22"/>
          <w:lang w:eastAsia="en-US"/>
        </w:rPr>
        <w:t xml:space="preserve"> wykorzystywanego do realizacji zabiegów brachyterapii</w:t>
      </w:r>
      <w:r w:rsidR="006439BA">
        <w:rPr>
          <w:rFonts w:ascii="Arial" w:eastAsia="Calibri" w:hAnsi="Arial" w:cs="Arial"/>
          <w:b/>
          <w:bCs/>
          <w:iCs/>
          <w:color w:val="000000"/>
          <w:sz w:val="32"/>
          <w:szCs w:val="22"/>
          <w:lang w:eastAsia="en-US"/>
        </w:rPr>
        <w:t xml:space="preserve">. </w:t>
      </w: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425B52">
          <w:rPr>
            <w:rStyle w:val="Hipercze"/>
            <w:rFonts w:ascii="Arial" w:hAnsi="Arial" w:cs="Arial"/>
            <w:b/>
            <w:sz w:val="22"/>
            <w:szCs w:val="22"/>
          </w:rPr>
          <w:t>www.platformazakupowa.pl</w:t>
        </w:r>
      </w:hyperlink>
    </w:p>
    <w:p w14:paraId="09C9D7F0" w14:textId="5FC295D8" w:rsidR="002F3373" w:rsidRPr="00E05902" w:rsidRDefault="002F3373" w:rsidP="002F3373">
      <w:pPr>
        <w:spacing w:line="276" w:lineRule="auto"/>
        <w:rPr>
          <w:rFonts w:ascii="Arial" w:hAnsi="Arial" w:cs="Arial"/>
          <w:b/>
          <w:sz w:val="22"/>
          <w:szCs w:val="22"/>
        </w:rPr>
      </w:pPr>
      <w:r w:rsidRPr="00E05902">
        <w:rPr>
          <w:rFonts w:ascii="Arial" w:hAnsi="Arial" w:cs="Arial"/>
          <w:b/>
          <w:sz w:val="22"/>
          <w:szCs w:val="22"/>
        </w:rPr>
        <w:t xml:space="preserve">                                                       Nr postępowania: </w:t>
      </w:r>
      <w:r w:rsidR="008854F5" w:rsidRPr="00E05902">
        <w:rPr>
          <w:rFonts w:ascii="Arial" w:hAnsi="Arial" w:cs="Arial"/>
          <w:b/>
          <w:sz w:val="22"/>
          <w:szCs w:val="22"/>
        </w:rPr>
        <w:t>16/2024</w:t>
      </w:r>
      <w:r w:rsidR="0035309A" w:rsidRPr="00E05902">
        <w:rPr>
          <w:rFonts w:ascii="Arial" w:hAnsi="Arial" w:cs="Arial"/>
          <w:b/>
          <w:sz w:val="22"/>
          <w:szCs w:val="22"/>
        </w:rPr>
        <w:t xml:space="preserve"> </w:t>
      </w:r>
      <w:r w:rsidRPr="00E05902">
        <w:rPr>
          <w:rFonts w:ascii="Arial" w:hAnsi="Arial" w:cs="Arial"/>
          <w:b/>
          <w:sz w:val="22"/>
          <w:szCs w:val="22"/>
        </w:rPr>
        <w:tab/>
      </w:r>
    </w:p>
    <w:p w14:paraId="1F6DB58D" w14:textId="474F6A2B"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8854F5">
        <w:rPr>
          <w:rFonts w:cs="Arial"/>
          <w:szCs w:val="22"/>
        </w:rPr>
        <w:t>…</w:t>
      </w:r>
      <w:r w:rsidR="00F75426">
        <w:rPr>
          <w:rFonts w:cs="Arial"/>
          <w:szCs w:val="22"/>
        </w:rPr>
        <w:t>22-02-2024 r.</w:t>
      </w:r>
      <w:r w:rsidR="008854F5">
        <w:rPr>
          <w:rFonts w:cs="Arial"/>
          <w:szCs w:val="22"/>
        </w:rPr>
        <w:t>……</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ul. Garbary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10"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1"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3408BD84" w14:textId="77777777" w:rsidR="00B6485D" w:rsidRPr="00151602" w:rsidRDefault="00B6485D" w:rsidP="00B6485D">
      <w:pPr>
        <w:spacing w:line="276" w:lineRule="auto"/>
        <w:ind w:left="284" w:hanging="284"/>
        <w:jc w:val="both"/>
        <w:rPr>
          <w:rFonts w:ascii="Arial" w:hAnsi="Arial" w:cs="Arial"/>
          <w:color w:val="FF0000"/>
          <w:sz w:val="22"/>
          <w:szCs w:val="22"/>
        </w:rPr>
      </w:pPr>
      <w:r>
        <w:rPr>
          <w:rFonts w:ascii="Arial" w:hAnsi="Arial" w:cs="Arial"/>
          <w:b/>
          <w:sz w:val="22"/>
          <w:szCs w:val="22"/>
        </w:rPr>
        <w:t xml:space="preserve">- </w:t>
      </w:r>
      <w:r w:rsidRPr="00151602">
        <w:rPr>
          <w:rFonts w:ascii="Arial" w:hAnsi="Arial" w:cs="Arial"/>
          <w:b/>
          <w:sz w:val="22"/>
          <w:szCs w:val="22"/>
        </w:rPr>
        <w:t xml:space="preserve">załącznik nr </w:t>
      </w:r>
      <w:r>
        <w:rPr>
          <w:rFonts w:ascii="Arial" w:hAnsi="Arial" w:cs="Arial"/>
          <w:b/>
          <w:sz w:val="22"/>
          <w:szCs w:val="22"/>
        </w:rPr>
        <w:t>9</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umowa powierzenia przetwarzania danych osobowych,</w:t>
      </w:r>
      <w:r w:rsidRPr="00151602">
        <w:rPr>
          <w:rFonts w:ascii="Arial" w:hAnsi="Arial" w:cs="Arial"/>
          <w:color w:val="FF0000"/>
          <w:sz w:val="22"/>
          <w:szCs w:val="22"/>
        </w:rPr>
        <w:t xml:space="preserve"> </w:t>
      </w:r>
    </w:p>
    <w:p w14:paraId="1EF5238F" w14:textId="702B4313" w:rsidR="00B6485D" w:rsidRPr="00151602" w:rsidRDefault="00B6485D" w:rsidP="00B6485D">
      <w:pPr>
        <w:spacing w:line="276" w:lineRule="auto"/>
        <w:ind w:left="284" w:hanging="284"/>
        <w:jc w:val="both"/>
        <w:rPr>
          <w:rFonts w:ascii="Arial" w:hAnsi="Arial" w:cs="Arial"/>
          <w:color w:val="FF0000"/>
          <w:sz w:val="22"/>
          <w:szCs w:val="22"/>
        </w:rPr>
      </w:pPr>
      <w:r w:rsidRPr="00151602">
        <w:rPr>
          <w:rFonts w:ascii="Arial" w:hAnsi="Arial" w:cs="Arial"/>
          <w:b/>
          <w:sz w:val="22"/>
          <w:szCs w:val="22"/>
        </w:rPr>
        <w:t>- załącznik nr 1</w:t>
      </w:r>
      <w:r>
        <w:rPr>
          <w:rFonts w:ascii="Arial" w:hAnsi="Arial" w:cs="Arial"/>
          <w:b/>
          <w:sz w:val="22"/>
          <w:szCs w:val="22"/>
        </w:rPr>
        <w:t>0</w:t>
      </w:r>
      <w:r w:rsidRPr="00151602">
        <w:rPr>
          <w:rFonts w:ascii="Arial" w:hAnsi="Arial" w:cs="Arial"/>
          <w:sz w:val="22"/>
          <w:szCs w:val="22"/>
        </w:rPr>
        <w:t xml:space="preserve"> </w:t>
      </w:r>
      <w:r w:rsidRPr="00151602">
        <w:rPr>
          <w:rFonts w:ascii="Arial" w:hAnsi="Arial" w:cs="Arial"/>
          <w:b/>
          <w:sz w:val="22"/>
          <w:szCs w:val="22"/>
        </w:rPr>
        <w:t>do SWZ</w:t>
      </w:r>
      <w:r w:rsidRPr="00151602">
        <w:rPr>
          <w:rFonts w:ascii="Arial" w:hAnsi="Arial" w:cs="Arial"/>
          <w:sz w:val="22"/>
          <w:szCs w:val="22"/>
        </w:rPr>
        <w:t xml:space="preserve"> – ankieta dla podmiotu przetwarzającego przy zawarciu umowy z Wielkopolskim Centrum Onkologii.</w:t>
      </w:r>
      <w:r w:rsidRPr="00151602">
        <w:rPr>
          <w:rFonts w:ascii="Arial" w:hAnsi="Arial" w:cs="Arial"/>
          <w:color w:val="FF0000"/>
          <w:sz w:val="22"/>
          <w:szCs w:val="22"/>
        </w:rPr>
        <w:t xml:space="preserve"> </w:t>
      </w:r>
    </w:p>
    <w:p w14:paraId="09C43A59" w14:textId="77777777" w:rsidR="00B6485D" w:rsidRPr="00425B52" w:rsidRDefault="00B6485D" w:rsidP="002F3373">
      <w:pPr>
        <w:pStyle w:val="pkt"/>
        <w:spacing w:before="0" w:after="0" w:line="276" w:lineRule="auto"/>
        <w:ind w:left="142" w:hanging="142"/>
        <w:rPr>
          <w:rFonts w:ascii="Arial" w:hAnsi="Arial" w:cs="Arial"/>
          <w:sz w:val="22"/>
          <w:szCs w:val="22"/>
        </w:rPr>
      </w:pP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1CC33F4E"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1. Niniejsze postępowanie prowadzone jest w trybie przetargu nieograniczonego na podstawie ustawy z dnia 11.09.2019 r. Prawo zamówień publicznych (</w:t>
      </w:r>
      <w:r w:rsidR="006439BA" w:rsidRPr="00D851DD">
        <w:rPr>
          <w:rFonts w:ascii="Arial" w:hAnsi="Arial" w:cs="Arial"/>
          <w:sz w:val="22"/>
          <w:szCs w:val="22"/>
        </w:rPr>
        <w:t>tj. Dz. U. z 2023 r. poz. 1605</w:t>
      </w:r>
      <w:r w:rsidRPr="00D851DD">
        <w:rPr>
          <w:rFonts w:ascii="Arial" w:hAnsi="Arial" w:cs="Arial"/>
          <w:sz w:val="22"/>
          <w:szCs w:val="22"/>
        </w:rPr>
        <w:t>) zwanej dalej "ustawą Pzp lub Pzp" oraz niniejszej Specyfikacji Warunków Zamówienia, zwaną dalej "SWZ".</w:t>
      </w:r>
    </w:p>
    <w:p w14:paraId="5ED4675C"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2.</w:t>
      </w:r>
      <w:r w:rsidRPr="00D851DD">
        <w:rPr>
          <w:rFonts w:ascii="Arial" w:hAnsi="Arial" w:cs="Arial"/>
          <w:sz w:val="22"/>
          <w:szCs w:val="22"/>
        </w:rPr>
        <w:tab/>
        <w:t>Szacunkowa wartość zamówienia przekracza kwotę określoną w obwieszczeniu Prezesa Urzędu Zamówień Publicznych wydanym na podstawie art. 3 ust. 2</w:t>
      </w:r>
      <w:r w:rsidR="00440294" w:rsidRPr="00D851DD">
        <w:rPr>
          <w:rFonts w:ascii="Arial" w:hAnsi="Arial" w:cs="Arial"/>
          <w:sz w:val="22"/>
          <w:szCs w:val="22"/>
        </w:rPr>
        <w:t xml:space="preserve"> ustawy</w:t>
      </w:r>
      <w:r w:rsidRPr="00D851DD">
        <w:rPr>
          <w:rFonts w:ascii="Arial" w:hAnsi="Arial" w:cs="Arial"/>
          <w:sz w:val="22"/>
          <w:szCs w:val="22"/>
        </w:rPr>
        <w:t xml:space="preserve"> Pzp.</w:t>
      </w:r>
    </w:p>
    <w:p w14:paraId="158E1083"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3.</w:t>
      </w:r>
      <w:r w:rsidRPr="00D851DD">
        <w:rPr>
          <w:rFonts w:ascii="Arial" w:hAnsi="Arial" w:cs="Arial"/>
          <w:sz w:val="22"/>
          <w:szCs w:val="22"/>
        </w:rPr>
        <w:tab/>
        <w:t xml:space="preserve">Zamawiający nie przewiduje zastosowania tzw. procedury odwróconej, o której </w:t>
      </w:r>
      <w:r w:rsidR="00707DC7" w:rsidRPr="00D851DD">
        <w:rPr>
          <w:rFonts w:ascii="Arial" w:hAnsi="Arial" w:cs="Arial"/>
          <w:sz w:val="22"/>
          <w:szCs w:val="22"/>
        </w:rPr>
        <w:t>mowa w</w:t>
      </w:r>
      <w:r w:rsidRPr="00D851DD">
        <w:rPr>
          <w:rFonts w:ascii="Arial" w:hAnsi="Arial" w:cs="Arial"/>
          <w:sz w:val="22"/>
          <w:szCs w:val="22"/>
        </w:rPr>
        <w:t xml:space="preserve"> art. 139 ust. 1 ustawy Pzp.</w:t>
      </w:r>
    </w:p>
    <w:p w14:paraId="061C2E23"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4.</w:t>
      </w:r>
      <w:r w:rsidRPr="00D851DD">
        <w:rPr>
          <w:rFonts w:ascii="Arial" w:hAnsi="Arial" w:cs="Arial"/>
          <w:sz w:val="22"/>
          <w:szCs w:val="22"/>
        </w:rPr>
        <w:tab/>
        <w:t xml:space="preserve">Zgodnie z art. 257 </w:t>
      </w:r>
      <w:r w:rsidR="00440294" w:rsidRPr="00D851DD">
        <w:rPr>
          <w:rFonts w:ascii="Arial" w:hAnsi="Arial" w:cs="Arial"/>
          <w:sz w:val="22"/>
          <w:szCs w:val="22"/>
        </w:rPr>
        <w:t xml:space="preserve">ustawy </w:t>
      </w:r>
      <w:r w:rsidRPr="00D851DD">
        <w:rPr>
          <w:rFonts w:ascii="Arial" w:hAnsi="Arial" w:cs="Arial"/>
          <w:sz w:val="22"/>
          <w:szCs w:val="22"/>
        </w:rPr>
        <w:t>Pzp, Zamawiający przewiduje możliwość unieważnienia przedmiotowego postępowania, jeżeli środki publiczne, które Zamawiający zamierzał przeznaczyć na sfinansowanie całości lub części zamówienia, nie zostały mu przyznane – nie dotyczy.</w:t>
      </w:r>
    </w:p>
    <w:p w14:paraId="02229F34" w14:textId="5653886E" w:rsidR="002F3373" w:rsidRPr="00D851DD" w:rsidRDefault="002F3373" w:rsidP="00C819FC">
      <w:pPr>
        <w:pStyle w:val="pkt"/>
        <w:tabs>
          <w:tab w:val="left" w:pos="284"/>
        </w:tabs>
        <w:spacing w:before="0" w:after="0" w:line="276" w:lineRule="auto"/>
        <w:ind w:left="284" w:hanging="284"/>
        <w:rPr>
          <w:rFonts w:ascii="Arial" w:hAnsi="Arial" w:cs="Arial"/>
          <w:sz w:val="22"/>
          <w:szCs w:val="22"/>
        </w:rPr>
      </w:pPr>
      <w:r w:rsidRPr="00D851DD">
        <w:rPr>
          <w:rFonts w:ascii="Arial" w:hAnsi="Arial" w:cs="Arial"/>
          <w:sz w:val="22"/>
          <w:szCs w:val="22"/>
        </w:rPr>
        <w:t>5.</w:t>
      </w:r>
      <w:r w:rsidRPr="00D851DD">
        <w:rPr>
          <w:rFonts w:ascii="Arial" w:hAnsi="Arial" w:cs="Arial"/>
          <w:sz w:val="22"/>
          <w:szCs w:val="22"/>
        </w:rPr>
        <w:tab/>
      </w:r>
      <w:r w:rsidR="00472F14" w:rsidRPr="00D851DD">
        <w:rPr>
          <w:rFonts w:ascii="Arial" w:hAnsi="Arial" w:cs="Arial"/>
          <w:sz w:val="22"/>
          <w:szCs w:val="22"/>
        </w:rPr>
        <w:t>Zamawiający</w:t>
      </w:r>
      <w:r w:rsidR="00460426" w:rsidRPr="00D851DD">
        <w:rPr>
          <w:rFonts w:ascii="Arial" w:hAnsi="Arial" w:cs="Arial"/>
          <w:sz w:val="22"/>
          <w:szCs w:val="22"/>
        </w:rPr>
        <w:t xml:space="preserve"> </w:t>
      </w:r>
      <w:r w:rsidR="006439BA" w:rsidRPr="00D851DD">
        <w:rPr>
          <w:rFonts w:ascii="Arial" w:hAnsi="Arial" w:cs="Arial"/>
          <w:sz w:val="22"/>
          <w:szCs w:val="22"/>
        </w:rPr>
        <w:t xml:space="preserve">NIE </w:t>
      </w:r>
      <w:r w:rsidR="00460426" w:rsidRPr="00D851DD">
        <w:rPr>
          <w:rFonts w:ascii="Arial" w:hAnsi="Arial" w:cs="Arial"/>
          <w:sz w:val="22"/>
          <w:szCs w:val="22"/>
        </w:rPr>
        <w:t>dopuszcza możliwoś</w:t>
      </w:r>
      <w:r w:rsidR="006439BA" w:rsidRPr="00D851DD">
        <w:rPr>
          <w:rFonts w:ascii="Arial" w:hAnsi="Arial" w:cs="Arial"/>
          <w:sz w:val="22"/>
          <w:szCs w:val="22"/>
        </w:rPr>
        <w:t xml:space="preserve">ci </w:t>
      </w:r>
      <w:r w:rsidRPr="00D851DD">
        <w:rPr>
          <w:rFonts w:ascii="Arial" w:hAnsi="Arial" w:cs="Arial"/>
          <w:sz w:val="22"/>
          <w:szCs w:val="22"/>
        </w:rPr>
        <w:t>składania ofert częściowych.</w:t>
      </w:r>
    </w:p>
    <w:p w14:paraId="054240FF"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6.  Zamawiający nie dopuszcza możliwości złożenia oferty wariantowej.</w:t>
      </w:r>
    </w:p>
    <w:p w14:paraId="59C42578"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lastRenderedPageBreak/>
        <w:t>7.  Zamawiający nie przewiduje możliwości przeprowadzenia aukcji elektronicznej.</w:t>
      </w:r>
    </w:p>
    <w:p w14:paraId="54DE4B38"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 xml:space="preserve">8. </w:t>
      </w:r>
      <w:r w:rsidR="00A96981" w:rsidRPr="00D851DD">
        <w:rPr>
          <w:rFonts w:ascii="Arial" w:hAnsi="Arial" w:cs="Arial"/>
          <w:sz w:val="22"/>
          <w:szCs w:val="22"/>
        </w:rPr>
        <w:t xml:space="preserve"> </w:t>
      </w:r>
      <w:r w:rsidRPr="00D851DD">
        <w:rPr>
          <w:rFonts w:ascii="Arial" w:hAnsi="Arial" w:cs="Arial"/>
          <w:sz w:val="22"/>
          <w:szCs w:val="22"/>
        </w:rPr>
        <w:t>Zamawiający nie przewiduje możliwości złożenia oferty w postaci katalogów elektronicznych.</w:t>
      </w:r>
    </w:p>
    <w:p w14:paraId="6EF87DB4"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9.</w:t>
      </w:r>
      <w:r w:rsidRPr="00D851DD">
        <w:rPr>
          <w:rFonts w:ascii="Arial" w:hAnsi="Arial" w:cs="Arial"/>
          <w:sz w:val="22"/>
          <w:szCs w:val="22"/>
        </w:rPr>
        <w:tab/>
        <w:t>Zamawiający nie prowadzi postępowania w celu zawarcia umowy ramowej.</w:t>
      </w:r>
    </w:p>
    <w:p w14:paraId="4DFB64D7" w14:textId="77777777" w:rsidR="002F3373" w:rsidRPr="00D851DD" w:rsidRDefault="002F3373" w:rsidP="00C819FC">
      <w:pPr>
        <w:pStyle w:val="pkt"/>
        <w:spacing w:before="0" w:after="0" w:line="276" w:lineRule="auto"/>
        <w:ind w:left="284" w:hanging="284"/>
        <w:rPr>
          <w:rFonts w:ascii="Arial" w:hAnsi="Arial" w:cs="Arial"/>
          <w:sz w:val="22"/>
          <w:szCs w:val="22"/>
        </w:rPr>
      </w:pPr>
      <w:r w:rsidRPr="00D851DD">
        <w:rPr>
          <w:rFonts w:ascii="Arial" w:hAnsi="Arial" w:cs="Arial"/>
          <w:sz w:val="22"/>
          <w:szCs w:val="22"/>
        </w:rPr>
        <w:t>10.</w:t>
      </w:r>
      <w:r w:rsidR="00A96981" w:rsidRPr="00D851DD">
        <w:rPr>
          <w:rFonts w:ascii="Arial" w:hAnsi="Arial" w:cs="Arial"/>
          <w:sz w:val="22"/>
          <w:szCs w:val="22"/>
        </w:rPr>
        <w:t xml:space="preserve"> </w:t>
      </w:r>
      <w:r w:rsidRPr="00D851DD">
        <w:rPr>
          <w:rFonts w:ascii="Arial" w:hAnsi="Arial" w:cs="Arial"/>
          <w:sz w:val="22"/>
          <w:szCs w:val="22"/>
        </w:rPr>
        <w:t xml:space="preserve">Zamawiający nie zastrzega możliwości ubiegania się o udzielenie zamówienia wyłącznie przez Wykonawców, o których mowa w art. 94 </w:t>
      </w:r>
      <w:r w:rsidR="00440294" w:rsidRPr="00D851DD">
        <w:rPr>
          <w:rFonts w:ascii="Arial" w:hAnsi="Arial" w:cs="Arial"/>
          <w:sz w:val="22"/>
          <w:szCs w:val="22"/>
        </w:rPr>
        <w:t xml:space="preserve">ustawy </w:t>
      </w:r>
      <w:r w:rsidRPr="00D851DD">
        <w:rPr>
          <w:rFonts w:ascii="Arial" w:hAnsi="Arial" w:cs="Arial"/>
          <w:sz w:val="22"/>
          <w:szCs w:val="22"/>
        </w:rPr>
        <w:t>Pzp.</w:t>
      </w:r>
    </w:p>
    <w:p w14:paraId="40586F16" w14:textId="77777777" w:rsidR="002F3373" w:rsidRPr="00D851DD" w:rsidRDefault="002F3373" w:rsidP="00C819FC">
      <w:pPr>
        <w:pStyle w:val="pkt"/>
        <w:spacing w:before="0" w:after="0" w:line="276" w:lineRule="auto"/>
        <w:ind w:left="284" w:hanging="284"/>
        <w:rPr>
          <w:rFonts w:ascii="Arial" w:hAnsi="Arial" w:cs="Arial"/>
          <w:sz w:val="22"/>
          <w:szCs w:val="22"/>
          <w:u w:val="single"/>
        </w:rPr>
      </w:pPr>
      <w:r w:rsidRPr="00D851DD">
        <w:rPr>
          <w:rFonts w:ascii="Arial" w:hAnsi="Arial" w:cs="Arial"/>
          <w:sz w:val="22"/>
          <w:szCs w:val="22"/>
        </w:rPr>
        <w:t xml:space="preserve">11. Zamawiający </w:t>
      </w:r>
      <w:r w:rsidRPr="00D851DD">
        <w:rPr>
          <w:rFonts w:ascii="Arial" w:hAnsi="Arial" w:cs="Arial"/>
          <w:sz w:val="22"/>
          <w:szCs w:val="22"/>
          <w:u w:val="single"/>
        </w:rPr>
        <w:t>określa poniżej wymagania</w:t>
      </w:r>
      <w:r w:rsidRPr="00D851DD">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D851DD">
        <w:rPr>
          <w:rFonts w:ascii="Arial" w:hAnsi="Arial" w:cs="Arial"/>
          <w:sz w:val="22"/>
          <w:szCs w:val="22"/>
        </w:rPr>
        <w:t>ustawy z</w:t>
      </w:r>
      <w:r w:rsidRPr="00D851DD">
        <w:rPr>
          <w:rFonts w:ascii="Arial" w:hAnsi="Arial" w:cs="Arial"/>
          <w:sz w:val="22"/>
          <w:szCs w:val="22"/>
        </w:rPr>
        <w:t xml:space="preserve"> dnia 26 czerwca 1974 r. - Kodeks pracy (Dz. U. z 2019 r. poz. 1040, 1043 </w:t>
      </w:r>
      <w:r w:rsidR="00707DC7" w:rsidRPr="00D851DD">
        <w:rPr>
          <w:rFonts w:ascii="Arial" w:hAnsi="Arial" w:cs="Arial"/>
          <w:sz w:val="22"/>
          <w:szCs w:val="22"/>
        </w:rPr>
        <w:t xml:space="preserve">i 1495) – </w:t>
      </w:r>
      <w:r w:rsidR="00707DC7" w:rsidRPr="00D851DD">
        <w:rPr>
          <w:rFonts w:ascii="Arial" w:hAnsi="Arial" w:cs="Arial"/>
          <w:sz w:val="22"/>
          <w:szCs w:val="22"/>
          <w:u w:val="single"/>
        </w:rPr>
        <w:t>nie</w:t>
      </w:r>
      <w:r w:rsidR="000102DB" w:rsidRPr="00D851DD">
        <w:rPr>
          <w:rFonts w:ascii="Arial" w:hAnsi="Arial" w:cs="Arial"/>
          <w:sz w:val="22"/>
          <w:szCs w:val="22"/>
          <w:u w:val="single"/>
        </w:rPr>
        <w:t xml:space="preserve"> dotyczy</w:t>
      </w:r>
      <w:r w:rsidRPr="00D851DD">
        <w:rPr>
          <w:rFonts w:ascii="Arial" w:hAnsi="Arial" w:cs="Arial"/>
          <w:sz w:val="22"/>
          <w:szCs w:val="22"/>
          <w:u w:val="single"/>
        </w:rPr>
        <w:t>.</w:t>
      </w:r>
    </w:p>
    <w:p w14:paraId="1BAA76D0" w14:textId="77777777" w:rsidR="002F3373" w:rsidRPr="00D851DD" w:rsidRDefault="002F3373" w:rsidP="00C819FC">
      <w:pPr>
        <w:pStyle w:val="pkt"/>
        <w:tabs>
          <w:tab w:val="left" w:pos="567"/>
        </w:tabs>
        <w:spacing w:before="0" w:after="0" w:line="276" w:lineRule="auto"/>
        <w:ind w:left="284" w:hanging="284"/>
        <w:rPr>
          <w:rFonts w:ascii="Arial" w:hAnsi="Arial" w:cs="Arial"/>
          <w:sz w:val="22"/>
          <w:szCs w:val="22"/>
        </w:rPr>
      </w:pPr>
      <w:r w:rsidRPr="00D851DD">
        <w:rPr>
          <w:rFonts w:ascii="Arial" w:hAnsi="Arial" w:cs="Arial"/>
          <w:sz w:val="22"/>
          <w:szCs w:val="22"/>
        </w:rPr>
        <w:t xml:space="preserve">12. Zamawiający nie określa dodatkowych wymagań związanych z zatrudnianiem </w:t>
      </w:r>
      <w:r w:rsidR="00707DC7" w:rsidRPr="00D851DD">
        <w:rPr>
          <w:rFonts w:ascii="Arial" w:hAnsi="Arial" w:cs="Arial"/>
          <w:sz w:val="22"/>
          <w:szCs w:val="22"/>
        </w:rPr>
        <w:t>osób, o</w:t>
      </w:r>
      <w:r w:rsidRPr="00D851DD">
        <w:rPr>
          <w:rFonts w:ascii="Arial" w:hAnsi="Arial" w:cs="Arial"/>
          <w:sz w:val="22"/>
          <w:szCs w:val="22"/>
        </w:rPr>
        <w:t xml:space="preserve"> których mowa w art. 96 ust. 2 pkt 2</w:t>
      </w:r>
      <w:r w:rsidR="00440294" w:rsidRPr="00D851DD">
        <w:rPr>
          <w:rFonts w:ascii="Arial" w:hAnsi="Arial" w:cs="Arial"/>
          <w:sz w:val="22"/>
          <w:szCs w:val="22"/>
        </w:rPr>
        <w:t xml:space="preserve"> ustawy</w:t>
      </w:r>
      <w:r w:rsidRPr="00D851DD">
        <w:rPr>
          <w:rFonts w:ascii="Arial" w:hAnsi="Arial" w:cs="Arial"/>
          <w:sz w:val="22"/>
          <w:szCs w:val="22"/>
        </w:rPr>
        <w:t xml:space="preserve"> Pzp.</w:t>
      </w:r>
    </w:p>
    <w:p w14:paraId="759CB88A" w14:textId="77777777" w:rsidR="002F3373" w:rsidRPr="00425B52" w:rsidRDefault="002F3373" w:rsidP="00AC0B80">
      <w:pPr>
        <w:pStyle w:val="pkt"/>
        <w:pBdr>
          <w:bottom w:val="double" w:sz="4" w:space="3"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513A6E79" w14:textId="065DACDF" w:rsidR="008854F5" w:rsidRDefault="002F3373" w:rsidP="008854F5">
      <w:pPr>
        <w:spacing w:line="276" w:lineRule="auto"/>
        <w:ind w:left="426" w:hanging="426"/>
        <w:jc w:val="both"/>
        <w:rPr>
          <w:rFonts w:ascii="Arial" w:eastAsia="Calibri" w:hAnsi="Arial" w:cs="Arial"/>
          <w:b/>
          <w:bCs/>
          <w:iCs/>
          <w:color w:val="000000"/>
          <w:sz w:val="22"/>
          <w:szCs w:val="22"/>
          <w:lang w:eastAsia="en-US"/>
        </w:rPr>
      </w:pPr>
      <w:r w:rsidRPr="00292917">
        <w:rPr>
          <w:rFonts w:ascii="Arial" w:hAnsi="Arial" w:cs="Arial"/>
          <w:sz w:val="22"/>
          <w:szCs w:val="22"/>
        </w:rPr>
        <w:t>1.</w:t>
      </w:r>
      <w:r w:rsidR="008854F5">
        <w:rPr>
          <w:rFonts w:ascii="Arial" w:hAnsi="Arial" w:cs="Arial"/>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8854F5" w:rsidRPr="008854F5">
        <w:rPr>
          <w:rFonts w:ascii="Arial" w:eastAsia="Calibri" w:hAnsi="Arial" w:cs="Arial"/>
          <w:b/>
          <w:bCs/>
          <w:iCs/>
          <w:color w:val="000000"/>
          <w:sz w:val="22"/>
          <w:szCs w:val="22"/>
          <w:lang w:eastAsia="en-US"/>
        </w:rPr>
        <w:t xml:space="preserve">Zakup i dostawa aplikatorów oraz osprzętu wykorzystywanego do realizacji zabiegów brachyterapii </w:t>
      </w:r>
    </w:p>
    <w:p w14:paraId="496A8A6F" w14:textId="64380B60" w:rsidR="002F3373" w:rsidRDefault="002F3373" w:rsidP="008854F5">
      <w:pPr>
        <w:spacing w:line="276" w:lineRule="auto"/>
        <w:ind w:left="426" w:hanging="426"/>
        <w:jc w:val="both"/>
        <w:rPr>
          <w:rFonts w:ascii="Arial" w:eastAsiaTheme="minorHAnsi" w:hAnsi="Arial" w:cs="Arial"/>
          <w:sz w:val="22"/>
          <w:szCs w:val="22"/>
          <w:lang w:eastAsia="en-US"/>
        </w:rPr>
      </w:pPr>
      <w:r w:rsidRPr="00292917">
        <w:rPr>
          <w:rFonts w:ascii="Arial" w:hAnsi="Arial" w:cs="Arial"/>
          <w:sz w:val="22"/>
          <w:szCs w:val="22"/>
        </w:rPr>
        <w:t>2.</w:t>
      </w:r>
      <w:r w:rsidR="008854F5">
        <w:rPr>
          <w:rFonts w:ascii="Arial" w:hAnsi="Arial" w:cs="Arial"/>
          <w:b/>
          <w:sz w:val="22"/>
          <w:szCs w:val="22"/>
        </w:rPr>
        <w:t xml:space="preserve"> </w:t>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6439BA">
        <w:rPr>
          <w:rFonts w:ascii="Arial" w:hAnsi="Arial" w:cs="Arial"/>
          <w:sz w:val="22"/>
          <w:szCs w:val="22"/>
        </w:rPr>
        <w:t xml:space="preserve"> </w:t>
      </w:r>
      <w:r w:rsidR="006439BA" w:rsidRPr="006439BA">
        <w:rPr>
          <w:rFonts w:ascii="Arial" w:eastAsiaTheme="minorHAnsi" w:hAnsi="Arial" w:cs="Arial"/>
          <w:sz w:val="22"/>
          <w:szCs w:val="22"/>
          <w:lang w:eastAsia="en-US"/>
        </w:rPr>
        <w:t>09344000-2 -izotopy</w:t>
      </w:r>
      <w:r w:rsidR="00292917">
        <w:rPr>
          <w:rFonts w:ascii="Arial" w:eastAsiaTheme="minorHAnsi" w:hAnsi="Arial" w:cs="Arial"/>
          <w:sz w:val="22"/>
          <w:szCs w:val="22"/>
          <w:lang w:eastAsia="en-US"/>
        </w:rPr>
        <w:t xml:space="preserve"> promieniotwórcze; </w:t>
      </w:r>
      <w:r w:rsidR="006439BA" w:rsidRPr="006439BA">
        <w:rPr>
          <w:rFonts w:ascii="Arial" w:eastAsiaTheme="minorHAnsi" w:hAnsi="Arial" w:cs="Arial"/>
          <w:sz w:val="22"/>
          <w:szCs w:val="22"/>
          <w:lang w:eastAsia="en-US"/>
        </w:rPr>
        <w:t>33190000-8 -różne urządzenia i produkty medyczne</w:t>
      </w:r>
    </w:p>
    <w:p w14:paraId="219987B4" w14:textId="2610FFEF" w:rsidR="00DE4EC0" w:rsidRDefault="00460426" w:rsidP="002F3373">
      <w:pPr>
        <w:spacing w:line="276" w:lineRule="auto"/>
        <w:ind w:left="284" w:hanging="284"/>
        <w:jc w:val="both"/>
        <w:rPr>
          <w:rFonts w:ascii="Arial" w:hAnsi="Arial" w:cs="Arial"/>
          <w:sz w:val="22"/>
          <w:szCs w:val="22"/>
        </w:rPr>
      </w:pPr>
      <w:r w:rsidRPr="00292917">
        <w:rPr>
          <w:rFonts w:ascii="Arial" w:hAnsi="Arial" w:cs="Arial"/>
          <w:sz w:val="22"/>
          <w:szCs w:val="22"/>
        </w:rPr>
        <w:t>3</w:t>
      </w:r>
      <w:r w:rsidR="00D13212" w:rsidRPr="00292917">
        <w:rPr>
          <w:rFonts w:ascii="Arial" w:hAnsi="Arial" w:cs="Arial"/>
          <w:sz w:val="22"/>
          <w:szCs w:val="22"/>
        </w:rPr>
        <w:t>.</w:t>
      </w:r>
      <w:r w:rsidR="00D13212" w:rsidRPr="00425B52">
        <w:rPr>
          <w:rFonts w:ascii="Arial" w:hAnsi="Arial" w:cs="Arial"/>
          <w:sz w:val="22"/>
          <w:szCs w:val="22"/>
        </w:rPr>
        <w:t xml:space="preserve"> </w:t>
      </w:r>
      <w:r w:rsidR="00BA556C">
        <w:rPr>
          <w:rFonts w:ascii="Arial" w:hAnsi="Arial" w:cs="Arial"/>
          <w:sz w:val="22"/>
          <w:szCs w:val="22"/>
        </w:rPr>
        <w:t xml:space="preserve">Postępowanie </w:t>
      </w:r>
      <w:r w:rsidR="006439BA">
        <w:rPr>
          <w:rFonts w:ascii="Arial" w:hAnsi="Arial" w:cs="Arial"/>
          <w:sz w:val="22"/>
          <w:szCs w:val="22"/>
        </w:rPr>
        <w:t xml:space="preserve">NIE jest </w:t>
      </w:r>
      <w:r w:rsidR="00BA556C">
        <w:rPr>
          <w:rFonts w:ascii="Arial" w:hAnsi="Arial" w:cs="Arial"/>
          <w:sz w:val="22"/>
          <w:szCs w:val="22"/>
        </w:rPr>
        <w:t xml:space="preserve">podzielone na </w:t>
      </w:r>
      <w:r w:rsidR="004E2228">
        <w:rPr>
          <w:rFonts w:ascii="Arial" w:hAnsi="Arial" w:cs="Arial"/>
          <w:sz w:val="22"/>
          <w:szCs w:val="22"/>
        </w:rPr>
        <w:t>pakiety</w:t>
      </w:r>
      <w:r w:rsidR="00BA556C">
        <w:rPr>
          <w:rFonts w:ascii="Arial" w:hAnsi="Arial" w:cs="Arial"/>
          <w:sz w:val="22"/>
          <w:szCs w:val="22"/>
        </w:rPr>
        <w:t xml:space="preserve">. </w:t>
      </w:r>
    </w:p>
    <w:p w14:paraId="174DB060" w14:textId="4D3C9A89" w:rsidR="00707DC7" w:rsidRPr="00425B52" w:rsidRDefault="007862B3" w:rsidP="002F3373">
      <w:pPr>
        <w:spacing w:line="276" w:lineRule="auto"/>
        <w:ind w:left="284" w:hanging="284"/>
        <w:jc w:val="both"/>
        <w:rPr>
          <w:rFonts w:ascii="Arial" w:hAnsi="Arial" w:cs="Arial"/>
          <w:b/>
          <w:sz w:val="22"/>
          <w:szCs w:val="22"/>
        </w:rPr>
      </w:pPr>
      <w:r>
        <w:rPr>
          <w:rFonts w:ascii="Arial" w:hAnsi="Arial" w:cs="Arial"/>
          <w:sz w:val="22"/>
          <w:szCs w:val="22"/>
        </w:rPr>
        <w:t xml:space="preserve">4. </w:t>
      </w:r>
      <w:r w:rsidR="00D13212" w:rsidRPr="00425B52">
        <w:rPr>
          <w:rFonts w:ascii="Arial" w:hAnsi="Arial" w:cs="Arial"/>
          <w:sz w:val="22"/>
          <w:szCs w:val="22"/>
        </w:rPr>
        <w:t xml:space="preserve">Szczegółowy </w:t>
      </w:r>
      <w:r w:rsidR="00460426" w:rsidRPr="00425B52">
        <w:rPr>
          <w:rFonts w:ascii="Arial" w:hAnsi="Arial" w:cs="Arial"/>
          <w:sz w:val="22"/>
          <w:szCs w:val="22"/>
        </w:rPr>
        <w:t xml:space="preserve">wykaz </w:t>
      </w:r>
      <w:r w:rsidR="00DE4EC0">
        <w:rPr>
          <w:rFonts w:ascii="Arial" w:hAnsi="Arial" w:cs="Arial"/>
          <w:sz w:val="22"/>
          <w:szCs w:val="22"/>
        </w:rPr>
        <w:t xml:space="preserve">przedmiotu zamowienia </w:t>
      </w:r>
      <w:r w:rsidR="00460426" w:rsidRPr="00425B52">
        <w:rPr>
          <w:rFonts w:ascii="Arial" w:hAnsi="Arial" w:cs="Arial"/>
          <w:sz w:val="22"/>
          <w:szCs w:val="22"/>
        </w:rPr>
        <w:t xml:space="preserve">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Załącznik do SWZ.</w:t>
      </w:r>
    </w:p>
    <w:p w14:paraId="1A740382" w14:textId="321F82C9" w:rsidR="002F3373" w:rsidRPr="00425B52" w:rsidRDefault="007862B3" w:rsidP="002F3373">
      <w:pPr>
        <w:spacing w:line="276" w:lineRule="auto"/>
        <w:ind w:left="284" w:hanging="284"/>
        <w:jc w:val="both"/>
        <w:rPr>
          <w:rFonts w:ascii="Arial" w:hAnsi="Arial" w:cs="Arial"/>
          <w:sz w:val="22"/>
          <w:szCs w:val="22"/>
        </w:rPr>
      </w:pPr>
      <w:r w:rsidRPr="00292917">
        <w:rPr>
          <w:rFonts w:ascii="Arial" w:hAnsi="Arial" w:cs="Arial"/>
          <w:sz w:val="22"/>
          <w:szCs w:val="22"/>
        </w:rPr>
        <w:t>5</w:t>
      </w:r>
      <w:r w:rsidR="00887D49" w:rsidRPr="00292917">
        <w:rPr>
          <w:rFonts w:ascii="Arial" w:hAnsi="Arial" w:cs="Arial"/>
          <w:sz w:val="22"/>
          <w:szCs w:val="22"/>
        </w:rPr>
        <w:t>.</w:t>
      </w:r>
      <w:r w:rsidR="00887D49" w:rsidRPr="00425B52">
        <w:rPr>
          <w:rFonts w:ascii="Arial" w:hAnsi="Arial" w:cs="Arial"/>
          <w:b/>
          <w:sz w:val="22"/>
          <w:szCs w:val="22"/>
        </w:rPr>
        <w:t xml:space="preserve">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Załącznik do SWZ</w:t>
      </w:r>
      <w:r w:rsidR="002F3373" w:rsidRPr="00425B52">
        <w:rPr>
          <w:rFonts w:ascii="Arial" w:hAnsi="Arial" w:cs="Arial"/>
          <w:sz w:val="22"/>
          <w:szCs w:val="22"/>
        </w:rPr>
        <w:t>.</w:t>
      </w:r>
    </w:p>
    <w:p w14:paraId="6FB74147" w14:textId="0091298E" w:rsidR="002F3373" w:rsidRPr="00425B52" w:rsidRDefault="007862B3" w:rsidP="002F3373">
      <w:pPr>
        <w:spacing w:line="276" w:lineRule="auto"/>
        <w:ind w:left="284" w:hanging="284"/>
        <w:jc w:val="both"/>
        <w:rPr>
          <w:rFonts w:ascii="Arial" w:hAnsi="Arial" w:cs="Arial"/>
          <w:sz w:val="22"/>
          <w:szCs w:val="22"/>
        </w:rPr>
      </w:pPr>
      <w:r w:rsidRPr="00B42E5C">
        <w:rPr>
          <w:rFonts w:ascii="realiz" w:hAnsi="realiz" w:cs="Arial"/>
          <w:sz w:val="22"/>
          <w:szCs w:val="22"/>
        </w:rPr>
        <w:t>6</w:t>
      </w:r>
      <w:r w:rsidR="002F3373" w:rsidRPr="00B42E5C">
        <w:rPr>
          <w:rFonts w:ascii="realiz" w:hAnsi="realiz" w:cs="Arial"/>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r w:rsidR="002F3373" w:rsidRPr="00425B52">
        <w:rPr>
          <w:rFonts w:ascii="Arial" w:hAnsi="Arial" w:cs="Arial"/>
          <w:sz w:val="22"/>
          <w:szCs w:val="22"/>
        </w:rPr>
        <w:t xml:space="preserve">Pzp.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7E604E76" w14:textId="0E2E6893" w:rsidR="00D17655" w:rsidRPr="00D17655" w:rsidRDefault="00D17655" w:rsidP="00D80F62">
      <w:pPr>
        <w:pStyle w:val="Tiret0"/>
        <w:numPr>
          <w:ilvl w:val="0"/>
          <w:numId w:val="47"/>
        </w:numPr>
        <w:ind w:left="284" w:hanging="283"/>
        <w:rPr>
          <w:rFonts w:ascii="Arial" w:hAnsi="Arial" w:cs="Arial"/>
          <w:sz w:val="22"/>
        </w:rPr>
      </w:pPr>
      <w:r w:rsidRPr="00D17655">
        <w:rPr>
          <w:rFonts w:ascii="Arial" w:hAnsi="Arial" w:cs="Arial"/>
          <w:sz w:val="22"/>
        </w:rPr>
        <w:t>Przedmiotowe środki dowodowe opisane zostały w części XIX pkt. 4</w:t>
      </w:r>
      <w:r w:rsidR="000D2767">
        <w:rPr>
          <w:rFonts w:ascii="Arial" w:hAnsi="Arial" w:cs="Arial"/>
          <w:sz w:val="22"/>
        </w:rPr>
        <w:t>. ust  3)</w:t>
      </w:r>
      <w:r w:rsidRPr="00D17655">
        <w:rPr>
          <w:rFonts w:ascii="Arial" w:hAnsi="Arial" w:cs="Arial"/>
          <w:sz w:val="22"/>
        </w:rPr>
        <w:t xml:space="preserve"> niniejszej SWZ.</w:t>
      </w:r>
    </w:p>
    <w:p w14:paraId="4FAEEE11" w14:textId="77777777" w:rsidR="00D17655" w:rsidRDefault="00D17655" w:rsidP="00D80F62">
      <w:pPr>
        <w:pStyle w:val="Tiret0"/>
        <w:numPr>
          <w:ilvl w:val="0"/>
          <w:numId w:val="47"/>
        </w:numPr>
        <w:ind w:left="284" w:hanging="283"/>
        <w:rPr>
          <w:rFonts w:ascii="Arial" w:hAnsi="Arial" w:cs="Arial"/>
          <w:sz w:val="22"/>
        </w:rPr>
      </w:pPr>
      <w:r w:rsidRPr="00D17655">
        <w:rPr>
          <w:rFonts w:ascii="Arial" w:hAnsi="Arial" w:cs="Arial"/>
          <w:sz w:val="22"/>
        </w:rPr>
        <w:t xml:space="preserve">Jeżeli Wykonawca nie złoży przedmiotowych środków dowodowych lub złożone przedmiotowe środki dowodowe będą niekompletne, Zamawiający wezwie do ich złożenia lub uzupełnienia w wyznaczonym terminie. </w:t>
      </w:r>
    </w:p>
    <w:p w14:paraId="04EFDCEB" w14:textId="77777777" w:rsidR="00D17655" w:rsidRPr="00D17655" w:rsidRDefault="00D17655" w:rsidP="00D80F62">
      <w:pPr>
        <w:pStyle w:val="Tiret0"/>
        <w:numPr>
          <w:ilvl w:val="0"/>
          <w:numId w:val="47"/>
        </w:numPr>
        <w:ind w:left="284" w:hanging="283"/>
        <w:rPr>
          <w:rFonts w:ascii="Arial" w:hAnsi="Arial" w:cs="Arial"/>
          <w:sz w:val="22"/>
        </w:rPr>
      </w:pPr>
      <w:r w:rsidRPr="00D17655">
        <w:rPr>
          <w:rFonts w:ascii="Arial" w:hAnsi="Arial" w:cs="Arial"/>
          <w:sz w:val="22"/>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6A1CBA5C" w14:textId="77777777" w:rsidR="002F7243" w:rsidRPr="00425B52" w:rsidRDefault="002F7243" w:rsidP="002F3373">
      <w:pPr>
        <w:pStyle w:val="arimr"/>
        <w:widowControl/>
        <w:suppressAutoHyphens/>
        <w:snapToGrid/>
        <w:spacing w:before="240" w:after="40" w:line="276" w:lineRule="auto"/>
        <w:jc w:val="both"/>
        <w:rPr>
          <w:rFonts w:ascii="Arial" w:hAnsi="Arial" w:cs="Arial"/>
          <w:sz w:val="22"/>
          <w:szCs w:val="22"/>
          <w:lang w:val="pl-PL"/>
        </w:rPr>
      </w:pP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94478DD" w14:textId="716B3EF9" w:rsidR="002F3373" w:rsidRPr="00D851DD" w:rsidRDefault="00AD7F28" w:rsidP="002F3373">
      <w:pPr>
        <w:pStyle w:val="arimr"/>
        <w:tabs>
          <w:tab w:val="left" w:pos="284"/>
        </w:tabs>
        <w:suppressAutoHyphens/>
        <w:spacing w:line="276" w:lineRule="auto"/>
        <w:ind w:left="284" w:hanging="284"/>
        <w:jc w:val="both"/>
        <w:rPr>
          <w:rFonts w:ascii="Arial" w:hAnsi="Arial" w:cs="Arial"/>
          <w:sz w:val="22"/>
          <w:szCs w:val="22"/>
          <w:lang w:val="pl-PL"/>
        </w:rPr>
      </w:pPr>
      <w:r w:rsidRPr="00D851DD">
        <w:rPr>
          <w:rFonts w:ascii="Arial" w:hAnsi="Arial" w:cs="Arial"/>
          <w:sz w:val="22"/>
          <w:szCs w:val="22"/>
          <w:lang w:val="pl-PL"/>
        </w:rPr>
        <w:t xml:space="preserve">1. </w:t>
      </w:r>
      <w:r w:rsidR="002F3373" w:rsidRPr="00D851DD">
        <w:rPr>
          <w:rFonts w:ascii="Arial" w:hAnsi="Arial" w:cs="Arial"/>
          <w:sz w:val="22"/>
          <w:szCs w:val="22"/>
          <w:lang w:val="pl-PL"/>
        </w:rPr>
        <w:t xml:space="preserve">Wykonawca może powierzyć wykonanie części zamówienia podwykonawcy (podwykonawcom). </w:t>
      </w:r>
    </w:p>
    <w:p w14:paraId="42DD7A05" w14:textId="77777777" w:rsidR="002F3373" w:rsidRPr="00D851DD" w:rsidRDefault="002F3373" w:rsidP="002F3373">
      <w:pPr>
        <w:pStyle w:val="arimr"/>
        <w:suppressAutoHyphens/>
        <w:spacing w:line="276" w:lineRule="auto"/>
        <w:ind w:left="284" w:hanging="284"/>
        <w:jc w:val="both"/>
        <w:rPr>
          <w:rFonts w:ascii="Arial" w:hAnsi="Arial" w:cs="Arial"/>
          <w:sz w:val="22"/>
          <w:szCs w:val="22"/>
          <w:lang w:val="pl-PL"/>
        </w:rPr>
      </w:pPr>
      <w:r w:rsidRPr="00D851DD">
        <w:rPr>
          <w:rFonts w:ascii="Arial" w:hAnsi="Arial" w:cs="Arial"/>
          <w:sz w:val="22"/>
          <w:szCs w:val="22"/>
          <w:lang w:val="pl-PL"/>
        </w:rPr>
        <w:t>2.</w:t>
      </w:r>
      <w:r w:rsidRPr="00D851DD">
        <w:rPr>
          <w:rFonts w:ascii="Arial" w:hAnsi="Arial" w:cs="Arial"/>
          <w:sz w:val="22"/>
          <w:szCs w:val="22"/>
          <w:lang w:val="pl-PL"/>
        </w:rPr>
        <w:tab/>
        <w:t xml:space="preserve">Zamawiający nie zastrzega obowiązku osobistego wykonania przez Wykonawcę kluczowych części zamówienia. </w:t>
      </w:r>
    </w:p>
    <w:p w14:paraId="459EF373" w14:textId="77777777" w:rsidR="002F3373" w:rsidRPr="00D851DD" w:rsidRDefault="002F3373" w:rsidP="002F3373">
      <w:pPr>
        <w:pStyle w:val="arimr"/>
        <w:suppressAutoHyphens/>
        <w:spacing w:line="276" w:lineRule="auto"/>
        <w:ind w:left="284" w:hanging="284"/>
        <w:jc w:val="both"/>
        <w:rPr>
          <w:rFonts w:ascii="Arial" w:hAnsi="Arial" w:cs="Arial"/>
          <w:sz w:val="22"/>
          <w:szCs w:val="22"/>
          <w:lang w:val="pl-PL"/>
        </w:rPr>
      </w:pPr>
      <w:r w:rsidRPr="00D851DD">
        <w:rPr>
          <w:rFonts w:ascii="Arial" w:hAnsi="Arial" w:cs="Arial"/>
          <w:sz w:val="22"/>
          <w:szCs w:val="22"/>
          <w:lang w:val="pl-PL"/>
        </w:rPr>
        <w:t>3.</w:t>
      </w:r>
      <w:r w:rsidRPr="00D851DD">
        <w:rPr>
          <w:rFonts w:ascii="Arial" w:hAnsi="Arial" w:cs="Arial"/>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Pr="00D851DD"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D851DD">
        <w:rPr>
          <w:rFonts w:ascii="Arial" w:hAnsi="Arial" w:cs="Arial"/>
          <w:sz w:val="22"/>
          <w:szCs w:val="22"/>
          <w:lang w:val="pl-PL"/>
        </w:rPr>
        <w:t>4.</w:t>
      </w:r>
      <w:r w:rsidRPr="00D851DD">
        <w:rPr>
          <w:rFonts w:ascii="Arial" w:hAnsi="Arial" w:cs="Arial"/>
          <w:sz w:val="22"/>
          <w:szCs w:val="22"/>
          <w:lang w:val="pl-PL"/>
        </w:rPr>
        <w:tab/>
        <w:t xml:space="preserve">Powierzenie części zamówienia Podwykonawcom nie zwalnia </w:t>
      </w:r>
      <w:r w:rsidR="007C7FBC" w:rsidRPr="00D851DD">
        <w:rPr>
          <w:rFonts w:ascii="Arial" w:hAnsi="Arial" w:cs="Arial"/>
          <w:sz w:val="22"/>
          <w:szCs w:val="22"/>
          <w:lang w:val="pl-PL"/>
        </w:rPr>
        <w:t xml:space="preserve">Wykonawcy </w:t>
      </w:r>
      <w:r w:rsidR="00D13212" w:rsidRPr="00D851DD">
        <w:rPr>
          <w:rFonts w:ascii="Arial" w:hAnsi="Arial" w:cs="Arial"/>
          <w:sz w:val="22"/>
          <w:szCs w:val="22"/>
          <w:lang w:val="pl-PL"/>
        </w:rPr>
        <w:t xml:space="preserve">                                         </w:t>
      </w:r>
      <w:r w:rsidR="007C7FBC" w:rsidRPr="00D851DD">
        <w:rPr>
          <w:rFonts w:ascii="Arial" w:hAnsi="Arial" w:cs="Arial"/>
          <w:sz w:val="22"/>
          <w:szCs w:val="22"/>
          <w:lang w:val="pl-PL"/>
        </w:rPr>
        <w:t>z</w:t>
      </w:r>
      <w:r w:rsidRPr="00D851DD">
        <w:rPr>
          <w:rFonts w:ascii="Arial" w:hAnsi="Arial" w:cs="Arial"/>
          <w:sz w:val="22"/>
          <w:szCs w:val="22"/>
          <w:lang w:val="pl-PL"/>
        </w:rPr>
        <w:t xml:space="preserve"> odpowiedzialności za należyte wykonanie zamówienia.</w:t>
      </w: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VIII.</w:t>
      </w:r>
      <w:r w:rsidRPr="00425B52">
        <w:rPr>
          <w:rFonts w:ascii="Arial" w:hAnsi="Arial" w:cs="Arial"/>
          <w:b/>
          <w:sz w:val="22"/>
          <w:szCs w:val="22"/>
        </w:rPr>
        <w:tab/>
        <w:t>TERMIN WYKONANIA ZAMÓWIENIA</w:t>
      </w:r>
    </w:p>
    <w:p w14:paraId="34082FA3" w14:textId="468FA39D" w:rsidR="00300C28" w:rsidRPr="00300C28" w:rsidRDefault="00300C28" w:rsidP="00D80F62">
      <w:pPr>
        <w:pStyle w:val="pkt"/>
        <w:numPr>
          <w:ilvl w:val="0"/>
          <w:numId w:val="45"/>
        </w:numPr>
        <w:ind w:left="851"/>
        <w:rPr>
          <w:rFonts w:ascii="Arial" w:hAnsi="Arial" w:cs="Arial"/>
          <w:sz w:val="22"/>
          <w:szCs w:val="22"/>
        </w:rPr>
      </w:pPr>
      <w:r>
        <w:rPr>
          <w:rFonts w:ascii="Arial" w:hAnsi="Arial" w:cs="Arial"/>
          <w:sz w:val="22"/>
          <w:szCs w:val="22"/>
        </w:rPr>
        <w:t>U</w:t>
      </w:r>
      <w:r w:rsidRPr="00300C28">
        <w:rPr>
          <w:rFonts w:ascii="Arial" w:hAnsi="Arial" w:cs="Arial"/>
          <w:sz w:val="22"/>
          <w:szCs w:val="22"/>
        </w:rPr>
        <w:t xml:space="preserve">mowa na okres </w:t>
      </w:r>
      <w:r w:rsidR="00893193">
        <w:rPr>
          <w:rFonts w:ascii="Arial" w:hAnsi="Arial" w:cs="Arial"/>
          <w:sz w:val="22"/>
          <w:szCs w:val="22"/>
        </w:rPr>
        <w:t>12</w:t>
      </w:r>
      <w:r w:rsidRPr="00300C28">
        <w:rPr>
          <w:rFonts w:ascii="Arial" w:hAnsi="Arial" w:cs="Arial"/>
          <w:sz w:val="22"/>
          <w:szCs w:val="22"/>
        </w:rPr>
        <w:t xml:space="preserve"> miesięcy,</w:t>
      </w:r>
    </w:p>
    <w:p w14:paraId="39184958" w14:textId="0F1F780B" w:rsidR="00300C28" w:rsidRPr="00300C28" w:rsidRDefault="00300C28" w:rsidP="00D80F62">
      <w:pPr>
        <w:pStyle w:val="pkt"/>
        <w:numPr>
          <w:ilvl w:val="0"/>
          <w:numId w:val="45"/>
        </w:numPr>
        <w:ind w:left="851"/>
        <w:rPr>
          <w:rFonts w:ascii="Arial" w:hAnsi="Arial" w:cs="Arial"/>
          <w:sz w:val="22"/>
          <w:szCs w:val="22"/>
        </w:rPr>
      </w:pPr>
      <w:r>
        <w:rPr>
          <w:rFonts w:ascii="Arial" w:hAnsi="Arial" w:cs="Arial"/>
          <w:sz w:val="22"/>
          <w:szCs w:val="22"/>
        </w:rPr>
        <w:t>D</w:t>
      </w:r>
      <w:r w:rsidRPr="00300C28">
        <w:rPr>
          <w:rFonts w:ascii="Arial" w:hAnsi="Arial" w:cs="Arial"/>
          <w:sz w:val="22"/>
          <w:szCs w:val="22"/>
        </w:rPr>
        <w:t xml:space="preserve">ostawy sukcesywne zgodnie z zapotrzebowaniem bieżącym i składanymi  zamówieniami częściowymi </w:t>
      </w:r>
    </w:p>
    <w:p w14:paraId="73C29998" w14:textId="6B6D2D6F" w:rsidR="00300C28" w:rsidRPr="00300C28" w:rsidRDefault="00300C28" w:rsidP="00D80F62">
      <w:pPr>
        <w:pStyle w:val="pkt"/>
        <w:numPr>
          <w:ilvl w:val="0"/>
          <w:numId w:val="45"/>
        </w:numPr>
        <w:ind w:left="851"/>
        <w:rPr>
          <w:rFonts w:ascii="Arial" w:hAnsi="Arial" w:cs="Arial"/>
          <w:sz w:val="22"/>
          <w:szCs w:val="22"/>
        </w:rPr>
      </w:pPr>
      <w:r>
        <w:rPr>
          <w:rFonts w:ascii="Arial" w:hAnsi="Arial" w:cs="Arial"/>
          <w:sz w:val="22"/>
          <w:szCs w:val="22"/>
        </w:rPr>
        <w:t>T</w:t>
      </w:r>
      <w:r w:rsidRPr="00300C28">
        <w:rPr>
          <w:rFonts w:ascii="Arial" w:hAnsi="Arial" w:cs="Arial"/>
          <w:sz w:val="22"/>
          <w:szCs w:val="22"/>
        </w:rPr>
        <w:t xml:space="preserve">ermin dostawy </w:t>
      </w:r>
      <w:r w:rsidR="00893193">
        <w:rPr>
          <w:rFonts w:ascii="Arial" w:hAnsi="Arial" w:cs="Arial"/>
          <w:sz w:val="22"/>
          <w:szCs w:val="22"/>
        </w:rPr>
        <w:t xml:space="preserve">do 8 tygodni </w:t>
      </w:r>
      <w:r w:rsidRPr="00300C28">
        <w:rPr>
          <w:rFonts w:ascii="Arial" w:hAnsi="Arial" w:cs="Arial"/>
          <w:sz w:val="22"/>
          <w:szCs w:val="22"/>
        </w:rPr>
        <w:t xml:space="preserve"> od złożenia zamówienia, </w:t>
      </w:r>
    </w:p>
    <w:p w14:paraId="7CF1E190" w14:textId="77777777" w:rsidR="00300C28" w:rsidRDefault="00300C28" w:rsidP="00D80F62">
      <w:pPr>
        <w:pStyle w:val="pkt"/>
        <w:numPr>
          <w:ilvl w:val="0"/>
          <w:numId w:val="45"/>
        </w:numPr>
        <w:spacing w:before="0" w:after="0"/>
        <w:ind w:left="851"/>
        <w:rPr>
          <w:rFonts w:ascii="Arial" w:hAnsi="Arial" w:cs="Arial"/>
          <w:sz w:val="22"/>
          <w:szCs w:val="22"/>
        </w:rPr>
      </w:pPr>
      <w:r>
        <w:rPr>
          <w:rFonts w:ascii="Arial" w:hAnsi="Arial" w:cs="Arial"/>
          <w:sz w:val="22"/>
          <w:szCs w:val="22"/>
        </w:rPr>
        <w:t>D</w:t>
      </w:r>
      <w:r w:rsidRPr="00300C28">
        <w:rPr>
          <w:rFonts w:ascii="Arial" w:hAnsi="Arial" w:cs="Arial"/>
          <w:sz w:val="22"/>
          <w:szCs w:val="22"/>
        </w:rPr>
        <w:t xml:space="preserve">ostawy w godzinach 7:30 do 14:30 do Apteki Wielkopolskiego Centrum Onkologii, ul. Garbary 15, Poznań </w:t>
      </w:r>
    </w:p>
    <w:p w14:paraId="0ED00AC1" w14:textId="7DE92C56" w:rsidR="00460426" w:rsidRPr="00425B52" w:rsidRDefault="00460426" w:rsidP="00D80F62">
      <w:pPr>
        <w:pStyle w:val="pkt"/>
        <w:numPr>
          <w:ilvl w:val="0"/>
          <w:numId w:val="45"/>
        </w:numPr>
        <w:spacing w:before="0" w:after="0"/>
        <w:ind w:left="851"/>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do SWZ.</w:t>
      </w:r>
    </w:p>
    <w:p w14:paraId="415E56F6" w14:textId="77777777" w:rsidR="002F3373" w:rsidRPr="00425B52" w:rsidRDefault="002F3373" w:rsidP="00D80F62">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5B3AF74E" w14:textId="7556DED8"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Załącznik 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D80F62">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r w:rsidR="00480530" w:rsidRPr="00425B52">
        <w:rPr>
          <w:rFonts w:ascii="Arial" w:hAnsi="Arial" w:cs="Arial"/>
          <w:sz w:val="22"/>
          <w:szCs w:val="22"/>
        </w:rPr>
        <w:t>Pzp:</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69DB28D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Pzp</w:t>
      </w:r>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Zamawiający nie przewiduje wykluczenia Wykonawcy na podstawie art. 109 ust.1 ustawy Pzp.</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Pzp.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r w:rsidRPr="00425B52">
        <w:rPr>
          <w:rFonts w:ascii="Arial" w:hAnsi="Arial" w:cs="Arial"/>
          <w:sz w:val="22"/>
          <w:szCs w:val="22"/>
        </w:rPr>
        <w:t>Pzp</w:t>
      </w:r>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w:t>
      </w:r>
    </w:p>
    <w:p w14:paraId="68D5D90D" w14:textId="4B494039" w:rsidR="002F3373" w:rsidRPr="00ED4776"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r w:rsidRPr="00425B52">
        <w:rPr>
          <w:rFonts w:ascii="Arial" w:hAnsi="Arial" w:cs="Arial"/>
          <w:sz w:val="22"/>
          <w:szCs w:val="22"/>
          <w:shd w:val="clear" w:color="auto" w:fill="FFFFFF"/>
        </w:rPr>
        <w:t xml:space="preserve">Pzp, są wystarczające do wykazania jego rzetelności, uwzględniając wagę </w:t>
      </w:r>
      <w:r w:rsidR="00ED4776">
        <w:rPr>
          <w:rFonts w:ascii="Arial" w:hAnsi="Arial" w:cs="Arial"/>
          <w:sz w:val="22"/>
          <w:szCs w:val="22"/>
          <w:shd w:val="clear" w:color="auto" w:fill="FFFFFF"/>
        </w:rPr>
        <w:t xml:space="preserve">            </w:t>
      </w:r>
      <w:r w:rsidRPr="00425B52">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3EAC8C05" w14:textId="77777777" w:rsidR="002F3373" w:rsidRPr="00D851DD"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D851DD">
        <w:rPr>
          <w:rStyle w:val="TeksttreciPogrubienie"/>
          <w:rFonts w:ascii="Arial" w:hAnsi="Arial" w:cs="Arial"/>
          <w:b w:val="0"/>
          <w:bCs w:val="0"/>
          <w:sz w:val="22"/>
          <w:szCs w:val="22"/>
          <w:shd w:val="clear" w:color="auto" w:fill="auto"/>
        </w:rPr>
        <w:t xml:space="preserve">1. </w:t>
      </w:r>
      <w:r w:rsidRPr="00D851DD">
        <w:rPr>
          <w:rFonts w:ascii="Arial" w:hAnsi="Arial" w:cs="Arial"/>
          <w:sz w:val="22"/>
          <w:szCs w:val="22"/>
        </w:rPr>
        <w:t xml:space="preserve">O udzielenie zamówienia mogą ubiegać się Wykonawcy, którzy nie podlegają wykluczeniu, </w:t>
      </w:r>
      <w:r w:rsidR="00D0347B" w:rsidRPr="00D851DD">
        <w:rPr>
          <w:rFonts w:ascii="Arial" w:hAnsi="Arial" w:cs="Arial"/>
          <w:sz w:val="22"/>
          <w:szCs w:val="22"/>
        </w:rPr>
        <w:t xml:space="preserve">        </w:t>
      </w:r>
      <w:r w:rsidRPr="00D851DD">
        <w:rPr>
          <w:rFonts w:ascii="Arial" w:hAnsi="Arial" w:cs="Arial"/>
          <w:sz w:val="22"/>
          <w:szCs w:val="22"/>
        </w:rPr>
        <w:t>na zasadach określonych w Rozdziale X SWZ, oraz spełniają określone przez Zamawiającego warunki</w:t>
      </w:r>
      <w:r w:rsidRPr="00D851DD">
        <w:rPr>
          <w:rStyle w:val="TeksttreciPogrubienie"/>
          <w:rFonts w:ascii="Arial" w:hAnsi="Arial" w:cs="Arial"/>
          <w:b w:val="0"/>
          <w:sz w:val="22"/>
          <w:szCs w:val="22"/>
        </w:rPr>
        <w:t xml:space="preserve"> udziału w postępowaniu.</w:t>
      </w:r>
    </w:p>
    <w:p w14:paraId="7C84828A" w14:textId="77777777" w:rsidR="002F3373" w:rsidRPr="00D851DD"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D851DD">
        <w:rPr>
          <w:rFonts w:ascii="Arial" w:hAnsi="Arial" w:cs="Arial"/>
          <w:sz w:val="22"/>
          <w:szCs w:val="22"/>
        </w:rPr>
        <w:t>2.</w:t>
      </w:r>
      <w:r w:rsidRPr="00D851DD">
        <w:rPr>
          <w:rFonts w:ascii="Arial" w:hAnsi="Arial" w:cs="Arial"/>
          <w:sz w:val="22"/>
          <w:szCs w:val="22"/>
        </w:rPr>
        <w:tab/>
        <w:t>O udzielenie zamówienia mogą ubiegać się Wykonawcy, którzy spełniają warunki dotyczące:</w:t>
      </w:r>
      <w:bookmarkEnd w:id="0"/>
    </w:p>
    <w:p w14:paraId="0290E977" w14:textId="77777777" w:rsidR="002F3373" w:rsidRPr="00D851DD" w:rsidRDefault="002F3373" w:rsidP="002F3373">
      <w:pPr>
        <w:pStyle w:val="Teksttreci0"/>
        <w:shd w:val="clear" w:color="auto" w:fill="auto"/>
        <w:spacing w:line="276" w:lineRule="auto"/>
        <w:ind w:left="709" w:right="20" w:hanging="425"/>
        <w:jc w:val="both"/>
        <w:rPr>
          <w:rFonts w:ascii="Arial" w:hAnsi="Arial" w:cs="Arial"/>
          <w:sz w:val="22"/>
          <w:szCs w:val="22"/>
        </w:rPr>
      </w:pPr>
      <w:r w:rsidRPr="00D851DD">
        <w:rPr>
          <w:rFonts w:ascii="Arial" w:hAnsi="Arial" w:cs="Arial"/>
          <w:bCs/>
          <w:w w:val="91"/>
          <w:sz w:val="22"/>
          <w:szCs w:val="22"/>
        </w:rPr>
        <w:t>1)</w:t>
      </w:r>
      <w:r w:rsidRPr="00D851DD">
        <w:rPr>
          <w:rFonts w:ascii="Arial" w:hAnsi="Arial" w:cs="Arial"/>
          <w:bCs/>
          <w:w w:val="91"/>
          <w:sz w:val="22"/>
          <w:szCs w:val="22"/>
        </w:rPr>
        <w:tab/>
      </w:r>
      <w:r w:rsidRPr="00D851DD">
        <w:rPr>
          <w:rFonts w:ascii="Arial" w:hAnsi="Arial" w:cs="Arial"/>
          <w:sz w:val="22"/>
          <w:szCs w:val="22"/>
        </w:rPr>
        <w:t>zdolności do występowania w obrocie gospodarczym:</w:t>
      </w:r>
    </w:p>
    <w:p w14:paraId="0C591B21" w14:textId="77777777" w:rsidR="002F3373" w:rsidRPr="00D851DD" w:rsidRDefault="002F3373" w:rsidP="002F3373">
      <w:pPr>
        <w:pStyle w:val="Teksttreci0"/>
        <w:shd w:val="clear" w:color="auto" w:fill="auto"/>
        <w:spacing w:line="276" w:lineRule="auto"/>
        <w:ind w:left="709" w:right="20" w:firstLine="0"/>
        <w:jc w:val="both"/>
        <w:rPr>
          <w:rFonts w:ascii="Arial" w:hAnsi="Arial" w:cs="Arial"/>
          <w:sz w:val="22"/>
          <w:szCs w:val="22"/>
        </w:rPr>
      </w:pPr>
      <w:r w:rsidRPr="00D851DD">
        <w:rPr>
          <w:rFonts w:ascii="Arial" w:hAnsi="Arial" w:cs="Arial"/>
          <w:sz w:val="22"/>
          <w:szCs w:val="22"/>
        </w:rPr>
        <w:t>Zamawiający nie stawia warunku w powyższym zakresie.</w:t>
      </w:r>
    </w:p>
    <w:p w14:paraId="51726A80" w14:textId="7F1C05D0" w:rsidR="002F3373" w:rsidRPr="00D851DD" w:rsidRDefault="002F3373" w:rsidP="002F3373">
      <w:pPr>
        <w:pStyle w:val="Teksttreci0"/>
        <w:shd w:val="clear" w:color="auto" w:fill="auto"/>
        <w:spacing w:line="276" w:lineRule="auto"/>
        <w:ind w:left="709" w:right="20" w:hanging="425"/>
        <w:jc w:val="both"/>
        <w:rPr>
          <w:rFonts w:ascii="Arial" w:hAnsi="Arial" w:cs="Arial"/>
          <w:sz w:val="22"/>
          <w:szCs w:val="22"/>
        </w:rPr>
      </w:pPr>
      <w:r w:rsidRPr="00D851DD">
        <w:rPr>
          <w:rFonts w:ascii="Arial" w:hAnsi="Arial" w:cs="Arial"/>
          <w:bCs/>
          <w:w w:val="91"/>
          <w:sz w:val="22"/>
          <w:szCs w:val="22"/>
        </w:rPr>
        <w:t>2)</w:t>
      </w:r>
      <w:r w:rsidRPr="00D851DD">
        <w:rPr>
          <w:rFonts w:ascii="Arial" w:hAnsi="Arial" w:cs="Arial"/>
          <w:bCs/>
          <w:w w:val="91"/>
          <w:sz w:val="22"/>
          <w:szCs w:val="22"/>
        </w:rPr>
        <w:tab/>
      </w:r>
      <w:r w:rsidRPr="00D851DD">
        <w:rPr>
          <w:rFonts w:ascii="Arial" w:hAnsi="Arial" w:cs="Arial"/>
          <w:sz w:val="22"/>
          <w:szCs w:val="22"/>
        </w:rPr>
        <w:t xml:space="preserve">uprawnień do prowadzenia określonej działalności gospodarczej lub </w:t>
      </w:r>
      <w:r w:rsidR="007C7FBC" w:rsidRPr="00D851DD">
        <w:rPr>
          <w:rFonts w:ascii="Arial" w:hAnsi="Arial" w:cs="Arial"/>
          <w:sz w:val="22"/>
          <w:szCs w:val="22"/>
        </w:rPr>
        <w:t>zawodowej, o</w:t>
      </w:r>
      <w:r w:rsidRPr="00D851DD">
        <w:rPr>
          <w:rFonts w:ascii="Arial" w:hAnsi="Arial" w:cs="Arial"/>
          <w:sz w:val="22"/>
          <w:szCs w:val="22"/>
        </w:rPr>
        <w:t xml:space="preserve"> ile wynika to z odrębnych przepisów:</w:t>
      </w:r>
    </w:p>
    <w:p w14:paraId="2D6C9319" w14:textId="77777777" w:rsidR="002F3373" w:rsidRPr="00D851DD" w:rsidRDefault="002F3373" w:rsidP="002F3373">
      <w:pPr>
        <w:pStyle w:val="Teksttreci0"/>
        <w:shd w:val="clear" w:color="auto" w:fill="auto"/>
        <w:spacing w:line="276" w:lineRule="auto"/>
        <w:ind w:left="709" w:right="20" w:firstLine="0"/>
        <w:jc w:val="both"/>
        <w:rPr>
          <w:rFonts w:ascii="Arial" w:hAnsi="Arial" w:cs="Arial"/>
          <w:sz w:val="22"/>
          <w:szCs w:val="22"/>
        </w:rPr>
      </w:pPr>
      <w:r w:rsidRPr="00D851DD">
        <w:rPr>
          <w:rFonts w:ascii="Arial" w:hAnsi="Arial" w:cs="Arial"/>
          <w:sz w:val="22"/>
          <w:szCs w:val="22"/>
        </w:rPr>
        <w:t>Zamawiający nie stawia warunku w powyższym zakresie.</w:t>
      </w:r>
    </w:p>
    <w:p w14:paraId="3953F223" w14:textId="77777777" w:rsidR="002F3373" w:rsidRPr="00D851DD" w:rsidRDefault="002F3373" w:rsidP="002F3373">
      <w:pPr>
        <w:pStyle w:val="Teksttreci0"/>
        <w:shd w:val="clear" w:color="auto" w:fill="auto"/>
        <w:spacing w:line="276" w:lineRule="auto"/>
        <w:ind w:left="709" w:right="20" w:hanging="425"/>
        <w:jc w:val="both"/>
        <w:rPr>
          <w:rFonts w:ascii="Arial" w:hAnsi="Arial" w:cs="Arial"/>
          <w:sz w:val="22"/>
          <w:szCs w:val="22"/>
        </w:rPr>
      </w:pPr>
      <w:r w:rsidRPr="00D851DD">
        <w:rPr>
          <w:rFonts w:ascii="Arial" w:hAnsi="Arial" w:cs="Arial"/>
          <w:bCs/>
          <w:w w:val="91"/>
          <w:sz w:val="22"/>
          <w:szCs w:val="22"/>
        </w:rPr>
        <w:t>3)</w:t>
      </w:r>
      <w:r w:rsidRPr="00D851DD">
        <w:rPr>
          <w:rFonts w:ascii="Arial" w:hAnsi="Arial" w:cs="Arial"/>
          <w:bCs/>
          <w:w w:val="91"/>
          <w:sz w:val="22"/>
          <w:szCs w:val="22"/>
        </w:rPr>
        <w:tab/>
      </w:r>
      <w:r w:rsidRPr="00D851DD">
        <w:rPr>
          <w:rFonts w:ascii="Arial" w:hAnsi="Arial" w:cs="Arial"/>
          <w:sz w:val="22"/>
          <w:szCs w:val="22"/>
        </w:rPr>
        <w:t>sytuacji ekonomicznej lub finansowej:</w:t>
      </w:r>
    </w:p>
    <w:p w14:paraId="647CEA33" w14:textId="77777777" w:rsidR="002F3373" w:rsidRPr="00D851DD" w:rsidRDefault="002F3373" w:rsidP="002F3373">
      <w:pPr>
        <w:pStyle w:val="Teksttreci0"/>
        <w:shd w:val="clear" w:color="auto" w:fill="auto"/>
        <w:spacing w:line="276" w:lineRule="auto"/>
        <w:ind w:left="709" w:right="20" w:firstLine="0"/>
        <w:jc w:val="both"/>
        <w:rPr>
          <w:rFonts w:ascii="Arial" w:hAnsi="Arial" w:cs="Arial"/>
          <w:sz w:val="22"/>
          <w:szCs w:val="22"/>
        </w:rPr>
      </w:pPr>
      <w:r w:rsidRPr="00D851DD">
        <w:rPr>
          <w:rFonts w:ascii="Arial" w:hAnsi="Arial" w:cs="Arial"/>
          <w:sz w:val="22"/>
          <w:szCs w:val="22"/>
        </w:rPr>
        <w:t>Zamawiający nie stawia warunku w powyższym zakresie.</w:t>
      </w:r>
    </w:p>
    <w:p w14:paraId="27319D4A" w14:textId="77777777" w:rsidR="002F3373" w:rsidRPr="00D851DD" w:rsidRDefault="002F3373" w:rsidP="002F3373">
      <w:pPr>
        <w:pStyle w:val="Teksttreci0"/>
        <w:shd w:val="clear" w:color="auto" w:fill="auto"/>
        <w:spacing w:line="276" w:lineRule="auto"/>
        <w:ind w:left="709" w:right="23" w:hanging="425"/>
        <w:jc w:val="both"/>
        <w:rPr>
          <w:rFonts w:ascii="Arial" w:hAnsi="Arial" w:cs="Arial"/>
          <w:sz w:val="22"/>
          <w:szCs w:val="22"/>
        </w:rPr>
      </w:pPr>
      <w:r w:rsidRPr="00D851DD">
        <w:rPr>
          <w:rFonts w:ascii="Arial" w:hAnsi="Arial" w:cs="Arial"/>
          <w:bCs/>
          <w:w w:val="91"/>
          <w:sz w:val="22"/>
          <w:szCs w:val="22"/>
        </w:rPr>
        <w:t>4)</w:t>
      </w:r>
      <w:r w:rsidRPr="00D851DD">
        <w:rPr>
          <w:rFonts w:ascii="Arial" w:hAnsi="Arial" w:cs="Arial"/>
          <w:bCs/>
          <w:w w:val="91"/>
          <w:sz w:val="22"/>
          <w:szCs w:val="22"/>
        </w:rPr>
        <w:tab/>
      </w:r>
      <w:r w:rsidRPr="00D851DD">
        <w:rPr>
          <w:rFonts w:ascii="Arial" w:hAnsi="Arial" w:cs="Arial"/>
          <w:sz w:val="22"/>
          <w:szCs w:val="22"/>
        </w:rPr>
        <w:t>zdolności technicznej lub zawodowej:</w:t>
      </w:r>
    </w:p>
    <w:p w14:paraId="356BF5E7" w14:textId="77777777" w:rsidR="002F3373" w:rsidRPr="00D851DD" w:rsidRDefault="002F3373" w:rsidP="002F3373">
      <w:pPr>
        <w:pStyle w:val="Teksttreci0"/>
        <w:shd w:val="clear" w:color="auto" w:fill="auto"/>
        <w:spacing w:line="276" w:lineRule="auto"/>
        <w:ind w:left="709" w:right="20" w:firstLine="0"/>
        <w:jc w:val="both"/>
        <w:rPr>
          <w:rFonts w:ascii="Arial" w:hAnsi="Arial" w:cs="Arial"/>
          <w:sz w:val="22"/>
          <w:szCs w:val="22"/>
        </w:rPr>
      </w:pPr>
      <w:r w:rsidRPr="00D851DD">
        <w:rPr>
          <w:rFonts w:ascii="Arial" w:hAnsi="Arial" w:cs="Arial"/>
          <w:sz w:val="22"/>
          <w:szCs w:val="22"/>
        </w:rPr>
        <w:t>Zamawiający nie stawia warunku w powyższym zakresie.</w:t>
      </w:r>
    </w:p>
    <w:p w14:paraId="09C5667A" w14:textId="77777777" w:rsidR="002F3373" w:rsidRPr="00D851DD" w:rsidRDefault="002F3373" w:rsidP="002F3373">
      <w:pPr>
        <w:spacing w:line="276" w:lineRule="auto"/>
        <w:ind w:left="284" w:hanging="284"/>
        <w:jc w:val="both"/>
        <w:rPr>
          <w:rFonts w:ascii="Arial" w:hAnsi="Arial" w:cs="Arial"/>
          <w:bCs/>
          <w:sz w:val="22"/>
          <w:szCs w:val="22"/>
        </w:rPr>
      </w:pPr>
      <w:r w:rsidRPr="00D851DD">
        <w:rPr>
          <w:rFonts w:ascii="Arial" w:hAnsi="Arial" w:cs="Arial"/>
          <w:bCs/>
          <w:sz w:val="22"/>
          <w:szCs w:val="22"/>
        </w:rPr>
        <w:t>3.</w:t>
      </w:r>
      <w:r w:rsidRPr="00D851DD">
        <w:rPr>
          <w:rFonts w:ascii="Arial" w:hAnsi="Arial" w:cs="Arial"/>
          <w:bCs/>
          <w:sz w:val="22"/>
          <w:szCs w:val="22"/>
        </w:rPr>
        <w:tab/>
        <w:t xml:space="preserve">Zamawiający, w stosunku do Wykonawców wspólnie ubiegających się o udzielenie zamówienia, w odniesieniu do warunku dotyczącego zdolności technicznej lub </w:t>
      </w:r>
      <w:r w:rsidR="007C7FBC" w:rsidRPr="00D851DD">
        <w:rPr>
          <w:rFonts w:ascii="Arial" w:hAnsi="Arial" w:cs="Arial"/>
          <w:bCs/>
          <w:sz w:val="22"/>
          <w:szCs w:val="22"/>
        </w:rPr>
        <w:t xml:space="preserve">zawodowej, </w:t>
      </w:r>
      <w:r w:rsidR="00D0347B" w:rsidRPr="00D851DD">
        <w:rPr>
          <w:rFonts w:ascii="Arial" w:hAnsi="Arial" w:cs="Arial"/>
          <w:bCs/>
          <w:sz w:val="22"/>
          <w:szCs w:val="22"/>
        </w:rPr>
        <w:t xml:space="preserve">         </w:t>
      </w:r>
      <w:r w:rsidR="007C7FBC" w:rsidRPr="00D851DD">
        <w:rPr>
          <w:rFonts w:ascii="Arial" w:hAnsi="Arial" w:cs="Arial"/>
          <w:bCs/>
          <w:sz w:val="22"/>
          <w:szCs w:val="22"/>
        </w:rPr>
        <w:t>o</w:t>
      </w:r>
      <w:r w:rsidRPr="00D851DD">
        <w:rPr>
          <w:rFonts w:ascii="Arial" w:hAnsi="Arial" w:cs="Arial"/>
          <w:bCs/>
          <w:sz w:val="22"/>
          <w:szCs w:val="22"/>
        </w:rPr>
        <w:t xml:space="preserve"> ile dotyczy, dopuszcza łączne spełnianie warunku przez Wykonawców.</w:t>
      </w:r>
    </w:p>
    <w:p w14:paraId="74F91BB3"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bCs/>
          <w:sz w:val="22"/>
          <w:szCs w:val="22"/>
        </w:rPr>
        <w:t>4.</w:t>
      </w:r>
      <w:r w:rsidRPr="00D851DD">
        <w:rPr>
          <w:rFonts w:ascii="Arial" w:hAnsi="Arial" w:cs="Arial"/>
          <w:bCs/>
          <w:sz w:val="22"/>
          <w:szCs w:val="22"/>
        </w:rPr>
        <w:tab/>
      </w:r>
      <w:r w:rsidRPr="00D851DD">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D851DD">
        <w:rPr>
          <w:rFonts w:ascii="Arial" w:hAnsi="Arial" w:cs="Arial"/>
          <w:sz w:val="22"/>
          <w:szCs w:val="22"/>
        </w:rPr>
        <w:t xml:space="preserve">interesów, </w:t>
      </w:r>
      <w:r w:rsidR="00D0347B" w:rsidRPr="00D851DD">
        <w:rPr>
          <w:rFonts w:ascii="Arial" w:hAnsi="Arial" w:cs="Arial"/>
          <w:sz w:val="22"/>
          <w:szCs w:val="22"/>
        </w:rPr>
        <w:t xml:space="preserve">                    </w:t>
      </w:r>
      <w:r w:rsidR="007C7FBC" w:rsidRPr="00D851DD">
        <w:rPr>
          <w:rFonts w:ascii="Arial" w:hAnsi="Arial" w:cs="Arial"/>
          <w:sz w:val="22"/>
          <w:szCs w:val="22"/>
        </w:rPr>
        <w:t>w</w:t>
      </w:r>
      <w:r w:rsidRPr="00D851DD">
        <w:rPr>
          <w:rFonts w:ascii="Arial" w:hAnsi="Arial" w:cs="Arial"/>
          <w:sz w:val="22"/>
          <w:szCs w:val="22"/>
        </w:rPr>
        <w:t xml:space="preserve"> szczególności zaangażowanie zasobów technicznych lub zawodowych </w:t>
      </w:r>
      <w:r w:rsidR="00E9493F" w:rsidRPr="00D851DD">
        <w:rPr>
          <w:rFonts w:ascii="Arial" w:hAnsi="Arial" w:cs="Arial"/>
          <w:sz w:val="22"/>
          <w:szCs w:val="22"/>
        </w:rPr>
        <w:t>Wykonawcy w</w:t>
      </w:r>
      <w:r w:rsidRPr="00D851DD">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sz w:val="22"/>
          <w:szCs w:val="22"/>
        </w:rPr>
        <w:t>1. Do oferty Wykonawca zobowiązany jest dołączyć aktualne na dzień składania ofert oświadczenie, że 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sz w:val="22"/>
          <w:szCs w:val="22"/>
        </w:rPr>
        <w:t>2.</w:t>
      </w:r>
      <w:r w:rsidRPr="00D851DD">
        <w:rPr>
          <w:rFonts w:ascii="Arial" w:hAnsi="Arial" w:cs="Arial"/>
          <w:sz w:val="22"/>
          <w:szCs w:val="22"/>
        </w:rPr>
        <w:tab/>
        <w:t xml:space="preserve">Zamawiający informuje, iż instrukcję wypełnienia </w:t>
      </w:r>
      <w:r w:rsidRPr="00D851DD">
        <w:rPr>
          <w:rFonts w:ascii="Arial" w:hAnsi="Arial" w:cs="Arial"/>
          <w:bCs/>
          <w:sz w:val="22"/>
          <w:szCs w:val="22"/>
        </w:rPr>
        <w:t xml:space="preserve">ESPD </w:t>
      </w:r>
      <w:r w:rsidRPr="00D851DD">
        <w:rPr>
          <w:rFonts w:ascii="Arial" w:hAnsi="Arial" w:cs="Arial"/>
          <w:sz w:val="22"/>
          <w:szCs w:val="22"/>
        </w:rPr>
        <w:t xml:space="preserve">oraz edytowalną wersję formularza ESPD można znaleźć pod adresem: </w:t>
      </w:r>
      <w:hyperlink r:id="rId12" w:history="1">
        <w:r w:rsidRPr="00D851DD">
          <w:rPr>
            <w:rStyle w:val="Hipercze"/>
            <w:rFonts w:ascii="Arial" w:hAnsi="Arial" w:cs="Arial"/>
            <w:color w:val="auto"/>
            <w:sz w:val="22"/>
            <w:szCs w:val="22"/>
          </w:rPr>
          <w:t>https://www.uzp.gov.pl/baza-wiedzy/prawo-zamowien-publicznych-regulacje/prawo-krajowe/jednolity-europejski-dokument-zamowienia</w:t>
        </w:r>
      </w:hyperlink>
      <w:r w:rsidRPr="00D851DD">
        <w:rPr>
          <w:rFonts w:ascii="Arial" w:hAnsi="Arial" w:cs="Arial"/>
          <w:sz w:val="22"/>
          <w:szCs w:val="22"/>
        </w:rPr>
        <w:t xml:space="preserve">. Zamawiający zaleca wypełnienie ESPD za pomocą serwisu dostępnego pod adresem: </w:t>
      </w:r>
      <w:hyperlink r:id="rId13" w:history="1">
        <w:r w:rsidRPr="00D851DD">
          <w:rPr>
            <w:rStyle w:val="Hipercze"/>
            <w:rFonts w:ascii="Arial" w:hAnsi="Arial" w:cs="Arial"/>
            <w:color w:val="auto"/>
            <w:sz w:val="22"/>
            <w:szCs w:val="22"/>
          </w:rPr>
          <w:t>https://espd.uzp.gov.pl/</w:t>
        </w:r>
      </w:hyperlink>
      <w:r w:rsidRPr="00D851DD">
        <w:rPr>
          <w:rFonts w:ascii="Arial" w:hAnsi="Arial" w:cs="Arial"/>
          <w:sz w:val="22"/>
          <w:szCs w:val="22"/>
        </w:rPr>
        <w:t xml:space="preserve">. W tym celu przygotowany przez Zamawiającego Jednolity Europejski Dokument Zamówienia (ESPD) w formacie *.xml, stanowiący Załącznik nr </w:t>
      </w:r>
      <w:r w:rsidR="00056148" w:rsidRPr="00D851DD">
        <w:rPr>
          <w:rFonts w:ascii="Arial" w:hAnsi="Arial" w:cs="Arial"/>
          <w:sz w:val="22"/>
          <w:szCs w:val="22"/>
        </w:rPr>
        <w:t>3</w:t>
      </w:r>
      <w:r w:rsidRPr="00D851DD">
        <w:rPr>
          <w:rFonts w:ascii="Arial" w:hAnsi="Arial" w:cs="Arial"/>
          <w:sz w:val="22"/>
          <w:szCs w:val="22"/>
        </w:rPr>
        <w:t xml:space="preserve"> do SWZ, należy zaimportować do wyżej wymienionego serwisu oraz postępując zgodnie z zamieszczoną tam instrukcją wypełnić wzór elektronicznego formularza </w:t>
      </w:r>
      <w:r w:rsidR="00E9493F" w:rsidRPr="00D851DD">
        <w:rPr>
          <w:rFonts w:ascii="Arial" w:hAnsi="Arial" w:cs="Arial"/>
          <w:sz w:val="22"/>
          <w:szCs w:val="22"/>
        </w:rPr>
        <w:t>ESPD, z</w:t>
      </w:r>
      <w:r w:rsidRPr="00D851DD">
        <w:rPr>
          <w:rFonts w:ascii="Arial" w:hAnsi="Arial" w:cs="Arial"/>
          <w:sz w:val="22"/>
          <w:szCs w:val="22"/>
        </w:rPr>
        <w:t xml:space="preserve"> zastrzeżeniem poniższych uwag:</w:t>
      </w:r>
    </w:p>
    <w:p w14:paraId="3085DD54" w14:textId="77777777" w:rsidR="002F3373" w:rsidRPr="00D851DD" w:rsidRDefault="002F3373" w:rsidP="002F3373">
      <w:pPr>
        <w:spacing w:line="276" w:lineRule="auto"/>
        <w:ind w:left="567" w:hanging="283"/>
        <w:jc w:val="both"/>
        <w:rPr>
          <w:rFonts w:ascii="Arial" w:hAnsi="Arial" w:cs="Arial"/>
          <w:sz w:val="22"/>
          <w:szCs w:val="22"/>
        </w:rPr>
      </w:pPr>
      <w:r w:rsidRPr="00D851DD">
        <w:rPr>
          <w:rFonts w:ascii="Arial" w:hAnsi="Arial" w:cs="Arial"/>
          <w:sz w:val="22"/>
          <w:szCs w:val="22"/>
        </w:rPr>
        <w:t>1)</w:t>
      </w:r>
      <w:r w:rsidRPr="00D851DD">
        <w:rPr>
          <w:rFonts w:ascii="Arial" w:hAnsi="Arial" w:cs="Arial"/>
          <w:sz w:val="22"/>
          <w:szCs w:val="22"/>
        </w:rPr>
        <w:tab/>
        <w:t>w Części II Sekcji D ESPD (</w:t>
      </w:r>
      <w:r w:rsidRPr="00D851DD">
        <w:rPr>
          <w:rFonts w:ascii="Arial" w:hAnsi="Arial" w:cs="Arial"/>
          <w:i/>
          <w:sz w:val="22"/>
          <w:szCs w:val="22"/>
        </w:rPr>
        <w:t>Informacje dotyczące Podwykonawców, na których zdolności Wykonawca nie polega</w:t>
      </w:r>
      <w:r w:rsidRPr="00D851DD">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D851DD">
        <w:rPr>
          <w:rFonts w:ascii="Arial" w:hAnsi="Arial" w:cs="Arial"/>
          <w:sz w:val="22"/>
          <w:szCs w:val="22"/>
        </w:rPr>
        <w:t>przedstawienia w</w:t>
      </w:r>
      <w:r w:rsidRPr="00D851DD">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D851DD" w:rsidRDefault="002F3373" w:rsidP="002F3373">
      <w:pPr>
        <w:spacing w:line="276" w:lineRule="auto"/>
        <w:ind w:left="567" w:hanging="283"/>
        <w:jc w:val="both"/>
        <w:rPr>
          <w:rFonts w:ascii="Arial" w:hAnsi="Arial" w:cs="Arial"/>
          <w:sz w:val="22"/>
          <w:szCs w:val="22"/>
        </w:rPr>
      </w:pPr>
      <w:r w:rsidRPr="00D851DD">
        <w:rPr>
          <w:rFonts w:ascii="Arial" w:hAnsi="Arial" w:cs="Arial"/>
          <w:sz w:val="22"/>
          <w:szCs w:val="22"/>
        </w:rPr>
        <w:t>2)</w:t>
      </w:r>
      <w:r w:rsidRPr="00D851DD">
        <w:rPr>
          <w:rFonts w:ascii="Arial" w:hAnsi="Arial" w:cs="Arial"/>
          <w:sz w:val="22"/>
          <w:szCs w:val="22"/>
        </w:rPr>
        <w:tab/>
        <w:t>w Części IV Zamawiający żąda jedynie ogólnego oświadczenia dotyczącego wszystkich kryteriów kwalifikacji (sekcja α), bez wypełniania poszczególnych Sekcji A, B, C i D;</w:t>
      </w:r>
    </w:p>
    <w:p w14:paraId="0616F975" w14:textId="77777777" w:rsidR="002F3373" w:rsidRPr="00D851DD" w:rsidRDefault="002F3373" w:rsidP="002F3373">
      <w:pPr>
        <w:spacing w:line="276" w:lineRule="auto"/>
        <w:ind w:left="567" w:hanging="283"/>
        <w:jc w:val="both"/>
        <w:rPr>
          <w:rFonts w:ascii="Arial" w:hAnsi="Arial" w:cs="Arial"/>
          <w:sz w:val="22"/>
          <w:szCs w:val="22"/>
        </w:rPr>
      </w:pPr>
      <w:r w:rsidRPr="00D851DD">
        <w:rPr>
          <w:rFonts w:ascii="Arial" w:hAnsi="Arial" w:cs="Arial"/>
          <w:sz w:val="22"/>
          <w:szCs w:val="22"/>
        </w:rPr>
        <w:t>3)</w:t>
      </w:r>
      <w:r w:rsidRPr="00D851DD">
        <w:rPr>
          <w:rFonts w:ascii="Arial" w:hAnsi="Arial" w:cs="Arial"/>
          <w:sz w:val="22"/>
          <w:szCs w:val="22"/>
        </w:rPr>
        <w:tab/>
        <w:t>Część V (</w:t>
      </w:r>
      <w:r w:rsidRPr="00D851DD">
        <w:rPr>
          <w:rFonts w:ascii="Arial" w:hAnsi="Arial" w:cs="Arial"/>
          <w:i/>
          <w:sz w:val="22"/>
          <w:szCs w:val="22"/>
        </w:rPr>
        <w:t>Ograniczenie liczby kwalifikujących się kandydatów</w:t>
      </w:r>
      <w:r w:rsidRPr="00D851DD">
        <w:rPr>
          <w:rFonts w:ascii="Arial" w:hAnsi="Arial" w:cs="Arial"/>
          <w:sz w:val="22"/>
          <w:szCs w:val="22"/>
        </w:rPr>
        <w:t>) należy pozostawić niewypełnioną.</w:t>
      </w:r>
    </w:p>
    <w:p w14:paraId="3A6CA2AB"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sz w:val="22"/>
          <w:szCs w:val="22"/>
        </w:rPr>
        <w:t>3.</w:t>
      </w:r>
      <w:r w:rsidRPr="00D851DD">
        <w:rPr>
          <w:rFonts w:ascii="Arial" w:hAnsi="Arial" w:cs="Arial"/>
          <w:sz w:val="22"/>
          <w:szCs w:val="22"/>
        </w:rPr>
        <w:tab/>
      </w:r>
      <w:r w:rsidRPr="00D851DD">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1B76936C" w:rsidR="002F3373" w:rsidRPr="00D851DD" w:rsidRDefault="00E9493F" w:rsidP="002F3373">
      <w:pPr>
        <w:spacing w:line="276" w:lineRule="auto"/>
        <w:ind w:left="709" w:hanging="425"/>
        <w:contextualSpacing/>
        <w:jc w:val="both"/>
        <w:rPr>
          <w:rFonts w:ascii="Arial" w:hAnsi="Arial" w:cs="Arial"/>
          <w:sz w:val="22"/>
          <w:szCs w:val="22"/>
        </w:rPr>
      </w:pPr>
      <w:r w:rsidRPr="00D851DD">
        <w:rPr>
          <w:rFonts w:ascii="Arial" w:hAnsi="Arial" w:cs="Arial"/>
          <w:sz w:val="22"/>
          <w:szCs w:val="22"/>
        </w:rPr>
        <w:t>1) Oświadczenie</w:t>
      </w:r>
      <w:r w:rsidR="002F3373" w:rsidRPr="00D851DD">
        <w:rPr>
          <w:rFonts w:ascii="Arial" w:hAnsi="Arial" w:cs="Arial"/>
          <w:bCs/>
          <w:sz w:val="22"/>
          <w:szCs w:val="22"/>
        </w:rPr>
        <w:t xml:space="preserve"> Wykonawcy</w:t>
      </w:r>
      <w:r w:rsidR="002F3373" w:rsidRPr="00D851DD">
        <w:rPr>
          <w:rFonts w:ascii="Arial" w:hAnsi="Arial" w:cs="Arial"/>
          <w:sz w:val="22"/>
          <w:szCs w:val="22"/>
        </w:rPr>
        <w:t xml:space="preserve"> w zakresie art. 108 ust. 1 pkt 5 </w:t>
      </w:r>
      <w:r w:rsidR="00440294" w:rsidRPr="00D851DD">
        <w:rPr>
          <w:rFonts w:ascii="Arial" w:hAnsi="Arial" w:cs="Arial"/>
          <w:sz w:val="22"/>
          <w:szCs w:val="22"/>
        </w:rPr>
        <w:t xml:space="preserve">ustawy </w:t>
      </w:r>
      <w:r w:rsidR="002F3373" w:rsidRPr="00D851DD">
        <w:rPr>
          <w:rFonts w:ascii="Arial" w:hAnsi="Arial" w:cs="Arial"/>
          <w:sz w:val="22"/>
          <w:szCs w:val="22"/>
        </w:rPr>
        <w:t xml:space="preserve">Pzp, o braku przynależności do tej samej grupy kapitałowej, w rozumieniu ustawy z dnia 16.02.2007 r. o ochronie konkurencji i konsumentów (Dz. U. z 2020 r. </w:t>
      </w:r>
      <w:r w:rsidRPr="00D851DD">
        <w:rPr>
          <w:rFonts w:ascii="Arial" w:hAnsi="Arial" w:cs="Arial"/>
          <w:sz w:val="22"/>
          <w:szCs w:val="22"/>
        </w:rPr>
        <w:t>poz. 1076 i</w:t>
      </w:r>
      <w:r w:rsidR="002F3373" w:rsidRPr="00D851DD">
        <w:rPr>
          <w:rFonts w:ascii="Arial" w:hAnsi="Arial" w:cs="Arial"/>
          <w:sz w:val="22"/>
          <w:szCs w:val="22"/>
        </w:rPr>
        <w:t xml:space="preserve"> 1086), z innym Wykonawcą, który złożył odrębną ofertę, ofertę częściową lub wniosek o dopuszczenie do udziału w postępowaniu, albo </w:t>
      </w:r>
      <w:r w:rsidRPr="00D851DD">
        <w:rPr>
          <w:rFonts w:ascii="Arial" w:hAnsi="Arial" w:cs="Arial"/>
          <w:sz w:val="22"/>
          <w:szCs w:val="22"/>
        </w:rPr>
        <w:t>oświadczenia o</w:t>
      </w:r>
      <w:r w:rsidR="002F3373" w:rsidRPr="00D851DD">
        <w:rPr>
          <w:rFonts w:ascii="Arial" w:hAnsi="Arial" w:cs="Arial"/>
          <w:sz w:val="22"/>
          <w:szCs w:val="22"/>
        </w:rPr>
        <w:t xml:space="preserve"> przynależności do tej samej grupy kapitałowej wraz z dokumentami lub informacjami potwierdzającymi przygotowanie oferty, oferty częściowej lub </w:t>
      </w:r>
      <w:r w:rsidRPr="00D851DD">
        <w:rPr>
          <w:rFonts w:ascii="Arial" w:hAnsi="Arial" w:cs="Arial"/>
          <w:sz w:val="22"/>
          <w:szCs w:val="22"/>
        </w:rPr>
        <w:t>wniosku o</w:t>
      </w:r>
      <w:r w:rsidR="002F3373" w:rsidRPr="00D851DD">
        <w:rPr>
          <w:rFonts w:ascii="Arial" w:hAnsi="Arial" w:cs="Arial"/>
          <w:sz w:val="22"/>
          <w:szCs w:val="22"/>
        </w:rPr>
        <w:t xml:space="preserve"> dopuszczenie do udziału w postępowaniu niezależnie od innego Wykonawcy należącego do tej samej grupy kapitałowej – wzór oświadczenia stanowi </w:t>
      </w:r>
      <w:r w:rsidR="002F3373" w:rsidRPr="00D851DD">
        <w:rPr>
          <w:rFonts w:ascii="Arial" w:hAnsi="Arial" w:cs="Arial"/>
          <w:bCs/>
          <w:sz w:val="22"/>
          <w:szCs w:val="22"/>
        </w:rPr>
        <w:t>Załącznik do SWZ</w:t>
      </w:r>
      <w:r w:rsidR="002F3373" w:rsidRPr="00D851DD">
        <w:rPr>
          <w:rFonts w:ascii="Arial" w:hAnsi="Arial" w:cs="Arial"/>
          <w:sz w:val="22"/>
          <w:szCs w:val="22"/>
        </w:rPr>
        <w:t>;</w:t>
      </w:r>
    </w:p>
    <w:p w14:paraId="1F90CFD5" w14:textId="2F024B6F" w:rsidR="002F3373" w:rsidRPr="00D851DD"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D851DD">
        <w:rPr>
          <w:rFonts w:ascii="Arial" w:hAnsi="Arial" w:cs="Arial"/>
          <w:sz w:val="22"/>
          <w:szCs w:val="22"/>
        </w:rPr>
        <w:t xml:space="preserve">2) </w:t>
      </w:r>
      <w:r w:rsidR="009D32E1" w:rsidRPr="00D851DD">
        <w:rPr>
          <w:rFonts w:ascii="Arial" w:hAnsi="Arial" w:cs="Arial"/>
          <w:sz w:val="22"/>
          <w:szCs w:val="22"/>
        </w:rPr>
        <w:t xml:space="preserve"> </w:t>
      </w:r>
      <w:r w:rsidRPr="00D851DD">
        <w:rPr>
          <w:rFonts w:ascii="Arial" w:hAnsi="Arial" w:cs="Arial"/>
          <w:sz w:val="22"/>
          <w:szCs w:val="22"/>
        </w:rPr>
        <w:t>Oświadczenie</w:t>
      </w:r>
      <w:r w:rsidR="002F3373" w:rsidRPr="00D851DD">
        <w:rPr>
          <w:rFonts w:ascii="Arial" w:hAnsi="Arial" w:cs="Arial"/>
          <w:sz w:val="22"/>
          <w:szCs w:val="22"/>
        </w:rPr>
        <w:t xml:space="preserve"> Wykonawcy o aktualności informacji zawartych w </w:t>
      </w:r>
      <w:r w:rsidR="00E9493F" w:rsidRPr="00D851DD">
        <w:rPr>
          <w:rFonts w:ascii="Arial" w:hAnsi="Arial" w:cs="Arial"/>
          <w:sz w:val="22"/>
          <w:szCs w:val="22"/>
        </w:rPr>
        <w:t>oświadczeniu, o</w:t>
      </w:r>
      <w:r w:rsidR="002F3373" w:rsidRPr="00D851DD">
        <w:rPr>
          <w:rFonts w:ascii="Arial" w:hAnsi="Arial" w:cs="Arial"/>
          <w:sz w:val="22"/>
          <w:szCs w:val="22"/>
        </w:rPr>
        <w:t xml:space="preserve"> którym mowa w art. 125 ust. 1 </w:t>
      </w:r>
      <w:r w:rsidR="00845C68" w:rsidRPr="00D851DD">
        <w:rPr>
          <w:rFonts w:ascii="Arial" w:hAnsi="Arial" w:cs="Arial"/>
          <w:sz w:val="22"/>
          <w:szCs w:val="22"/>
        </w:rPr>
        <w:t xml:space="preserve">ustawy </w:t>
      </w:r>
      <w:r w:rsidR="002F3373" w:rsidRPr="00D851DD">
        <w:rPr>
          <w:rFonts w:ascii="Arial" w:hAnsi="Arial" w:cs="Arial"/>
          <w:sz w:val="22"/>
          <w:szCs w:val="22"/>
        </w:rPr>
        <w:t xml:space="preserve">Pzp w zakresie odnoszącym się do podstaw wykluczenia wskazanych w art. 108 ust. 1 pkt 3-6 </w:t>
      </w:r>
      <w:r w:rsidR="00845C68" w:rsidRPr="00D851DD">
        <w:rPr>
          <w:rFonts w:ascii="Arial" w:hAnsi="Arial" w:cs="Arial"/>
          <w:sz w:val="22"/>
          <w:szCs w:val="22"/>
        </w:rPr>
        <w:t xml:space="preserve">ustawy </w:t>
      </w:r>
      <w:r w:rsidR="002F3373" w:rsidRPr="00D851DD">
        <w:rPr>
          <w:rFonts w:ascii="Arial" w:hAnsi="Arial" w:cs="Arial"/>
          <w:sz w:val="22"/>
          <w:szCs w:val="22"/>
        </w:rPr>
        <w:t xml:space="preserve">Pzp - wzór oświadczenia stanowi Załącznik do SWZ. </w:t>
      </w:r>
    </w:p>
    <w:p w14:paraId="1181F1ED" w14:textId="77777777" w:rsidR="002F3373" w:rsidRPr="00D851DD" w:rsidRDefault="000D4E99" w:rsidP="002F3373">
      <w:pPr>
        <w:spacing w:line="276" w:lineRule="auto"/>
        <w:ind w:left="709" w:hanging="425"/>
        <w:contextualSpacing/>
        <w:jc w:val="both"/>
        <w:rPr>
          <w:rFonts w:ascii="Arial" w:hAnsi="Arial" w:cs="Arial"/>
          <w:sz w:val="22"/>
          <w:szCs w:val="22"/>
        </w:rPr>
      </w:pPr>
      <w:r w:rsidRPr="00D851DD">
        <w:rPr>
          <w:rFonts w:ascii="Arial" w:hAnsi="Arial" w:cs="Arial"/>
          <w:sz w:val="22"/>
          <w:szCs w:val="22"/>
        </w:rPr>
        <w:t xml:space="preserve">3) </w:t>
      </w:r>
      <w:r w:rsidR="009D32E1" w:rsidRPr="00D851DD">
        <w:rPr>
          <w:rFonts w:ascii="Arial" w:hAnsi="Arial" w:cs="Arial"/>
          <w:sz w:val="22"/>
          <w:szCs w:val="22"/>
        </w:rPr>
        <w:t xml:space="preserve"> </w:t>
      </w:r>
      <w:r w:rsidRPr="00D851DD">
        <w:rPr>
          <w:rFonts w:ascii="Arial" w:hAnsi="Arial" w:cs="Arial"/>
          <w:sz w:val="22"/>
          <w:szCs w:val="22"/>
        </w:rPr>
        <w:t>Informacja</w:t>
      </w:r>
      <w:r w:rsidR="002F3373" w:rsidRPr="00D851DD">
        <w:rPr>
          <w:rFonts w:ascii="Arial" w:hAnsi="Arial" w:cs="Arial"/>
          <w:sz w:val="22"/>
          <w:szCs w:val="22"/>
        </w:rPr>
        <w:t xml:space="preserve"> z Krajowego Rejestru Karnego w zakresie dotyczącym podstaw wykluczenia wskazanych w art. 108 ust. 1 pkt 1, 2 i 4 </w:t>
      </w:r>
      <w:r w:rsidR="00845C68" w:rsidRPr="00D851DD">
        <w:rPr>
          <w:rFonts w:ascii="Arial" w:hAnsi="Arial" w:cs="Arial"/>
          <w:sz w:val="22"/>
          <w:szCs w:val="22"/>
        </w:rPr>
        <w:t xml:space="preserve">ustawy </w:t>
      </w:r>
      <w:r w:rsidR="002F3373" w:rsidRPr="00D851DD">
        <w:rPr>
          <w:rFonts w:ascii="Arial" w:hAnsi="Arial" w:cs="Arial"/>
          <w:sz w:val="22"/>
          <w:szCs w:val="22"/>
        </w:rPr>
        <w:t>Pzp sporządzona nie wcześniej niż 6 miesięcy przed jej złożeniem.</w:t>
      </w:r>
    </w:p>
    <w:p w14:paraId="412AD8E1" w14:textId="77777777" w:rsidR="002F3373" w:rsidRPr="00D851DD" w:rsidRDefault="002F3373" w:rsidP="002F3373">
      <w:pPr>
        <w:spacing w:line="276" w:lineRule="auto"/>
        <w:ind w:left="284" w:hanging="284"/>
        <w:jc w:val="both"/>
        <w:rPr>
          <w:rFonts w:ascii="Arial" w:hAnsi="Arial" w:cs="Arial"/>
          <w:sz w:val="22"/>
          <w:szCs w:val="22"/>
        </w:rPr>
      </w:pPr>
      <w:r w:rsidRPr="00D851DD">
        <w:rPr>
          <w:rFonts w:ascii="Arial" w:hAnsi="Arial" w:cs="Arial"/>
          <w:sz w:val="22"/>
          <w:szCs w:val="22"/>
        </w:rPr>
        <w:t>4.</w:t>
      </w:r>
      <w:r w:rsidRPr="00D851DD">
        <w:rPr>
          <w:rFonts w:ascii="Arial" w:hAnsi="Arial" w:cs="Arial"/>
          <w:sz w:val="22"/>
          <w:szCs w:val="22"/>
        </w:rPr>
        <w:tab/>
        <w:t>Jeżeli Wykonawca ma siedzibę lub miejsce zamieszkania poza granicami Rzeczypospolitej Polskiej:</w:t>
      </w:r>
    </w:p>
    <w:p w14:paraId="23CF0A07" w14:textId="77777777" w:rsidR="00912F24" w:rsidRPr="00D851DD" w:rsidRDefault="000D4E99" w:rsidP="000E67B6">
      <w:pPr>
        <w:spacing w:line="276" w:lineRule="auto"/>
        <w:ind w:left="709" w:hanging="283"/>
        <w:jc w:val="both"/>
        <w:rPr>
          <w:rFonts w:ascii="Arial" w:hAnsi="Arial" w:cs="Arial"/>
          <w:sz w:val="22"/>
          <w:szCs w:val="22"/>
        </w:rPr>
      </w:pPr>
      <w:r w:rsidRPr="00D851DD">
        <w:rPr>
          <w:rFonts w:ascii="Arial" w:hAnsi="Arial" w:cs="Arial"/>
          <w:sz w:val="22"/>
          <w:szCs w:val="22"/>
        </w:rPr>
        <w:t>1) zamiast</w:t>
      </w:r>
      <w:r w:rsidR="002F3373" w:rsidRPr="00D851DD">
        <w:rPr>
          <w:rFonts w:ascii="Arial" w:hAnsi="Arial" w:cs="Arial"/>
          <w:sz w:val="22"/>
          <w:szCs w:val="22"/>
        </w:rPr>
        <w:t xml:space="preserve"> dokumentów, o których mowa w ust. 3 pkt 3 </w:t>
      </w:r>
      <w:r w:rsidR="00912F24" w:rsidRPr="00D851DD">
        <w:rPr>
          <w:rFonts w:ascii="Arial" w:hAnsi="Arial" w:cs="Arial"/>
          <w:sz w:val="22"/>
          <w:szCs w:val="22"/>
        </w:rPr>
        <w:t xml:space="preserve">składa </w:t>
      </w:r>
      <w:r w:rsidR="00E9493F" w:rsidRPr="00D851DD">
        <w:rPr>
          <w:rFonts w:ascii="Arial" w:hAnsi="Arial" w:cs="Arial"/>
          <w:sz w:val="22"/>
          <w:szCs w:val="22"/>
        </w:rPr>
        <w:t>informację z</w:t>
      </w:r>
      <w:r w:rsidR="00912F24" w:rsidRPr="00D851DD">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D851DD">
        <w:rPr>
          <w:rFonts w:ascii="Arial" w:hAnsi="Arial" w:cs="Arial"/>
          <w:sz w:val="22"/>
          <w:szCs w:val="22"/>
        </w:rPr>
        <w:t>Wykonaw</w:t>
      </w:r>
      <w:r w:rsidR="00912F24" w:rsidRPr="00D851DD">
        <w:rPr>
          <w:rFonts w:ascii="Arial" w:hAnsi="Arial" w:cs="Arial"/>
          <w:sz w:val="22"/>
          <w:szCs w:val="22"/>
        </w:rPr>
        <w:t>ca ma siedzibę lub miejsce zamieszkania - wystawione nie wcześniej niż 6 miesięcy przed jego złożeniem.</w:t>
      </w:r>
    </w:p>
    <w:p w14:paraId="7A1E7509" w14:textId="77777777" w:rsidR="008021ED" w:rsidRPr="00852CF8" w:rsidRDefault="008021ED" w:rsidP="008021ED">
      <w:pPr>
        <w:ind w:left="284" w:hanging="284"/>
        <w:jc w:val="both"/>
        <w:rPr>
          <w:rFonts w:ascii="Arial" w:hAnsi="Arial" w:cs="Arial"/>
          <w:sz w:val="22"/>
          <w:szCs w:val="22"/>
        </w:rPr>
      </w:pPr>
      <w:r w:rsidRPr="00852CF8">
        <w:rPr>
          <w:rFonts w:ascii="Arial" w:hAnsi="Arial" w:cs="Arial"/>
          <w:b/>
          <w:sz w:val="22"/>
          <w:szCs w:val="22"/>
        </w:rPr>
        <w:t>5.</w:t>
      </w:r>
      <w:r w:rsidRPr="00852CF8">
        <w:rPr>
          <w:rFonts w:ascii="Arial" w:hAnsi="Arial" w:cs="Arial"/>
          <w:b/>
          <w:sz w:val="22"/>
          <w:szCs w:val="22"/>
        </w:rPr>
        <w:tab/>
      </w:r>
      <w:r w:rsidRPr="00852CF8">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7D7CC8A3" w14:textId="77777777" w:rsidR="008021ED" w:rsidRPr="00852CF8" w:rsidRDefault="008021ED" w:rsidP="008021ED">
      <w:pPr>
        <w:ind w:left="284" w:hanging="284"/>
        <w:jc w:val="both"/>
        <w:rPr>
          <w:rFonts w:ascii="Arial" w:hAnsi="Arial" w:cs="Arial"/>
          <w:sz w:val="22"/>
          <w:szCs w:val="22"/>
        </w:rPr>
      </w:pPr>
      <w:r w:rsidRPr="00852CF8">
        <w:rPr>
          <w:rFonts w:ascii="Arial" w:hAnsi="Arial" w:cs="Arial"/>
          <w:b/>
          <w:sz w:val="22"/>
          <w:szCs w:val="22"/>
        </w:rPr>
        <w:t>6.</w:t>
      </w:r>
      <w:r w:rsidRPr="00852CF8">
        <w:rPr>
          <w:rFonts w:ascii="Arial" w:hAnsi="Arial" w:cs="Arial"/>
          <w:b/>
          <w:sz w:val="22"/>
          <w:szCs w:val="22"/>
        </w:rPr>
        <w:tab/>
      </w:r>
      <w:r w:rsidRPr="00852CF8">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72A047C" w14:textId="77777777" w:rsidR="008021ED" w:rsidRPr="00425B52" w:rsidRDefault="008021ED" w:rsidP="008021ED">
      <w:pPr>
        <w:ind w:left="284" w:hanging="284"/>
        <w:jc w:val="both"/>
        <w:rPr>
          <w:rFonts w:ascii="Arial" w:hAnsi="Arial" w:cs="Arial"/>
          <w:sz w:val="22"/>
          <w:szCs w:val="22"/>
          <w:shd w:val="clear" w:color="auto" w:fill="FFFFFF"/>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 xml:space="preserve">(Dz. U. z 2020 r. poz. 2415; zwanym dalej "r.p.ś.d.")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"r.d.e."</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C3532AF" w14:textId="77777777" w:rsidR="002F3373" w:rsidRPr="00D851DD" w:rsidRDefault="002F3373" w:rsidP="002F3373">
      <w:pPr>
        <w:spacing w:line="276" w:lineRule="auto"/>
        <w:ind w:left="284" w:hanging="284"/>
        <w:contextualSpacing/>
        <w:jc w:val="both"/>
        <w:rPr>
          <w:rFonts w:ascii="Arial" w:hAnsi="Arial" w:cs="Arial"/>
          <w:sz w:val="22"/>
          <w:szCs w:val="22"/>
        </w:rPr>
      </w:pPr>
      <w:r w:rsidRPr="00D851DD">
        <w:rPr>
          <w:rFonts w:ascii="Arial" w:hAnsi="Arial" w:cs="Arial"/>
          <w:sz w:val="22"/>
          <w:szCs w:val="22"/>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6FE62AC1" w14:textId="77777777" w:rsidR="002F3373" w:rsidRPr="00D851DD" w:rsidRDefault="002F3373" w:rsidP="002F3373">
      <w:pPr>
        <w:spacing w:line="276" w:lineRule="auto"/>
        <w:ind w:left="284" w:hanging="284"/>
        <w:contextualSpacing/>
        <w:jc w:val="both"/>
        <w:rPr>
          <w:rFonts w:ascii="Arial" w:hAnsi="Arial" w:cs="Arial"/>
          <w:sz w:val="22"/>
          <w:szCs w:val="22"/>
        </w:rPr>
      </w:pPr>
      <w:r w:rsidRPr="00D851DD">
        <w:rPr>
          <w:rFonts w:ascii="Arial" w:hAnsi="Arial" w:cs="Arial"/>
          <w:sz w:val="22"/>
          <w:szCs w:val="22"/>
        </w:rPr>
        <w:t>2.</w:t>
      </w:r>
      <w:r w:rsidRPr="00D851DD">
        <w:rPr>
          <w:rFonts w:ascii="Arial" w:hAnsi="Arial" w:cs="Arial"/>
          <w:sz w:val="22"/>
          <w:szCs w:val="22"/>
        </w:rPr>
        <w:tab/>
        <w:t>W przypadku Wykonawców wspólnie ubiegających się o udzielenie zamówienia, Jednolity Europejski Dokument Zamówienia (ESPD) składa każdy z Wykonawców wspólnie ubiegających s</w:t>
      </w:r>
      <w:r w:rsidR="00E02635" w:rsidRPr="00D851DD">
        <w:rPr>
          <w:rFonts w:ascii="Arial" w:hAnsi="Arial" w:cs="Arial"/>
          <w:sz w:val="22"/>
          <w:szCs w:val="22"/>
        </w:rPr>
        <w:t>ię o zamówienie. Oświadczenie to</w:t>
      </w:r>
      <w:r w:rsidRPr="00D851DD">
        <w:rPr>
          <w:rFonts w:ascii="Arial" w:hAnsi="Arial" w:cs="Arial"/>
          <w:sz w:val="22"/>
          <w:szCs w:val="22"/>
        </w:rPr>
        <w:t xml:space="preserve"> wstępnie potwierdza spełnianie warunków udziału w postępowaniu oraz brak podstaw do wykluczenia w </w:t>
      </w:r>
      <w:r w:rsidR="00364E1A" w:rsidRPr="00D851DD">
        <w:rPr>
          <w:rFonts w:ascii="Arial" w:hAnsi="Arial" w:cs="Arial"/>
          <w:sz w:val="22"/>
          <w:szCs w:val="22"/>
        </w:rPr>
        <w:t>zakresie, w</w:t>
      </w:r>
      <w:r w:rsidRPr="00D851DD">
        <w:rPr>
          <w:rFonts w:ascii="Arial" w:hAnsi="Arial" w:cs="Arial"/>
          <w:sz w:val="22"/>
          <w:szCs w:val="22"/>
        </w:rPr>
        <w:t xml:space="preserve"> którym </w:t>
      </w:r>
      <w:r w:rsidR="000D4E99" w:rsidRPr="00D851DD">
        <w:rPr>
          <w:rFonts w:ascii="Arial" w:hAnsi="Arial" w:cs="Arial"/>
          <w:sz w:val="22"/>
          <w:szCs w:val="22"/>
        </w:rPr>
        <w:t xml:space="preserve">każdy </w:t>
      </w:r>
      <w:r w:rsidR="00277C4C" w:rsidRPr="00D851DD">
        <w:rPr>
          <w:rFonts w:ascii="Arial" w:hAnsi="Arial" w:cs="Arial"/>
          <w:sz w:val="22"/>
          <w:szCs w:val="22"/>
        </w:rPr>
        <w:t xml:space="preserve">                 </w:t>
      </w:r>
      <w:r w:rsidR="000D4E99" w:rsidRPr="00D851DD">
        <w:rPr>
          <w:rFonts w:ascii="Arial" w:hAnsi="Arial" w:cs="Arial"/>
          <w:sz w:val="22"/>
          <w:szCs w:val="22"/>
        </w:rPr>
        <w:t>z</w:t>
      </w:r>
      <w:r w:rsidRPr="00D851DD">
        <w:rPr>
          <w:rFonts w:ascii="Arial" w:hAnsi="Arial" w:cs="Arial"/>
          <w:sz w:val="22"/>
          <w:szCs w:val="22"/>
        </w:rPr>
        <w:t xml:space="preserve"> Wykonawców wykazuje spełnianie warunków udziału w postępowaniu oraz brak podstaw do wykluczenia.</w:t>
      </w:r>
    </w:p>
    <w:p w14:paraId="6C033460" w14:textId="77777777" w:rsidR="002F3373" w:rsidRPr="00D851DD" w:rsidRDefault="002F3373" w:rsidP="002F3373">
      <w:pPr>
        <w:spacing w:line="276" w:lineRule="auto"/>
        <w:ind w:left="284" w:hanging="284"/>
        <w:contextualSpacing/>
        <w:jc w:val="both"/>
        <w:rPr>
          <w:rFonts w:ascii="Arial" w:hAnsi="Arial" w:cs="Arial"/>
          <w:sz w:val="22"/>
          <w:szCs w:val="22"/>
        </w:rPr>
      </w:pPr>
      <w:bookmarkStart w:id="1" w:name="bookmark11"/>
      <w:r w:rsidRPr="00D851DD">
        <w:rPr>
          <w:rFonts w:ascii="Arial" w:hAnsi="Arial" w:cs="Arial"/>
          <w:sz w:val="22"/>
          <w:szCs w:val="22"/>
        </w:rPr>
        <w:t>3.</w:t>
      </w:r>
      <w:r w:rsidRPr="00D851DD">
        <w:rPr>
          <w:rFonts w:ascii="Arial" w:hAnsi="Arial" w:cs="Arial"/>
          <w:sz w:val="22"/>
          <w:szCs w:val="22"/>
        </w:rPr>
        <w:tab/>
        <w:t xml:space="preserve">Oświadczenia i dokumenty potwierdzające brak podstaw do wykluczenia z </w:t>
      </w:r>
      <w:r w:rsidR="000D4E99" w:rsidRPr="00D851DD">
        <w:rPr>
          <w:rFonts w:ascii="Arial" w:hAnsi="Arial" w:cs="Arial"/>
          <w:sz w:val="22"/>
          <w:szCs w:val="22"/>
        </w:rPr>
        <w:t xml:space="preserve">postępowania, </w:t>
      </w:r>
      <w:r w:rsidR="00277C4C" w:rsidRPr="00D851DD">
        <w:rPr>
          <w:rFonts w:ascii="Arial" w:hAnsi="Arial" w:cs="Arial"/>
          <w:sz w:val="22"/>
          <w:szCs w:val="22"/>
        </w:rPr>
        <w:t xml:space="preserve">                 </w:t>
      </w:r>
      <w:r w:rsidR="000D4E99" w:rsidRPr="00D851DD">
        <w:rPr>
          <w:rFonts w:ascii="Arial" w:hAnsi="Arial" w:cs="Arial"/>
          <w:sz w:val="22"/>
          <w:szCs w:val="22"/>
        </w:rPr>
        <w:t>w</w:t>
      </w:r>
      <w:r w:rsidRPr="00D851DD">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4"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5"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Pzp</w:t>
      </w:r>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Pzp </w:t>
      </w:r>
      <w:r w:rsidRPr="00425B52">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6"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8"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9"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stały dostęp do sieci Internet o gwarantowanej przepustowości nie mniejszej niż 512 kb/s,</w:t>
      </w:r>
    </w:p>
    <w:p w14:paraId="455B3650"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Acrobat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D80F62">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20"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1"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2"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stawy P</w:t>
      </w:r>
      <w:r w:rsidR="00845C68" w:rsidRPr="00425B52">
        <w:rPr>
          <w:rFonts w:ascii="Arial" w:hAnsi="Arial" w:cs="Arial"/>
          <w:color w:val="000000"/>
          <w:sz w:val="22"/>
          <w:szCs w:val="22"/>
        </w:rPr>
        <w:t>zp</w:t>
      </w:r>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6"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D80F62">
      <w:pPr>
        <w:numPr>
          <w:ilvl w:val="0"/>
          <w:numId w:val="18"/>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rekomenduje wykorzystanie formatów: .pdf .doc .xls .jpg (.jpeg)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D80F62">
      <w:pPr>
        <w:numPr>
          <w:ilvl w:val="0"/>
          <w:numId w:val="18"/>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D80F62">
      <w:pPr>
        <w:numPr>
          <w:ilvl w:val="1"/>
          <w:numId w:val="19"/>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D80F62">
      <w:pPr>
        <w:numPr>
          <w:ilvl w:val="1"/>
          <w:numId w:val="19"/>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r w:rsidRPr="00425B52">
        <w:rPr>
          <w:rFonts w:ascii="Arial" w:hAnsi="Arial" w:cs="Arial"/>
          <w:color w:val="000000"/>
          <w:sz w:val="22"/>
          <w:szCs w:val="22"/>
        </w:rPr>
        <w:t xml:space="preserve">rar .gif .bmp .numbers .pages.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97DE81F"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pdf i opatrzenie ich podpisem kwalifikowanym PAdES. </w:t>
      </w:r>
    </w:p>
    <w:p w14:paraId="6E3EECB6"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D80F62">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2DC49C41" w14:textId="505C39B7" w:rsidR="009859D3" w:rsidRDefault="002F3373" w:rsidP="00D80F62">
      <w:pPr>
        <w:pStyle w:val="Listapunktowana4"/>
        <w:numPr>
          <w:ilvl w:val="0"/>
          <w:numId w:val="17"/>
        </w:numPr>
        <w:tabs>
          <w:tab w:val="clear" w:pos="1209"/>
        </w:tabs>
        <w:ind w:left="556" w:firstLine="0"/>
        <w:rPr>
          <w:rFonts w:ascii="Arial" w:hAnsi="Arial" w:cs="Arial"/>
          <w:sz w:val="22"/>
          <w:szCs w:val="22"/>
        </w:rPr>
      </w:pPr>
      <w:r w:rsidRPr="00300C28">
        <w:rPr>
          <w:rFonts w:ascii="Arial" w:hAnsi="Arial" w:cs="Arial"/>
          <w:sz w:val="22"/>
          <w:szCs w:val="22"/>
        </w:rPr>
        <w:t xml:space="preserve">Sprawy merytoryczne </w:t>
      </w:r>
    </w:p>
    <w:p w14:paraId="748FC979" w14:textId="4987CDE2" w:rsidR="008854F5" w:rsidRPr="00893193" w:rsidRDefault="008854F5" w:rsidP="00893193">
      <w:pPr>
        <w:pStyle w:val="Listapunktowana4"/>
        <w:numPr>
          <w:ilvl w:val="0"/>
          <w:numId w:val="71"/>
        </w:numPr>
        <w:tabs>
          <w:tab w:val="clear" w:pos="1209"/>
        </w:tabs>
        <w:rPr>
          <w:rFonts w:ascii="Arial" w:eastAsiaTheme="minorHAnsi" w:hAnsi="Arial" w:cs="Arial"/>
          <w:i/>
          <w:iCs/>
          <w:sz w:val="22"/>
          <w:szCs w:val="22"/>
          <w:lang w:eastAsia="en-US"/>
        </w:rPr>
      </w:pPr>
      <w:r w:rsidRPr="00893193">
        <w:rPr>
          <w:rFonts w:ascii="Arial" w:eastAsiaTheme="minorHAnsi" w:hAnsi="Arial" w:cs="Arial"/>
          <w:sz w:val="22"/>
          <w:szCs w:val="22"/>
          <w:lang w:eastAsia="en-US"/>
        </w:rPr>
        <w:t xml:space="preserve">dr n. med. CHICHEŁ Adam </w:t>
      </w:r>
      <w:r w:rsidRPr="00893193">
        <w:rPr>
          <w:rFonts w:ascii="Arial" w:eastAsiaTheme="minorHAnsi" w:hAnsi="Arial" w:cs="Arial"/>
          <w:i/>
          <w:iCs/>
          <w:sz w:val="22"/>
          <w:szCs w:val="22"/>
          <w:lang w:eastAsia="en-US"/>
        </w:rPr>
        <w:t xml:space="preserve">Kierownik Zakładu Brachyterapii </w:t>
      </w:r>
      <w:hyperlink r:id="rId27" w:history="1">
        <w:r w:rsidRPr="00893193">
          <w:rPr>
            <w:rStyle w:val="Hipercze"/>
            <w:rFonts w:ascii="Arial" w:eastAsiaTheme="minorHAnsi" w:hAnsi="Arial" w:cs="Arial"/>
            <w:i/>
            <w:iCs/>
            <w:sz w:val="22"/>
            <w:szCs w:val="22"/>
            <w:lang w:eastAsia="en-US"/>
          </w:rPr>
          <w:t>Zakład Brachyterapii</w:t>
        </w:r>
      </w:hyperlink>
    </w:p>
    <w:p w14:paraId="79F231FD" w14:textId="17BEB73E" w:rsidR="00893193" w:rsidRPr="00893193" w:rsidRDefault="000329C8" w:rsidP="00893193">
      <w:pPr>
        <w:pStyle w:val="Listapunktowana4"/>
        <w:numPr>
          <w:ilvl w:val="0"/>
          <w:numId w:val="0"/>
        </w:numPr>
        <w:tabs>
          <w:tab w:val="clear" w:pos="1209"/>
        </w:tabs>
        <w:ind w:left="1428"/>
        <w:rPr>
          <w:rFonts w:ascii="Arial" w:eastAsiaTheme="minorHAnsi" w:hAnsi="Arial" w:cs="Arial"/>
          <w:sz w:val="22"/>
          <w:szCs w:val="22"/>
          <w:lang w:eastAsia="en-US"/>
        </w:rPr>
      </w:pPr>
      <w:hyperlink r:id="rId28" w:history="1">
        <w:r w:rsidR="008854F5" w:rsidRPr="00893193">
          <w:rPr>
            <w:rStyle w:val="Hipercze"/>
            <w:rFonts w:ascii="Arial" w:eastAsiaTheme="minorHAnsi" w:hAnsi="Arial" w:cs="Arial"/>
            <w:sz w:val="22"/>
            <w:szCs w:val="22"/>
            <w:lang w:eastAsia="en-US"/>
          </w:rPr>
          <w:t>adam.chichel@wco.pl</w:t>
        </w:r>
      </w:hyperlink>
      <w:r w:rsidR="008854F5" w:rsidRPr="00893193">
        <w:rPr>
          <w:rFonts w:ascii="Arial" w:eastAsiaTheme="minorHAnsi" w:hAnsi="Arial" w:cs="Arial"/>
          <w:sz w:val="22"/>
          <w:szCs w:val="22"/>
          <w:lang w:eastAsia="en-US"/>
        </w:rPr>
        <w:t xml:space="preserve">  61/88 50</w:t>
      </w:r>
      <w:r w:rsidR="00893193" w:rsidRPr="00893193">
        <w:rPr>
          <w:rFonts w:ascii="Arial" w:eastAsiaTheme="minorHAnsi" w:hAnsi="Arial" w:cs="Arial"/>
          <w:sz w:val="22"/>
          <w:szCs w:val="22"/>
          <w:lang w:eastAsia="en-US"/>
        </w:rPr>
        <w:t> </w:t>
      </w:r>
      <w:r w:rsidR="008854F5" w:rsidRPr="00893193">
        <w:rPr>
          <w:rFonts w:ascii="Arial" w:eastAsiaTheme="minorHAnsi" w:hAnsi="Arial" w:cs="Arial"/>
          <w:sz w:val="22"/>
          <w:szCs w:val="22"/>
          <w:lang w:eastAsia="en-US"/>
        </w:rPr>
        <w:t>818</w:t>
      </w:r>
    </w:p>
    <w:p w14:paraId="7F5D1A2E" w14:textId="109521F2" w:rsidR="009859D3" w:rsidRPr="00893193" w:rsidRDefault="009859D3" w:rsidP="00893193">
      <w:pPr>
        <w:pStyle w:val="Listapunktowana4"/>
        <w:numPr>
          <w:ilvl w:val="0"/>
          <w:numId w:val="71"/>
        </w:numPr>
        <w:tabs>
          <w:tab w:val="clear" w:pos="1209"/>
        </w:tabs>
        <w:rPr>
          <w:rFonts w:ascii="Arial" w:hAnsi="Arial" w:cs="Arial"/>
          <w:sz w:val="22"/>
          <w:szCs w:val="22"/>
        </w:rPr>
      </w:pPr>
      <w:r w:rsidRPr="00893193">
        <w:rPr>
          <w:rFonts w:ascii="Arial" w:hAnsi="Arial" w:cs="Arial"/>
          <w:sz w:val="22"/>
          <w:szCs w:val="22"/>
        </w:rPr>
        <w:t xml:space="preserve">dr n. farm. REGULSKA Katarzyna  Apteka  </w:t>
      </w:r>
      <w:hyperlink r:id="rId29" w:history="1">
        <w:r w:rsidRPr="00893193">
          <w:rPr>
            <w:rStyle w:val="Hipercze"/>
            <w:rFonts w:ascii="Arial" w:hAnsi="Arial" w:cs="Arial"/>
            <w:sz w:val="22"/>
            <w:szCs w:val="22"/>
          </w:rPr>
          <w:t>katarzyna.regulska@wco.pl</w:t>
        </w:r>
      </w:hyperlink>
      <w:r w:rsidRPr="00893193">
        <w:rPr>
          <w:rFonts w:ascii="Arial" w:hAnsi="Arial" w:cs="Arial"/>
          <w:sz w:val="22"/>
          <w:szCs w:val="22"/>
        </w:rPr>
        <w:t xml:space="preserve">  tel 61/88 50 704</w:t>
      </w:r>
    </w:p>
    <w:p w14:paraId="7314ABC6" w14:textId="7D1EF685" w:rsidR="002F3373" w:rsidRPr="00893193" w:rsidRDefault="009859D3" w:rsidP="009859D3">
      <w:pPr>
        <w:pStyle w:val="Listapunktowana4"/>
        <w:tabs>
          <w:tab w:val="clear" w:pos="1209"/>
        </w:tabs>
        <w:ind w:left="851" w:hanging="284"/>
        <w:rPr>
          <w:rFonts w:ascii="Arial" w:hAnsi="Arial" w:cs="Arial"/>
          <w:sz w:val="22"/>
          <w:szCs w:val="22"/>
        </w:rPr>
      </w:pPr>
      <w:r w:rsidRPr="00893193">
        <w:rPr>
          <w:rFonts w:ascii="Arial" w:hAnsi="Arial" w:cs="Arial"/>
          <w:sz w:val="22"/>
          <w:szCs w:val="22"/>
        </w:rPr>
        <w:t xml:space="preserve">           </w:t>
      </w:r>
      <w:r w:rsidR="002F3373" w:rsidRPr="00893193">
        <w:rPr>
          <w:rFonts w:ascii="Arial" w:hAnsi="Arial" w:cs="Arial"/>
          <w:sz w:val="22"/>
          <w:szCs w:val="22"/>
        </w:rPr>
        <w:t>Sprawy proceduralne – Dział zamówień publicznych i zaopatrzenia – Sylwia Krzywiak, Katarzyna Witkowska, Tatiana Malinowska, tel. 61/88 50 643, ….644,</w:t>
      </w:r>
      <w:r w:rsidR="00892603" w:rsidRPr="00893193">
        <w:rPr>
          <w:rFonts w:ascii="Arial" w:hAnsi="Arial" w:cs="Arial"/>
          <w:sz w:val="22"/>
          <w:szCs w:val="22"/>
        </w:rPr>
        <w:t xml:space="preserve"> …911, </w:t>
      </w:r>
      <w:r w:rsidR="002F3373" w:rsidRPr="00893193">
        <w:rPr>
          <w:rFonts w:ascii="Arial" w:hAnsi="Arial" w:cs="Arial"/>
          <w:sz w:val="22"/>
          <w:szCs w:val="22"/>
        </w:rPr>
        <w:t xml:space="preserve">fax 61/88 50 698, adres e-mail: </w:t>
      </w:r>
      <w:hyperlink r:id="rId30" w:history="1">
        <w:r w:rsidR="002F3373" w:rsidRPr="00893193">
          <w:rPr>
            <w:rStyle w:val="Hipercze"/>
            <w:rFonts w:ascii="Arial" w:hAnsi="Arial" w:cs="Arial"/>
            <w:sz w:val="22"/>
            <w:szCs w:val="22"/>
          </w:rPr>
          <w:t>zaopatrzenie@wco.pl</w:t>
        </w:r>
      </w:hyperlink>
      <w:r w:rsidR="002F3373" w:rsidRPr="00893193">
        <w:rPr>
          <w:rFonts w:ascii="Arial" w:hAnsi="Arial" w:cs="Arial"/>
          <w:sz w:val="22"/>
          <w:szCs w:val="22"/>
        </w:rPr>
        <w:t xml:space="preserve"> </w:t>
      </w:r>
      <w:bookmarkEnd w:id="1"/>
    </w:p>
    <w:p w14:paraId="7B0EB1A7" w14:textId="77777777" w:rsidR="002F3373" w:rsidRPr="00893193"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893193">
        <w:rPr>
          <w:rFonts w:ascii="Arial" w:hAnsi="Arial" w:cs="Arial"/>
          <w:b/>
          <w:sz w:val="22"/>
          <w:szCs w:val="22"/>
        </w:rPr>
        <w:t xml:space="preserve"> TERMIN ZWIĄZANIA OFERTĄ</w:t>
      </w:r>
    </w:p>
    <w:p w14:paraId="7DC25511" w14:textId="24AD78B8" w:rsidR="002F3373" w:rsidRPr="00425B52" w:rsidRDefault="002F3373" w:rsidP="00D80F62">
      <w:pPr>
        <w:numPr>
          <w:ilvl w:val="0"/>
          <w:numId w:val="15"/>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8854F5">
        <w:rPr>
          <w:rFonts w:ascii="Arial" w:hAnsi="Arial" w:cs="Arial"/>
          <w:caps/>
          <w:sz w:val="22"/>
          <w:szCs w:val="22"/>
          <w:u w:val="single"/>
        </w:rPr>
        <w:t>…</w:t>
      </w:r>
      <w:r w:rsidR="00B31D3C">
        <w:rPr>
          <w:rFonts w:ascii="Arial" w:hAnsi="Arial" w:cs="Arial"/>
          <w:caps/>
          <w:sz w:val="22"/>
          <w:szCs w:val="22"/>
          <w:u w:val="single"/>
        </w:rPr>
        <w:t xml:space="preserve">02-07-2024 </w:t>
      </w:r>
      <w:r w:rsidR="00B31D3C">
        <w:rPr>
          <w:rFonts w:ascii="Arial" w:hAnsi="Arial" w:cs="Arial"/>
          <w:sz w:val="22"/>
          <w:szCs w:val="22"/>
          <w:u w:val="single"/>
        </w:rPr>
        <w:t>r…</w:t>
      </w:r>
      <w:r w:rsidR="00B31D3C"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D80F62">
      <w:pPr>
        <w:numPr>
          <w:ilvl w:val="0"/>
          <w:numId w:val="15"/>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D80F62">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D80F62">
      <w:pPr>
        <w:numPr>
          <w:ilvl w:val="0"/>
          <w:numId w:val="15"/>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 xml:space="preserve">Na </w:t>
      </w:r>
      <w:r w:rsidR="00397C1E" w:rsidRPr="00D374C6">
        <w:rPr>
          <w:rFonts w:ascii="Arial" w:hAnsi="Arial" w:cs="Arial"/>
          <w:sz w:val="22"/>
          <w:szCs w:val="22"/>
          <w:u w:val="single"/>
        </w:rPr>
        <w:t>zawartość oferty składa się:</w:t>
      </w:r>
    </w:p>
    <w:p w14:paraId="717F7583" w14:textId="65C11225" w:rsidR="00397C1E" w:rsidRPr="00425B52" w:rsidRDefault="00397C1E" w:rsidP="00D80F62">
      <w:pPr>
        <w:pStyle w:val="Akapitzlist"/>
        <w:numPr>
          <w:ilvl w:val="1"/>
          <w:numId w:val="44"/>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do SWZ</w:t>
      </w:r>
      <w:r w:rsidRPr="00425B52">
        <w:rPr>
          <w:rFonts w:ascii="Arial" w:hAnsi="Arial" w:cs="Arial"/>
          <w:sz w:val="22"/>
          <w:szCs w:val="22"/>
        </w:rPr>
        <w:t>,</w:t>
      </w:r>
    </w:p>
    <w:p w14:paraId="41CC0AE4" w14:textId="18754411" w:rsidR="00397C1E" w:rsidRPr="009C2B14" w:rsidRDefault="00397C1E" w:rsidP="00D80F62">
      <w:pPr>
        <w:pStyle w:val="Akapitzlist"/>
        <w:numPr>
          <w:ilvl w:val="1"/>
          <w:numId w:val="44"/>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009C2B14">
        <w:rPr>
          <w:rFonts w:ascii="Arial" w:hAnsi="Arial" w:cs="Arial"/>
          <w:b/>
          <w:sz w:val="22"/>
          <w:szCs w:val="22"/>
        </w:rPr>
        <w:t xml:space="preserve"> wraz  z </w:t>
      </w:r>
      <w:r w:rsidR="009C2B14">
        <w:rPr>
          <w:rFonts w:ascii="Arial" w:hAnsi="Arial" w:cs="Arial"/>
          <w:b/>
          <w:sz w:val="22"/>
          <w:szCs w:val="22"/>
          <w:u w:val="single"/>
        </w:rPr>
        <w:t>F</w:t>
      </w:r>
      <w:r w:rsidR="009C2B14" w:rsidRPr="009C2B14">
        <w:rPr>
          <w:rFonts w:ascii="Arial" w:hAnsi="Arial" w:cs="Arial"/>
          <w:b/>
          <w:sz w:val="22"/>
          <w:szCs w:val="22"/>
          <w:u w:val="single"/>
        </w:rPr>
        <w:t>ormularzem oceny technicznej</w:t>
      </w:r>
      <w:r w:rsidRPr="009C2B14">
        <w:rPr>
          <w:rFonts w:ascii="Arial" w:hAnsi="Arial" w:cs="Arial"/>
          <w:b/>
          <w:sz w:val="22"/>
          <w:szCs w:val="22"/>
          <w:u w:val="single"/>
        </w:rPr>
        <w:t>,</w:t>
      </w:r>
      <w:r w:rsidRPr="00425B52">
        <w:rPr>
          <w:rFonts w:ascii="Arial" w:hAnsi="Arial" w:cs="Arial"/>
          <w:sz w:val="22"/>
          <w:szCs w:val="22"/>
        </w:rPr>
        <w:t xml:space="preserve"> stanowiący </w:t>
      </w:r>
      <w:r w:rsidRPr="00425B52">
        <w:rPr>
          <w:rFonts w:ascii="Arial" w:hAnsi="Arial" w:cs="Arial"/>
          <w:b/>
          <w:sz w:val="22"/>
          <w:szCs w:val="22"/>
        </w:rPr>
        <w:t>Załącznik do SWZ.</w:t>
      </w:r>
    </w:p>
    <w:p w14:paraId="0CCEE0A8" w14:textId="77777777" w:rsidR="009C2B14" w:rsidRPr="00D374C6" w:rsidRDefault="009C2B14" w:rsidP="009C2B14">
      <w:pPr>
        <w:pStyle w:val="Akapitzlist"/>
        <w:spacing w:line="276" w:lineRule="auto"/>
        <w:ind w:left="709"/>
        <w:contextualSpacing/>
        <w:jc w:val="both"/>
        <w:rPr>
          <w:rFonts w:ascii="Arial" w:hAnsi="Arial" w:cs="Arial"/>
          <w:sz w:val="22"/>
          <w:szCs w:val="22"/>
        </w:rPr>
      </w:pPr>
    </w:p>
    <w:p w14:paraId="2F9190E2" w14:textId="77777777" w:rsidR="00397C1E" w:rsidRPr="009C2B14" w:rsidRDefault="00397C1E" w:rsidP="00397C1E">
      <w:pPr>
        <w:tabs>
          <w:tab w:val="left" w:pos="284"/>
        </w:tabs>
        <w:spacing w:line="276" w:lineRule="auto"/>
        <w:jc w:val="both"/>
        <w:rPr>
          <w:rFonts w:ascii="Arial" w:hAnsi="Arial" w:cs="Arial"/>
          <w:sz w:val="22"/>
          <w:szCs w:val="22"/>
        </w:rPr>
      </w:pPr>
      <w:r w:rsidRPr="009C2B14">
        <w:rPr>
          <w:rFonts w:ascii="Arial" w:hAnsi="Arial" w:cs="Arial"/>
          <w:b/>
          <w:sz w:val="22"/>
          <w:szCs w:val="22"/>
        </w:rPr>
        <w:t>4.</w:t>
      </w:r>
      <w:r w:rsidRPr="009C2B14">
        <w:rPr>
          <w:rFonts w:ascii="Arial" w:hAnsi="Arial" w:cs="Arial"/>
          <w:sz w:val="22"/>
          <w:szCs w:val="22"/>
        </w:rPr>
        <w:t xml:space="preserve"> </w:t>
      </w:r>
      <w:r w:rsidRPr="009C2B14">
        <w:rPr>
          <w:rFonts w:ascii="Arial" w:hAnsi="Arial" w:cs="Arial"/>
          <w:sz w:val="22"/>
          <w:szCs w:val="22"/>
          <w:u w:val="single"/>
        </w:rPr>
        <w:t>Do oferty należy dołączyć:</w:t>
      </w:r>
    </w:p>
    <w:p w14:paraId="7E7004B7" w14:textId="77777777" w:rsidR="00397C1E" w:rsidRPr="009C2B14" w:rsidRDefault="00397C1E" w:rsidP="00D80F62">
      <w:pPr>
        <w:pStyle w:val="Akapitzlist"/>
        <w:numPr>
          <w:ilvl w:val="0"/>
          <w:numId w:val="46"/>
        </w:numPr>
        <w:spacing w:line="276" w:lineRule="auto"/>
        <w:ind w:right="20"/>
        <w:jc w:val="both"/>
        <w:rPr>
          <w:rFonts w:ascii="Arial" w:hAnsi="Arial" w:cs="Arial"/>
          <w:b/>
          <w:sz w:val="22"/>
          <w:szCs w:val="22"/>
        </w:rPr>
      </w:pPr>
      <w:r w:rsidRPr="009C2B14">
        <w:rPr>
          <w:rFonts w:ascii="Arial" w:hAnsi="Arial" w:cs="Arial"/>
          <w:sz w:val="22"/>
          <w:szCs w:val="22"/>
        </w:rPr>
        <w:t>oświadczenie w formie Jednolitego Europejskiego Dokumentu Zamówienia (</w:t>
      </w:r>
      <w:r w:rsidR="007C7FBC" w:rsidRPr="009C2B14">
        <w:rPr>
          <w:rFonts w:ascii="Arial" w:hAnsi="Arial" w:cs="Arial"/>
          <w:sz w:val="22"/>
          <w:szCs w:val="22"/>
        </w:rPr>
        <w:t xml:space="preserve">ESPD), </w:t>
      </w:r>
      <w:r w:rsidR="00D0347B" w:rsidRPr="009C2B14">
        <w:rPr>
          <w:rFonts w:ascii="Arial" w:hAnsi="Arial" w:cs="Arial"/>
          <w:sz w:val="22"/>
          <w:szCs w:val="22"/>
        </w:rPr>
        <w:t xml:space="preserve">                  </w:t>
      </w:r>
      <w:r w:rsidR="007C7FBC" w:rsidRPr="009C2B14">
        <w:rPr>
          <w:rFonts w:ascii="Arial" w:hAnsi="Arial" w:cs="Arial"/>
          <w:sz w:val="22"/>
          <w:szCs w:val="22"/>
        </w:rPr>
        <w:t>o</w:t>
      </w:r>
      <w:r w:rsidRPr="009C2B14">
        <w:rPr>
          <w:rFonts w:ascii="Arial" w:hAnsi="Arial" w:cs="Arial"/>
          <w:sz w:val="22"/>
          <w:szCs w:val="22"/>
        </w:rPr>
        <w:t xml:space="preserve"> którym mowa w Rozdziale XII ust. 1 SWZ;</w:t>
      </w:r>
    </w:p>
    <w:p w14:paraId="2A71DFC9" w14:textId="35D13DD5" w:rsidR="00D0347B" w:rsidRPr="009C2B14" w:rsidRDefault="00397C1E" w:rsidP="00D80F62">
      <w:pPr>
        <w:pStyle w:val="Akapitzlist"/>
        <w:numPr>
          <w:ilvl w:val="0"/>
          <w:numId w:val="46"/>
        </w:numPr>
        <w:spacing w:line="276" w:lineRule="auto"/>
        <w:ind w:right="20"/>
        <w:jc w:val="both"/>
        <w:rPr>
          <w:rFonts w:ascii="Arial" w:hAnsi="Arial" w:cs="Arial"/>
          <w:b/>
          <w:sz w:val="22"/>
          <w:szCs w:val="22"/>
        </w:rPr>
      </w:pPr>
      <w:r w:rsidRPr="009C2B14">
        <w:rPr>
          <w:rFonts w:ascii="Arial" w:hAnsi="Arial" w:cs="Arial"/>
          <w:sz w:val="22"/>
          <w:szCs w:val="22"/>
        </w:rPr>
        <w:t xml:space="preserve">stosowne pełnomocnictwo osób podpisujących </w:t>
      </w:r>
      <w:r w:rsidR="007C7FBC" w:rsidRPr="009C2B14">
        <w:rPr>
          <w:rFonts w:ascii="Arial" w:hAnsi="Arial" w:cs="Arial"/>
          <w:sz w:val="22"/>
          <w:szCs w:val="22"/>
        </w:rPr>
        <w:t>ofertę, (jeżeli</w:t>
      </w:r>
      <w:r w:rsidRPr="009C2B14">
        <w:rPr>
          <w:rFonts w:ascii="Arial" w:hAnsi="Arial" w:cs="Arial"/>
          <w:sz w:val="22"/>
          <w:szCs w:val="22"/>
        </w:rPr>
        <w:t xml:space="preserve"> dotyczy)</w:t>
      </w:r>
      <w:r w:rsidR="00CE74C8" w:rsidRPr="009C2B14">
        <w:rPr>
          <w:rFonts w:ascii="Arial" w:hAnsi="Arial" w:cs="Arial"/>
          <w:sz w:val="22"/>
          <w:szCs w:val="22"/>
        </w:rPr>
        <w:t>,</w:t>
      </w:r>
    </w:p>
    <w:p w14:paraId="19E62C33" w14:textId="6190DB85" w:rsidR="009C2B14" w:rsidRPr="00AC4589" w:rsidRDefault="00896910" w:rsidP="00D80F62">
      <w:pPr>
        <w:pStyle w:val="Akapitzlist"/>
        <w:numPr>
          <w:ilvl w:val="0"/>
          <w:numId w:val="46"/>
        </w:numPr>
        <w:spacing w:line="276" w:lineRule="auto"/>
        <w:ind w:right="20"/>
        <w:jc w:val="both"/>
        <w:rPr>
          <w:rFonts w:ascii="Arial" w:hAnsi="Arial" w:cs="Arial"/>
          <w:b/>
          <w:sz w:val="22"/>
          <w:szCs w:val="22"/>
        </w:rPr>
      </w:pPr>
      <w:r w:rsidRPr="00AC4589">
        <w:rPr>
          <w:rFonts w:ascii="Arial" w:hAnsi="Arial" w:cs="Arial"/>
          <w:b/>
          <w:sz w:val="22"/>
          <w:szCs w:val="22"/>
        </w:rPr>
        <w:t xml:space="preserve">potwierdzenie oferowanego produktu - </w:t>
      </w:r>
      <w:r w:rsidR="00272591" w:rsidRPr="00AC4589">
        <w:rPr>
          <w:rFonts w:ascii="Arial" w:hAnsi="Arial" w:cs="Arial"/>
          <w:sz w:val="22"/>
          <w:szCs w:val="22"/>
        </w:rPr>
        <w:t>karty danych technicznych, karty katalogowe lub inne dokumenty potwierdzające zaoferowane parametry.</w:t>
      </w:r>
      <w:r w:rsidR="009C2B14" w:rsidRPr="00AC4589">
        <w:rPr>
          <w:rFonts w:ascii="Arial" w:hAnsi="Arial" w:cs="Arial"/>
          <w:sz w:val="22"/>
          <w:szCs w:val="22"/>
        </w:rPr>
        <w:t xml:space="preserve"> </w:t>
      </w:r>
    </w:p>
    <w:p w14:paraId="0D427834" w14:textId="77777777" w:rsidR="00AC4589" w:rsidRPr="00AC4589" w:rsidRDefault="00AC4589" w:rsidP="00AC4589">
      <w:pPr>
        <w:pStyle w:val="Akapitzlist"/>
        <w:spacing w:line="276" w:lineRule="auto"/>
        <w:ind w:left="720" w:right="20"/>
        <w:jc w:val="both"/>
        <w:rPr>
          <w:rFonts w:ascii="Arial" w:hAnsi="Arial" w:cs="Arial"/>
          <w:b/>
          <w:sz w:val="22"/>
          <w:szCs w:val="22"/>
        </w:rPr>
      </w:pPr>
    </w:p>
    <w:p w14:paraId="6844F741" w14:textId="77777777" w:rsidR="00625F83" w:rsidRPr="009C2B14" w:rsidRDefault="00625F83" w:rsidP="00625F83">
      <w:pPr>
        <w:spacing w:line="276" w:lineRule="auto"/>
        <w:ind w:right="20"/>
        <w:jc w:val="both"/>
        <w:rPr>
          <w:rFonts w:ascii="Arial" w:hAnsi="Arial" w:cs="Arial"/>
          <w:b/>
          <w:sz w:val="22"/>
          <w:szCs w:val="22"/>
          <w:u w:val="single"/>
        </w:rPr>
      </w:pPr>
      <w:r w:rsidRPr="009C2B14">
        <w:rPr>
          <w:rFonts w:ascii="Arial" w:hAnsi="Arial" w:cs="Arial"/>
          <w:b/>
          <w:sz w:val="22"/>
          <w:szCs w:val="22"/>
        </w:rPr>
        <w:t xml:space="preserve">5. </w:t>
      </w:r>
      <w:r w:rsidRPr="009C2B14">
        <w:rPr>
          <w:rFonts w:ascii="Arial" w:hAnsi="Arial" w:cs="Arial"/>
          <w:sz w:val="22"/>
          <w:szCs w:val="22"/>
        </w:rPr>
        <w:t xml:space="preserve">Do oferty </w:t>
      </w:r>
      <w:r w:rsidRPr="009C2B14">
        <w:rPr>
          <w:rFonts w:ascii="Arial" w:hAnsi="Arial" w:cs="Arial"/>
          <w:sz w:val="22"/>
          <w:szCs w:val="22"/>
          <w:u w:val="single"/>
        </w:rPr>
        <w:t>zaleca się dołączyć:</w:t>
      </w:r>
    </w:p>
    <w:p w14:paraId="38CE66E9" w14:textId="77777777" w:rsidR="00625F83" w:rsidRDefault="00625F83" w:rsidP="00625F83">
      <w:pPr>
        <w:numPr>
          <w:ilvl w:val="4"/>
          <w:numId w:val="14"/>
        </w:numPr>
        <w:tabs>
          <w:tab w:val="num" w:pos="993"/>
        </w:tabs>
        <w:spacing w:line="276" w:lineRule="auto"/>
        <w:ind w:left="709" w:hanging="283"/>
        <w:jc w:val="both"/>
        <w:rPr>
          <w:rFonts w:ascii="Arial" w:hAnsi="Arial" w:cs="Arial"/>
          <w:sz w:val="22"/>
          <w:szCs w:val="22"/>
        </w:rPr>
      </w:pPr>
      <w:r w:rsidRPr="009C2B14">
        <w:rPr>
          <w:rFonts w:ascii="Arial" w:hAnsi="Arial" w:cs="Arial"/>
          <w:sz w:val="22"/>
          <w:szCs w:val="22"/>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7C3D55A5" w14:textId="3E8964DC" w:rsidR="00C920C1" w:rsidRPr="00AC4589" w:rsidRDefault="00272591" w:rsidP="00AC4589">
      <w:pPr>
        <w:pStyle w:val="Akapitzlist"/>
        <w:numPr>
          <w:ilvl w:val="4"/>
          <w:numId w:val="14"/>
        </w:numPr>
        <w:jc w:val="both"/>
        <w:rPr>
          <w:rFonts w:ascii="Arial" w:hAnsi="Arial" w:cs="Arial"/>
          <w:sz w:val="22"/>
          <w:szCs w:val="22"/>
          <w:highlight w:val="yellow"/>
        </w:rPr>
      </w:pPr>
      <w:r w:rsidRPr="00544713">
        <w:rPr>
          <w:rFonts w:ascii="Arial" w:hAnsi="Arial" w:cs="Arial"/>
          <w:sz w:val="22"/>
          <w:szCs w:val="22"/>
        </w:rPr>
        <w:t>karty danych technicznych, karty katalogowe lub inne dokumenty służące do oceny</w:t>
      </w:r>
      <w:r w:rsidRPr="00AC4589">
        <w:rPr>
          <w:rFonts w:ascii="Arial" w:hAnsi="Arial" w:cs="Arial"/>
          <w:sz w:val="22"/>
          <w:szCs w:val="22"/>
        </w:rPr>
        <w:t xml:space="preserve"> jakoś</w:t>
      </w:r>
      <w:r w:rsidR="00AC4589">
        <w:rPr>
          <w:rFonts w:ascii="Arial" w:hAnsi="Arial" w:cs="Arial"/>
          <w:sz w:val="22"/>
          <w:szCs w:val="22"/>
        </w:rPr>
        <w:t xml:space="preserve">ci </w:t>
      </w:r>
      <w:r w:rsidRPr="00AC4589">
        <w:rPr>
          <w:rFonts w:ascii="Arial" w:hAnsi="Arial" w:cs="Arial"/>
          <w:sz w:val="22"/>
          <w:szCs w:val="22"/>
        </w:rPr>
        <w:t xml:space="preserve">oferowanego wyrobu. </w:t>
      </w:r>
    </w:p>
    <w:p w14:paraId="016FFDB4" w14:textId="6B860C84" w:rsidR="00AC4589" w:rsidRDefault="00AC4589" w:rsidP="00AC4589">
      <w:pPr>
        <w:pStyle w:val="Akapitzlist"/>
        <w:ind w:left="786"/>
        <w:jc w:val="both"/>
        <w:rPr>
          <w:rFonts w:ascii="Arial" w:hAnsi="Arial" w:cs="Arial"/>
          <w:sz w:val="22"/>
          <w:szCs w:val="22"/>
        </w:rPr>
      </w:pPr>
      <w:r>
        <w:rPr>
          <w:rFonts w:ascii="Arial" w:hAnsi="Arial" w:cs="Arial"/>
          <w:sz w:val="22"/>
          <w:szCs w:val="22"/>
        </w:rPr>
        <w:t>W przypadku niezłożenia wraz ofertą wymaganych dokumentów zamawiający w kryterium jakość przyzna 0 punktów.</w:t>
      </w:r>
    </w:p>
    <w:p w14:paraId="3528AD9F" w14:textId="77777777" w:rsidR="00AC4589" w:rsidRPr="00AC4589" w:rsidRDefault="00AC4589" w:rsidP="00AC4589">
      <w:pPr>
        <w:pStyle w:val="Akapitzlist"/>
        <w:ind w:left="786"/>
        <w:jc w:val="both"/>
        <w:rPr>
          <w:rFonts w:ascii="Arial" w:hAnsi="Arial" w:cs="Arial"/>
          <w:sz w:val="22"/>
          <w:szCs w:val="22"/>
          <w:highlight w:val="yellow"/>
        </w:rPr>
      </w:pPr>
    </w:p>
    <w:p w14:paraId="568EFF38" w14:textId="368BF993" w:rsidR="0050122F" w:rsidRPr="00D374C6" w:rsidRDefault="0050122F" w:rsidP="00D80F62">
      <w:pPr>
        <w:pStyle w:val="Akapitzlist"/>
        <w:numPr>
          <w:ilvl w:val="0"/>
          <w:numId w:val="48"/>
        </w:numPr>
        <w:spacing w:line="276" w:lineRule="auto"/>
        <w:ind w:left="284" w:right="23"/>
        <w:jc w:val="both"/>
        <w:rPr>
          <w:rFonts w:ascii="Arial" w:hAnsi="Arial" w:cs="Arial"/>
          <w:b/>
          <w:sz w:val="22"/>
          <w:szCs w:val="22"/>
        </w:rPr>
      </w:pPr>
      <w:r w:rsidRPr="00D374C6">
        <w:rPr>
          <w:rFonts w:ascii="Arial" w:hAnsi="Arial" w:cs="Arial"/>
          <w:b/>
          <w:sz w:val="22"/>
          <w:szCs w:val="22"/>
        </w:rPr>
        <w:t>Ofertę, w tym Jednolity Europejski Dokument Zamówienia (ESPD), sporządza się, pod rygorem nieważności, w formie elektronicznej (podpisanej kwalifikowanym podpisem elektronicznym).</w:t>
      </w:r>
    </w:p>
    <w:p w14:paraId="1174CAFA" w14:textId="484843C1" w:rsidR="00D374C6" w:rsidRPr="00D374C6" w:rsidRDefault="006917DA" w:rsidP="00D80F62">
      <w:pPr>
        <w:pStyle w:val="Akapitzlist"/>
        <w:numPr>
          <w:ilvl w:val="0"/>
          <w:numId w:val="48"/>
        </w:numPr>
        <w:tabs>
          <w:tab w:val="num" w:pos="1437"/>
        </w:tabs>
        <w:spacing w:line="276" w:lineRule="auto"/>
        <w:ind w:left="284" w:right="23"/>
        <w:jc w:val="both"/>
        <w:textAlignment w:val="baseline"/>
        <w:rPr>
          <w:rFonts w:ascii="Arial" w:hAnsi="Arial" w:cs="Arial"/>
          <w:color w:val="000000"/>
          <w:sz w:val="22"/>
          <w:szCs w:val="22"/>
        </w:rPr>
      </w:pPr>
      <w:r w:rsidRPr="00D374C6">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D374C6">
        <w:rPr>
          <w:rFonts w:ascii="Arial" w:hAnsi="Arial" w:cs="Arial"/>
          <w:sz w:val="22"/>
          <w:szCs w:val="22"/>
        </w:rPr>
        <w:t>oryginał pełnomocnictwa</w:t>
      </w:r>
      <w:r w:rsidRPr="00D374C6">
        <w:rPr>
          <w:rFonts w:ascii="Arial" w:hAnsi="Arial" w:cs="Arial"/>
          <w:sz w:val="22"/>
          <w:szCs w:val="22"/>
        </w:rPr>
        <w:t>, opatrzony kwalifikowanym podpisem elektronicznym lub elektroniczną kopię poświadczoną kwalifikowanym podpisem elektronicznym przez notariusza.</w:t>
      </w:r>
      <w:r w:rsidR="00D374C6" w:rsidRPr="00D374C6">
        <w:rPr>
          <w:rFonts w:ascii="Arial" w:hAnsi="Arial" w:cs="Arial"/>
          <w:sz w:val="22"/>
          <w:szCs w:val="22"/>
        </w:rPr>
        <w:t xml:space="preserve"> </w:t>
      </w:r>
    </w:p>
    <w:p w14:paraId="3F16897C" w14:textId="77777777" w:rsidR="00D374C6" w:rsidRDefault="00D374C6" w:rsidP="00D80F62">
      <w:pPr>
        <w:pStyle w:val="Akapitzlist"/>
        <w:numPr>
          <w:ilvl w:val="0"/>
          <w:numId w:val="48"/>
        </w:numPr>
        <w:spacing w:line="276" w:lineRule="auto"/>
        <w:ind w:left="284" w:right="23" w:hanging="284"/>
        <w:jc w:val="both"/>
        <w:textAlignment w:val="baseline"/>
        <w:rPr>
          <w:rFonts w:ascii="Arial" w:hAnsi="Arial" w:cs="Arial"/>
          <w:color w:val="000000"/>
          <w:sz w:val="22"/>
          <w:szCs w:val="22"/>
        </w:rPr>
      </w:pPr>
      <w:r w:rsidRPr="00D374C6">
        <w:rPr>
          <w:rFonts w:ascii="Arial" w:hAnsi="Arial" w:cs="Arial"/>
          <w:color w:val="000000"/>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0710ACC" w14:textId="5EA529B2" w:rsidR="006917DA" w:rsidRPr="00D374C6" w:rsidRDefault="006917DA" w:rsidP="00D80F62">
      <w:pPr>
        <w:pStyle w:val="Akapitzlist"/>
        <w:numPr>
          <w:ilvl w:val="0"/>
          <w:numId w:val="48"/>
        </w:numPr>
        <w:tabs>
          <w:tab w:val="num" w:pos="1437"/>
        </w:tabs>
        <w:spacing w:line="276" w:lineRule="auto"/>
        <w:ind w:left="284" w:right="23" w:hanging="284"/>
        <w:jc w:val="both"/>
        <w:textAlignment w:val="baseline"/>
        <w:rPr>
          <w:rFonts w:ascii="Arial" w:hAnsi="Arial" w:cs="Arial"/>
          <w:color w:val="000000"/>
          <w:sz w:val="22"/>
          <w:szCs w:val="22"/>
        </w:rPr>
      </w:pPr>
      <w:r w:rsidRPr="00D374C6">
        <w:rPr>
          <w:rFonts w:ascii="Arial" w:hAnsi="Arial" w:cs="Arial"/>
          <w:color w:val="000000"/>
          <w:sz w:val="22"/>
          <w:szCs w:val="22"/>
        </w:rPr>
        <w:t xml:space="preserve">Poświadczenia za zgodność z oryginałem dokonuje odpowiednio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podmiot, na którego zdolnościach lub sytuacji polega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ca, </w:t>
      </w:r>
      <w:r w:rsidR="00255E14" w:rsidRPr="00D374C6">
        <w:rPr>
          <w:rFonts w:ascii="Arial" w:hAnsi="Arial" w:cs="Arial"/>
          <w:color w:val="000000"/>
          <w:sz w:val="22"/>
          <w:szCs w:val="22"/>
        </w:rPr>
        <w:t>Wykonaw</w:t>
      </w:r>
      <w:r w:rsidRPr="00D374C6">
        <w:rPr>
          <w:rFonts w:ascii="Arial" w:hAnsi="Arial" w:cs="Arial"/>
          <w:color w:val="000000"/>
          <w:sz w:val="22"/>
          <w:szCs w:val="22"/>
        </w:rPr>
        <w:t xml:space="preserve">cy wspólnie ubiegający się </w:t>
      </w:r>
      <w:r w:rsidR="001A2680" w:rsidRPr="00D374C6">
        <w:rPr>
          <w:rFonts w:ascii="Arial" w:hAnsi="Arial" w:cs="Arial"/>
          <w:color w:val="000000"/>
          <w:sz w:val="22"/>
          <w:szCs w:val="22"/>
        </w:rPr>
        <w:t xml:space="preserve">         </w:t>
      </w:r>
      <w:r w:rsidRPr="00D374C6">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D80F62">
      <w:pPr>
        <w:pStyle w:val="Listanumerowana"/>
        <w:numPr>
          <w:ilvl w:val="0"/>
          <w:numId w:val="22"/>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D80F62">
      <w:pPr>
        <w:numPr>
          <w:ilvl w:val="1"/>
          <w:numId w:val="20"/>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D80F62">
      <w:pPr>
        <w:numPr>
          <w:ilvl w:val="1"/>
          <w:numId w:val="20"/>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31"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E7F491" w:rsidR="006917DA" w:rsidRPr="00425B52" w:rsidRDefault="006917DA" w:rsidP="00D80F62">
      <w:pPr>
        <w:numPr>
          <w:ilvl w:val="1"/>
          <w:numId w:val="20"/>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w:t>
      </w:r>
      <w:r w:rsidR="00896910">
        <w:rPr>
          <w:rFonts w:ascii="Arial" w:hAnsi="Arial" w:cs="Arial"/>
          <w:color w:val="000000"/>
          <w:sz w:val="22"/>
          <w:szCs w:val="22"/>
        </w:rPr>
        <w:t xml:space="preserve"> </w:t>
      </w:r>
      <w:r w:rsidRPr="00425B52">
        <w:rPr>
          <w:rFonts w:ascii="Arial" w:hAnsi="Arial" w:cs="Arial"/>
          <w:color w:val="000000"/>
          <w:sz w:val="22"/>
          <w:szCs w:val="22"/>
        </w:rPr>
        <w:t>elektronicznym przez osobę/osoby upoważnioną/upoważnione</w:t>
      </w:r>
    </w:p>
    <w:p w14:paraId="68CAAE70" w14:textId="77777777" w:rsidR="006917DA" w:rsidRPr="00425B52" w:rsidRDefault="006917DA" w:rsidP="00D80F62">
      <w:pPr>
        <w:pStyle w:val="Listanumerowana"/>
        <w:numPr>
          <w:ilvl w:val="0"/>
          <w:numId w:val="21"/>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7777777" w:rsidR="006917DA" w:rsidRPr="00425B52" w:rsidRDefault="006917DA" w:rsidP="00D80F62">
      <w:pPr>
        <w:pStyle w:val="Listanumerowana"/>
        <w:numPr>
          <w:ilvl w:val="0"/>
          <w:numId w:val="21"/>
        </w:numPr>
        <w:spacing w:after="0" w:line="276" w:lineRule="auto"/>
        <w:ind w:left="426" w:hanging="568"/>
        <w:jc w:val="both"/>
        <w:textAlignment w:val="baseline"/>
        <w:rPr>
          <w:rFonts w:cs="Arial"/>
          <w:color w:val="000000"/>
          <w:sz w:val="22"/>
          <w:szCs w:val="22"/>
        </w:rPr>
      </w:pPr>
      <w:r w:rsidRPr="00425B52">
        <w:rPr>
          <w:rFonts w:cs="Arial"/>
          <w:color w:val="000000"/>
          <w:sz w:val="22"/>
          <w:szCs w:val="22"/>
        </w:rPr>
        <w:t>W przypadku wykorzystania formatu podpisu XAdES zewnętrzny. Zamawiający wymaga dołączenia odpowiedniej ilości plików tj. podpisywanych plików z danymi oraz plików podpisu w formacie XAdES.</w:t>
      </w:r>
    </w:p>
    <w:p w14:paraId="179A986F" w14:textId="77777777" w:rsidR="006917DA" w:rsidRPr="00425B52"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0BC95E90" w:rsidR="006917DA" w:rsidRPr="00425B52" w:rsidRDefault="006917DA" w:rsidP="00D80F62">
      <w:pPr>
        <w:numPr>
          <w:ilvl w:val="0"/>
          <w:numId w:val="21"/>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32"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składania ofert wycofać ofertę. Sposób dokonywania wycofania oferty zamieszczono</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33"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D80F62">
      <w:pPr>
        <w:numPr>
          <w:ilvl w:val="0"/>
          <w:numId w:val="21"/>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36153B06" w:rsidR="006917DA" w:rsidRPr="00425B52"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 xml:space="preserve">jednoznaczne </w:t>
      </w:r>
      <w:r w:rsidR="001A2680">
        <w:rPr>
          <w:rFonts w:ascii="Arial" w:hAnsi="Arial" w:cs="Arial"/>
          <w:color w:val="000000"/>
          <w:sz w:val="22"/>
          <w:szCs w:val="22"/>
        </w:rPr>
        <w:t xml:space="preserve">                 </w:t>
      </w:r>
      <w:r w:rsidR="00BA2125" w:rsidRPr="00425B52">
        <w:rPr>
          <w:rFonts w:ascii="Arial" w:hAnsi="Arial" w:cs="Arial"/>
          <w:color w:val="000000"/>
          <w:sz w:val="22"/>
          <w:szCs w:val="22"/>
        </w:rPr>
        <w:t>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D80F62">
      <w:pPr>
        <w:numPr>
          <w:ilvl w:val="0"/>
          <w:numId w:val="21"/>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D80F62">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103A05EA" w14:textId="4F1A1E48"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5" w:history="1">
        <w:r w:rsidR="00B31D3C" w:rsidRPr="00F010DA">
          <w:rPr>
            <w:rStyle w:val="Hipercze"/>
            <w:rFonts w:ascii="Arial" w:hAnsi="Arial" w:cs="Arial"/>
            <w:sz w:val="22"/>
            <w:szCs w:val="22"/>
          </w:rPr>
          <w:t xml:space="preserve">www.platformazakupowa.pl/pn/wco </w:t>
        </w:r>
        <w:r w:rsidR="00B31D3C" w:rsidRPr="00F010DA">
          <w:rPr>
            <w:rStyle w:val="Hipercze"/>
            <w:rFonts w:ascii="Arial" w:hAnsi="Arial" w:cs="Arial"/>
            <w:b/>
            <w:sz w:val="22"/>
            <w:szCs w:val="22"/>
          </w:rPr>
          <w:t>do dnia .....04-04-2024 r.</w:t>
        </w:r>
      </w:hyperlink>
      <w:r w:rsidR="008854F5">
        <w:rPr>
          <w:rStyle w:val="Hipercze"/>
          <w:rFonts w:ascii="Arial" w:hAnsi="Arial" w:cs="Arial"/>
          <w:b/>
          <w:sz w:val="22"/>
          <w:szCs w:val="22"/>
        </w:rPr>
        <w:t>....</w:t>
      </w:r>
      <w:r w:rsidRPr="00425B52">
        <w:rPr>
          <w:rFonts w:ascii="Arial" w:hAnsi="Arial" w:cs="Arial"/>
          <w:b/>
          <w:sz w:val="22"/>
          <w:szCs w:val="22"/>
        </w:rPr>
        <w:t xml:space="preserve">do </w:t>
      </w:r>
      <w:r w:rsidR="00650EF6" w:rsidRPr="00425B52">
        <w:rPr>
          <w:rFonts w:ascii="Arial" w:hAnsi="Arial" w:cs="Arial"/>
          <w:b/>
          <w:sz w:val="22"/>
          <w:szCs w:val="22"/>
        </w:rPr>
        <w:t>godz. 09.00</w:t>
      </w:r>
    </w:p>
    <w:p w14:paraId="1D0192DD" w14:textId="77777777"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Wykonawca po upływie terminu składania ofert nie może wycofać złożonej oferty.</w:t>
      </w:r>
    </w:p>
    <w:p w14:paraId="37F5DCDB" w14:textId="77777777" w:rsidR="0090695B"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8"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7D760A4D" w:rsidR="0090695B"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8854F5">
        <w:rPr>
          <w:rFonts w:ascii="Arial" w:hAnsi="Arial" w:cs="Arial"/>
          <w:b/>
          <w:caps/>
          <w:sz w:val="22"/>
          <w:szCs w:val="22"/>
        </w:rPr>
        <w:t>……</w:t>
      </w:r>
      <w:r w:rsidR="00B31D3C">
        <w:rPr>
          <w:rFonts w:ascii="Arial" w:hAnsi="Arial" w:cs="Arial"/>
          <w:b/>
          <w:caps/>
          <w:sz w:val="22"/>
          <w:szCs w:val="22"/>
        </w:rPr>
        <w:t xml:space="preserve">04-04-2024 </w:t>
      </w:r>
      <w:r w:rsidR="00B31D3C">
        <w:rPr>
          <w:rFonts w:ascii="Arial" w:hAnsi="Arial" w:cs="Arial"/>
          <w:b/>
          <w:sz w:val="22"/>
          <w:szCs w:val="22"/>
        </w:rPr>
        <w:t>r</w:t>
      </w:r>
      <w:r w:rsidR="00B31D3C">
        <w:rPr>
          <w:rFonts w:ascii="Arial" w:hAnsi="Arial" w:cs="Arial"/>
          <w:b/>
          <w:caps/>
          <w:sz w:val="22"/>
          <w:szCs w:val="22"/>
        </w:rPr>
        <w:t>.</w:t>
      </w:r>
      <w:r w:rsidR="008854F5">
        <w:rPr>
          <w:rFonts w:ascii="Arial" w:hAnsi="Arial" w:cs="Arial"/>
          <w:b/>
          <w:caps/>
          <w:sz w:val="22"/>
          <w:szCs w:val="22"/>
        </w:rPr>
        <w:t>…</w:t>
      </w:r>
      <w:r w:rsidR="00B51602" w:rsidRPr="00425B52">
        <w:rPr>
          <w:rFonts w:ascii="Arial" w:hAnsi="Arial" w:cs="Arial"/>
          <w:b/>
          <w:sz w:val="22"/>
          <w:szCs w:val="22"/>
        </w:rPr>
        <w:t xml:space="preserve">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D80F62">
      <w:pPr>
        <w:pStyle w:val="Akapitzlist"/>
        <w:numPr>
          <w:ilvl w:val="3"/>
          <w:numId w:val="44"/>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5EAF545F" w14:textId="2A96068E"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1. Wykonawca podaje cenę ofertową brutto na Formularzu Ofertowym, stanowiącym Załącznik  do SWZ</w:t>
      </w:r>
      <w:r w:rsidR="00286B97" w:rsidRPr="00D374C6">
        <w:rPr>
          <w:rFonts w:ascii="Arial" w:hAnsi="Arial" w:cs="Arial"/>
          <w:sz w:val="22"/>
          <w:szCs w:val="22"/>
        </w:rPr>
        <w:t xml:space="preserve">, </w:t>
      </w:r>
    </w:p>
    <w:p w14:paraId="074498B5"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2.</w:t>
      </w:r>
      <w:r w:rsidRPr="00D374C6">
        <w:rPr>
          <w:rFonts w:ascii="Arial" w:hAnsi="Arial" w:cs="Arial"/>
          <w:sz w:val="22"/>
          <w:szCs w:val="22"/>
        </w:rPr>
        <w:tab/>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D374C6">
        <w:rPr>
          <w:rFonts w:ascii="Arial" w:hAnsi="Arial" w:cs="Arial"/>
          <w:sz w:val="22"/>
          <w:szCs w:val="22"/>
        </w:rPr>
        <w:t>wytworzenia przedmiotu zamówienia, zapakowania, ubezpieczenia i dostarczenia do siedziby Zamawiającego</w:t>
      </w:r>
      <w:r w:rsidRPr="00D374C6">
        <w:rPr>
          <w:rFonts w:ascii="Arial" w:hAnsi="Arial" w:cs="Arial"/>
          <w:sz w:val="22"/>
          <w:szCs w:val="22"/>
        </w:rPr>
        <w:t xml:space="preserve">. </w:t>
      </w:r>
    </w:p>
    <w:p w14:paraId="6DA30336"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3.</w:t>
      </w:r>
      <w:r w:rsidRPr="00D374C6">
        <w:rPr>
          <w:rFonts w:ascii="Arial" w:hAnsi="Arial" w:cs="Arial"/>
          <w:sz w:val="22"/>
          <w:szCs w:val="22"/>
        </w:rPr>
        <w:tab/>
        <w:t>Cena oferty powinna być wyrażona w złotych polskich (PLN) z dokładnością do dwóch miejsc po przecinku.</w:t>
      </w:r>
    </w:p>
    <w:p w14:paraId="21BF15F2"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4.</w:t>
      </w:r>
      <w:r w:rsidRPr="00D374C6">
        <w:rPr>
          <w:rFonts w:ascii="Arial" w:hAnsi="Arial" w:cs="Arial"/>
          <w:sz w:val="22"/>
          <w:szCs w:val="22"/>
        </w:rPr>
        <w:tab/>
        <w:t>Zamawiający nie przewiduje rozliczeń w walucie obcej.</w:t>
      </w:r>
    </w:p>
    <w:p w14:paraId="3AB9AAF9" w14:textId="77777777" w:rsidR="002F3373" w:rsidRPr="00D374C6"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5.</w:t>
      </w:r>
      <w:r w:rsidRPr="00D374C6">
        <w:rPr>
          <w:rFonts w:ascii="Arial" w:hAnsi="Arial" w:cs="Arial"/>
          <w:sz w:val="22"/>
          <w:szCs w:val="22"/>
        </w:rPr>
        <w:tab/>
        <w:t xml:space="preserve">Wyliczona cena oferty brutto będzie służyć do porównania złożonych ofert. </w:t>
      </w:r>
    </w:p>
    <w:p w14:paraId="7FE0E5EC" w14:textId="52EE4C49" w:rsidR="002F3373" w:rsidRPr="00425B52" w:rsidRDefault="002F3373" w:rsidP="002F3373">
      <w:pPr>
        <w:suppressAutoHyphens/>
        <w:spacing w:line="276" w:lineRule="auto"/>
        <w:ind w:left="284" w:hanging="284"/>
        <w:jc w:val="both"/>
        <w:rPr>
          <w:rFonts w:ascii="Arial" w:hAnsi="Arial" w:cs="Arial"/>
          <w:sz w:val="22"/>
          <w:szCs w:val="22"/>
        </w:rPr>
      </w:pPr>
      <w:r w:rsidRPr="00D374C6">
        <w:rPr>
          <w:rFonts w:ascii="Arial" w:hAnsi="Arial" w:cs="Arial"/>
          <w:sz w:val="22"/>
          <w:szCs w:val="22"/>
        </w:rPr>
        <w:t>6.</w:t>
      </w:r>
      <w:r w:rsidRPr="00D374C6">
        <w:rPr>
          <w:rFonts w:ascii="Arial" w:hAnsi="Arial" w:cs="Arial"/>
          <w:sz w:val="22"/>
          <w:szCs w:val="22"/>
        </w:rPr>
        <w:tab/>
        <w:t xml:space="preserve">Jeżeli w postępowaniu złożona będzie oferta, której wybór prowadziłby do </w:t>
      </w:r>
      <w:r w:rsidR="00024183" w:rsidRPr="00D374C6">
        <w:rPr>
          <w:rFonts w:ascii="Arial" w:hAnsi="Arial" w:cs="Arial"/>
          <w:sz w:val="22"/>
          <w:szCs w:val="22"/>
        </w:rPr>
        <w:t>powstania</w:t>
      </w:r>
      <w:r w:rsidR="00024183" w:rsidRPr="00425B52">
        <w:rPr>
          <w:rFonts w:ascii="Arial" w:hAnsi="Arial" w:cs="Arial"/>
          <w:sz w:val="22"/>
          <w:szCs w:val="22"/>
        </w:rPr>
        <w:t xml:space="preserve"> </w:t>
      </w:r>
      <w:r w:rsidR="00ED4776">
        <w:rPr>
          <w:rFonts w:ascii="Arial" w:hAnsi="Arial" w:cs="Arial"/>
          <w:sz w:val="22"/>
          <w:szCs w:val="22"/>
        </w:rPr>
        <w:t xml:space="preserve">                        </w:t>
      </w:r>
      <w:r w:rsidR="00024183" w:rsidRPr="00425B52">
        <w:rPr>
          <w:rFonts w:ascii="Arial" w:hAnsi="Arial" w:cs="Arial"/>
          <w:sz w:val="22"/>
          <w:szCs w:val="22"/>
        </w:rPr>
        <w:t>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00ED4776">
        <w:rPr>
          <w:rFonts w:ascii="Arial" w:hAnsi="Arial" w:cs="Arial"/>
          <w:sz w:val="22"/>
          <w:szCs w:val="22"/>
        </w:rPr>
        <w:t xml:space="preserve">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4BC7191D" w14:textId="5C64815E" w:rsidR="00460426" w:rsidRPr="00AC4589" w:rsidRDefault="002F3373" w:rsidP="00460426">
      <w:pPr>
        <w:ind w:left="284" w:hanging="284"/>
        <w:rPr>
          <w:rFonts w:ascii="Arial" w:hAnsi="Arial" w:cs="Arial"/>
          <w:sz w:val="22"/>
          <w:szCs w:val="22"/>
        </w:rPr>
      </w:pPr>
      <w:r w:rsidRPr="00AC4589">
        <w:rPr>
          <w:rFonts w:ascii="Arial" w:hAnsi="Arial" w:cs="Arial"/>
          <w:b/>
          <w:sz w:val="22"/>
          <w:szCs w:val="22"/>
        </w:rPr>
        <w:t xml:space="preserve">1.  </w:t>
      </w:r>
      <w:r w:rsidR="00460426" w:rsidRPr="00AC4589">
        <w:rPr>
          <w:rFonts w:ascii="Arial" w:hAnsi="Arial" w:cs="Arial"/>
          <w:sz w:val="22"/>
          <w:szCs w:val="22"/>
        </w:rPr>
        <w:t xml:space="preserve">Przy wyborze najkorzystniejszej oferty Zamawiający będzie się kierował następującymi kryteriami oceny ofert </w:t>
      </w:r>
      <w:r w:rsidR="00460426" w:rsidRPr="00AC4589">
        <w:rPr>
          <w:rFonts w:ascii="Arial" w:hAnsi="Arial" w:cs="Arial"/>
          <w:b/>
          <w:sz w:val="22"/>
          <w:szCs w:val="22"/>
        </w:rPr>
        <w:t>:</w:t>
      </w:r>
    </w:p>
    <w:p w14:paraId="3C8563B2" w14:textId="77777777" w:rsidR="006D3EFB" w:rsidRPr="00AC4589" w:rsidRDefault="006D3EFB" w:rsidP="00460426">
      <w:pPr>
        <w:ind w:left="567" w:hanging="283"/>
        <w:rPr>
          <w:rFonts w:ascii="Arial" w:hAnsi="Arial" w:cs="Arial"/>
          <w:sz w:val="22"/>
          <w:szCs w:val="22"/>
        </w:rPr>
      </w:pPr>
    </w:p>
    <w:p w14:paraId="08291FAB" w14:textId="16C3D1DC" w:rsidR="000D2767" w:rsidRPr="00AC4589" w:rsidRDefault="000D2767" w:rsidP="000D2767">
      <w:pPr>
        <w:spacing w:line="240" w:lineRule="atLeast"/>
        <w:ind w:left="180"/>
        <w:jc w:val="both"/>
        <w:rPr>
          <w:rFonts w:ascii="Arial" w:eastAsia="Times New Roman" w:hAnsi="Arial" w:cs="Arial"/>
          <w:b/>
          <w:sz w:val="22"/>
          <w:szCs w:val="22"/>
        </w:rPr>
      </w:pPr>
      <w:r w:rsidRPr="00AC4589">
        <w:rPr>
          <w:rFonts w:ascii="Arial" w:eastAsia="Times New Roman" w:hAnsi="Arial" w:cs="Arial"/>
          <w:b/>
          <w:sz w:val="22"/>
          <w:szCs w:val="22"/>
        </w:rPr>
        <w:t>Kryteria: (opis kryterium/ i jego znaczenie (waga):</w:t>
      </w:r>
    </w:p>
    <w:p w14:paraId="24E53B0E" w14:textId="77777777" w:rsidR="000D2767" w:rsidRPr="00AC4589" w:rsidRDefault="000D2767" w:rsidP="000D2767">
      <w:pPr>
        <w:spacing w:line="240" w:lineRule="atLeast"/>
        <w:ind w:left="180"/>
        <w:jc w:val="both"/>
        <w:rPr>
          <w:rFonts w:ascii="Arial" w:eastAsia="Times New Roman" w:hAnsi="Arial" w:cs="Arial"/>
          <w:sz w:val="22"/>
          <w:szCs w:val="22"/>
        </w:rPr>
      </w:pPr>
    </w:p>
    <w:p w14:paraId="2CB09CE4" w14:textId="5685260A" w:rsidR="000D2767" w:rsidRPr="00AC4589" w:rsidRDefault="000D2767" w:rsidP="000D2767">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 xml:space="preserve">Cena                                     </w:t>
      </w:r>
      <w:r w:rsidR="00732E4F" w:rsidRPr="00AC4589">
        <w:rPr>
          <w:rFonts w:ascii="Arial" w:eastAsia="Times New Roman" w:hAnsi="Arial" w:cs="Arial"/>
          <w:sz w:val="22"/>
          <w:szCs w:val="22"/>
        </w:rPr>
        <w:t xml:space="preserve"> </w:t>
      </w:r>
      <w:r w:rsidRPr="00AC4589">
        <w:rPr>
          <w:rFonts w:ascii="Arial" w:eastAsia="Times New Roman" w:hAnsi="Arial" w:cs="Arial"/>
          <w:sz w:val="22"/>
          <w:szCs w:val="22"/>
        </w:rPr>
        <w:t xml:space="preserve">-  </w:t>
      </w:r>
      <w:r w:rsidR="005F4766">
        <w:rPr>
          <w:rFonts w:ascii="Arial" w:eastAsia="Times New Roman" w:hAnsi="Arial" w:cs="Arial"/>
          <w:sz w:val="22"/>
          <w:szCs w:val="22"/>
        </w:rPr>
        <w:t>10</w:t>
      </w:r>
      <w:r w:rsidRPr="00AC4589">
        <w:rPr>
          <w:rFonts w:ascii="Arial" w:eastAsia="Times New Roman" w:hAnsi="Arial" w:cs="Arial"/>
          <w:sz w:val="22"/>
          <w:szCs w:val="22"/>
        </w:rPr>
        <w:t>0%</w:t>
      </w:r>
    </w:p>
    <w:p w14:paraId="43FEBEE5" w14:textId="1EEE227F" w:rsidR="000D2767" w:rsidRPr="00AC4589" w:rsidRDefault="000D2767" w:rsidP="000D2767">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w:t>
      </w:r>
    </w:p>
    <w:p w14:paraId="7156AF2C" w14:textId="3C186CAB" w:rsidR="000D2767" w:rsidRPr="00AC4589" w:rsidRDefault="000D2767" w:rsidP="000D2767">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Razem                                    - 100%</w:t>
      </w:r>
    </w:p>
    <w:p w14:paraId="30AE2AAB" w14:textId="77777777" w:rsidR="000D2767" w:rsidRPr="00AC4589" w:rsidRDefault="000D2767" w:rsidP="000D2767">
      <w:pPr>
        <w:spacing w:line="240" w:lineRule="atLeast"/>
        <w:ind w:left="180"/>
        <w:rPr>
          <w:rFonts w:ascii="Arial" w:eastAsia="Times New Roman" w:hAnsi="Arial" w:cs="Arial"/>
          <w:b/>
          <w:sz w:val="22"/>
          <w:szCs w:val="22"/>
          <w:u w:val="single"/>
        </w:rPr>
      </w:pPr>
    </w:p>
    <w:p w14:paraId="0C6D05A0" w14:textId="5BDBE608" w:rsidR="000D2767" w:rsidRPr="00AC4589" w:rsidRDefault="000D2767" w:rsidP="000D2767">
      <w:pPr>
        <w:spacing w:line="240" w:lineRule="atLeast"/>
        <w:ind w:left="180"/>
        <w:rPr>
          <w:rFonts w:ascii="Arial" w:eastAsia="Times New Roman" w:hAnsi="Arial" w:cs="Arial"/>
          <w:b/>
          <w:sz w:val="22"/>
          <w:szCs w:val="22"/>
          <w:u w:val="single"/>
        </w:rPr>
      </w:pPr>
      <w:r w:rsidRPr="00AC4589">
        <w:rPr>
          <w:rFonts w:ascii="Arial" w:eastAsia="Times New Roman" w:hAnsi="Arial" w:cs="Arial"/>
          <w:b/>
          <w:sz w:val="22"/>
          <w:szCs w:val="22"/>
          <w:u w:val="single"/>
        </w:rPr>
        <w:t>[C] Cena    obliczona będzie wg wzoru:</w:t>
      </w:r>
    </w:p>
    <w:p w14:paraId="4D7D7B9A" w14:textId="77777777" w:rsidR="000D2767" w:rsidRPr="00AC4589" w:rsidRDefault="000D2767" w:rsidP="000D2767">
      <w:pPr>
        <w:pBdr>
          <w:top w:val="single" w:sz="4" w:space="1" w:color="auto"/>
          <w:left w:val="single" w:sz="4" w:space="4" w:color="auto"/>
          <w:bottom w:val="single" w:sz="4" w:space="1"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 xml:space="preserve">             Najniższa cena </w:t>
      </w:r>
    </w:p>
    <w:p w14:paraId="61FBB0CA" w14:textId="18225BD2" w:rsidR="000D2767" w:rsidRPr="00AC4589" w:rsidRDefault="000D2767" w:rsidP="000D2767">
      <w:pPr>
        <w:pBdr>
          <w:top w:val="single" w:sz="4" w:space="1" w:color="auto"/>
          <w:left w:val="single" w:sz="4" w:space="4" w:color="auto"/>
          <w:bottom w:val="single" w:sz="4" w:space="1"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C = --------------------------------  x   waga x 100</w:t>
      </w:r>
    </w:p>
    <w:p w14:paraId="0FBA1A2A" w14:textId="77777777" w:rsidR="000D2767" w:rsidRPr="00AC4589" w:rsidRDefault="000D2767" w:rsidP="000D2767">
      <w:pPr>
        <w:pBdr>
          <w:top w:val="single" w:sz="4" w:space="1" w:color="auto"/>
          <w:left w:val="single" w:sz="4" w:space="4" w:color="auto"/>
          <w:bottom w:val="single" w:sz="4" w:space="1" w:color="auto"/>
          <w:right w:val="single" w:sz="4" w:space="2" w:color="auto"/>
        </w:pBdr>
        <w:spacing w:line="240" w:lineRule="atLeast"/>
        <w:ind w:left="284"/>
        <w:rPr>
          <w:rFonts w:ascii="Arial" w:eastAsia="Times New Roman" w:hAnsi="Arial" w:cs="Arial"/>
          <w:sz w:val="22"/>
          <w:szCs w:val="22"/>
        </w:rPr>
      </w:pPr>
      <w:r w:rsidRPr="00AC4589">
        <w:rPr>
          <w:rFonts w:ascii="Arial" w:eastAsia="Times New Roman" w:hAnsi="Arial" w:cs="Arial"/>
          <w:sz w:val="22"/>
          <w:szCs w:val="22"/>
        </w:rPr>
        <w:t xml:space="preserve">            Cena badanej oferty </w:t>
      </w:r>
    </w:p>
    <w:p w14:paraId="718A7C7F" w14:textId="140053F2" w:rsidR="000D2767" w:rsidRPr="00AC4589" w:rsidRDefault="000D2767" w:rsidP="000D2767">
      <w:pPr>
        <w:pBdr>
          <w:top w:val="single" w:sz="4" w:space="1" w:color="auto"/>
          <w:left w:val="single" w:sz="4" w:space="4" w:color="auto"/>
          <w:bottom w:val="single" w:sz="4" w:space="1" w:color="auto"/>
          <w:right w:val="single" w:sz="4" w:space="2" w:color="auto"/>
        </w:pBdr>
        <w:spacing w:line="240" w:lineRule="atLeast"/>
        <w:ind w:left="284"/>
        <w:rPr>
          <w:rFonts w:ascii="Arial" w:eastAsia="Times New Roman" w:hAnsi="Arial" w:cs="Arial"/>
          <w:i/>
          <w:sz w:val="22"/>
          <w:szCs w:val="22"/>
        </w:rPr>
      </w:pPr>
      <w:r w:rsidRPr="00AC4589">
        <w:rPr>
          <w:rFonts w:ascii="Arial" w:eastAsia="Times New Roman" w:hAnsi="Arial" w:cs="Arial"/>
          <w:i/>
          <w:sz w:val="22"/>
          <w:szCs w:val="22"/>
        </w:rPr>
        <w:t>C</w:t>
      </w:r>
      <w:r w:rsidR="002242B9">
        <w:rPr>
          <w:rFonts w:ascii="Arial" w:eastAsia="Times New Roman" w:hAnsi="Arial" w:cs="Arial"/>
          <w:i/>
          <w:sz w:val="22"/>
          <w:szCs w:val="22"/>
        </w:rPr>
        <w:t xml:space="preserve"> </w:t>
      </w:r>
      <w:r w:rsidRPr="00AC4589">
        <w:rPr>
          <w:rFonts w:ascii="Arial" w:eastAsia="Times New Roman" w:hAnsi="Arial" w:cs="Arial"/>
          <w:i/>
          <w:sz w:val="22"/>
          <w:szCs w:val="22"/>
        </w:rPr>
        <w:t>– ilość punktów przyznana w kryterium cena</w:t>
      </w:r>
    </w:p>
    <w:p w14:paraId="68D6F9AA" w14:textId="2BCD8DBA" w:rsidR="000D2767" w:rsidRPr="002242B9" w:rsidRDefault="000D2767" w:rsidP="000D2767">
      <w:pPr>
        <w:spacing w:line="240" w:lineRule="atLeast"/>
        <w:ind w:left="180"/>
        <w:jc w:val="both"/>
        <w:rPr>
          <w:rFonts w:ascii="Arial" w:eastAsia="Times New Roman" w:hAnsi="Arial" w:cs="Arial"/>
          <w:iCs/>
          <w:sz w:val="22"/>
          <w:szCs w:val="22"/>
        </w:rPr>
      </w:pPr>
      <w:r w:rsidRPr="002242B9">
        <w:rPr>
          <w:rFonts w:ascii="Arial" w:eastAsia="Times New Roman" w:hAnsi="Arial" w:cs="Arial"/>
          <w:iCs/>
          <w:sz w:val="22"/>
          <w:szCs w:val="22"/>
        </w:rPr>
        <w:t>Przy ocenie wysokości zaproponowanej ceny - najwyżej będzie punktowana oferta z najniższą ceną br</w:t>
      </w:r>
      <w:r w:rsidR="00AC4589" w:rsidRPr="002242B9">
        <w:rPr>
          <w:rFonts w:ascii="Arial" w:eastAsia="Times New Roman" w:hAnsi="Arial" w:cs="Arial"/>
          <w:iCs/>
          <w:sz w:val="22"/>
          <w:szCs w:val="22"/>
        </w:rPr>
        <w:t>utto – oferta najkorzystniejsza.</w:t>
      </w:r>
    </w:p>
    <w:p w14:paraId="1A34CD65" w14:textId="77777777" w:rsidR="000D2767" w:rsidRPr="002242B9" w:rsidRDefault="000D2767" w:rsidP="000D2767">
      <w:pPr>
        <w:spacing w:line="240" w:lineRule="atLeast"/>
        <w:ind w:left="180"/>
        <w:jc w:val="both"/>
        <w:rPr>
          <w:rFonts w:ascii="Arial" w:eastAsia="Times New Roman" w:hAnsi="Arial" w:cs="Arial"/>
          <w:iCs/>
          <w:sz w:val="22"/>
          <w:szCs w:val="22"/>
        </w:rPr>
      </w:pPr>
      <w:r w:rsidRPr="002242B9">
        <w:rPr>
          <w:rFonts w:ascii="Arial" w:eastAsia="Times New Roman" w:hAnsi="Arial" w:cs="Arial"/>
          <w:iCs/>
          <w:sz w:val="22"/>
          <w:szCs w:val="22"/>
        </w:rPr>
        <w:t>Oferta o najniższej cenie brutto otrzyma max il. punktów, pozostałym ofertom przyznane zostaną punkty zgodnie z ww. wzorem.</w:t>
      </w:r>
    </w:p>
    <w:p w14:paraId="7E9E95C9" w14:textId="77777777" w:rsidR="000D2767" w:rsidRPr="002242B9" w:rsidRDefault="000D2767" w:rsidP="000D2767">
      <w:pPr>
        <w:spacing w:line="240" w:lineRule="atLeast"/>
        <w:ind w:left="180"/>
        <w:rPr>
          <w:rFonts w:ascii="Arial" w:eastAsia="Times New Roman" w:hAnsi="Arial" w:cs="Arial"/>
          <w:b/>
          <w:iCs/>
          <w:sz w:val="22"/>
          <w:szCs w:val="22"/>
          <w:u w:val="single"/>
        </w:rPr>
      </w:pPr>
    </w:p>
    <w:p w14:paraId="2CDDD067" w14:textId="77777777" w:rsidR="000D2767" w:rsidRPr="00AC4589" w:rsidRDefault="000D2767" w:rsidP="00732E4F">
      <w:pPr>
        <w:spacing w:line="240" w:lineRule="atLeast"/>
        <w:ind w:left="180"/>
        <w:jc w:val="both"/>
        <w:rPr>
          <w:rFonts w:ascii="Arial" w:eastAsia="Times New Roman" w:hAnsi="Arial" w:cs="Arial"/>
          <w:b/>
          <w:sz w:val="22"/>
          <w:szCs w:val="22"/>
          <w:u w:val="single"/>
        </w:rPr>
      </w:pPr>
      <w:r w:rsidRPr="00AC4589">
        <w:rPr>
          <w:rFonts w:ascii="Arial" w:eastAsia="Times New Roman" w:hAnsi="Arial" w:cs="Arial"/>
          <w:b/>
          <w:sz w:val="22"/>
          <w:szCs w:val="22"/>
          <w:u w:val="single"/>
        </w:rPr>
        <w:t xml:space="preserve">Ocena końcowa oferty </w:t>
      </w:r>
    </w:p>
    <w:p w14:paraId="5490BF55" w14:textId="77055006" w:rsidR="000D2767" w:rsidRPr="00AC4589" w:rsidRDefault="000D2767" w:rsidP="00732E4F">
      <w:pPr>
        <w:spacing w:line="240" w:lineRule="atLeast"/>
        <w:ind w:left="180"/>
        <w:jc w:val="both"/>
        <w:rPr>
          <w:rFonts w:ascii="Arial" w:eastAsia="Times New Roman" w:hAnsi="Arial" w:cs="Arial"/>
          <w:sz w:val="22"/>
          <w:szCs w:val="22"/>
        </w:rPr>
      </w:pPr>
      <w:r w:rsidRPr="00AC4589">
        <w:rPr>
          <w:rFonts w:ascii="Arial" w:eastAsia="Times New Roman" w:hAnsi="Arial" w:cs="Arial"/>
          <w:sz w:val="22"/>
          <w:szCs w:val="22"/>
        </w:rPr>
        <w:t xml:space="preserve">Ocenę końcowa oferty stanowić będzie suma punktów przyznanych danej ofercie we wszystkich kryteriach oceny ofert. </w:t>
      </w:r>
    </w:p>
    <w:p w14:paraId="5008F765" w14:textId="449C86C1" w:rsidR="000D2767" w:rsidRPr="00AC4589" w:rsidRDefault="00AC4589" w:rsidP="00732E4F">
      <w:pPr>
        <w:spacing w:line="240" w:lineRule="atLeast"/>
        <w:ind w:left="180"/>
        <w:jc w:val="both"/>
        <w:rPr>
          <w:rFonts w:ascii="Arial" w:eastAsia="Times New Roman" w:hAnsi="Arial" w:cs="Arial"/>
          <w:iCs/>
          <w:sz w:val="22"/>
          <w:szCs w:val="22"/>
        </w:rPr>
      </w:pPr>
      <w:r>
        <w:rPr>
          <w:rFonts w:ascii="Arial" w:eastAsia="Times New Roman" w:hAnsi="Arial" w:cs="Arial"/>
          <w:sz w:val="22"/>
          <w:szCs w:val="22"/>
        </w:rPr>
        <w:t xml:space="preserve">Stosowanie </w:t>
      </w:r>
      <w:r w:rsidR="000D2767" w:rsidRPr="00AC4589">
        <w:rPr>
          <w:rFonts w:ascii="Arial" w:eastAsia="Times New Roman" w:hAnsi="Arial" w:cs="Arial"/>
          <w:sz w:val="22"/>
          <w:szCs w:val="22"/>
        </w:rPr>
        <w:t xml:space="preserve">Prawo zamówień publicznych – jeżeli </w:t>
      </w:r>
      <w:r w:rsidR="000D2767" w:rsidRPr="00AC4589">
        <w:rPr>
          <w:rFonts w:ascii="Arial" w:eastAsia="Times New Roman" w:hAnsi="Arial" w:cs="Arial"/>
          <w:iCs/>
          <w:sz w:val="22"/>
          <w:szCs w:val="22"/>
        </w:rPr>
        <w:t>nie można wybrać oferty najkorzystniejszej z uwagi na to, że dwie lub więcej ofert przedstawia taki sam bilans ceny i innych kryteriów oceny ofert, zamawiający spośród tych ofert wybiera ofertę z najniższą ceną.</w:t>
      </w:r>
    </w:p>
    <w:p w14:paraId="0307BD87" w14:textId="77777777" w:rsidR="000D2767" w:rsidRPr="00AC4589" w:rsidRDefault="000D2767" w:rsidP="000D2767">
      <w:pPr>
        <w:spacing w:line="240" w:lineRule="atLeast"/>
        <w:rPr>
          <w:rFonts w:ascii="Arial" w:eastAsia="Times New Roman" w:hAnsi="Arial" w:cs="Arial"/>
          <w:b/>
          <w:sz w:val="22"/>
          <w:szCs w:val="22"/>
        </w:rPr>
      </w:pPr>
    </w:p>
    <w:p w14:paraId="164314E1" w14:textId="43EA7048" w:rsidR="002F3373" w:rsidRPr="00AC4589" w:rsidRDefault="00BA2125" w:rsidP="0012462F">
      <w:pPr>
        <w:spacing w:line="276" w:lineRule="auto"/>
        <w:ind w:left="284" w:hanging="284"/>
        <w:contextualSpacing/>
        <w:jc w:val="both"/>
        <w:rPr>
          <w:rFonts w:ascii="Arial" w:hAnsi="Arial" w:cs="Arial"/>
          <w:sz w:val="22"/>
          <w:szCs w:val="22"/>
        </w:rPr>
      </w:pPr>
      <w:r w:rsidRPr="00AC4589">
        <w:rPr>
          <w:rFonts w:ascii="Arial" w:hAnsi="Arial" w:cs="Arial"/>
          <w:b/>
          <w:sz w:val="22"/>
          <w:szCs w:val="22"/>
        </w:rPr>
        <w:t xml:space="preserve">3. </w:t>
      </w:r>
      <w:r w:rsidR="002F3373" w:rsidRPr="00AC4589">
        <w:rPr>
          <w:rFonts w:ascii="Arial" w:hAnsi="Arial" w:cs="Arial"/>
          <w:sz w:val="22"/>
          <w:szCs w:val="22"/>
        </w:rPr>
        <w:t xml:space="preserve">Podstawą przyznania punktów w kryterium "cena" będzie cena ofertowa brutto podana przez Wykonawcę w Formularzu Ofertowym, stanowiącym </w:t>
      </w:r>
      <w:r w:rsidR="002F3373" w:rsidRPr="00AC4589">
        <w:rPr>
          <w:rFonts w:ascii="Arial" w:hAnsi="Arial" w:cs="Arial"/>
          <w:b/>
          <w:sz w:val="22"/>
          <w:szCs w:val="22"/>
        </w:rPr>
        <w:t>Załącznik nr 1 do SWZ</w:t>
      </w:r>
      <w:r w:rsidR="002F3373" w:rsidRPr="00AC4589">
        <w:rPr>
          <w:rFonts w:ascii="Arial" w:hAnsi="Arial" w:cs="Arial"/>
          <w:sz w:val="22"/>
          <w:szCs w:val="22"/>
        </w:rPr>
        <w:t>.</w:t>
      </w:r>
    </w:p>
    <w:p w14:paraId="2684A6D3" w14:textId="77777777" w:rsidR="002F3373" w:rsidRPr="00AC4589" w:rsidRDefault="002F3373" w:rsidP="002F3373">
      <w:pPr>
        <w:spacing w:line="276" w:lineRule="auto"/>
        <w:ind w:left="284" w:hanging="284"/>
        <w:jc w:val="both"/>
        <w:rPr>
          <w:rFonts w:ascii="Arial" w:hAnsi="Arial" w:cs="Arial"/>
          <w:sz w:val="22"/>
          <w:szCs w:val="22"/>
        </w:rPr>
      </w:pPr>
      <w:r w:rsidRPr="00AC4589">
        <w:rPr>
          <w:rFonts w:ascii="Arial" w:hAnsi="Arial" w:cs="Arial"/>
          <w:b/>
          <w:sz w:val="22"/>
          <w:szCs w:val="22"/>
        </w:rPr>
        <w:t>4.</w:t>
      </w:r>
      <w:r w:rsidRPr="00AC4589">
        <w:rPr>
          <w:rFonts w:ascii="Arial" w:hAnsi="Arial" w:cs="Arial"/>
          <w:b/>
          <w:sz w:val="22"/>
          <w:szCs w:val="22"/>
        </w:rPr>
        <w:tab/>
      </w:r>
      <w:r w:rsidRPr="00AC4589">
        <w:rPr>
          <w:rFonts w:ascii="Arial" w:hAnsi="Arial" w:cs="Arial"/>
          <w:sz w:val="22"/>
          <w:szCs w:val="22"/>
        </w:rPr>
        <w:t xml:space="preserve">Punktacja przyznawana ofertom w poszczególnych kryteriach oceny ofert będzie </w:t>
      </w:r>
      <w:r w:rsidR="00FB6E01" w:rsidRPr="00AC4589">
        <w:rPr>
          <w:rFonts w:ascii="Arial" w:hAnsi="Arial" w:cs="Arial"/>
          <w:sz w:val="22"/>
          <w:szCs w:val="22"/>
        </w:rPr>
        <w:t xml:space="preserve">liczona </w:t>
      </w:r>
      <w:r w:rsidR="00811E09" w:rsidRPr="00AC4589">
        <w:rPr>
          <w:rFonts w:ascii="Arial" w:hAnsi="Arial" w:cs="Arial"/>
          <w:sz w:val="22"/>
          <w:szCs w:val="22"/>
        </w:rPr>
        <w:t xml:space="preserve">            </w:t>
      </w:r>
      <w:r w:rsidR="00FB6E01" w:rsidRPr="00AC4589">
        <w:rPr>
          <w:rFonts w:ascii="Arial" w:hAnsi="Arial" w:cs="Arial"/>
          <w:sz w:val="22"/>
          <w:szCs w:val="22"/>
        </w:rPr>
        <w:t>z</w:t>
      </w:r>
      <w:r w:rsidRPr="00AC4589">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AC4589">
        <w:rPr>
          <w:rFonts w:ascii="Arial" w:hAnsi="Arial" w:cs="Arial"/>
          <w:b/>
          <w:sz w:val="22"/>
          <w:szCs w:val="22"/>
        </w:rPr>
        <w:t>5.</w:t>
      </w:r>
      <w:r w:rsidRPr="00AC4589">
        <w:rPr>
          <w:rFonts w:ascii="Arial" w:hAnsi="Arial" w:cs="Arial"/>
          <w:b/>
          <w:sz w:val="22"/>
          <w:szCs w:val="22"/>
        </w:rPr>
        <w:tab/>
      </w:r>
      <w:r w:rsidRPr="00AC4589">
        <w:rPr>
          <w:rFonts w:ascii="Arial" w:hAnsi="Arial" w:cs="Arial"/>
          <w:sz w:val="22"/>
          <w:szCs w:val="22"/>
        </w:rPr>
        <w:t>Za ofertę najkorzystniejszą zostanie uznana oferta, która uzyska najwyższą sumaryczną liczbę</w:t>
      </w:r>
      <w:r w:rsidRPr="00425B52">
        <w:rPr>
          <w:rFonts w:ascii="Arial" w:hAnsi="Arial" w:cs="Arial"/>
          <w:sz w:val="22"/>
          <w:szCs w:val="22"/>
        </w:rPr>
        <w:t xml:space="preserve">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r w:rsidRPr="00425B52">
        <w:rPr>
          <w:rFonts w:ascii="Arial" w:hAnsi="Arial" w:cs="Arial"/>
          <w:sz w:val="22"/>
          <w:szCs w:val="22"/>
        </w:rPr>
        <w:t xml:space="preserve">Pzp.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w:t>
      </w:r>
      <w:r w:rsidRPr="00425B52">
        <w:rPr>
          <w:rFonts w:ascii="Arial" w:hAnsi="Arial" w:cs="Arial"/>
          <w:b/>
          <w:sz w:val="22"/>
          <w:szCs w:val="22"/>
        </w:rPr>
        <w:tab/>
        <w:t>POUCZENIE O ŚRODKACH OCHRONY PRAWNEJ</w:t>
      </w: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r w:rsidRPr="00425B52">
        <w:rPr>
          <w:rFonts w:ascii="Arial" w:hAnsi="Arial" w:cs="Arial"/>
          <w:sz w:val="22"/>
          <w:szCs w:val="22"/>
        </w:rPr>
        <w:t>Pzp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40C8021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XXVII.</w:t>
      </w:r>
      <w:r w:rsidRPr="00425B52">
        <w:rPr>
          <w:rFonts w:ascii="Arial" w:hAnsi="Arial" w:cs="Arial"/>
          <w:b/>
          <w:sz w:val="22"/>
          <w:szCs w:val="22"/>
        </w:rPr>
        <w:tab/>
        <w:t>WYKAZ ZAŁĄCZNIKÓW DO SWZ</w:t>
      </w:r>
    </w:p>
    <w:p w14:paraId="4D5D43C7" w14:textId="77777777" w:rsidR="002F3373" w:rsidRPr="00732E4F" w:rsidRDefault="00D13981" w:rsidP="002F3373">
      <w:pPr>
        <w:suppressAutoHyphens/>
        <w:spacing w:line="276" w:lineRule="auto"/>
        <w:ind w:left="426" w:hanging="426"/>
        <w:rPr>
          <w:rFonts w:ascii="Arial" w:hAnsi="Arial" w:cs="Arial"/>
          <w:sz w:val="20"/>
          <w:szCs w:val="22"/>
        </w:rPr>
      </w:pPr>
      <w:r w:rsidRPr="00732E4F">
        <w:rPr>
          <w:rFonts w:ascii="Arial" w:hAnsi="Arial" w:cs="Arial"/>
          <w:sz w:val="20"/>
          <w:szCs w:val="22"/>
        </w:rPr>
        <w:t>Załącznik nr 1</w:t>
      </w:r>
      <w:r w:rsidR="002F3373" w:rsidRPr="00732E4F">
        <w:rPr>
          <w:rFonts w:ascii="Arial" w:hAnsi="Arial" w:cs="Arial"/>
          <w:sz w:val="20"/>
          <w:szCs w:val="22"/>
        </w:rPr>
        <w:t xml:space="preserve"> - Formularz ofertowy</w:t>
      </w:r>
    </w:p>
    <w:p w14:paraId="0DFE03BC" w14:textId="7B51E87E" w:rsidR="00FB6E01" w:rsidRPr="00732E4F" w:rsidRDefault="00D93A72" w:rsidP="002F3373">
      <w:pPr>
        <w:suppressAutoHyphens/>
        <w:spacing w:line="276" w:lineRule="auto"/>
        <w:ind w:left="426" w:hanging="426"/>
        <w:rPr>
          <w:rFonts w:ascii="Arial" w:hAnsi="Arial" w:cs="Arial"/>
          <w:sz w:val="20"/>
          <w:szCs w:val="22"/>
        </w:rPr>
      </w:pPr>
      <w:r w:rsidRPr="00732E4F">
        <w:rPr>
          <w:rFonts w:ascii="Arial" w:hAnsi="Arial" w:cs="Arial"/>
          <w:sz w:val="20"/>
          <w:szCs w:val="22"/>
        </w:rPr>
        <w:t>Załącznik</w:t>
      </w:r>
      <w:r w:rsidR="00FB6E01" w:rsidRPr="00732E4F">
        <w:rPr>
          <w:rFonts w:ascii="Arial" w:hAnsi="Arial" w:cs="Arial"/>
          <w:sz w:val="20"/>
          <w:szCs w:val="22"/>
        </w:rPr>
        <w:t xml:space="preserve"> nr </w:t>
      </w:r>
      <w:r w:rsidR="00D13981" w:rsidRPr="00732E4F">
        <w:rPr>
          <w:rFonts w:ascii="Arial" w:hAnsi="Arial" w:cs="Arial"/>
          <w:sz w:val="20"/>
          <w:szCs w:val="22"/>
        </w:rPr>
        <w:t xml:space="preserve">2 </w:t>
      </w:r>
      <w:r w:rsidR="004828A3" w:rsidRPr="00732E4F">
        <w:rPr>
          <w:rFonts w:ascii="Arial" w:hAnsi="Arial" w:cs="Arial"/>
          <w:sz w:val="20"/>
          <w:szCs w:val="22"/>
        </w:rPr>
        <w:t>–</w:t>
      </w:r>
      <w:r w:rsidR="00FB6E01" w:rsidRPr="00732E4F">
        <w:rPr>
          <w:rFonts w:ascii="Arial" w:hAnsi="Arial" w:cs="Arial"/>
          <w:sz w:val="20"/>
          <w:szCs w:val="22"/>
        </w:rPr>
        <w:t xml:space="preserve"> </w:t>
      </w:r>
      <w:r w:rsidR="00D851DD" w:rsidRPr="00732E4F">
        <w:rPr>
          <w:rFonts w:ascii="Arial" w:hAnsi="Arial" w:cs="Arial"/>
          <w:sz w:val="20"/>
          <w:szCs w:val="22"/>
        </w:rPr>
        <w:t xml:space="preserve">OPZ- </w:t>
      </w:r>
      <w:r w:rsidR="004828A3" w:rsidRPr="00732E4F">
        <w:rPr>
          <w:rFonts w:ascii="Arial" w:hAnsi="Arial" w:cs="Arial"/>
          <w:sz w:val="20"/>
          <w:szCs w:val="22"/>
        </w:rPr>
        <w:t xml:space="preserve">Opis przedmiotu zamówienia będący równocześnie </w:t>
      </w:r>
      <w:r w:rsidR="00FB6E01" w:rsidRPr="00732E4F">
        <w:rPr>
          <w:rFonts w:ascii="Arial" w:hAnsi="Arial" w:cs="Arial"/>
          <w:sz w:val="20"/>
          <w:szCs w:val="22"/>
        </w:rPr>
        <w:t>Formularz</w:t>
      </w:r>
      <w:r w:rsidR="004828A3" w:rsidRPr="00732E4F">
        <w:rPr>
          <w:rFonts w:ascii="Arial" w:hAnsi="Arial" w:cs="Arial"/>
          <w:sz w:val="20"/>
          <w:szCs w:val="22"/>
        </w:rPr>
        <w:t>em</w:t>
      </w:r>
      <w:r w:rsidR="00FB6E01" w:rsidRPr="00732E4F">
        <w:rPr>
          <w:rFonts w:ascii="Arial" w:hAnsi="Arial" w:cs="Arial"/>
          <w:sz w:val="20"/>
          <w:szCs w:val="22"/>
        </w:rPr>
        <w:t xml:space="preserve"> cenowy</w:t>
      </w:r>
      <w:r w:rsidR="004828A3" w:rsidRPr="00732E4F">
        <w:rPr>
          <w:rFonts w:ascii="Arial" w:hAnsi="Arial" w:cs="Arial"/>
          <w:sz w:val="20"/>
          <w:szCs w:val="22"/>
        </w:rPr>
        <w:t>m</w:t>
      </w:r>
    </w:p>
    <w:p w14:paraId="64E1FFFD" w14:textId="77777777" w:rsidR="002F3373" w:rsidRPr="00732E4F" w:rsidRDefault="002F3373" w:rsidP="002F3373">
      <w:pPr>
        <w:suppressAutoHyphens/>
        <w:spacing w:line="276" w:lineRule="auto"/>
        <w:ind w:left="1560" w:hanging="1560"/>
        <w:rPr>
          <w:rFonts w:ascii="Arial" w:hAnsi="Arial" w:cs="Arial"/>
          <w:sz w:val="20"/>
          <w:szCs w:val="22"/>
        </w:rPr>
      </w:pPr>
      <w:r w:rsidRPr="00732E4F">
        <w:rPr>
          <w:rFonts w:ascii="Arial" w:hAnsi="Arial" w:cs="Arial"/>
          <w:sz w:val="20"/>
          <w:szCs w:val="22"/>
        </w:rPr>
        <w:t xml:space="preserve">Załącznik nr </w:t>
      </w:r>
      <w:r w:rsidR="004C0E1E" w:rsidRPr="00732E4F">
        <w:rPr>
          <w:rFonts w:ascii="Arial" w:hAnsi="Arial" w:cs="Arial"/>
          <w:sz w:val="20"/>
          <w:szCs w:val="22"/>
        </w:rPr>
        <w:t xml:space="preserve">3 </w:t>
      </w:r>
      <w:r w:rsidRPr="00732E4F">
        <w:rPr>
          <w:rFonts w:ascii="Arial" w:hAnsi="Arial" w:cs="Arial"/>
          <w:sz w:val="20"/>
          <w:szCs w:val="22"/>
        </w:rPr>
        <w:t xml:space="preserve">- </w:t>
      </w:r>
      <w:r w:rsidR="004828A3" w:rsidRPr="00732E4F">
        <w:rPr>
          <w:rFonts w:ascii="Arial" w:hAnsi="Arial" w:cs="Arial"/>
          <w:sz w:val="20"/>
          <w:szCs w:val="22"/>
        </w:rPr>
        <w:t xml:space="preserve">Jednolity Europejski Dokument Zamówienia (ESPD) w formacie *.xml oraz PDF </w:t>
      </w:r>
    </w:p>
    <w:p w14:paraId="4D266BB2" w14:textId="77777777" w:rsidR="002F3373" w:rsidRPr="00732E4F" w:rsidRDefault="002F3373" w:rsidP="004C0E1E">
      <w:pPr>
        <w:suppressAutoHyphens/>
        <w:spacing w:line="276" w:lineRule="auto"/>
        <w:ind w:left="1560" w:hanging="1560"/>
        <w:jc w:val="both"/>
        <w:rPr>
          <w:rFonts w:ascii="Arial" w:hAnsi="Arial" w:cs="Arial"/>
          <w:sz w:val="20"/>
          <w:szCs w:val="22"/>
        </w:rPr>
      </w:pPr>
      <w:r w:rsidRPr="00732E4F">
        <w:rPr>
          <w:rFonts w:ascii="Arial" w:hAnsi="Arial" w:cs="Arial"/>
          <w:sz w:val="20"/>
          <w:szCs w:val="22"/>
        </w:rPr>
        <w:t xml:space="preserve">Załącznik nr </w:t>
      </w:r>
      <w:r w:rsidR="004C0E1E" w:rsidRPr="00732E4F">
        <w:rPr>
          <w:rFonts w:ascii="Arial" w:hAnsi="Arial" w:cs="Arial"/>
          <w:sz w:val="20"/>
          <w:szCs w:val="22"/>
        </w:rPr>
        <w:t>4</w:t>
      </w:r>
      <w:r w:rsidRPr="00732E4F">
        <w:rPr>
          <w:rFonts w:ascii="Arial" w:hAnsi="Arial" w:cs="Arial"/>
          <w:sz w:val="20"/>
          <w:szCs w:val="22"/>
        </w:rPr>
        <w:t xml:space="preserve"> - </w:t>
      </w:r>
      <w:r w:rsidR="004828A3" w:rsidRPr="00732E4F">
        <w:rPr>
          <w:rFonts w:ascii="Arial" w:hAnsi="Arial" w:cs="Arial"/>
          <w:sz w:val="20"/>
          <w:szCs w:val="22"/>
        </w:rPr>
        <w:t xml:space="preserve">Wzór Umowy </w:t>
      </w:r>
    </w:p>
    <w:p w14:paraId="55FE5CE3" w14:textId="77777777" w:rsidR="002F3373" w:rsidRPr="00732E4F" w:rsidRDefault="002F3373" w:rsidP="004828A3">
      <w:pPr>
        <w:suppressAutoHyphens/>
        <w:spacing w:line="276" w:lineRule="auto"/>
        <w:ind w:left="1560" w:hanging="1560"/>
        <w:rPr>
          <w:rFonts w:ascii="Arial" w:hAnsi="Arial" w:cs="Arial"/>
          <w:sz w:val="20"/>
          <w:szCs w:val="22"/>
        </w:rPr>
      </w:pPr>
      <w:r w:rsidRPr="00732E4F">
        <w:rPr>
          <w:rFonts w:ascii="Arial" w:hAnsi="Arial" w:cs="Arial"/>
          <w:sz w:val="20"/>
          <w:szCs w:val="22"/>
        </w:rPr>
        <w:t xml:space="preserve">Załącznik </w:t>
      </w:r>
      <w:r w:rsidR="00D93A72" w:rsidRPr="00732E4F">
        <w:rPr>
          <w:rFonts w:ascii="Arial" w:hAnsi="Arial" w:cs="Arial"/>
          <w:sz w:val="20"/>
          <w:szCs w:val="22"/>
        </w:rPr>
        <w:t xml:space="preserve">nr </w:t>
      </w:r>
      <w:r w:rsidR="00FA0626" w:rsidRPr="00732E4F">
        <w:rPr>
          <w:rFonts w:ascii="Arial" w:hAnsi="Arial" w:cs="Arial"/>
          <w:sz w:val="20"/>
          <w:szCs w:val="22"/>
        </w:rPr>
        <w:t>5</w:t>
      </w:r>
      <w:r w:rsidR="00D93A72" w:rsidRPr="00732E4F">
        <w:rPr>
          <w:rFonts w:ascii="Arial" w:hAnsi="Arial" w:cs="Arial"/>
          <w:sz w:val="20"/>
          <w:szCs w:val="22"/>
        </w:rPr>
        <w:t xml:space="preserve"> - </w:t>
      </w:r>
      <w:r w:rsidR="004828A3" w:rsidRPr="00732E4F">
        <w:rPr>
          <w:rFonts w:ascii="Arial" w:hAnsi="Arial" w:cs="Arial"/>
          <w:sz w:val="20"/>
          <w:szCs w:val="22"/>
        </w:rPr>
        <w:t xml:space="preserve">Oświadczenie dotyczące przynależności lub braku przynależności do tej </w:t>
      </w:r>
      <w:r w:rsidR="003D6383" w:rsidRPr="00732E4F">
        <w:rPr>
          <w:rFonts w:ascii="Arial" w:hAnsi="Arial" w:cs="Arial"/>
          <w:sz w:val="20"/>
          <w:szCs w:val="22"/>
        </w:rPr>
        <w:t>samej grupy</w:t>
      </w:r>
      <w:r w:rsidR="004828A3" w:rsidRPr="00732E4F">
        <w:rPr>
          <w:rFonts w:ascii="Arial" w:hAnsi="Arial" w:cs="Arial"/>
          <w:sz w:val="20"/>
          <w:szCs w:val="22"/>
        </w:rPr>
        <w:t xml:space="preserve"> kapitałowej</w:t>
      </w:r>
    </w:p>
    <w:p w14:paraId="1A3E4669" w14:textId="77777777" w:rsidR="002F3373" w:rsidRPr="00732E4F" w:rsidRDefault="002F3373" w:rsidP="004828A3">
      <w:pPr>
        <w:suppressAutoHyphens/>
        <w:spacing w:line="276" w:lineRule="auto"/>
        <w:ind w:left="1560" w:hanging="1560"/>
        <w:rPr>
          <w:rFonts w:ascii="Arial" w:hAnsi="Arial" w:cs="Arial"/>
          <w:sz w:val="20"/>
          <w:szCs w:val="22"/>
        </w:rPr>
      </w:pPr>
      <w:r w:rsidRPr="00732E4F">
        <w:rPr>
          <w:rFonts w:ascii="Arial" w:hAnsi="Arial" w:cs="Arial"/>
          <w:sz w:val="20"/>
          <w:szCs w:val="22"/>
        </w:rPr>
        <w:t xml:space="preserve">Załącznik nr </w:t>
      </w:r>
      <w:r w:rsidR="002825AA" w:rsidRPr="00732E4F">
        <w:rPr>
          <w:rFonts w:ascii="Arial" w:hAnsi="Arial" w:cs="Arial"/>
          <w:sz w:val="20"/>
          <w:szCs w:val="22"/>
        </w:rPr>
        <w:t>6</w:t>
      </w:r>
      <w:r w:rsidRPr="00732E4F">
        <w:rPr>
          <w:rFonts w:ascii="Arial" w:hAnsi="Arial" w:cs="Arial"/>
          <w:sz w:val="20"/>
          <w:szCs w:val="22"/>
        </w:rPr>
        <w:t xml:space="preserve"> – </w:t>
      </w:r>
      <w:r w:rsidR="004828A3" w:rsidRPr="00732E4F">
        <w:rPr>
          <w:rFonts w:ascii="Arial" w:hAnsi="Arial" w:cs="Arial"/>
          <w:bCs/>
          <w:sz w:val="20"/>
          <w:szCs w:val="22"/>
        </w:rPr>
        <w:t>Oświadczenie Wykonawcy</w:t>
      </w:r>
      <w:r w:rsidR="004828A3" w:rsidRPr="00732E4F">
        <w:rPr>
          <w:rFonts w:ascii="Arial" w:hAnsi="Arial" w:cs="Arial"/>
          <w:b/>
          <w:sz w:val="20"/>
          <w:szCs w:val="22"/>
        </w:rPr>
        <w:t xml:space="preserve"> </w:t>
      </w:r>
      <w:r w:rsidR="004828A3" w:rsidRPr="00732E4F">
        <w:rPr>
          <w:rFonts w:ascii="Arial" w:hAnsi="Arial" w:cs="Arial"/>
          <w:sz w:val="20"/>
          <w:szCs w:val="22"/>
        </w:rPr>
        <w:t>o aktualności informacji zawartych w oświadczeniu, o którym mowa w art. 125 ust. 1 Pzp.</w:t>
      </w:r>
    </w:p>
    <w:p w14:paraId="621FEABB" w14:textId="77777777" w:rsidR="002F3373" w:rsidRPr="00732E4F" w:rsidRDefault="002F3373" w:rsidP="002F3373">
      <w:pPr>
        <w:suppressAutoHyphens/>
        <w:spacing w:line="276" w:lineRule="auto"/>
        <w:ind w:left="1560" w:hanging="1560"/>
        <w:rPr>
          <w:rFonts w:ascii="Arial" w:hAnsi="Arial" w:cs="Arial"/>
          <w:sz w:val="20"/>
          <w:szCs w:val="22"/>
        </w:rPr>
      </w:pPr>
      <w:r w:rsidRPr="00732E4F">
        <w:rPr>
          <w:rFonts w:ascii="Arial" w:hAnsi="Arial" w:cs="Arial"/>
          <w:sz w:val="20"/>
          <w:szCs w:val="22"/>
        </w:rPr>
        <w:t xml:space="preserve">Załącznik nr </w:t>
      </w:r>
      <w:r w:rsidR="002825AA" w:rsidRPr="00732E4F">
        <w:rPr>
          <w:rFonts w:ascii="Arial" w:hAnsi="Arial" w:cs="Arial"/>
          <w:sz w:val="20"/>
          <w:szCs w:val="22"/>
        </w:rPr>
        <w:t>7</w:t>
      </w:r>
      <w:r w:rsidRPr="00732E4F">
        <w:rPr>
          <w:rFonts w:ascii="Arial" w:hAnsi="Arial" w:cs="Arial"/>
          <w:sz w:val="20"/>
          <w:szCs w:val="22"/>
        </w:rPr>
        <w:t xml:space="preserve"> – </w:t>
      </w:r>
      <w:r w:rsidR="004828A3" w:rsidRPr="00732E4F">
        <w:rPr>
          <w:rFonts w:ascii="Arial" w:hAnsi="Arial" w:cs="Arial"/>
          <w:sz w:val="20"/>
          <w:szCs w:val="22"/>
        </w:rPr>
        <w:t>Klauzula obowiązku informacyjnego – uczestnik postępowania</w:t>
      </w:r>
    </w:p>
    <w:p w14:paraId="7D7CF7CC" w14:textId="77777777" w:rsidR="004C0E1E" w:rsidRPr="00732E4F" w:rsidRDefault="004C0E1E" w:rsidP="004C0E1E">
      <w:pPr>
        <w:suppressAutoHyphens/>
        <w:spacing w:line="276" w:lineRule="auto"/>
        <w:ind w:left="1560" w:hanging="1560"/>
        <w:rPr>
          <w:rFonts w:ascii="Arial" w:hAnsi="Arial" w:cs="Arial"/>
          <w:sz w:val="20"/>
          <w:szCs w:val="22"/>
        </w:rPr>
      </w:pPr>
      <w:r w:rsidRPr="00732E4F">
        <w:rPr>
          <w:rFonts w:ascii="Arial" w:hAnsi="Arial" w:cs="Arial"/>
          <w:sz w:val="20"/>
          <w:szCs w:val="22"/>
        </w:rPr>
        <w:t>Załącznik nr</w:t>
      </w:r>
      <w:r w:rsidR="002A720B" w:rsidRPr="00732E4F">
        <w:rPr>
          <w:rFonts w:ascii="Arial" w:hAnsi="Arial" w:cs="Arial"/>
          <w:sz w:val="20"/>
          <w:szCs w:val="22"/>
        </w:rPr>
        <w:t xml:space="preserve"> 8</w:t>
      </w:r>
      <w:r w:rsidR="00B034A7" w:rsidRPr="00732E4F">
        <w:rPr>
          <w:rFonts w:ascii="Arial" w:hAnsi="Arial" w:cs="Arial"/>
          <w:sz w:val="20"/>
          <w:szCs w:val="22"/>
        </w:rPr>
        <w:t xml:space="preserve"> </w:t>
      </w:r>
      <w:r w:rsidRPr="00732E4F">
        <w:rPr>
          <w:rFonts w:ascii="Arial" w:hAnsi="Arial" w:cs="Arial"/>
          <w:sz w:val="20"/>
          <w:szCs w:val="22"/>
        </w:rPr>
        <w:t xml:space="preserve">- </w:t>
      </w:r>
      <w:r w:rsidR="004828A3" w:rsidRPr="00732E4F">
        <w:rPr>
          <w:rFonts w:ascii="Arial" w:hAnsi="Arial" w:cs="Arial"/>
          <w:sz w:val="20"/>
          <w:szCs w:val="22"/>
        </w:rPr>
        <w:t>Klauzula obowiązku informacyjnego – osoba fizyczna, której dane są przetwarzane w związku z realizacją umowy</w:t>
      </w:r>
    </w:p>
    <w:p w14:paraId="3E3B5495" w14:textId="77777777" w:rsidR="007C7FBC" w:rsidRPr="00732E4F"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77A5BA28" w14:textId="77777777" w:rsidR="00D851DD" w:rsidRPr="00732E4F" w:rsidRDefault="00D851DD" w:rsidP="00D93A72">
      <w:pPr>
        <w:tabs>
          <w:tab w:val="left" w:pos="6521"/>
          <w:tab w:val="left" w:pos="6804"/>
        </w:tabs>
        <w:suppressAutoHyphens/>
        <w:spacing w:after="40" w:line="276" w:lineRule="auto"/>
        <w:ind w:left="709" w:hanging="709"/>
        <w:rPr>
          <w:rFonts w:ascii="Arial" w:hAnsi="Arial" w:cs="Arial"/>
          <w:b/>
          <w:sz w:val="22"/>
          <w:szCs w:val="22"/>
        </w:rPr>
      </w:pPr>
    </w:p>
    <w:p w14:paraId="2BE38F03" w14:textId="77777777" w:rsidR="00D851DD" w:rsidRDefault="00D851DD" w:rsidP="00D93A72">
      <w:pPr>
        <w:tabs>
          <w:tab w:val="left" w:pos="6521"/>
          <w:tab w:val="left" w:pos="6804"/>
        </w:tabs>
        <w:suppressAutoHyphens/>
        <w:spacing w:after="40" w:line="276" w:lineRule="auto"/>
        <w:ind w:left="709" w:hanging="709"/>
        <w:rPr>
          <w:rFonts w:ascii="Arial" w:hAnsi="Arial" w:cs="Arial"/>
          <w:b/>
          <w:sz w:val="22"/>
          <w:szCs w:val="22"/>
        </w:rPr>
      </w:pPr>
    </w:p>
    <w:p w14:paraId="589A0489" w14:textId="77777777" w:rsidR="00A51BFC" w:rsidRDefault="00A51BFC" w:rsidP="00D93A72">
      <w:pPr>
        <w:tabs>
          <w:tab w:val="left" w:pos="6521"/>
          <w:tab w:val="left" w:pos="6804"/>
        </w:tabs>
        <w:suppressAutoHyphens/>
        <w:spacing w:after="40" w:line="276" w:lineRule="auto"/>
        <w:ind w:left="709" w:hanging="709"/>
        <w:rPr>
          <w:rFonts w:ascii="Arial" w:hAnsi="Arial" w:cs="Arial"/>
          <w:b/>
          <w:sz w:val="22"/>
          <w:szCs w:val="22"/>
        </w:rPr>
      </w:pPr>
    </w:p>
    <w:p w14:paraId="7BE535F5" w14:textId="77777777" w:rsidR="000329C8" w:rsidRPr="007A576E" w:rsidRDefault="000329C8" w:rsidP="000329C8">
      <w:pPr>
        <w:suppressAutoHyphens/>
        <w:spacing w:line="276" w:lineRule="auto"/>
        <w:jc w:val="both"/>
        <w:rPr>
          <w:rFonts w:ascii="Arial" w:hAnsi="Arial" w:cs="Arial"/>
          <w:b/>
          <w:sz w:val="22"/>
          <w:szCs w:val="22"/>
          <w:lang w:eastAsia="x-none"/>
        </w:rPr>
      </w:pPr>
      <w:r w:rsidRPr="007A576E">
        <w:rPr>
          <w:rFonts w:ascii="Arial" w:hAnsi="Arial" w:cs="Arial"/>
          <w:b/>
          <w:sz w:val="22"/>
          <w:szCs w:val="22"/>
          <w:lang w:eastAsia="x-none"/>
        </w:rPr>
        <w:t xml:space="preserve">AKCEPTUJĘ:                                                                 </w:t>
      </w:r>
      <w:r>
        <w:rPr>
          <w:rFonts w:ascii="Arial" w:hAnsi="Arial" w:cs="Arial"/>
          <w:b/>
          <w:sz w:val="22"/>
          <w:szCs w:val="22"/>
          <w:lang w:eastAsia="x-none"/>
        </w:rPr>
        <w:t xml:space="preserve">    </w:t>
      </w:r>
      <w:r w:rsidRPr="007A576E">
        <w:rPr>
          <w:rFonts w:ascii="Arial" w:hAnsi="Arial" w:cs="Arial"/>
          <w:b/>
          <w:sz w:val="22"/>
          <w:szCs w:val="22"/>
          <w:lang w:eastAsia="x-none"/>
        </w:rPr>
        <w:t xml:space="preserve"> </w:t>
      </w:r>
    </w:p>
    <w:p w14:paraId="2353FD14" w14:textId="77777777" w:rsidR="000329C8" w:rsidRPr="00285C16" w:rsidRDefault="000329C8" w:rsidP="000329C8">
      <w:pPr>
        <w:suppressAutoHyphens/>
        <w:ind w:left="709" w:hanging="709"/>
        <w:rPr>
          <w:rFonts w:ascii="Arial" w:hAnsi="Arial" w:cs="Arial"/>
          <w:i/>
          <w:sz w:val="22"/>
          <w:szCs w:val="22"/>
        </w:rPr>
      </w:pPr>
      <w:r w:rsidRPr="00285C16">
        <w:rPr>
          <w:rFonts w:ascii="Arial" w:hAnsi="Arial" w:cs="Arial"/>
          <w:i/>
          <w:sz w:val="22"/>
          <w:szCs w:val="22"/>
        </w:rPr>
        <w:t xml:space="preserve">Z-ca Dyrektora ds. Ekonomicznych                    </w:t>
      </w:r>
    </w:p>
    <w:p w14:paraId="6820B284" w14:textId="77777777" w:rsidR="000329C8" w:rsidRPr="00285C16" w:rsidRDefault="000329C8" w:rsidP="000329C8">
      <w:pPr>
        <w:suppressAutoHyphens/>
        <w:ind w:left="709" w:hanging="709"/>
        <w:rPr>
          <w:rFonts w:ascii="Arial" w:hAnsi="Arial" w:cs="Arial"/>
          <w:i/>
          <w:sz w:val="22"/>
          <w:szCs w:val="22"/>
        </w:rPr>
      </w:pPr>
      <w:r>
        <w:rPr>
          <w:rFonts w:ascii="Arial" w:hAnsi="Arial" w:cs="Arial"/>
          <w:i/>
          <w:sz w:val="22"/>
          <w:szCs w:val="22"/>
        </w:rPr>
        <w:t xml:space="preserve">/-/ </w:t>
      </w:r>
      <w:r w:rsidRPr="00285C16">
        <w:rPr>
          <w:rFonts w:ascii="Arial" w:hAnsi="Arial" w:cs="Arial"/>
          <w:i/>
          <w:sz w:val="22"/>
          <w:szCs w:val="22"/>
        </w:rPr>
        <w:t xml:space="preserve">mgr inż. Magdalena Kraszewska                   </w:t>
      </w:r>
    </w:p>
    <w:p w14:paraId="496D7261" w14:textId="77777777" w:rsidR="000329C8" w:rsidRDefault="000329C8" w:rsidP="000329C8"/>
    <w:p w14:paraId="06C9D9D2" w14:textId="77777777" w:rsidR="000329C8" w:rsidRDefault="000329C8" w:rsidP="000329C8">
      <w:pPr>
        <w:ind w:left="4820" w:firstLine="3"/>
      </w:pPr>
      <w:r>
        <w:rPr>
          <w:rFonts w:ascii="Arial" w:hAnsi="Arial" w:cs="Arial"/>
          <w:b/>
          <w:sz w:val="22"/>
          <w:szCs w:val="22"/>
          <w:lang w:eastAsia="x-none"/>
        </w:rPr>
        <w:t>ZATWIERDZAM:</w:t>
      </w:r>
    </w:p>
    <w:p w14:paraId="08B5F3F5" w14:textId="77777777" w:rsidR="000329C8" w:rsidRDefault="000329C8" w:rsidP="000329C8">
      <w:pPr>
        <w:ind w:left="4820" w:firstLine="3"/>
      </w:pPr>
      <w:r w:rsidRPr="00285C16">
        <w:rPr>
          <w:rFonts w:ascii="Arial" w:hAnsi="Arial" w:cs="Arial"/>
          <w:i/>
          <w:sz w:val="22"/>
          <w:szCs w:val="22"/>
        </w:rPr>
        <w:t>Z-ca Dyrektora ds. Lecznictwa</w:t>
      </w:r>
    </w:p>
    <w:p w14:paraId="475CA6FD" w14:textId="77777777" w:rsidR="000329C8" w:rsidRDefault="000329C8" w:rsidP="000329C8">
      <w:pPr>
        <w:shd w:val="clear" w:color="auto" w:fill="FFFFFF"/>
        <w:spacing w:after="75"/>
        <w:ind w:left="4820" w:firstLine="3"/>
        <w:outlineLvl w:val="2"/>
        <w:rPr>
          <w:rFonts w:ascii="Tahoma" w:hAnsi="Tahoma" w:cs="Tahoma"/>
          <w:b/>
          <w:iCs/>
          <w:color w:val="000000"/>
          <w:sz w:val="20"/>
          <w:szCs w:val="20"/>
        </w:rPr>
      </w:pPr>
      <w:r w:rsidRPr="00285C16">
        <w:rPr>
          <w:rFonts w:ascii="Arial" w:hAnsi="Arial" w:cs="Arial"/>
          <w:i/>
          <w:sz w:val="22"/>
          <w:szCs w:val="22"/>
        </w:rPr>
        <w:t>/-/ Prof. dr hab. Andrzej Marszałek</w:t>
      </w:r>
      <w:r w:rsidRPr="004F6645">
        <w:rPr>
          <w:rFonts w:ascii="Tahoma" w:hAnsi="Tahoma" w:cs="Tahoma"/>
          <w:b/>
          <w:iCs/>
          <w:color w:val="000000"/>
          <w:sz w:val="20"/>
          <w:szCs w:val="20"/>
        </w:rPr>
        <w:t xml:space="preserve">                                         </w:t>
      </w:r>
    </w:p>
    <w:p w14:paraId="7BF10F66" w14:textId="77777777" w:rsidR="00893193" w:rsidRDefault="00893193" w:rsidP="00183DE4">
      <w:pPr>
        <w:pStyle w:val="Akapitzlist"/>
        <w:suppressAutoHyphens/>
        <w:ind w:left="0"/>
        <w:jc w:val="both"/>
        <w:rPr>
          <w:rFonts w:ascii="Arial" w:eastAsia="Times New Roman" w:hAnsi="Arial" w:cs="Arial"/>
          <w:sz w:val="22"/>
          <w:szCs w:val="22"/>
        </w:rPr>
      </w:pPr>
    </w:p>
    <w:p w14:paraId="69E8C94B" w14:textId="77777777" w:rsidR="00893193" w:rsidRDefault="00893193" w:rsidP="00183DE4">
      <w:pPr>
        <w:pStyle w:val="Akapitzlist"/>
        <w:suppressAutoHyphens/>
        <w:ind w:left="0"/>
        <w:jc w:val="both"/>
        <w:rPr>
          <w:rFonts w:ascii="Arial" w:eastAsia="Times New Roman" w:hAnsi="Arial" w:cs="Arial"/>
          <w:sz w:val="22"/>
          <w:szCs w:val="22"/>
        </w:rPr>
      </w:pPr>
    </w:p>
    <w:p w14:paraId="227F2B39" w14:textId="77777777" w:rsidR="00893193" w:rsidRDefault="00893193" w:rsidP="00183DE4">
      <w:pPr>
        <w:pStyle w:val="Akapitzlist"/>
        <w:suppressAutoHyphens/>
        <w:ind w:left="0"/>
        <w:jc w:val="both"/>
        <w:rPr>
          <w:rFonts w:ascii="Arial" w:eastAsia="Times New Roman" w:hAnsi="Arial" w:cs="Arial"/>
          <w:sz w:val="22"/>
          <w:szCs w:val="22"/>
        </w:rPr>
      </w:pPr>
    </w:p>
    <w:p w14:paraId="03A9EF8B" w14:textId="77777777" w:rsidR="00893193" w:rsidRDefault="00893193" w:rsidP="00183DE4">
      <w:pPr>
        <w:pStyle w:val="Akapitzlist"/>
        <w:suppressAutoHyphens/>
        <w:ind w:left="0"/>
        <w:jc w:val="both"/>
        <w:rPr>
          <w:rFonts w:ascii="Arial" w:eastAsia="Times New Roman" w:hAnsi="Arial" w:cs="Arial"/>
          <w:sz w:val="22"/>
          <w:szCs w:val="22"/>
        </w:rPr>
      </w:pPr>
    </w:p>
    <w:p w14:paraId="29576610" w14:textId="77777777" w:rsidR="00893193" w:rsidRDefault="00893193" w:rsidP="00183DE4">
      <w:pPr>
        <w:pStyle w:val="Akapitzlist"/>
        <w:suppressAutoHyphens/>
        <w:ind w:left="0"/>
        <w:jc w:val="both"/>
        <w:rPr>
          <w:rFonts w:ascii="Arial" w:eastAsia="Times New Roman" w:hAnsi="Arial" w:cs="Arial"/>
          <w:sz w:val="22"/>
          <w:szCs w:val="22"/>
        </w:rPr>
      </w:pPr>
    </w:p>
    <w:p w14:paraId="18F340FE" w14:textId="77777777" w:rsidR="00893193" w:rsidRDefault="00893193" w:rsidP="00183DE4">
      <w:pPr>
        <w:pStyle w:val="Akapitzlist"/>
        <w:suppressAutoHyphens/>
        <w:ind w:left="0"/>
        <w:jc w:val="both"/>
        <w:rPr>
          <w:rFonts w:ascii="Arial" w:eastAsia="Times New Roman" w:hAnsi="Arial" w:cs="Arial"/>
          <w:sz w:val="22"/>
          <w:szCs w:val="22"/>
        </w:rPr>
      </w:pPr>
    </w:p>
    <w:p w14:paraId="47110732" w14:textId="77777777" w:rsidR="00893193" w:rsidRDefault="00893193" w:rsidP="00183DE4">
      <w:pPr>
        <w:pStyle w:val="Akapitzlist"/>
        <w:suppressAutoHyphens/>
        <w:ind w:left="0"/>
        <w:jc w:val="both"/>
        <w:rPr>
          <w:rFonts w:ascii="Arial" w:eastAsia="Times New Roman" w:hAnsi="Arial" w:cs="Arial"/>
          <w:sz w:val="22"/>
          <w:szCs w:val="22"/>
        </w:rPr>
      </w:pPr>
    </w:p>
    <w:p w14:paraId="446F2CCA" w14:textId="41BC92F6" w:rsidR="005D613F" w:rsidRDefault="005D613F" w:rsidP="000E7125">
      <w:pPr>
        <w:suppressAutoHyphens/>
        <w:ind w:left="709" w:hanging="709"/>
        <w:jc w:val="both"/>
        <w:rPr>
          <w:rFonts w:ascii="Arial" w:hAnsi="Arial" w:cs="Arial"/>
          <w:bCs/>
          <w:sz w:val="22"/>
          <w:szCs w:val="22"/>
        </w:rPr>
      </w:pPr>
    </w:p>
    <w:p w14:paraId="728987BC" w14:textId="77777777" w:rsidR="004E2228" w:rsidRDefault="004E2228" w:rsidP="000E7125">
      <w:pPr>
        <w:suppressAutoHyphens/>
        <w:ind w:left="709" w:hanging="709"/>
        <w:jc w:val="both"/>
        <w:rPr>
          <w:rFonts w:ascii="Arial" w:hAnsi="Arial" w:cs="Arial"/>
          <w:bCs/>
          <w:sz w:val="22"/>
          <w:szCs w:val="22"/>
        </w:rPr>
      </w:pPr>
    </w:p>
    <w:p w14:paraId="4C2023EC" w14:textId="77777777" w:rsidR="00973B56" w:rsidRDefault="00973B56" w:rsidP="000E7125">
      <w:pPr>
        <w:suppressAutoHyphens/>
        <w:ind w:left="709" w:hanging="709"/>
        <w:jc w:val="both"/>
        <w:rPr>
          <w:rFonts w:ascii="Arial" w:hAnsi="Arial" w:cs="Arial"/>
          <w:bCs/>
          <w:sz w:val="22"/>
          <w:szCs w:val="22"/>
        </w:rPr>
      </w:pPr>
    </w:p>
    <w:p w14:paraId="080EE18A" w14:textId="77777777" w:rsidR="00973B56" w:rsidRDefault="00973B56" w:rsidP="000E7125">
      <w:pPr>
        <w:suppressAutoHyphens/>
        <w:ind w:left="709" w:hanging="709"/>
        <w:jc w:val="both"/>
        <w:rPr>
          <w:rFonts w:ascii="Arial" w:hAnsi="Arial" w:cs="Arial"/>
          <w:bCs/>
          <w:sz w:val="22"/>
          <w:szCs w:val="22"/>
        </w:rPr>
      </w:pPr>
    </w:p>
    <w:p w14:paraId="3DEF2594" w14:textId="77777777" w:rsidR="00973B56" w:rsidRDefault="00973B56" w:rsidP="000E7125">
      <w:pPr>
        <w:suppressAutoHyphens/>
        <w:ind w:left="709" w:hanging="709"/>
        <w:jc w:val="both"/>
        <w:rPr>
          <w:rFonts w:ascii="Arial" w:hAnsi="Arial" w:cs="Arial"/>
          <w:bCs/>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bookmarkStart w:id="3" w:name="_GoBack"/>
      <w:bookmarkEnd w:id="3"/>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D80F62">
      <w:pPr>
        <w:numPr>
          <w:ilvl w:val="0"/>
          <w:numId w:val="23"/>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FEBE7D6" w14:textId="7A55012A" w:rsidR="006439BA" w:rsidRDefault="00D93A72" w:rsidP="00D851DD">
      <w:pPr>
        <w:spacing w:line="276" w:lineRule="auto"/>
        <w:ind w:left="284" w:hanging="284"/>
        <w:jc w:val="both"/>
        <w:rPr>
          <w:rFonts w:ascii="Arial" w:eastAsia="Calibri" w:hAnsi="Arial" w:cs="Arial"/>
          <w:b/>
          <w:bCs/>
          <w:iCs/>
          <w:color w:val="000000"/>
          <w:sz w:val="22"/>
          <w:szCs w:val="22"/>
          <w:lang w:eastAsia="en-US"/>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8854F5">
        <w:rPr>
          <w:rFonts w:ascii="Arial" w:eastAsia="Calibri" w:hAnsi="Arial" w:cs="Arial"/>
          <w:b/>
          <w:bCs/>
          <w:iCs/>
          <w:color w:val="000000"/>
          <w:sz w:val="22"/>
          <w:szCs w:val="22"/>
          <w:lang w:eastAsia="en-US"/>
        </w:rPr>
        <w:t xml:space="preserve">Zakup i dostawa aplikatorów oraz </w:t>
      </w:r>
      <w:r w:rsidR="005F4766">
        <w:rPr>
          <w:rFonts w:ascii="Arial" w:eastAsia="Calibri" w:hAnsi="Arial" w:cs="Arial"/>
          <w:b/>
          <w:bCs/>
          <w:iCs/>
          <w:color w:val="000000"/>
          <w:sz w:val="22"/>
          <w:szCs w:val="22"/>
          <w:lang w:eastAsia="en-US"/>
        </w:rPr>
        <w:t>osprzętu</w:t>
      </w:r>
      <w:r w:rsidR="008854F5">
        <w:rPr>
          <w:rFonts w:ascii="Arial" w:eastAsia="Calibri" w:hAnsi="Arial" w:cs="Arial"/>
          <w:b/>
          <w:bCs/>
          <w:iCs/>
          <w:color w:val="000000"/>
          <w:sz w:val="22"/>
          <w:szCs w:val="22"/>
          <w:lang w:eastAsia="en-US"/>
        </w:rPr>
        <w:t xml:space="preserve"> wykorzystywanego do realizacji zabiegów brachyterapii </w:t>
      </w:r>
      <w:r w:rsidR="00852EE7">
        <w:rPr>
          <w:rFonts w:ascii="Arial" w:eastAsia="Calibri" w:hAnsi="Arial" w:cs="Arial"/>
          <w:b/>
          <w:bCs/>
          <w:iCs/>
          <w:color w:val="000000"/>
          <w:sz w:val="22"/>
          <w:szCs w:val="22"/>
          <w:lang w:eastAsia="en-US"/>
        </w:rPr>
        <w:t xml:space="preserve">– postępowanie </w:t>
      </w:r>
      <w:r w:rsidR="008854F5">
        <w:rPr>
          <w:rFonts w:ascii="Arial" w:eastAsia="Calibri" w:hAnsi="Arial" w:cs="Arial"/>
          <w:b/>
          <w:bCs/>
          <w:iCs/>
          <w:color w:val="000000"/>
          <w:sz w:val="22"/>
          <w:szCs w:val="22"/>
          <w:lang w:eastAsia="en-US"/>
        </w:rPr>
        <w:t>16/2024</w:t>
      </w:r>
    </w:p>
    <w:p w14:paraId="09369F62" w14:textId="77777777" w:rsidR="00D851DD" w:rsidRDefault="00D851DD" w:rsidP="00D13981">
      <w:pPr>
        <w:spacing w:line="276" w:lineRule="auto"/>
        <w:ind w:left="284"/>
        <w:jc w:val="both"/>
        <w:rPr>
          <w:rFonts w:ascii="Arial" w:hAnsi="Arial" w:cs="Arial"/>
          <w:b/>
          <w:sz w:val="22"/>
          <w:szCs w:val="22"/>
        </w:rPr>
      </w:pP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D80F62">
      <w:pPr>
        <w:numPr>
          <w:ilvl w:val="0"/>
          <w:numId w:val="24"/>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D80F62">
      <w:pPr>
        <w:numPr>
          <w:ilvl w:val="0"/>
          <w:numId w:val="24"/>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19051264" w14:textId="2F22129B" w:rsidR="00407013" w:rsidRPr="00425B52" w:rsidRDefault="00005B01" w:rsidP="00407013">
      <w:pPr>
        <w:shd w:val="clear" w:color="auto" w:fill="FFFFFF"/>
        <w:autoSpaceDE w:val="0"/>
        <w:autoSpaceDN w:val="0"/>
        <w:adjustRightInd w:val="0"/>
        <w:spacing w:line="276" w:lineRule="auto"/>
        <w:ind w:left="284" w:hanging="284"/>
        <w:contextualSpacing/>
        <w:jc w:val="both"/>
        <w:rPr>
          <w:rFonts w:ascii="Arial" w:hAnsi="Arial" w:cs="Arial"/>
          <w:sz w:val="22"/>
          <w:szCs w:val="22"/>
        </w:rPr>
      </w:pPr>
      <w:r w:rsidRPr="00425B52">
        <w:rPr>
          <w:rFonts w:ascii="Arial" w:hAnsi="Arial" w:cs="Arial"/>
          <w:b/>
          <w:bCs/>
          <w:sz w:val="22"/>
          <w:szCs w:val="22"/>
        </w:rPr>
        <w:t xml:space="preserve">4. </w:t>
      </w:r>
      <w:r w:rsidR="001265D2" w:rsidRPr="00425B52">
        <w:rPr>
          <w:rFonts w:ascii="Arial" w:hAnsi="Arial" w:cs="Arial"/>
          <w:b/>
          <w:sz w:val="22"/>
          <w:szCs w:val="22"/>
        </w:rPr>
        <w:t>Oświadcza</w:t>
      </w:r>
      <w:r w:rsidR="00D93A72" w:rsidRPr="00425B52">
        <w:rPr>
          <w:rFonts w:ascii="Arial" w:hAnsi="Arial" w:cs="Arial"/>
          <w:b/>
          <w:sz w:val="22"/>
          <w:szCs w:val="22"/>
        </w:rPr>
        <w:t>my</w:t>
      </w:r>
      <w:r w:rsidR="00D93A72" w:rsidRPr="00425B52">
        <w:rPr>
          <w:rFonts w:ascii="Arial" w:hAnsi="Arial" w:cs="Arial"/>
          <w:sz w:val="22"/>
          <w:szCs w:val="22"/>
        </w:rPr>
        <w:t>, że dostawa/</w:t>
      </w:r>
      <w:r w:rsidR="00D93A72" w:rsidRPr="00425B52">
        <w:rPr>
          <w:rFonts w:ascii="Arial" w:hAnsi="Arial" w:cs="Arial"/>
          <w:strike/>
          <w:sz w:val="22"/>
          <w:szCs w:val="22"/>
        </w:rPr>
        <w:t>usługa/robota budowlana</w:t>
      </w:r>
      <w:r w:rsidR="00D93A72" w:rsidRPr="00425B52">
        <w:rPr>
          <w:rFonts w:ascii="Arial" w:hAnsi="Arial" w:cs="Arial"/>
          <w:sz w:val="22"/>
          <w:szCs w:val="22"/>
        </w:rPr>
        <w:t xml:space="preserve"> będąca przedmiotem zamówienia </w:t>
      </w:r>
      <w:r w:rsidR="00DF6B60" w:rsidRPr="00425B52">
        <w:rPr>
          <w:rFonts w:ascii="Arial" w:hAnsi="Arial" w:cs="Arial"/>
          <w:sz w:val="22"/>
          <w:szCs w:val="22"/>
        </w:rPr>
        <w:t xml:space="preserve">  </w:t>
      </w:r>
      <w:r w:rsidR="00407013" w:rsidRPr="00425B52">
        <w:rPr>
          <w:rFonts w:ascii="Arial" w:hAnsi="Arial" w:cs="Arial"/>
          <w:sz w:val="22"/>
          <w:szCs w:val="22"/>
        </w:rPr>
        <w:t xml:space="preserve">  </w:t>
      </w:r>
      <w:r w:rsidR="00D93A72" w:rsidRPr="00425B52">
        <w:rPr>
          <w:rFonts w:ascii="Arial" w:hAnsi="Arial" w:cs="Arial"/>
          <w:sz w:val="22"/>
          <w:szCs w:val="22"/>
        </w:rPr>
        <w:t>wykonywana będzie zgodnie z obowiązującymi przepisami prawa.</w:t>
      </w:r>
    </w:p>
    <w:p w14:paraId="7CA4060B" w14:textId="0BDCF71B" w:rsidR="00407013" w:rsidRDefault="00407013" w:rsidP="00100154">
      <w:pPr>
        <w:pStyle w:val="pkt"/>
        <w:spacing w:before="0" w:after="0" w:line="276" w:lineRule="auto"/>
        <w:ind w:left="567" w:hanging="567"/>
        <w:rPr>
          <w:rFonts w:ascii="Arial" w:hAnsi="Arial" w:cs="Arial"/>
          <w:i/>
          <w:sz w:val="22"/>
          <w:szCs w:val="22"/>
          <w:vertAlign w:val="subscript"/>
        </w:rPr>
      </w:pPr>
      <w:r w:rsidRPr="00100154">
        <w:rPr>
          <w:rFonts w:ascii="Arial" w:hAnsi="Arial" w:cs="Arial"/>
          <w:b/>
          <w:sz w:val="22"/>
          <w:szCs w:val="22"/>
        </w:rPr>
        <w:t>5.</w:t>
      </w:r>
      <w:r w:rsidRPr="00425B52">
        <w:rPr>
          <w:rFonts w:ascii="Arial" w:hAnsi="Arial" w:cs="Arial"/>
          <w:sz w:val="22"/>
          <w:szCs w:val="22"/>
        </w:rPr>
        <w:t xml:space="preserve"> </w:t>
      </w:r>
      <w:r w:rsidR="00D93A72" w:rsidRPr="00425B52">
        <w:rPr>
          <w:rFonts w:ascii="Arial" w:hAnsi="Arial" w:cs="Arial"/>
          <w:sz w:val="22"/>
          <w:szCs w:val="22"/>
        </w:rPr>
        <w:t xml:space="preserve">  </w:t>
      </w:r>
      <w:r w:rsidRPr="00425B52">
        <w:rPr>
          <w:rFonts w:ascii="Arial" w:hAnsi="Arial" w:cs="Arial"/>
          <w:sz w:val="22"/>
          <w:szCs w:val="22"/>
        </w:rPr>
        <w:t>Oferujemy realizację przedmiotu zamówienia w terminie w</w:t>
      </w:r>
      <w:r w:rsidR="00D30700">
        <w:rPr>
          <w:rFonts w:ascii="Arial" w:hAnsi="Arial" w:cs="Arial"/>
          <w:sz w:val="22"/>
          <w:szCs w:val="22"/>
        </w:rPr>
        <w:t>yznaczonym przez Zamawiającego. T</w:t>
      </w:r>
      <w:r w:rsidRPr="00425B52">
        <w:rPr>
          <w:rFonts w:ascii="Arial" w:hAnsi="Arial" w:cs="Arial"/>
          <w:sz w:val="22"/>
          <w:szCs w:val="22"/>
          <w:u w:val="single"/>
        </w:rPr>
        <w:t xml:space="preserve">ermin realizacji </w:t>
      </w:r>
      <w:r w:rsidR="00D30700">
        <w:rPr>
          <w:rFonts w:ascii="Arial" w:hAnsi="Arial" w:cs="Arial"/>
          <w:sz w:val="22"/>
          <w:szCs w:val="22"/>
          <w:u w:val="single"/>
        </w:rPr>
        <w:t xml:space="preserve">zamówień </w:t>
      </w:r>
      <w:r w:rsidR="00893193">
        <w:rPr>
          <w:rFonts w:ascii="Arial" w:hAnsi="Arial" w:cs="Arial"/>
          <w:sz w:val="22"/>
          <w:szCs w:val="22"/>
          <w:u w:val="single"/>
        </w:rPr>
        <w:t xml:space="preserve"> ………… [</w:t>
      </w:r>
      <w:r w:rsidR="00973B56">
        <w:rPr>
          <w:rFonts w:ascii="Arial" w:hAnsi="Arial" w:cs="Arial"/>
          <w:sz w:val="22"/>
          <w:szCs w:val="22"/>
          <w:u w:val="single"/>
        </w:rPr>
        <w:t xml:space="preserve">maksymalnie </w:t>
      </w:r>
      <w:r w:rsidR="00893193">
        <w:rPr>
          <w:rFonts w:ascii="Arial" w:hAnsi="Arial" w:cs="Arial"/>
          <w:sz w:val="22"/>
          <w:szCs w:val="22"/>
          <w:u w:val="single"/>
        </w:rPr>
        <w:t>do 8 tygodni]</w:t>
      </w:r>
    </w:p>
    <w:p w14:paraId="4552C54E" w14:textId="35634801" w:rsidR="00D93A72" w:rsidRPr="00100154" w:rsidRDefault="00100154" w:rsidP="00100154">
      <w:pPr>
        <w:pStyle w:val="pkt"/>
        <w:spacing w:before="0" w:after="0" w:line="276" w:lineRule="auto"/>
        <w:ind w:left="567" w:hanging="567"/>
        <w:rPr>
          <w:rFonts w:ascii="Arial" w:hAnsi="Arial" w:cs="Arial"/>
          <w:sz w:val="22"/>
          <w:szCs w:val="22"/>
        </w:rPr>
      </w:pPr>
      <w:r w:rsidRPr="00100154">
        <w:rPr>
          <w:rFonts w:ascii="Arial" w:hAnsi="Arial" w:cs="Arial"/>
          <w:b/>
          <w:sz w:val="22"/>
          <w:szCs w:val="22"/>
        </w:rPr>
        <w:t>6.</w:t>
      </w:r>
      <w:r>
        <w:rPr>
          <w:rFonts w:ascii="Arial" w:hAnsi="Arial" w:cs="Arial"/>
          <w:sz w:val="22"/>
          <w:szCs w:val="22"/>
        </w:rPr>
        <w:t xml:space="preserve">  </w:t>
      </w:r>
      <w:r w:rsidR="00D93A72" w:rsidRPr="00100154">
        <w:rPr>
          <w:rFonts w:ascii="Arial" w:hAnsi="Arial" w:cs="Arial"/>
          <w:sz w:val="22"/>
          <w:szCs w:val="22"/>
        </w:rPr>
        <w:t xml:space="preserve">Akceptujemy warunki płatności. </w:t>
      </w:r>
      <w:r w:rsidR="00D93A72" w:rsidRPr="00100154">
        <w:rPr>
          <w:rFonts w:ascii="Arial" w:hAnsi="Arial" w:cs="Arial"/>
          <w:sz w:val="22"/>
          <w:szCs w:val="22"/>
          <w:u w:val="single"/>
        </w:rPr>
        <w:t>Termin zapłaty w ciągu 60 dni</w:t>
      </w:r>
      <w:r w:rsidR="00D93A72" w:rsidRPr="00100154">
        <w:rPr>
          <w:rFonts w:ascii="Arial" w:hAnsi="Arial" w:cs="Arial"/>
          <w:sz w:val="22"/>
          <w:szCs w:val="22"/>
        </w:rPr>
        <w:t xml:space="preserve"> licząc od dnia otrzymania faktury przez zamawiającego. </w:t>
      </w:r>
    </w:p>
    <w:p w14:paraId="136816AF" w14:textId="0C9B19F1" w:rsidR="00D93A72" w:rsidRPr="00D851DD" w:rsidRDefault="00D93A72" w:rsidP="00D80F62">
      <w:pPr>
        <w:pStyle w:val="Akapitzlist"/>
        <w:numPr>
          <w:ilvl w:val="0"/>
          <w:numId w:val="50"/>
        </w:numPr>
        <w:spacing w:line="276" w:lineRule="auto"/>
        <w:ind w:left="284" w:hanging="284"/>
        <w:jc w:val="both"/>
        <w:rPr>
          <w:rFonts w:ascii="Arial" w:hAnsi="Arial" w:cs="Arial"/>
          <w:sz w:val="22"/>
          <w:szCs w:val="22"/>
        </w:rPr>
      </w:pPr>
      <w:r w:rsidRPr="00D851DD">
        <w:rPr>
          <w:rFonts w:ascii="Arial" w:hAnsi="Arial" w:cs="Arial"/>
          <w:sz w:val="22"/>
          <w:szCs w:val="22"/>
        </w:rPr>
        <w:t xml:space="preserve">Oświadczamy, iż wykonanie przedmiotowego zamówienia </w:t>
      </w:r>
      <w:r w:rsidRPr="00D851DD">
        <w:rPr>
          <w:rFonts w:ascii="Arial" w:hAnsi="Arial" w:cs="Arial"/>
          <w:b/>
          <w:sz w:val="22"/>
          <w:szCs w:val="22"/>
        </w:rPr>
        <w:t>powierzę/nie powierzę*</w:t>
      </w:r>
      <w:r w:rsidRPr="00D851DD">
        <w:rPr>
          <w:rFonts w:ascii="Arial" w:hAnsi="Arial" w:cs="Arial"/>
          <w:sz w:val="22"/>
          <w:szCs w:val="22"/>
        </w:rPr>
        <w:t xml:space="preserve"> podwykonawcom.</w:t>
      </w:r>
      <w:r w:rsidRPr="00D851DD">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0EF451C6" w14:textId="77777777" w:rsidR="00617C67" w:rsidRDefault="00D93A72" w:rsidP="00617C67">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0BF1AF93" w:rsidR="00D93A72" w:rsidRPr="00425B52" w:rsidRDefault="00617C67" w:rsidP="00617C67">
      <w:pPr>
        <w:tabs>
          <w:tab w:val="left" w:pos="5812"/>
        </w:tabs>
        <w:ind w:left="357" w:firstLine="66"/>
        <w:jc w:val="both"/>
        <w:rPr>
          <w:rFonts w:ascii="Arial" w:hAnsi="Arial" w:cs="Arial"/>
          <w:sz w:val="22"/>
          <w:szCs w:val="22"/>
        </w:rPr>
      </w:pPr>
      <w:r>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p>
    <w:p w14:paraId="36507B47" w14:textId="6C45A1E5" w:rsidR="00D93A72" w:rsidRPr="00D851DD" w:rsidRDefault="00D93A72" w:rsidP="00D80F62">
      <w:pPr>
        <w:pStyle w:val="Akapitzlist"/>
        <w:numPr>
          <w:ilvl w:val="0"/>
          <w:numId w:val="50"/>
        </w:numPr>
        <w:spacing w:line="276" w:lineRule="auto"/>
        <w:ind w:left="426"/>
        <w:jc w:val="both"/>
        <w:rPr>
          <w:rFonts w:ascii="Arial" w:hAnsi="Arial" w:cs="Arial"/>
          <w:sz w:val="22"/>
          <w:szCs w:val="22"/>
        </w:rPr>
      </w:pPr>
      <w:r w:rsidRPr="00D851DD">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3D824EA8" w:rsidR="00D93A72" w:rsidRPr="00D30700" w:rsidRDefault="00D93A72" w:rsidP="00D80F62">
      <w:pPr>
        <w:pStyle w:val="Akapitzlist"/>
        <w:numPr>
          <w:ilvl w:val="0"/>
          <w:numId w:val="50"/>
        </w:numPr>
        <w:spacing w:line="276" w:lineRule="auto"/>
        <w:ind w:left="426" w:hanging="426"/>
        <w:jc w:val="both"/>
        <w:rPr>
          <w:rFonts w:ascii="Arial" w:hAnsi="Arial" w:cs="Arial"/>
          <w:sz w:val="22"/>
          <w:szCs w:val="22"/>
        </w:rPr>
      </w:pPr>
      <w:r w:rsidRPr="00D30700">
        <w:rPr>
          <w:rFonts w:ascii="Arial" w:hAnsi="Arial" w:cs="Arial"/>
          <w:sz w:val="22"/>
          <w:szCs w:val="22"/>
        </w:rPr>
        <w:t>Uważamy się za związanych złożoną ofertą przez czas wskazany w SWZ.</w:t>
      </w:r>
    </w:p>
    <w:p w14:paraId="045A9A1D" w14:textId="77777777" w:rsidR="000A40A5" w:rsidRDefault="00D93A72" w:rsidP="00D80F62">
      <w:pPr>
        <w:numPr>
          <w:ilvl w:val="0"/>
          <w:numId w:val="50"/>
        </w:numPr>
        <w:spacing w:line="276" w:lineRule="auto"/>
        <w:ind w:left="426" w:hanging="568"/>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D80F62">
      <w:pPr>
        <w:numPr>
          <w:ilvl w:val="0"/>
          <w:numId w:val="50"/>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26BD37D7" w:rsidR="000A40A5" w:rsidRPr="002F7243" w:rsidRDefault="000A40A5" w:rsidP="00D80F62">
      <w:pPr>
        <w:numPr>
          <w:ilvl w:val="0"/>
          <w:numId w:val="50"/>
        </w:numPr>
        <w:spacing w:line="276" w:lineRule="auto"/>
        <w:ind w:left="426" w:hanging="568"/>
        <w:jc w:val="both"/>
        <w:rPr>
          <w:rFonts w:ascii="Arial" w:hAnsi="Arial" w:cs="Arial"/>
          <w:sz w:val="22"/>
          <w:szCs w:val="22"/>
        </w:rPr>
      </w:pPr>
      <w:r w:rsidRPr="002F7243">
        <w:rPr>
          <w:rFonts w:ascii="Arial" w:hAnsi="Arial" w:cs="Arial"/>
          <w:sz w:val="22"/>
          <w:szCs w:val="22"/>
        </w:rPr>
        <w:t xml:space="preserve">Oświadczamy, że zaoferowane produkty są dopuszczone do obrotu w Polsce zgodnie                     z Ustawą </w:t>
      </w:r>
      <w:r w:rsidR="002F7243" w:rsidRPr="002F7243">
        <w:rPr>
          <w:rFonts w:ascii="Arial" w:hAnsi="Arial" w:cs="Arial"/>
          <w:sz w:val="22"/>
          <w:szCs w:val="22"/>
        </w:rPr>
        <w:t xml:space="preserve">o Wyrobach medycznych  lub Ustawą </w:t>
      </w:r>
      <w:r w:rsidR="00E00372" w:rsidRPr="002F7243">
        <w:rPr>
          <w:rFonts w:ascii="Arial" w:hAnsi="Arial" w:cs="Arial"/>
          <w:sz w:val="22"/>
          <w:szCs w:val="22"/>
        </w:rPr>
        <w:t xml:space="preserve">Prawo farmaceutyczne </w:t>
      </w:r>
      <w:r w:rsidR="002F7243" w:rsidRPr="002F7243">
        <w:rPr>
          <w:rFonts w:ascii="Arial" w:hAnsi="Arial" w:cs="Arial"/>
          <w:sz w:val="22"/>
          <w:szCs w:val="22"/>
        </w:rPr>
        <w:t>(jeśli dotyczy)</w:t>
      </w:r>
    </w:p>
    <w:p w14:paraId="53AD033E" w14:textId="021683E0" w:rsidR="000A40A5" w:rsidRPr="000A40A5" w:rsidRDefault="000A40A5" w:rsidP="00D80F62">
      <w:pPr>
        <w:numPr>
          <w:ilvl w:val="0"/>
          <w:numId w:val="50"/>
        </w:numPr>
        <w:spacing w:line="276" w:lineRule="auto"/>
        <w:ind w:left="426" w:hanging="568"/>
        <w:jc w:val="both"/>
        <w:rPr>
          <w:rFonts w:ascii="Arial" w:hAnsi="Arial" w:cs="Arial"/>
          <w:sz w:val="22"/>
          <w:szCs w:val="22"/>
        </w:rPr>
      </w:pPr>
      <w:r w:rsidRPr="002F7243">
        <w:rPr>
          <w:rFonts w:ascii="Arial" w:hAnsi="Arial" w:cs="Arial"/>
          <w:sz w:val="22"/>
          <w:szCs w:val="22"/>
        </w:rPr>
        <w:t>Oświadczamy, iż posiadamy aktualną koncesję/zezwolenie na prowadzenie hurtowni farmaceutycznej lub zezwolenie na wytwarzanie produktó</w:t>
      </w:r>
      <w:r w:rsidR="002F7243" w:rsidRPr="002F7243">
        <w:rPr>
          <w:rFonts w:ascii="Arial" w:hAnsi="Arial" w:cs="Arial"/>
          <w:sz w:val="22"/>
          <w:szCs w:val="22"/>
        </w:rPr>
        <w:t>w stanowiących przedmiot oferty</w:t>
      </w:r>
      <w:r w:rsidR="002F7243">
        <w:rPr>
          <w:rFonts w:ascii="Arial" w:hAnsi="Arial" w:cs="Arial"/>
          <w:sz w:val="22"/>
          <w:szCs w:val="22"/>
        </w:rPr>
        <w:t xml:space="preserve"> (jeśli dotyczy)</w:t>
      </w:r>
    </w:p>
    <w:p w14:paraId="6216D46C" w14:textId="77777777" w:rsidR="00D93A72" w:rsidRPr="00425B52" w:rsidRDefault="00D93A72" w:rsidP="00D80F62">
      <w:pPr>
        <w:pStyle w:val="Akapitzlist"/>
        <w:numPr>
          <w:ilvl w:val="0"/>
          <w:numId w:val="50"/>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852EE7">
      <w:pPr>
        <w:tabs>
          <w:tab w:val="num" w:pos="426"/>
        </w:tabs>
        <w:spacing w:line="276" w:lineRule="auto"/>
        <w:ind w:left="994"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329C8">
        <w:rPr>
          <w:rFonts w:ascii="Arial" w:hAnsi="Arial" w:cs="Arial"/>
          <w:sz w:val="22"/>
          <w:szCs w:val="22"/>
          <w:lang w:eastAsia="en-US"/>
        </w:rPr>
      </w:r>
      <w:r w:rsidR="000329C8">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852EE7">
      <w:pPr>
        <w:tabs>
          <w:tab w:val="num" w:pos="426"/>
        </w:tabs>
        <w:spacing w:line="276" w:lineRule="auto"/>
        <w:ind w:left="994"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0329C8">
        <w:rPr>
          <w:rFonts w:ascii="Arial" w:hAnsi="Arial" w:cs="Arial"/>
          <w:sz w:val="22"/>
          <w:szCs w:val="22"/>
          <w:lang w:eastAsia="en-US"/>
        </w:rPr>
      </w:r>
      <w:r w:rsidR="000329C8">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70D58A18" w14:textId="77777777" w:rsidR="00852EE7" w:rsidRDefault="00D93A72" w:rsidP="00852EE7">
      <w:pPr>
        <w:pStyle w:val="Akapitzlist"/>
        <w:tabs>
          <w:tab w:val="num" w:pos="426"/>
        </w:tabs>
        <w:spacing w:line="276" w:lineRule="auto"/>
        <w:ind w:left="994" w:hanging="568"/>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xml:space="preserve">………….………………………. </w:t>
      </w:r>
    </w:p>
    <w:p w14:paraId="6572C808" w14:textId="5AB4034F" w:rsidR="00D93A72" w:rsidRPr="00425B52" w:rsidRDefault="00D93A72" w:rsidP="00852EE7">
      <w:pPr>
        <w:pStyle w:val="Akapitzlist"/>
        <w:tabs>
          <w:tab w:val="num" w:pos="426"/>
        </w:tabs>
        <w:spacing w:line="276" w:lineRule="auto"/>
        <w:ind w:left="994"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xml:space="preserve">…………………………………..…………………………… </w:t>
      </w:r>
    </w:p>
    <w:p w14:paraId="7F70B4E4" w14:textId="280FB925" w:rsidR="00D93A72" w:rsidRPr="00425B52" w:rsidRDefault="00D93A72" w:rsidP="00852EE7">
      <w:pPr>
        <w:pStyle w:val="Akapitzlist"/>
        <w:tabs>
          <w:tab w:val="num" w:pos="426"/>
        </w:tabs>
        <w:spacing w:line="276" w:lineRule="auto"/>
        <w:ind w:left="994"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D80F62">
      <w:pPr>
        <w:pStyle w:val="Akapitzlist"/>
        <w:numPr>
          <w:ilvl w:val="0"/>
          <w:numId w:val="50"/>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9"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D80F62">
      <w:pPr>
        <w:numPr>
          <w:ilvl w:val="0"/>
          <w:numId w:val="50"/>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D80F62">
      <w:pPr>
        <w:pStyle w:val="Nagwek1"/>
        <w:numPr>
          <w:ilvl w:val="0"/>
          <w:numId w:val="50"/>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D80F62">
      <w:pPr>
        <w:numPr>
          <w:ilvl w:val="0"/>
          <w:numId w:val="50"/>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D80F62">
      <w:pPr>
        <w:pStyle w:val="Akapitzlist"/>
        <w:numPr>
          <w:ilvl w:val="0"/>
          <w:numId w:val="50"/>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D80F62">
      <w:pPr>
        <w:pStyle w:val="Akapitzlist"/>
        <w:numPr>
          <w:ilvl w:val="0"/>
          <w:numId w:val="50"/>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D80F62">
      <w:pPr>
        <w:numPr>
          <w:ilvl w:val="0"/>
          <w:numId w:val="50"/>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D851DD"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851DD">
        <w:rPr>
          <w:rStyle w:val="DeltaViewInsertion"/>
          <w:rFonts w:ascii="Arial" w:hAnsi="Arial" w:cs="Arial"/>
          <w:b w:val="0"/>
          <w:sz w:val="22"/>
          <w:szCs w:val="22"/>
          <w:vertAlign w:val="superscript"/>
        </w:rPr>
        <w:t>Uwaga!</w:t>
      </w:r>
    </w:p>
    <w:p w14:paraId="23323968" w14:textId="77777777" w:rsidR="00D93A72" w:rsidRPr="00D851DD"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851DD">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58D115EF" w14:textId="77777777" w:rsidR="00D93A72" w:rsidRPr="00D851DD" w:rsidRDefault="00D93A72" w:rsidP="00D93A72">
      <w:pPr>
        <w:pStyle w:val="Tekstprzypisudolnego"/>
        <w:spacing w:line="276" w:lineRule="auto"/>
        <w:ind w:hanging="12"/>
        <w:rPr>
          <w:rStyle w:val="DeltaViewInsertion"/>
          <w:rFonts w:ascii="Arial" w:hAnsi="Arial" w:cs="Arial"/>
          <w:b w:val="0"/>
          <w:bCs/>
          <w:iCs/>
          <w:sz w:val="22"/>
          <w:szCs w:val="22"/>
          <w:vertAlign w:val="superscript"/>
        </w:rPr>
      </w:pPr>
      <w:r w:rsidRPr="00D851DD">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421B4229" w:rsidR="00D13981" w:rsidRPr="00D851DD" w:rsidRDefault="00D93A72" w:rsidP="004C0289">
      <w:pPr>
        <w:pStyle w:val="Tekstprzypisudolnego"/>
        <w:spacing w:line="276" w:lineRule="auto"/>
        <w:ind w:hanging="12"/>
        <w:rPr>
          <w:rFonts w:ascii="Arial" w:hAnsi="Arial" w:cs="Arial"/>
          <w:sz w:val="22"/>
          <w:szCs w:val="22"/>
          <w:vertAlign w:val="superscript"/>
        </w:rPr>
      </w:pPr>
      <w:r w:rsidRPr="00D851DD">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D851DD">
        <w:rPr>
          <w:rFonts w:ascii="Arial" w:hAnsi="Arial" w:cs="Arial"/>
          <w:bCs/>
          <w:iCs/>
          <w:sz w:val="22"/>
          <w:szCs w:val="22"/>
          <w:vertAlign w:val="superscript"/>
        </w:rPr>
        <w:t xml:space="preserve"> </w:t>
      </w:r>
      <w:r w:rsidRPr="00D851DD">
        <w:rPr>
          <w:rFonts w:ascii="Arial" w:hAnsi="Arial" w:cs="Arial"/>
          <w:sz w:val="22"/>
          <w:szCs w:val="22"/>
          <w:vertAlign w:val="superscript"/>
        </w:rPr>
        <w:t xml:space="preserve">i które </w:t>
      </w:r>
      <w:r w:rsidRPr="00D851DD">
        <w:rPr>
          <w:rFonts w:ascii="Arial" w:hAnsi="Arial" w:cs="Arial"/>
          <w:i/>
          <w:sz w:val="22"/>
          <w:szCs w:val="22"/>
          <w:vertAlign w:val="superscript"/>
        </w:rPr>
        <w:t>zatrudniają mniej niż 250 osób i których roczny obrót nie przekracza 50 milionów EUR lub roczna suma bilansowa nie przekracza</w:t>
      </w:r>
      <w:r w:rsidRPr="00D851DD">
        <w:rPr>
          <w:rFonts w:ascii="Arial" w:hAnsi="Arial" w:cs="Arial"/>
          <w:bCs/>
          <w:i/>
          <w:sz w:val="22"/>
          <w:szCs w:val="22"/>
          <w:vertAlign w:val="superscript"/>
        </w:rPr>
        <w:t xml:space="preserve"> </w:t>
      </w:r>
      <w:r w:rsidRPr="00D851DD">
        <w:rPr>
          <w:rFonts w:ascii="Arial" w:hAnsi="Arial" w:cs="Arial"/>
          <w:i/>
          <w:sz w:val="22"/>
          <w:szCs w:val="22"/>
          <w:vertAlign w:val="superscript"/>
        </w:rPr>
        <w:t>43 milionów EUR</w:t>
      </w:r>
      <w:r w:rsidRPr="00D851DD">
        <w:rPr>
          <w:rFonts w:ascii="Arial" w:hAnsi="Arial" w:cs="Arial"/>
          <w:i/>
          <w:iCs/>
          <w:sz w:val="22"/>
          <w:szCs w:val="22"/>
          <w:vertAlign w:val="superscript"/>
        </w:rPr>
        <w:t>.</w:t>
      </w:r>
    </w:p>
    <w:p w14:paraId="4A07E701" w14:textId="77777777" w:rsidR="00D13981" w:rsidRPr="00D851DD" w:rsidRDefault="00D13981">
      <w:pPr>
        <w:rPr>
          <w:rFonts w:ascii="Arial" w:hAnsi="Arial" w:cs="Arial"/>
          <w:sz w:val="22"/>
          <w:szCs w:val="22"/>
          <w:vertAlign w:val="superscript"/>
        </w:rPr>
        <w:sectPr w:rsidR="00D13981" w:rsidRPr="00D851DD" w:rsidSect="00D13981">
          <w:footerReference w:type="default" r:id="rId40"/>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56A9E9D5" w14:textId="661EFD10" w:rsidR="00973B56" w:rsidRPr="00973B56" w:rsidRDefault="00973B56" w:rsidP="005E1007">
      <w:pPr>
        <w:rPr>
          <w:rFonts w:ascii="Arial" w:eastAsia="Times New Roman" w:hAnsi="Arial" w:cs="Arial"/>
          <w:b/>
          <w:sz w:val="22"/>
          <w:szCs w:val="22"/>
        </w:rPr>
      </w:pPr>
      <w:r>
        <w:rPr>
          <w:rFonts w:ascii="Arial" w:eastAsia="Times New Roman" w:hAnsi="Arial" w:cs="Arial"/>
          <w:b/>
          <w:sz w:val="22"/>
          <w:szCs w:val="22"/>
        </w:rPr>
        <w:t xml:space="preserve">OPZ - </w:t>
      </w:r>
      <w:r w:rsidR="00AC65E3" w:rsidRPr="00973B56">
        <w:rPr>
          <w:rFonts w:ascii="Arial" w:eastAsia="Times New Roman" w:hAnsi="Arial" w:cs="Arial"/>
          <w:b/>
          <w:sz w:val="22"/>
          <w:szCs w:val="22"/>
        </w:rPr>
        <w:t xml:space="preserve">Opis przedmiotu zamówienia </w:t>
      </w:r>
    </w:p>
    <w:p w14:paraId="093BC4E8" w14:textId="5CD6D359" w:rsidR="0039029B" w:rsidRPr="00973B56" w:rsidRDefault="00973B56" w:rsidP="005E1007">
      <w:pPr>
        <w:rPr>
          <w:rFonts w:ascii="Arial" w:eastAsia="Times New Roman" w:hAnsi="Arial" w:cs="Arial"/>
          <w:b/>
          <w:sz w:val="22"/>
          <w:szCs w:val="22"/>
        </w:rPr>
      </w:pPr>
      <w:r w:rsidRPr="00973B56">
        <w:rPr>
          <w:rFonts w:ascii="Arial" w:eastAsia="Times New Roman" w:hAnsi="Arial" w:cs="Arial"/>
          <w:b/>
          <w:sz w:val="22"/>
          <w:szCs w:val="22"/>
        </w:rPr>
        <w:t>będący jednocześnie FORMULARZEM CENOWYM</w:t>
      </w:r>
    </w:p>
    <w:p w14:paraId="3017E627" w14:textId="77777777" w:rsidR="00300C28" w:rsidRDefault="00300C28" w:rsidP="005E1007">
      <w:pPr>
        <w:rPr>
          <w:rFonts w:ascii="Arial" w:eastAsia="Times New Roman" w:hAnsi="Arial" w:cs="Arial"/>
          <w:b/>
          <w:sz w:val="22"/>
          <w:szCs w:val="22"/>
        </w:rPr>
      </w:pPr>
    </w:p>
    <w:p w14:paraId="33D13D53" w14:textId="4FF22909" w:rsidR="00300C28" w:rsidRPr="00300C28" w:rsidRDefault="00300C28" w:rsidP="00DB4FA8">
      <w:pPr>
        <w:spacing w:line="240" w:lineRule="atLeast"/>
        <w:rPr>
          <w:rFonts w:eastAsia="Times New Roman"/>
          <w:b/>
          <w:sz w:val="22"/>
          <w:szCs w:val="22"/>
        </w:rPr>
      </w:pPr>
      <w:r w:rsidRPr="00300C28">
        <w:rPr>
          <w:rFonts w:eastAsia="Times New Roman"/>
          <w:b/>
          <w:sz w:val="22"/>
          <w:szCs w:val="22"/>
        </w:rPr>
        <w:t xml:space="preserve">FORMULARZ CENOWY  </w:t>
      </w:r>
      <w:r w:rsidR="00A34491">
        <w:rPr>
          <w:rFonts w:eastAsia="Times New Roman"/>
          <w:b/>
          <w:sz w:val="22"/>
          <w:szCs w:val="22"/>
        </w:rPr>
        <w:t xml:space="preserve">  wzór</w:t>
      </w:r>
    </w:p>
    <w:tbl>
      <w:tblPr>
        <w:tblW w:w="15081" w:type="dxa"/>
        <w:jc w:val="center"/>
        <w:tblLayout w:type="fixed"/>
        <w:tblCellMar>
          <w:left w:w="70" w:type="dxa"/>
          <w:right w:w="70" w:type="dxa"/>
        </w:tblCellMar>
        <w:tblLook w:val="04A0" w:firstRow="1" w:lastRow="0" w:firstColumn="1" w:lastColumn="0" w:noHBand="0" w:noVBand="1"/>
      </w:tblPr>
      <w:tblGrid>
        <w:gridCol w:w="1271"/>
        <w:gridCol w:w="3810"/>
        <w:gridCol w:w="1068"/>
        <w:gridCol w:w="850"/>
        <w:gridCol w:w="2331"/>
        <w:gridCol w:w="1134"/>
        <w:gridCol w:w="992"/>
        <w:gridCol w:w="1134"/>
        <w:gridCol w:w="21"/>
        <w:gridCol w:w="1225"/>
        <w:gridCol w:w="51"/>
        <w:gridCol w:w="1134"/>
        <w:gridCol w:w="60"/>
      </w:tblGrid>
      <w:tr w:rsidR="00DB4FA8" w:rsidRPr="00893193" w14:paraId="51FBC5B9" w14:textId="77777777" w:rsidTr="00DB4FA8">
        <w:trPr>
          <w:trHeight w:val="781"/>
          <w:jc w:val="center"/>
        </w:trPr>
        <w:tc>
          <w:tcPr>
            <w:tcW w:w="1271" w:type="dxa"/>
            <w:tcBorders>
              <w:top w:val="single" w:sz="4" w:space="0" w:color="auto"/>
              <w:left w:val="single" w:sz="4" w:space="0" w:color="auto"/>
              <w:bottom w:val="nil"/>
              <w:right w:val="single" w:sz="4" w:space="0" w:color="auto"/>
            </w:tcBorders>
            <w:vAlign w:val="center"/>
          </w:tcPr>
          <w:p w14:paraId="756C9A8A" w14:textId="4B7EFFF1" w:rsidR="00DB4FA8" w:rsidRPr="00A34491" w:rsidRDefault="00DB4FA8" w:rsidP="00DB4FA8">
            <w:pPr>
              <w:pStyle w:val="Akapitzlist"/>
              <w:spacing w:line="240" w:lineRule="atLeast"/>
              <w:ind w:left="720"/>
              <w:rPr>
                <w:rFonts w:eastAsia="Times New Roman"/>
                <w:sz w:val="22"/>
                <w:szCs w:val="22"/>
              </w:rPr>
            </w:pPr>
            <w:r w:rsidRPr="00A34491">
              <w:rPr>
                <w:rFonts w:eastAsia="Times New Roman"/>
                <w:b/>
                <w:sz w:val="22"/>
                <w:szCs w:val="22"/>
              </w:rPr>
              <w:t>l.p.</w:t>
            </w:r>
          </w:p>
        </w:tc>
        <w:tc>
          <w:tcPr>
            <w:tcW w:w="3810" w:type="dxa"/>
            <w:tcBorders>
              <w:top w:val="single" w:sz="4" w:space="0" w:color="auto"/>
              <w:left w:val="nil"/>
              <w:bottom w:val="nil"/>
              <w:right w:val="single" w:sz="4" w:space="0" w:color="auto"/>
            </w:tcBorders>
            <w:vAlign w:val="center"/>
          </w:tcPr>
          <w:p w14:paraId="6271A68D" w14:textId="622D99B7" w:rsidR="00DB4FA8" w:rsidRPr="00A34491" w:rsidRDefault="00DB4FA8" w:rsidP="00DB4FA8">
            <w:pPr>
              <w:spacing w:line="240" w:lineRule="atLeast"/>
              <w:rPr>
                <w:rFonts w:eastAsia="Times New Roman"/>
                <w:sz w:val="22"/>
                <w:szCs w:val="22"/>
              </w:rPr>
            </w:pPr>
            <w:r w:rsidRPr="00A34491">
              <w:rPr>
                <w:rFonts w:eastAsia="Times New Roman"/>
                <w:b/>
                <w:sz w:val="22"/>
                <w:szCs w:val="22"/>
              </w:rPr>
              <w:t>Nazwa przedmiotu</w:t>
            </w:r>
          </w:p>
        </w:tc>
        <w:tc>
          <w:tcPr>
            <w:tcW w:w="1068" w:type="dxa"/>
            <w:tcBorders>
              <w:top w:val="single" w:sz="4" w:space="0" w:color="auto"/>
              <w:left w:val="nil"/>
              <w:bottom w:val="nil"/>
              <w:right w:val="single" w:sz="4" w:space="0" w:color="auto"/>
            </w:tcBorders>
            <w:vAlign w:val="center"/>
          </w:tcPr>
          <w:p w14:paraId="3D0F6A55" w14:textId="346C8DBB" w:rsidR="00DB4FA8" w:rsidRPr="00A34491" w:rsidRDefault="00DB4FA8" w:rsidP="00DB4FA8">
            <w:pPr>
              <w:spacing w:line="240" w:lineRule="atLeast"/>
              <w:jc w:val="center"/>
              <w:rPr>
                <w:rFonts w:eastAsia="Times New Roman"/>
                <w:b/>
                <w:sz w:val="22"/>
                <w:szCs w:val="22"/>
              </w:rPr>
            </w:pPr>
            <w:r w:rsidRPr="00A34491">
              <w:rPr>
                <w:rFonts w:eastAsia="Times New Roman"/>
                <w:b/>
                <w:sz w:val="22"/>
                <w:szCs w:val="22"/>
              </w:rPr>
              <w:t>Jm.</w:t>
            </w:r>
          </w:p>
        </w:tc>
        <w:tc>
          <w:tcPr>
            <w:tcW w:w="850" w:type="dxa"/>
            <w:tcBorders>
              <w:top w:val="single" w:sz="4" w:space="0" w:color="auto"/>
              <w:left w:val="nil"/>
              <w:bottom w:val="nil"/>
              <w:right w:val="single" w:sz="4" w:space="0" w:color="auto"/>
            </w:tcBorders>
            <w:vAlign w:val="center"/>
          </w:tcPr>
          <w:p w14:paraId="136F0311" w14:textId="43860405" w:rsidR="00DB4FA8" w:rsidRPr="00A34491" w:rsidRDefault="00DB4FA8" w:rsidP="00DB4FA8">
            <w:pPr>
              <w:spacing w:line="240" w:lineRule="atLeast"/>
              <w:jc w:val="center"/>
              <w:rPr>
                <w:rFonts w:eastAsia="Times New Roman"/>
                <w:b/>
                <w:sz w:val="22"/>
                <w:szCs w:val="22"/>
              </w:rPr>
            </w:pPr>
            <w:r w:rsidRPr="00A34491">
              <w:rPr>
                <w:rFonts w:eastAsia="Times New Roman"/>
                <w:b/>
                <w:sz w:val="22"/>
                <w:szCs w:val="22"/>
              </w:rPr>
              <w:t>ilosc</w:t>
            </w:r>
          </w:p>
        </w:tc>
        <w:tc>
          <w:tcPr>
            <w:tcW w:w="2331" w:type="dxa"/>
            <w:tcBorders>
              <w:top w:val="single" w:sz="4" w:space="0" w:color="auto"/>
              <w:left w:val="single" w:sz="4" w:space="0" w:color="auto"/>
              <w:right w:val="single" w:sz="4" w:space="0" w:color="auto"/>
            </w:tcBorders>
          </w:tcPr>
          <w:p w14:paraId="4498C2F3" w14:textId="7FF6B90C" w:rsidR="00DB4FA8" w:rsidRPr="00A34491" w:rsidRDefault="00A34491" w:rsidP="00DB4FA8">
            <w:pPr>
              <w:spacing w:line="240" w:lineRule="atLeast"/>
              <w:rPr>
                <w:rFonts w:eastAsia="Times New Roman"/>
                <w:b/>
                <w:sz w:val="22"/>
                <w:szCs w:val="22"/>
              </w:rPr>
            </w:pPr>
            <w:r>
              <w:rPr>
                <w:rFonts w:eastAsia="Times New Roman"/>
                <w:b/>
                <w:sz w:val="22"/>
                <w:szCs w:val="22"/>
              </w:rPr>
              <w:t xml:space="preserve">- </w:t>
            </w:r>
            <w:r w:rsidR="00DB4FA8" w:rsidRPr="00A34491">
              <w:rPr>
                <w:rFonts w:eastAsia="Times New Roman"/>
                <w:b/>
                <w:sz w:val="22"/>
                <w:szCs w:val="22"/>
              </w:rPr>
              <w:t>numer katalogowy</w:t>
            </w:r>
          </w:p>
          <w:p w14:paraId="337BBDAB" w14:textId="77777777" w:rsidR="00DB4FA8" w:rsidRPr="00A34491" w:rsidRDefault="00DB4FA8" w:rsidP="00DB4FA8">
            <w:pPr>
              <w:spacing w:line="240" w:lineRule="atLeast"/>
              <w:rPr>
                <w:rFonts w:eastAsia="Times New Roman"/>
                <w:b/>
                <w:sz w:val="22"/>
                <w:szCs w:val="22"/>
              </w:rPr>
            </w:pPr>
            <w:r w:rsidRPr="00A34491">
              <w:rPr>
                <w:rFonts w:eastAsia="Times New Roman"/>
                <w:b/>
                <w:sz w:val="22"/>
                <w:szCs w:val="22"/>
              </w:rPr>
              <w:t xml:space="preserve">- nazwa producenta </w:t>
            </w:r>
          </w:p>
          <w:p w14:paraId="2D281759" w14:textId="77777777" w:rsidR="00DB4FA8" w:rsidRPr="00A34491" w:rsidRDefault="00DB4FA8" w:rsidP="00DB4FA8">
            <w:pPr>
              <w:spacing w:line="240" w:lineRule="atLeast"/>
              <w:rPr>
                <w:rFonts w:eastAsia="Times New Roman"/>
                <w:b/>
                <w:sz w:val="22"/>
                <w:szCs w:val="22"/>
              </w:rPr>
            </w:pPr>
            <w:r w:rsidRPr="00A34491">
              <w:rPr>
                <w:rFonts w:eastAsia="Times New Roman"/>
                <w:b/>
                <w:sz w:val="22"/>
                <w:szCs w:val="22"/>
              </w:rPr>
              <w:t xml:space="preserve"> - kraj pochodzenia sprzętu </w:t>
            </w:r>
          </w:p>
          <w:p w14:paraId="76147D15" w14:textId="77777777" w:rsidR="00DB4FA8" w:rsidRPr="00A34491" w:rsidRDefault="00DB4FA8" w:rsidP="00DB4FA8">
            <w:pPr>
              <w:spacing w:line="240" w:lineRule="atLeast"/>
              <w:rPr>
                <w:rFonts w:eastAsia="Times New Roman"/>
                <w:b/>
                <w:sz w:val="22"/>
                <w:szCs w:val="22"/>
              </w:rPr>
            </w:pPr>
            <w:r w:rsidRPr="00A34491">
              <w:rPr>
                <w:rFonts w:eastAsia="Times New Roman"/>
                <w:b/>
                <w:sz w:val="22"/>
                <w:szCs w:val="22"/>
              </w:rPr>
              <w:t xml:space="preserve">-rok produkcji </w:t>
            </w:r>
          </w:p>
          <w:p w14:paraId="24D561E5" w14:textId="0B0F80F9" w:rsidR="00DB4FA8" w:rsidRPr="00A34491" w:rsidRDefault="00DB4FA8" w:rsidP="00DB4FA8">
            <w:pPr>
              <w:spacing w:line="240" w:lineRule="atLeast"/>
              <w:rPr>
                <w:rFonts w:eastAsia="Times New Roman"/>
                <w:sz w:val="22"/>
                <w:szCs w:val="22"/>
              </w:rPr>
            </w:pPr>
            <w:r w:rsidRPr="00A34491">
              <w:rPr>
                <w:rFonts w:eastAsia="Times New Roman"/>
                <w:b/>
                <w:i/>
                <w:sz w:val="22"/>
                <w:szCs w:val="22"/>
                <w:vertAlign w:val="superscript"/>
              </w:rPr>
              <w:t>[nie wcześniej niż 2023</w:t>
            </w:r>
          </w:p>
        </w:tc>
        <w:tc>
          <w:tcPr>
            <w:tcW w:w="1134" w:type="dxa"/>
            <w:tcBorders>
              <w:top w:val="single" w:sz="4" w:space="0" w:color="auto"/>
              <w:left w:val="single" w:sz="4" w:space="0" w:color="auto"/>
              <w:bottom w:val="nil"/>
              <w:right w:val="single" w:sz="4" w:space="0" w:color="auto"/>
            </w:tcBorders>
            <w:vAlign w:val="center"/>
          </w:tcPr>
          <w:p w14:paraId="54373479" w14:textId="77777777" w:rsidR="00DB4FA8" w:rsidRPr="00A34491" w:rsidRDefault="00DB4FA8" w:rsidP="00DB4FA8">
            <w:pPr>
              <w:spacing w:line="240" w:lineRule="atLeast"/>
              <w:rPr>
                <w:rFonts w:eastAsia="Times New Roman"/>
                <w:b/>
                <w:sz w:val="22"/>
                <w:szCs w:val="22"/>
              </w:rPr>
            </w:pPr>
            <w:r w:rsidRPr="00A34491">
              <w:rPr>
                <w:rFonts w:eastAsia="Times New Roman"/>
                <w:b/>
                <w:sz w:val="22"/>
                <w:szCs w:val="22"/>
              </w:rPr>
              <w:t>Cena jednostkowa netto</w:t>
            </w:r>
          </w:p>
          <w:p w14:paraId="291942F1" w14:textId="64E4D66E" w:rsidR="00DB4FA8" w:rsidRPr="00A34491" w:rsidRDefault="00DB4FA8" w:rsidP="00DB4FA8">
            <w:pPr>
              <w:spacing w:line="240" w:lineRule="atLeast"/>
              <w:rPr>
                <w:rFonts w:eastAsia="Times New Roman"/>
                <w:sz w:val="22"/>
                <w:szCs w:val="22"/>
              </w:rPr>
            </w:pPr>
            <w:r w:rsidRPr="00A34491">
              <w:rPr>
                <w:rFonts w:eastAsia="Times New Roman"/>
                <w:b/>
                <w:sz w:val="22"/>
                <w:szCs w:val="22"/>
              </w:rPr>
              <w:t>zł.</w:t>
            </w:r>
          </w:p>
        </w:tc>
        <w:tc>
          <w:tcPr>
            <w:tcW w:w="992" w:type="dxa"/>
            <w:tcBorders>
              <w:top w:val="single" w:sz="4" w:space="0" w:color="auto"/>
              <w:left w:val="single" w:sz="4" w:space="0" w:color="auto"/>
              <w:bottom w:val="nil"/>
              <w:right w:val="single" w:sz="4" w:space="0" w:color="auto"/>
            </w:tcBorders>
            <w:vAlign w:val="center"/>
          </w:tcPr>
          <w:p w14:paraId="4929EC98" w14:textId="3A0316F3" w:rsidR="00DB4FA8" w:rsidRPr="00A34491" w:rsidRDefault="00DB4FA8" w:rsidP="00DB4FA8">
            <w:pPr>
              <w:spacing w:line="240" w:lineRule="atLeast"/>
              <w:rPr>
                <w:rFonts w:eastAsia="Times New Roman"/>
                <w:sz w:val="22"/>
                <w:szCs w:val="22"/>
              </w:rPr>
            </w:pPr>
            <w:r w:rsidRPr="00A34491">
              <w:rPr>
                <w:rFonts w:eastAsia="Times New Roman"/>
                <w:b/>
                <w:sz w:val="22"/>
                <w:szCs w:val="22"/>
              </w:rPr>
              <w:t>Stawka VAT w %</w:t>
            </w:r>
          </w:p>
        </w:tc>
        <w:tc>
          <w:tcPr>
            <w:tcW w:w="1134" w:type="dxa"/>
            <w:tcBorders>
              <w:top w:val="single" w:sz="4" w:space="0" w:color="auto"/>
              <w:left w:val="single" w:sz="4" w:space="0" w:color="auto"/>
              <w:bottom w:val="nil"/>
              <w:right w:val="single" w:sz="4" w:space="0" w:color="auto"/>
            </w:tcBorders>
            <w:vAlign w:val="center"/>
          </w:tcPr>
          <w:p w14:paraId="23942BB7" w14:textId="77777777" w:rsidR="00DB4FA8" w:rsidRPr="00A34491" w:rsidRDefault="00DB4FA8" w:rsidP="00DB4FA8">
            <w:pPr>
              <w:spacing w:line="240" w:lineRule="atLeast"/>
              <w:rPr>
                <w:rFonts w:eastAsia="Times New Roman"/>
                <w:b/>
                <w:sz w:val="22"/>
                <w:szCs w:val="22"/>
              </w:rPr>
            </w:pPr>
            <w:r w:rsidRPr="00A34491">
              <w:rPr>
                <w:rFonts w:eastAsia="Times New Roman"/>
                <w:b/>
                <w:sz w:val="22"/>
                <w:szCs w:val="22"/>
              </w:rPr>
              <w:t>Cena jednostkowa brutto</w:t>
            </w:r>
          </w:p>
          <w:p w14:paraId="68666346" w14:textId="065DD13E" w:rsidR="00DB4FA8" w:rsidRPr="00A34491" w:rsidRDefault="00DB4FA8" w:rsidP="00DB4FA8">
            <w:pPr>
              <w:spacing w:line="240" w:lineRule="atLeast"/>
              <w:rPr>
                <w:rFonts w:eastAsia="Times New Roman"/>
                <w:sz w:val="22"/>
                <w:szCs w:val="22"/>
              </w:rPr>
            </w:pPr>
            <w:r w:rsidRPr="00A34491">
              <w:rPr>
                <w:rFonts w:eastAsia="Times New Roman"/>
                <w:b/>
                <w:sz w:val="22"/>
                <w:szCs w:val="22"/>
              </w:rPr>
              <w:t>zł.</w:t>
            </w:r>
          </w:p>
        </w:tc>
        <w:tc>
          <w:tcPr>
            <w:tcW w:w="1246" w:type="dxa"/>
            <w:gridSpan w:val="2"/>
            <w:tcBorders>
              <w:top w:val="single" w:sz="4" w:space="0" w:color="auto"/>
              <w:left w:val="nil"/>
              <w:bottom w:val="nil"/>
              <w:right w:val="single" w:sz="4" w:space="0" w:color="auto"/>
            </w:tcBorders>
            <w:vAlign w:val="center"/>
          </w:tcPr>
          <w:p w14:paraId="4BB1ABC8" w14:textId="77777777" w:rsidR="00DB4FA8" w:rsidRPr="00A34491" w:rsidRDefault="00DB4FA8" w:rsidP="00DB4FA8">
            <w:pPr>
              <w:spacing w:line="240" w:lineRule="atLeast"/>
              <w:ind w:left="138" w:hanging="138"/>
              <w:rPr>
                <w:rFonts w:eastAsia="Times New Roman"/>
                <w:b/>
                <w:sz w:val="22"/>
                <w:szCs w:val="22"/>
              </w:rPr>
            </w:pPr>
            <w:r w:rsidRPr="00A34491">
              <w:rPr>
                <w:rFonts w:eastAsia="Times New Roman"/>
                <w:b/>
                <w:sz w:val="22"/>
                <w:szCs w:val="22"/>
              </w:rPr>
              <w:t>Wartość netto</w:t>
            </w:r>
          </w:p>
          <w:p w14:paraId="3AFB6F63" w14:textId="7A17EBDF" w:rsidR="00DB4FA8" w:rsidRPr="00A34491" w:rsidRDefault="00DB4FA8" w:rsidP="00DB4FA8">
            <w:pPr>
              <w:spacing w:line="240" w:lineRule="atLeast"/>
              <w:rPr>
                <w:rFonts w:eastAsia="Times New Roman"/>
                <w:sz w:val="22"/>
                <w:szCs w:val="22"/>
              </w:rPr>
            </w:pPr>
            <w:r w:rsidRPr="00A34491">
              <w:rPr>
                <w:rFonts w:eastAsia="Times New Roman"/>
                <w:b/>
                <w:sz w:val="22"/>
                <w:szCs w:val="22"/>
              </w:rPr>
              <w:t>zł.</w:t>
            </w:r>
          </w:p>
        </w:tc>
        <w:tc>
          <w:tcPr>
            <w:tcW w:w="1245" w:type="dxa"/>
            <w:gridSpan w:val="3"/>
            <w:tcBorders>
              <w:top w:val="single" w:sz="4" w:space="0" w:color="auto"/>
              <w:left w:val="nil"/>
              <w:bottom w:val="nil"/>
              <w:right w:val="single" w:sz="4" w:space="0" w:color="auto"/>
            </w:tcBorders>
            <w:vAlign w:val="center"/>
          </w:tcPr>
          <w:p w14:paraId="02C0D083" w14:textId="77777777" w:rsidR="00DB4FA8" w:rsidRPr="00A34491" w:rsidRDefault="00DB4FA8" w:rsidP="00DB4FA8">
            <w:pPr>
              <w:spacing w:line="240" w:lineRule="atLeast"/>
              <w:rPr>
                <w:rFonts w:eastAsia="Times New Roman"/>
                <w:b/>
                <w:sz w:val="22"/>
                <w:szCs w:val="22"/>
              </w:rPr>
            </w:pPr>
            <w:r w:rsidRPr="00A34491">
              <w:rPr>
                <w:rFonts w:eastAsia="Times New Roman"/>
                <w:b/>
                <w:sz w:val="22"/>
                <w:szCs w:val="22"/>
              </w:rPr>
              <w:t>Wartość brutto</w:t>
            </w:r>
          </w:p>
          <w:p w14:paraId="5AED0593" w14:textId="3A0BE6DD" w:rsidR="00DB4FA8" w:rsidRPr="00A34491" w:rsidRDefault="00DB4FA8" w:rsidP="00DB4FA8">
            <w:pPr>
              <w:spacing w:line="240" w:lineRule="atLeast"/>
              <w:rPr>
                <w:rFonts w:eastAsia="Times New Roman"/>
                <w:sz w:val="22"/>
                <w:szCs w:val="22"/>
              </w:rPr>
            </w:pPr>
            <w:r w:rsidRPr="00A34491">
              <w:rPr>
                <w:rFonts w:eastAsia="Times New Roman"/>
                <w:b/>
                <w:sz w:val="22"/>
                <w:szCs w:val="22"/>
              </w:rPr>
              <w:t>zł.</w:t>
            </w:r>
          </w:p>
        </w:tc>
      </w:tr>
      <w:tr w:rsidR="00DB4FA8" w:rsidRPr="00A34491" w14:paraId="61328783" w14:textId="77777777" w:rsidTr="00DB4FA8">
        <w:trPr>
          <w:trHeight w:val="781"/>
          <w:jc w:val="center"/>
        </w:trPr>
        <w:tc>
          <w:tcPr>
            <w:tcW w:w="1271" w:type="dxa"/>
            <w:tcBorders>
              <w:top w:val="single" w:sz="4" w:space="0" w:color="auto"/>
              <w:left w:val="single" w:sz="4" w:space="0" w:color="auto"/>
              <w:bottom w:val="nil"/>
              <w:right w:val="single" w:sz="4" w:space="0" w:color="auto"/>
            </w:tcBorders>
          </w:tcPr>
          <w:p w14:paraId="3C79E271" w14:textId="1DCADA93" w:rsidR="00DB4FA8" w:rsidRPr="00A34491" w:rsidRDefault="00DB4FA8" w:rsidP="00DB4FA8">
            <w:pPr>
              <w:pStyle w:val="Akapitzlist"/>
              <w:numPr>
                <w:ilvl w:val="0"/>
                <w:numId w:val="74"/>
              </w:numPr>
              <w:spacing w:line="240" w:lineRule="atLeast"/>
              <w:rPr>
                <w:rFonts w:eastAsia="Times New Roman"/>
                <w:sz w:val="22"/>
                <w:szCs w:val="22"/>
              </w:rPr>
            </w:pPr>
          </w:p>
        </w:tc>
        <w:tc>
          <w:tcPr>
            <w:tcW w:w="3810" w:type="dxa"/>
            <w:tcBorders>
              <w:top w:val="single" w:sz="4" w:space="0" w:color="auto"/>
              <w:left w:val="nil"/>
              <w:bottom w:val="nil"/>
              <w:right w:val="single" w:sz="4" w:space="0" w:color="auto"/>
            </w:tcBorders>
          </w:tcPr>
          <w:p w14:paraId="2AF0E3CA" w14:textId="17BECEDC" w:rsidR="00DB4FA8" w:rsidRPr="00A34491" w:rsidRDefault="00DB4FA8" w:rsidP="00DB4FA8">
            <w:pPr>
              <w:spacing w:line="240" w:lineRule="atLeast"/>
              <w:rPr>
                <w:rFonts w:eastAsia="Times New Roman"/>
                <w:sz w:val="22"/>
                <w:szCs w:val="22"/>
              </w:rPr>
            </w:pPr>
          </w:p>
        </w:tc>
        <w:tc>
          <w:tcPr>
            <w:tcW w:w="1068" w:type="dxa"/>
            <w:tcBorders>
              <w:top w:val="single" w:sz="4" w:space="0" w:color="auto"/>
              <w:left w:val="nil"/>
              <w:bottom w:val="nil"/>
              <w:right w:val="single" w:sz="4" w:space="0" w:color="auto"/>
            </w:tcBorders>
            <w:vAlign w:val="center"/>
          </w:tcPr>
          <w:p w14:paraId="765F94F2" w14:textId="5733DA1E" w:rsidR="00DB4FA8" w:rsidRPr="00A34491" w:rsidRDefault="00DB4FA8" w:rsidP="00DB4FA8">
            <w:pPr>
              <w:spacing w:line="240" w:lineRule="atLeast"/>
              <w:jc w:val="center"/>
              <w:rPr>
                <w:rFonts w:eastAsia="Times New Roman"/>
                <w:b/>
                <w:sz w:val="22"/>
                <w:szCs w:val="22"/>
              </w:rPr>
            </w:pPr>
          </w:p>
        </w:tc>
        <w:tc>
          <w:tcPr>
            <w:tcW w:w="850" w:type="dxa"/>
            <w:tcBorders>
              <w:top w:val="single" w:sz="4" w:space="0" w:color="auto"/>
              <w:left w:val="nil"/>
              <w:bottom w:val="nil"/>
              <w:right w:val="single" w:sz="4" w:space="0" w:color="auto"/>
            </w:tcBorders>
            <w:vAlign w:val="center"/>
          </w:tcPr>
          <w:p w14:paraId="4BE1FC94" w14:textId="23624444" w:rsidR="00DB4FA8" w:rsidRPr="00A34491" w:rsidRDefault="00DB4FA8" w:rsidP="00DB4FA8">
            <w:pPr>
              <w:spacing w:line="240" w:lineRule="atLeast"/>
              <w:jc w:val="center"/>
              <w:rPr>
                <w:rFonts w:eastAsia="Times New Roman"/>
                <w:b/>
                <w:sz w:val="22"/>
                <w:szCs w:val="22"/>
              </w:rPr>
            </w:pPr>
          </w:p>
        </w:tc>
        <w:tc>
          <w:tcPr>
            <w:tcW w:w="2331" w:type="dxa"/>
            <w:tcBorders>
              <w:top w:val="single" w:sz="4" w:space="0" w:color="auto"/>
              <w:left w:val="single" w:sz="4" w:space="0" w:color="auto"/>
              <w:right w:val="single" w:sz="4" w:space="0" w:color="auto"/>
            </w:tcBorders>
          </w:tcPr>
          <w:p w14:paraId="37A38C90" w14:textId="5BFF2707" w:rsidR="00DB4FA8" w:rsidRPr="00A34491" w:rsidRDefault="00A34491" w:rsidP="00DB4FA8">
            <w:pPr>
              <w:spacing w:line="240" w:lineRule="atLeast"/>
              <w:rPr>
                <w:rFonts w:eastAsia="Times New Roman"/>
                <w:sz w:val="22"/>
                <w:szCs w:val="22"/>
              </w:rPr>
            </w:pPr>
            <w:r>
              <w:rPr>
                <w:rFonts w:eastAsia="Times New Roman"/>
                <w:sz w:val="22"/>
                <w:szCs w:val="22"/>
              </w:rPr>
              <w:t>…</w:t>
            </w:r>
          </w:p>
        </w:tc>
        <w:tc>
          <w:tcPr>
            <w:tcW w:w="1134" w:type="dxa"/>
            <w:tcBorders>
              <w:top w:val="single" w:sz="4" w:space="0" w:color="auto"/>
              <w:left w:val="single" w:sz="4" w:space="0" w:color="auto"/>
              <w:bottom w:val="nil"/>
              <w:right w:val="single" w:sz="4" w:space="0" w:color="auto"/>
            </w:tcBorders>
            <w:vAlign w:val="bottom"/>
            <w:hideMark/>
          </w:tcPr>
          <w:p w14:paraId="18543F24" w14:textId="77777777" w:rsidR="00DB4FA8" w:rsidRPr="00A34491" w:rsidRDefault="00DB4FA8" w:rsidP="00DB4FA8">
            <w:pPr>
              <w:spacing w:line="240" w:lineRule="atLeast"/>
              <w:rPr>
                <w:rFonts w:eastAsia="Times New Roman"/>
                <w:sz w:val="22"/>
                <w:szCs w:val="22"/>
              </w:rPr>
            </w:pPr>
            <w:r w:rsidRPr="00A34491">
              <w:rPr>
                <w:rFonts w:eastAsia="Times New Roman"/>
                <w:sz w:val="22"/>
                <w:szCs w:val="22"/>
              </w:rPr>
              <w:t> </w:t>
            </w:r>
          </w:p>
        </w:tc>
        <w:tc>
          <w:tcPr>
            <w:tcW w:w="992" w:type="dxa"/>
            <w:tcBorders>
              <w:top w:val="single" w:sz="4" w:space="0" w:color="auto"/>
              <w:left w:val="single" w:sz="4" w:space="0" w:color="auto"/>
              <w:bottom w:val="nil"/>
              <w:right w:val="single" w:sz="4" w:space="0" w:color="auto"/>
            </w:tcBorders>
            <w:vAlign w:val="bottom"/>
            <w:hideMark/>
          </w:tcPr>
          <w:p w14:paraId="7306FED9" w14:textId="77777777" w:rsidR="00DB4FA8" w:rsidRPr="00A34491" w:rsidRDefault="00DB4FA8" w:rsidP="00DB4FA8">
            <w:pPr>
              <w:spacing w:line="240" w:lineRule="atLeast"/>
              <w:rPr>
                <w:rFonts w:eastAsia="Times New Roman"/>
                <w:sz w:val="22"/>
                <w:szCs w:val="22"/>
              </w:rPr>
            </w:pPr>
            <w:r w:rsidRPr="00A34491">
              <w:rPr>
                <w:rFonts w:eastAsia="Times New Roman"/>
                <w:sz w:val="22"/>
                <w:szCs w:val="22"/>
              </w:rPr>
              <w:t> </w:t>
            </w:r>
          </w:p>
        </w:tc>
        <w:tc>
          <w:tcPr>
            <w:tcW w:w="1134" w:type="dxa"/>
            <w:tcBorders>
              <w:top w:val="single" w:sz="4" w:space="0" w:color="auto"/>
              <w:left w:val="single" w:sz="4" w:space="0" w:color="auto"/>
              <w:bottom w:val="nil"/>
              <w:right w:val="single" w:sz="4" w:space="0" w:color="auto"/>
            </w:tcBorders>
            <w:vAlign w:val="bottom"/>
            <w:hideMark/>
          </w:tcPr>
          <w:p w14:paraId="6E6BC291" w14:textId="77777777" w:rsidR="00DB4FA8" w:rsidRPr="00A34491" w:rsidRDefault="00DB4FA8" w:rsidP="00DB4FA8">
            <w:pPr>
              <w:spacing w:line="240" w:lineRule="atLeast"/>
              <w:rPr>
                <w:rFonts w:eastAsia="Times New Roman"/>
                <w:sz w:val="22"/>
                <w:szCs w:val="22"/>
              </w:rPr>
            </w:pPr>
            <w:r w:rsidRPr="00A34491">
              <w:rPr>
                <w:rFonts w:eastAsia="Times New Roman"/>
                <w:sz w:val="22"/>
                <w:szCs w:val="22"/>
              </w:rPr>
              <w:t> </w:t>
            </w:r>
          </w:p>
        </w:tc>
        <w:tc>
          <w:tcPr>
            <w:tcW w:w="1246" w:type="dxa"/>
            <w:gridSpan w:val="2"/>
            <w:tcBorders>
              <w:top w:val="single" w:sz="4" w:space="0" w:color="auto"/>
              <w:left w:val="nil"/>
              <w:bottom w:val="nil"/>
              <w:right w:val="single" w:sz="4" w:space="0" w:color="auto"/>
            </w:tcBorders>
            <w:vAlign w:val="bottom"/>
            <w:hideMark/>
          </w:tcPr>
          <w:p w14:paraId="371418B5" w14:textId="77777777" w:rsidR="00DB4FA8" w:rsidRPr="00A34491" w:rsidRDefault="00DB4FA8" w:rsidP="00DB4FA8">
            <w:pPr>
              <w:spacing w:line="240" w:lineRule="atLeast"/>
              <w:rPr>
                <w:rFonts w:eastAsia="Times New Roman"/>
                <w:sz w:val="22"/>
                <w:szCs w:val="22"/>
              </w:rPr>
            </w:pPr>
            <w:r w:rsidRPr="00A34491">
              <w:rPr>
                <w:rFonts w:eastAsia="Times New Roman"/>
                <w:sz w:val="22"/>
                <w:szCs w:val="22"/>
              </w:rPr>
              <w:t> </w:t>
            </w:r>
          </w:p>
        </w:tc>
        <w:tc>
          <w:tcPr>
            <w:tcW w:w="1245" w:type="dxa"/>
            <w:gridSpan w:val="3"/>
            <w:tcBorders>
              <w:top w:val="single" w:sz="4" w:space="0" w:color="auto"/>
              <w:left w:val="nil"/>
              <w:bottom w:val="nil"/>
              <w:right w:val="single" w:sz="4" w:space="0" w:color="auto"/>
            </w:tcBorders>
            <w:vAlign w:val="bottom"/>
          </w:tcPr>
          <w:p w14:paraId="19049E1D" w14:textId="77777777" w:rsidR="00DB4FA8" w:rsidRPr="00A34491" w:rsidRDefault="00DB4FA8" w:rsidP="00DB4FA8">
            <w:pPr>
              <w:spacing w:line="240" w:lineRule="atLeast"/>
              <w:rPr>
                <w:rFonts w:eastAsia="Times New Roman"/>
                <w:sz w:val="22"/>
                <w:szCs w:val="22"/>
              </w:rPr>
            </w:pPr>
          </w:p>
        </w:tc>
      </w:tr>
      <w:tr w:rsidR="00DB4FA8" w:rsidRPr="00A34491" w14:paraId="74B278CE" w14:textId="77777777" w:rsidTr="00DB4FA8">
        <w:trPr>
          <w:trHeight w:val="779"/>
          <w:jc w:val="center"/>
        </w:trPr>
        <w:tc>
          <w:tcPr>
            <w:tcW w:w="1271" w:type="dxa"/>
            <w:tcBorders>
              <w:top w:val="single" w:sz="4" w:space="0" w:color="auto"/>
              <w:left w:val="single" w:sz="4" w:space="0" w:color="auto"/>
              <w:bottom w:val="single" w:sz="4" w:space="0" w:color="auto"/>
              <w:right w:val="single" w:sz="4" w:space="0" w:color="auto"/>
            </w:tcBorders>
          </w:tcPr>
          <w:p w14:paraId="181D12CB" w14:textId="77777777" w:rsidR="00A34491" w:rsidRDefault="00A34491" w:rsidP="00A34491">
            <w:pPr>
              <w:pStyle w:val="Akapitzlist"/>
              <w:numPr>
                <w:ilvl w:val="0"/>
                <w:numId w:val="74"/>
              </w:numPr>
              <w:spacing w:line="240" w:lineRule="atLeast"/>
              <w:rPr>
                <w:rFonts w:eastAsia="Times New Roman"/>
                <w:sz w:val="22"/>
                <w:szCs w:val="22"/>
              </w:rPr>
            </w:pPr>
            <w:r>
              <w:rPr>
                <w:rFonts w:eastAsia="Times New Roman"/>
                <w:sz w:val="22"/>
                <w:szCs w:val="22"/>
              </w:rPr>
              <w:t>…</w:t>
            </w:r>
          </w:p>
          <w:p w14:paraId="76D51E3F" w14:textId="2E66A507" w:rsidR="00DB4FA8" w:rsidRPr="00A34491" w:rsidRDefault="00A34491" w:rsidP="00A34491">
            <w:pPr>
              <w:spacing w:line="240" w:lineRule="atLeast"/>
              <w:rPr>
                <w:rFonts w:eastAsia="Times New Roman"/>
                <w:sz w:val="22"/>
                <w:szCs w:val="22"/>
              </w:rPr>
            </w:pPr>
            <w:r w:rsidRPr="00A34491">
              <w:rPr>
                <w:rFonts w:eastAsia="Times New Roman"/>
                <w:sz w:val="22"/>
                <w:szCs w:val="22"/>
              </w:rPr>
              <w:t>itd</w:t>
            </w:r>
          </w:p>
        </w:tc>
        <w:tc>
          <w:tcPr>
            <w:tcW w:w="3810" w:type="dxa"/>
            <w:tcBorders>
              <w:top w:val="single" w:sz="4" w:space="0" w:color="auto"/>
              <w:left w:val="nil"/>
              <w:bottom w:val="single" w:sz="4" w:space="0" w:color="auto"/>
              <w:right w:val="single" w:sz="4" w:space="0" w:color="auto"/>
            </w:tcBorders>
          </w:tcPr>
          <w:p w14:paraId="68F64E3F" w14:textId="0E1293C2" w:rsidR="00DB4FA8" w:rsidRPr="00A34491" w:rsidRDefault="00DB4FA8" w:rsidP="00DB4FA8">
            <w:pPr>
              <w:spacing w:line="240" w:lineRule="atLeast"/>
              <w:rPr>
                <w:rFonts w:eastAsia="Times New Roman"/>
                <w:sz w:val="22"/>
                <w:szCs w:val="22"/>
              </w:rPr>
            </w:pPr>
          </w:p>
        </w:tc>
        <w:tc>
          <w:tcPr>
            <w:tcW w:w="1068" w:type="dxa"/>
            <w:tcBorders>
              <w:top w:val="single" w:sz="4" w:space="0" w:color="auto"/>
              <w:left w:val="nil"/>
              <w:bottom w:val="single" w:sz="4" w:space="0" w:color="auto"/>
              <w:right w:val="single" w:sz="4" w:space="0" w:color="auto"/>
            </w:tcBorders>
            <w:vAlign w:val="center"/>
          </w:tcPr>
          <w:p w14:paraId="4C24AE5D" w14:textId="7B43844A" w:rsidR="00DB4FA8" w:rsidRPr="00A34491" w:rsidRDefault="00DB4FA8" w:rsidP="00DB4FA8">
            <w:pPr>
              <w:spacing w:line="240" w:lineRule="atLeast"/>
              <w:jc w:val="center"/>
              <w:rPr>
                <w:rFonts w:eastAsia="Times New Roman"/>
                <w:b/>
                <w:sz w:val="22"/>
                <w:szCs w:val="22"/>
              </w:rPr>
            </w:pPr>
          </w:p>
        </w:tc>
        <w:tc>
          <w:tcPr>
            <w:tcW w:w="850" w:type="dxa"/>
            <w:tcBorders>
              <w:top w:val="single" w:sz="4" w:space="0" w:color="auto"/>
              <w:left w:val="nil"/>
              <w:bottom w:val="single" w:sz="4" w:space="0" w:color="auto"/>
              <w:right w:val="single" w:sz="4" w:space="0" w:color="auto"/>
            </w:tcBorders>
            <w:vAlign w:val="center"/>
          </w:tcPr>
          <w:p w14:paraId="3641F9B5" w14:textId="0BE1B807" w:rsidR="00DB4FA8" w:rsidRPr="00A34491" w:rsidRDefault="00DB4FA8" w:rsidP="00DB4FA8">
            <w:pPr>
              <w:spacing w:line="240" w:lineRule="atLeast"/>
              <w:jc w:val="center"/>
              <w:rPr>
                <w:rFonts w:eastAsia="Times New Roman"/>
                <w:b/>
                <w:sz w:val="22"/>
                <w:szCs w:val="22"/>
              </w:rPr>
            </w:pPr>
          </w:p>
        </w:tc>
        <w:tc>
          <w:tcPr>
            <w:tcW w:w="2331" w:type="dxa"/>
            <w:tcBorders>
              <w:top w:val="single" w:sz="4" w:space="0" w:color="auto"/>
              <w:left w:val="single" w:sz="4" w:space="0" w:color="auto"/>
              <w:right w:val="single" w:sz="4" w:space="0" w:color="auto"/>
            </w:tcBorders>
          </w:tcPr>
          <w:p w14:paraId="1C155904" w14:textId="77777777" w:rsidR="00DB4FA8" w:rsidRPr="00A34491" w:rsidRDefault="00DB4FA8" w:rsidP="00DB4FA8">
            <w:pPr>
              <w:spacing w:line="240" w:lineRule="atLeast"/>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7A04B422" w14:textId="77777777" w:rsidR="00DB4FA8" w:rsidRPr="00A34491" w:rsidRDefault="00DB4FA8" w:rsidP="00DB4FA8">
            <w:pPr>
              <w:spacing w:line="240" w:lineRule="atLeast"/>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14:paraId="217F79B5" w14:textId="77777777" w:rsidR="00DB4FA8" w:rsidRPr="00A34491" w:rsidRDefault="00DB4FA8" w:rsidP="00DB4FA8">
            <w:pPr>
              <w:spacing w:line="240" w:lineRule="atLeast"/>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326CEA40" w14:textId="77777777" w:rsidR="00DB4FA8" w:rsidRPr="00A34491" w:rsidRDefault="00DB4FA8" w:rsidP="00DB4FA8">
            <w:pPr>
              <w:spacing w:line="240" w:lineRule="atLeast"/>
              <w:rPr>
                <w:rFonts w:eastAsia="Times New Roman"/>
                <w:sz w:val="22"/>
                <w:szCs w:val="22"/>
              </w:rPr>
            </w:pPr>
          </w:p>
        </w:tc>
        <w:tc>
          <w:tcPr>
            <w:tcW w:w="1246" w:type="dxa"/>
            <w:gridSpan w:val="2"/>
            <w:tcBorders>
              <w:top w:val="single" w:sz="4" w:space="0" w:color="auto"/>
              <w:left w:val="nil"/>
              <w:bottom w:val="single" w:sz="4" w:space="0" w:color="auto"/>
              <w:right w:val="single" w:sz="4" w:space="0" w:color="auto"/>
            </w:tcBorders>
            <w:vAlign w:val="bottom"/>
          </w:tcPr>
          <w:p w14:paraId="17635665" w14:textId="77777777" w:rsidR="00DB4FA8" w:rsidRPr="00A34491" w:rsidRDefault="00DB4FA8" w:rsidP="00DB4FA8">
            <w:pPr>
              <w:spacing w:line="240" w:lineRule="atLeast"/>
              <w:rPr>
                <w:rFonts w:eastAsia="Times New Roman"/>
                <w:sz w:val="22"/>
                <w:szCs w:val="22"/>
              </w:rPr>
            </w:pPr>
          </w:p>
        </w:tc>
        <w:tc>
          <w:tcPr>
            <w:tcW w:w="1245" w:type="dxa"/>
            <w:gridSpan w:val="3"/>
            <w:tcBorders>
              <w:top w:val="single" w:sz="4" w:space="0" w:color="auto"/>
              <w:left w:val="nil"/>
              <w:bottom w:val="single" w:sz="4" w:space="0" w:color="auto"/>
              <w:right w:val="single" w:sz="4" w:space="0" w:color="auto"/>
            </w:tcBorders>
            <w:vAlign w:val="bottom"/>
          </w:tcPr>
          <w:p w14:paraId="58F61C8F" w14:textId="77777777" w:rsidR="00DB4FA8" w:rsidRPr="00A34491" w:rsidRDefault="00DB4FA8" w:rsidP="00DB4FA8">
            <w:pPr>
              <w:spacing w:line="240" w:lineRule="atLeast"/>
              <w:rPr>
                <w:rFonts w:eastAsia="Times New Roman"/>
                <w:sz w:val="22"/>
                <w:szCs w:val="22"/>
              </w:rPr>
            </w:pPr>
          </w:p>
        </w:tc>
      </w:tr>
      <w:tr w:rsidR="00DB4FA8" w:rsidRPr="00893193" w14:paraId="357EEAC9" w14:textId="77777777" w:rsidTr="00A34491">
        <w:trPr>
          <w:gridAfter w:val="1"/>
          <w:wAfter w:w="60" w:type="dxa"/>
          <w:trHeight w:val="405"/>
          <w:jc w:val="center"/>
        </w:trPr>
        <w:tc>
          <w:tcPr>
            <w:tcW w:w="12611" w:type="dxa"/>
            <w:gridSpan w:val="9"/>
            <w:tcBorders>
              <w:top w:val="single" w:sz="4" w:space="0" w:color="auto"/>
              <w:left w:val="single" w:sz="4" w:space="0" w:color="auto"/>
              <w:bottom w:val="single" w:sz="4" w:space="0" w:color="auto"/>
              <w:right w:val="single" w:sz="4" w:space="0" w:color="auto"/>
            </w:tcBorders>
            <w:vAlign w:val="bottom"/>
            <w:hideMark/>
          </w:tcPr>
          <w:p w14:paraId="0F9B0EED" w14:textId="77777777" w:rsidR="00DB4FA8" w:rsidRPr="00A34491" w:rsidRDefault="00DB4FA8" w:rsidP="00DB4FA8">
            <w:pPr>
              <w:spacing w:line="240" w:lineRule="atLeast"/>
              <w:jc w:val="right"/>
              <w:rPr>
                <w:rFonts w:eastAsia="Times New Roman"/>
                <w:sz w:val="22"/>
                <w:szCs w:val="22"/>
              </w:rPr>
            </w:pPr>
            <w:r w:rsidRPr="00A34491">
              <w:rPr>
                <w:rFonts w:eastAsia="Times New Roman"/>
                <w:sz w:val="22"/>
                <w:szCs w:val="22"/>
              </w:rPr>
              <w:t>RAZEM</w:t>
            </w:r>
          </w:p>
        </w:tc>
        <w:tc>
          <w:tcPr>
            <w:tcW w:w="1276" w:type="dxa"/>
            <w:gridSpan w:val="2"/>
            <w:tcBorders>
              <w:top w:val="single" w:sz="4" w:space="0" w:color="auto"/>
              <w:left w:val="single" w:sz="4" w:space="0" w:color="auto"/>
              <w:bottom w:val="single" w:sz="4" w:space="0" w:color="auto"/>
              <w:right w:val="single" w:sz="4" w:space="0" w:color="auto"/>
            </w:tcBorders>
            <w:vAlign w:val="bottom"/>
          </w:tcPr>
          <w:p w14:paraId="4A985DAF" w14:textId="77777777" w:rsidR="00DB4FA8" w:rsidRPr="00A34491" w:rsidRDefault="00DB4FA8" w:rsidP="00DB4FA8">
            <w:pPr>
              <w:spacing w:line="240" w:lineRule="atLeast"/>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524ED645" w14:textId="77777777" w:rsidR="00DB4FA8" w:rsidRPr="00A34491" w:rsidRDefault="00DB4FA8" w:rsidP="00DB4FA8">
            <w:pPr>
              <w:spacing w:line="240" w:lineRule="atLeast"/>
              <w:rPr>
                <w:rFonts w:eastAsia="Times New Roman"/>
                <w:sz w:val="22"/>
                <w:szCs w:val="22"/>
              </w:rPr>
            </w:pPr>
          </w:p>
        </w:tc>
      </w:tr>
    </w:tbl>
    <w:p w14:paraId="5155DA6E" w14:textId="203468E4" w:rsidR="00300C28" w:rsidRPr="00DB4FA8" w:rsidRDefault="00A34491" w:rsidP="00300C28">
      <w:pPr>
        <w:spacing w:line="240" w:lineRule="atLeast"/>
        <w:jc w:val="both"/>
        <w:rPr>
          <w:rFonts w:eastAsia="Times New Roman"/>
          <w:sz w:val="22"/>
          <w:szCs w:val="22"/>
        </w:rPr>
      </w:pPr>
      <w:r>
        <w:rPr>
          <w:rFonts w:eastAsia="Times New Roman"/>
          <w:sz w:val="22"/>
          <w:szCs w:val="22"/>
        </w:rPr>
        <w:t>Z</w:t>
      </w:r>
      <w:r w:rsidR="00300C28" w:rsidRPr="00DB4FA8">
        <w:rPr>
          <w:rFonts w:eastAsia="Times New Roman"/>
          <w:sz w:val="22"/>
          <w:szCs w:val="22"/>
        </w:rPr>
        <w:t xml:space="preserve">amawiający zastrzega,  że szacunek ilościowy przedmiotu zamówienia został określony wyłącznie w celu oszacowania łącznej </w:t>
      </w:r>
      <w:r w:rsidRPr="00DB4FA8">
        <w:rPr>
          <w:rFonts w:eastAsia="Times New Roman"/>
          <w:sz w:val="22"/>
          <w:szCs w:val="22"/>
        </w:rPr>
        <w:t>wartości</w:t>
      </w:r>
      <w:r w:rsidR="00DA2BAB" w:rsidRPr="00DB4FA8">
        <w:rPr>
          <w:rFonts w:eastAsia="Times New Roman"/>
          <w:sz w:val="22"/>
          <w:szCs w:val="22"/>
        </w:rPr>
        <w:t xml:space="preserve"> szacunkowej </w:t>
      </w:r>
      <w:r w:rsidR="00300C28" w:rsidRPr="00DB4FA8">
        <w:rPr>
          <w:rFonts w:eastAsia="Times New Roman"/>
          <w:sz w:val="22"/>
          <w:szCs w:val="22"/>
        </w:rPr>
        <w:t xml:space="preserve"> za realizację zamówienia w całym  okresie objętym  umową. </w:t>
      </w:r>
    </w:p>
    <w:p w14:paraId="04CFE9B5" w14:textId="5C6A676F" w:rsidR="00300C28" w:rsidRPr="00300C28" w:rsidRDefault="00300C28" w:rsidP="00973B56">
      <w:pPr>
        <w:spacing w:line="240" w:lineRule="atLeast"/>
        <w:jc w:val="both"/>
        <w:rPr>
          <w:rFonts w:eastAsia="Times New Roman"/>
          <w:sz w:val="22"/>
          <w:szCs w:val="22"/>
        </w:rPr>
      </w:pPr>
      <w:r w:rsidRPr="00DB4FA8">
        <w:rPr>
          <w:rFonts w:eastAsia="Times New Roman"/>
          <w:sz w:val="22"/>
          <w:szCs w:val="22"/>
        </w:rPr>
        <w:t xml:space="preserve">Zamawiający zastrzega, iż  liczba zamawianego asortymentu objętego przedmiotem zamówienia  uzależniona jest od bieżących potrzeb, jednak łączna wartość umowy nie może przekroczyć kwoty, jaką Wykonawca zaoferuje za realizację całości </w:t>
      </w:r>
      <w:r w:rsidRPr="00A34491">
        <w:rPr>
          <w:rFonts w:eastAsia="Times New Roman"/>
          <w:sz w:val="22"/>
          <w:szCs w:val="22"/>
        </w:rPr>
        <w:t>zamówienia w ofercie</w:t>
      </w:r>
      <w:r w:rsidRPr="00A34491">
        <w:rPr>
          <w:rFonts w:eastAsia="Times New Roman"/>
          <w:b/>
          <w:sz w:val="22"/>
          <w:szCs w:val="22"/>
        </w:rPr>
        <w:t>.</w:t>
      </w:r>
    </w:p>
    <w:p w14:paraId="374574C9" w14:textId="77777777" w:rsidR="00300C28" w:rsidRDefault="00300C28" w:rsidP="00300C28">
      <w:pPr>
        <w:spacing w:line="240" w:lineRule="atLeast"/>
        <w:jc w:val="center"/>
        <w:rPr>
          <w:rFonts w:eastAsia="Times New Roman"/>
          <w:b/>
          <w:sz w:val="22"/>
          <w:szCs w:val="22"/>
        </w:rPr>
      </w:pPr>
    </w:p>
    <w:p w14:paraId="37EDA20F" w14:textId="77777777" w:rsidR="00DB4FA8" w:rsidRDefault="00DB4FA8" w:rsidP="00DB4FA8">
      <w:pPr>
        <w:pStyle w:val="Nagwek6"/>
        <w:widowControl w:val="0"/>
        <w:numPr>
          <w:ilvl w:val="5"/>
          <w:numId w:val="72"/>
        </w:numPr>
        <w:suppressAutoHyphens/>
        <w:jc w:val="both"/>
        <w:rPr>
          <w:sz w:val="22"/>
          <w:szCs w:val="22"/>
        </w:rPr>
      </w:pPr>
    </w:p>
    <w:p w14:paraId="66AEA196" w14:textId="23D6F89C" w:rsidR="00DB4FA8" w:rsidRPr="00A34491" w:rsidRDefault="00DB4FA8" w:rsidP="00A34491">
      <w:pPr>
        <w:keepNext/>
        <w:suppressAutoHyphens/>
        <w:spacing w:line="276" w:lineRule="auto"/>
        <w:outlineLvl w:val="1"/>
        <w:rPr>
          <w:rFonts w:ascii="Arial" w:hAnsi="Arial" w:cs="Arial"/>
          <w:b/>
          <w:sz w:val="22"/>
          <w:szCs w:val="22"/>
          <w:u w:val="single"/>
        </w:rPr>
      </w:pPr>
      <w:r w:rsidRPr="00A34491">
        <w:rPr>
          <w:rFonts w:ascii="Arial" w:hAnsi="Arial" w:cs="Arial"/>
          <w:b/>
          <w:bCs/>
          <w:sz w:val="22"/>
          <w:szCs w:val="22"/>
        </w:rPr>
        <w:t>TABELA WYMAGANYCH  PARAMETRÓW TECHNICZNYCH</w:t>
      </w:r>
    </w:p>
    <w:tbl>
      <w:tblPr>
        <w:tblW w:w="14650" w:type="dxa"/>
        <w:tblInd w:w="-714" w:type="dxa"/>
        <w:tblLayout w:type="fixed"/>
        <w:tblLook w:val="04A0" w:firstRow="1" w:lastRow="0" w:firstColumn="1" w:lastColumn="0" w:noHBand="0" w:noVBand="1"/>
      </w:tblPr>
      <w:tblGrid>
        <w:gridCol w:w="958"/>
        <w:gridCol w:w="7971"/>
        <w:gridCol w:w="2694"/>
        <w:gridCol w:w="3018"/>
        <w:gridCol w:w="9"/>
      </w:tblGrid>
      <w:tr w:rsidR="00DB4FA8" w:rsidRPr="00A34491" w14:paraId="0887FB28" w14:textId="77777777" w:rsidTr="00A34491">
        <w:trPr>
          <w:gridAfter w:val="1"/>
          <w:wAfter w:w="7" w:type="dxa"/>
          <w:trHeight w:val="825"/>
        </w:trPr>
        <w:tc>
          <w:tcPr>
            <w:tcW w:w="959" w:type="dxa"/>
            <w:tcBorders>
              <w:top w:val="single" w:sz="4" w:space="0" w:color="000000"/>
              <w:left w:val="single" w:sz="4" w:space="0" w:color="000000"/>
              <w:bottom w:val="single" w:sz="4" w:space="0" w:color="000000"/>
              <w:right w:val="nil"/>
            </w:tcBorders>
            <w:shd w:val="clear" w:color="auto" w:fill="D9D9D9"/>
            <w:vAlign w:val="center"/>
            <w:hideMark/>
          </w:tcPr>
          <w:p w14:paraId="5479E02B" w14:textId="77777777" w:rsidR="00DB4FA8" w:rsidRPr="00A34491" w:rsidRDefault="00DB4FA8">
            <w:pPr>
              <w:rPr>
                <w:rFonts w:ascii="Arial" w:hAnsi="Arial" w:cs="Arial"/>
                <w:sz w:val="22"/>
                <w:szCs w:val="22"/>
              </w:rPr>
            </w:pPr>
            <w:r w:rsidRPr="00A34491">
              <w:rPr>
                <w:rFonts w:ascii="Arial" w:hAnsi="Arial" w:cs="Arial"/>
                <w:sz w:val="22"/>
                <w:szCs w:val="22"/>
              </w:rPr>
              <w:t>Lp.</w:t>
            </w:r>
          </w:p>
        </w:tc>
        <w:tc>
          <w:tcPr>
            <w:tcW w:w="7972" w:type="dxa"/>
            <w:tcBorders>
              <w:top w:val="single" w:sz="4" w:space="0" w:color="000000"/>
              <w:left w:val="single" w:sz="4" w:space="0" w:color="000000"/>
              <w:bottom w:val="single" w:sz="4" w:space="0" w:color="000000"/>
              <w:right w:val="nil"/>
            </w:tcBorders>
            <w:shd w:val="clear" w:color="auto" w:fill="D9D9D9"/>
            <w:vAlign w:val="center"/>
            <w:hideMark/>
          </w:tcPr>
          <w:p w14:paraId="6299A1F1" w14:textId="77777777" w:rsidR="00DB4FA8" w:rsidRPr="00A34491" w:rsidRDefault="00DB4FA8">
            <w:pPr>
              <w:rPr>
                <w:rFonts w:ascii="Arial" w:hAnsi="Arial" w:cs="Arial"/>
                <w:sz w:val="22"/>
                <w:szCs w:val="22"/>
              </w:rPr>
            </w:pPr>
            <w:r w:rsidRPr="00A34491">
              <w:rPr>
                <w:rFonts w:ascii="Arial" w:hAnsi="Arial" w:cs="Arial"/>
                <w:sz w:val="22"/>
                <w:szCs w:val="22"/>
              </w:rPr>
              <w:t>Parametry techniczne</w:t>
            </w:r>
          </w:p>
        </w:tc>
        <w:tc>
          <w:tcPr>
            <w:tcW w:w="2694" w:type="dxa"/>
            <w:tcBorders>
              <w:top w:val="single" w:sz="4" w:space="0" w:color="000000"/>
              <w:left w:val="single" w:sz="4" w:space="0" w:color="000000"/>
              <w:bottom w:val="single" w:sz="4" w:space="0" w:color="000000"/>
              <w:right w:val="nil"/>
            </w:tcBorders>
            <w:shd w:val="clear" w:color="auto" w:fill="D9D9D9"/>
            <w:vAlign w:val="center"/>
            <w:hideMark/>
          </w:tcPr>
          <w:p w14:paraId="3AE68FF7" w14:textId="77777777" w:rsidR="00DB4FA8" w:rsidRPr="00A34491" w:rsidRDefault="00DB4FA8">
            <w:pPr>
              <w:jc w:val="center"/>
              <w:rPr>
                <w:rFonts w:ascii="Arial" w:hAnsi="Arial" w:cs="Arial"/>
                <w:sz w:val="22"/>
                <w:szCs w:val="22"/>
              </w:rPr>
            </w:pPr>
            <w:r w:rsidRPr="00A34491">
              <w:rPr>
                <w:rFonts w:ascii="Arial" w:hAnsi="Arial" w:cs="Arial"/>
                <w:sz w:val="22"/>
                <w:szCs w:val="22"/>
              </w:rPr>
              <w:t>Parametry wymagane</w:t>
            </w:r>
          </w:p>
        </w:tc>
        <w:tc>
          <w:tcPr>
            <w:tcW w:w="30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2DC269" w14:textId="5A2DC3B1" w:rsidR="00DB4FA8" w:rsidRPr="00A34491" w:rsidRDefault="00DB4FA8">
            <w:pPr>
              <w:jc w:val="center"/>
              <w:rPr>
                <w:rFonts w:ascii="Arial" w:hAnsi="Arial" w:cs="Arial"/>
                <w:sz w:val="22"/>
                <w:szCs w:val="22"/>
              </w:rPr>
            </w:pPr>
            <w:r w:rsidRPr="00A34491">
              <w:rPr>
                <w:rFonts w:ascii="Arial" w:hAnsi="Arial" w:cs="Arial"/>
                <w:sz w:val="22"/>
                <w:szCs w:val="22"/>
              </w:rPr>
              <w:t xml:space="preserve">Oferowane – </w:t>
            </w:r>
            <w:r w:rsidR="00A34491" w:rsidRPr="00A34491">
              <w:rPr>
                <w:rFonts w:ascii="Arial" w:hAnsi="Arial" w:cs="Arial"/>
                <w:sz w:val="22"/>
                <w:szCs w:val="22"/>
              </w:rPr>
              <w:t>podać/</w:t>
            </w:r>
            <w:r w:rsidRPr="00A34491">
              <w:rPr>
                <w:rFonts w:ascii="Arial" w:hAnsi="Arial" w:cs="Arial"/>
                <w:sz w:val="22"/>
                <w:szCs w:val="22"/>
              </w:rPr>
              <w:t>wypełnić</w:t>
            </w:r>
          </w:p>
        </w:tc>
      </w:tr>
      <w:tr w:rsidR="00DB4FA8" w:rsidRPr="00A34491" w14:paraId="037CACEB"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63BAEC2B" w14:textId="77777777" w:rsidR="00DB4FA8" w:rsidRPr="00A34491" w:rsidRDefault="00DB4FA8" w:rsidP="00DB4FA8">
            <w:pPr>
              <w:numPr>
                <w:ilvl w:val="0"/>
                <w:numId w:val="73"/>
              </w:numPr>
              <w:suppressAutoHyphens/>
              <w:snapToGrid w:val="0"/>
              <w:ind w:right="1593"/>
              <w:jc w:val="both"/>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15032822" w14:textId="77777777" w:rsidR="00DB4FA8" w:rsidRPr="00A34491" w:rsidRDefault="00DB4FA8">
            <w:pPr>
              <w:rPr>
                <w:rFonts w:ascii="Arial" w:hAnsi="Arial" w:cs="Arial"/>
                <w:color w:val="000000"/>
                <w:sz w:val="22"/>
                <w:szCs w:val="22"/>
              </w:rPr>
            </w:pPr>
            <w:r w:rsidRPr="00A34491">
              <w:rPr>
                <w:rFonts w:ascii="Arial" w:hAnsi="Arial" w:cs="Arial"/>
                <w:color w:val="000000"/>
                <w:sz w:val="22"/>
                <w:szCs w:val="22"/>
              </w:rPr>
              <w:t xml:space="preserve">Płyta podstawowa steppera z otworami o średnicy 6F; wielorazowa; </w:t>
            </w:r>
          </w:p>
          <w:p w14:paraId="35275327" w14:textId="77777777" w:rsidR="00DB4FA8" w:rsidRPr="00A34491" w:rsidRDefault="00DB4FA8">
            <w:pPr>
              <w:rPr>
                <w:rFonts w:ascii="Arial" w:hAnsi="Arial" w:cs="Arial"/>
                <w:sz w:val="22"/>
                <w:szCs w:val="22"/>
              </w:rPr>
            </w:pPr>
            <w:r w:rsidRPr="00A34491">
              <w:rPr>
                <w:rFonts w:ascii="Arial" w:hAnsi="Arial" w:cs="Arial"/>
                <w:color w:val="000000"/>
                <w:sz w:val="22"/>
                <w:szCs w:val="22"/>
              </w:rPr>
              <w:t>1 szt. w opakowaniu; 2 opakowania</w:t>
            </w:r>
          </w:p>
        </w:tc>
        <w:tc>
          <w:tcPr>
            <w:tcW w:w="2692" w:type="dxa"/>
            <w:tcBorders>
              <w:top w:val="single" w:sz="4" w:space="0" w:color="000000"/>
              <w:left w:val="single" w:sz="4" w:space="0" w:color="000000"/>
              <w:bottom w:val="single" w:sz="4" w:space="0" w:color="000000"/>
              <w:right w:val="nil"/>
            </w:tcBorders>
            <w:vAlign w:val="center"/>
            <w:hideMark/>
          </w:tcPr>
          <w:p w14:paraId="40ADDEDA"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tc>
        <w:tc>
          <w:tcPr>
            <w:tcW w:w="3027" w:type="dxa"/>
            <w:gridSpan w:val="2"/>
            <w:tcBorders>
              <w:top w:val="single" w:sz="4" w:space="0" w:color="000000"/>
              <w:left w:val="single" w:sz="4" w:space="0" w:color="000000"/>
              <w:bottom w:val="single" w:sz="4" w:space="0" w:color="000000"/>
              <w:right w:val="single" w:sz="4" w:space="0" w:color="000000"/>
            </w:tcBorders>
            <w:vAlign w:val="center"/>
          </w:tcPr>
          <w:p w14:paraId="694B294F" w14:textId="77777777" w:rsidR="00DB4FA8" w:rsidRPr="00A34491" w:rsidRDefault="00DB4FA8">
            <w:pPr>
              <w:snapToGrid w:val="0"/>
              <w:rPr>
                <w:rFonts w:ascii="Arial" w:hAnsi="Arial" w:cs="Arial"/>
                <w:sz w:val="22"/>
                <w:szCs w:val="22"/>
              </w:rPr>
            </w:pPr>
          </w:p>
        </w:tc>
      </w:tr>
      <w:tr w:rsidR="00DB4FA8" w:rsidRPr="00A34491" w14:paraId="667CD2C8"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61027874"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36D3E61D" w14:textId="77777777" w:rsidR="00DB4FA8" w:rsidRPr="00A34491" w:rsidRDefault="00DB4FA8">
            <w:pPr>
              <w:rPr>
                <w:rFonts w:ascii="Arial" w:hAnsi="Arial" w:cs="Arial"/>
                <w:color w:val="000000"/>
                <w:sz w:val="22"/>
                <w:szCs w:val="22"/>
              </w:rPr>
            </w:pPr>
            <w:r w:rsidRPr="00A34491">
              <w:rPr>
                <w:rFonts w:ascii="Arial" w:hAnsi="Arial" w:cs="Arial"/>
                <w:sz w:val="22"/>
                <w:szCs w:val="22"/>
                <w:shd w:val="clear" w:color="auto" w:fill="FDFFFF"/>
              </w:rPr>
              <w:t xml:space="preserve">Płyta czołowa steppera z otworami o średnicy 6F; </w:t>
            </w:r>
            <w:r w:rsidRPr="00A34491">
              <w:rPr>
                <w:rFonts w:ascii="Arial" w:hAnsi="Arial" w:cs="Arial"/>
                <w:color w:val="000000"/>
                <w:sz w:val="22"/>
                <w:szCs w:val="22"/>
              </w:rPr>
              <w:t xml:space="preserve">wielorazowa; </w:t>
            </w:r>
          </w:p>
          <w:p w14:paraId="7A2FB68E" w14:textId="77777777" w:rsidR="00DB4FA8" w:rsidRPr="00A34491" w:rsidRDefault="00DB4FA8">
            <w:pPr>
              <w:rPr>
                <w:rFonts w:ascii="Arial" w:hAnsi="Arial" w:cs="Arial"/>
                <w:sz w:val="22"/>
                <w:szCs w:val="22"/>
              </w:rPr>
            </w:pPr>
            <w:r w:rsidRPr="00A34491">
              <w:rPr>
                <w:rFonts w:ascii="Arial" w:hAnsi="Arial" w:cs="Arial"/>
                <w:color w:val="000000"/>
                <w:sz w:val="22"/>
                <w:szCs w:val="22"/>
              </w:rPr>
              <w:t>1 szt. w opakowaniu; 2 opakowania</w:t>
            </w:r>
          </w:p>
        </w:tc>
        <w:tc>
          <w:tcPr>
            <w:tcW w:w="2692" w:type="dxa"/>
            <w:tcBorders>
              <w:top w:val="single" w:sz="4" w:space="0" w:color="000000"/>
              <w:left w:val="single" w:sz="4" w:space="0" w:color="000000"/>
              <w:bottom w:val="single" w:sz="4" w:space="0" w:color="000000"/>
              <w:right w:val="nil"/>
            </w:tcBorders>
            <w:vAlign w:val="center"/>
            <w:hideMark/>
          </w:tcPr>
          <w:p w14:paraId="137B657E"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tc>
        <w:tc>
          <w:tcPr>
            <w:tcW w:w="3027" w:type="dxa"/>
            <w:gridSpan w:val="2"/>
            <w:tcBorders>
              <w:top w:val="single" w:sz="4" w:space="0" w:color="000000"/>
              <w:left w:val="single" w:sz="4" w:space="0" w:color="000000"/>
              <w:bottom w:val="single" w:sz="4" w:space="0" w:color="000000"/>
              <w:right w:val="single" w:sz="4" w:space="0" w:color="000000"/>
            </w:tcBorders>
            <w:vAlign w:val="center"/>
          </w:tcPr>
          <w:p w14:paraId="7FF148A5" w14:textId="77777777" w:rsidR="00DB4FA8" w:rsidRPr="00A34491" w:rsidRDefault="00DB4FA8">
            <w:pPr>
              <w:snapToGrid w:val="0"/>
              <w:rPr>
                <w:rFonts w:ascii="Arial" w:hAnsi="Arial" w:cs="Arial"/>
                <w:sz w:val="22"/>
                <w:szCs w:val="22"/>
              </w:rPr>
            </w:pPr>
          </w:p>
        </w:tc>
      </w:tr>
      <w:tr w:rsidR="00DB4FA8" w:rsidRPr="00A34491" w14:paraId="2290982E"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5DAF31C6"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25156115"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rPr>
              <w:t>Igły stalowe z mandrynem tnącym - narzędzie wprowadzające 1,5 x 120 mm; wielorazowe; 10 szt. w opakowaniu; 3 opakowania</w:t>
            </w:r>
          </w:p>
        </w:tc>
        <w:tc>
          <w:tcPr>
            <w:tcW w:w="2692" w:type="dxa"/>
            <w:tcBorders>
              <w:top w:val="single" w:sz="4" w:space="0" w:color="000000"/>
              <w:left w:val="single" w:sz="4" w:space="0" w:color="000000"/>
              <w:bottom w:val="single" w:sz="4" w:space="0" w:color="000000"/>
              <w:right w:val="nil"/>
            </w:tcBorders>
            <w:vAlign w:val="center"/>
            <w:hideMark/>
          </w:tcPr>
          <w:p w14:paraId="403A288A"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tc>
        <w:tc>
          <w:tcPr>
            <w:tcW w:w="3027" w:type="dxa"/>
            <w:gridSpan w:val="2"/>
            <w:tcBorders>
              <w:top w:val="single" w:sz="4" w:space="0" w:color="000000"/>
              <w:left w:val="single" w:sz="4" w:space="0" w:color="000000"/>
              <w:bottom w:val="single" w:sz="4" w:space="0" w:color="000000"/>
              <w:right w:val="single" w:sz="4" w:space="0" w:color="000000"/>
            </w:tcBorders>
            <w:vAlign w:val="center"/>
          </w:tcPr>
          <w:p w14:paraId="1231FBAB" w14:textId="77777777" w:rsidR="00DB4FA8" w:rsidRPr="00A34491" w:rsidRDefault="00DB4FA8">
            <w:pPr>
              <w:snapToGrid w:val="0"/>
              <w:rPr>
                <w:rFonts w:ascii="Arial" w:hAnsi="Arial" w:cs="Arial"/>
                <w:sz w:val="22"/>
                <w:szCs w:val="22"/>
              </w:rPr>
            </w:pPr>
          </w:p>
        </w:tc>
      </w:tr>
      <w:tr w:rsidR="00DB4FA8" w:rsidRPr="00A34491" w14:paraId="0D167DC8"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202AD403"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26142C84"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lang w:bidi="he-IL"/>
              </w:rPr>
              <w:t>Igły plastikowe - duży zestaw igieł jednorazowych, plastikowych, ostro zakończonych o średnicy 6F i długości 200 mm; 55 igieł (zestaw zawiera 8 opakowań po 6 igieł oraz 7 opakowań z igłami pakowanymi osobno); 1 opakowanie</w:t>
            </w:r>
          </w:p>
        </w:tc>
        <w:tc>
          <w:tcPr>
            <w:tcW w:w="2692" w:type="dxa"/>
            <w:tcBorders>
              <w:top w:val="single" w:sz="4" w:space="0" w:color="000000"/>
              <w:left w:val="single" w:sz="4" w:space="0" w:color="000000"/>
              <w:bottom w:val="single" w:sz="4" w:space="0" w:color="000000"/>
              <w:right w:val="nil"/>
            </w:tcBorders>
            <w:vAlign w:val="center"/>
            <w:hideMark/>
          </w:tcPr>
          <w:p w14:paraId="6EFC8AFC"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tc>
        <w:tc>
          <w:tcPr>
            <w:tcW w:w="3027" w:type="dxa"/>
            <w:gridSpan w:val="2"/>
            <w:tcBorders>
              <w:top w:val="single" w:sz="4" w:space="0" w:color="000000"/>
              <w:left w:val="single" w:sz="4" w:space="0" w:color="000000"/>
              <w:bottom w:val="single" w:sz="4" w:space="0" w:color="000000"/>
              <w:right w:val="single" w:sz="4" w:space="0" w:color="000000"/>
            </w:tcBorders>
            <w:vAlign w:val="center"/>
          </w:tcPr>
          <w:p w14:paraId="696CC6E0" w14:textId="77777777" w:rsidR="00DB4FA8" w:rsidRPr="00A34491" w:rsidRDefault="00DB4FA8">
            <w:pPr>
              <w:snapToGrid w:val="0"/>
              <w:rPr>
                <w:rFonts w:ascii="Arial" w:hAnsi="Arial" w:cs="Arial"/>
                <w:sz w:val="22"/>
                <w:szCs w:val="22"/>
              </w:rPr>
            </w:pPr>
          </w:p>
        </w:tc>
      </w:tr>
      <w:tr w:rsidR="00DB4FA8" w:rsidRPr="00A34491" w14:paraId="68A299DC"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32E4258B"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75810EB3" w14:textId="77777777" w:rsidR="00DB4FA8" w:rsidRPr="00A34491" w:rsidRDefault="00DB4FA8">
            <w:pPr>
              <w:widowControl w:val="0"/>
              <w:autoSpaceDE w:val="0"/>
              <w:autoSpaceDN w:val="0"/>
              <w:adjustRightInd w:val="0"/>
              <w:rPr>
                <w:rFonts w:ascii="Arial" w:hAnsi="Arial" w:cs="Arial"/>
                <w:sz w:val="22"/>
                <w:szCs w:val="22"/>
              </w:rPr>
            </w:pPr>
            <w:r w:rsidRPr="00A34491">
              <w:rPr>
                <w:rFonts w:ascii="Arial" w:hAnsi="Arial" w:cs="Arial"/>
                <w:sz w:val="22"/>
                <w:szCs w:val="22"/>
                <w:shd w:val="clear" w:color="auto" w:fill="FDFFFF"/>
              </w:rPr>
              <w:t>System cewników do badań TK/RM, długość = 294 mm: zawiera 30 giętkich przewodów wszczepialnych (5 x 6 szt.), jednorazowe igły o średnicy 4F i długości 294 mm, stopery, zaciski i igły do iniekcji (200 mm); jednorazowe; 30 szt. w opakowaniu; 50 opakowań</w:t>
            </w:r>
          </w:p>
        </w:tc>
        <w:tc>
          <w:tcPr>
            <w:tcW w:w="2692" w:type="dxa"/>
            <w:tcBorders>
              <w:top w:val="single" w:sz="4" w:space="0" w:color="000000"/>
              <w:left w:val="single" w:sz="4" w:space="0" w:color="000000"/>
              <w:bottom w:val="single" w:sz="4" w:space="0" w:color="000000"/>
              <w:right w:val="nil"/>
            </w:tcBorders>
            <w:vAlign w:val="center"/>
          </w:tcPr>
          <w:p w14:paraId="731DD49F"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p w14:paraId="5A72D1AB" w14:textId="77777777" w:rsidR="00DB4FA8" w:rsidRPr="00A34491" w:rsidRDefault="00DB4FA8">
            <w:pPr>
              <w:jc w:val="center"/>
              <w:rPr>
                <w:rFonts w:ascii="Arial" w:hAnsi="Arial" w:cs="Arial"/>
                <w:sz w:val="22"/>
                <w:szCs w:val="22"/>
              </w:rPr>
            </w:pPr>
          </w:p>
        </w:tc>
        <w:tc>
          <w:tcPr>
            <w:tcW w:w="3027" w:type="dxa"/>
            <w:gridSpan w:val="2"/>
            <w:tcBorders>
              <w:top w:val="single" w:sz="4" w:space="0" w:color="000000"/>
              <w:left w:val="single" w:sz="4" w:space="0" w:color="000000"/>
              <w:bottom w:val="single" w:sz="4" w:space="0" w:color="000000"/>
              <w:right w:val="single" w:sz="4" w:space="0" w:color="000000"/>
            </w:tcBorders>
            <w:vAlign w:val="center"/>
          </w:tcPr>
          <w:p w14:paraId="01E27B58" w14:textId="77777777" w:rsidR="00DB4FA8" w:rsidRPr="00A34491" w:rsidRDefault="00DB4FA8">
            <w:pPr>
              <w:snapToGrid w:val="0"/>
              <w:rPr>
                <w:rFonts w:ascii="Arial" w:hAnsi="Arial" w:cs="Arial"/>
                <w:sz w:val="22"/>
                <w:szCs w:val="22"/>
              </w:rPr>
            </w:pPr>
          </w:p>
        </w:tc>
      </w:tr>
      <w:tr w:rsidR="00DB4FA8" w:rsidRPr="00A34491" w14:paraId="73D28AF3"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40F58449"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25E0BC90" w14:textId="77777777" w:rsidR="00DB4FA8" w:rsidRPr="00A34491" w:rsidRDefault="00DB4FA8">
            <w:pPr>
              <w:widowControl w:val="0"/>
              <w:autoSpaceDE w:val="0"/>
              <w:autoSpaceDN w:val="0"/>
              <w:adjustRightInd w:val="0"/>
              <w:rPr>
                <w:rFonts w:ascii="Arial" w:hAnsi="Arial" w:cs="Arial"/>
                <w:sz w:val="22"/>
                <w:szCs w:val="22"/>
              </w:rPr>
            </w:pPr>
            <w:r w:rsidRPr="00A34491">
              <w:rPr>
                <w:rFonts w:ascii="Arial" w:hAnsi="Arial" w:cs="Arial"/>
                <w:sz w:val="22"/>
                <w:szCs w:val="22"/>
                <w:shd w:val="clear" w:color="auto" w:fill="FDFFFF"/>
              </w:rPr>
              <w:t>System cewników do badań TK/RM, długość = 294 mm: zawiera 30 giętkich przewodów wszczepialnych (5 x 6 szt.), jednorazowe igły o średnicy 4F i długości 294 mm, stopery, zaciski i igły do iniekcji (280 mm); jednorazowe; 30 szt. w opakowaniu; 10 opakowań</w:t>
            </w:r>
          </w:p>
        </w:tc>
        <w:tc>
          <w:tcPr>
            <w:tcW w:w="2692" w:type="dxa"/>
            <w:tcBorders>
              <w:top w:val="single" w:sz="4" w:space="0" w:color="000000"/>
              <w:left w:val="single" w:sz="4" w:space="0" w:color="000000"/>
              <w:bottom w:val="single" w:sz="4" w:space="0" w:color="000000"/>
              <w:right w:val="nil"/>
            </w:tcBorders>
            <w:vAlign w:val="center"/>
            <w:hideMark/>
          </w:tcPr>
          <w:p w14:paraId="39AEA433"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p w14:paraId="7BDE01BB" w14:textId="77777777" w:rsidR="00DB4FA8" w:rsidRPr="00A34491" w:rsidRDefault="00DB4FA8">
            <w:pPr>
              <w:jc w:val="center"/>
              <w:rPr>
                <w:rFonts w:ascii="Arial" w:hAnsi="Arial" w:cs="Arial"/>
                <w:sz w:val="22"/>
                <w:szCs w:val="22"/>
              </w:rPr>
            </w:pPr>
            <w:r w:rsidRPr="00A34491">
              <w:rPr>
                <w:rFonts w:ascii="Arial" w:eastAsia="Times New Roman" w:hAnsi="Arial" w:cs="Arial"/>
                <w:sz w:val="22"/>
                <w:szCs w:val="22"/>
              </w:rPr>
              <w:t xml:space="preserve"> </w:t>
            </w:r>
          </w:p>
        </w:tc>
        <w:tc>
          <w:tcPr>
            <w:tcW w:w="3027" w:type="dxa"/>
            <w:gridSpan w:val="2"/>
            <w:tcBorders>
              <w:top w:val="single" w:sz="4" w:space="0" w:color="000000"/>
              <w:left w:val="single" w:sz="4" w:space="0" w:color="000000"/>
              <w:bottom w:val="single" w:sz="4" w:space="0" w:color="000000"/>
              <w:right w:val="single" w:sz="4" w:space="0" w:color="000000"/>
            </w:tcBorders>
          </w:tcPr>
          <w:p w14:paraId="0EF54E89" w14:textId="77777777" w:rsidR="00DB4FA8" w:rsidRPr="00A34491" w:rsidRDefault="00DB4FA8">
            <w:pPr>
              <w:snapToGrid w:val="0"/>
              <w:rPr>
                <w:rFonts w:ascii="Arial" w:hAnsi="Arial" w:cs="Arial"/>
                <w:sz w:val="22"/>
                <w:szCs w:val="22"/>
              </w:rPr>
            </w:pPr>
          </w:p>
        </w:tc>
      </w:tr>
      <w:tr w:rsidR="00DB4FA8" w:rsidRPr="00A34491" w14:paraId="01D12838"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6F297A6B"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254A5BAD" w14:textId="77777777" w:rsidR="00DB4FA8" w:rsidRPr="00A34491" w:rsidRDefault="00DB4FA8">
            <w:pPr>
              <w:rPr>
                <w:rFonts w:ascii="Arial" w:hAnsi="Arial" w:cs="Arial"/>
                <w:sz w:val="22"/>
                <w:szCs w:val="22"/>
                <w:shd w:val="clear" w:color="auto" w:fill="FDFFFF"/>
              </w:rPr>
            </w:pPr>
            <w:r w:rsidRPr="00A34491">
              <w:rPr>
                <w:rFonts w:ascii="Arial" w:hAnsi="Arial" w:cs="Arial"/>
                <w:sz w:val="22"/>
                <w:szCs w:val="22"/>
                <w:shd w:val="clear" w:color="auto" w:fill="FDFFFF"/>
              </w:rPr>
              <w:t xml:space="preserve">Giętki przewód wszczepialny, o średnicy 6F i długości 30 cm; jednorazowy; </w:t>
            </w:r>
          </w:p>
          <w:p w14:paraId="30ABB89E"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rPr>
              <w:t>36 szt. w opakowaniu; 60 opakowań</w:t>
            </w:r>
          </w:p>
        </w:tc>
        <w:tc>
          <w:tcPr>
            <w:tcW w:w="2692" w:type="dxa"/>
            <w:tcBorders>
              <w:top w:val="single" w:sz="4" w:space="0" w:color="000000"/>
              <w:left w:val="single" w:sz="4" w:space="0" w:color="000000"/>
              <w:bottom w:val="single" w:sz="4" w:space="0" w:color="000000"/>
              <w:right w:val="nil"/>
            </w:tcBorders>
            <w:vAlign w:val="center"/>
          </w:tcPr>
          <w:p w14:paraId="46D644CA"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p w14:paraId="2519C67C" w14:textId="77777777" w:rsidR="00DB4FA8" w:rsidRPr="00A34491" w:rsidRDefault="00DB4FA8">
            <w:pPr>
              <w:jc w:val="center"/>
              <w:rPr>
                <w:rFonts w:ascii="Arial" w:hAnsi="Arial" w:cs="Arial"/>
                <w:sz w:val="22"/>
                <w:szCs w:val="22"/>
              </w:rPr>
            </w:pPr>
          </w:p>
        </w:tc>
        <w:tc>
          <w:tcPr>
            <w:tcW w:w="3027" w:type="dxa"/>
            <w:gridSpan w:val="2"/>
            <w:tcBorders>
              <w:top w:val="single" w:sz="4" w:space="0" w:color="000000"/>
              <w:left w:val="single" w:sz="4" w:space="0" w:color="000000"/>
              <w:bottom w:val="single" w:sz="4" w:space="0" w:color="000000"/>
              <w:right w:val="single" w:sz="4" w:space="0" w:color="000000"/>
            </w:tcBorders>
            <w:hideMark/>
          </w:tcPr>
          <w:p w14:paraId="68E0595D" w14:textId="77777777" w:rsidR="00DB4FA8" w:rsidRPr="00A34491" w:rsidRDefault="00DB4FA8">
            <w:pPr>
              <w:snapToGrid w:val="0"/>
              <w:rPr>
                <w:rFonts w:ascii="Arial" w:hAnsi="Arial" w:cs="Arial"/>
                <w:sz w:val="22"/>
                <w:szCs w:val="22"/>
              </w:rPr>
            </w:pPr>
            <w:r w:rsidRPr="00A34491">
              <w:rPr>
                <w:rFonts w:ascii="Arial" w:hAnsi="Arial" w:cs="Arial"/>
                <w:sz w:val="22"/>
                <w:szCs w:val="22"/>
              </w:rPr>
              <w:t xml:space="preserve"> </w:t>
            </w:r>
          </w:p>
        </w:tc>
      </w:tr>
      <w:tr w:rsidR="00DB4FA8" w:rsidRPr="00A34491" w14:paraId="7343CCF8"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5000A13E"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4336AA82" w14:textId="77777777" w:rsidR="00DB4FA8" w:rsidRPr="00A34491" w:rsidRDefault="00DB4FA8">
            <w:pPr>
              <w:rPr>
                <w:rFonts w:ascii="Arial" w:hAnsi="Arial" w:cs="Arial"/>
                <w:sz w:val="22"/>
                <w:szCs w:val="22"/>
                <w:shd w:val="clear" w:color="auto" w:fill="FDFFFF"/>
              </w:rPr>
            </w:pPr>
            <w:r w:rsidRPr="00A34491">
              <w:rPr>
                <w:rFonts w:ascii="Arial" w:hAnsi="Arial" w:cs="Arial"/>
                <w:sz w:val="22"/>
                <w:szCs w:val="22"/>
                <w:shd w:val="clear" w:color="auto" w:fill="FDFFFF"/>
              </w:rPr>
              <w:t xml:space="preserve">Guzik stabilizujący nieprzepuszczający promieni RTG biały do zastosowania z giętkim przewodem wszczepialnym o średnicy 6F; jednorazowy; </w:t>
            </w:r>
          </w:p>
          <w:p w14:paraId="233805AF"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rPr>
              <w:t>72 szt. w opakowaniu; 30 opakowań</w:t>
            </w:r>
          </w:p>
        </w:tc>
        <w:tc>
          <w:tcPr>
            <w:tcW w:w="2692" w:type="dxa"/>
            <w:tcBorders>
              <w:top w:val="single" w:sz="4" w:space="0" w:color="000000"/>
              <w:left w:val="single" w:sz="4" w:space="0" w:color="000000"/>
              <w:bottom w:val="single" w:sz="4" w:space="0" w:color="000000"/>
              <w:right w:val="nil"/>
            </w:tcBorders>
            <w:vAlign w:val="center"/>
          </w:tcPr>
          <w:p w14:paraId="373ED6DA"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p w14:paraId="00C53F98" w14:textId="77777777" w:rsidR="00DB4FA8" w:rsidRPr="00A34491" w:rsidRDefault="00DB4FA8">
            <w:pPr>
              <w:jc w:val="center"/>
              <w:rPr>
                <w:rFonts w:ascii="Arial" w:hAnsi="Arial" w:cs="Arial"/>
                <w:sz w:val="22"/>
                <w:szCs w:val="22"/>
              </w:rPr>
            </w:pPr>
          </w:p>
        </w:tc>
        <w:tc>
          <w:tcPr>
            <w:tcW w:w="3027" w:type="dxa"/>
            <w:gridSpan w:val="2"/>
            <w:tcBorders>
              <w:top w:val="single" w:sz="4" w:space="0" w:color="000000"/>
              <w:left w:val="single" w:sz="4" w:space="0" w:color="000000"/>
              <w:bottom w:val="single" w:sz="4" w:space="0" w:color="000000"/>
              <w:right w:val="single" w:sz="4" w:space="0" w:color="000000"/>
            </w:tcBorders>
          </w:tcPr>
          <w:p w14:paraId="2A2547E4" w14:textId="77777777" w:rsidR="00DB4FA8" w:rsidRPr="00A34491" w:rsidRDefault="00DB4FA8">
            <w:pPr>
              <w:snapToGrid w:val="0"/>
              <w:rPr>
                <w:rFonts w:ascii="Arial" w:hAnsi="Arial" w:cs="Arial"/>
                <w:sz w:val="22"/>
                <w:szCs w:val="22"/>
              </w:rPr>
            </w:pPr>
          </w:p>
        </w:tc>
      </w:tr>
      <w:tr w:rsidR="00DB4FA8" w:rsidRPr="00A34491" w14:paraId="57060370"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0B1B34F4"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2DCB3142" w14:textId="77777777" w:rsidR="00DB4FA8" w:rsidRPr="00A34491" w:rsidRDefault="00DB4FA8">
            <w:pPr>
              <w:rPr>
                <w:rFonts w:ascii="Arial" w:hAnsi="Arial" w:cs="Arial"/>
                <w:sz w:val="22"/>
                <w:szCs w:val="22"/>
                <w:shd w:val="clear" w:color="auto" w:fill="FDFFFF"/>
              </w:rPr>
            </w:pPr>
            <w:r w:rsidRPr="00A34491">
              <w:rPr>
                <w:rFonts w:ascii="Arial" w:hAnsi="Arial" w:cs="Arial"/>
                <w:sz w:val="22"/>
                <w:szCs w:val="22"/>
                <w:shd w:val="clear" w:color="auto" w:fill="FDFFFF"/>
              </w:rPr>
              <w:t xml:space="preserve">Jednorazowy aplikator oskrzelowy o średnicy 5F i długości 140 cm; jednorazowy; </w:t>
            </w:r>
          </w:p>
          <w:p w14:paraId="672D88CA"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rPr>
              <w:t>5 szt. w opakowaniu; 5 opakowań</w:t>
            </w:r>
          </w:p>
        </w:tc>
        <w:tc>
          <w:tcPr>
            <w:tcW w:w="2692" w:type="dxa"/>
            <w:tcBorders>
              <w:top w:val="single" w:sz="4" w:space="0" w:color="000000"/>
              <w:left w:val="single" w:sz="4" w:space="0" w:color="000000"/>
              <w:bottom w:val="single" w:sz="4" w:space="0" w:color="000000"/>
              <w:right w:val="nil"/>
            </w:tcBorders>
            <w:vAlign w:val="center"/>
          </w:tcPr>
          <w:p w14:paraId="58E5A917"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p w14:paraId="7D94ACEC" w14:textId="77777777" w:rsidR="00DB4FA8" w:rsidRPr="00A34491" w:rsidRDefault="00DB4FA8">
            <w:pPr>
              <w:jc w:val="center"/>
              <w:rPr>
                <w:rFonts w:ascii="Arial" w:hAnsi="Arial" w:cs="Arial"/>
                <w:sz w:val="22"/>
                <w:szCs w:val="22"/>
              </w:rPr>
            </w:pPr>
          </w:p>
        </w:tc>
        <w:tc>
          <w:tcPr>
            <w:tcW w:w="3027" w:type="dxa"/>
            <w:gridSpan w:val="2"/>
            <w:tcBorders>
              <w:top w:val="single" w:sz="4" w:space="0" w:color="000000"/>
              <w:left w:val="single" w:sz="4" w:space="0" w:color="000000"/>
              <w:bottom w:val="single" w:sz="4" w:space="0" w:color="000000"/>
              <w:right w:val="single" w:sz="4" w:space="0" w:color="000000"/>
            </w:tcBorders>
            <w:hideMark/>
          </w:tcPr>
          <w:p w14:paraId="4BBAC435" w14:textId="77777777" w:rsidR="00DB4FA8" w:rsidRPr="00A34491" w:rsidRDefault="00DB4FA8">
            <w:pPr>
              <w:snapToGrid w:val="0"/>
              <w:rPr>
                <w:rFonts w:ascii="Arial" w:hAnsi="Arial" w:cs="Arial"/>
                <w:sz w:val="22"/>
                <w:szCs w:val="22"/>
              </w:rPr>
            </w:pPr>
            <w:r w:rsidRPr="00A34491">
              <w:rPr>
                <w:rFonts w:ascii="Arial" w:hAnsi="Arial" w:cs="Arial"/>
                <w:sz w:val="22"/>
                <w:szCs w:val="22"/>
              </w:rPr>
              <w:t xml:space="preserve"> </w:t>
            </w:r>
          </w:p>
        </w:tc>
      </w:tr>
      <w:tr w:rsidR="00DB4FA8" w:rsidRPr="00A34491" w14:paraId="36B9E6CC"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1CBEC5E4"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5DBA8C60"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rPr>
              <w:t>Aplikator typu Flap do brachyterapii powierzchniowej składający się z arkusza 864 kulek; wielorazowy; 2 arkusze</w:t>
            </w:r>
          </w:p>
        </w:tc>
        <w:tc>
          <w:tcPr>
            <w:tcW w:w="2692" w:type="dxa"/>
            <w:tcBorders>
              <w:top w:val="single" w:sz="4" w:space="0" w:color="000000"/>
              <w:left w:val="single" w:sz="4" w:space="0" w:color="000000"/>
              <w:bottom w:val="single" w:sz="4" w:space="0" w:color="000000"/>
              <w:right w:val="nil"/>
            </w:tcBorders>
            <w:vAlign w:val="center"/>
            <w:hideMark/>
          </w:tcPr>
          <w:p w14:paraId="58A822D4"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tc>
        <w:tc>
          <w:tcPr>
            <w:tcW w:w="3027" w:type="dxa"/>
            <w:gridSpan w:val="2"/>
            <w:tcBorders>
              <w:top w:val="single" w:sz="4" w:space="0" w:color="000000"/>
              <w:left w:val="single" w:sz="4" w:space="0" w:color="000000"/>
              <w:bottom w:val="single" w:sz="4" w:space="0" w:color="000000"/>
              <w:right w:val="single" w:sz="4" w:space="0" w:color="000000"/>
            </w:tcBorders>
          </w:tcPr>
          <w:p w14:paraId="454D04B1" w14:textId="77777777" w:rsidR="00DB4FA8" w:rsidRPr="00A34491" w:rsidRDefault="00DB4FA8">
            <w:pPr>
              <w:snapToGrid w:val="0"/>
              <w:rPr>
                <w:rFonts w:ascii="Arial" w:hAnsi="Arial" w:cs="Arial"/>
                <w:sz w:val="22"/>
                <w:szCs w:val="22"/>
              </w:rPr>
            </w:pPr>
          </w:p>
        </w:tc>
      </w:tr>
      <w:tr w:rsidR="00DB4FA8" w:rsidRPr="00A34491" w14:paraId="3F1EDE09"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14D7FA8D"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3CB3AFEA"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lang w:bidi="he-IL"/>
              </w:rPr>
              <w:t>Przewody transferowe do aparatu Flexitron-HDR do podłączenia giętkich przewodów wszczepialnych o średnicy 6F; wielorazowe; 10 szt. w opakowaniu; 1 opakowanie</w:t>
            </w:r>
          </w:p>
        </w:tc>
        <w:tc>
          <w:tcPr>
            <w:tcW w:w="2692" w:type="dxa"/>
            <w:tcBorders>
              <w:top w:val="single" w:sz="4" w:space="0" w:color="000000"/>
              <w:left w:val="single" w:sz="4" w:space="0" w:color="000000"/>
              <w:bottom w:val="single" w:sz="4" w:space="0" w:color="000000"/>
              <w:right w:val="nil"/>
            </w:tcBorders>
            <w:vAlign w:val="center"/>
            <w:hideMark/>
          </w:tcPr>
          <w:p w14:paraId="547082CB"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tc>
        <w:tc>
          <w:tcPr>
            <w:tcW w:w="3027" w:type="dxa"/>
            <w:gridSpan w:val="2"/>
            <w:tcBorders>
              <w:top w:val="single" w:sz="4" w:space="0" w:color="000000"/>
              <w:left w:val="single" w:sz="4" w:space="0" w:color="000000"/>
              <w:bottom w:val="single" w:sz="4" w:space="0" w:color="000000"/>
              <w:right w:val="single" w:sz="4" w:space="0" w:color="000000"/>
            </w:tcBorders>
          </w:tcPr>
          <w:p w14:paraId="7B5676F7" w14:textId="77777777" w:rsidR="00DB4FA8" w:rsidRPr="00A34491" w:rsidRDefault="00DB4FA8">
            <w:pPr>
              <w:snapToGrid w:val="0"/>
              <w:rPr>
                <w:rFonts w:ascii="Arial" w:hAnsi="Arial" w:cs="Arial"/>
                <w:sz w:val="22"/>
                <w:szCs w:val="22"/>
              </w:rPr>
            </w:pPr>
          </w:p>
        </w:tc>
      </w:tr>
      <w:tr w:rsidR="00DB4FA8" w:rsidRPr="00A34491" w14:paraId="0C2BE381"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1E38E64C"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07E7C216"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lang w:bidi="he-IL"/>
              </w:rPr>
              <w:t>Licencja „Planowanie odwrotne do systemu planowania leczenia brachyterapii -Oncentra Bachy”; licencja stała; 1 szt.</w:t>
            </w:r>
          </w:p>
        </w:tc>
        <w:tc>
          <w:tcPr>
            <w:tcW w:w="2692" w:type="dxa"/>
            <w:tcBorders>
              <w:top w:val="single" w:sz="4" w:space="0" w:color="000000"/>
              <w:left w:val="single" w:sz="4" w:space="0" w:color="000000"/>
              <w:bottom w:val="single" w:sz="4" w:space="0" w:color="000000"/>
              <w:right w:val="nil"/>
            </w:tcBorders>
            <w:vAlign w:val="center"/>
            <w:hideMark/>
          </w:tcPr>
          <w:p w14:paraId="610D7C9D"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tc>
        <w:tc>
          <w:tcPr>
            <w:tcW w:w="3027" w:type="dxa"/>
            <w:gridSpan w:val="2"/>
            <w:tcBorders>
              <w:top w:val="single" w:sz="4" w:space="0" w:color="000000"/>
              <w:left w:val="single" w:sz="4" w:space="0" w:color="000000"/>
              <w:bottom w:val="single" w:sz="4" w:space="0" w:color="000000"/>
              <w:right w:val="single" w:sz="4" w:space="0" w:color="000000"/>
            </w:tcBorders>
            <w:hideMark/>
          </w:tcPr>
          <w:p w14:paraId="5D727CD5" w14:textId="77777777" w:rsidR="00DB4FA8" w:rsidRPr="00A34491" w:rsidRDefault="00DB4FA8">
            <w:pPr>
              <w:snapToGrid w:val="0"/>
              <w:rPr>
                <w:rFonts w:ascii="Arial" w:hAnsi="Arial" w:cs="Arial"/>
                <w:sz w:val="22"/>
                <w:szCs w:val="22"/>
              </w:rPr>
            </w:pPr>
            <w:r w:rsidRPr="00A34491">
              <w:rPr>
                <w:rFonts w:ascii="Arial" w:hAnsi="Arial" w:cs="Arial"/>
                <w:sz w:val="22"/>
                <w:szCs w:val="22"/>
              </w:rPr>
              <w:t>.</w:t>
            </w:r>
          </w:p>
        </w:tc>
      </w:tr>
      <w:tr w:rsidR="00DB4FA8" w:rsidRPr="00A34491" w14:paraId="3D198B05" w14:textId="77777777" w:rsidTr="00A34491">
        <w:trPr>
          <w:trHeight w:val="20"/>
        </w:trPr>
        <w:tc>
          <w:tcPr>
            <w:tcW w:w="959" w:type="dxa"/>
            <w:tcBorders>
              <w:top w:val="single" w:sz="4" w:space="0" w:color="000000"/>
              <w:left w:val="single" w:sz="4" w:space="0" w:color="000000"/>
              <w:bottom w:val="single" w:sz="4" w:space="0" w:color="000000"/>
              <w:right w:val="nil"/>
            </w:tcBorders>
            <w:vAlign w:val="center"/>
          </w:tcPr>
          <w:p w14:paraId="0AC38377" w14:textId="77777777" w:rsidR="00DB4FA8" w:rsidRPr="00A34491" w:rsidRDefault="00DB4FA8" w:rsidP="00DB4FA8">
            <w:pPr>
              <w:numPr>
                <w:ilvl w:val="0"/>
                <w:numId w:val="73"/>
              </w:numPr>
              <w:suppressAutoHyphens/>
              <w:snapToGrid w:val="0"/>
              <w:rPr>
                <w:rFonts w:ascii="Arial" w:hAnsi="Arial" w:cs="Arial"/>
                <w:color w:val="000000"/>
                <w:sz w:val="22"/>
                <w:szCs w:val="22"/>
              </w:rPr>
            </w:pPr>
          </w:p>
        </w:tc>
        <w:tc>
          <w:tcPr>
            <w:tcW w:w="7972" w:type="dxa"/>
            <w:tcBorders>
              <w:top w:val="single" w:sz="4" w:space="0" w:color="000000"/>
              <w:left w:val="single" w:sz="4" w:space="0" w:color="000000"/>
              <w:bottom w:val="single" w:sz="4" w:space="0" w:color="000000"/>
              <w:right w:val="nil"/>
            </w:tcBorders>
            <w:vAlign w:val="center"/>
            <w:hideMark/>
          </w:tcPr>
          <w:p w14:paraId="0997172B" w14:textId="77777777" w:rsidR="00DB4FA8" w:rsidRPr="00A34491" w:rsidRDefault="00DB4FA8">
            <w:pPr>
              <w:rPr>
                <w:rFonts w:ascii="Arial" w:hAnsi="Arial" w:cs="Arial"/>
                <w:sz w:val="22"/>
                <w:szCs w:val="22"/>
              </w:rPr>
            </w:pPr>
            <w:r w:rsidRPr="00A34491">
              <w:rPr>
                <w:rFonts w:ascii="Arial" w:hAnsi="Arial" w:cs="Arial"/>
                <w:sz w:val="22"/>
                <w:szCs w:val="22"/>
                <w:shd w:val="clear" w:color="auto" w:fill="FDFFFF"/>
                <w:lang w:bidi="he-IL"/>
              </w:rPr>
              <w:t>Licencja „Modelowanie aplikatora do systemu planowania leczenia brachyterapii - Oncentra Bachy”; licencja zawiera pełną geometrię sztywnych aplikatorów ginekologicznych do brachyterapii; licencja stała; 1 szt.</w:t>
            </w:r>
          </w:p>
        </w:tc>
        <w:tc>
          <w:tcPr>
            <w:tcW w:w="2692" w:type="dxa"/>
            <w:tcBorders>
              <w:top w:val="single" w:sz="4" w:space="0" w:color="000000"/>
              <w:left w:val="single" w:sz="4" w:space="0" w:color="000000"/>
              <w:bottom w:val="single" w:sz="4" w:space="0" w:color="000000"/>
              <w:right w:val="nil"/>
            </w:tcBorders>
            <w:vAlign w:val="center"/>
            <w:hideMark/>
          </w:tcPr>
          <w:p w14:paraId="0460832C" w14:textId="77777777" w:rsidR="00DB4FA8" w:rsidRPr="00A34491" w:rsidRDefault="00DB4FA8">
            <w:pPr>
              <w:jc w:val="center"/>
              <w:rPr>
                <w:rFonts w:ascii="Arial" w:hAnsi="Arial" w:cs="Arial"/>
                <w:sz w:val="22"/>
                <w:szCs w:val="22"/>
              </w:rPr>
            </w:pPr>
            <w:r w:rsidRPr="00A34491">
              <w:rPr>
                <w:rFonts w:ascii="Arial" w:hAnsi="Arial" w:cs="Arial"/>
                <w:sz w:val="22"/>
                <w:szCs w:val="22"/>
              </w:rPr>
              <w:t>TAK</w:t>
            </w:r>
          </w:p>
        </w:tc>
        <w:tc>
          <w:tcPr>
            <w:tcW w:w="3027" w:type="dxa"/>
            <w:gridSpan w:val="2"/>
            <w:tcBorders>
              <w:top w:val="single" w:sz="4" w:space="0" w:color="000000"/>
              <w:left w:val="single" w:sz="4" w:space="0" w:color="000000"/>
              <w:bottom w:val="single" w:sz="4" w:space="0" w:color="000000"/>
              <w:right w:val="single" w:sz="4" w:space="0" w:color="000000"/>
            </w:tcBorders>
            <w:vAlign w:val="center"/>
            <w:hideMark/>
          </w:tcPr>
          <w:p w14:paraId="0594EB75" w14:textId="77777777" w:rsidR="00DB4FA8" w:rsidRPr="00A34491" w:rsidRDefault="00DB4FA8">
            <w:pPr>
              <w:snapToGrid w:val="0"/>
              <w:rPr>
                <w:rFonts w:ascii="Arial" w:hAnsi="Arial" w:cs="Arial"/>
                <w:sz w:val="22"/>
                <w:szCs w:val="22"/>
              </w:rPr>
            </w:pPr>
            <w:r w:rsidRPr="00A34491">
              <w:rPr>
                <w:rFonts w:ascii="Arial" w:hAnsi="Arial" w:cs="Arial"/>
                <w:sz w:val="22"/>
                <w:szCs w:val="22"/>
              </w:rPr>
              <w:t xml:space="preserve"> </w:t>
            </w:r>
          </w:p>
        </w:tc>
      </w:tr>
    </w:tbl>
    <w:p w14:paraId="7FA8A3BF" w14:textId="1D8237D8" w:rsidR="00DB4FA8" w:rsidRPr="00A34491" w:rsidRDefault="00DB4FA8" w:rsidP="00A34491">
      <w:pPr>
        <w:pStyle w:val="Tekstpodstawowywcity31"/>
        <w:ind w:left="0"/>
        <w:rPr>
          <w:rFonts w:cs="Arial"/>
          <w:szCs w:val="22"/>
        </w:rPr>
      </w:pPr>
      <w:r w:rsidRPr="00A34491">
        <w:rPr>
          <w:rFonts w:cs="Arial"/>
          <w:szCs w:val="22"/>
        </w:rPr>
        <w:t xml:space="preserve">Wszystkie parametry graniczne są parametrami bezwzględnie wymaganymi, których niespełnienie spowoduje odrzucenie oferty </w:t>
      </w:r>
    </w:p>
    <w:p w14:paraId="050B4C7E" w14:textId="770CB953" w:rsidR="00A34491" w:rsidRPr="00A34491" w:rsidRDefault="00A34491" w:rsidP="00A34491">
      <w:pPr>
        <w:pStyle w:val="Tekstpodstawowywcity31"/>
        <w:ind w:left="0"/>
        <w:rPr>
          <w:rFonts w:cs="Arial"/>
          <w:szCs w:val="22"/>
        </w:rPr>
      </w:pPr>
      <w:r w:rsidRPr="00A34491">
        <w:rPr>
          <w:rFonts w:cs="Arial"/>
          <w:szCs w:val="22"/>
        </w:rPr>
        <w:t>Rok produkcji -nie wcześniej niż 2023</w:t>
      </w:r>
    </w:p>
    <w:p w14:paraId="09A3CEC9" w14:textId="77777777" w:rsidR="00DB4FA8" w:rsidRPr="00A34491" w:rsidRDefault="00DB4FA8" w:rsidP="00DB4FA8">
      <w:pPr>
        <w:pStyle w:val="BodyText31"/>
        <w:spacing w:after="0"/>
        <w:rPr>
          <w:rFonts w:ascii="Arial" w:eastAsia="Times New Roman" w:hAnsi="Arial" w:cs="Arial"/>
          <w:sz w:val="22"/>
          <w:szCs w:val="22"/>
        </w:rPr>
      </w:pPr>
    </w:p>
    <w:p w14:paraId="6C40AEC9" w14:textId="77777777" w:rsidR="00DB4FA8" w:rsidRPr="00A34491" w:rsidRDefault="00DB4FA8" w:rsidP="00DB4FA8">
      <w:pPr>
        <w:pStyle w:val="BodyText31"/>
        <w:spacing w:after="0"/>
        <w:rPr>
          <w:rFonts w:ascii="Arial" w:eastAsia="Times New Roman" w:hAnsi="Arial" w:cs="Arial"/>
          <w:sz w:val="22"/>
          <w:szCs w:val="22"/>
        </w:rPr>
      </w:pPr>
    </w:p>
    <w:p w14:paraId="087E56F3" w14:textId="1E738ADE" w:rsidR="00DB4FA8" w:rsidRPr="00A34491" w:rsidRDefault="00DB4FA8" w:rsidP="00DB4FA8">
      <w:pPr>
        <w:pStyle w:val="BodyText31"/>
        <w:spacing w:after="0"/>
        <w:rPr>
          <w:rFonts w:ascii="Arial" w:hAnsi="Arial" w:cs="Arial"/>
          <w:sz w:val="22"/>
          <w:szCs w:val="22"/>
        </w:rPr>
      </w:pPr>
      <w:r w:rsidRPr="00A34491">
        <w:rPr>
          <w:rFonts w:ascii="Arial" w:eastAsia="Times New Roman" w:hAnsi="Arial" w:cs="Arial"/>
          <w:sz w:val="22"/>
          <w:szCs w:val="22"/>
        </w:rPr>
        <w:t xml:space="preserve">       </w:t>
      </w:r>
    </w:p>
    <w:p w14:paraId="52E07B38" w14:textId="77777777" w:rsidR="00DB4FA8" w:rsidRDefault="00DB4FA8" w:rsidP="00300C28">
      <w:pPr>
        <w:spacing w:line="240" w:lineRule="atLeast"/>
        <w:jc w:val="center"/>
        <w:rPr>
          <w:rFonts w:eastAsia="Times New Roman"/>
          <w:b/>
          <w:sz w:val="22"/>
          <w:szCs w:val="22"/>
        </w:rPr>
      </w:pPr>
    </w:p>
    <w:p w14:paraId="08E40610" w14:textId="77777777" w:rsidR="00DB4FA8" w:rsidRPr="00300C28" w:rsidRDefault="00DB4FA8" w:rsidP="00300C28">
      <w:pPr>
        <w:spacing w:line="240" w:lineRule="atLeast"/>
        <w:jc w:val="center"/>
        <w:rPr>
          <w:rFonts w:eastAsia="Times New Roman"/>
          <w:b/>
          <w:sz w:val="22"/>
          <w:szCs w:val="22"/>
        </w:rPr>
        <w:sectPr w:rsidR="00DB4FA8" w:rsidRPr="00300C28" w:rsidSect="009859D3">
          <w:headerReference w:type="even" r:id="rId41"/>
          <w:footerReference w:type="even" r:id="rId42"/>
          <w:footerReference w:type="default" r:id="rId43"/>
          <w:pgSz w:w="15840" w:h="12240" w:orient="landscape" w:code="1"/>
          <w:pgMar w:top="1418" w:right="1418" w:bottom="1418" w:left="1418" w:header="709" w:footer="709" w:gutter="0"/>
          <w:cols w:space="708"/>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t>Załącznik nr 4 do SWZ</w:t>
      </w:r>
    </w:p>
    <w:p w14:paraId="7E0F31DD" w14:textId="77777777" w:rsidR="007F6BDC" w:rsidRPr="00425B52" w:rsidRDefault="007F6BDC" w:rsidP="007F6BDC">
      <w:pPr>
        <w:pStyle w:val="Tytu"/>
        <w:spacing w:line="240" w:lineRule="atLeast"/>
        <w:rPr>
          <w:rFonts w:cs="Arial"/>
          <w:szCs w:val="22"/>
        </w:rPr>
      </w:pPr>
    </w:p>
    <w:p w14:paraId="27F8F4C8" w14:textId="14F4BCA2" w:rsidR="007F6BDC" w:rsidRDefault="007F6BDC" w:rsidP="007F6BDC">
      <w:pPr>
        <w:pStyle w:val="Tytu"/>
        <w:rPr>
          <w:rFonts w:cs="Arial"/>
          <w:szCs w:val="22"/>
        </w:rPr>
      </w:pPr>
      <w:r w:rsidRPr="00425B52">
        <w:rPr>
          <w:rFonts w:cs="Arial"/>
          <w:szCs w:val="22"/>
        </w:rPr>
        <w:t xml:space="preserve">UMOWA  </w:t>
      </w:r>
      <w:r w:rsidR="008854F5">
        <w:rPr>
          <w:rFonts w:cs="Arial"/>
          <w:szCs w:val="22"/>
        </w:rPr>
        <w:t>16/2024</w:t>
      </w:r>
      <w:r w:rsidR="000F4E79">
        <w:rPr>
          <w:rFonts w:cs="Arial"/>
          <w:szCs w:val="22"/>
        </w:rPr>
        <w:t xml:space="preserve"> </w:t>
      </w:r>
    </w:p>
    <w:p w14:paraId="14D35C20" w14:textId="4D73A70E" w:rsidR="007F6BDC" w:rsidRPr="00425B52" w:rsidRDefault="00D851DD" w:rsidP="007F6BDC">
      <w:pPr>
        <w:jc w:val="both"/>
        <w:rPr>
          <w:rFonts w:ascii="Arial" w:hAnsi="Arial" w:cs="Arial"/>
          <w:color w:val="000000"/>
          <w:sz w:val="22"/>
          <w:szCs w:val="22"/>
        </w:rPr>
      </w:pPr>
      <w:r>
        <w:rPr>
          <w:rFonts w:ascii="Arial" w:hAnsi="Arial" w:cs="Arial"/>
          <w:color w:val="000000"/>
          <w:sz w:val="22"/>
          <w:szCs w:val="22"/>
        </w:rPr>
        <w:t xml:space="preserve">       </w:t>
      </w:r>
      <w:r w:rsidR="007F6BDC"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007F6BDC" w:rsidRPr="00425B52">
        <w:rPr>
          <w:rFonts w:ascii="Arial" w:hAnsi="Arial" w:cs="Arial"/>
          <w:color w:val="000000"/>
          <w:sz w:val="22"/>
          <w:szCs w:val="22"/>
        </w:rPr>
        <w:t>11 września 2019 roku – Prawo zamówień publicznych (</w:t>
      </w:r>
      <w:r w:rsidR="006439BA" w:rsidRPr="006439BA">
        <w:rPr>
          <w:rFonts w:ascii="Arial" w:hAnsi="Arial" w:cs="Arial"/>
          <w:bCs/>
          <w:color w:val="000000"/>
          <w:sz w:val="22"/>
          <w:szCs w:val="22"/>
        </w:rPr>
        <w:t>tj. Dz. U. z 2023 r. poz. 1605</w:t>
      </w:r>
      <w:r w:rsidR="007F6BDC"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Garbary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Z-cę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68DF7429" w14:textId="5A8102BB"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8854F5">
        <w:rPr>
          <w:rFonts w:ascii="Arial" w:hAnsi="Arial" w:cs="Arial"/>
          <w:b/>
          <w:color w:val="000000"/>
          <w:sz w:val="22"/>
          <w:szCs w:val="22"/>
        </w:rPr>
        <w:t>16/2024</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w:t>
      </w:r>
      <w:r w:rsidR="006439BA" w:rsidRPr="006439BA">
        <w:rPr>
          <w:rFonts w:ascii="Arial" w:hAnsi="Arial" w:cs="Arial"/>
          <w:color w:val="000000"/>
          <w:sz w:val="22"/>
          <w:szCs w:val="22"/>
        </w:rPr>
        <w:t xml:space="preserve">tj. Dz. </w:t>
      </w:r>
      <w:r w:rsidR="006439BA">
        <w:rPr>
          <w:rFonts w:ascii="Arial" w:hAnsi="Arial" w:cs="Arial"/>
          <w:color w:val="000000"/>
          <w:sz w:val="22"/>
          <w:szCs w:val="22"/>
        </w:rPr>
        <w:t xml:space="preserve">U. z 2023 r. </w:t>
      </w:r>
      <w:r w:rsidR="006439BA" w:rsidRPr="006439BA">
        <w:rPr>
          <w:rFonts w:ascii="Arial" w:hAnsi="Arial" w:cs="Arial"/>
          <w:color w:val="000000"/>
          <w:sz w:val="22"/>
          <w:szCs w:val="22"/>
        </w:rPr>
        <w:t>poz. 1605</w:t>
      </w:r>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34CD2F70" w14:textId="35A0B163" w:rsidR="008B4F30" w:rsidRDefault="007F6BDC" w:rsidP="00D80F62">
      <w:pPr>
        <w:numPr>
          <w:ilvl w:val="0"/>
          <w:numId w:val="32"/>
        </w:numPr>
        <w:ind w:left="426" w:hanging="426"/>
        <w:jc w:val="both"/>
        <w:rPr>
          <w:rFonts w:ascii="Arial" w:hAnsi="Arial" w:cs="Arial"/>
          <w:sz w:val="22"/>
          <w:szCs w:val="22"/>
        </w:rPr>
      </w:pPr>
      <w:r w:rsidRPr="008B4F30">
        <w:rPr>
          <w:rFonts w:ascii="Arial" w:hAnsi="Arial" w:cs="Arial"/>
          <w:sz w:val="22"/>
          <w:szCs w:val="22"/>
        </w:rPr>
        <w:t xml:space="preserve">Przedmiotem niniejszej umowy jest </w:t>
      </w:r>
      <w:r w:rsidR="008854F5">
        <w:rPr>
          <w:rFonts w:ascii="Arial" w:hAnsi="Arial" w:cs="Arial"/>
          <w:b/>
          <w:bCs/>
          <w:iCs/>
          <w:sz w:val="22"/>
          <w:szCs w:val="22"/>
        </w:rPr>
        <w:t xml:space="preserve">Zakup i dostawa aplikatorów oraz </w:t>
      </w:r>
      <w:r w:rsidR="00893193">
        <w:rPr>
          <w:rFonts w:ascii="Arial" w:hAnsi="Arial" w:cs="Arial"/>
          <w:b/>
          <w:bCs/>
          <w:iCs/>
          <w:sz w:val="22"/>
          <w:szCs w:val="22"/>
        </w:rPr>
        <w:t>osprzętu</w:t>
      </w:r>
      <w:r w:rsidR="008854F5">
        <w:rPr>
          <w:rFonts w:ascii="Arial" w:hAnsi="Arial" w:cs="Arial"/>
          <w:b/>
          <w:bCs/>
          <w:iCs/>
          <w:sz w:val="22"/>
          <w:szCs w:val="22"/>
        </w:rPr>
        <w:t xml:space="preserve"> wykorzystywanego do realizacji zabiegów brachyterapii</w:t>
      </w:r>
      <w:r w:rsidR="00893193">
        <w:rPr>
          <w:rFonts w:ascii="Arial" w:hAnsi="Arial" w:cs="Arial"/>
          <w:b/>
          <w:bCs/>
          <w:iCs/>
          <w:sz w:val="22"/>
          <w:szCs w:val="22"/>
        </w:rPr>
        <w:t xml:space="preserve"> </w:t>
      </w:r>
      <w:r w:rsidRPr="008B4F30">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8B4F30">
        <w:rPr>
          <w:rFonts w:ascii="Arial" w:hAnsi="Arial" w:cs="Arial"/>
          <w:sz w:val="22"/>
          <w:szCs w:val="22"/>
        </w:rPr>
        <w:t xml:space="preserve"> </w:t>
      </w:r>
    </w:p>
    <w:p w14:paraId="67665079" w14:textId="3EA1B7DA" w:rsidR="007F6BDC" w:rsidRPr="008B4F30" w:rsidRDefault="007F6BDC" w:rsidP="00D80F62">
      <w:pPr>
        <w:numPr>
          <w:ilvl w:val="0"/>
          <w:numId w:val="32"/>
        </w:numPr>
        <w:ind w:left="426" w:hanging="426"/>
        <w:jc w:val="both"/>
        <w:rPr>
          <w:rFonts w:ascii="Arial" w:hAnsi="Arial" w:cs="Arial"/>
          <w:sz w:val="22"/>
          <w:szCs w:val="22"/>
        </w:rPr>
      </w:pPr>
      <w:r w:rsidRPr="008B4F30">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59A400B9" w:rsidR="007F6BDC" w:rsidRPr="00425B52" w:rsidRDefault="007F6BDC" w:rsidP="00D80F62">
      <w:pPr>
        <w:pStyle w:val="Akapitzlist"/>
        <w:numPr>
          <w:ilvl w:val="0"/>
          <w:numId w:val="32"/>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893193">
        <w:rPr>
          <w:rFonts w:ascii="Arial" w:hAnsi="Arial" w:cs="Arial"/>
          <w:sz w:val="22"/>
          <w:szCs w:val="22"/>
        </w:rPr>
        <w:t>12</w:t>
      </w:r>
      <w:r w:rsidRPr="00425B52">
        <w:rPr>
          <w:rFonts w:ascii="Arial" w:hAnsi="Arial" w:cs="Arial"/>
          <w:sz w:val="22"/>
          <w:szCs w:val="22"/>
        </w:rPr>
        <w:t xml:space="preserve"> miesięcy od</w:t>
      </w:r>
      <w:r w:rsidR="005F4766" w:rsidRPr="005F4766">
        <w:rPr>
          <w:rFonts w:ascii="Arial" w:hAnsi="Arial" w:cs="Arial"/>
          <w:sz w:val="22"/>
          <w:szCs w:val="22"/>
        </w:rPr>
        <w:t xml:space="preserve"> </w:t>
      </w:r>
      <w:r w:rsidRPr="00425B52">
        <w:rPr>
          <w:rFonts w:ascii="Arial" w:hAnsi="Arial" w:cs="Arial"/>
          <w:sz w:val="22"/>
          <w:szCs w:val="22"/>
          <w:u w:val="single"/>
        </w:rPr>
        <w:t>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D80F62">
      <w:pPr>
        <w:numPr>
          <w:ilvl w:val="0"/>
          <w:numId w:val="32"/>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1383D16A" w:rsidR="007F6BDC" w:rsidRPr="00A34491" w:rsidRDefault="00893193" w:rsidP="00A34491">
      <w:pPr>
        <w:pStyle w:val="Akapitzlist"/>
        <w:numPr>
          <w:ilvl w:val="1"/>
          <w:numId w:val="32"/>
        </w:numPr>
        <w:jc w:val="both"/>
        <w:rPr>
          <w:rFonts w:ascii="Arial" w:hAnsi="Arial" w:cs="Arial"/>
          <w:color w:val="000000"/>
          <w:sz w:val="22"/>
          <w:szCs w:val="22"/>
        </w:rPr>
      </w:pPr>
      <w:r w:rsidRPr="00A34491">
        <w:rPr>
          <w:rFonts w:ascii="Arial" w:hAnsi="Arial" w:cs="Arial"/>
          <w:color w:val="000000"/>
          <w:sz w:val="22"/>
          <w:szCs w:val="22"/>
        </w:rPr>
        <w:t>s</w:t>
      </w:r>
      <w:r w:rsidR="007F6BDC" w:rsidRPr="00A34491">
        <w:rPr>
          <w:rFonts w:ascii="Arial" w:hAnsi="Arial" w:cs="Arial"/>
          <w:color w:val="000000"/>
          <w:sz w:val="22"/>
          <w:szCs w:val="22"/>
        </w:rPr>
        <w:t xml:space="preserve">ukcesywnie w terminie </w:t>
      </w:r>
      <w:r w:rsidRPr="00A34491">
        <w:rPr>
          <w:rFonts w:ascii="Arial" w:hAnsi="Arial" w:cs="Arial"/>
          <w:color w:val="000000"/>
          <w:sz w:val="22"/>
          <w:szCs w:val="22"/>
        </w:rPr>
        <w:t>…………………</w:t>
      </w:r>
      <w:r w:rsidR="007F6BDC" w:rsidRPr="00A34491">
        <w:rPr>
          <w:rFonts w:ascii="Arial" w:hAnsi="Arial" w:cs="Arial"/>
          <w:color w:val="000000"/>
          <w:sz w:val="22"/>
          <w:szCs w:val="22"/>
        </w:rPr>
        <w:t xml:space="preserve"> od dnia złożenia przez Zamawiającego zamówienia,</w:t>
      </w:r>
    </w:p>
    <w:p w14:paraId="724888F1" w14:textId="77777777" w:rsidR="007F6BDC" w:rsidRPr="00425B52" w:rsidRDefault="007F6BDC" w:rsidP="00D80F62">
      <w:pPr>
        <w:numPr>
          <w:ilvl w:val="1"/>
          <w:numId w:val="32"/>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D80F62">
      <w:pPr>
        <w:numPr>
          <w:ilvl w:val="0"/>
          <w:numId w:val="32"/>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B1AEBE4" w:rsidR="007F6BDC" w:rsidRPr="00425B52" w:rsidRDefault="007F6BDC" w:rsidP="00D80F62">
      <w:pPr>
        <w:numPr>
          <w:ilvl w:val="0"/>
          <w:numId w:val="32"/>
        </w:numPr>
        <w:ind w:left="426" w:hanging="426"/>
        <w:jc w:val="both"/>
        <w:rPr>
          <w:rFonts w:ascii="Arial" w:hAnsi="Arial" w:cs="Arial"/>
          <w:sz w:val="22"/>
          <w:szCs w:val="22"/>
        </w:rPr>
      </w:pPr>
      <w:r w:rsidRPr="00425B52">
        <w:rPr>
          <w:rFonts w:ascii="Arial" w:hAnsi="Arial" w:cs="Arial"/>
          <w:sz w:val="22"/>
          <w:szCs w:val="22"/>
        </w:rPr>
        <w:t xml:space="preserve">Zamawiający zastrzega sobie prawo do zmiany ilości w danej pozycji zamawianego asortymentu w ramach </w:t>
      </w:r>
      <w:r w:rsidR="00AC4589">
        <w:rPr>
          <w:rFonts w:ascii="Arial" w:hAnsi="Arial" w:cs="Arial"/>
          <w:sz w:val="22"/>
          <w:szCs w:val="22"/>
        </w:rPr>
        <w:t xml:space="preserve">umowy </w:t>
      </w:r>
      <w:r w:rsidRPr="00425B52">
        <w:rPr>
          <w:rFonts w:ascii="Arial" w:hAnsi="Arial" w:cs="Arial"/>
          <w:sz w:val="22"/>
          <w:szCs w:val="22"/>
        </w:rPr>
        <w:t xml:space="preserve">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D80F62">
      <w:pPr>
        <w:pStyle w:val="Akapitzlist"/>
        <w:numPr>
          <w:ilvl w:val="0"/>
          <w:numId w:val="38"/>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945F321" w:rsidR="007F6BDC" w:rsidRPr="00425B52" w:rsidRDefault="007F6BDC" w:rsidP="00D80F62">
      <w:pPr>
        <w:pStyle w:val="Akapitzlist"/>
        <w:numPr>
          <w:ilvl w:val="0"/>
          <w:numId w:val="38"/>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zmiany następują w obrębie </w:t>
      </w:r>
      <w:r w:rsidR="00AC4589">
        <w:rPr>
          <w:rFonts w:ascii="Arial" w:hAnsi="Arial" w:cs="Arial"/>
          <w:sz w:val="22"/>
          <w:szCs w:val="22"/>
        </w:rPr>
        <w:t xml:space="preserve">umowy </w:t>
      </w:r>
      <w:r w:rsidRPr="00425B52">
        <w:rPr>
          <w:rFonts w:ascii="Arial" w:hAnsi="Arial" w:cs="Arial"/>
          <w:sz w:val="22"/>
          <w:szCs w:val="22"/>
        </w:rPr>
        <w:t>określonego w formularzu cenowym</w:t>
      </w:r>
    </w:p>
    <w:p w14:paraId="6DC1307D" w14:textId="44DA92E9" w:rsidR="007F6BDC" w:rsidRPr="002242B9" w:rsidRDefault="007F6BDC" w:rsidP="00D80F62">
      <w:pPr>
        <w:pStyle w:val="Akapitzlist"/>
        <w:numPr>
          <w:ilvl w:val="0"/>
          <w:numId w:val="38"/>
        </w:numPr>
        <w:spacing w:line="276" w:lineRule="auto"/>
        <w:ind w:left="993" w:hanging="426"/>
        <w:contextualSpacing/>
        <w:jc w:val="both"/>
        <w:rPr>
          <w:rFonts w:ascii="Arial" w:hAnsi="Arial" w:cs="Arial"/>
          <w:sz w:val="22"/>
          <w:szCs w:val="22"/>
        </w:rPr>
      </w:pPr>
      <w:r w:rsidRPr="002242B9">
        <w:rPr>
          <w:rFonts w:ascii="Arial" w:hAnsi="Arial" w:cs="Arial"/>
          <w:sz w:val="22"/>
          <w:szCs w:val="22"/>
        </w:rPr>
        <w:t xml:space="preserve">zmiana nie powoduje przekroczenia wartości wynagrodzenia </w:t>
      </w:r>
      <w:r w:rsidR="00AC4589" w:rsidRPr="002242B9">
        <w:rPr>
          <w:rFonts w:ascii="Arial" w:hAnsi="Arial" w:cs="Arial"/>
          <w:sz w:val="22"/>
          <w:szCs w:val="22"/>
        </w:rPr>
        <w:t xml:space="preserve">umowy </w:t>
      </w:r>
      <w:r w:rsidRPr="002242B9">
        <w:rPr>
          <w:rFonts w:ascii="Arial" w:hAnsi="Arial" w:cs="Arial"/>
          <w:sz w:val="22"/>
          <w:szCs w:val="22"/>
        </w:rPr>
        <w:t xml:space="preserve"> </w:t>
      </w:r>
      <w:r w:rsidR="00274A41" w:rsidRPr="002242B9">
        <w:rPr>
          <w:rFonts w:ascii="Arial" w:hAnsi="Arial" w:cs="Arial"/>
          <w:sz w:val="22"/>
          <w:szCs w:val="22"/>
        </w:rPr>
        <w:t xml:space="preserve">                         </w:t>
      </w:r>
      <w:r w:rsidRPr="002242B9">
        <w:rPr>
          <w:rFonts w:ascii="Arial" w:hAnsi="Arial" w:cs="Arial"/>
          <w:sz w:val="22"/>
          <w:szCs w:val="22"/>
        </w:rPr>
        <w:t>i wartości całkowitej umowy brutto, określonej w §5 ust. 1 umowy.</w:t>
      </w:r>
    </w:p>
    <w:p w14:paraId="276E0D58" w14:textId="5B022AF6" w:rsidR="007F6BDC" w:rsidRPr="00425B52" w:rsidRDefault="007F6BDC" w:rsidP="00D80F62">
      <w:pPr>
        <w:numPr>
          <w:ilvl w:val="0"/>
          <w:numId w:val="32"/>
        </w:numPr>
        <w:ind w:left="426" w:hanging="426"/>
        <w:jc w:val="both"/>
        <w:rPr>
          <w:rFonts w:ascii="Arial" w:hAnsi="Arial" w:cs="Arial"/>
          <w:color w:val="000000"/>
          <w:sz w:val="22"/>
          <w:szCs w:val="22"/>
        </w:rPr>
      </w:pPr>
      <w:r w:rsidRPr="002242B9">
        <w:rPr>
          <w:rFonts w:ascii="Arial" w:hAnsi="Arial" w:cs="Arial"/>
          <w:color w:val="000000"/>
          <w:sz w:val="22"/>
          <w:szCs w:val="22"/>
        </w:rPr>
        <w:t>Zamawiający przewiduje</w:t>
      </w:r>
      <w:r w:rsidR="00544713" w:rsidRPr="002242B9">
        <w:rPr>
          <w:rFonts w:ascii="Arial" w:hAnsi="Arial" w:cs="Arial"/>
          <w:color w:val="000000"/>
          <w:sz w:val="22"/>
          <w:szCs w:val="22"/>
        </w:rPr>
        <w:t xml:space="preserve"> za obopólną</w:t>
      </w:r>
      <w:r w:rsidR="00FE21AA" w:rsidRPr="002242B9">
        <w:rPr>
          <w:rFonts w:ascii="Arial" w:hAnsi="Arial" w:cs="Arial"/>
          <w:color w:val="000000"/>
          <w:sz w:val="22"/>
          <w:szCs w:val="22"/>
        </w:rPr>
        <w:t xml:space="preserve"> zgodą</w:t>
      </w:r>
      <w:r w:rsidRPr="002242B9">
        <w:rPr>
          <w:rFonts w:ascii="Arial" w:hAnsi="Arial" w:cs="Arial"/>
          <w:color w:val="000000"/>
          <w:sz w:val="22"/>
          <w:szCs w:val="22"/>
        </w:rPr>
        <w:t xml:space="preserve"> możliwość przedłużenia okresu obowiązywania niniejszej umowy</w:t>
      </w:r>
      <w:r w:rsidR="00274A41" w:rsidRPr="002242B9">
        <w:rPr>
          <w:rFonts w:ascii="Arial" w:hAnsi="Arial" w:cs="Arial"/>
          <w:color w:val="000000"/>
          <w:sz w:val="22"/>
          <w:szCs w:val="22"/>
        </w:rPr>
        <w:t xml:space="preserve">, </w:t>
      </w:r>
      <w:r w:rsidRPr="002242B9">
        <w:rPr>
          <w:rFonts w:ascii="Arial" w:hAnsi="Arial" w:cs="Arial"/>
          <w:sz w:val="22"/>
          <w:szCs w:val="22"/>
        </w:rPr>
        <w:t>począwszy od końcowego dnia okresu, na który zawarta została umowa, wskazanego w § 2 ust.</w:t>
      </w:r>
      <w:r w:rsidR="002242B9" w:rsidRPr="002242B9">
        <w:rPr>
          <w:rFonts w:ascii="Arial" w:hAnsi="Arial" w:cs="Arial"/>
          <w:sz w:val="22"/>
          <w:szCs w:val="22"/>
        </w:rPr>
        <w:t>3</w:t>
      </w:r>
      <w:r w:rsidRPr="002242B9">
        <w:rPr>
          <w:rFonts w:ascii="Arial" w:hAnsi="Arial" w:cs="Arial"/>
          <w:color w:val="000000"/>
          <w:sz w:val="22"/>
          <w:szCs w:val="22"/>
        </w:rPr>
        <w:t xml:space="preserve"> umowy, z zachowaniem tych samych warunków, w przypadku, gdy ilość </w:t>
      </w:r>
      <w:bookmarkStart w:id="6" w:name="_Hlk66695413"/>
      <w:r w:rsidRPr="002242B9">
        <w:rPr>
          <w:rFonts w:ascii="Arial" w:hAnsi="Arial" w:cs="Arial"/>
          <w:color w:val="000000"/>
          <w:sz w:val="22"/>
          <w:szCs w:val="22"/>
        </w:rPr>
        <w:t>asortymentu będącego przedmiotem umowy</w:t>
      </w:r>
      <w:bookmarkEnd w:id="6"/>
      <w:r w:rsidRPr="002242B9">
        <w:rPr>
          <w:rFonts w:ascii="Arial" w:hAnsi="Arial" w:cs="Arial"/>
          <w:color w:val="000000"/>
          <w:sz w:val="22"/>
          <w:szCs w:val="22"/>
        </w:rPr>
        <w:t xml:space="preserve"> wskazana w specyfikacji warunków zamówienia, nie zostanie wyczerpana w okresie,</w:t>
      </w:r>
      <w:r w:rsidRPr="00425B52">
        <w:rPr>
          <w:rFonts w:ascii="Arial" w:hAnsi="Arial" w:cs="Arial"/>
          <w:color w:val="000000"/>
          <w:sz w:val="22"/>
          <w:szCs w:val="22"/>
        </w:rPr>
        <w:t xml:space="preserv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D17655">
        <w:rPr>
          <w:rFonts w:ascii="Arial" w:hAnsi="Arial" w:cs="Arial"/>
          <w:sz w:val="22"/>
          <w:szCs w:val="22"/>
          <w:u w:val="single"/>
        </w:rPr>
        <w:t>36</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688760B0" w:rsidR="007F6BDC" w:rsidRPr="00425B52" w:rsidRDefault="007F6BDC" w:rsidP="00D80F62">
      <w:pPr>
        <w:numPr>
          <w:ilvl w:val="0"/>
          <w:numId w:val="32"/>
        </w:numPr>
        <w:ind w:left="426" w:hanging="426"/>
        <w:jc w:val="both"/>
        <w:rPr>
          <w:rFonts w:ascii="Arial" w:hAnsi="Arial" w:cs="Arial"/>
          <w:color w:val="000000"/>
          <w:sz w:val="22"/>
          <w:szCs w:val="22"/>
        </w:rPr>
      </w:pPr>
      <w:r w:rsidRPr="00425B52">
        <w:rPr>
          <w:rFonts w:ascii="Arial" w:hAnsi="Arial" w:cs="Arial"/>
          <w:color w:val="000000"/>
          <w:sz w:val="22"/>
          <w:szCs w:val="22"/>
        </w:rPr>
        <w:t>Wykonawca zobowiązuje się do dostarczania asortymentu będącego przedmiotem umowy na własny koszt i ryzyko do</w:t>
      </w:r>
      <w:r w:rsidR="00E37F0F">
        <w:rPr>
          <w:rFonts w:ascii="Arial" w:hAnsi="Arial" w:cs="Arial"/>
          <w:color w:val="000000"/>
          <w:sz w:val="22"/>
          <w:szCs w:val="22"/>
        </w:rPr>
        <w:t xml:space="preserve"> WCO do</w:t>
      </w:r>
      <w:r w:rsidRPr="00425B52">
        <w:rPr>
          <w:rFonts w:ascii="Arial" w:hAnsi="Arial" w:cs="Arial"/>
          <w:color w:val="000000"/>
          <w:sz w:val="22"/>
          <w:szCs w:val="22"/>
        </w:rPr>
        <w:t xml:space="preserve"> </w:t>
      </w:r>
      <w:r w:rsidR="00E37F0F">
        <w:rPr>
          <w:rFonts w:ascii="Arial" w:hAnsi="Arial" w:cs="Arial"/>
          <w:color w:val="000000"/>
          <w:sz w:val="22"/>
          <w:szCs w:val="22"/>
        </w:rPr>
        <w:t>M</w:t>
      </w:r>
      <w:r w:rsidRPr="00425B52">
        <w:rPr>
          <w:rFonts w:ascii="Arial" w:hAnsi="Arial" w:cs="Arial"/>
          <w:color w:val="000000"/>
          <w:sz w:val="22"/>
          <w:szCs w:val="22"/>
        </w:rPr>
        <w:t xml:space="preserve">agazynu </w:t>
      </w:r>
      <w:r w:rsidRPr="00425B52">
        <w:rPr>
          <w:rFonts w:ascii="Arial" w:hAnsi="Arial" w:cs="Arial"/>
          <w:sz w:val="22"/>
          <w:szCs w:val="22"/>
        </w:rPr>
        <w:t>Apteki.</w:t>
      </w:r>
    </w:p>
    <w:p w14:paraId="358E7830" w14:textId="77777777" w:rsidR="007F6BDC" w:rsidRPr="00425B52" w:rsidRDefault="007F6BDC" w:rsidP="00D80F62">
      <w:pPr>
        <w:numPr>
          <w:ilvl w:val="0"/>
          <w:numId w:val="32"/>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0D56E286" w14:textId="77777777" w:rsidR="007F6BDC" w:rsidRPr="00425B52" w:rsidRDefault="007F6BDC" w:rsidP="00D80F62">
      <w:pPr>
        <w:numPr>
          <w:ilvl w:val="0"/>
          <w:numId w:val="28"/>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D80F62">
      <w:pPr>
        <w:numPr>
          <w:ilvl w:val="0"/>
          <w:numId w:val="28"/>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D80F62">
      <w:pPr>
        <w:numPr>
          <w:ilvl w:val="0"/>
          <w:numId w:val="28"/>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4</w:t>
      </w:r>
    </w:p>
    <w:p w14:paraId="03448B3B"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50308811" w14:textId="5BAE0D5B" w:rsidR="00425B52" w:rsidRPr="00425B52" w:rsidRDefault="00425B52"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pocztą elektroniczną lub od dnia wydania ekspertyzy, w razie potwierdzenia przez przedmiotową ekspertyzę zasadności reklamacji złożonej przez Zamawiającego.</w:t>
      </w:r>
    </w:p>
    <w:p w14:paraId="70E0D102" w14:textId="77777777" w:rsidR="00425B52" w:rsidRPr="00425B52" w:rsidRDefault="00425B52"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D80F6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D80F62">
      <w:pPr>
        <w:numPr>
          <w:ilvl w:val="1"/>
          <w:numId w:val="30"/>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Default="007F6BDC" w:rsidP="00D80F62">
      <w:pPr>
        <w:numPr>
          <w:ilvl w:val="1"/>
          <w:numId w:val="30"/>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7FD9F41F" w14:textId="77777777" w:rsidR="009C2B14" w:rsidRDefault="009C2B14" w:rsidP="00D80F62">
      <w:pPr>
        <w:numPr>
          <w:ilvl w:val="0"/>
          <w:numId w:val="29"/>
        </w:numPr>
        <w:tabs>
          <w:tab w:val="clear" w:pos="720"/>
        </w:tabs>
        <w:spacing w:line="240" w:lineRule="atLeast"/>
        <w:ind w:left="426"/>
        <w:jc w:val="both"/>
        <w:rPr>
          <w:rFonts w:ascii="Arial" w:eastAsia="Times New Roman" w:hAnsi="Arial" w:cs="Arial"/>
          <w:color w:val="000000"/>
          <w:sz w:val="22"/>
          <w:szCs w:val="22"/>
        </w:rPr>
      </w:pPr>
      <w:r w:rsidRPr="00732E4F">
        <w:rPr>
          <w:rFonts w:ascii="Arial" w:eastAsia="Times New Roman" w:hAnsi="Arial" w:cs="Arial"/>
          <w:color w:val="000000"/>
          <w:sz w:val="22"/>
          <w:szCs w:val="22"/>
        </w:rPr>
        <w:t>Zamawiający zastrzega sobie prawo do zwrotu niewykorzystanych źródeł promieniotwórczych, wchodzących w skład Sprzętu. Zamawiający zobowiązany jest do poinformowania Wykonawcy o chęci zwrotu źródeł promieniotwórczych, o których mowa w zdaniu poprzedzającym, w terminie 14 dni od dnia ich dostarczenia przez Wykonawcę. Wykonawca nie będzie zobowiązany do zwrotu części ceny za niewykorzystane i zwrócone przez Zamawiającego źródła promieniotwórcze.</w:t>
      </w:r>
    </w:p>
    <w:p w14:paraId="4BEA830B" w14:textId="77777777" w:rsidR="002242B9" w:rsidRDefault="009C2B14" w:rsidP="00D80F62">
      <w:pPr>
        <w:numPr>
          <w:ilvl w:val="0"/>
          <w:numId w:val="29"/>
        </w:numPr>
        <w:tabs>
          <w:tab w:val="clear" w:pos="720"/>
        </w:tabs>
        <w:spacing w:line="240" w:lineRule="atLeast"/>
        <w:ind w:left="426"/>
        <w:jc w:val="both"/>
        <w:rPr>
          <w:rFonts w:ascii="Arial" w:eastAsia="Times New Roman" w:hAnsi="Arial" w:cs="Arial"/>
          <w:color w:val="000000"/>
          <w:sz w:val="22"/>
          <w:szCs w:val="22"/>
        </w:rPr>
      </w:pPr>
      <w:r w:rsidRPr="00732E4F">
        <w:rPr>
          <w:rFonts w:ascii="Arial" w:eastAsia="Times New Roman" w:hAnsi="Arial" w:cs="Arial"/>
          <w:color w:val="000000"/>
          <w:sz w:val="22"/>
          <w:szCs w:val="22"/>
        </w:rPr>
        <w:t xml:space="preserve">W razie poinformowania Wykonawcy przez Zamawiającego o chęci dokonania zwrotu źródeł promieniotwórczych, o których mowa niniejszego paragrafu, Wykonawca zobowiązany jest do odebrania źródeł promieniotwórczych, na swój koszt z miejsca wskazanego przez Zamawiającego, w terminie 21 dni od chwili poinformowania Wykonawcy przez </w:t>
      </w:r>
    </w:p>
    <w:p w14:paraId="6777439E" w14:textId="7EB21389" w:rsidR="009C2B14" w:rsidRPr="00732E4F" w:rsidRDefault="009C2B14" w:rsidP="002242B9">
      <w:pPr>
        <w:spacing w:line="240" w:lineRule="atLeast"/>
        <w:ind w:left="426"/>
        <w:jc w:val="both"/>
        <w:rPr>
          <w:rFonts w:ascii="Arial" w:eastAsia="Times New Roman" w:hAnsi="Arial" w:cs="Arial"/>
          <w:color w:val="000000"/>
          <w:sz w:val="22"/>
          <w:szCs w:val="22"/>
        </w:rPr>
      </w:pPr>
      <w:r w:rsidRPr="00732E4F">
        <w:rPr>
          <w:rFonts w:ascii="Arial" w:eastAsia="Times New Roman" w:hAnsi="Arial" w:cs="Arial"/>
          <w:color w:val="000000"/>
          <w:sz w:val="22"/>
          <w:szCs w:val="22"/>
        </w:rPr>
        <w:t>Zamawiającego o chęci dokonania zwrotu Sprzętu. Wykonawca zobowiązany jest ponadto do dokonania utylizacji źródeł promieniotwórczych, zgodnie z obowiązującymi przepisami prawa.</w:t>
      </w:r>
    </w:p>
    <w:p w14:paraId="7C8D0442" w14:textId="77777777" w:rsidR="009C2B14" w:rsidRDefault="009C2B14" w:rsidP="009C2B14">
      <w:pPr>
        <w:jc w:val="both"/>
        <w:rPr>
          <w:rFonts w:ascii="Arial" w:hAnsi="Arial" w:cs="Arial"/>
          <w:color w:val="000000"/>
          <w:sz w:val="22"/>
          <w:szCs w:val="22"/>
        </w:rPr>
      </w:pP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2E164C02" w14:textId="54823C3F" w:rsidR="007F6BDC" w:rsidRPr="00D30700" w:rsidRDefault="007F6BDC" w:rsidP="00D80F62">
      <w:pPr>
        <w:numPr>
          <w:ilvl w:val="0"/>
          <w:numId w:val="31"/>
        </w:numPr>
        <w:tabs>
          <w:tab w:val="clear" w:pos="720"/>
          <w:tab w:val="num" w:pos="426"/>
        </w:tabs>
        <w:ind w:left="426" w:hanging="426"/>
        <w:rPr>
          <w:rFonts w:ascii="Arial" w:hAnsi="Arial" w:cs="Arial"/>
          <w:color w:val="000000"/>
          <w:sz w:val="22"/>
          <w:szCs w:val="22"/>
        </w:rPr>
      </w:pPr>
      <w:r w:rsidRPr="00D30700">
        <w:rPr>
          <w:rFonts w:ascii="Arial" w:hAnsi="Arial" w:cs="Arial"/>
          <w:color w:val="000000"/>
          <w:sz w:val="22"/>
          <w:szCs w:val="22"/>
        </w:rPr>
        <w:t>Całkowita wartość umowy wynosi:</w:t>
      </w:r>
      <w:r w:rsidRPr="00D30700">
        <w:rPr>
          <w:rFonts w:ascii="Arial" w:hAnsi="Arial" w:cs="Arial"/>
          <w:color w:val="000000"/>
          <w:sz w:val="22"/>
          <w:szCs w:val="22"/>
        </w:rPr>
        <w:br/>
        <w:t>netto: …………...………. PLN słownie: ………………………………….……………..</w:t>
      </w:r>
      <w:r w:rsidRPr="00D30700">
        <w:rPr>
          <w:rFonts w:ascii="Arial" w:hAnsi="Arial" w:cs="Arial"/>
          <w:color w:val="000000"/>
          <w:sz w:val="22"/>
          <w:szCs w:val="22"/>
        </w:rPr>
        <w:br/>
        <w:t>brutto: …………………... PLN słownie: …….……..……………………………………..</w:t>
      </w:r>
    </w:p>
    <w:p w14:paraId="286EB947" w14:textId="77777777" w:rsidR="007F6BDC" w:rsidRPr="00425B52" w:rsidRDefault="007F6BDC" w:rsidP="00D80F62">
      <w:pPr>
        <w:numPr>
          <w:ilvl w:val="0"/>
          <w:numId w:val="31"/>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D80F62">
      <w:pPr>
        <w:numPr>
          <w:ilvl w:val="0"/>
          <w:numId w:val="31"/>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D80F62">
      <w:pPr>
        <w:numPr>
          <w:ilvl w:val="0"/>
          <w:numId w:val="31"/>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t. 4 ustawy Pzp, tj. zmiany:</w:t>
      </w:r>
    </w:p>
    <w:p w14:paraId="38E4774A" w14:textId="77777777" w:rsidR="007F6BDC" w:rsidRPr="00425B52" w:rsidRDefault="007F6BDC" w:rsidP="00D80F62">
      <w:pPr>
        <w:pStyle w:val="Akapitzlist"/>
        <w:numPr>
          <w:ilvl w:val="0"/>
          <w:numId w:val="35"/>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D80F62">
      <w:pPr>
        <w:pStyle w:val="Akapitzlist"/>
        <w:numPr>
          <w:ilvl w:val="0"/>
          <w:numId w:val="35"/>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D80F62">
      <w:pPr>
        <w:pStyle w:val="Akapitzlist"/>
        <w:numPr>
          <w:ilvl w:val="0"/>
          <w:numId w:val="35"/>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D80F62">
      <w:pPr>
        <w:pStyle w:val="Akapitzlist"/>
        <w:numPr>
          <w:ilvl w:val="0"/>
          <w:numId w:val="35"/>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(t.j.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D80F62">
      <w:pPr>
        <w:numPr>
          <w:ilvl w:val="0"/>
          <w:numId w:val="31"/>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5AD3339D" w:rsidR="007F6BDC" w:rsidRPr="00425B52" w:rsidRDefault="007F6BDC" w:rsidP="00D80F62">
      <w:pPr>
        <w:numPr>
          <w:ilvl w:val="0"/>
          <w:numId w:val="31"/>
        </w:numPr>
        <w:ind w:left="567" w:hanging="567"/>
        <w:jc w:val="both"/>
        <w:rPr>
          <w:rFonts w:ascii="Arial" w:hAnsi="Arial" w:cs="Arial"/>
          <w:color w:val="000000"/>
          <w:sz w:val="22"/>
          <w:szCs w:val="22"/>
        </w:rPr>
      </w:pPr>
      <w:r w:rsidRPr="00425B52">
        <w:rPr>
          <w:rFonts w:ascii="Arial" w:hAnsi="Arial" w:cs="Arial"/>
          <w:color w:val="000000"/>
          <w:sz w:val="22"/>
          <w:szCs w:val="22"/>
        </w:rPr>
        <w:t>W wypadku zmiany, o której mowa w ust. 3 lit. a) wartość netto Ceny Umowy nie zmieni się, a wartość brutto wynagrodzenia zostanie wyliczona na podstawie nowych przepisów.</w:t>
      </w:r>
    </w:p>
    <w:p w14:paraId="44FC7E6B" w14:textId="656FBCD8" w:rsidR="007F6BDC" w:rsidRPr="00425B52" w:rsidRDefault="007F6BDC" w:rsidP="00D80F62">
      <w:pPr>
        <w:numPr>
          <w:ilvl w:val="0"/>
          <w:numId w:val="31"/>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77777777" w:rsidR="007F6BDC" w:rsidRPr="00425B52" w:rsidRDefault="007F6BDC" w:rsidP="00D80F62">
      <w:pPr>
        <w:numPr>
          <w:ilvl w:val="0"/>
          <w:numId w:val="31"/>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3. lit. b.), c), d) oraz przedstawienia szczegółowej kalkulacji.</w:t>
      </w:r>
    </w:p>
    <w:p w14:paraId="53EFDA5B" w14:textId="53796BC2" w:rsidR="007F6BDC" w:rsidRPr="00425B52" w:rsidRDefault="007F6BDC" w:rsidP="00D80F62">
      <w:pPr>
        <w:numPr>
          <w:ilvl w:val="0"/>
          <w:numId w:val="31"/>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D80F62">
      <w:pPr>
        <w:pStyle w:val="Akapitzlist"/>
        <w:numPr>
          <w:ilvl w:val="0"/>
          <w:numId w:val="31"/>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44"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45"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D80F62">
      <w:pPr>
        <w:pStyle w:val="Akapitzlist"/>
        <w:numPr>
          <w:ilvl w:val="0"/>
          <w:numId w:val="31"/>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i usług (tj. Dz. U. z 2020 r. poz. 106 z późn. zm.) - faktura powinna zawierać wyrazy "mechanizm podzielonej płatności".</w:t>
      </w:r>
    </w:p>
    <w:p w14:paraId="288C9AC9" w14:textId="655A8195" w:rsidR="007F6BDC" w:rsidRDefault="007F6BDC" w:rsidP="00D80F62">
      <w:pPr>
        <w:pStyle w:val="Akapitzlist"/>
        <w:numPr>
          <w:ilvl w:val="0"/>
          <w:numId w:val="31"/>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595D1F6E" w14:textId="6E197B71" w:rsidR="00501E88" w:rsidRPr="00501E88" w:rsidRDefault="00501E88" w:rsidP="00D80F62">
      <w:pPr>
        <w:pStyle w:val="Akapitzlist"/>
        <w:numPr>
          <w:ilvl w:val="0"/>
          <w:numId w:val="31"/>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Na podstawie art. 439 ust. 1 i 2 ustawy Pzp, Strony mogą dokonać zmiany Ceny Umowy należnej Wykonawcy, o którym mowa w § 5 ust 1 umowy, w formie pisemnego aneksu, w przypadku zmiany cen materiałów lub kosztów związanych z realizacją zamówienia, na następujących zasadach:</w:t>
      </w:r>
    </w:p>
    <w:p w14:paraId="648BA0E4"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5BA8342D"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5EE68B05"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4D703581"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64C164E9" w14:textId="168FFCB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 xml:space="preserve">14  </w:t>
      </w:r>
      <w:r w:rsidR="00501E88" w:rsidRPr="00501E88">
        <w:rPr>
          <w:rFonts w:ascii="Arial" w:hAnsi="Arial" w:cs="Arial"/>
          <w:color w:val="000000"/>
          <w:sz w:val="22"/>
          <w:szCs w:val="22"/>
        </w:rPr>
        <w:t>Wykonawca, którego wynagrodzenie zostało zmienione na podstawie  art. 439 ust. 1 – 3 Pzp,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4930AF"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14DD94F3" w14:textId="77777777" w:rsidR="00501E88" w:rsidRPr="00501E88" w:rsidRDefault="00501E88" w:rsidP="00553E5F">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13A7ECEC" w14:textId="54FDAE48" w:rsidR="00501E88" w:rsidRPr="00501E88" w:rsidRDefault="003B4182" w:rsidP="00553E5F">
      <w:pPr>
        <w:pStyle w:val="Akapitzlist"/>
        <w:ind w:left="720" w:hanging="294"/>
        <w:jc w:val="both"/>
        <w:rPr>
          <w:rFonts w:ascii="Arial" w:hAnsi="Arial" w:cs="Arial"/>
          <w:color w:val="000000"/>
          <w:sz w:val="22"/>
          <w:szCs w:val="22"/>
        </w:rPr>
      </w:pPr>
      <w:r>
        <w:rPr>
          <w:rFonts w:ascii="Arial" w:hAnsi="Arial" w:cs="Arial"/>
          <w:color w:val="000000"/>
          <w:sz w:val="22"/>
          <w:szCs w:val="22"/>
        </w:rPr>
        <w:t>15</w:t>
      </w:r>
      <w:r w:rsidR="00553E5F">
        <w:rPr>
          <w:rFonts w:ascii="Arial" w:hAnsi="Arial" w:cs="Arial"/>
          <w:color w:val="000000"/>
          <w:sz w:val="22"/>
          <w:szCs w:val="22"/>
        </w:rPr>
        <w:t>.</w:t>
      </w:r>
      <w:r w:rsidR="00501E88"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Pzp oraz w niniejszym paragrafie, Wykonawca zapłaci karę w wysokości podwójnej wartości zmiany wynagrodzenia przysługującego podwykonawcy, </w:t>
      </w:r>
      <w:r w:rsidR="00553E5F">
        <w:rPr>
          <w:rFonts w:ascii="Arial" w:hAnsi="Arial" w:cs="Arial"/>
          <w:color w:val="000000"/>
          <w:sz w:val="22"/>
          <w:szCs w:val="22"/>
        </w:rPr>
        <w:t xml:space="preserve">             </w:t>
      </w:r>
      <w:r w:rsidR="00501E88" w:rsidRPr="00501E88">
        <w:rPr>
          <w:rFonts w:ascii="Arial" w:hAnsi="Arial" w:cs="Arial"/>
          <w:color w:val="000000"/>
          <w:sz w:val="22"/>
          <w:szCs w:val="22"/>
        </w:rPr>
        <w:t>z którym zawarł umowę, w zakresie odpowiadającym zmianom cen materiałów lub kosztów dotyczących zobowiązania podwykonawcy.</w:t>
      </w:r>
    </w:p>
    <w:p w14:paraId="5C2A2F15" w14:textId="77777777" w:rsidR="00501E88" w:rsidRPr="00425B52" w:rsidRDefault="00501E88" w:rsidP="00553E5F">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09F28D1C" w14:textId="77777777" w:rsidR="007F6BDC" w:rsidRPr="00425B52" w:rsidRDefault="007F6BDC" w:rsidP="00D80F62">
      <w:pPr>
        <w:numPr>
          <w:ilvl w:val="0"/>
          <w:numId w:val="33"/>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D80F62">
      <w:pPr>
        <w:pStyle w:val="Akapitzlist"/>
        <w:numPr>
          <w:ilvl w:val="0"/>
          <w:numId w:val="34"/>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D80F62">
      <w:pPr>
        <w:pStyle w:val="Akapitzlist"/>
        <w:numPr>
          <w:ilvl w:val="0"/>
          <w:numId w:val="34"/>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D80F62">
      <w:pPr>
        <w:pStyle w:val="Akapitzlist"/>
        <w:numPr>
          <w:ilvl w:val="0"/>
          <w:numId w:val="34"/>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77777777" w:rsidR="007F6BDC" w:rsidRPr="00425B52" w:rsidRDefault="007F6BDC" w:rsidP="00D80F62">
      <w:pPr>
        <w:pStyle w:val="Akapitzlist"/>
        <w:numPr>
          <w:ilvl w:val="0"/>
          <w:numId w:val="33"/>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20 % całkowitej wartości umowy brutto.</w:t>
      </w:r>
    </w:p>
    <w:p w14:paraId="13C82EAD" w14:textId="2649D486" w:rsidR="007F6BDC" w:rsidRPr="00425B52" w:rsidRDefault="007F6BDC" w:rsidP="00D80F62">
      <w:pPr>
        <w:pStyle w:val="Akapitzlist"/>
        <w:numPr>
          <w:ilvl w:val="0"/>
          <w:numId w:val="33"/>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D80F62">
      <w:pPr>
        <w:numPr>
          <w:ilvl w:val="0"/>
          <w:numId w:val="33"/>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D80F62">
      <w:pPr>
        <w:numPr>
          <w:ilvl w:val="0"/>
          <w:numId w:val="33"/>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D80F62">
      <w:pPr>
        <w:numPr>
          <w:ilvl w:val="0"/>
          <w:numId w:val="33"/>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D80F62">
      <w:pPr>
        <w:numPr>
          <w:ilvl w:val="0"/>
          <w:numId w:val="33"/>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xml:space="preserve">  § 7</w:t>
      </w:r>
    </w:p>
    <w:p w14:paraId="201DC375" w14:textId="77777777" w:rsidR="007F6BDC" w:rsidRPr="00425B52" w:rsidRDefault="007F6BDC" w:rsidP="00D80F62">
      <w:pPr>
        <w:numPr>
          <w:ilvl w:val="0"/>
          <w:numId w:val="27"/>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7132B3AF" w14:textId="77777777" w:rsidR="009859D3" w:rsidRDefault="007F6BDC" w:rsidP="00D80F62">
      <w:pPr>
        <w:numPr>
          <w:ilvl w:val="0"/>
          <w:numId w:val="26"/>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w:t>
      </w:r>
    </w:p>
    <w:p w14:paraId="30E02B08" w14:textId="26A6FD70" w:rsidR="007F6BDC" w:rsidRPr="00425B52" w:rsidRDefault="009859D3" w:rsidP="009859D3">
      <w:pPr>
        <w:ind w:left="851"/>
        <w:jc w:val="both"/>
        <w:rPr>
          <w:rFonts w:ascii="Arial" w:hAnsi="Arial" w:cs="Arial"/>
          <w:color w:val="000000"/>
          <w:sz w:val="22"/>
          <w:szCs w:val="22"/>
        </w:rPr>
      </w:pPr>
      <w:r w:rsidRPr="00425B52">
        <w:rPr>
          <w:rFonts w:ascii="Arial" w:hAnsi="Arial" w:cs="Arial"/>
          <w:color w:val="000000"/>
          <w:sz w:val="22"/>
          <w:szCs w:val="22"/>
        </w:rPr>
        <w:t xml:space="preserve">imię i </w:t>
      </w:r>
      <w:r>
        <w:rPr>
          <w:rFonts w:ascii="Arial" w:hAnsi="Arial" w:cs="Arial"/>
          <w:color w:val="000000"/>
          <w:sz w:val="22"/>
          <w:szCs w:val="22"/>
        </w:rPr>
        <w:t>nazwisko…………..... tel. ………………</w:t>
      </w:r>
      <w:r w:rsidRPr="00425B52">
        <w:rPr>
          <w:rFonts w:ascii="Arial" w:hAnsi="Arial" w:cs="Arial"/>
          <w:color w:val="000000"/>
          <w:sz w:val="22"/>
          <w:szCs w:val="22"/>
        </w:rPr>
        <w:t>mail: …………………...</w:t>
      </w:r>
    </w:p>
    <w:p w14:paraId="1A5CE04C" w14:textId="29123A84" w:rsidR="009859D3" w:rsidRPr="009859D3" w:rsidRDefault="007F6BDC" w:rsidP="00D80F62">
      <w:pPr>
        <w:pStyle w:val="Listapunktowana4"/>
        <w:numPr>
          <w:ilvl w:val="0"/>
          <w:numId w:val="26"/>
        </w:numPr>
        <w:tabs>
          <w:tab w:val="clear" w:pos="1440"/>
          <w:tab w:val="num" w:pos="851"/>
        </w:tabs>
        <w:ind w:hanging="873"/>
        <w:jc w:val="both"/>
        <w:rPr>
          <w:rFonts w:ascii="Arial" w:hAnsi="Arial" w:cs="Arial"/>
          <w:b/>
          <w:color w:val="000000"/>
          <w:sz w:val="22"/>
          <w:szCs w:val="22"/>
        </w:rPr>
      </w:pPr>
      <w:r w:rsidRPr="009859D3">
        <w:rPr>
          <w:rFonts w:ascii="Arial" w:hAnsi="Arial" w:cs="Arial"/>
          <w:color w:val="000000"/>
          <w:sz w:val="22"/>
          <w:szCs w:val="22"/>
        </w:rPr>
        <w:t>ze strony Zamawiającego:</w:t>
      </w:r>
      <w:r w:rsidRPr="009859D3">
        <w:rPr>
          <w:rFonts w:ascii="Arial" w:hAnsi="Arial" w:cs="Arial"/>
          <w:sz w:val="22"/>
          <w:szCs w:val="22"/>
        </w:rPr>
        <w:t xml:space="preserve"> </w:t>
      </w:r>
    </w:p>
    <w:p w14:paraId="2033F4A9" w14:textId="6EB0A812" w:rsidR="00893193" w:rsidRDefault="00893193" w:rsidP="00893193">
      <w:pPr>
        <w:pStyle w:val="Listapunktowana4"/>
        <w:numPr>
          <w:ilvl w:val="0"/>
          <w:numId w:val="0"/>
        </w:numPr>
        <w:ind w:left="1209" w:hanging="453"/>
        <w:rPr>
          <w:rFonts w:ascii="Arial" w:eastAsiaTheme="minorHAnsi" w:hAnsi="Arial" w:cs="Arial"/>
          <w:sz w:val="22"/>
          <w:szCs w:val="22"/>
          <w:lang w:eastAsia="en-US"/>
        </w:rPr>
      </w:pPr>
      <w:r w:rsidRPr="00893193">
        <w:rPr>
          <w:rFonts w:ascii="Arial" w:eastAsiaTheme="minorHAnsi" w:hAnsi="Arial" w:cs="Arial"/>
          <w:sz w:val="22"/>
          <w:szCs w:val="22"/>
          <w:lang w:eastAsia="en-US"/>
        </w:rPr>
        <w:t xml:space="preserve">dr n. med. CHICHEŁ Adam Kierownik Zakładu Brachyterapii </w:t>
      </w:r>
      <w:hyperlink r:id="rId46" w:history="1">
        <w:r w:rsidRPr="006A42CB">
          <w:rPr>
            <w:rStyle w:val="Hipercze"/>
            <w:rFonts w:ascii="Arial" w:eastAsiaTheme="minorHAnsi" w:hAnsi="Arial" w:cs="Arial"/>
            <w:sz w:val="22"/>
            <w:szCs w:val="22"/>
            <w:lang w:eastAsia="en-US"/>
          </w:rPr>
          <w:t>adam.chichel@wco.pl</w:t>
        </w:r>
      </w:hyperlink>
      <w:r>
        <w:rPr>
          <w:rFonts w:ascii="Arial" w:eastAsiaTheme="minorHAnsi" w:hAnsi="Arial" w:cs="Arial"/>
          <w:sz w:val="22"/>
          <w:szCs w:val="22"/>
          <w:lang w:eastAsia="en-US"/>
        </w:rPr>
        <w:t xml:space="preserve"> </w:t>
      </w:r>
      <w:r w:rsidRPr="00893193">
        <w:rPr>
          <w:rFonts w:ascii="Arial" w:eastAsiaTheme="minorHAnsi" w:hAnsi="Arial" w:cs="Arial"/>
          <w:sz w:val="22"/>
          <w:szCs w:val="22"/>
          <w:lang w:eastAsia="en-US"/>
        </w:rPr>
        <w:t xml:space="preserve">  61/88 50</w:t>
      </w:r>
      <w:r>
        <w:rPr>
          <w:rFonts w:ascii="Arial" w:eastAsiaTheme="minorHAnsi" w:hAnsi="Arial" w:cs="Arial"/>
          <w:sz w:val="22"/>
          <w:szCs w:val="22"/>
          <w:lang w:eastAsia="en-US"/>
        </w:rPr>
        <w:t> </w:t>
      </w:r>
      <w:r w:rsidRPr="00893193">
        <w:rPr>
          <w:rFonts w:ascii="Arial" w:eastAsiaTheme="minorHAnsi" w:hAnsi="Arial" w:cs="Arial"/>
          <w:sz w:val="22"/>
          <w:szCs w:val="22"/>
          <w:lang w:eastAsia="en-US"/>
        </w:rPr>
        <w:t>818</w:t>
      </w:r>
    </w:p>
    <w:p w14:paraId="26683D5F" w14:textId="4F440E42" w:rsidR="009859D3" w:rsidRPr="00300C28" w:rsidRDefault="009859D3" w:rsidP="00893193">
      <w:pPr>
        <w:pStyle w:val="Listapunktowana4"/>
        <w:numPr>
          <w:ilvl w:val="0"/>
          <w:numId w:val="0"/>
        </w:numPr>
        <w:tabs>
          <w:tab w:val="clear" w:pos="1209"/>
        </w:tabs>
        <w:ind w:left="1209" w:hanging="453"/>
        <w:rPr>
          <w:rFonts w:ascii="Arial" w:hAnsi="Arial" w:cs="Arial"/>
          <w:sz w:val="22"/>
          <w:szCs w:val="22"/>
        </w:rPr>
      </w:pPr>
      <w:r w:rsidRPr="009859D3">
        <w:rPr>
          <w:rFonts w:ascii="Arial" w:hAnsi="Arial" w:cs="Arial"/>
          <w:sz w:val="22"/>
          <w:szCs w:val="22"/>
        </w:rPr>
        <w:t>dr n. farm.</w:t>
      </w:r>
      <w:r>
        <w:rPr>
          <w:rFonts w:ascii="Arial" w:hAnsi="Arial" w:cs="Arial"/>
          <w:sz w:val="22"/>
          <w:szCs w:val="22"/>
        </w:rPr>
        <w:t xml:space="preserve"> </w:t>
      </w:r>
      <w:r w:rsidRPr="009859D3">
        <w:rPr>
          <w:rFonts w:ascii="Arial" w:hAnsi="Arial" w:cs="Arial"/>
          <w:sz w:val="22"/>
          <w:szCs w:val="22"/>
        </w:rPr>
        <w:t>REGULSKA Katarzyna</w:t>
      </w:r>
      <w:r>
        <w:rPr>
          <w:rFonts w:ascii="Arial" w:hAnsi="Arial" w:cs="Arial"/>
          <w:sz w:val="22"/>
          <w:szCs w:val="22"/>
        </w:rPr>
        <w:t xml:space="preserve">  </w:t>
      </w:r>
      <w:r w:rsidRPr="009859D3">
        <w:rPr>
          <w:rFonts w:ascii="Arial" w:hAnsi="Arial" w:cs="Arial"/>
          <w:sz w:val="22"/>
          <w:szCs w:val="22"/>
        </w:rPr>
        <w:t>Apteka</w:t>
      </w:r>
      <w:r>
        <w:rPr>
          <w:rFonts w:ascii="Arial" w:hAnsi="Arial" w:cs="Arial"/>
          <w:sz w:val="22"/>
          <w:szCs w:val="22"/>
        </w:rPr>
        <w:t xml:space="preserve"> </w:t>
      </w:r>
      <w:r w:rsidRPr="009859D3">
        <w:rPr>
          <w:rFonts w:ascii="Arial" w:hAnsi="Arial" w:cs="Arial"/>
          <w:sz w:val="22"/>
          <w:szCs w:val="22"/>
        </w:rPr>
        <w:t xml:space="preserve"> </w:t>
      </w:r>
      <w:hyperlink r:id="rId47" w:history="1">
        <w:r w:rsidRPr="00B24C1A">
          <w:rPr>
            <w:rStyle w:val="Hipercze"/>
            <w:rFonts w:ascii="Arial" w:hAnsi="Arial" w:cs="Arial"/>
            <w:sz w:val="22"/>
            <w:szCs w:val="22"/>
          </w:rPr>
          <w:t>katarzyna.regulska@wco.pl</w:t>
        </w:r>
      </w:hyperlink>
      <w:r>
        <w:rPr>
          <w:rFonts w:ascii="Arial" w:hAnsi="Arial" w:cs="Arial"/>
          <w:sz w:val="22"/>
          <w:szCs w:val="22"/>
        </w:rPr>
        <w:t xml:space="preserve">  tel 61/88 50 </w:t>
      </w:r>
      <w:r w:rsidRPr="009859D3">
        <w:rPr>
          <w:rFonts w:ascii="Arial" w:hAnsi="Arial" w:cs="Arial"/>
          <w:sz w:val="22"/>
          <w:szCs w:val="22"/>
        </w:rPr>
        <w:t>704</w:t>
      </w:r>
    </w:p>
    <w:p w14:paraId="7A5689D9" w14:textId="5E47CE8A" w:rsidR="007F6BDC" w:rsidRPr="009859D3" w:rsidRDefault="007F6BDC" w:rsidP="00D80F62">
      <w:pPr>
        <w:pStyle w:val="Listapunktowana4"/>
        <w:numPr>
          <w:ilvl w:val="0"/>
          <w:numId w:val="27"/>
        </w:numPr>
        <w:tabs>
          <w:tab w:val="clear" w:pos="720"/>
          <w:tab w:val="num" w:pos="426"/>
          <w:tab w:val="num" w:pos="851"/>
        </w:tabs>
        <w:ind w:left="426" w:hanging="426"/>
        <w:jc w:val="both"/>
        <w:rPr>
          <w:rFonts w:ascii="Arial" w:hAnsi="Arial" w:cs="Arial"/>
          <w:b/>
          <w:color w:val="000000"/>
          <w:sz w:val="22"/>
          <w:szCs w:val="22"/>
        </w:rPr>
      </w:pPr>
      <w:r w:rsidRPr="009859D3">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9859D3">
      <w:pPr>
        <w:ind w:left="426" w:hanging="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516993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t>
      </w:r>
      <w:r w:rsidR="004F6773">
        <w:rPr>
          <w:rFonts w:ascii="Arial" w:hAnsi="Arial" w:cs="Arial"/>
          <w:color w:val="000000"/>
          <w:sz w:val="22"/>
          <w:szCs w:val="22"/>
        </w:rPr>
        <w:t xml:space="preserve">  </w:t>
      </w:r>
      <w:r w:rsidRPr="00425B52">
        <w:rPr>
          <w:rFonts w:ascii="Arial" w:hAnsi="Arial" w:cs="Arial"/>
          <w:color w:val="000000"/>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5215FD27" w14:textId="77777777" w:rsidR="007F6BDC" w:rsidRPr="00425B52" w:rsidRDefault="007F6BDC" w:rsidP="00D80F62">
      <w:pPr>
        <w:pStyle w:val="Akapitzlist"/>
        <w:numPr>
          <w:ilvl w:val="4"/>
          <w:numId w:val="27"/>
        </w:numPr>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D80F62">
      <w:pPr>
        <w:pStyle w:val="Akapitzlist"/>
        <w:numPr>
          <w:ilvl w:val="4"/>
          <w:numId w:val="27"/>
        </w:numPr>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D80F62">
      <w:pPr>
        <w:pStyle w:val="Akapitzlist"/>
        <w:numPr>
          <w:ilvl w:val="0"/>
          <w:numId w:val="36"/>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D80F62">
      <w:pPr>
        <w:pStyle w:val="Akapitzlist"/>
        <w:numPr>
          <w:ilvl w:val="0"/>
          <w:numId w:val="36"/>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D80F62">
      <w:pPr>
        <w:pStyle w:val="Akapitzlist"/>
        <w:numPr>
          <w:ilvl w:val="0"/>
          <w:numId w:val="36"/>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D80F62">
      <w:pPr>
        <w:pStyle w:val="Akapitzlist"/>
        <w:numPr>
          <w:ilvl w:val="0"/>
          <w:numId w:val="36"/>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D80F62">
      <w:pPr>
        <w:pStyle w:val="Akapitzlist"/>
        <w:numPr>
          <w:ilvl w:val="0"/>
          <w:numId w:val="27"/>
        </w:numPr>
        <w:spacing w:line="276" w:lineRule="auto"/>
        <w:ind w:left="426" w:hanging="426"/>
        <w:contextualSpacing/>
        <w:jc w:val="both"/>
        <w:rPr>
          <w:rFonts w:ascii="Arial" w:hAnsi="Arial" w:cs="Arial"/>
          <w:sz w:val="22"/>
          <w:szCs w:val="22"/>
        </w:rPr>
      </w:pPr>
      <w:r w:rsidRPr="00425B52">
        <w:rPr>
          <w:rFonts w:ascii="Arial" w:hAnsi="Arial"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502AA9DE" w14:textId="1D85E56B" w:rsidR="007F6BDC" w:rsidRPr="00425B52" w:rsidRDefault="007F6BDC" w:rsidP="00D80F62">
      <w:pPr>
        <w:numPr>
          <w:ilvl w:val="0"/>
          <w:numId w:val="27"/>
        </w:numPr>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 xml:space="preserve">Oświadczenie o odstąpieniu od umowy należy złożyć drugiej Stronie w terminie 30 dni od daty powzięcia wiadomości o wystąpieniu okoliczności uzasadniających odstąpienie. Oświadczenie o odstąpieniu należy złożyć wyłącznie w formie pisemnej </w:t>
      </w:r>
      <w:r w:rsidR="0079305B">
        <w:rPr>
          <w:rFonts w:ascii="Arial" w:eastAsia="Calibri" w:hAnsi="Arial" w:cs="Arial"/>
          <w:sz w:val="22"/>
          <w:szCs w:val="22"/>
          <w:lang w:eastAsia="en-US"/>
        </w:rPr>
        <w:t xml:space="preserve">          </w:t>
      </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 w:rsidRDefault="007F6BDC" w:rsidP="00D80F62">
      <w:pPr>
        <w:numPr>
          <w:ilvl w:val="0"/>
          <w:numId w:val="27"/>
        </w:numPr>
        <w:ind w:left="426" w:hanging="426"/>
        <w:jc w:val="both"/>
        <w:rPr>
          <w:rFonts w:ascii="Arial" w:hAnsi="Arial" w:cs="Arial"/>
          <w:sz w:val="22"/>
          <w:szCs w:val="22"/>
        </w:rPr>
      </w:pPr>
      <w:r w:rsidRPr="00425B52">
        <w:rPr>
          <w:rFonts w:ascii="Arial" w:hAnsi="Arial" w:cs="Arial"/>
          <w:sz w:val="22"/>
          <w:szCs w:val="22"/>
        </w:rPr>
        <w:t>Wszelkie zmiany i uzupełnienia niniejszej umowy wymagają zachowania formy pisemnej pod rygorem nieważności, za wyjątkiem</w:t>
      </w:r>
      <w:r w:rsidR="0079305B">
        <w:rPr>
          <w:rFonts w:ascii="Arial" w:hAnsi="Arial" w:cs="Arial"/>
          <w:sz w:val="22"/>
          <w:szCs w:val="22"/>
        </w:rPr>
        <w:t xml:space="preserve"> </w:t>
      </w:r>
      <w:r w:rsidR="0079305B" w:rsidRPr="00425B52">
        <w:rPr>
          <w:rFonts w:ascii="Arial" w:hAnsi="Arial" w:cs="Arial"/>
          <w:sz w:val="22"/>
          <w:szCs w:val="22"/>
        </w:rPr>
        <w:t>§5 ust. 4</w:t>
      </w:r>
      <w:r w:rsidR="0079305B">
        <w:rPr>
          <w:rFonts w:ascii="Arial" w:hAnsi="Arial" w:cs="Arial"/>
          <w:sz w:val="22"/>
          <w:szCs w:val="22"/>
        </w:rPr>
        <w:t xml:space="preserve"> pkt a)</w:t>
      </w:r>
      <w:r w:rsidR="0079305B" w:rsidRPr="00425B52">
        <w:rPr>
          <w:rFonts w:ascii="Arial" w:hAnsi="Arial" w:cs="Arial"/>
          <w:sz w:val="22"/>
          <w:szCs w:val="22"/>
        </w:rPr>
        <w:t xml:space="preserve"> </w:t>
      </w:r>
      <w:r w:rsidR="0079305B">
        <w:rPr>
          <w:rFonts w:ascii="Arial" w:hAnsi="Arial" w:cs="Arial"/>
          <w:sz w:val="22"/>
          <w:szCs w:val="22"/>
        </w:rPr>
        <w:t xml:space="preserve">oraz </w:t>
      </w:r>
      <w:r w:rsidR="009B3B81" w:rsidRPr="00425B52">
        <w:rPr>
          <w:rFonts w:ascii="Arial" w:hAnsi="Arial" w:cs="Arial"/>
          <w:sz w:val="22"/>
          <w:szCs w:val="22"/>
        </w:rPr>
        <w:t>§</w:t>
      </w:r>
      <w:r w:rsidR="009B3B81">
        <w:rPr>
          <w:rFonts w:ascii="Arial" w:hAnsi="Arial" w:cs="Arial"/>
          <w:sz w:val="22"/>
          <w:szCs w:val="22"/>
        </w:rPr>
        <w:t xml:space="preserve">9 </w:t>
      </w:r>
      <w:r w:rsidRPr="00425B52">
        <w:rPr>
          <w:rFonts w:ascii="Arial" w:hAnsi="Arial" w:cs="Arial"/>
          <w:sz w:val="22"/>
          <w:szCs w:val="22"/>
        </w:rPr>
        <w:t>ust. 6 pkt. i</w:t>
      </w:r>
      <w:r w:rsidR="0079305B">
        <w:rPr>
          <w:rFonts w:ascii="Arial" w:hAnsi="Arial" w:cs="Arial"/>
          <w:sz w:val="22"/>
          <w:szCs w:val="22"/>
        </w:rPr>
        <w:t>) umowy</w:t>
      </w:r>
      <w:r w:rsidRPr="00425B52">
        <w:rPr>
          <w:rFonts w:ascii="Arial" w:hAnsi="Arial" w:cs="Arial"/>
          <w:sz w:val="22"/>
          <w:szCs w:val="22"/>
        </w:rPr>
        <w:t>.</w:t>
      </w:r>
    </w:p>
    <w:p w14:paraId="5D21C6DA" w14:textId="77777777" w:rsidR="007F6BDC" w:rsidRPr="00425B52" w:rsidRDefault="007F6BDC" w:rsidP="00D80F62">
      <w:pPr>
        <w:numPr>
          <w:ilvl w:val="0"/>
          <w:numId w:val="27"/>
        </w:numPr>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45582C43"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5 ust. 4 </w:t>
      </w:r>
      <w:r w:rsidR="007345D3">
        <w:rPr>
          <w:rFonts w:ascii="Arial" w:hAnsi="Arial" w:cs="Arial"/>
          <w:sz w:val="22"/>
          <w:szCs w:val="22"/>
        </w:rPr>
        <w:t xml:space="preserve">i 13 </w:t>
      </w:r>
      <w:r w:rsidRPr="00425B52">
        <w:rPr>
          <w:rFonts w:ascii="Arial" w:hAnsi="Arial" w:cs="Arial"/>
          <w:sz w:val="22"/>
          <w:szCs w:val="22"/>
        </w:rPr>
        <w:t>umowy,</w:t>
      </w:r>
    </w:p>
    <w:p w14:paraId="68F8144A"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D80F62">
      <w:pPr>
        <w:pStyle w:val="Akapitzlist"/>
        <w:numPr>
          <w:ilvl w:val="0"/>
          <w:numId w:val="37"/>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D80F62">
      <w:pPr>
        <w:pStyle w:val="Akapitzlist"/>
        <w:numPr>
          <w:ilvl w:val="0"/>
          <w:numId w:val="27"/>
        </w:numPr>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D80F62">
      <w:pPr>
        <w:pStyle w:val="Akapitzlist"/>
        <w:numPr>
          <w:ilvl w:val="0"/>
          <w:numId w:val="27"/>
        </w:numPr>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D80F62">
      <w:pPr>
        <w:pStyle w:val="Akapitzlist"/>
        <w:numPr>
          <w:ilvl w:val="0"/>
          <w:numId w:val="27"/>
        </w:numPr>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Default="00623E2F" w:rsidP="004C0E1E">
      <w:pPr>
        <w:spacing w:before="120" w:line="276" w:lineRule="auto"/>
        <w:jc w:val="right"/>
        <w:rPr>
          <w:rFonts w:ascii="Arial" w:eastAsia="Times New Roman" w:hAnsi="Arial" w:cs="Arial"/>
          <w:b/>
          <w:bCs/>
          <w:sz w:val="22"/>
          <w:szCs w:val="22"/>
        </w:rPr>
      </w:pPr>
    </w:p>
    <w:p w14:paraId="0C94A3D2" w14:textId="77777777" w:rsidR="00E00372" w:rsidRDefault="00E00372" w:rsidP="004C0E1E">
      <w:pPr>
        <w:spacing w:before="120" w:line="276" w:lineRule="auto"/>
        <w:jc w:val="right"/>
        <w:rPr>
          <w:rFonts w:ascii="Arial" w:eastAsia="Times New Roman" w:hAnsi="Arial" w:cs="Arial"/>
          <w:b/>
          <w:bCs/>
          <w:sz w:val="22"/>
          <w:szCs w:val="22"/>
        </w:rPr>
      </w:pPr>
    </w:p>
    <w:p w14:paraId="3D5D793E" w14:textId="77777777" w:rsidR="00E00372" w:rsidRDefault="00E00372" w:rsidP="004C0E1E">
      <w:pPr>
        <w:spacing w:before="120" w:line="276" w:lineRule="auto"/>
        <w:jc w:val="right"/>
        <w:rPr>
          <w:rFonts w:ascii="Arial" w:eastAsia="Times New Roman" w:hAnsi="Arial" w:cs="Arial"/>
          <w:b/>
          <w:bCs/>
          <w:sz w:val="22"/>
          <w:szCs w:val="22"/>
        </w:rPr>
      </w:pPr>
    </w:p>
    <w:p w14:paraId="46012414" w14:textId="77777777" w:rsidR="00E00372" w:rsidRDefault="00E00372" w:rsidP="004C0E1E">
      <w:pPr>
        <w:spacing w:before="120" w:line="276" w:lineRule="auto"/>
        <w:jc w:val="right"/>
        <w:rPr>
          <w:rFonts w:ascii="Arial" w:eastAsia="Times New Roman" w:hAnsi="Arial" w:cs="Arial"/>
          <w:b/>
          <w:bCs/>
          <w:sz w:val="22"/>
          <w:szCs w:val="22"/>
        </w:rPr>
      </w:pPr>
    </w:p>
    <w:p w14:paraId="34D1E3F7" w14:textId="77777777" w:rsidR="00E00372" w:rsidRDefault="00E00372" w:rsidP="004C0E1E">
      <w:pPr>
        <w:spacing w:before="120" w:line="276" w:lineRule="auto"/>
        <w:jc w:val="right"/>
        <w:rPr>
          <w:rFonts w:ascii="Arial" w:eastAsia="Times New Roman" w:hAnsi="Arial" w:cs="Arial"/>
          <w:b/>
          <w:bCs/>
          <w:sz w:val="22"/>
          <w:szCs w:val="22"/>
        </w:rPr>
      </w:pPr>
    </w:p>
    <w:p w14:paraId="5476AEFD" w14:textId="77777777" w:rsidR="00D374C6" w:rsidRDefault="00D374C6" w:rsidP="004C0E1E">
      <w:pPr>
        <w:spacing w:before="120" w:line="276" w:lineRule="auto"/>
        <w:jc w:val="right"/>
        <w:rPr>
          <w:rFonts w:ascii="Arial" w:eastAsia="Times New Roman" w:hAnsi="Arial" w:cs="Arial"/>
          <w:b/>
          <w:bCs/>
          <w:sz w:val="22"/>
          <w:szCs w:val="22"/>
        </w:rPr>
      </w:pPr>
    </w:p>
    <w:p w14:paraId="087F5697" w14:textId="77777777" w:rsidR="00732E4F" w:rsidRDefault="00732E4F"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1829A19F" w:rsidR="004C0E1E" w:rsidRPr="00425B52" w:rsidRDefault="00732E4F" w:rsidP="004C0E1E">
      <w:pPr>
        <w:spacing w:line="276" w:lineRule="auto"/>
        <w:jc w:val="both"/>
        <w:rPr>
          <w:rFonts w:ascii="Arial" w:eastAsia="Times New Roman" w:hAnsi="Arial" w:cs="Arial"/>
          <w:bCs/>
          <w:sz w:val="22"/>
          <w:szCs w:val="22"/>
        </w:rPr>
      </w:pPr>
      <w:r>
        <w:rPr>
          <w:rFonts w:ascii="Arial" w:eastAsia="Times New Roman" w:hAnsi="Arial" w:cs="Arial"/>
          <w:bCs/>
          <w:sz w:val="22"/>
          <w:szCs w:val="22"/>
        </w:rPr>
        <w:t xml:space="preserve">   </w:t>
      </w:r>
      <w:r w:rsidR="004C0E1E"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49FE9805" w:rsidR="004C0E1E" w:rsidRPr="00425B52" w:rsidRDefault="008854F5" w:rsidP="009859D3">
      <w:pPr>
        <w:spacing w:line="276" w:lineRule="auto"/>
        <w:jc w:val="both"/>
        <w:rPr>
          <w:rFonts w:ascii="Arial" w:eastAsia="Times New Roman" w:hAnsi="Arial" w:cs="Arial"/>
          <w:bCs/>
          <w:sz w:val="22"/>
          <w:szCs w:val="22"/>
        </w:rPr>
      </w:pPr>
      <w:r>
        <w:rPr>
          <w:rFonts w:ascii="Arial" w:eastAsia="Calibri" w:hAnsi="Arial" w:cs="Arial"/>
          <w:b/>
          <w:bCs/>
          <w:iCs/>
          <w:color w:val="000000"/>
          <w:sz w:val="22"/>
          <w:szCs w:val="22"/>
          <w:lang w:eastAsia="en-US"/>
        </w:rPr>
        <w:t>Zakup i dostawa aplikatorów oraz osprzetu wykorzystywanego do realizacji zabiegów brachyterapii</w:t>
      </w:r>
      <w:r w:rsidR="00E47FBB">
        <w:rPr>
          <w:rFonts w:ascii="Arial" w:hAnsi="Arial" w:cs="Arial"/>
          <w:b/>
          <w:sz w:val="22"/>
          <w:szCs w:val="22"/>
        </w:rPr>
        <w:t>(</w:t>
      </w:r>
      <w:r>
        <w:rPr>
          <w:rFonts w:ascii="Arial" w:eastAsia="Times New Roman" w:hAnsi="Arial" w:cs="Arial"/>
          <w:b/>
          <w:sz w:val="22"/>
          <w:szCs w:val="22"/>
        </w:rPr>
        <w:t>16/2024</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oświadczam, że w zakresie art.108 ust.1 pkt 5 ustawy Pzp:</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329C8">
        <w:rPr>
          <w:rFonts w:ascii="Arial" w:eastAsia="Times New Roman" w:hAnsi="Arial" w:cs="Arial"/>
          <w:sz w:val="22"/>
          <w:szCs w:val="22"/>
        </w:rPr>
      </w:r>
      <w:r w:rsidR="000329C8">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0329C8">
        <w:rPr>
          <w:rFonts w:ascii="Arial" w:eastAsia="Times New Roman" w:hAnsi="Arial" w:cs="Arial"/>
          <w:sz w:val="22"/>
          <w:szCs w:val="22"/>
        </w:rPr>
      </w:r>
      <w:r w:rsidR="000329C8">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0784411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721E4E34" w14:textId="77777777" w:rsidR="00E20533" w:rsidRDefault="00E20533" w:rsidP="004C0E1E">
      <w:pPr>
        <w:jc w:val="right"/>
        <w:rPr>
          <w:rFonts w:ascii="Arial" w:hAnsi="Arial" w:cs="Arial"/>
          <w:b/>
          <w:bCs/>
          <w:sz w:val="22"/>
          <w:szCs w:val="22"/>
        </w:rPr>
      </w:pPr>
    </w:p>
    <w:p w14:paraId="0FAB19AE" w14:textId="77777777" w:rsidR="00E20533" w:rsidRDefault="00E20533" w:rsidP="004C0E1E">
      <w:pPr>
        <w:jc w:val="right"/>
        <w:rPr>
          <w:rFonts w:ascii="Arial" w:hAnsi="Arial" w:cs="Arial"/>
          <w:b/>
          <w:bCs/>
          <w:sz w:val="22"/>
          <w:szCs w:val="22"/>
        </w:rPr>
      </w:pPr>
    </w:p>
    <w:p w14:paraId="3204D432" w14:textId="77777777" w:rsidR="00E20533" w:rsidRDefault="00E20533" w:rsidP="004C0E1E">
      <w:pPr>
        <w:jc w:val="right"/>
        <w:rPr>
          <w:rFonts w:ascii="Arial" w:hAnsi="Arial" w:cs="Arial"/>
          <w:b/>
          <w:bCs/>
          <w:sz w:val="22"/>
          <w:szCs w:val="22"/>
        </w:rPr>
      </w:pPr>
    </w:p>
    <w:p w14:paraId="7E4D4D8A" w14:textId="77777777" w:rsidR="00E20533" w:rsidRDefault="00E20533" w:rsidP="004C0E1E">
      <w:pPr>
        <w:jc w:val="right"/>
        <w:rPr>
          <w:rFonts w:ascii="Arial" w:hAnsi="Arial" w:cs="Arial"/>
          <w:b/>
          <w:bCs/>
          <w:sz w:val="22"/>
          <w:szCs w:val="22"/>
        </w:rPr>
      </w:pPr>
    </w:p>
    <w:p w14:paraId="76A49CFE" w14:textId="77777777" w:rsidR="00E20533" w:rsidRDefault="00E20533" w:rsidP="004C0E1E">
      <w:pPr>
        <w:jc w:val="right"/>
        <w:rPr>
          <w:rFonts w:ascii="Arial" w:hAnsi="Arial" w:cs="Arial"/>
          <w:b/>
          <w:bCs/>
          <w:sz w:val="22"/>
          <w:szCs w:val="22"/>
        </w:rPr>
      </w:pPr>
    </w:p>
    <w:p w14:paraId="2427B1D7" w14:textId="77777777" w:rsidR="00E20533" w:rsidRDefault="00E20533" w:rsidP="004C0E1E">
      <w:pPr>
        <w:jc w:val="right"/>
        <w:rPr>
          <w:rFonts w:ascii="Arial" w:hAnsi="Arial" w:cs="Arial"/>
          <w:b/>
          <w:bCs/>
          <w:sz w:val="22"/>
          <w:szCs w:val="22"/>
        </w:rPr>
      </w:pPr>
    </w:p>
    <w:p w14:paraId="21DE386F" w14:textId="3608944F" w:rsidR="00E20533" w:rsidRDefault="00732E4F" w:rsidP="004C0E1E">
      <w:pPr>
        <w:jc w:val="right"/>
        <w:rPr>
          <w:rFonts w:ascii="Arial" w:hAnsi="Arial" w:cs="Arial"/>
          <w:b/>
          <w:bCs/>
          <w:sz w:val="22"/>
          <w:szCs w:val="22"/>
        </w:rPr>
      </w:pPr>
      <w:r>
        <w:rPr>
          <w:rFonts w:ascii="Arial" w:hAnsi="Arial" w:cs="Arial"/>
          <w:b/>
          <w:bCs/>
          <w:sz w:val="22"/>
          <w:szCs w:val="22"/>
        </w:rPr>
        <w:t xml:space="preserve">   </w:t>
      </w:r>
    </w:p>
    <w:p w14:paraId="1029FE2C" w14:textId="77777777" w:rsidR="00732E4F" w:rsidRDefault="00732E4F" w:rsidP="004C0E1E">
      <w:pPr>
        <w:jc w:val="right"/>
        <w:rPr>
          <w:rFonts w:ascii="Arial" w:hAnsi="Arial" w:cs="Arial"/>
          <w:b/>
          <w:bCs/>
          <w:sz w:val="22"/>
          <w:szCs w:val="22"/>
        </w:rPr>
      </w:pPr>
    </w:p>
    <w:p w14:paraId="1612EACE" w14:textId="77777777" w:rsidR="00A34491" w:rsidRDefault="00A34491" w:rsidP="004C0E1E">
      <w:pPr>
        <w:jc w:val="right"/>
        <w:rPr>
          <w:rFonts w:ascii="Arial" w:hAnsi="Arial" w:cs="Arial"/>
          <w:b/>
          <w:bCs/>
          <w:sz w:val="22"/>
          <w:szCs w:val="22"/>
        </w:rPr>
      </w:pPr>
    </w:p>
    <w:p w14:paraId="6EC6B13B" w14:textId="77777777" w:rsidR="00A34491" w:rsidRDefault="00A34491" w:rsidP="004C0E1E">
      <w:pPr>
        <w:jc w:val="right"/>
        <w:rPr>
          <w:rFonts w:ascii="Arial" w:hAnsi="Arial" w:cs="Arial"/>
          <w:b/>
          <w:bCs/>
          <w:sz w:val="22"/>
          <w:szCs w:val="22"/>
        </w:rPr>
      </w:pPr>
    </w:p>
    <w:p w14:paraId="022E68A1" w14:textId="77777777" w:rsidR="00732E4F" w:rsidRDefault="00732E4F" w:rsidP="004C0E1E">
      <w:pPr>
        <w:jc w:val="right"/>
        <w:rPr>
          <w:rFonts w:ascii="Arial" w:hAnsi="Arial" w:cs="Arial"/>
          <w:b/>
          <w:bCs/>
          <w:sz w:val="22"/>
          <w:szCs w:val="22"/>
        </w:rPr>
      </w:pPr>
    </w:p>
    <w:p w14:paraId="4970985E" w14:textId="77777777" w:rsidR="00732E4F" w:rsidRDefault="00732E4F" w:rsidP="004C0E1E">
      <w:pPr>
        <w:jc w:val="right"/>
        <w:rPr>
          <w:rFonts w:ascii="Arial" w:hAnsi="Arial" w:cs="Arial"/>
          <w:b/>
          <w:bCs/>
          <w:sz w:val="22"/>
          <w:szCs w:val="22"/>
        </w:rPr>
      </w:pPr>
    </w:p>
    <w:p w14:paraId="6527BE0F" w14:textId="77777777" w:rsidR="00E20533" w:rsidRDefault="00E20533"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5EDA2DAE" w14:textId="77777777" w:rsidR="006439BA" w:rsidRDefault="006439BA" w:rsidP="004C0E1E">
      <w:pPr>
        <w:rPr>
          <w:rFonts w:ascii="Arial" w:eastAsia="Calibri" w:hAnsi="Arial" w:cs="Arial"/>
          <w:b/>
          <w:bCs/>
          <w:iCs/>
          <w:color w:val="000000"/>
          <w:sz w:val="22"/>
          <w:szCs w:val="22"/>
          <w:lang w:eastAsia="en-US"/>
        </w:rPr>
      </w:pPr>
    </w:p>
    <w:p w14:paraId="4B38065B" w14:textId="5068FF4B" w:rsidR="004C0E1E" w:rsidRPr="00425B52" w:rsidRDefault="008854F5" w:rsidP="004C0E1E">
      <w:pPr>
        <w:rPr>
          <w:rFonts w:ascii="Arial" w:hAnsi="Arial" w:cs="Arial"/>
          <w:bCs/>
          <w:sz w:val="22"/>
          <w:szCs w:val="22"/>
        </w:rPr>
      </w:pPr>
      <w:r w:rsidRPr="008854F5">
        <w:rPr>
          <w:rFonts w:ascii="Arial" w:eastAsia="Calibri" w:hAnsi="Arial" w:cs="Arial"/>
          <w:b/>
          <w:bCs/>
          <w:iCs/>
          <w:color w:val="000000"/>
          <w:sz w:val="22"/>
          <w:szCs w:val="22"/>
          <w:lang w:eastAsia="en-US"/>
        </w:rPr>
        <w:t xml:space="preserve">Zakup i dostawa aplikatorów oraz </w:t>
      </w:r>
      <w:r w:rsidR="00DA2BAB" w:rsidRPr="008854F5">
        <w:rPr>
          <w:rFonts w:ascii="Arial" w:eastAsia="Calibri" w:hAnsi="Arial" w:cs="Arial"/>
          <w:b/>
          <w:bCs/>
          <w:iCs/>
          <w:color w:val="000000"/>
          <w:sz w:val="22"/>
          <w:szCs w:val="22"/>
          <w:lang w:eastAsia="en-US"/>
        </w:rPr>
        <w:t>osprzętu</w:t>
      </w:r>
      <w:r w:rsidRPr="008854F5">
        <w:rPr>
          <w:rFonts w:ascii="Arial" w:eastAsia="Calibri" w:hAnsi="Arial" w:cs="Arial"/>
          <w:b/>
          <w:bCs/>
          <w:iCs/>
          <w:color w:val="000000"/>
          <w:sz w:val="22"/>
          <w:szCs w:val="22"/>
          <w:lang w:eastAsia="en-US"/>
        </w:rPr>
        <w:t xml:space="preserve"> wykorzystywanego do realizacji zabiegów brachyterapii </w:t>
      </w:r>
      <w:r w:rsidR="00E47FBB">
        <w:rPr>
          <w:rFonts w:ascii="Arial" w:hAnsi="Arial" w:cs="Arial"/>
          <w:b/>
          <w:sz w:val="22"/>
          <w:szCs w:val="22"/>
        </w:rPr>
        <w:t>(</w:t>
      </w:r>
      <w:r>
        <w:rPr>
          <w:rFonts w:ascii="Arial" w:hAnsi="Arial" w:cs="Arial"/>
          <w:b/>
          <w:sz w:val="22"/>
          <w:szCs w:val="22"/>
        </w:rPr>
        <w:t>16/2024</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D80F62">
      <w:pPr>
        <w:numPr>
          <w:ilvl w:val="0"/>
          <w:numId w:val="25"/>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D80F62">
      <w:pPr>
        <w:numPr>
          <w:ilvl w:val="0"/>
          <w:numId w:val="25"/>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D80F62">
      <w:pPr>
        <w:numPr>
          <w:ilvl w:val="0"/>
          <w:numId w:val="25"/>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D80F62">
      <w:pPr>
        <w:numPr>
          <w:ilvl w:val="0"/>
          <w:numId w:val="25"/>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Default="00F61256" w:rsidP="004C0E1E">
      <w:pPr>
        <w:rPr>
          <w:rFonts w:ascii="Arial" w:hAnsi="Arial" w:cs="Arial"/>
          <w:bCs/>
          <w:sz w:val="22"/>
          <w:szCs w:val="22"/>
        </w:rPr>
      </w:pPr>
    </w:p>
    <w:p w14:paraId="40B32715" w14:textId="77777777" w:rsidR="00E20533" w:rsidRDefault="00E20533" w:rsidP="004C0E1E">
      <w:pPr>
        <w:rPr>
          <w:rFonts w:ascii="Arial" w:hAnsi="Arial" w:cs="Arial"/>
          <w:bCs/>
          <w:sz w:val="22"/>
          <w:szCs w:val="22"/>
        </w:rPr>
      </w:pPr>
    </w:p>
    <w:p w14:paraId="33EF1E1B" w14:textId="77777777" w:rsidR="00E20533" w:rsidRDefault="00E20533" w:rsidP="004C0E1E">
      <w:pPr>
        <w:rPr>
          <w:rFonts w:ascii="Arial" w:hAnsi="Arial" w:cs="Arial"/>
          <w:bCs/>
          <w:sz w:val="22"/>
          <w:szCs w:val="22"/>
        </w:rPr>
      </w:pPr>
    </w:p>
    <w:p w14:paraId="7762C49A" w14:textId="77777777" w:rsidR="00E20533" w:rsidRDefault="00E20533" w:rsidP="004C0E1E">
      <w:pPr>
        <w:rPr>
          <w:rFonts w:ascii="Arial" w:hAnsi="Arial" w:cs="Arial"/>
          <w:bCs/>
          <w:sz w:val="22"/>
          <w:szCs w:val="22"/>
        </w:rPr>
      </w:pPr>
    </w:p>
    <w:p w14:paraId="231D3D23" w14:textId="77777777" w:rsidR="00E20533" w:rsidRDefault="00E20533" w:rsidP="004C0E1E">
      <w:pPr>
        <w:rPr>
          <w:rFonts w:ascii="Arial" w:hAnsi="Arial" w:cs="Arial"/>
          <w:bCs/>
          <w:sz w:val="22"/>
          <w:szCs w:val="22"/>
        </w:rPr>
      </w:pPr>
    </w:p>
    <w:p w14:paraId="33BF1E7D" w14:textId="77777777" w:rsidR="00E20533" w:rsidRDefault="00E20533" w:rsidP="004C0E1E">
      <w:pPr>
        <w:rPr>
          <w:rFonts w:ascii="Arial" w:hAnsi="Arial" w:cs="Arial"/>
          <w:bCs/>
          <w:sz w:val="22"/>
          <w:szCs w:val="22"/>
        </w:rPr>
      </w:pPr>
    </w:p>
    <w:p w14:paraId="460172C8" w14:textId="77777777" w:rsidR="00E20533" w:rsidRDefault="00E20533" w:rsidP="004C0E1E">
      <w:pPr>
        <w:rPr>
          <w:rFonts w:ascii="Arial" w:hAnsi="Arial" w:cs="Arial"/>
          <w:bCs/>
          <w:sz w:val="22"/>
          <w:szCs w:val="22"/>
        </w:rPr>
      </w:pPr>
    </w:p>
    <w:p w14:paraId="409D4689" w14:textId="77777777" w:rsidR="00E20533" w:rsidRPr="00425B52" w:rsidRDefault="00E20533"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DB4FA8" w:rsidRDefault="00DB4FA8"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DB4FA8" w:rsidRDefault="00DB4FA8"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6D8F4F95"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A34491">
              <w:rPr>
                <w:rFonts w:ascii="Arial" w:hAnsi="Arial" w:cs="Arial"/>
                <w:noProof/>
                <w:sz w:val="22"/>
                <w:szCs w:val="22"/>
              </w:rPr>
              <w:t>33</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A34491">
              <w:rPr>
                <w:rFonts w:ascii="Arial" w:hAnsi="Arial" w:cs="Arial"/>
                <w:noProof/>
                <w:sz w:val="22"/>
                <w:szCs w:val="22"/>
              </w:rPr>
              <w:t>36</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7"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9"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lub listowanie na adres: ul. Garbary 15 Poznań (61-866) z dopiskiem Inspektor Ochrony Danych.</w:t>
      </w:r>
    </w:p>
    <w:p w14:paraId="454950BF"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D80F6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D80F6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D80F6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5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D80F6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D80F6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D80F6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D80F62">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D80F62">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D80F62">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D80F62">
      <w:pPr>
        <w:pStyle w:val="Akapitzlist"/>
        <w:numPr>
          <w:ilvl w:val="0"/>
          <w:numId w:val="40"/>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D80F62">
      <w:pPr>
        <w:pStyle w:val="Akapitzlist"/>
        <w:numPr>
          <w:ilvl w:val="0"/>
          <w:numId w:val="39"/>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7"/>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DB4FA8" w:rsidRDefault="00DB4FA8"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DB4FA8" w:rsidRDefault="00DB4FA8"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34DC128"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A34491">
              <w:rPr>
                <w:rFonts w:ascii="Arial" w:hAnsi="Arial" w:cs="Arial"/>
                <w:noProof/>
                <w:sz w:val="22"/>
                <w:szCs w:val="22"/>
              </w:rPr>
              <w:t>35</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A34491">
              <w:rPr>
                <w:rFonts w:ascii="Arial" w:hAnsi="Arial" w:cs="Arial"/>
                <w:noProof/>
                <w:sz w:val="22"/>
                <w:szCs w:val="22"/>
              </w:rPr>
              <w:t>36</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51"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Garbary 15 Poznań (61-866) z dopiskiem Inspektor Ochrony Danych.</w:t>
      </w:r>
    </w:p>
    <w:p w14:paraId="2866A127"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D80F62">
      <w:pPr>
        <w:pStyle w:val="Default"/>
        <w:numPr>
          <w:ilvl w:val="1"/>
          <w:numId w:val="43"/>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D80F62">
      <w:pPr>
        <w:pStyle w:val="Default"/>
        <w:numPr>
          <w:ilvl w:val="1"/>
          <w:numId w:val="43"/>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52"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D80F62">
      <w:pPr>
        <w:pStyle w:val="Akapitzlist"/>
        <w:numPr>
          <w:ilvl w:val="0"/>
          <w:numId w:val="43"/>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Default="004D555E" w:rsidP="00370564">
      <w:pPr>
        <w:pStyle w:val="western"/>
        <w:ind w:left="-426"/>
        <w:jc w:val="both"/>
        <w:rPr>
          <w:rFonts w:ascii="Arial" w:hAnsi="Arial" w:cs="Arial"/>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037734AF" w14:textId="77777777" w:rsidR="00D80F62" w:rsidRDefault="00D80F62" w:rsidP="00370564">
      <w:pPr>
        <w:pStyle w:val="western"/>
        <w:ind w:left="-426"/>
        <w:jc w:val="both"/>
        <w:rPr>
          <w:rFonts w:ascii="Arial" w:hAnsi="Arial" w:cs="Arial"/>
          <w:sz w:val="22"/>
          <w:szCs w:val="22"/>
        </w:rPr>
      </w:pPr>
    </w:p>
    <w:p w14:paraId="4C5A7783" w14:textId="77777777" w:rsidR="00D80F62" w:rsidRDefault="00D80F62" w:rsidP="00D80F62">
      <w:pPr>
        <w:tabs>
          <w:tab w:val="left" w:pos="5812"/>
        </w:tabs>
        <w:rPr>
          <w:rFonts w:ascii="Arial" w:eastAsia="Arial Unicode MS" w:hAnsi="Arial" w:cs="Arial"/>
          <w:b/>
          <w:sz w:val="22"/>
          <w:szCs w:val="22"/>
        </w:rPr>
      </w:pPr>
    </w:p>
    <w:sectPr w:rsidR="00D80F62" w:rsidSect="00906E64">
      <w:footerReference w:type="even" r:id="rId53"/>
      <w:footerReference w:type="default" r:id="rId54"/>
      <w:footerReference w:type="first" r:id="rId55"/>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DB4FA8" w:rsidRDefault="00DB4FA8" w:rsidP="004C0E1E">
      <w:r>
        <w:separator/>
      </w:r>
    </w:p>
  </w:endnote>
  <w:endnote w:type="continuationSeparator" w:id="0">
    <w:p w14:paraId="0E34EB74" w14:textId="77777777" w:rsidR="00DB4FA8" w:rsidRDefault="00DB4FA8"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realiz">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465498"/>
      <w:docPartObj>
        <w:docPartGallery w:val="Page Numbers (Bottom of Page)"/>
        <w:docPartUnique/>
      </w:docPartObj>
    </w:sdtPr>
    <w:sdtEndPr/>
    <w:sdtContent>
      <w:p w14:paraId="7CAB6701" w14:textId="77777777" w:rsidR="00DB4FA8" w:rsidRDefault="00DB4FA8">
        <w:pPr>
          <w:pStyle w:val="Stopka"/>
          <w:jc w:val="right"/>
        </w:pPr>
        <w:r>
          <w:fldChar w:fldCharType="begin"/>
        </w:r>
        <w:r>
          <w:instrText>PAGE   \* MERGEFORMAT</w:instrText>
        </w:r>
        <w:r>
          <w:fldChar w:fldCharType="separate"/>
        </w:r>
        <w:r w:rsidR="000329C8">
          <w:rPr>
            <w:noProof/>
          </w:rPr>
          <w:t>20</w:t>
        </w:r>
        <w:r>
          <w:fldChar w:fldCharType="end"/>
        </w:r>
      </w:p>
    </w:sdtContent>
  </w:sdt>
  <w:p w14:paraId="569B8534" w14:textId="77777777" w:rsidR="00DB4FA8" w:rsidRDefault="00DB4F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60C4" w14:textId="77777777" w:rsidR="00DB4FA8" w:rsidRDefault="00DB4FA8">
    <w:pPr>
      <w:pStyle w:val="Stopka"/>
      <w:framePr w:wrap="around" w:vAnchor="text" w:hAnchor="margin" w:xAlign="center" w:y="1"/>
      <w:rPr>
        <w:rStyle w:val="Numerstrony"/>
      </w:rPr>
    </w:pPr>
    <w:r>
      <w:rPr>
        <w:rStyle w:val="Numerstrony"/>
      </w:rPr>
      <w:t xml:space="preserve">PAGE  </w:t>
    </w:r>
    <w:ins w:id="5" w:author="Witkowska" w:date="1999-08-18T14:26:00Z">
      <w:r>
        <w:rPr>
          <w:rStyle w:val="Numerstrony"/>
          <w:noProof/>
        </w:rPr>
        <w:t>5</w:t>
      </w:r>
    </w:ins>
  </w:p>
  <w:p w14:paraId="2BF7FBF9" w14:textId="77777777" w:rsidR="00DB4FA8" w:rsidRDefault="00DB4FA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D7EF" w14:textId="77777777" w:rsidR="00DB4FA8" w:rsidRDefault="00DB4FA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329C8">
      <w:rPr>
        <w:rStyle w:val="Numerstrony"/>
        <w:noProof/>
      </w:rPr>
      <w:t>22</w:t>
    </w:r>
    <w:r>
      <w:rPr>
        <w:rStyle w:val="Numerstron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DB4FA8" w:rsidRDefault="00DB4FA8" w:rsidP="0066613D">
    <w:r>
      <w:fldChar w:fldCharType="begin"/>
    </w:r>
    <w:r>
      <w:instrText xml:space="preserve">PAGE  </w:instrText>
    </w:r>
    <w:r>
      <w:fldChar w:fldCharType="end"/>
    </w:r>
  </w:p>
  <w:p w14:paraId="13D07DC3" w14:textId="77777777" w:rsidR="00DB4FA8" w:rsidRDefault="00DB4FA8"/>
  <w:p w14:paraId="40754D99" w14:textId="77777777" w:rsidR="00DB4FA8" w:rsidRDefault="00DB4FA8"/>
  <w:p w14:paraId="6F2EC36A" w14:textId="77777777" w:rsidR="00DB4FA8" w:rsidRDefault="00DB4FA8"/>
  <w:p w14:paraId="700BBBBB" w14:textId="77777777" w:rsidR="00DB4FA8" w:rsidRDefault="00DB4FA8"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DB4FA8" w:rsidRPr="00807343" w:rsidRDefault="00DB4FA8" w:rsidP="006661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956554"/>
      <w:docPartObj>
        <w:docPartGallery w:val="Page Numbers (Bottom of Page)"/>
        <w:docPartUnique/>
      </w:docPartObj>
    </w:sdtPr>
    <w:sdtEndPr/>
    <w:sdtContent>
      <w:p w14:paraId="7E1C3547" w14:textId="77777777" w:rsidR="00DB4FA8" w:rsidRDefault="00DB4FA8">
        <w:pPr>
          <w:pStyle w:val="Stopka"/>
          <w:jc w:val="right"/>
        </w:pPr>
        <w:r>
          <w:fldChar w:fldCharType="begin"/>
        </w:r>
        <w:r>
          <w:instrText>PAGE   \* MERGEFORMAT</w:instrText>
        </w:r>
        <w:r>
          <w:fldChar w:fldCharType="separate"/>
        </w:r>
        <w:r w:rsidR="000329C8">
          <w:rPr>
            <w:noProof/>
          </w:rPr>
          <w:t>27</w:t>
        </w:r>
        <w:r>
          <w:fldChar w:fldCharType="end"/>
        </w:r>
      </w:p>
    </w:sdtContent>
  </w:sdt>
  <w:p w14:paraId="1B34E78C" w14:textId="77777777" w:rsidR="00DB4FA8" w:rsidRDefault="00DB4FA8" w:rsidP="0066613D">
    <w:pPr>
      <w:pStyle w:val="LP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3639"/>
      <w:docPartObj>
        <w:docPartGallery w:val="Page Numbers (Bottom of Page)"/>
        <w:docPartUnique/>
      </w:docPartObj>
    </w:sdtPr>
    <w:sdtEndPr/>
    <w:sdtContent>
      <w:p w14:paraId="3A0A8C3E" w14:textId="77777777" w:rsidR="00DB4FA8" w:rsidRDefault="00DB4FA8">
        <w:pPr>
          <w:pStyle w:val="Stopka"/>
          <w:jc w:val="right"/>
        </w:pPr>
        <w:r>
          <w:fldChar w:fldCharType="begin"/>
        </w:r>
        <w:r>
          <w:instrText>PAGE   \* MERGEFORMAT</w:instrText>
        </w:r>
        <w:r>
          <w:fldChar w:fldCharType="separate"/>
        </w:r>
        <w:r w:rsidR="00B31D3C">
          <w:rPr>
            <w:noProof/>
          </w:rPr>
          <w:t>23</w:t>
        </w:r>
        <w:r>
          <w:fldChar w:fldCharType="end"/>
        </w:r>
      </w:p>
    </w:sdtContent>
  </w:sdt>
  <w:p w14:paraId="41B2FD5E" w14:textId="77777777" w:rsidR="00DB4FA8" w:rsidRDefault="00DB4F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DB4FA8" w:rsidRDefault="00DB4FA8" w:rsidP="004C0E1E">
      <w:r>
        <w:separator/>
      </w:r>
    </w:p>
  </w:footnote>
  <w:footnote w:type="continuationSeparator" w:id="0">
    <w:p w14:paraId="11A25B80" w14:textId="77777777" w:rsidR="00DB4FA8" w:rsidRDefault="00DB4FA8" w:rsidP="004C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070D" w14:textId="77777777" w:rsidR="00DB4FA8" w:rsidRDefault="00DB4FA8">
    <w:pPr>
      <w:pStyle w:val="Nagwek"/>
      <w:framePr w:wrap="around" w:vAnchor="text" w:hAnchor="margin" w:xAlign="center" w:y="1"/>
      <w:rPr>
        <w:rStyle w:val="Numerstrony"/>
      </w:rPr>
    </w:pPr>
    <w:r>
      <w:rPr>
        <w:rStyle w:val="Numerstrony"/>
      </w:rPr>
      <w:t xml:space="preserve">PAGE  </w:t>
    </w:r>
  </w:p>
  <w:p w14:paraId="0F817B3B" w14:textId="77777777" w:rsidR="00DB4FA8" w:rsidRDefault="00DB4F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8"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0"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A3B2711"/>
    <w:multiLevelType w:val="hybridMultilevel"/>
    <w:tmpl w:val="DEC83D8C"/>
    <w:lvl w:ilvl="0" w:tplc="5AA62B0E">
      <w:start w:val="1"/>
      <w:numFmt w:val="bullet"/>
      <w:lvlText w:val=""/>
      <w:lvlJc w:val="left"/>
      <w:pPr>
        <w:ind w:left="121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AC2FB3"/>
    <w:multiLevelType w:val="hybridMultilevel"/>
    <w:tmpl w:val="71E007EA"/>
    <w:lvl w:ilvl="0" w:tplc="E6F029D8">
      <w:start w:val="1"/>
      <w:numFmt w:val="decimal"/>
      <w:lvlText w:val="%1."/>
      <w:lvlJc w:val="left"/>
      <w:pPr>
        <w:ind w:left="720" w:hanging="360"/>
      </w:pPr>
      <w:rPr>
        <w:rFonts w:cs="Times New Roman" w:hint="default"/>
        <w:b w:val="0"/>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2" w15:restartNumberingAfterBreak="0">
    <w:nsid w:val="1A236C54"/>
    <w:multiLevelType w:val="hybridMultilevel"/>
    <w:tmpl w:val="AC0A7F60"/>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015B99"/>
    <w:multiLevelType w:val="hybridMultilevel"/>
    <w:tmpl w:val="5A4EC778"/>
    <w:lvl w:ilvl="0" w:tplc="C9E85662">
      <w:start w:val="1"/>
      <w:numFmt w:val="decimal"/>
      <w:lvlText w:val="%1."/>
      <w:lvlJc w:val="left"/>
      <w:pPr>
        <w:ind w:left="1288" w:hanging="720"/>
      </w:pPr>
      <w:rPr>
        <w:rFonts w:hint="default"/>
        <w:b w:val="0"/>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25"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8B088D"/>
    <w:multiLevelType w:val="hybridMultilevel"/>
    <w:tmpl w:val="E53E1F10"/>
    <w:lvl w:ilvl="0" w:tplc="20C6C63E">
      <w:start w:val="1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2600580"/>
    <w:multiLevelType w:val="hybridMultilevel"/>
    <w:tmpl w:val="AD12416E"/>
    <w:lvl w:ilvl="0" w:tplc="90DA63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2655318D"/>
    <w:multiLevelType w:val="hybridMultilevel"/>
    <w:tmpl w:val="C31A54CE"/>
    <w:lvl w:ilvl="0" w:tplc="C704563C">
      <w:start w:val="1"/>
      <w:numFmt w:val="decimal"/>
      <w:pStyle w:val="Listapunktowana4"/>
      <w:lvlText w:val="%1."/>
      <w:lvlJc w:val="left"/>
      <w:pPr>
        <w:tabs>
          <w:tab w:val="num" w:pos="1009"/>
        </w:tabs>
        <w:ind w:left="1009" w:hanging="453"/>
      </w:pPr>
      <w:rPr>
        <w:rFonts w:cs="Times New Roman" w:hint="default"/>
        <w:b w:val="0"/>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32F1170E"/>
    <w:multiLevelType w:val="hybridMultilevel"/>
    <w:tmpl w:val="41EC897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3E4BFE"/>
    <w:multiLevelType w:val="hybridMultilevel"/>
    <w:tmpl w:val="F976E294"/>
    <w:lvl w:ilvl="0" w:tplc="066216A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384B5351"/>
    <w:multiLevelType w:val="hybridMultilevel"/>
    <w:tmpl w:val="F8AA38AC"/>
    <w:lvl w:ilvl="0" w:tplc="9670C0A6">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53"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15:restartNumberingAfterBreak="0">
    <w:nsid w:val="44430084"/>
    <w:multiLevelType w:val="hybridMultilevel"/>
    <w:tmpl w:val="E91C80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14C605B"/>
    <w:multiLevelType w:val="hybridMultilevel"/>
    <w:tmpl w:val="B238B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C770E9"/>
    <w:multiLevelType w:val="multilevel"/>
    <w:tmpl w:val="F66875BC"/>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val="0"/>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7"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0" w15:restartNumberingAfterBreak="0">
    <w:nsid w:val="70EF4B6A"/>
    <w:multiLevelType w:val="hybridMultilevel"/>
    <w:tmpl w:val="9FB8E7A2"/>
    <w:lvl w:ilvl="0" w:tplc="B5D2F230">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9A91E16"/>
    <w:multiLevelType w:val="hybridMultilevel"/>
    <w:tmpl w:val="26C26E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8"/>
  </w:num>
  <w:num w:numId="8">
    <w:abstractNumId w:val="37"/>
  </w:num>
  <w:num w:numId="9">
    <w:abstractNumId w:val="57"/>
  </w:num>
  <w:num w:numId="10">
    <w:abstractNumId w:val="18"/>
  </w:num>
  <w:num w:numId="11">
    <w:abstractNumId w:val="30"/>
  </w:num>
  <w:num w:numId="12">
    <w:abstractNumId w:val="31"/>
  </w:num>
  <w:num w:numId="13">
    <w:abstractNumId w:val="69"/>
  </w:num>
  <w:num w:numId="14">
    <w:abstractNumId w:val="65"/>
  </w:num>
  <w:num w:numId="15">
    <w:abstractNumId w:val="22"/>
  </w:num>
  <w:num w:numId="16">
    <w:abstractNumId w:val="34"/>
  </w:num>
  <w:num w:numId="17">
    <w:abstractNumId w:val="59"/>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8">
    <w:abstractNumId w:val="75"/>
  </w:num>
  <w:num w:numId="19">
    <w:abstractNumId w:val="75"/>
    <w:lvlOverride w:ilvl="1">
      <w:lvl w:ilvl="1">
        <w:numFmt w:val="lowerLetter"/>
        <w:lvlText w:val="%2."/>
        <w:lvlJc w:val="left"/>
      </w:lvl>
    </w:lvlOverride>
  </w:num>
  <w:num w:numId="20">
    <w:abstractNumId w:val="56"/>
    <w:lvlOverride w:ilvl="1">
      <w:lvl w:ilvl="1">
        <w:numFmt w:val="lowerLetter"/>
        <w:lvlText w:val="%2."/>
        <w:lvlJc w:val="left"/>
        <w:rPr>
          <w:b/>
        </w:rPr>
      </w:lvl>
    </w:lvlOverride>
  </w:num>
  <w:num w:numId="21">
    <w:abstractNumId w:val="26"/>
  </w:num>
  <w:num w:numId="22">
    <w:abstractNumId w:val="70"/>
  </w:num>
  <w:num w:numId="23">
    <w:abstractNumId w:val="10"/>
  </w:num>
  <w:num w:numId="24">
    <w:abstractNumId w:val="43"/>
  </w:num>
  <w:num w:numId="25">
    <w:abstractNumId w:val="36"/>
  </w:num>
  <w:num w:numId="26">
    <w:abstractNumId w:val="4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3"/>
  </w:num>
  <w:num w:numId="36">
    <w:abstractNumId w:val="20"/>
  </w:num>
  <w:num w:numId="37">
    <w:abstractNumId w:val="45"/>
  </w:num>
  <w:num w:numId="38">
    <w:abstractNumId w:val="12"/>
  </w:num>
  <w:num w:numId="39">
    <w:abstractNumId w:val="21"/>
  </w:num>
  <w:num w:numId="40">
    <w:abstractNumId w:val="66"/>
  </w:num>
  <w:num w:numId="41">
    <w:abstractNumId w:val="38"/>
  </w:num>
  <w:num w:numId="42">
    <w:abstractNumId w:val="13"/>
  </w:num>
  <w:num w:numId="43">
    <w:abstractNumId w:val="48"/>
  </w:num>
  <w:num w:numId="44">
    <w:abstractNumId w:val="50"/>
  </w:num>
  <w:num w:numId="45">
    <w:abstractNumId w:val="52"/>
  </w:num>
  <w:num w:numId="46">
    <w:abstractNumId w:val="27"/>
  </w:num>
  <w:num w:numId="47">
    <w:abstractNumId w:val="24"/>
  </w:num>
  <w:num w:numId="48">
    <w:abstractNumId w:val="41"/>
  </w:num>
  <w:num w:numId="49">
    <w:abstractNumId w:val="73"/>
  </w:num>
  <w:num w:numId="50">
    <w:abstractNumId w:val="42"/>
  </w:num>
  <w:num w:numId="51">
    <w:abstractNumId w:val="11"/>
  </w:num>
  <w:num w:numId="52">
    <w:abstractNumId w:val="44"/>
  </w:num>
  <w:num w:numId="53">
    <w:abstractNumId w:val="35"/>
  </w:num>
  <w:num w:numId="54">
    <w:abstractNumId w:val="14"/>
  </w:num>
  <w:num w:numId="55">
    <w:abstractNumId w:val="19"/>
  </w:num>
  <w:num w:numId="56">
    <w:abstractNumId w:val="47"/>
  </w:num>
  <w:num w:numId="57">
    <w:abstractNumId w:val="40"/>
  </w:num>
  <w:num w:numId="58">
    <w:abstractNumId w:val="76"/>
  </w:num>
  <w:num w:numId="59">
    <w:abstractNumId w:val="60"/>
  </w:num>
  <w:num w:numId="60">
    <w:abstractNumId w:val="23"/>
  </w:num>
  <w:num w:numId="61">
    <w:abstractNumId w:val="71"/>
  </w:num>
  <w:num w:numId="62">
    <w:abstractNumId w:val="74"/>
  </w:num>
  <w:num w:numId="63">
    <w:abstractNumId w:val="51"/>
  </w:num>
  <w:num w:numId="64">
    <w:abstractNumId w:val="64"/>
  </w:num>
  <w:num w:numId="65">
    <w:abstractNumId w:val="16"/>
  </w:num>
  <w:num w:numId="66">
    <w:abstractNumId w:val="58"/>
  </w:num>
  <w:num w:numId="67">
    <w:abstractNumId w:val="17"/>
  </w:num>
  <w:num w:numId="68">
    <w:abstractNumId w:val="68"/>
  </w:num>
  <w:num w:numId="69">
    <w:abstractNumId w:val="49"/>
  </w:num>
  <w:num w:numId="70">
    <w:abstractNumId w:val="8"/>
  </w:num>
  <w:num w:numId="71">
    <w:abstractNumId w:val="54"/>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num>
  <w:num w:numId="74">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2858"/>
    <w:rsid w:val="00005B01"/>
    <w:rsid w:val="000102DB"/>
    <w:rsid w:val="00016986"/>
    <w:rsid w:val="00020F0D"/>
    <w:rsid w:val="00021311"/>
    <w:rsid w:val="00024183"/>
    <w:rsid w:val="00027562"/>
    <w:rsid w:val="000329C8"/>
    <w:rsid w:val="00033085"/>
    <w:rsid w:val="00047348"/>
    <w:rsid w:val="000504A8"/>
    <w:rsid w:val="00056148"/>
    <w:rsid w:val="000564B3"/>
    <w:rsid w:val="00056B8A"/>
    <w:rsid w:val="00080D0C"/>
    <w:rsid w:val="000A40A5"/>
    <w:rsid w:val="000A58B1"/>
    <w:rsid w:val="000B29AE"/>
    <w:rsid w:val="000C1A1A"/>
    <w:rsid w:val="000D2767"/>
    <w:rsid w:val="000D4E99"/>
    <w:rsid w:val="000E37A0"/>
    <w:rsid w:val="000E4869"/>
    <w:rsid w:val="000E67B6"/>
    <w:rsid w:val="000E7125"/>
    <w:rsid w:val="000F130D"/>
    <w:rsid w:val="000F1724"/>
    <w:rsid w:val="000F2158"/>
    <w:rsid w:val="000F231D"/>
    <w:rsid w:val="000F4E79"/>
    <w:rsid w:val="000F5F42"/>
    <w:rsid w:val="00100154"/>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84FD9"/>
    <w:rsid w:val="001905FC"/>
    <w:rsid w:val="00191F8E"/>
    <w:rsid w:val="001A1D47"/>
    <w:rsid w:val="001A2680"/>
    <w:rsid w:val="001C2BC8"/>
    <w:rsid w:val="001D1CE8"/>
    <w:rsid w:val="001D400C"/>
    <w:rsid w:val="001F3A9B"/>
    <w:rsid w:val="002005AD"/>
    <w:rsid w:val="002050F2"/>
    <w:rsid w:val="0020683A"/>
    <w:rsid w:val="00214403"/>
    <w:rsid w:val="002176A2"/>
    <w:rsid w:val="002242B9"/>
    <w:rsid w:val="00235527"/>
    <w:rsid w:val="00240046"/>
    <w:rsid w:val="00252001"/>
    <w:rsid w:val="00252AC0"/>
    <w:rsid w:val="00255E14"/>
    <w:rsid w:val="002577F5"/>
    <w:rsid w:val="00257910"/>
    <w:rsid w:val="002675A2"/>
    <w:rsid w:val="00272591"/>
    <w:rsid w:val="00274A41"/>
    <w:rsid w:val="00275CD7"/>
    <w:rsid w:val="00277C4C"/>
    <w:rsid w:val="002825AA"/>
    <w:rsid w:val="00284776"/>
    <w:rsid w:val="00286B97"/>
    <w:rsid w:val="00292917"/>
    <w:rsid w:val="002A720B"/>
    <w:rsid w:val="002B3E0F"/>
    <w:rsid w:val="002B56E9"/>
    <w:rsid w:val="002D016E"/>
    <w:rsid w:val="002F3373"/>
    <w:rsid w:val="002F7243"/>
    <w:rsid w:val="00300C28"/>
    <w:rsid w:val="00302314"/>
    <w:rsid w:val="0030745C"/>
    <w:rsid w:val="0031466D"/>
    <w:rsid w:val="00314896"/>
    <w:rsid w:val="00315241"/>
    <w:rsid w:val="0032414F"/>
    <w:rsid w:val="003252D4"/>
    <w:rsid w:val="00335CDF"/>
    <w:rsid w:val="0035309A"/>
    <w:rsid w:val="00354BC1"/>
    <w:rsid w:val="00363790"/>
    <w:rsid w:val="00363EBD"/>
    <w:rsid w:val="00364E1A"/>
    <w:rsid w:val="003670E0"/>
    <w:rsid w:val="00370564"/>
    <w:rsid w:val="00370ECA"/>
    <w:rsid w:val="0037480A"/>
    <w:rsid w:val="003824AA"/>
    <w:rsid w:val="003827CD"/>
    <w:rsid w:val="0039029B"/>
    <w:rsid w:val="0039129E"/>
    <w:rsid w:val="00397C1E"/>
    <w:rsid w:val="003A006B"/>
    <w:rsid w:val="003B2724"/>
    <w:rsid w:val="003B4182"/>
    <w:rsid w:val="003C06B7"/>
    <w:rsid w:val="003D6383"/>
    <w:rsid w:val="004039E9"/>
    <w:rsid w:val="00407013"/>
    <w:rsid w:val="004074B2"/>
    <w:rsid w:val="00413C9A"/>
    <w:rsid w:val="00425B52"/>
    <w:rsid w:val="004279F4"/>
    <w:rsid w:val="00440294"/>
    <w:rsid w:val="00460426"/>
    <w:rsid w:val="00472F14"/>
    <w:rsid w:val="004778BD"/>
    <w:rsid w:val="00480530"/>
    <w:rsid w:val="004828A3"/>
    <w:rsid w:val="004C0289"/>
    <w:rsid w:val="004C0521"/>
    <w:rsid w:val="004C0E1E"/>
    <w:rsid w:val="004D555E"/>
    <w:rsid w:val="004D614C"/>
    <w:rsid w:val="004E2228"/>
    <w:rsid w:val="004E34F8"/>
    <w:rsid w:val="004F6773"/>
    <w:rsid w:val="0050122F"/>
    <w:rsid w:val="00501E88"/>
    <w:rsid w:val="00505480"/>
    <w:rsid w:val="005244B7"/>
    <w:rsid w:val="005437C2"/>
    <w:rsid w:val="00544713"/>
    <w:rsid w:val="00553E5F"/>
    <w:rsid w:val="00557BDE"/>
    <w:rsid w:val="00566CF9"/>
    <w:rsid w:val="005676E5"/>
    <w:rsid w:val="005B2AB3"/>
    <w:rsid w:val="005C78D7"/>
    <w:rsid w:val="005D0D59"/>
    <w:rsid w:val="005D20FB"/>
    <w:rsid w:val="005D613F"/>
    <w:rsid w:val="005E1007"/>
    <w:rsid w:val="005F3F3D"/>
    <w:rsid w:val="005F4766"/>
    <w:rsid w:val="00613993"/>
    <w:rsid w:val="00617C67"/>
    <w:rsid w:val="0062275E"/>
    <w:rsid w:val="00623E2F"/>
    <w:rsid w:val="00625F83"/>
    <w:rsid w:val="00632885"/>
    <w:rsid w:val="00635373"/>
    <w:rsid w:val="006418FA"/>
    <w:rsid w:val="006439BA"/>
    <w:rsid w:val="00650EF6"/>
    <w:rsid w:val="00655B9C"/>
    <w:rsid w:val="00655BA2"/>
    <w:rsid w:val="0066320D"/>
    <w:rsid w:val="0066613D"/>
    <w:rsid w:val="006832DD"/>
    <w:rsid w:val="006864E2"/>
    <w:rsid w:val="006872F5"/>
    <w:rsid w:val="006917DA"/>
    <w:rsid w:val="0069756E"/>
    <w:rsid w:val="006A4D83"/>
    <w:rsid w:val="006A74AA"/>
    <w:rsid w:val="006C3EC3"/>
    <w:rsid w:val="006D3EFB"/>
    <w:rsid w:val="006D6BB5"/>
    <w:rsid w:val="006E7DB9"/>
    <w:rsid w:val="006F351D"/>
    <w:rsid w:val="006F6DEC"/>
    <w:rsid w:val="00702122"/>
    <w:rsid w:val="00705CC2"/>
    <w:rsid w:val="007075CA"/>
    <w:rsid w:val="00707DC7"/>
    <w:rsid w:val="00715704"/>
    <w:rsid w:val="007164A6"/>
    <w:rsid w:val="0072166C"/>
    <w:rsid w:val="00730984"/>
    <w:rsid w:val="00732E4F"/>
    <w:rsid w:val="007345D3"/>
    <w:rsid w:val="00735060"/>
    <w:rsid w:val="00736DF5"/>
    <w:rsid w:val="00757BEA"/>
    <w:rsid w:val="00760B55"/>
    <w:rsid w:val="007647D5"/>
    <w:rsid w:val="00771926"/>
    <w:rsid w:val="00773EC2"/>
    <w:rsid w:val="007862B3"/>
    <w:rsid w:val="00787211"/>
    <w:rsid w:val="007912AF"/>
    <w:rsid w:val="00791887"/>
    <w:rsid w:val="0079305B"/>
    <w:rsid w:val="007B0572"/>
    <w:rsid w:val="007B1736"/>
    <w:rsid w:val="007C7FBC"/>
    <w:rsid w:val="007D0FC1"/>
    <w:rsid w:val="007D3548"/>
    <w:rsid w:val="007D3BEA"/>
    <w:rsid w:val="007E04E2"/>
    <w:rsid w:val="007F4AFA"/>
    <w:rsid w:val="007F6516"/>
    <w:rsid w:val="007F6BDC"/>
    <w:rsid w:val="007F7BF9"/>
    <w:rsid w:val="008021ED"/>
    <w:rsid w:val="00811E09"/>
    <w:rsid w:val="00813F90"/>
    <w:rsid w:val="008334A1"/>
    <w:rsid w:val="008342E5"/>
    <w:rsid w:val="00837805"/>
    <w:rsid w:val="008429FE"/>
    <w:rsid w:val="00842D7E"/>
    <w:rsid w:val="00845C68"/>
    <w:rsid w:val="00851678"/>
    <w:rsid w:val="00852EE7"/>
    <w:rsid w:val="00864CE9"/>
    <w:rsid w:val="00865A55"/>
    <w:rsid w:val="00865B7A"/>
    <w:rsid w:val="008820FA"/>
    <w:rsid w:val="008854F5"/>
    <w:rsid w:val="00885928"/>
    <w:rsid w:val="00887D49"/>
    <w:rsid w:val="00892603"/>
    <w:rsid w:val="00893193"/>
    <w:rsid w:val="00896910"/>
    <w:rsid w:val="008976E8"/>
    <w:rsid w:val="008B4F30"/>
    <w:rsid w:val="008B5348"/>
    <w:rsid w:val="008C3D03"/>
    <w:rsid w:val="008C4A93"/>
    <w:rsid w:val="008C541A"/>
    <w:rsid w:val="008D0D9D"/>
    <w:rsid w:val="008E03AC"/>
    <w:rsid w:val="008E62F6"/>
    <w:rsid w:val="00904E68"/>
    <w:rsid w:val="0090695B"/>
    <w:rsid w:val="00906E64"/>
    <w:rsid w:val="00912F24"/>
    <w:rsid w:val="0091304F"/>
    <w:rsid w:val="009277B9"/>
    <w:rsid w:val="0093260C"/>
    <w:rsid w:val="00937670"/>
    <w:rsid w:val="0095387C"/>
    <w:rsid w:val="0096655C"/>
    <w:rsid w:val="00973B56"/>
    <w:rsid w:val="00981265"/>
    <w:rsid w:val="00981315"/>
    <w:rsid w:val="009859D3"/>
    <w:rsid w:val="00990782"/>
    <w:rsid w:val="009A54FE"/>
    <w:rsid w:val="009A7E3F"/>
    <w:rsid w:val="009B3B81"/>
    <w:rsid w:val="009B4A48"/>
    <w:rsid w:val="009C2B14"/>
    <w:rsid w:val="009C48C3"/>
    <w:rsid w:val="009D2F0E"/>
    <w:rsid w:val="009D32E1"/>
    <w:rsid w:val="009F258E"/>
    <w:rsid w:val="009F3768"/>
    <w:rsid w:val="00A06261"/>
    <w:rsid w:val="00A166C5"/>
    <w:rsid w:val="00A2190E"/>
    <w:rsid w:val="00A24173"/>
    <w:rsid w:val="00A25A12"/>
    <w:rsid w:val="00A34491"/>
    <w:rsid w:val="00A3703A"/>
    <w:rsid w:val="00A40E97"/>
    <w:rsid w:val="00A41464"/>
    <w:rsid w:val="00A51BFC"/>
    <w:rsid w:val="00A7577F"/>
    <w:rsid w:val="00A7660E"/>
    <w:rsid w:val="00A96981"/>
    <w:rsid w:val="00AC0B80"/>
    <w:rsid w:val="00AC1870"/>
    <w:rsid w:val="00AC4589"/>
    <w:rsid w:val="00AC65E3"/>
    <w:rsid w:val="00AD33BC"/>
    <w:rsid w:val="00AD7F28"/>
    <w:rsid w:val="00AE1C60"/>
    <w:rsid w:val="00AF4193"/>
    <w:rsid w:val="00AF5805"/>
    <w:rsid w:val="00B034A7"/>
    <w:rsid w:val="00B116FC"/>
    <w:rsid w:val="00B2245F"/>
    <w:rsid w:val="00B23B71"/>
    <w:rsid w:val="00B23F4A"/>
    <w:rsid w:val="00B31D3C"/>
    <w:rsid w:val="00B32AB2"/>
    <w:rsid w:val="00B375BA"/>
    <w:rsid w:val="00B42E5C"/>
    <w:rsid w:val="00B45537"/>
    <w:rsid w:val="00B47656"/>
    <w:rsid w:val="00B51602"/>
    <w:rsid w:val="00B51F04"/>
    <w:rsid w:val="00B6485D"/>
    <w:rsid w:val="00B6668D"/>
    <w:rsid w:val="00B82A21"/>
    <w:rsid w:val="00B837CB"/>
    <w:rsid w:val="00B8387B"/>
    <w:rsid w:val="00B90C20"/>
    <w:rsid w:val="00B950A3"/>
    <w:rsid w:val="00BA2125"/>
    <w:rsid w:val="00BA556C"/>
    <w:rsid w:val="00BD0DD9"/>
    <w:rsid w:val="00BD2D9D"/>
    <w:rsid w:val="00BF370A"/>
    <w:rsid w:val="00BF5AD6"/>
    <w:rsid w:val="00C0108F"/>
    <w:rsid w:val="00C1199C"/>
    <w:rsid w:val="00C12E70"/>
    <w:rsid w:val="00C23075"/>
    <w:rsid w:val="00C65F58"/>
    <w:rsid w:val="00C67F9E"/>
    <w:rsid w:val="00C819FC"/>
    <w:rsid w:val="00C876B7"/>
    <w:rsid w:val="00C920C1"/>
    <w:rsid w:val="00C92192"/>
    <w:rsid w:val="00CB5DA6"/>
    <w:rsid w:val="00CB6C40"/>
    <w:rsid w:val="00CC1AEF"/>
    <w:rsid w:val="00CC3E34"/>
    <w:rsid w:val="00CC5F7A"/>
    <w:rsid w:val="00CC756E"/>
    <w:rsid w:val="00CE74C8"/>
    <w:rsid w:val="00CF4879"/>
    <w:rsid w:val="00D0347B"/>
    <w:rsid w:val="00D13212"/>
    <w:rsid w:val="00D13981"/>
    <w:rsid w:val="00D17655"/>
    <w:rsid w:val="00D22EFE"/>
    <w:rsid w:val="00D30700"/>
    <w:rsid w:val="00D31232"/>
    <w:rsid w:val="00D34315"/>
    <w:rsid w:val="00D374C6"/>
    <w:rsid w:val="00D454C0"/>
    <w:rsid w:val="00D4589C"/>
    <w:rsid w:val="00D51BA1"/>
    <w:rsid w:val="00D60521"/>
    <w:rsid w:val="00D7118E"/>
    <w:rsid w:val="00D74411"/>
    <w:rsid w:val="00D80F62"/>
    <w:rsid w:val="00D8206D"/>
    <w:rsid w:val="00D851DD"/>
    <w:rsid w:val="00D93A72"/>
    <w:rsid w:val="00D95ACC"/>
    <w:rsid w:val="00DA2BAB"/>
    <w:rsid w:val="00DA7903"/>
    <w:rsid w:val="00DB4FA8"/>
    <w:rsid w:val="00DC6E64"/>
    <w:rsid w:val="00DD338D"/>
    <w:rsid w:val="00DE4EC0"/>
    <w:rsid w:val="00DE55D5"/>
    <w:rsid w:val="00DE6014"/>
    <w:rsid w:val="00DE6BCA"/>
    <w:rsid w:val="00DF0294"/>
    <w:rsid w:val="00DF2F39"/>
    <w:rsid w:val="00DF3C51"/>
    <w:rsid w:val="00DF4FAB"/>
    <w:rsid w:val="00DF6B60"/>
    <w:rsid w:val="00E00372"/>
    <w:rsid w:val="00E02635"/>
    <w:rsid w:val="00E05902"/>
    <w:rsid w:val="00E20533"/>
    <w:rsid w:val="00E216C3"/>
    <w:rsid w:val="00E27127"/>
    <w:rsid w:val="00E30A92"/>
    <w:rsid w:val="00E37795"/>
    <w:rsid w:val="00E37F0F"/>
    <w:rsid w:val="00E47FBB"/>
    <w:rsid w:val="00E61E2B"/>
    <w:rsid w:val="00E83EC3"/>
    <w:rsid w:val="00E86EB9"/>
    <w:rsid w:val="00E9493F"/>
    <w:rsid w:val="00EA446A"/>
    <w:rsid w:val="00EB18A8"/>
    <w:rsid w:val="00EB1E70"/>
    <w:rsid w:val="00ED32B4"/>
    <w:rsid w:val="00ED4776"/>
    <w:rsid w:val="00EE0381"/>
    <w:rsid w:val="00EE19FE"/>
    <w:rsid w:val="00EE1FC6"/>
    <w:rsid w:val="00F05033"/>
    <w:rsid w:val="00F06899"/>
    <w:rsid w:val="00F07A82"/>
    <w:rsid w:val="00F268A5"/>
    <w:rsid w:val="00F32E06"/>
    <w:rsid w:val="00F45B80"/>
    <w:rsid w:val="00F61256"/>
    <w:rsid w:val="00F6129D"/>
    <w:rsid w:val="00F66385"/>
    <w:rsid w:val="00F67274"/>
    <w:rsid w:val="00F746AA"/>
    <w:rsid w:val="00F75426"/>
    <w:rsid w:val="00F81CCB"/>
    <w:rsid w:val="00F83B27"/>
    <w:rsid w:val="00FA0626"/>
    <w:rsid w:val="00FB6E01"/>
    <w:rsid w:val="00FC4352"/>
    <w:rsid w:val="00FC526F"/>
    <w:rsid w:val="00FE21AA"/>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5B143A1A-FAD8-4415-A537-760BF34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1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UnresolvedMention">
    <w:name w:val="Unresolved Mention"/>
    <w:basedOn w:val="Domylnaczcionkaakapitu"/>
    <w:uiPriority w:val="99"/>
    <w:semiHidden/>
    <w:unhideWhenUsed/>
    <w:rsid w:val="00705CC2"/>
    <w:rPr>
      <w:color w:val="605E5C"/>
      <w:shd w:val="clear" w:color="auto" w:fill="E1DFDD"/>
    </w:rPr>
  </w:style>
  <w:style w:type="paragraph" w:customStyle="1" w:styleId="xl215">
    <w:name w:val="xl215"/>
    <w:basedOn w:val="Normalny"/>
    <w:rsid w:val="00ED47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s="Calibri"/>
    </w:rPr>
  </w:style>
  <w:style w:type="paragraph" w:customStyle="1" w:styleId="xl216">
    <w:name w:val="xl216"/>
    <w:basedOn w:val="Normalny"/>
    <w:rsid w:val="00ED4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rPr>
  </w:style>
  <w:style w:type="paragraph" w:customStyle="1" w:styleId="xl217">
    <w:name w:val="xl217"/>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xl218">
    <w:name w:val="xl218"/>
    <w:basedOn w:val="Normalny"/>
    <w:rsid w:val="00ED4776"/>
    <w:pPr>
      <w:pBdr>
        <w:left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BodyText31">
    <w:name w:val="Body Text 31"/>
    <w:basedOn w:val="Normalny"/>
    <w:rsid w:val="00DB4FA8"/>
    <w:pPr>
      <w:widowControl w:val="0"/>
      <w:suppressAutoHyphens/>
      <w:spacing w:after="120"/>
    </w:pPr>
    <w:rPr>
      <w:rFonts w:eastAsia="Lucida Sans Unicode"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486">
      <w:bodyDiv w:val="1"/>
      <w:marLeft w:val="0"/>
      <w:marRight w:val="0"/>
      <w:marTop w:val="0"/>
      <w:marBottom w:val="0"/>
      <w:divBdr>
        <w:top w:val="none" w:sz="0" w:space="0" w:color="auto"/>
        <w:left w:val="none" w:sz="0" w:space="0" w:color="auto"/>
        <w:bottom w:val="none" w:sz="0" w:space="0" w:color="auto"/>
        <w:right w:val="none" w:sz="0" w:space="0" w:color="auto"/>
      </w:divBdr>
    </w:div>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61971842">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197008570">
      <w:bodyDiv w:val="1"/>
      <w:marLeft w:val="0"/>
      <w:marRight w:val="0"/>
      <w:marTop w:val="0"/>
      <w:marBottom w:val="0"/>
      <w:divBdr>
        <w:top w:val="none" w:sz="0" w:space="0" w:color="auto"/>
        <w:left w:val="none" w:sz="0" w:space="0" w:color="auto"/>
        <w:bottom w:val="none" w:sz="0" w:space="0" w:color="auto"/>
        <w:right w:val="none" w:sz="0" w:space="0" w:color="auto"/>
      </w:divBdr>
    </w:div>
    <w:div w:id="250050056">
      <w:bodyDiv w:val="1"/>
      <w:marLeft w:val="0"/>
      <w:marRight w:val="0"/>
      <w:marTop w:val="0"/>
      <w:marBottom w:val="0"/>
      <w:divBdr>
        <w:top w:val="none" w:sz="0" w:space="0" w:color="auto"/>
        <w:left w:val="none" w:sz="0" w:space="0" w:color="auto"/>
        <w:bottom w:val="none" w:sz="0" w:space="0" w:color="auto"/>
        <w:right w:val="none" w:sz="0" w:space="0" w:color="auto"/>
      </w:divBdr>
    </w:div>
    <w:div w:id="251159467">
      <w:bodyDiv w:val="1"/>
      <w:marLeft w:val="0"/>
      <w:marRight w:val="0"/>
      <w:marTop w:val="0"/>
      <w:marBottom w:val="0"/>
      <w:divBdr>
        <w:top w:val="none" w:sz="0" w:space="0" w:color="auto"/>
        <w:left w:val="none" w:sz="0" w:space="0" w:color="auto"/>
        <w:bottom w:val="none" w:sz="0" w:space="0" w:color="auto"/>
        <w:right w:val="none" w:sz="0" w:space="0" w:color="auto"/>
      </w:divBdr>
    </w:div>
    <w:div w:id="520314762">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691883567">
      <w:bodyDiv w:val="1"/>
      <w:marLeft w:val="0"/>
      <w:marRight w:val="0"/>
      <w:marTop w:val="0"/>
      <w:marBottom w:val="0"/>
      <w:divBdr>
        <w:top w:val="none" w:sz="0" w:space="0" w:color="auto"/>
        <w:left w:val="none" w:sz="0" w:space="0" w:color="auto"/>
        <w:bottom w:val="none" w:sz="0" w:space="0" w:color="auto"/>
        <w:right w:val="none" w:sz="0" w:space="0" w:color="auto"/>
      </w:divBdr>
    </w:div>
    <w:div w:id="703555977">
      <w:bodyDiv w:val="1"/>
      <w:marLeft w:val="0"/>
      <w:marRight w:val="0"/>
      <w:marTop w:val="0"/>
      <w:marBottom w:val="0"/>
      <w:divBdr>
        <w:top w:val="none" w:sz="0" w:space="0" w:color="auto"/>
        <w:left w:val="none" w:sz="0" w:space="0" w:color="auto"/>
        <w:bottom w:val="none" w:sz="0" w:space="0" w:color="auto"/>
        <w:right w:val="none" w:sz="0" w:space="0" w:color="auto"/>
      </w:divBdr>
    </w:div>
    <w:div w:id="922572999">
      <w:bodyDiv w:val="1"/>
      <w:marLeft w:val="0"/>
      <w:marRight w:val="0"/>
      <w:marTop w:val="0"/>
      <w:marBottom w:val="0"/>
      <w:divBdr>
        <w:top w:val="none" w:sz="0" w:space="0" w:color="auto"/>
        <w:left w:val="none" w:sz="0" w:space="0" w:color="auto"/>
        <w:bottom w:val="none" w:sz="0" w:space="0" w:color="auto"/>
        <w:right w:val="none" w:sz="0" w:space="0" w:color="auto"/>
      </w:divBdr>
    </w:div>
    <w:div w:id="969673860">
      <w:bodyDiv w:val="1"/>
      <w:marLeft w:val="0"/>
      <w:marRight w:val="0"/>
      <w:marTop w:val="0"/>
      <w:marBottom w:val="0"/>
      <w:divBdr>
        <w:top w:val="none" w:sz="0" w:space="0" w:color="auto"/>
        <w:left w:val="none" w:sz="0" w:space="0" w:color="auto"/>
        <w:bottom w:val="none" w:sz="0" w:space="0" w:color="auto"/>
        <w:right w:val="none" w:sz="0" w:space="0" w:color="auto"/>
      </w:divBdr>
    </w:div>
    <w:div w:id="974871047">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237743323">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387413030">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20695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odatki.gov.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 TargetMode="External"/><Relationship Id="rId42" Type="http://schemas.openxmlformats.org/officeDocument/2006/relationships/footer" Target="footer2.xml"/><Relationship Id="rId47" Type="http://schemas.openxmlformats.org/officeDocument/2006/relationships/hyperlink" Target="mailto:katarzyna.regulska@wco.pl" TargetMode="External"/><Relationship Id="rId50" Type="http://schemas.openxmlformats.org/officeDocument/2006/relationships/hyperlink" Target="mailto:daneosobowe@wco.pl" TargetMode="Externa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www.platformazakupowa.pl" TargetMode="External"/><Relationship Id="rId46" Type="http://schemas.openxmlformats.org/officeDocument/2006/relationships/hyperlink" Target="mailto:adam.chichel@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katarzyna.regulska@wco.pl" TargetMode="External"/><Relationship Id="rId41" Type="http://schemas.openxmlformats.org/officeDocument/2006/relationships/header" Target="header1.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45" Type="http://schemas.openxmlformats.org/officeDocument/2006/relationships/hyperlink" Target="https://brokerpefexpert.efaktura.gov.pl"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adam.chichel@wco.pl" TargetMode="External"/><Relationship Id="rId36" Type="http://schemas.openxmlformats.org/officeDocument/2006/relationships/hyperlink" Target="http://platformazakupowa.pl" TargetMode="External"/><Relationship Id="rId49" Type="http://schemas.openxmlformats.org/officeDocument/2006/relationships/hyperlink" Target="mailto:daneosobowe@wco.pl" TargetMode="External"/><Relationship Id="rId57" Type="http://schemas.openxmlformats.org/officeDocument/2006/relationships/theme" Target="theme/theme1.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faktury@wco.pl" TargetMode="External"/><Relationship Id="rId52"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centrum2/pracownicy?searchValue=chiche%C5%82&amp;department=&amp;page=1" TargetMode="External"/><Relationship Id="rId30" Type="http://schemas.openxmlformats.org/officeDocument/2006/relationships/hyperlink" Target="mailto:zaopatrzenie@wco.pl" TargetMode="External"/><Relationship Id="rId35" Type="http://schemas.openxmlformats.org/officeDocument/2006/relationships/hyperlink" Target="http://www.platformazakupowa.pl/pn/wco%20do%20dnia%20.....04-04-2024%20r." TargetMode="External"/><Relationship Id="rId43" Type="http://schemas.openxmlformats.org/officeDocument/2006/relationships/footer" Target="footer3.xml"/><Relationship Id="rId48" Type="http://schemas.openxmlformats.org/officeDocument/2006/relationships/image" Target="media/image2.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daneosobowe@wc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3A85-FD4A-4775-AD39-5B17B419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14680</Words>
  <Characters>88084</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malinowska.t</dc:creator>
  <cp:keywords/>
  <dc:description/>
  <cp:lastModifiedBy>Katarzyna Witkowska</cp:lastModifiedBy>
  <cp:revision>9</cp:revision>
  <cp:lastPrinted>2024-02-20T09:59:00Z</cp:lastPrinted>
  <dcterms:created xsi:type="dcterms:W3CDTF">2024-02-16T12:05:00Z</dcterms:created>
  <dcterms:modified xsi:type="dcterms:W3CDTF">2024-02-22T09:17:00Z</dcterms:modified>
</cp:coreProperties>
</file>