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CEDB" w14:textId="77777777" w:rsidR="00682C1D" w:rsidRPr="00FC3D71" w:rsidRDefault="00682C1D" w:rsidP="007B72A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68"/>
        <w:gridCol w:w="3818"/>
      </w:tblGrid>
      <w:tr w:rsidR="007B72AA" w:rsidRPr="00FB35E1" w14:paraId="0AB741FD" w14:textId="77777777" w:rsidTr="00177E9E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</w:tcPr>
          <w:p w14:paraId="0C7FE8B6" w14:textId="77777777" w:rsidR="007B72AA" w:rsidRPr="00FB35E1" w:rsidRDefault="007B72AA" w:rsidP="00177E9E">
            <w:pPr>
              <w:contextualSpacing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FB35E1">
              <w:rPr>
                <w:rFonts w:ascii="Arial" w:hAnsi="Arial" w:cs="Arial"/>
                <w:b/>
                <w:i/>
                <w:smallCap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3541EAB1" wp14:editId="3CD56B4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291465</wp:posOffset>
                  </wp:positionV>
                  <wp:extent cx="1249680" cy="536575"/>
                  <wp:effectExtent l="0" t="0" r="7620" b="0"/>
                  <wp:wrapTight wrapText="bothSides">
                    <wp:wrapPolygon edited="0">
                      <wp:start x="0" y="0"/>
                      <wp:lineTo x="0" y="20705"/>
                      <wp:lineTo x="21402" y="20705"/>
                      <wp:lineTo x="21402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EEB96C8" w14:textId="42AD539B" w:rsidR="007B72AA" w:rsidRDefault="007B72AA" w:rsidP="00177E9E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FB35E1">
              <w:rPr>
                <w:rFonts w:ascii="Arial" w:hAnsi="Arial" w:cs="Arial"/>
                <w:b/>
                <w:sz w:val="20"/>
              </w:rPr>
              <w:t xml:space="preserve">Załącznik nr </w:t>
            </w:r>
            <w:r w:rsidR="00752D3C">
              <w:rPr>
                <w:rFonts w:ascii="Arial" w:hAnsi="Arial" w:cs="Arial"/>
                <w:b/>
                <w:sz w:val="20"/>
              </w:rPr>
              <w:t>2</w:t>
            </w:r>
          </w:p>
          <w:p w14:paraId="220F4CD6" w14:textId="1D02EF84" w:rsidR="007B72AA" w:rsidRPr="00FB35E1" w:rsidRDefault="007B72AA" w:rsidP="00177E9E">
            <w:p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 </w:t>
            </w:r>
            <w:r w:rsidR="00F4744A">
              <w:rPr>
                <w:rFonts w:ascii="Arial" w:hAnsi="Arial" w:cs="Arial"/>
                <w:b/>
                <w:sz w:val="20"/>
              </w:rPr>
              <w:t>Zapytania ofertowego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5CE650D1" w14:textId="178A104D" w:rsidR="007B72AA" w:rsidRPr="00FB35E1" w:rsidRDefault="00183B66" w:rsidP="00177E9E">
            <w:pPr>
              <w:contextualSpacing/>
              <w:rPr>
                <w:rFonts w:ascii="Arial" w:hAnsi="Arial" w:cs="Arial"/>
                <w:b/>
                <w:i/>
                <w:sz w:val="20"/>
              </w:rPr>
            </w:pPr>
            <w:r w:rsidRPr="00183B66">
              <w:rPr>
                <w:rFonts w:ascii="Arial" w:hAnsi="Arial" w:cs="Arial"/>
                <w:b/>
                <w:i/>
                <w:sz w:val="20"/>
              </w:rPr>
              <w:t>Znak sprawy: DZ.26.</w:t>
            </w:r>
            <w:r w:rsidR="00D0082D">
              <w:rPr>
                <w:rFonts w:ascii="Arial" w:hAnsi="Arial" w:cs="Arial"/>
                <w:b/>
                <w:i/>
                <w:sz w:val="20"/>
              </w:rPr>
              <w:t>15</w:t>
            </w:r>
            <w:r w:rsidRPr="00183B66">
              <w:rPr>
                <w:rFonts w:ascii="Arial" w:hAnsi="Arial" w:cs="Arial"/>
                <w:b/>
                <w:i/>
                <w:sz w:val="20"/>
              </w:rPr>
              <w:t>.202</w:t>
            </w:r>
            <w:r w:rsidR="00D0082D">
              <w:rPr>
                <w:rFonts w:ascii="Arial" w:hAnsi="Arial" w:cs="Arial"/>
                <w:b/>
                <w:i/>
                <w:sz w:val="20"/>
              </w:rPr>
              <w:t>4</w:t>
            </w:r>
          </w:p>
        </w:tc>
      </w:tr>
      <w:tr w:rsidR="007B72AA" w:rsidRPr="00FB35E1" w14:paraId="799DC956" w14:textId="77777777" w:rsidTr="00177E9E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336B3524" w14:textId="77777777" w:rsidR="007B72AA" w:rsidRPr="00FB35E1" w:rsidRDefault="007B72AA" w:rsidP="00177E9E">
            <w:pPr>
              <w:contextualSpacing/>
              <w:rPr>
                <w:rFonts w:ascii="Arial" w:hAnsi="Arial" w:cs="Arial"/>
                <w:b/>
                <w:i/>
                <w:smallCaps/>
                <w:noProof/>
                <w:sz w:val="20"/>
              </w:rPr>
            </w:pPr>
          </w:p>
        </w:tc>
        <w:tc>
          <w:tcPr>
            <w:tcW w:w="6786" w:type="dxa"/>
            <w:gridSpan w:val="2"/>
            <w:shd w:val="clear" w:color="auto" w:fill="auto"/>
            <w:vAlign w:val="center"/>
          </w:tcPr>
          <w:p w14:paraId="36BC8742" w14:textId="042C8D1C" w:rsidR="007B72AA" w:rsidRPr="00FB35E1" w:rsidRDefault="007B72AA" w:rsidP="00177E9E">
            <w:pPr>
              <w:contextualSpacing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FC3D71">
              <w:rPr>
                <w:rFonts w:ascii="Arial" w:hAnsi="Arial" w:cs="Arial"/>
                <w:b/>
                <w:sz w:val="20"/>
                <w:szCs w:val="20"/>
              </w:rPr>
              <w:t>Kwalifikacje wymagane względem osób wykonujących czynności Komisarza Odbiorczego</w:t>
            </w:r>
            <w:r w:rsidRPr="00FB35E1">
              <w:rPr>
                <w:rFonts w:ascii="Arial" w:hAnsi="Arial" w:cs="Arial"/>
                <w:b/>
                <w:i/>
                <w:smallCaps/>
                <w:sz w:val="20"/>
              </w:rPr>
              <w:t xml:space="preserve"> </w:t>
            </w:r>
          </w:p>
        </w:tc>
      </w:tr>
    </w:tbl>
    <w:p w14:paraId="21CC2AD6" w14:textId="77777777" w:rsidR="007B72AA" w:rsidRDefault="007B72AA" w:rsidP="00FC3D71">
      <w:pPr>
        <w:spacing w:line="276" w:lineRule="auto"/>
        <w:rPr>
          <w:rFonts w:ascii="Arial" w:hAnsi="Arial" w:cs="Arial"/>
          <w:sz w:val="20"/>
          <w:szCs w:val="20"/>
        </w:rPr>
      </w:pPr>
    </w:p>
    <w:p w14:paraId="15D91684" w14:textId="77777777" w:rsidR="00F4744A" w:rsidRPr="00F4744A" w:rsidRDefault="00F4744A" w:rsidP="00F4744A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744A">
        <w:rPr>
          <w:rFonts w:ascii="Arial" w:eastAsia="Times New Roman" w:hAnsi="Arial" w:cs="Arial"/>
          <w:sz w:val="20"/>
          <w:szCs w:val="20"/>
          <w:lang w:eastAsia="pl-PL"/>
        </w:rPr>
        <w:t>Wykonawca oświadcza, że posiada:</w:t>
      </w:r>
    </w:p>
    <w:p w14:paraId="44417A1A" w14:textId="77777777" w:rsidR="00F4744A" w:rsidRPr="00F4744A" w:rsidRDefault="00F4744A" w:rsidP="00F4744A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F4744A">
        <w:rPr>
          <w:rFonts w:ascii="Arial" w:eastAsia="Calibri" w:hAnsi="Arial" w:cs="Arial"/>
          <w:sz w:val="20"/>
          <w:szCs w:val="20"/>
        </w:rPr>
        <w:t xml:space="preserve">Przygotowanie do wykonywania czynności odbiorów technicznych (min. kontrola i nadzór procesów technologicznych, kontrola zgodności rzeczywistych parametrów cech konstrukcyjnych, technologicznych, eksploatacyjnych, kontrola zgodności z wymaganiami określonymi </w:t>
      </w:r>
      <w:r w:rsidRPr="00F4744A">
        <w:rPr>
          <w:rFonts w:ascii="Arial" w:eastAsia="Calibri" w:hAnsi="Arial" w:cs="Arial"/>
          <w:sz w:val="20"/>
          <w:szCs w:val="20"/>
        </w:rPr>
        <w:br/>
        <w:t xml:space="preserve">w dokumentach stanowiących podstawę do odbioru, odbiory międzyoperacyjne, uczestnictwo </w:t>
      </w:r>
      <w:r w:rsidRPr="00F4744A">
        <w:rPr>
          <w:rFonts w:ascii="Arial" w:eastAsia="Calibri" w:hAnsi="Arial" w:cs="Arial"/>
          <w:sz w:val="20"/>
          <w:szCs w:val="20"/>
        </w:rPr>
        <w:br/>
        <w:t>w jazdach próbnych elektrycznych zespołów trakcyjnych)</w:t>
      </w:r>
    </w:p>
    <w:p w14:paraId="1EF62179" w14:textId="77777777" w:rsidR="00F4744A" w:rsidRPr="00F4744A" w:rsidRDefault="00F4744A" w:rsidP="00F4744A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F4744A">
        <w:rPr>
          <w:rFonts w:ascii="Arial" w:eastAsia="Calibri" w:hAnsi="Arial" w:cs="Arial"/>
          <w:sz w:val="20"/>
          <w:szCs w:val="20"/>
        </w:rPr>
        <w:t>Wykształcenie wyższe techniczne (min. tytuł zawodowy inżyniera), minimum 5-letnie doświadczenie zawodowe w zakresie utrzymania i napraw taboru kolejowego w tym wykonywanie czynności komisarza odbiorczego/kontrolera jakości (potwierdzone świadectwami pracy, wykazem zajmowanych stanowisk, kartami charakterystyki stanowisk pracy).</w:t>
      </w:r>
    </w:p>
    <w:p w14:paraId="636ED341" w14:textId="77777777" w:rsidR="00F4744A" w:rsidRPr="00F4744A" w:rsidRDefault="00F4744A" w:rsidP="00F4744A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F4744A">
        <w:rPr>
          <w:rFonts w:ascii="Arial" w:eastAsia="Calibri" w:hAnsi="Arial" w:cs="Arial"/>
          <w:sz w:val="20"/>
          <w:szCs w:val="20"/>
        </w:rPr>
        <w:t xml:space="preserve">Znajomość budowy i utrzymania pojazdów kolejowych z napędem (potwierdzone certyfikatami </w:t>
      </w:r>
      <w:r w:rsidRPr="00F4744A">
        <w:rPr>
          <w:rFonts w:ascii="Arial" w:eastAsia="Calibri" w:hAnsi="Arial" w:cs="Arial"/>
          <w:sz w:val="20"/>
          <w:szCs w:val="20"/>
        </w:rPr>
        <w:br/>
        <w:t>i świadectwami producentów/wykonawców modernizacji).</w:t>
      </w:r>
    </w:p>
    <w:p w14:paraId="2DAB5C93" w14:textId="77777777" w:rsidR="00F4744A" w:rsidRPr="00F4744A" w:rsidRDefault="00F4744A" w:rsidP="00F4744A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F4744A">
        <w:rPr>
          <w:rFonts w:ascii="Arial" w:eastAsia="Calibri" w:hAnsi="Arial" w:cs="Arial"/>
          <w:sz w:val="20"/>
          <w:szCs w:val="20"/>
        </w:rPr>
        <w:t xml:space="preserve">Doświadczenie w postaci należycie wykonanych umów/czynności odbiorów technicznych </w:t>
      </w:r>
      <w:r w:rsidRPr="00F4744A">
        <w:rPr>
          <w:rFonts w:ascii="Arial" w:eastAsia="Calibri" w:hAnsi="Arial" w:cs="Arial"/>
          <w:sz w:val="20"/>
          <w:szCs w:val="20"/>
        </w:rPr>
        <w:br/>
        <w:t>w charakterze komisarza odbiorczego z poziomu utrzymania P3 lub P4 w ostatnich dwóch latach, minimum na 8 elektrycznych zespołach trakcyjnych produkowanych przez NEWAG S.A. (np. 31WE, 45WE lub inne).</w:t>
      </w:r>
    </w:p>
    <w:p w14:paraId="220B45D3" w14:textId="77777777" w:rsidR="00F4744A" w:rsidRPr="00F4744A" w:rsidRDefault="00F4744A" w:rsidP="00F4744A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F4744A">
        <w:rPr>
          <w:rFonts w:ascii="Arial" w:eastAsia="Calibri" w:hAnsi="Arial" w:cs="Arial"/>
          <w:sz w:val="20"/>
          <w:szCs w:val="20"/>
        </w:rPr>
        <w:t>Świadectwa kwalifikacyjne uprawniające do zajmowania się eksploatacją urządzeń instalacji i sieci na stanowiskach eksploatacji i dozoru (tzw. "E" i "D") w zakresie obsługi, konserw</w:t>
      </w:r>
      <w:bookmarkStart w:id="0" w:name="_GoBack"/>
      <w:bookmarkEnd w:id="0"/>
      <w:r w:rsidRPr="00F4744A">
        <w:rPr>
          <w:rFonts w:ascii="Arial" w:eastAsia="Calibri" w:hAnsi="Arial" w:cs="Arial"/>
          <w:sz w:val="20"/>
          <w:szCs w:val="20"/>
        </w:rPr>
        <w:t xml:space="preserve">acji, remontów, kontrolno-pomiarowym dla urządzeń, instalacji i sieci: </w:t>
      </w:r>
    </w:p>
    <w:p w14:paraId="25828200" w14:textId="77777777" w:rsidR="00F4744A" w:rsidRPr="00F4744A" w:rsidRDefault="00F4744A" w:rsidP="00F4744A">
      <w:pPr>
        <w:spacing w:after="20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F4744A">
        <w:rPr>
          <w:rFonts w:ascii="Arial" w:eastAsia="Times New Roman" w:hAnsi="Arial" w:cs="Arial"/>
          <w:sz w:val="20"/>
          <w:szCs w:val="20"/>
          <w:lang w:eastAsia="pl-PL"/>
        </w:rPr>
        <w:t>Grupa 1 (Urządzenia, instalacje i sieci elektroenergetyczne wytwarzające, przetwarzające, przesyłające i zużywające energię elektryczną)</w:t>
      </w:r>
    </w:p>
    <w:p w14:paraId="1AC20561" w14:textId="77777777" w:rsidR="00F4744A" w:rsidRPr="00F4744A" w:rsidRDefault="00F4744A" w:rsidP="00F4744A">
      <w:pPr>
        <w:spacing w:after="20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F4744A">
        <w:rPr>
          <w:rFonts w:ascii="Arial" w:eastAsia="Times New Roman" w:hAnsi="Arial" w:cs="Arial"/>
          <w:sz w:val="20"/>
          <w:szCs w:val="20"/>
          <w:lang w:eastAsia="pl-PL"/>
        </w:rPr>
        <w:t>pkt 3 - urządzenia, instalacje i sieci o napięciu znamionowym powyżej 1kV - minimum 3kV</w:t>
      </w:r>
    </w:p>
    <w:p w14:paraId="205529BD" w14:textId="77777777" w:rsidR="00F4744A" w:rsidRPr="00F4744A" w:rsidRDefault="00F4744A" w:rsidP="00F4744A">
      <w:pPr>
        <w:spacing w:after="20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F4744A">
        <w:rPr>
          <w:rFonts w:ascii="Arial" w:eastAsia="Times New Roman" w:hAnsi="Arial" w:cs="Arial"/>
          <w:sz w:val="20"/>
          <w:szCs w:val="20"/>
          <w:lang w:eastAsia="pl-PL"/>
        </w:rPr>
        <w:t>pkt 8 - elektryczna sieć trakcyjna</w:t>
      </w:r>
    </w:p>
    <w:p w14:paraId="7E2F06C8" w14:textId="77777777" w:rsidR="00F4744A" w:rsidRPr="00F4744A" w:rsidRDefault="00F4744A" w:rsidP="00F4744A">
      <w:pPr>
        <w:spacing w:after="20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F4744A">
        <w:rPr>
          <w:rFonts w:ascii="Arial" w:eastAsia="Times New Roman" w:hAnsi="Arial" w:cs="Arial"/>
          <w:sz w:val="20"/>
          <w:szCs w:val="20"/>
          <w:lang w:eastAsia="pl-PL"/>
        </w:rPr>
        <w:t>pkt 10 - aparatura kontrolno-pomiarowa oraz urządzenia i instalacje automatycznej regulacji, sterowania i zabezpieczeń urządzeń i instalacji wymienionych w świadectwach.</w:t>
      </w:r>
    </w:p>
    <w:p w14:paraId="6D241FAA" w14:textId="77777777" w:rsidR="00F4744A" w:rsidRPr="00F4744A" w:rsidRDefault="00F4744A" w:rsidP="00F4744A">
      <w:pPr>
        <w:spacing w:after="200" w:line="276" w:lineRule="auto"/>
        <w:ind w:left="284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DFA416" w14:textId="77777777" w:rsidR="00F4744A" w:rsidRPr="00F4744A" w:rsidRDefault="00F4744A" w:rsidP="00F4744A">
      <w:pPr>
        <w:spacing w:after="200" w:line="276" w:lineRule="auto"/>
        <w:ind w:left="284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A6A60D" w14:textId="77777777" w:rsidR="00F4744A" w:rsidRPr="00F4744A" w:rsidRDefault="00F4744A" w:rsidP="00F4744A">
      <w:pPr>
        <w:spacing w:after="20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4744A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14:paraId="3F3D1431" w14:textId="77777777" w:rsidR="00F4744A" w:rsidRPr="00F4744A" w:rsidRDefault="00F4744A" w:rsidP="00F4744A">
      <w:pPr>
        <w:spacing w:after="200" w:line="276" w:lineRule="auto"/>
        <w:ind w:left="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4744A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19BFC83D" w14:textId="22579AC4" w:rsidR="00295BA2" w:rsidRPr="00FC3D71" w:rsidRDefault="00295BA2" w:rsidP="00F4744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95BA2" w:rsidRPr="00FC3D71" w:rsidSect="007E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31948"/>
    <w:multiLevelType w:val="hybridMultilevel"/>
    <w:tmpl w:val="10EE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A2"/>
    <w:rsid w:val="000A6BC2"/>
    <w:rsid w:val="000D5E50"/>
    <w:rsid w:val="001257D9"/>
    <w:rsid w:val="00183B66"/>
    <w:rsid w:val="001B7DBD"/>
    <w:rsid w:val="0023134D"/>
    <w:rsid w:val="00295BA2"/>
    <w:rsid w:val="00374A3D"/>
    <w:rsid w:val="004430A2"/>
    <w:rsid w:val="004904EA"/>
    <w:rsid w:val="00624045"/>
    <w:rsid w:val="00682C1D"/>
    <w:rsid w:val="006D6A4C"/>
    <w:rsid w:val="0073699C"/>
    <w:rsid w:val="00752D3C"/>
    <w:rsid w:val="007B72AA"/>
    <w:rsid w:val="007E321F"/>
    <w:rsid w:val="00A432EE"/>
    <w:rsid w:val="00A737CE"/>
    <w:rsid w:val="00A76054"/>
    <w:rsid w:val="00AF4BEB"/>
    <w:rsid w:val="00B176D7"/>
    <w:rsid w:val="00C710F5"/>
    <w:rsid w:val="00C954FD"/>
    <w:rsid w:val="00D0082D"/>
    <w:rsid w:val="00D57B28"/>
    <w:rsid w:val="00F4744A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A474"/>
  <w15:docId w15:val="{115E14C3-C3B4-4889-97EB-EF63E912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5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E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E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E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E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E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3D71"/>
    <w:pPr>
      <w:ind w:left="720"/>
      <w:contextualSpacing/>
    </w:pPr>
  </w:style>
  <w:style w:type="table" w:styleId="Tabela-Siatka">
    <w:name w:val="Table Grid"/>
    <w:basedOn w:val="Standardowy"/>
    <w:uiPriority w:val="39"/>
    <w:rsid w:val="00C954F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C954FD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Anna Buczak</cp:lastModifiedBy>
  <cp:revision>16</cp:revision>
  <dcterms:created xsi:type="dcterms:W3CDTF">2021-01-05T08:54:00Z</dcterms:created>
  <dcterms:modified xsi:type="dcterms:W3CDTF">2024-01-19T12:45:00Z</dcterms:modified>
</cp:coreProperties>
</file>