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49487EF7" w:rsidR="00C83935" w:rsidRPr="0006111F" w:rsidRDefault="00D47844" w:rsidP="00DD248C">
      <w:pPr>
        <w:spacing w:after="0"/>
        <w:rPr>
          <w:rFonts w:asciiTheme="minorHAnsi" w:eastAsia="Times New Roman" w:hAnsiTheme="minorHAnsi" w:cstheme="minorHAnsi"/>
          <w:b/>
          <w:bCs/>
          <w:lang w:eastAsia="ar-SA"/>
        </w:rPr>
      </w:pPr>
      <w:r w:rsidRPr="0006111F">
        <w:rPr>
          <w:rFonts w:asciiTheme="minorHAnsi" w:eastAsia="Times New Roman" w:hAnsiTheme="minorHAnsi" w:cstheme="minorHAnsi"/>
          <w:b/>
          <w:bCs/>
          <w:noProof/>
          <w:lang w:eastAsia="ar-SA"/>
        </w:rPr>
        <w:drawing>
          <wp:anchor distT="0" distB="0" distL="114300" distR="114300" simplePos="0" relativeHeight="251658240" behindDoc="0" locked="0" layoutInCell="1" allowOverlap="1" wp14:anchorId="0009ED0A" wp14:editId="7E24B44C">
            <wp:simplePos x="0" y="0"/>
            <wp:positionH relativeFrom="column">
              <wp:posOffset>1719939</wp:posOffset>
            </wp:positionH>
            <wp:positionV relativeFrom="paragraph">
              <wp:posOffset>0</wp:posOffset>
            </wp:positionV>
            <wp:extent cx="3013544" cy="1772673"/>
            <wp:effectExtent l="0" t="0" r="0" b="0"/>
            <wp:wrapSquare wrapText="bothSides"/>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3544" cy="1772673"/>
                    </a:xfrm>
                    <a:prstGeom prst="rect">
                      <a:avLst/>
                    </a:prstGeom>
                  </pic:spPr>
                </pic:pic>
              </a:graphicData>
            </a:graphic>
          </wp:anchor>
        </w:drawing>
      </w:r>
      <w:r w:rsidR="00DD248C">
        <w:rPr>
          <w:rFonts w:asciiTheme="minorHAnsi" w:eastAsia="Times New Roman" w:hAnsiTheme="minorHAnsi" w:cstheme="minorHAnsi"/>
          <w:b/>
          <w:bCs/>
          <w:lang w:eastAsia="ar-SA"/>
        </w:rPr>
        <w:br w:type="textWrapping" w:clear="all"/>
      </w:r>
    </w:p>
    <w:p w14:paraId="7211E639" w14:textId="77777777" w:rsidR="00C83935" w:rsidRPr="0006111F" w:rsidRDefault="00C83935" w:rsidP="0031773E">
      <w:pPr>
        <w:spacing w:after="0"/>
        <w:rPr>
          <w:rFonts w:asciiTheme="minorHAnsi" w:eastAsia="Times New Roman" w:hAnsiTheme="minorHAnsi" w:cstheme="minorHAnsi"/>
          <w:b/>
          <w:bCs/>
          <w:lang w:eastAsia="ar-SA"/>
        </w:rPr>
      </w:pPr>
    </w:p>
    <w:p w14:paraId="33BA1E75" w14:textId="77777777" w:rsidR="00C83935" w:rsidRPr="0006111F"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06111F" w:rsidRDefault="0046622C" w:rsidP="0031773E">
      <w:pPr>
        <w:spacing w:after="0"/>
        <w:jc w:val="center"/>
        <w:rPr>
          <w:rFonts w:asciiTheme="minorHAnsi" w:hAnsiTheme="minorHAnsi" w:cstheme="minorHAnsi"/>
          <w:b/>
          <w:bCs/>
          <w:sz w:val="36"/>
          <w:szCs w:val="36"/>
        </w:rPr>
      </w:pPr>
      <w:r w:rsidRPr="0006111F">
        <w:rPr>
          <w:rFonts w:asciiTheme="minorHAnsi" w:hAnsiTheme="minorHAnsi" w:cstheme="minorHAnsi"/>
          <w:b/>
          <w:bCs/>
          <w:sz w:val="36"/>
          <w:szCs w:val="36"/>
        </w:rPr>
        <w:t>Krakowski Holding Komunalny Spółka Akcyjna w Krakowie</w:t>
      </w:r>
    </w:p>
    <w:p w14:paraId="55622497" w14:textId="2376D380" w:rsidR="00772980" w:rsidRPr="0006111F" w:rsidRDefault="0046622C" w:rsidP="0031773E">
      <w:pPr>
        <w:spacing w:after="0"/>
        <w:jc w:val="center"/>
        <w:rPr>
          <w:rFonts w:asciiTheme="minorHAnsi" w:hAnsiTheme="minorHAnsi" w:cstheme="minorHAnsi"/>
          <w:bCs/>
          <w:sz w:val="32"/>
          <w:szCs w:val="32"/>
        </w:rPr>
      </w:pPr>
      <w:r w:rsidRPr="0006111F">
        <w:rPr>
          <w:rFonts w:asciiTheme="minorHAnsi" w:hAnsiTheme="minorHAnsi" w:cstheme="minorHAnsi"/>
          <w:bCs/>
          <w:sz w:val="32"/>
          <w:szCs w:val="32"/>
        </w:rPr>
        <w:t>ul. Jana Brożka 3, 30-347 Kraków</w:t>
      </w:r>
      <w:r w:rsidR="00772980" w:rsidRPr="0006111F">
        <w:rPr>
          <w:rFonts w:asciiTheme="minorHAnsi" w:hAnsiTheme="minorHAnsi" w:cstheme="minorHAnsi"/>
          <w:bCs/>
          <w:sz w:val="32"/>
          <w:szCs w:val="32"/>
        </w:rPr>
        <w:t xml:space="preserve">, </w:t>
      </w:r>
      <w:r w:rsidRPr="0006111F">
        <w:rPr>
          <w:rFonts w:asciiTheme="minorHAnsi" w:hAnsiTheme="minorHAnsi" w:cstheme="minorHAnsi"/>
          <w:bCs/>
          <w:sz w:val="32"/>
          <w:szCs w:val="32"/>
        </w:rPr>
        <w:t xml:space="preserve">tel. </w:t>
      </w:r>
      <w:r w:rsidR="00460260" w:rsidRPr="0006111F">
        <w:rPr>
          <w:rFonts w:asciiTheme="minorHAnsi" w:hAnsiTheme="minorHAnsi" w:cstheme="minorHAnsi"/>
          <w:bCs/>
          <w:sz w:val="32"/>
          <w:szCs w:val="32"/>
        </w:rPr>
        <w:t>12</w:t>
      </w:r>
      <w:r w:rsidR="00F13AD8" w:rsidRPr="0006111F">
        <w:rPr>
          <w:rFonts w:asciiTheme="minorHAnsi" w:hAnsiTheme="minorHAnsi" w:cstheme="minorHAnsi"/>
          <w:bCs/>
          <w:sz w:val="32"/>
          <w:szCs w:val="32"/>
        </w:rPr>
        <w:t> </w:t>
      </w:r>
      <w:r w:rsidR="00460260" w:rsidRPr="0006111F">
        <w:rPr>
          <w:rFonts w:asciiTheme="minorHAnsi" w:hAnsiTheme="minorHAnsi" w:cstheme="minorHAnsi"/>
          <w:bCs/>
          <w:sz w:val="32"/>
          <w:szCs w:val="32"/>
        </w:rPr>
        <w:t>269</w:t>
      </w:r>
      <w:r w:rsidR="00F13AD8" w:rsidRPr="0006111F">
        <w:rPr>
          <w:rFonts w:asciiTheme="minorHAnsi" w:hAnsiTheme="minorHAnsi" w:cstheme="minorHAnsi"/>
          <w:bCs/>
          <w:sz w:val="32"/>
          <w:szCs w:val="32"/>
        </w:rPr>
        <w:t xml:space="preserve"> </w:t>
      </w:r>
      <w:r w:rsidR="00460260" w:rsidRPr="0006111F">
        <w:rPr>
          <w:rFonts w:asciiTheme="minorHAnsi" w:hAnsiTheme="minorHAnsi" w:cstheme="minorHAnsi"/>
          <w:bCs/>
          <w:sz w:val="32"/>
          <w:szCs w:val="32"/>
        </w:rPr>
        <w:t>15</w:t>
      </w:r>
      <w:r w:rsidR="00F13AD8" w:rsidRPr="0006111F">
        <w:rPr>
          <w:rFonts w:asciiTheme="minorHAnsi" w:hAnsiTheme="minorHAnsi" w:cstheme="minorHAnsi"/>
          <w:bCs/>
          <w:sz w:val="32"/>
          <w:szCs w:val="32"/>
        </w:rPr>
        <w:t xml:space="preserve"> </w:t>
      </w:r>
      <w:r w:rsidR="00460260" w:rsidRPr="0006111F">
        <w:rPr>
          <w:rFonts w:asciiTheme="minorHAnsi" w:hAnsiTheme="minorHAnsi" w:cstheme="minorHAnsi"/>
          <w:bCs/>
          <w:sz w:val="32"/>
          <w:szCs w:val="32"/>
        </w:rPr>
        <w:t>0</w:t>
      </w:r>
      <w:r w:rsidR="004539BF" w:rsidRPr="0006111F">
        <w:rPr>
          <w:rFonts w:asciiTheme="minorHAnsi" w:hAnsiTheme="minorHAnsi" w:cstheme="minorHAnsi"/>
          <w:bCs/>
          <w:sz w:val="32"/>
          <w:szCs w:val="32"/>
        </w:rPr>
        <w:t>5</w:t>
      </w:r>
    </w:p>
    <w:p w14:paraId="66AF9555" w14:textId="61D8CDF5" w:rsidR="0046622C" w:rsidRPr="0006111F" w:rsidRDefault="0046622C" w:rsidP="0031773E">
      <w:pPr>
        <w:spacing w:after="0"/>
        <w:jc w:val="center"/>
        <w:rPr>
          <w:rFonts w:asciiTheme="minorHAnsi" w:hAnsiTheme="minorHAnsi" w:cstheme="minorHAnsi"/>
          <w:bCs/>
          <w:sz w:val="32"/>
          <w:szCs w:val="32"/>
        </w:rPr>
      </w:pPr>
      <w:r w:rsidRPr="0006111F">
        <w:rPr>
          <w:rFonts w:asciiTheme="minorHAnsi" w:hAnsiTheme="minorHAnsi" w:cstheme="minorHAnsi"/>
          <w:bCs/>
          <w:sz w:val="32"/>
          <w:szCs w:val="32"/>
        </w:rPr>
        <w:t>e-mail</w:t>
      </w:r>
      <w:r w:rsidR="00C45F8C" w:rsidRPr="0006111F">
        <w:rPr>
          <w:rFonts w:asciiTheme="minorHAnsi" w:hAnsiTheme="minorHAnsi" w:cstheme="minorHAnsi"/>
          <w:bCs/>
          <w:sz w:val="32"/>
          <w:szCs w:val="32"/>
        </w:rPr>
        <w:t>:</w:t>
      </w:r>
      <w:r w:rsidRPr="0006111F">
        <w:rPr>
          <w:rFonts w:asciiTheme="minorHAnsi" w:hAnsiTheme="minorHAnsi" w:cstheme="minorHAnsi"/>
          <w:bCs/>
          <w:sz w:val="32"/>
          <w:szCs w:val="32"/>
        </w:rPr>
        <w:t xml:space="preserve"> </w:t>
      </w:r>
      <w:r w:rsidR="00EC12B1" w:rsidRPr="0006111F">
        <w:rPr>
          <w:rFonts w:asciiTheme="minorHAnsi" w:hAnsiTheme="minorHAnsi" w:cstheme="minorHAnsi"/>
          <w:bCs/>
          <w:sz w:val="32"/>
          <w:szCs w:val="32"/>
        </w:rPr>
        <w:t>przetargi@khk.krakow.pl</w:t>
      </w:r>
    </w:p>
    <w:p w14:paraId="255B259A" w14:textId="2ACAA1C5" w:rsidR="00EC12B1" w:rsidRPr="0006111F" w:rsidRDefault="00EC12B1" w:rsidP="0031773E">
      <w:pPr>
        <w:spacing w:after="0"/>
        <w:jc w:val="center"/>
        <w:rPr>
          <w:rFonts w:asciiTheme="minorHAnsi" w:hAnsiTheme="minorHAnsi" w:cstheme="minorHAnsi"/>
          <w:bCs/>
          <w:sz w:val="32"/>
          <w:szCs w:val="32"/>
        </w:rPr>
      </w:pPr>
      <w:r w:rsidRPr="0006111F">
        <w:rPr>
          <w:rFonts w:asciiTheme="minorHAnsi" w:eastAsia="Times New Roman" w:hAnsiTheme="minorHAnsi" w:cstheme="minorHAnsi"/>
          <w:bCs/>
          <w:sz w:val="32"/>
          <w:szCs w:val="32"/>
          <w:lang w:eastAsia="ar-SA"/>
        </w:rPr>
        <w:t>https://platformazakupowa.pl/pn/khk</w:t>
      </w:r>
    </w:p>
    <w:p w14:paraId="7900DBFB" w14:textId="77777777" w:rsidR="00C83935" w:rsidRPr="0006111F" w:rsidRDefault="00C83935" w:rsidP="0031773E">
      <w:pPr>
        <w:spacing w:after="0"/>
        <w:jc w:val="both"/>
        <w:rPr>
          <w:rFonts w:asciiTheme="minorHAnsi" w:hAnsiTheme="minorHAnsi" w:cstheme="minorHAnsi"/>
          <w:sz w:val="32"/>
          <w:szCs w:val="32"/>
        </w:rPr>
      </w:pPr>
    </w:p>
    <w:p w14:paraId="310420EC" w14:textId="77777777" w:rsidR="00C83935" w:rsidRPr="0006111F" w:rsidRDefault="00C83935" w:rsidP="0031773E">
      <w:pPr>
        <w:spacing w:after="0"/>
        <w:jc w:val="center"/>
        <w:rPr>
          <w:rFonts w:asciiTheme="minorHAnsi" w:hAnsiTheme="minorHAnsi" w:cstheme="minorHAnsi"/>
          <w:sz w:val="32"/>
          <w:szCs w:val="32"/>
        </w:rPr>
      </w:pPr>
    </w:p>
    <w:p w14:paraId="066FD794" w14:textId="52EDABDF" w:rsidR="00C83935" w:rsidRPr="0006111F" w:rsidRDefault="00C83935" w:rsidP="0031773E">
      <w:pPr>
        <w:spacing w:after="0"/>
        <w:jc w:val="center"/>
        <w:rPr>
          <w:rFonts w:asciiTheme="minorHAnsi" w:hAnsiTheme="minorHAnsi" w:cstheme="minorHAnsi"/>
          <w:sz w:val="32"/>
          <w:szCs w:val="32"/>
        </w:rPr>
      </w:pPr>
    </w:p>
    <w:p w14:paraId="02E75F36" w14:textId="77777777" w:rsidR="00F13AD8" w:rsidRPr="0006111F" w:rsidRDefault="00F13AD8" w:rsidP="0031773E">
      <w:pPr>
        <w:spacing w:after="0"/>
        <w:jc w:val="center"/>
        <w:rPr>
          <w:rFonts w:asciiTheme="minorHAnsi" w:hAnsiTheme="minorHAnsi" w:cstheme="minorHAnsi"/>
          <w:sz w:val="32"/>
          <w:szCs w:val="32"/>
        </w:rPr>
      </w:pPr>
    </w:p>
    <w:p w14:paraId="0BADF414" w14:textId="7AAB9B09" w:rsidR="00C83935" w:rsidRPr="0006111F" w:rsidRDefault="00C83935" w:rsidP="0031773E">
      <w:pPr>
        <w:spacing w:after="0"/>
        <w:jc w:val="center"/>
        <w:rPr>
          <w:rFonts w:asciiTheme="minorHAnsi" w:hAnsiTheme="minorHAnsi" w:cstheme="minorHAnsi"/>
          <w:bCs/>
          <w:sz w:val="32"/>
          <w:szCs w:val="32"/>
        </w:rPr>
      </w:pPr>
      <w:r w:rsidRPr="0006111F">
        <w:rPr>
          <w:rFonts w:asciiTheme="minorHAnsi" w:hAnsiTheme="minorHAnsi" w:cstheme="minorHAnsi"/>
          <w:bCs/>
          <w:sz w:val="32"/>
          <w:szCs w:val="32"/>
        </w:rPr>
        <w:t>Specyfikacja warunków zamówienia</w:t>
      </w:r>
      <w:r w:rsidR="00A53047" w:rsidRPr="0006111F">
        <w:rPr>
          <w:rFonts w:asciiTheme="minorHAnsi" w:hAnsiTheme="minorHAnsi" w:cstheme="minorHAnsi"/>
          <w:bCs/>
          <w:sz w:val="32"/>
          <w:szCs w:val="32"/>
        </w:rPr>
        <w:t xml:space="preserve"> na:</w:t>
      </w:r>
    </w:p>
    <w:p w14:paraId="68F04978" w14:textId="5F9F1F49" w:rsidR="00B77B02" w:rsidRPr="0006111F" w:rsidRDefault="0006111F" w:rsidP="0006111F">
      <w:pPr>
        <w:spacing w:after="0"/>
        <w:jc w:val="center"/>
        <w:rPr>
          <w:rFonts w:asciiTheme="minorHAnsi" w:hAnsiTheme="minorHAnsi" w:cstheme="minorHAnsi"/>
          <w:b/>
          <w:sz w:val="36"/>
          <w:szCs w:val="36"/>
        </w:rPr>
      </w:pPr>
      <w:r w:rsidRPr="0006111F">
        <w:rPr>
          <w:rFonts w:asciiTheme="minorHAnsi" w:hAnsiTheme="minorHAnsi" w:cstheme="minorHAnsi"/>
          <w:b/>
          <w:sz w:val="36"/>
          <w:szCs w:val="36"/>
        </w:rPr>
        <w:t>Rozbudowa instalacji waloryzacji żużla w Zakładzie Termicznego Przekształcania Odpadów w Krakowie</w:t>
      </w:r>
      <w:r w:rsidR="00C62D02" w:rsidRPr="0006111F">
        <w:rPr>
          <w:rFonts w:asciiTheme="minorHAnsi" w:hAnsiTheme="minorHAnsi" w:cstheme="minorHAnsi"/>
          <w:b/>
          <w:sz w:val="36"/>
          <w:szCs w:val="36"/>
        </w:rPr>
        <w:t xml:space="preserve"> </w:t>
      </w:r>
    </w:p>
    <w:p w14:paraId="653F72B5" w14:textId="2920F760" w:rsidR="00C83935" w:rsidRDefault="003A4ED8" w:rsidP="0031773E">
      <w:pPr>
        <w:spacing w:after="0"/>
        <w:jc w:val="center"/>
        <w:rPr>
          <w:rFonts w:asciiTheme="minorHAnsi" w:hAnsiTheme="minorHAnsi" w:cstheme="minorHAnsi"/>
          <w:sz w:val="32"/>
          <w:szCs w:val="32"/>
        </w:rPr>
      </w:pPr>
      <w:r w:rsidRPr="0006111F">
        <w:rPr>
          <w:rFonts w:asciiTheme="minorHAnsi" w:hAnsiTheme="minorHAnsi" w:cstheme="minorHAnsi"/>
          <w:sz w:val="32"/>
          <w:szCs w:val="32"/>
        </w:rPr>
        <w:t>K</w:t>
      </w:r>
      <w:r w:rsidR="004A77AD" w:rsidRPr="0006111F">
        <w:rPr>
          <w:rFonts w:asciiTheme="minorHAnsi" w:hAnsiTheme="minorHAnsi" w:cstheme="minorHAnsi"/>
          <w:sz w:val="32"/>
          <w:szCs w:val="32"/>
        </w:rPr>
        <w:t>ZP-271-</w:t>
      </w:r>
      <w:r w:rsidR="00EC12B1" w:rsidRPr="0006111F">
        <w:rPr>
          <w:rFonts w:asciiTheme="minorHAnsi" w:hAnsiTheme="minorHAnsi" w:cstheme="minorHAnsi"/>
          <w:sz w:val="32"/>
          <w:szCs w:val="32"/>
        </w:rPr>
        <w:t>P</w:t>
      </w:r>
      <w:r w:rsidR="00E072DE" w:rsidRPr="0006111F">
        <w:rPr>
          <w:rFonts w:asciiTheme="minorHAnsi" w:hAnsiTheme="minorHAnsi" w:cstheme="minorHAnsi"/>
          <w:sz w:val="32"/>
          <w:szCs w:val="32"/>
        </w:rPr>
        <w:t>N</w:t>
      </w:r>
      <w:r w:rsidR="004A77AD" w:rsidRPr="0006111F">
        <w:rPr>
          <w:rFonts w:asciiTheme="minorHAnsi" w:hAnsiTheme="minorHAnsi" w:cstheme="minorHAnsi"/>
          <w:sz w:val="32"/>
          <w:szCs w:val="32"/>
        </w:rPr>
        <w:t>-</w:t>
      </w:r>
      <w:r w:rsidR="0006111F" w:rsidRPr="0006111F">
        <w:rPr>
          <w:rFonts w:asciiTheme="minorHAnsi" w:hAnsiTheme="minorHAnsi" w:cstheme="minorHAnsi"/>
          <w:sz w:val="32"/>
          <w:szCs w:val="32"/>
        </w:rPr>
        <w:t>6</w:t>
      </w:r>
      <w:r w:rsidR="00C83935" w:rsidRPr="0006111F">
        <w:rPr>
          <w:rFonts w:asciiTheme="minorHAnsi" w:hAnsiTheme="minorHAnsi" w:cstheme="minorHAnsi"/>
          <w:sz w:val="32"/>
          <w:szCs w:val="32"/>
        </w:rPr>
        <w:t>/20</w:t>
      </w:r>
      <w:r w:rsidR="008371FC" w:rsidRPr="0006111F">
        <w:rPr>
          <w:rFonts w:asciiTheme="minorHAnsi" w:hAnsiTheme="minorHAnsi" w:cstheme="minorHAnsi"/>
          <w:sz w:val="32"/>
          <w:szCs w:val="32"/>
        </w:rPr>
        <w:t>2</w:t>
      </w:r>
      <w:r w:rsidR="0006111F" w:rsidRPr="0006111F">
        <w:rPr>
          <w:rFonts w:asciiTheme="minorHAnsi" w:hAnsiTheme="minorHAnsi" w:cstheme="minorHAnsi"/>
          <w:sz w:val="32"/>
          <w:szCs w:val="32"/>
        </w:rPr>
        <w:t>4</w:t>
      </w:r>
    </w:p>
    <w:p w14:paraId="284AF2F2" w14:textId="77777777" w:rsidR="00E41DA8" w:rsidRDefault="00E41DA8" w:rsidP="0031773E">
      <w:pPr>
        <w:spacing w:after="0"/>
        <w:jc w:val="center"/>
        <w:rPr>
          <w:rFonts w:asciiTheme="minorHAnsi" w:hAnsiTheme="minorHAnsi" w:cstheme="minorHAnsi"/>
          <w:sz w:val="32"/>
          <w:szCs w:val="32"/>
        </w:rPr>
      </w:pPr>
    </w:p>
    <w:p w14:paraId="4F45859A" w14:textId="4C7ED023" w:rsidR="00C83935" w:rsidRPr="00E41DA8" w:rsidRDefault="00E41DA8" w:rsidP="0031773E">
      <w:pPr>
        <w:spacing w:after="0"/>
        <w:jc w:val="center"/>
        <w:rPr>
          <w:rFonts w:asciiTheme="minorHAnsi" w:hAnsiTheme="minorHAnsi" w:cstheme="minorHAnsi"/>
          <w:b/>
          <w:color w:val="0070C0"/>
          <w:sz w:val="40"/>
          <w:szCs w:val="40"/>
        </w:rPr>
      </w:pPr>
      <w:r w:rsidRPr="00287166">
        <w:rPr>
          <w:rFonts w:asciiTheme="minorHAnsi" w:hAnsiTheme="minorHAnsi" w:cstheme="minorHAnsi"/>
          <w:b/>
          <w:color w:val="0070C0"/>
          <w:sz w:val="40"/>
          <w:szCs w:val="40"/>
        </w:rPr>
        <w:t xml:space="preserve">- zmodyfikowana dnia </w:t>
      </w:r>
      <w:r w:rsidR="00287166" w:rsidRPr="00287166">
        <w:rPr>
          <w:rFonts w:asciiTheme="minorHAnsi" w:hAnsiTheme="minorHAnsi" w:cstheme="minorHAnsi"/>
          <w:b/>
          <w:color w:val="0070C0"/>
          <w:sz w:val="40"/>
          <w:szCs w:val="40"/>
        </w:rPr>
        <w:t>18</w:t>
      </w:r>
      <w:r w:rsidRPr="00287166">
        <w:rPr>
          <w:rFonts w:asciiTheme="minorHAnsi" w:hAnsiTheme="minorHAnsi" w:cstheme="minorHAnsi"/>
          <w:b/>
          <w:color w:val="0070C0"/>
          <w:sz w:val="40"/>
          <w:szCs w:val="40"/>
        </w:rPr>
        <w:t>.06.2024 r.</w:t>
      </w:r>
    </w:p>
    <w:p w14:paraId="59279F9F" w14:textId="60238940" w:rsidR="00F13AD8" w:rsidRDefault="00F13AD8" w:rsidP="0031773E">
      <w:pPr>
        <w:spacing w:after="0"/>
        <w:jc w:val="both"/>
        <w:rPr>
          <w:rFonts w:asciiTheme="minorHAnsi" w:hAnsiTheme="minorHAnsi" w:cstheme="minorHAnsi"/>
          <w:sz w:val="24"/>
          <w:szCs w:val="24"/>
        </w:rPr>
      </w:pPr>
    </w:p>
    <w:p w14:paraId="7FC5DB72" w14:textId="77777777" w:rsidR="004F4CBE" w:rsidRPr="0006111F" w:rsidRDefault="004F4CBE" w:rsidP="0031773E">
      <w:pPr>
        <w:spacing w:after="0"/>
        <w:jc w:val="both"/>
        <w:rPr>
          <w:rFonts w:asciiTheme="minorHAnsi" w:hAnsiTheme="minorHAnsi" w:cstheme="minorHAnsi"/>
          <w:sz w:val="24"/>
          <w:szCs w:val="24"/>
        </w:rPr>
      </w:pPr>
    </w:p>
    <w:p w14:paraId="4F22EE4B" w14:textId="77777777" w:rsidR="00F13AD8" w:rsidRDefault="00F13AD8" w:rsidP="0031773E">
      <w:pPr>
        <w:spacing w:after="0"/>
        <w:jc w:val="both"/>
        <w:rPr>
          <w:rFonts w:asciiTheme="minorHAnsi" w:hAnsiTheme="minorHAnsi" w:cstheme="minorHAnsi"/>
          <w:sz w:val="24"/>
          <w:szCs w:val="24"/>
        </w:rPr>
      </w:pPr>
    </w:p>
    <w:p w14:paraId="70AA51B7" w14:textId="77777777" w:rsidR="00E41DA8" w:rsidRPr="0006111F" w:rsidRDefault="00E41DA8" w:rsidP="0031773E">
      <w:pPr>
        <w:spacing w:after="0"/>
        <w:jc w:val="both"/>
        <w:rPr>
          <w:rFonts w:asciiTheme="minorHAnsi" w:hAnsiTheme="minorHAnsi" w:cstheme="minorHAnsi"/>
          <w:sz w:val="24"/>
          <w:szCs w:val="24"/>
        </w:rPr>
      </w:pPr>
    </w:p>
    <w:p w14:paraId="39D60AFE" w14:textId="77777777" w:rsidR="00D47844" w:rsidRPr="0006111F" w:rsidRDefault="00D47844" w:rsidP="0031773E">
      <w:pPr>
        <w:spacing w:after="0"/>
        <w:jc w:val="both"/>
        <w:rPr>
          <w:rFonts w:asciiTheme="minorHAnsi" w:hAnsiTheme="minorHAnsi" w:cstheme="minorHAnsi"/>
          <w:sz w:val="24"/>
          <w:szCs w:val="24"/>
        </w:rPr>
      </w:pPr>
    </w:p>
    <w:p w14:paraId="6DB69D7C" w14:textId="77777777" w:rsidR="00D47844" w:rsidRPr="0006111F" w:rsidRDefault="00D47844" w:rsidP="0031773E">
      <w:pPr>
        <w:spacing w:after="0"/>
        <w:jc w:val="both"/>
        <w:rPr>
          <w:rFonts w:asciiTheme="minorHAnsi" w:hAnsiTheme="minorHAnsi" w:cstheme="minorHAnsi"/>
          <w:sz w:val="24"/>
          <w:szCs w:val="24"/>
        </w:rPr>
      </w:pPr>
    </w:p>
    <w:p w14:paraId="57CB26D8" w14:textId="77777777" w:rsidR="00BC2F27" w:rsidRPr="0006111F" w:rsidRDefault="00BC2F27" w:rsidP="0031773E">
      <w:pPr>
        <w:spacing w:after="0"/>
        <w:jc w:val="both"/>
        <w:rPr>
          <w:rFonts w:asciiTheme="minorHAnsi" w:hAnsiTheme="minorHAnsi" w:cstheme="minorHAnsi"/>
          <w:sz w:val="24"/>
          <w:szCs w:val="24"/>
        </w:rPr>
      </w:pPr>
    </w:p>
    <w:p w14:paraId="279E0AE1" w14:textId="77777777" w:rsidR="00C83935" w:rsidRPr="0006111F" w:rsidRDefault="00C83935" w:rsidP="0031773E">
      <w:pPr>
        <w:spacing w:after="0"/>
        <w:jc w:val="both"/>
        <w:rPr>
          <w:rFonts w:asciiTheme="minorHAnsi" w:hAnsiTheme="minorHAnsi" w:cstheme="minorHAnsi"/>
          <w:sz w:val="24"/>
          <w:szCs w:val="24"/>
        </w:rPr>
      </w:pPr>
    </w:p>
    <w:p w14:paraId="75142E7B" w14:textId="44A3DA8E" w:rsidR="00C83935" w:rsidRPr="0006111F" w:rsidRDefault="00C83935" w:rsidP="0031773E">
      <w:pPr>
        <w:spacing w:after="0"/>
        <w:jc w:val="both"/>
        <w:rPr>
          <w:rFonts w:asciiTheme="minorHAnsi" w:hAnsiTheme="minorHAnsi" w:cstheme="minorHAnsi"/>
          <w:sz w:val="24"/>
          <w:szCs w:val="24"/>
        </w:rPr>
      </w:pPr>
      <w:r w:rsidRPr="0006111F">
        <w:rPr>
          <w:rFonts w:asciiTheme="minorHAnsi" w:hAnsiTheme="minorHAnsi" w:cstheme="minorHAnsi"/>
          <w:sz w:val="24"/>
          <w:szCs w:val="24"/>
        </w:rPr>
        <w:t>Kraków, dnia</w:t>
      </w:r>
      <w:r w:rsidR="00CB75DF" w:rsidRPr="0006111F">
        <w:rPr>
          <w:rFonts w:asciiTheme="minorHAnsi" w:hAnsiTheme="minorHAnsi" w:cstheme="minorHAnsi"/>
          <w:sz w:val="24"/>
          <w:szCs w:val="24"/>
        </w:rPr>
        <w:t xml:space="preserve"> </w:t>
      </w:r>
      <w:r w:rsidR="00C719CB">
        <w:rPr>
          <w:rFonts w:asciiTheme="minorHAnsi" w:hAnsiTheme="minorHAnsi" w:cstheme="minorHAnsi"/>
          <w:sz w:val="24"/>
          <w:szCs w:val="24"/>
        </w:rPr>
        <w:t>6 maj</w:t>
      </w:r>
      <w:r w:rsidR="00C83A89">
        <w:rPr>
          <w:rFonts w:asciiTheme="minorHAnsi" w:hAnsiTheme="minorHAnsi" w:cstheme="minorHAnsi"/>
          <w:sz w:val="24"/>
          <w:szCs w:val="24"/>
        </w:rPr>
        <w:t>a</w:t>
      </w:r>
      <w:r w:rsidR="009D28F5" w:rsidRPr="0006111F">
        <w:rPr>
          <w:rFonts w:asciiTheme="minorHAnsi" w:hAnsiTheme="minorHAnsi" w:cstheme="minorHAnsi"/>
          <w:sz w:val="24"/>
          <w:szCs w:val="24"/>
        </w:rPr>
        <w:t xml:space="preserve"> 202</w:t>
      </w:r>
      <w:r w:rsidR="00D47844" w:rsidRPr="0006111F">
        <w:rPr>
          <w:rFonts w:asciiTheme="minorHAnsi" w:hAnsiTheme="minorHAnsi" w:cstheme="minorHAnsi"/>
          <w:sz w:val="24"/>
          <w:szCs w:val="24"/>
        </w:rPr>
        <w:t>4</w:t>
      </w:r>
      <w:r w:rsidR="00B801EA" w:rsidRPr="0006111F">
        <w:rPr>
          <w:rFonts w:asciiTheme="minorHAnsi" w:hAnsiTheme="minorHAnsi" w:cstheme="minorHAnsi"/>
          <w:sz w:val="24"/>
          <w:szCs w:val="24"/>
        </w:rPr>
        <w:t xml:space="preserve"> r.</w:t>
      </w:r>
      <w:r w:rsidRPr="0006111F">
        <w:rPr>
          <w:rFonts w:asciiTheme="minorHAnsi" w:hAnsiTheme="minorHAnsi" w:cstheme="minorHAnsi"/>
          <w:sz w:val="24"/>
          <w:szCs w:val="24"/>
        </w:rPr>
        <w:tab/>
      </w:r>
      <w:r w:rsidR="00C719CB">
        <w:rPr>
          <w:rFonts w:asciiTheme="minorHAnsi" w:hAnsiTheme="minorHAnsi" w:cstheme="minorHAnsi"/>
          <w:sz w:val="24"/>
          <w:szCs w:val="24"/>
        </w:rPr>
        <w:tab/>
      </w:r>
      <w:r w:rsidRPr="0006111F">
        <w:rPr>
          <w:rFonts w:asciiTheme="minorHAnsi" w:hAnsiTheme="minorHAnsi" w:cstheme="minorHAnsi"/>
          <w:sz w:val="24"/>
          <w:szCs w:val="24"/>
        </w:rPr>
        <w:tab/>
      </w:r>
      <w:r w:rsidR="00B801EA" w:rsidRPr="0006111F">
        <w:rPr>
          <w:rFonts w:asciiTheme="minorHAnsi" w:hAnsiTheme="minorHAnsi" w:cstheme="minorHAnsi"/>
          <w:sz w:val="24"/>
          <w:szCs w:val="24"/>
        </w:rPr>
        <w:tab/>
      </w:r>
      <w:r w:rsidR="00B801EA" w:rsidRPr="0006111F">
        <w:rPr>
          <w:rFonts w:asciiTheme="minorHAnsi" w:hAnsiTheme="minorHAnsi" w:cstheme="minorHAnsi"/>
          <w:sz w:val="24"/>
          <w:szCs w:val="24"/>
        </w:rPr>
        <w:tab/>
        <w:t xml:space="preserve">       </w:t>
      </w:r>
      <w:r w:rsidR="00F13AD8" w:rsidRPr="0006111F">
        <w:rPr>
          <w:rFonts w:asciiTheme="minorHAnsi" w:hAnsiTheme="minorHAnsi" w:cstheme="minorHAnsi"/>
          <w:sz w:val="24"/>
          <w:szCs w:val="24"/>
        </w:rPr>
        <w:tab/>
      </w:r>
      <w:r w:rsidR="00F13AD8" w:rsidRPr="0006111F">
        <w:rPr>
          <w:rFonts w:asciiTheme="minorHAnsi" w:hAnsiTheme="minorHAnsi" w:cstheme="minorHAnsi"/>
          <w:sz w:val="24"/>
          <w:szCs w:val="24"/>
        </w:rPr>
        <w:tab/>
      </w:r>
      <w:r w:rsidRPr="0006111F">
        <w:rPr>
          <w:rFonts w:asciiTheme="minorHAnsi" w:hAnsiTheme="minorHAnsi" w:cstheme="minorHAnsi"/>
          <w:sz w:val="24"/>
          <w:szCs w:val="24"/>
        </w:rPr>
        <w:t xml:space="preserve">Zatwierdzam: </w:t>
      </w:r>
    </w:p>
    <w:p w14:paraId="5CA5AC15" w14:textId="77777777" w:rsidR="00B801EA" w:rsidRPr="0006111F" w:rsidRDefault="00B801EA" w:rsidP="0031773E">
      <w:pPr>
        <w:spacing w:after="0"/>
        <w:ind w:left="4956"/>
        <w:jc w:val="center"/>
        <w:rPr>
          <w:rFonts w:asciiTheme="minorHAnsi" w:hAnsiTheme="minorHAnsi" w:cstheme="minorHAnsi"/>
          <w:sz w:val="20"/>
          <w:szCs w:val="20"/>
        </w:rPr>
      </w:pPr>
      <w:r w:rsidRPr="0006111F">
        <w:rPr>
          <w:rFonts w:asciiTheme="minorHAnsi" w:hAnsiTheme="minorHAnsi" w:cstheme="minorHAnsi"/>
          <w:sz w:val="20"/>
          <w:szCs w:val="20"/>
        </w:rPr>
        <w:t>Marcin Kandefer</w:t>
      </w:r>
    </w:p>
    <w:p w14:paraId="5AC797F0" w14:textId="77777777" w:rsidR="00B801EA" w:rsidRPr="0006111F" w:rsidRDefault="00B801EA" w:rsidP="0031773E">
      <w:pPr>
        <w:spacing w:after="0"/>
        <w:ind w:left="4956"/>
        <w:jc w:val="center"/>
        <w:rPr>
          <w:rFonts w:asciiTheme="minorHAnsi" w:hAnsiTheme="minorHAnsi" w:cstheme="minorHAnsi"/>
          <w:sz w:val="20"/>
          <w:szCs w:val="20"/>
        </w:rPr>
      </w:pPr>
      <w:r w:rsidRPr="0006111F">
        <w:rPr>
          <w:rFonts w:asciiTheme="minorHAnsi" w:hAnsiTheme="minorHAnsi" w:cstheme="minorHAnsi"/>
          <w:sz w:val="20"/>
          <w:szCs w:val="20"/>
        </w:rPr>
        <w:t>Członek Zarządu KHK S.A.</w:t>
      </w:r>
    </w:p>
    <w:p w14:paraId="361CCB1F" w14:textId="77777777" w:rsidR="00B801EA" w:rsidRPr="0006111F" w:rsidRDefault="00B801EA" w:rsidP="0031773E">
      <w:pPr>
        <w:spacing w:after="0"/>
        <w:ind w:left="4956"/>
        <w:jc w:val="center"/>
        <w:rPr>
          <w:rFonts w:asciiTheme="minorHAnsi" w:hAnsiTheme="minorHAnsi" w:cstheme="minorHAnsi"/>
          <w:iCs/>
          <w:sz w:val="20"/>
          <w:szCs w:val="20"/>
        </w:rPr>
      </w:pPr>
      <w:r w:rsidRPr="0006111F">
        <w:rPr>
          <w:rFonts w:asciiTheme="minorHAnsi" w:hAnsiTheme="minorHAnsi" w:cstheme="minorHAnsi"/>
          <w:sz w:val="20"/>
          <w:szCs w:val="20"/>
        </w:rPr>
        <w:t>Pełnomocnik ds. Zamówień Publicznych</w:t>
      </w:r>
    </w:p>
    <w:p w14:paraId="0CE69538" w14:textId="77777777" w:rsidR="00147C10" w:rsidRPr="0006111F"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
          <w:bCs/>
          <w:sz w:val="20"/>
          <w:szCs w:val="20"/>
          <w:lang w:eastAsia="ar-SA"/>
        </w:rPr>
        <w:lastRenderedPageBreak/>
        <w:t>ZAMAWIAJĄCY:</w:t>
      </w:r>
    </w:p>
    <w:p w14:paraId="1C59D5CF" w14:textId="3896C8C9" w:rsidR="00BC2F27" w:rsidRPr="0006111F" w:rsidRDefault="00953FB9">
      <w:pPr>
        <w:numPr>
          <w:ilvl w:val="1"/>
          <w:numId w:val="6"/>
        </w:numPr>
        <w:suppressAutoHyphens/>
        <w:spacing w:after="0"/>
        <w:ind w:left="567"/>
        <w:jc w:val="both"/>
        <w:rPr>
          <w:rFonts w:asciiTheme="minorHAnsi" w:eastAsia="Times New Roman" w:hAnsiTheme="minorHAnsi" w:cstheme="minorHAnsi"/>
          <w:bCs/>
          <w:sz w:val="20"/>
          <w:szCs w:val="20"/>
          <w:lang w:eastAsia="ar-SA"/>
        </w:rPr>
      </w:pPr>
      <w:r w:rsidRPr="0006111F">
        <w:rPr>
          <w:rFonts w:asciiTheme="minorHAnsi" w:hAnsiTheme="minorHAnsi" w:cstheme="minorHAnsi"/>
          <w:b/>
          <w:bCs/>
          <w:sz w:val="20"/>
          <w:szCs w:val="20"/>
        </w:rPr>
        <w:t>Krakowski Holding Komunalny Spółka Akcyjna w Krakowie</w:t>
      </w:r>
      <w:r w:rsidRPr="0006111F">
        <w:rPr>
          <w:rFonts w:asciiTheme="minorHAnsi" w:eastAsia="Times New Roman" w:hAnsiTheme="minorHAnsi" w:cstheme="minorHAnsi"/>
          <w:bCs/>
          <w:sz w:val="20"/>
          <w:szCs w:val="20"/>
          <w:lang w:eastAsia="ar-SA"/>
        </w:rPr>
        <w:t xml:space="preserve">, </w:t>
      </w:r>
      <w:r w:rsidRPr="0006111F">
        <w:rPr>
          <w:rFonts w:asciiTheme="minorHAnsi" w:hAnsiTheme="minorHAnsi" w:cstheme="minorHAnsi"/>
          <w:bCs/>
          <w:sz w:val="20"/>
          <w:szCs w:val="20"/>
        </w:rPr>
        <w:t>ul. Jana Brożka 3, 30-347 Kraków</w:t>
      </w:r>
      <w:r w:rsidR="00BD64C9" w:rsidRPr="0006111F">
        <w:rPr>
          <w:rFonts w:asciiTheme="minorHAnsi" w:hAnsiTheme="minorHAnsi" w:cstheme="minorHAnsi"/>
          <w:bCs/>
          <w:sz w:val="20"/>
          <w:szCs w:val="20"/>
        </w:rPr>
        <w:t>,</w:t>
      </w:r>
      <w:r w:rsidR="0051336E" w:rsidRPr="0006111F">
        <w:rPr>
          <w:rFonts w:asciiTheme="minorHAnsi" w:hAnsiTheme="minorHAnsi" w:cstheme="minorHAnsi"/>
          <w:bCs/>
          <w:sz w:val="20"/>
          <w:szCs w:val="20"/>
        </w:rPr>
        <w:t xml:space="preserve"> NIP: 6791862817,</w:t>
      </w:r>
      <w:r w:rsidR="0051336E" w:rsidRPr="0006111F">
        <w:rPr>
          <w:rFonts w:asciiTheme="minorHAnsi" w:hAnsiTheme="minorHAnsi" w:cstheme="minorHAnsi"/>
          <w:bCs/>
          <w:sz w:val="20"/>
          <w:szCs w:val="20"/>
        </w:rPr>
        <w:br/>
      </w:r>
      <w:r w:rsidR="00BD64C9" w:rsidRPr="0006111F">
        <w:rPr>
          <w:rFonts w:asciiTheme="minorHAnsi" w:hAnsiTheme="minorHAnsi" w:cstheme="minorHAnsi"/>
          <w:bCs/>
          <w:sz w:val="20"/>
          <w:szCs w:val="20"/>
        </w:rPr>
        <w:t>tel. 12 269 15 0</w:t>
      </w:r>
      <w:r w:rsidR="00D47844" w:rsidRPr="0006111F">
        <w:rPr>
          <w:rFonts w:asciiTheme="minorHAnsi" w:hAnsiTheme="minorHAnsi" w:cstheme="minorHAnsi"/>
          <w:bCs/>
          <w:sz w:val="20"/>
          <w:szCs w:val="20"/>
        </w:rPr>
        <w:t>5</w:t>
      </w:r>
      <w:r w:rsidR="00BD64C9" w:rsidRPr="0006111F">
        <w:rPr>
          <w:rFonts w:asciiTheme="minorHAnsi" w:hAnsiTheme="minorHAnsi" w:cstheme="minorHAnsi"/>
          <w:bCs/>
          <w:sz w:val="20"/>
          <w:szCs w:val="20"/>
        </w:rPr>
        <w:t>, e-m</w:t>
      </w:r>
      <w:r w:rsidR="00BC2F27" w:rsidRPr="0006111F">
        <w:rPr>
          <w:rFonts w:asciiTheme="minorHAnsi" w:eastAsia="Times New Roman" w:hAnsiTheme="minorHAnsi" w:cstheme="minorHAnsi"/>
          <w:bCs/>
          <w:sz w:val="20"/>
          <w:szCs w:val="20"/>
          <w:lang w:eastAsia="ar-SA"/>
        </w:rPr>
        <w:t xml:space="preserve">ail: </w:t>
      </w:r>
      <w:hyperlink r:id="rId12" w:history="1">
        <w:r w:rsidR="00BC2F27" w:rsidRPr="0006111F">
          <w:rPr>
            <w:rStyle w:val="Hipercze"/>
            <w:rFonts w:asciiTheme="minorHAnsi" w:eastAsia="Times New Roman" w:hAnsiTheme="minorHAnsi" w:cstheme="minorHAnsi"/>
            <w:bCs/>
            <w:color w:val="auto"/>
            <w:sz w:val="20"/>
            <w:szCs w:val="20"/>
            <w:lang w:eastAsia="ar-SA"/>
          </w:rPr>
          <w:t>przetargi@khk.krakow.pl</w:t>
        </w:r>
      </w:hyperlink>
      <w:r w:rsidR="00EC12B1" w:rsidRPr="0006111F">
        <w:rPr>
          <w:rStyle w:val="Hipercze"/>
          <w:rFonts w:asciiTheme="minorHAnsi" w:eastAsia="Times New Roman" w:hAnsiTheme="minorHAnsi" w:cstheme="minorHAnsi"/>
          <w:bCs/>
          <w:color w:val="auto"/>
          <w:sz w:val="20"/>
          <w:szCs w:val="20"/>
          <w:lang w:eastAsia="ar-SA"/>
        </w:rPr>
        <w:t>.</w:t>
      </w:r>
      <w:r w:rsidR="00BC2F27" w:rsidRPr="0006111F">
        <w:rPr>
          <w:rFonts w:asciiTheme="minorHAnsi" w:eastAsia="Times New Roman" w:hAnsiTheme="minorHAnsi" w:cstheme="minorHAnsi"/>
          <w:bCs/>
          <w:sz w:val="20"/>
          <w:szCs w:val="20"/>
          <w:lang w:eastAsia="ar-SA"/>
        </w:rPr>
        <w:t xml:space="preserve"> </w:t>
      </w:r>
    </w:p>
    <w:p w14:paraId="3D6C157B" w14:textId="6C4BC2F9" w:rsidR="00BC2F27" w:rsidRPr="008C0EC9" w:rsidRDefault="00BC2F27">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8C0EC9">
        <w:rPr>
          <w:rFonts w:asciiTheme="minorHAnsi" w:eastAsia="Times New Roman" w:hAnsiTheme="minorHAnsi" w:cstheme="minorHAnsi"/>
          <w:bCs/>
          <w:sz w:val="20"/>
          <w:szCs w:val="20"/>
          <w:lang w:eastAsia="ar-SA"/>
        </w:rPr>
        <w:t>Strona internetowa prowad</w:t>
      </w:r>
      <w:r w:rsidR="004D0214" w:rsidRPr="008C0EC9">
        <w:rPr>
          <w:rFonts w:asciiTheme="minorHAnsi" w:eastAsia="Times New Roman" w:hAnsiTheme="minorHAnsi" w:cstheme="minorHAnsi"/>
          <w:bCs/>
          <w:sz w:val="20"/>
          <w:szCs w:val="20"/>
          <w:lang w:eastAsia="ar-SA"/>
        </w:rPr>
        <w:t>z</w:t>
      </w:r>
      <w:r w:rsidRPr="008C0EC9">
        <w:rPr>
          <w:rFonts w:asciiTheme="minorHAnsi" w:eastAsia="Times New Roman" w:hAnsiTheme="minorHAnsi" w:cstheme="minorHAnsi"/>
          <w:bCs/>
          <w:sz w:val="20"/>
          <w:szCs w:val="20"/>
          <w:lang w:eastAsia="ar-SA"/>
        </w:rPr>
        <w:t>o</w:t>
      </w:r>
      <w:r w:rsidR="004D0214" w:rsidRPr="008C0EC9">
        <w:rPr>
          <w:rFonts w:asciiTheme="minorHAnsi" w:eastAsia="Times New Roman" w:hAnsiTheme="minorHAnsi" w:cstheme="minorHAnsi"/>
          <w:bCs/>
          <w:sz w:val="20"/>
          <w:szCs w:val="20"/>
          <w:lang w:eastAsia="ar-SA"/>
        </w:rPr>
        <w:t>nego</w:t>
      </w:r>
      <w:r w:rsidRPr="008C0EC9">
        <w:rPr>
          <w:rFonts w:asciiTheme="minorHAnsi" w:eastAsia="Times New Roman" w:hAnsiTheme="minorHAnsi" w:cstheme="minorHAnsi"/>
          <w:bCs/>
          <w:sz w:val="20"/>
          <w:szCs w:val="20"/>
          <w:lang w:eastAsia="ar-SA"/>
        </w:rPr>
        <w:t xml:space="preserve"> postępowani</w:t>
      </w:r>
      <w:r w:rsidR="004D0214" w:rsidRPr="008C0EC9">
        <w:rPr>
          <w:rFonts w:asciiTheme="minorHAnsi" w:eastAsia="Times New Roman" w:hAnsiTheme="minorHAnsi" w:cstheme="minorHAnsi"/>
          <w:bCs/>
          <w:sz w:val="20"/>
          <w:szCs w:val="20"/>
          <w:lang w:eastAsia="ar-SA"/>
        </w:rPr>
        <w:t>a</w:t>
      </w:r>
      <w:r w:rsidR="00A4562A" w:rsidRPr="008C0EC9">
        <w:rPr>
          <w:rFonts w:asciiTheme="minorHAnsi" w:eastAsia="Times New Roman" w:hAnsiTheme="minorHAnsi" w:cstheme="minorHAnsi"/>
          <w:bCs/>
          <w:sz w:val="20"/>
          <w:szCs w:val="20"/>
          <w:lang w:eastAsia="ar-SA"/>
        </w:rPr>
        <w:t xml:space="preserve"> znajduje się na platformie</w:t>
      </w:r>
      <w:r w:rsidRPr="008C0EC9">
        <w:rPr>
          <w:rFonts w:asciiTheme="minorHAnsi" w:eastAsia="Times New Roman" w:hAnsiTheme="minorHAnsi" w:cstheme="minorHAnsi"/>
          <w:bCs/>
          <w:sz w:val="20"/>
          <w:szCs w:val="20"/>
          <w:lang w:eastAsia="ar-SA"/>
        </w:rPr>
        <w:t>:</w:t>
      </w:r>
      <w:r w:rsidR="00EC12B1" w:rsidRPr="008C0EC9">
        <w:rPr>
          <w:rFonts w:asciiTheme="minorHAnsi" w:hAnsiTheme="minorHAnsi" w:cstheme="minorHAnsi"/>
          <w:sz w:val="20"/>
          <w:szCs w:val="20"/>
        </w:rPr>
        <w:t xml:space="preserve"> </w:t>
      </w:r>
      <w:r w:rsidR="008C0EC9" w:rsidRPr="008C0EC9">
        <w:rPr>
          <w:rFonts w:asciiTheme="minorHAnsi" w:eastAsia="Times New Roman" w:hAnsiTheme="minorHAnsi" w:cstheme="minorHAnsi"/>
          <w:b/>
          <w:sz w:val="20"/>
          <w:szCs w:val="20"/>
          <w:lang w:eastAsia="ar-SA"/>
        </w:rPr>
        <w:t>https://platformazakupowa.pl/transakcja/919551.</w:t>
      </w:r>
    </w:p>
    <w:p w14:paraId="6F8CA85D" w14:textId="28B2B6CD" w:rsidR="000B54A0" w:rsidRPr="0006111F" w:rsidRDefault="000B54A0">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Cs/>
          <w:sz w:val="20"/>
          <w:szCs w:val="20"/>
          <w:lang w:eastAsia="ar-SA"/>
        </w:rPr>
        <w:t xml:space="preserve">Na wskazanej w pkt. </w:t>
      </w:r>
      <w:r w:rsidR="00DD5792" w:rsidRPr="0006111F">
        <w:rPr>
          <w:rFonts w:asciiTheme="minorHAnsi" w:eastAsia="Times New Roman" w:hAnsiTheme="minorHAnsi" w:cstheme="minorHAnsi"/>
          <w:bCs/>
          <w:sz w:val="20"/>
          <w:szCs w:val="20"/>
          <w:lang w:eastAsia="ar-SA"/>
        </w:rPr>
        <w:t>poprzedzającym</w:t>
      </w:r>
      <w:r w:rsidRPr="0006111F">
        <w:rPr>
          <w:rFonts w:asciiTheme="minorHAnsi" w:eastAsia="Times New Roman" w:hAnsiTheme="minorHAnsi" w:cstheme="minorHAnsi"/>
          <w:bCs/>
          <w:sz w:val="20"/>
          <w:szCs w:val="20"/>
          <w:lang w:eastAsia="ar-SA"/>
        </w:rPr>
        <w:t xml:space="preserve"> stronie będą umieszczane również </w:t>
      </w:r>
      <w:r w:rsidRPr="0006111F">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06111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06111F" w:rsidRDefault="00B76203">
      <w:pPr>
        <w:numPr>
          <w:ilvl w:val="0"/>
          <w:numId w:val="6"/>
        </w:numPr>
        <w:suppressAutoHyphens/>
        <w:spacing w:after="0"/>
        <w:ind w:left="284" w:hanging="284"/>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
          <w:bCs/>
          <w:sz w:val="20"/>
          <w:szCs w:val="20"/>
          <w:lang w:eastAsia="ar-SA"/>
        </w:rPr>
        <w:t>TRYB UDZIELENIA ZAMÓWIENIA:</w:t>
      </w:r>
    </w:p>
    <w:p w14:paraId="0A3E58B4" w14:textId="0DA49F0B" w:rsidR="009E7C32" w:rsidRPr="0006111F" w:rsidRDefault="009E7C32">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Cs/>
          <w:sz w:val="20"/>
          <w:szCs w:val="20"/>
          <w:lang w:eastAsia="ar-SA"/>
        </w:rPr>
        <w:t xml:space="preserve">Postępowanie prowadzone jest na podstawie ustawy </w:t>
      </w:r>
      <w:r w:rsidR="00C5548E" w:rsidRPr="0006111F">
        <w:rPr>
          <w:rFonts w:asciiTheme="minorHAnsi" w:eastAsia="Times New Roman" w:hAnsiTheme="minorHAnsi" w:cstheme="minorHAnsi"/>
          <w:bCs/>
          <w:sz w:val="20"/>
          <w:szCs w:val="20"/>
          <w:lang w:eastAsia="ar-SA"/>
        </w:rPr>
        <w:t xml:space="preserve">z dnia 11 września 2019 r. </w:t>
      </w:r>
      <w:r w:rsidRPr="0006111F">
        <w:rPr>
          <w:rFonts w:asciiTheme="minorHAnsi" w:eastAsia="Times New Roman" w:hAnsiTheme="minorHAnsi" w:cstheme="minorHAnsi"/>
          <w:bCs/>
          <w:sz w:val="20"/>
          <w:szCs w:val="20"/>
          <w:lang w:eastAsia="ar-SA"/>
        </w:rPr>
        <w:t>Prawo zamó</w:t>
      </w:r>
      <w:r w:rsidR="007E30C7" w:rsidRPr="0006111F">
        <w:rPr>
          <w:rFonts w:asciiTheme="minorHAnsi" w:eastAsia="Times New Roman" w:hAnsiTheme="minorHAnsi" w:cstheme="minorHAnsi"/>
          <w:bCs/>
          <w:sz w:val="20"/>
          <w:szCs w:val="20"/>
          <w:lang w:eastAsia="ar-SA"/>
        </w:rPr>
        <w:t>wień publicznych (</w:t>
      </w:r>
      <w:r w:rsidR="00D47844" w:rsidRPr="0006111F">
        <w:rPr>
          <w:rFonts w:asciiTheme="minorHAnsi" w:eastAsia="Times New Roman" w:hAnsiTheme="minorHAnsi" w:cstheme="minorHAnsi"/>
          <w:bCs/>
          <w:sz w:val="20"/>
          <w:szCs w:val="20"/>
          <w:lang w:eastAsia="ar-SA"/>
        </w:rPr>
        <w:t xml:space="preserve">t. j. </w:t>
      </w:r>
      <w:r w:rsidR="007E30C7" w:rsidRPr="0006111F">
        <w:rPr>
          <w:rFonts w:asciiTheme="minorHAnsi" w:eastAsia="Times New Roman" w:hAnsiTheme="minorHAnsi" w:cstheme="minorHAnsi"/>
          <w:bCs/>
          <w:sz w:val="20"/>
          <w:szCs w:val="20"/>
          <w:lang w:eastAsia="ar-SA"/>
        </w:rPr>
        <w:t>Dz.</w:t>
      </w:r>
      <w:r w:rsidR="00CE0662" w:rsidRPr="0006111F">
        <w:rPr>
          <w:rFonts w:asciiTheme="minorHAnsi" w:eastAsia="Times New Roman" w:hAnsiTheme="minorHAnsi" w:cstheme="minorHAnsi"/>
          <w:bCs/>
          <w:sz w:val="20"/>
          <w:szCs w:val="20"/>
          <w:lang w:eastAsia="ar-SA"/>
        </w:rPr>
        <w:t xml:space="preserve"> </w:t>
      </w:r>
      <w:r w:rsidR="007E30C7" w:rsidRPr="0006111F">
        <w:rPr>
          <w:rFonts w:asciiTheme="minorHAnsi" w:eastAsia="Times New Roman" w:hAnsiTheme="minorHAnsi" w:cstheme="minorHAnsi"/>
          <w:bCs/>
          <w:sz w:val="20"/>
          <w:szCs w:val="20"/>
          <w:lang w:eastAsia="ar-SA"/>
        </w:rPr>
        <w:t>U</w:t>
      </w:r>
      <w:r w:rsidR="00CE0662" w:rsidRPr="0006111F">
        <w:rPr>
          <w:rFonts w:asciiTheme="minorHAnsi" w:eastAsia="Times New Roman" w:hAnsiTheme="minorHAnsi" w:cstheme="minorHAnsi"/>
          <w:bCs/>
          <w:sz w:val="20"/>
          <w:szCs w:val="20"/>
          <w:lang w:eastAsia="ar-SA"/>
        </w:rPr>
        <w:t xml:space="preserve"> z </w:t>
      </w:r>
      <w:r w:rsidR="007E30C7" w:rsidRPr="0006111F">
        <w:rPr>
          <w:rFonts w:asciiTheme="minorHAnsi" w:eastAsia="Times New Roman" w:hAnsiTheme="minorHAnsi" w:cstheme="minorHAnsi"/>
          <w:bCs/>
          <w:sz w:val="20"/>
          <w:szCs w:val="20"/>
          <w:lang w:eastAsia="ar-SA"/>
        </w:rPr>
        <w:t>20</w:t>
      </w:r>
      <w:r w:rsidR="00D47844" w:rsidRPr="0006111F">
        <w:rPr>
          <w:rFonts w:asciiTheme="minorHAnsi" w:eastAsia="Times New Roman" w:hAnsiTheme="minorHAnsi" w:cstheme="minorHAnsi"/>
          <w:bCs/>
          <w:sz w:val="20"/>
          <w:szCs w:val="20"/>
          <w:lang w:eastAsia="ar-SA"/>
        </w:rPr>
        <w:t>23</w:t>
      </w:r>
      <w:r w:rsidR="00CE0662" w:rsidRPr="0006111F">
        <w:rPr>
          <w:rFonts w:asciiTheme="minorHAnsi" w:eastAsia="Times New Roman" w:hAnsiTheme="minorHAnsi" w:cstheme="minorHAnsi"/>
          <w:bCs/>
          <w:sz w:val="20"/>
          <w:szCs w:val="20"/>
          <w:lang w:eastAsia="ar-SA"/>
        </w:rPr>
        <w:t xml:space="preserve"> poz. </w:t>
      </w:r>
      <w:r w:rsidR="00D47844" w:rsidRPr="0006111F">
        <w:rPr>
          <w:rFonts w:asciiTheme="minorHAnsi" w:eastAsia="Times New Roman" w:hAnsiTheme="minorHAnsi" w:cstheme="minorHAnsi"/>
          <w:bCs/>
          <w:sz w:val="20"/>
          <w:szCs w:val="20"/>
          <w:lang w:eastAsia="ar-SA"/>
        </w:rPr>
        <w:t>1605</w:t>
      </w:r>
      <w:r w:rsidR="00EC12B1" w:rsidRPr="0006111F">
        <w:rPr>
          <w:rFonts w:asciiTheme="minorHAnsi" w:eastAsia="Times New Roman" w:hAnsiTheme="minorHAnsi" w:cstheme="minorHAnsi"/>
          <w:bCs/>
          <w:sz w:val="20"/>
          <w:szCs w:val="20"/>
          <w:lang w:eastAsia="ar-SA"/>
        </w:rPr>
        <w:t xml:space="preserve"> </w:t>
      </w:r>
      <w:r w:rsidR="003501C0" w:rsidRPr="0006111F">
        <w:rPr>
          <w:rFonts w:asciiTheme="minorHAnsi" w:eastAsia="Times New Roman" w:hAnsiTheme="minorHAnsi" w:cstheme="minorHAnsi"/>
          <w:bCs/>
          <w:sz w:val="20"/>
          <w:szCs w:val="20"/>
          <w:lang w:eastAsia="ar-SA"/>
        </w:rPr>
        <w:t>z późn. zm.</w:t>
      </w:r>
      <w:r w:rsidRPr="0006111F">
        <w:rPr>
          <w:rFonts w:asciiTheme="minorHAnsi" w:eastAsia="Times New Roman" w:hAnsiTheme="minorHAnsi" w:cstheme="minorHAnsi"/>
          <w:bCs/>
          <w:sz w:val="20"/>
          <w:szCs w:val="20"/>
          <w:lang w:eastAsia="ar-SA"/>
        </w:rPr>
        <w:t>)</w:t>
      </w:r>
      <w:r w:rsidR="00B3730C" w:rsidRPr="0006111F">
        <w:rPr>
          <w:rFonts w:asciiTheme="minorHAnsi" w:eastAsia="Times New Roman" w:hAnsiTheme="minorHAnsi" w:cstheme="minorHAnsi"/>
          <w:bCs/>
          <w:sz w:val="20"/>
          <w:szCs w:val="20"/>
          <w:lang w:eastAsia="ar-SA"/>
        </w:rPr>
        <w:t>,</w:t>
      </w:r>
      <w:r w:rsidRPr="0006111F">
        <w:rPr>
          <w:rFonts w:asciiTheme="minorHAnsi" w:eastAsia="Times New Roman" w:hAnsiTheme="minorHAnsi" w:cstheme="minorHAnsi"/>
          <w:bCs/>
          <w:sz w:val="20"/>
          <w:szCs w:val="20"/>
          <w:lang w:eastAsia="ar-SA"/>
        </w:rPr>
        <w:t xml:space="preserve"> zwaną dalej </w:t>
      </w:r>
      <w:r w:rsidR="004B6FC7" w:rsidRPr="0006111F">
        <w:rPr>
          <w:rFonts w:asciiTheme="minorHAnsi" w:eastAsia="Times New Roman" w:hAnsiTheme="minorHAnsi" w:cstheme="minorHAnsi"/>
          <w:bCs/>
          <w:sz w:val="20"/>
          <w:szCs w:val="20"/>
          <w:lang w:eastAsia="ar-SA"/>
        </w:rPr>
        <w:t>„</w:t>
      </w:r>
      <w:r w:rsidRPr="0006111F">
        <w:rPr>
          <w:rFonts w:asciiTheme="minorHAnsi" w:eastAsia="Times New Roman" w:hAnsiTheme="minorHAnsi" w:cstheme="minorHAnsi"/>
          <w:bCs/>
          <w:sz w:val="20"/>
          <w:szCs w:val="20"/>
          <w:lang w:eastAsia="ar-SA"/>
        </w:rPr>
        <w:t>PZP</w:t>
      </w:r>
      <w:r w:rsidR="004B6FC7" w:rsidRPr="0006111F">
        <w:rPr>
          <w:rFonts w:asciiTheme="minorHAnsi" w:eastAsia="Times New Roman" w:hAnsiTheme="minorHAnsi" w:cstheme="minorHAnsi"/>
          <w:bCs/>
          <w:sz w:val="20"/>
          <w:szCs w:val="20"/>
          <w:lang w:eastAsia="ar-SA"/>
        </w:rPr>
        <w:t>”</w:t>
      </w:r>
      <w:r w:rsidR="00B3730C" w:rsidRPr="0006111F">
        <w:rPr>
          <w:rFonts w:asciiTheme="minorHAnsi" w:eastAsia="Times New Roman" w:hAnsiTheme="minorHAnsi" w:cstheme="minorHAnsi"/>
          <w:bCs/>
          <w:sz w:val="20"/>
          <w:szCs w:val="20"/>
          <w:lang w:eastAsia="ar-SA"/>
        </w:rPr>
        <w:t xml:space="preserve">, </w:t>
      </w:r>
      <w:r w:rsidR="00B3730C" w:rsidRPr="0006111F">
        <w:rPr>
          <w:rFonts w:asciiTheme="minorHAnsi" w:eastAsia="Times New Roman" w:hAnsiTheme="minorHAnsi" w:cstheme="minorHAnsi"/>
          <w:b/>
          <w:sz w:val="20"/>
          <w:szCs w:val="20"/>
          <w:lang w:eastAsia="ar-SA"/>
        </w:rPr>
        <w:t xml:space="preserve">w trybie </w:t>
      </w:r>
      <w:r w:rsidR="007347E1" w:rsidRPr="0006111F">
        <w:rPr>
          <w:rFonts w:asciiTheme="minorHAnsi" w:eastAsia="Times New Roman" w:hAnsiTheme="minorHAnsi" w:cstheme="minorHAnsi"/>
          <w:b/>
          <w:sz w:val="20"/>
          <w:szCs w:val="20"/>
          <w:lang w:eastAsia="ar-SA"/>
        </w:rPr>
        <w:t>przetargu nieograniczonego</w:t>
      </w:r>
      <w:r w:rsidRPr="0006111F">
        <w:rPr>
          <w:rFonts w:asciiTheme="minorHAnsi" w:eastAsia="Times New Roman" w:hAnsiTheme="minorHAnsi" w:cstheme="minorHAnsi"/>
          <w:bCs/>
          <w:sz w:val="20"/>
          <w:szCs w:val="20"/>
          <w:lang w:eastAsia="ar-SA"/>
        </w:rPr>
        <w:t xml:space="preserve">. </w:t>
      </w:r>
    </w:p>
    <w:p w14:paraId="14DDA325" w14:textId="78FA5A05" w:rsidR="00B76203" w:rsidRPr="0006111F" w:rsidRDefault="00B3730C">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Cs/>
          <w:sz w:val="20"/>
          <w:szCs w:val="20"/>
          <w:lang w:eastAsia="ar-SA"/>
        </w:rPr>
        <w:t>W</w:t>
      </w:r>
      <w:r w:rsidR="00C83935" w:rsidRPr="0006111F">
        <w:rPr>
          <w:rFonts w:asciiTheme="minorHAnsi" w:eastAsia="Times New Roman" w:hAnsiTheme="minorHAnsi" w:cstheme="minorHAnsi"/>
          <w:bCs/>
          <w:sz w:val="20"/>
          <w:szCs w:val="20"/>
          <w:lang w:eastAsia="ar-SA"/>
        </w:rPr>
        <w:t>artoś</w:t>
      </w:r>
      <w:r w:rsidRPr="0006111F">
        <w:rPr>
          <w:rFonts w:asciiTheme="minorHAnsi" w:eastAsia="Times New Roman" w:hAnsiTheme="minorHAnsi" w:cstheme="minorHAnsi"/>
          <w:bCs/>
          <w:sz w:val="20"/>
          <w:szCs w:val="20"/>
          <w:lang w:eastAsia="ar-SA"/>
        </w:rPr>
        <w:t>ć</w:t>
      </w:r>
      <w:r w:rsidR="00C83935" w:rsidRPr="0006111F">
        <w:rPr>
          <w:rFonts w:asciiTheme="minorHAnsi" w:eastAsia="Times New Roman" w:hAnsiTheme="minorHAnsi" w:cstheme="minorHAnsi"/>
          <w:bCs/>
          <w:sz w:val="20"/>
          <w:szCs w:val="20"/>
          <w:lang w:eastAsia="ar-SA"/>
        </w:rPr>
        <w:t xml:space="preserve"> zamówienia </w:t>
      </w:r>
      <w:r w:rsidR="00C054E3" w:rsidRPr="0006111F">
        <w:rPr>
          <w:rFonts w:asciiTheme="minorHAnsi" w:eastAsia="Times New Roman" w:hAnsiTheme="minorHAnsi" w:cstheme="minorHAnsi"/>
          <w:bCs/>
          <w:sz w:val="20"/>
          <w:szCs w:val="20"/>
          <w:lang w:eastAsia="ar-SA"/>
        </w:rPr>
        <w:t>przekracza kwot</w:t>
      </w:r>
      <w:r w:rsidR="007347E1" w:rsidRPr="0006111F">
        <w:rPr>
          <w:rFonts w:asciiTheme="minorHAnsi" w:eastAsia="Times New Roman" w:hAnsiTheme="minorHAnsi" w:cstheme="minorHAnsi"/>
          <w:bCs/>
          <w:sz w:val="20"/>
          <w:szCs w:val="20"/>
          <w:lang w:eastAsia="ar-SA"/>
        </w:rPr>
        <w:t>y</w:t>
      </w:r>
      <w:r w:rsidRPr="0006111F">
        <w:rPr>
          <w:rFonts w:asciiTheme="minorHAnsi" w:eastAsia="Times New Roman" w:hAnsiTheme="minorHAnsi" w:cstheme="minorHAnsi"/>
          <w:bCs/>
          <w:sz w:val="20"/>
          <w:szCs w:val="20"/>
          <w:lang w:eastAsia="ar-SA"/>
        </w:rPr>
        <w:t xml:space="preserve"> </w:t>
      </w:r>
      <w:r w:rsidR="00C83935" w:rsidRPr="0006111F">
        <w:rPr>
          <w:rFonts w:asciiTheme="minorHAnsi" w:eastAsia="Times New Roman" w:hAnsiTheme="minorHAnsi" w:cstheme="minorHAnsi"/>
          <w:bCs/>
          <w:sz w:val="20"/>
          <w:szCs w:val="20"/>
          <w:lang w:eastAsia="ar-SA"/>
        </w:rPr>
        <w:t>określon</w:t>
      </w:r>
      <w:r w:rsidR="007347E1" w:rsidRPr="0006111F">
        <w:rPr>
          <w:rFonts w:asciiTheme="minorHAnsi" w:eastAsia="Times New Roman" w:hAnsiTheme="minorHAnsi" w:cstheme="minorHAnsi"/>
          <w:bCs/>
          <w:sz w:val="20"/>
          <w:szCs w:val="20"/>
          <w:lang w:eastAsia="ar-SA"/>
        </w:rPr>
        <w:t xml:space="preserve">e </w:t>
      </w:r>
      <w:r w:rsidR="00C83935" w:rsidRPr="0006111F">
        <w:rPr>
          <w:rFonts w:asciiTheme="minorHAnsi" w:eastAsia="Times New Roman" w:hAnsiTheme="minorHAnsi" w:cstheme="minorHAnsi"/>
          <w:bCs/>
          <w:sz w:val="20"/>
          <w:szCs w:val="20"/>
          <w:lang w:eastAsia="ar-SA"/>
        </w:rPr>
        <w:t xml:space="preserve">w przepisach wydanych na podstawie art. </w:t>
      </w:r>
      <w:r w:rsidR="00C5548E" w:rsidRPr="0006111F">
        <w:rPr>
          <w:rFonts w:asciiTheme="minorHAnsi" w:eastAsia="Times New Roman" w:hAnsiTheme="minorHAnsi" w:cstheme="minorHAnsi"/>
          <w:bCs/>
          <w:sz w:val="20"/>
          <w:szCs w:val="20"/>
          <w:lang w:eastAsia="ar-SA"/>
        </w:rPr>
        <w:t>3</w:t>
      </w:r>
      <w:r w:rsidR="00C83935" w:rsidRPr="0006111F">
        <w:rPr>
          <w:rFonts w:asciiTheme="minorHAnsi" w:eastAsia="Times New Roman" w:hAnsiTheme="minorHAnsi" w:cstheme="minorHAnsi"/>
          <w:bCs/>
          <w:sz w:val="20"/>
          <w:szCs w:val="20"/>
          <w:lang w:eastAsia="ar-SA"/>
        </w:rPr>
        <w:t xml:space="preserve"> ust. </w:t>
      </w:r>
      <w:r w:rsidR="00C5548E" w:rsidRPr="0006111F">
        <w:rPr>
          <w:rFonts w:asciiTheme="minorHAnsi" w:eastAsia="Times New Roman" w:hAnsiTheme="minorHAnsi" w:cstheme="minorHAnsi"/>
          <w:bCs/>
          <w:sz w:val="20"/>
          <w:szCs w:val="20"/>
          <w:lang w:eastAsia="ar-SA"/>
        </w:rPr>
        <w:t>2</w:t>
      </w:r>
      <w:r w:rsidR="00C83935" w:rsidRPr="0006111F">
        <w:rPr>
          <w:rFonts w:asciiTheme="minorHAnsi" w:eastAsia="Times New Roman" w:hAnsiTheme="minorHAnsi" w:cstheme="minorHAnsi"/>
          <w:bCs/>
          <w:sz w:val="20"/>
          <w:szCs w:val="20"/>
          <w:lang w:eastAsia="ar-SA"/>
        </w:rPr>
        <w:t xml:space="preserve"> ustawy </w:t>
      </w:r>
      <w:r w:rsidRPr="0006111F">
        <w:rPr>
          <w:rFonts w:asciiTheme="minorHAnsi" w:eastAsia="Times New Roman" w:hAnsiTheme="minorHAnsi" w:cstheme="minorHAnsi"/>
          <w:bCs/>
          <w:sz w:val="20"/>
          <w:szCs w:val="20"/>
          <w:lang w:eastAsia="ar-SA"/>
        </w:rPr>
        <w:t>PZP</w:t>
      </w:r>
      <w:r w:rsidR="00C83935" w:rsidRPr="0006111F">
        <w:rPr>
          <w:rFonts w:asciiTheme="minorHAnsi" w:eastAsia="Times New Roman" w:hAnsiTheme="minorHAnsi" w:cstheme="minorHAnsi"/>
          <w:bCs/>
          <w:sz w:val="20"/>
          <w:szCs w:val="20"/>
          <w:lang w:eastAsia="ar-SA"/>
        </w:rPr>
        <w:t xml:space="preserve">. </w:t>
      </w:r>
    </w:p>
    <w:p w14:paraId="027D831F" w14:textId="637B1A0D" w:rsidR="00753BA8" w:rsidRPr="00E27D30" w:rsidRDefault="00B413EF">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E27D30">
        <w:rPr>
          <w:rFonts w:asciiTheme="minorHAnsi" w:eastAsia="Times New Roman" w:hAnsiTheme="minorHAnsi" w:cstheme="minorHAnsi"/>
          <w:bCs/>
          <w:sz w:val="20"/>
          <w:szCs w:val="20"/>
          <w:lang w:eastAsia="ar-SA"/>
        </w:rPr>
        <w:t>Z</w:t>
      </w:r>
      <w:r w:rsidR="00C83935" w:rsidRPr="00E27D30">
        <w:rPr>
          <w:rFonts w:asciiTheme="minorHAnsi" w:eastAsia="Times New Roman" w:hAnsiTheme="minorHAnsi" w:cstheme="minorHAnsi"/>
          <w:bCs/>
          <w:sz w:val="20"/>
          <w:szCs w:val="20"/>
          <w:lang w:eastAsia="ar-SA"/>
        </w:rPr>
        <w:t xml:space="preserve">amówienie </w:t>
      </w:r>
      <w:r w:rsidR="00C13842" w:rsidRPr="00E27D30">
        <w:rPr>
          <w:rFonts w:asciiTheme="minorHAnsi" w:eastAsia="Times New Roman" w:hAnsiTheme="minorHAnsi" w:cstheme="minorHAnsi"/>
          <w:bCs/>
          <w:sz w:val="20"/>
          <w:szCs w:val="20"/>
          <w:lang w:eastAsia="ar-SA"/>
        </w:rPr>
        <w:t>nie jest</w:t>
      </w:r>
      <w:r w:rsidRPr="00E27D30">
        <w:rPr>
          <w:rFonts w:asciiTheme="minorHAnsi" w:eastAsia="Times New Roman" w:hAnsiTheme="minorHAnsi" w:cstheme="minorHAnsi"/>
          <w:bCs/>
          <w:sz w:val="20"/>
          <w:szCs w:val="20"/>
          <w:lang w:eastAsia="ar-SA"/>
        </w:rPr>
        <w:t xml:space="preserve"> </w:t>
      </w:r>
      <w:r w:rsidR="00CD604A" w:rsidRPr="00E27D30">
        <w:rPr>
          <w:rFonts w:asciiTheme="minorHAnsi" w:eastAsia="Times New Roman" w:hAnsiTheme="minorHAnsi" w:cstheme="minorHAnsi"/>
          <w:bCs/>
          <w:sz w:val="20"/>
          <w:szCs w:val="20"/>
          <w:lang w:eastAsia="ar-SA"/>
        </w:rPr>
        <w:t>częścią innego zamówienia.</w:t>
      </w:r>
    </w:p>
    <w:p w14:paraId="5A34D7BC" w14:textId="77777777" w:rsidR="00753BA8" w:rsidRPr="0006111F" w:rsidRDefault="00753BA8">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06111F">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06111F" w:rsidRDefault="00753BA8">
      <w:pPr>
        <w:pStyle w:val="Akapitzlist"/>
        <w:numPr>
          <w:ilvl w:val="2"/>
          <w:numId w:val="6"/>
        </w:numPr>
        <w:suppressAutoHyphens/>
        <w:spacing w:after="0"/>
        <w:ind w:left="993" w:hanging="567"/>
        <w:jc w:val="both"/>
        <w:rPr>
          <w:rFonts w:asciiTheme="minorHAnsi" w:eastAsia="Times New Roman" w:hAnsiTheme="minorHAnsi" w:cstheme="minorHAnsi"/>
          <w:b/>
          <w:bCs/>
          <w:sz w:val="20"/>
          <w:szCs w:val="20"/>
          <w:lang w:eastAsia="ar-SA"/>
        </w:rPr>
      </w:pPr>
      <w:r w:rsidRPr="0006111F">
        <w:rPr>
          <w:rFonts w:asciiTheme="minorHAnsi" w:eastAsia="Times New Roman" w:hAnsiTheme="minorHAnsi" w:cstheme="minorHAnsi"/>
          <w:bCs/>
          <w:sz w:val="20"/>
          <w:szCs w:val="20"/>
          <w:lang w:eastAsia="ar-SA"/>
        </w:rPr>
        <w:t>nie podlegają wykluczeniu - zgodnie z pkt</w:t>
      </w:r>
      <w:r w:rsidR="0098575D" w:rsidRPr="0006111F">
        <w:rPr>
          <w:rFonts w:asciiTheme="minorHAnsi" w:eastAsia="Times New Roman" w:hAnsiTheme="minorHAnsi" w:cstheme="minorHAnsi"/>
          <w:bCs/>
          <w:sz w:val="20"/>
          <w:szCs w:val="20"/>
          <w:lang w:eastAsia="ar-SA"/>
        </w:rPr>
        <w:t>.</w:t>
      </w:r>
      <w:r w:rsidRPr="0006111F">
        <w:rPr>
          <w:rFonts w:asciiTheme="minorHAnsi" w:eastAsia="Times New Roman" w:hAnsiTheme="minorHAnsi" w:cstheme="minorHAnsi"/>
          <w:bCs/>
          <w:sz w:val="20"/>
          <w:szCs w:val="20"/>
          <w:lang w:eastAsia="ar-SA"/>
        </w:rPr>
        <w:t xml:space="preserve"> </w:t>
      </w:r>
      <w:r w:rsidR="0098575D" w:rsidRPr="0006111F">
        <w:rPr>
          <w:rFonts w:asciiTheme="minorHAnsi" w:eastAsia="Times New Roman" w:hAnsiTheme="minorHAnsi" w:cstheme="minorHAnsi"/>
          <w:bCs/>
          <w:sz w:val="20"/>
          <w:szCs w:val="20"/>
          <w:lang w:eastAsia="ar-SA"/>
        </w:rPr>
        <w:t>10</w:t>
      </w:r>
      <w:r w:rsidR="00DD5792" w:rsidRPr="0006111F">
        <w:rPr>
          <w:rFonts w:asciiTheme="minorHAnsi" w:eastAsia="Times New Roman" w:hAnsiTheme="minorHAnsi" w:cstheme="minorHAnsi"/>
          <w:bCs/>
          <w:sz w:val="20"/>
          <w:szCs w:val="20"/>
          <w:lang w:eastAsia="ar-SA"/>
        </w:rPr>
        <w:t xml:space="preserve"> SWZ.</w:t>
      </w:r>
    </w:p>
    <w:p w14:paraId="0B35F06E" w14:textId="0881EBFE" w:rsidR="00753BA8" w:rsidRPr="0006111F" w:rsidRDefault="00753BA8">
      <w:pPr>
        <w:pStyle w:val="Akapitzlist"/>
        <w:numPr>
          <w:ilvl w:val="2"/>
          <w:numId w:val="6"/>
        </w:numPr>
        <w:suppressAutoHyphens/>
        <w:spacing w:after="0"/>
        <w:ind w:left="993" w:hanging="567"/>
        <w:jc w:val="both"/>
        <w:rPr>
          <w:rFonts w:asciiTheme="minorHAnsi" w:eastAsia="Times New Roman" w:hAnsiTheme="minorHAnsi" w:cstheme="minorHAnsi"/>
          <w:b/>
          <w:bCs/>
          <w:sz w:val="20"/>
          <w:szCs w:val="20"/>
          <w:lang w:eastAsia="ar-SA"/>
        </w:rPr>
      </w:pPr>
      <w:r w:rsidRPr="0006111F">
        <w:rPr>
          <w:rFonts w:asciiTheme="minorHAnsi" w:eastAsia="Times New Roman" w:hAnsiTheme="minorHAnsi" w:cstheme="minorHAnsi"/>
          <w:bCs/>
          <w:sz w:val="20"/>
          <w:szCs w:val="20"/>
          <w:lang w:eastAsia="ar-SA"/>
        </w:rPr>
        <w:t xml:space="preserve">spełniają warunki udziału w postępowaniu – zgodnie z pkt. </w:t>
      </w:r>
      <w:r w:rsidR="0098575D" w:rsidRPr="0006111F">
        <w:rPr>
          <w:rFonts w:asciiTheme="minorHAnsi" w:eastAsia="Times New Roman" w:hAnsiTheme="minorHAnsi" w:cstheme="minorHAnsi"/>
          <w:bCs/>
          <w:sz w:val="20"/>
          <w:szCs w:val="20"/>
          <w:lang w:eastAsia="ar-SA"/>
        </w:rPr>
        <w:t xml:space="preserve">11 </w:t>
      </w:r>
      <w:r w:rsidR="00DD5792" w:rsidRPr="0006111F">
        <w:rPr>
          <w:rFonts w:asciiTheme="minorHAnsi" w:eastAsia="Times New Roman" w:hAnsiTheme="minorHAnsi" w:cstheme="minorHAnsi"/>
          <w:bCs/>
          <w:sz w:val="20"/>
          <w:szCs w:val="20"/>
          <w:lang w:eastAsia="ar-SA"/>
        </w:rPr>
        <w:t>SWZ.</w:t>
      </w:r>
    </w:p>
    <w:p w14:paraId="37C00624" w14:textId="76E7E852" w:rsidR="00064ACF" w:rsidRPr="0006111F" w:rsidRDefault="00064ACF">
      <w:pPr>
        <w:pStyle w:val="Akapitzlist"/>
        <w:numPr>
          <w:ilvl w:val="1"/>
          <w:numId w:val="6"/>
        </w:numPr>
        <w:suppressAutoHyphens/>
        <w:spacing w:after="0"/>
        <w:ind w:left="567" w:hanging="425"/>
        <w:jc w:val="both"/>
        <w:rPr>
          <w:rFonts w:asciiTheme="minorHAnsi" w:hAnsiTheme="minorHAnsi" w:cstheme="minorHAnsi"/>
          <w:sz w:val="20"/>
          <w:szCs w:val="20"/>
        </w:rPr>
      </w:pPr>
      <w:r w:rsidRPr="0006111F">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06111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666DAF45" w14:textId="77777777" w:rsidR="00B93CCC" w:rsidRPr="0006111F" w:rsidRDefault="00B93CCC">
      <w:pPr>
        <w:numPr>
          <w:ilvl w:val="0"/>
          <w:numId w:val="13"/>
        </w:numPr>
        <w:suppressAutoHyphens/>
        <w:spacing w:after="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
          <w:bCs/>
          <w:sz w:val="20"/>
          <w:szCs w:val="20"/>
          <w:lang w:eastAsia="ar-SA"/>
        </w:rPr>
        <w:t>OPIS PRZEDMIOTU ZAMÓWIENIA:</w:t>
      </w:r>
    </w:p>
    <w:p w14:paraId="1A73424F" w14:textId="3E8FA0CA" w:rsidR="00C97B28" w:rsidRPr="00B56135" w:rsidRDefault="00B77B02">
      <w:pPr>
        <w:numPr>
          <w:ilvl w:val="1"/>
          <w:numId w:val="13"/>
        </w:numPr>
        <w:suppressAutoHyphens/>
        <w:spacing w:after="0"/>
        <w:ind w:left="567"/>
        <w:jc w:val="both"/>
        <w:rPr>
          <w:rFonts w:asciiTheme="minorHAnsi" w:hAnsiTheme="minorHAnsi" w:cstheme="minorHAnsi"/>
          <w:sz w:val="20"/>
          <w:szCs w:val="20"/>
        </w:rPr>
      </w:pPr>
      <w:r w:rsidRPr="00B56135">
        <w:rPr>
          <w:rFonts w:asciiTheme="minorHAnsi" w:eastAsia="Times New Roman" w:hAnsiTheme="minorHAnsi" w:cstheme="minorHAnsi"/>
          <w:bCs/>
          <w:sz w:val="20"/>
          <w:szCs w:val="20"/>
          <w:lang w:eastAsia="ar-SA"/>
        </w:rPr>
        <w:t xml:space="preserve">Przedmiotem zamówienia jest </w:t>
      </w:r>
      <w:r w:rsidR="00B56135" w:rsidRPr="00B56135">
        <w:rPr>
          <w:rFonts w:asciiTheme="minorHAnsi" w:hAnsiTheme="minorHAnsi" w:cstheme="minorHAnsi"/>
          <w:sz w:val="20"/>
          <w:szCs w:val="20"/>
        </w:rPr>
        <w:t>zaprojektowanie i wybudowanie (wraz z uzyskaniem decyzji administracyjnych, dostawą, montażem, uruchomieniem i przekazaniem do użytkowania) nowej Instalacji Węzła Waloryzacji Żużla w Zakładzie Termicznego Przekształcania Odpadów przy ul. Jerzego Giedroycia 23 w Krakowie na działce nr 64/45 – obręb nr 43 (Nowa Huta).</w:t>
      </w:r>
    </w:p>
    <w:p w14:paraId="088251EA" w14:textId="3957B453" w:rsidR="009E02FF" w:rsidRPr="000B1016" w:rsidRDefault="00C97B28">
      <w:pPr>
        <w:numPr>
          <w:ilvl w:val="1"/>
          <w:numId w:val="13"/>
        </w:numPr>
        <w:suppressAutoHyphens/>
        <w:spacing w:after="0"/>
        <w:ind w:left="567"/>
        <w:jc w:val="both"/>
        <w:rPr>
          <w:color w:val="FF0000"/>
          <w:sz w:val="20"/>
          <w:szCs w:val="20"/>
          <w:lang w:eastAsia="ar-SA"/>
        </w:rPr>
      </w:pPr>
      <w:r>
        <w:rPr>
          <w:sz w:val="20"/>
          <w:szCs w:val="20"/>
          <w:lang w:eastAsia="ar-SA"/>
        </w:rPr>
        <w:t>Zamówienie jest d</w:t>
      </w:r>
      <w:r w:rsidR="009E02FF" w:rsidRPr="00C97B28">
        <w:rPr>
          <w:sz w:val="20"/>
          <w:szCs w:val="20"/>
          <w:lang w:eastAsia="ar-SA"/>
        </w:rPr>
        <w:t xml:space="preserve">ofinansowane </w:t>
      </w:r>
      <w:r>
        <w:rPr>
          <w:sz w:val="20"/>
          <w:szCs w:val="20"/>
          <w:lang w:eastAsia="ar-SA"/>
        </w:rPr>
        <w:t xml:space="preserve">ze środków Unii Europejskiej </w:t>
      </w:r>
      <w:r w:rsidR="009E02FF" w:rsidRPr="00C97B28">
        <w:rPr>
          <w:sz w:val="20"/>
          <w:szCs w:val="20"/>
          <w:lang w:eastAsia="ar-SA"/>
        </w:rPr>
        <w:t xml:space="preserve">z programu </w:t>
      </w:r>
      <w:r w:rsidR="009E02FF" w:rsidRPr="00C97B28">
        <w:rPr>
          <w:b/>
          <w:bCs/>
          <w:color w:val="1B1B1B"/>
          <w:sz w:val="20"/>
          <w:szCs w:val="20"/>
        </w:rPr>
        <w:t>FENX.01.04-IW.01-002/23</w:t>
      </w:r>
      <w:r w:rsidR="009E02FF" w:rsidRPr="00C97B28">
        <w:rPr>
          <w:color w:val="1B1B1B"/>
          <w:sz w:val="20"/>
          <w:szCs w:val="20"/>
        </w:rPr>
        <w:t xml:space="preserve">  </w:t>
      </w:r>
      <w:r w:rsidR="009E02FF" w:rsidRPr="00C97B28">
        <w:rPr>
          <w:sz w:val="20"/>
          <w:szCs w:val="20"/>
          <w:lang w:eastAsia="ar-SA"/>
        </w:rPr>
        <w:t>„</w:t>
      </w:r>
      <w:r w:rsidR="009E02FF" w:rsidRPr="00C97B28">
        <w:rPr>
          <w:color w:val="1B1B1B"/>
          <w:sz w:val="20"/>
          <w:szCs w:val="20"/>
        </w:rPr>
        <w:t xml:space="preserve">Wsparcie sektorów energetyka i środowisko z Funduszu Spójności Działanie </w:t>
      </w:r>
      <w:r w:rsidR="009E02FF" w:rsidRPr="00C97B28">
        <w:rPr>
          <w:b/>
          <w:bCs/>
          <w:color w:val="1B1B1B"/>
          <w:sz w:val="20"/>
          <w:szCs w:val="20"/>
        </w:rPr>
        <w:t>FENX.01.04.</w:t>
      </w:r>
      <w:r w:rsidR="009E02FF" w:rsidRPr="00C97B28">
        <w:rPr>
          <w:color w:val="1B1B1B"/>
          <w:sz w:val="20"/>
          <w:szCs w:val="20"/>
        </w:rPr>
        <w:t xml:space="preserve"> Gospodarka odpadami oraz gospodarka o obiegu zamkniętym</w:t>
      </w:r>
      <w:r>
        <w:rPr>
          <w:color w:val="1B1B1B"/>
          <w:sz w:val="20"/>
          <w:szCs w:val="20"/>
        </w:rPr>
        <w:t>.</w:t>
      </w:r>
      <w:r w:rsidR="009E02FF" w:rsidRPr="00C97B28">
        <w:rPr>
          <w:color w:val="1B1B1B"/>
          <w:sz w:val="20"/>
          <w:szCs w:val="20"/>
        </w:rPr>
        <w:t xml:space="preserve"> Typ projektu: Instalacje do przetwarzania odpadów komunalnych zgodnie z hierarchią sposobów postępowania z odpadami.” </w:t>
      </w:r>
      <w:r w:rsidR="009E02FF" w:rsidRPr="00C97B28">
        <w:rPr>
          <w:rFonts w:asciiTheme="minorHAnsi" w:hAnsiTheme="minorHAnsi" w:cstheme="minorHAnsi"/>
          <w:color w:val="1B1B1B"/>
          <w:sz w:val="20"/>
          <w:szCs w:val="20"/>
          <w:shd w:val="clear" w:color="auto" w:fill="FFFFFF"/>
        </w:rPr>
        <w:t>w ramach</w:t>
      </w:r>
      <w:r w:rsidR="009E02FF" w:rsidRPr="00C97B28">
        <w:rPr>
          <w:rFonts w:asciiTheme="minorHAnsi" w:hAnsiTheme="minorHAnsi" w:cstheme="minorHAnsi"/>
          <w:b/>
          <w:bCs/>
          <w:color w:val="1B1B1B"/>
          <w:sz w:val="20"/>
          <w:szCs w:val="20"/>
          <w:shd w:val="clear" w:color="auto" w:fill="FFFFFF"/>
        </w:rPr>
        <w:t xml:space="preserve"> Programu Fundusze Europejskie na Infrastrukturę, Klimat, Środowisko 2021-2027</w:t>
      </w:r>
      <w:r>
        <w:rPr>
          <w:rFonts w:asciiTheme="minorHAnsi" w:hAnsiTheme="minorHAnsi" w:cstheme="minorHAnsi"/>
          <w:b/>
          <w:bCs/>
          <w:color w:val="1B1B1B"/>
          <w:sz w:val="20"/>
          <w:szCs w:val="20"/>
          <w:shd w:val="clear" w:color="auto" w:fill="FFFFFF"/>
        </w:rPr>
        <w:t>.</w:t>
      </w:r>
      <w:r w:rsidR="000B1016">
        <w:rPr>
          <w:rFonts w:asciiTheme="minorHAnsi" w:hAnsiTheme="minorHAnsi" w:cstheme="minorHAnsi"/>
          <w:b/>
          <w:bCs/>
          <w:color w:val="1B1B1B"/>
          <w:sz w:val="20"/>
          <w:szCs w:val="20"/>
          <w:shd w:val="clear" w:color="auto" w:fill="FFFFFF"/>
        </w:rPr>
        <w:t xml:space="preserve"> </w:t>
      </w:r>
    </w:p>
    <w:p w14:paraId="46C7B1A2" w14:textId="05B9EBD4" w:rsidR="000B1016" w:rsidRPr="000B1016" w:rsidRDefault="000B1016" w:rsidP="000B1016">
      <w:pPr>
        <w:suppressAutoHyphens/>
        <w:spacing w:after="0"/>
        <w:ind w:left="567"/>
        <w:jc w:val="both"/>
        <w:rPr>
          <w:color w:val="FF0000"/>
          <w:sz w:val="20"/>
          <w:szCs w:val="20"/>
          <w:u w:val="single"/>
          <w:lang w:eastAsia="ar-SA"/>
        </w:rPr>
      </w:pPr>
      <w:r w:rsidRPr="000B1016">
        <w:rPr>
          <w:rFonts w:asciiTheme="minorHAnsi" w:hAnsiTheme="minorHAnsi" w:cstheme="minorHAnsi"/>
          <w:color w:val="1B1B1B"/>
          <w:sz w:val="20"/>
          <w:szCs w:val="20"/>
          <w:u w:val="single"/>
          <w:shd w:val="clear" w:color="auto" w:fill="FFFFFF"/>
        </w:rPr>
        <w:t xml:space="preserve">UWAGA: Zamawiający aplikuje o przyznanie powyższych środków. Na dzień ogłoszenia niniejszego postępowania Zamawiający nie otrzymał decyzji co do przyznania środków z budżetu UE. </w:t>
      </w:r>
    </w:p>
    <w:p w14:paraId="29EAA163" w14:textId="77777777" w:rsidR="00CA5C3C" w:rsidRDefault="001C01FF" w:rsidP="00CA5C3C">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505C">
        <w:rPr>
          <w:rFonts w:asciiTheme="minorHAnsi" w:eastAsia="Times New Roman" w:hAnsiTheme="minorHAnsi" w:cstheme="minorHAnsi"/>
          <w:bCs/>
          <w:sz w:val="20"/>
          <w:szCs w:val="20"/>
          <w:lang w:eastAsia="ar-SA"/>
        </w:rPr>
        <w:t>S</w:t>
      </w:r>
      <w:r w:rsidR="00B77B02" w:rsidRPr="0006505C">
        <w:rPr>
          <w:rFonts w:asciiTheme="minorHAnsi" w:eastAsia="Times New Roman" w:hAnsiTheme="minorHAnsi" w:cstheme="minorHAnsi"/>
          <w:bCs/>
          <w:sz w:val="20"/>
          <w:szCs w:val="20"/>
          <w:lang w:eastAsia="ar-SA"/>
        </w:rPr>
        <w:t xml:space="preserve">zczegółowy opis przedmiotu zamówienia stanowi </w:t>
      </w:r>
      <w:r w:rsidR="00B77B02" w:rsidRPr="0006505C">
        <w:rPr>
          <w:rFonts w:asciiTheme="minorHAnsi" w:eastAsia="Times New Roman" w:hAnsiTheme="minorHAnsi" w:cstheme="minorHAnsi"/>
          <w:b/>
          <w:i/>
          <w:iCs/>
          <w:sz w:val="20"/>
          <w:szCs w:val="20"/>
          <w:lang w:eastAsia="ar-SA"/>
        </w:rPr>
        <w:t>załącznik 1</w:t>
      </w:r>
      <w:r w:rsidR="00B77B02" w:rsidRPr="0006505C">
        <w:rPr>
          <w:rFonts w:asciiTheme="minorHAnsi" w:eastAsia="Times New Roman" w:hAnsiTheme="minorHAnsi" w:cstheme="minorHAnsi"/>
          <w:bCs/>
          <w:sz w:val="20"/>
          <w:szCs w:val="20"/>
          <w:lang w:eastAsia="ar-SA"/>
        </w:rPr>
        <w:t xml:space="preserve"> do SWZ</w:t>
      </w:r>
      <w:r w:rsidR="003A40E4" w:rsidRPr="0006505C">
        <w:rPr>
          <w:rFonts w:asciiTheme="minorHAnsi" w:eastAsia="Times New Roman" w:hAnsiTheme="minorHAnsi" w:cstheme="minorHAnsi"/>
          <w:bCs/>
          <w:sz w:val="20"/>
          <w:szCs w:val="20"/>
          <w:lang w:eastAsia="ar-SA"/>
        </w:rPr>
        <w:t>.</w:t>
      </w:r>
    </w:p>
    <w:p w14:paraId="01B377D7" w14:textId="6C82F10C" w:rsidR="008A65DF" w:rsidRPr="00D00AE2" w:rsidRDefault="008A65DF" w:rsidP="008A65DF">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D00AE2">
        <w:rPr>
          <w:rFonts w:asciiTheme="minorHAnsi" w:eastAsia="Times New Roman" w:hAnsiTheme="minorHAnsi" w:cstheme="minorHAnsi"/>
          <w:bCs/>
          <w:sz w:val="20"/>
          <w:szCs w:val="20"/>
          <w:lang w:eastAsia="ar-SA"/>
        </w:rPr>
        <w:t xml:space="preserve">Wymagania Zamawiającego opisane zostały w </w:t>
      </w:r>
      <w:r w:rsidRPr="00796E32">
        <w:rPr>
          <w:rFonts w:asciiTheme="minorHAnsi" w:eastAsia="Times New Roman" w:hAnsiTheme="minorHAnsi" w:cstheme="minorHAnsi"/>
          <w:b/>
          <w:i/>
          <w:iCs/>
          <w:sz w:val="20"/>
          <w:szCs w:val="20"/>
          <w:lang w:eastAsia="ar-SA"/>
        </w:rPr>
        <w:t>Załączniku nr 6</w:t>
      </w:r>
      <w:r w:rsidR="00796E32">
        <w:rPr>
          <w:rFonts w:asciiTheme="minorHAnsi" w:eastAsia="Times New Roman" w:hAnsiTheme="minorHAnsi" w:cstheme="minorHAnsi"/>
          <w:bCs/>
          <w:sz w:val="20"/>
          <w:szCs w:val="20"/>
          <w:lang w:eastAsia="ar-SA"/>
        </w:rPr>
        <w:t xml:space="preserve"> do SWZ;</w:t>
      </w:r>
      <w:r w:rsidRPr="008E38F6">
        <w:rPr>
          <w:rFonts w:asciiTheme="minorHAnsi" w:eastAsia="Times New Roman" w:hAnsiTheme="minorHAnsi" w:cstheme="minorHAnsi"/>
          <w:bCs/>
          <w:sz w:val="20"/>
          <w:szCs w:val="20"/>
          <w:lang w:eastAsia="ar-SA"/>
        </w:rPr>
        <w:t xml:space="preserve"> </w:t>
      </w:r>
      <w:r w:rsidRPr="00D00AE2">
        <w:rPr>
          <w:rFonts w:asciiTheme="minorHAnsi" w:eastAsia="Times New Roman" w:hAnsiTheme="minorHAnsi" w:cstheme="minorHAnsi"/>
          <w:bCs/>
          <w:sz w:val="20"/>
          <w:szCs w:val="20"/>
          <w:lang w:eastAsia="ar-SA"/>
        </w:rPr>
        <w:t>jednocześnie Zamawiający informuje, że niespełnienie któregokolwiek z Parametrów Wymaganych przez Zamawiającego spowoduje odrzucenie oferty.</w:t>
      </w:r>
    </w:p>
    <w:p w14:paraId="78478FB1" w14:textId="77777777" w:rsidR="00CA5C3C" w:rsidRPr="00590662" w:rsidRDefault="00CA5C3C" w:rsidP="00CA5C3C">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UWAGA: WYMOGI DOTYCZĄCE ZACHOWANIA POUFNOŚCI</w:t>
      </w:r>
    </w:p>
    <w:p w14:paraId="03EEF0C3" w14:textId="40CE46FA" w:rsidR="00CA5C3C" w:rsidRPr="00590662" w:rsidRDefault="00CA5C3C" w:rsidP="00CA5C3C">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3.5.1.</w:t>
      </w:r>
      <w:r w:rsidRPr="00590662">
        <w:rPr>
          <w:rFonts w:asciiTheme="minorHAnsi" w:eastAsia="Times New Roman" w:hAnsiTheme="minorHAnsi" w:cstheme="minorHAnsi"/>
          <w:bCs/>
          <w:sz w:val="20"/>
          <w:szCs w:val="20"/>
          <w:lang w:eastAsia="ar-SA"/>
        </w:rPr>
        <w:tab/>
        <w:t xml:space="preserve">Działając na podstawie art. 133 ust. 3 ustawy Prawo zamówień publicznych, Zamawiający zastrzega, że </w:t>
      </w:r>
      <w:r w:rsidR="00BB3755" w:rsidRPr="00A169AB">
        <w:rPr>
          <w:rFonts w:asciiTheme="minorHAnsi" w:eastAsia="Times New Roman" w:hAnsiTheme="minorHAnsi" w:cstheme="minorHAnsi"/>
          <w:bCs/>
          <w:sz w:val="20"/>
          <w:szCs w:val="20"/>
          <w:lang w:eastAsia="ar-SA"/>
        </w:rPr>
        <w:t xml:space="preserve">załącznik nr 14 do </w:t>
      </w:r>
      <w:r w:rsidR="00796E32">
        <w:rPr>
          <w:rFonts w:asciiTheme="minorHAnsi" w:eastAsia="Times New Roman" w:hAnsiTheme="minorHAnsi" w:cstheme="minorHAnsi"/>
          <w:bCs/>
          <w:sz w:val="20"/>
          <w:szCs w:val="20"/>
          <w:lang w:eastAsia="ar-SA"/>
        </w:rPr>
        <w:t>PFU (Programu Funkcjonalno-Użytkowego)</w:t>
      </w:r>
      <w:r w:rsidR="00BB3755" w:rsidRPr="00A169AB">
        <w:rPr>
          <w:rFonts w:asciiTheme="minorHAnsi" w:eastAsia="Times New Roman" w:hAnsiTheme="minorHAnsi" w:cstheme="minorHAnsi"/>
          <w:bCs/>
          <w:sz w:val="20"/>
          <w:szCs w:val="20"/>
          <w:lang w:eastAsia="ar-SA"/>
        </w:rPr>
        <w:t xml:space="preserve"> </w:t>
      </w:r>
      <w:r w:rsidRPr="00590662">
        <w:rPr>
          <w:rFonts w:asciiTheme="minorHAnsi" w:eastAsia="Times New Roman" w:hAnsiTheme="minorHAnsi" w:cstheme="minorHAnsi"/>
          <w:bCs/>
          <w:sz w:val="20"/>
          <w:szCs w:val="20"/>
          <w:lang w:eastAsia="ar-SA"/>
        </w:rPr>
        <w:t xml:space="preserve">ma charakter poufny a Wykonawcy, którzy uzyskają do niej dostęp zobowiązani są do jej nierozpowszechniania i niewykorzystywania do celów innych niż przygotowanie oferty i ewentualna realizacja niniejszego zamówienia, pod rygorem odpowiedzialności odszkodowawczej. Dokumentacja te nie jest i nie będzie zamieszczona publicznie na stronie internetowej Zamawiającego. </w:t>
      </w:r>
    </w:p>
    <w:p w14:paraId="2F4FB8FE" w14:textId="40DB38F3" w:rsidR="00CA5C3C" w:rsidRPr="00590662" w:rsidRDefault="00CA5C3C" w:rsidP="00CA5C3C">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3.5.2.</w:t>
      </w:r>
      <w:r w:rsidRPr="00590662">
        <w:rPr>
          <w:rFonts w:asciiTheme="minorHAnsi" w:eastAsia="Times New Roman" w:hAnsiTheme="minorHAnsi" w:cstheme="minorHAnsi"/>
          <w:bCs/>
          <w:sz w:val="20"/>
          <w:szCs w:val="20"/>
          <w:lang w:eastAsia="ar-SA"/>
        </w:rPr>
        <w:tab/>
        <w:t xml:space="preserve">Podstawą udostępnienia szczegółowej dokumentacji jest złożenie „Wniosku o udostępnienie informacji niejawnej” – </w:t>
      </w:r>
      <w:r w:rsidRPr="00590662">
        <w:rPr>
          <w:rFonts w:asciiTheme="minorHAnsi" w:eastAsia="Times New Roman" w:hAnsiTheme="minorHAnsi" w:cstheme="minorHAnsi"/>
          <w:b/>
          <w:i/>
          <w:iCs/>
          <w:sz w:val="20"/>
          <w:szCs w:val="20"/>
          <w:lang w:eastAsia="ar-SA"/>
        </w:rPr>
        <w:t>załącznik nr 5</w:t>
      </w:r>
      <w:r w:rsidRPr="00590662">
        <w:rPr>
          <w:rFonts w:asciiTheme="minorHAnsi" w:eastAsia="Times New Roman" w:hAnsiTheme="minorHAnsi" w:cstheme="minorHAnsi"/>
          <w:bCs/>
          <w:sz w:val="20"/>
          <w:szCs w:val="20"/>
          <w:lang w:eastAsia="ar-SA"/>
        </w:rPr>
        <w:t xml:space="preserve"> do SWZ,  który musi być sporządzony w języku polskim. Wniosek może być przesłany również w wersji elektronicznej (e-mail).</w:t>
      </w:r>
    </w:p>
    <w:p w14:paraId="4BE53E5F" w14:textId="5D5F7BB8" w:rsidR="00511AC1" w:rsidRPr="005675B6" w:rsidRDefault="00511AC1">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5675B6">
        <w:rPr>
          <w:rFonts w:asciiTheme="minorHAnsi" w:hAnsiTheme="minorHAnsi" w:cstheme="minorHAnsi"/>
          <w:sz w:val="20"/>
          <w:szCs w:val="20"/>
        </w:rPr>
        <w:t xml:space="preserve">Miejsce </w:t>
      </w:r>
      <w:r w:rsidR="003409C6" w:rsidRPr="005675B6">
        <w:rPr>
          <w:rFonts w:asciiTheme="minorHAnsi" w:hAnsiTheme="minorHAnsi" w:cstheme="minorHAnsi"/>
          <w:sz w:val="20"/>
          <w:szCs w:val="20"/>
        </w:rPr>
        <w:t xml:space="preserve">realizacji umowy: </w:t>
      </w:r>
      <w:r w:rsidR="005675B6" w:rsidRPr="005675B6">
        <w:rPr>
          <w:rFonts w:asciiTheme="minorHAnsi" w:hAnsiTheme="minorHAnsi" w:cstheme="minorHAnsi"/>
          <w:sz w:val="20"/>
          <w:szCs w:val="20"/>
        </w:rPr>
        <w:t>Zakład Termicznego Przekształcania Odpadów w Krakowie, ul. Giedroycia 23, Kraków.</w:t>
      </w:r>
    </w:p>
    <w:p w14:paraId="13601EB2" w14:textId="37418828" w:rsidR="00942F52" w:rsidRPr="002D5E6F" w:rsidRDefault="00B93CCC">
      <w:pPr>
        <w:numPr>
          <w:ilvl w:val="1"/>
          <w:numId w:val="13"/>
        </w:numPr>
        <w:suppressAutoHyphens/>
        <w:spacing w:after="0"/>
        <w:ind w:left="567" w:hanging="425"/>
        <w:jc w:val="both"/>
        <w:rPr>
          <w:rFonts w:asciiTheme="minorHAnsi" w:hAnsiTheme="minorHAnsi" w:cstheme="minorHAnsi"/>
          <w:sz w:val="20"/>
          <w:szCs w:val="20"/>
        </w:rPr>
      </w:pPr>
      <w:r w:rsidRPr="002D5E6F">
        <w:rPr>
          <w:rFonts w:asciiTheme="minorHAnsi" w:hAnsiTheme="minorHAnsi" w:cstheme="minorHAnsi"/>
          <w:sz w:val="20"/>
          <w:szCs w:val="20"/>
        </w:rPr>
        <w:t>Kody CPV:</w:t>
      </w:r>
      <w:r w:rsidR="00942F52" w:rsidRPr="002D5E6F">
        <w:rPr>
          <w:rFonts w:asciiTheme="minorHAnsi" w:hAnsiTheme="minorHAnsi" w:cstheme="minorHAnsi"/>
          <w:sz w:val="20"/>
          <w:szCs w:val="20"/>
        </w:rPr>
        <w:t xml:space="preserve">  </w:t>
      </w:r>
    </w:p>
    <w:p w14:paraId="6AF28FB2"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42000000-6 Maszyny przemysłowe</w:t>
      </w:r>
    </w:p>
    <w:p w14:paraId="1810E5D0"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44110000-4 Materiały konstrukcyjne</w:t>
      </w:r>
    </w:p>
    <w:p w14:paraId="3936013C"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45000000-7 Roboty budowlane</w:t>
      </w:r>
    </w:p>
    <w:p w14:paraId="35620E15"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45300000-0 Roboty instalacyjne w budynkach</w:t>
      </w:r>
    </w:p>
    <w:p w14:paraId="0F57F710"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45311000-0 Roboty w zakresie okablowania oraz instalacji elektrycznych</w:t>
      </w:r>
    </w:p>
    <w:p w14:paraId="75651927"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45314000-1 Instalowanie urządzeń telekomunikacyjnych</w:t>
      </w:r>
    </w:p>
    <w:p w14:paraId="33212F89"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45315300-1 Instalacje zasilania elektrycznego</w:t>
      </w:r>
    </w:p>
    <w:p w14:paraId="20AD735F"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lastRenderedPageBreak/>
        <w:t>45317000-2 Inne instalacje elektryczne</w:t>
      </w:r>
    </w:p>
    <w:p w14:paraId="7985974F"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45350000-5 Instalacje mechaniczne</w:t>
      </w:r>
    </w:p>
    <w:p w14:paraId="53977C6C"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45351000-2 Mechaniczne instalacje inżynieryjne</w:t>
      </w:r>
    </w:p>
    <w:p w14:paraId="44483F37"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51540000-9 Usługi instalowania maszyn i urządzeń specjalnego zastosowania</w:t>
      </w:r>
    </w:p>
    <w:p w14:paraId="0850D265"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71300000-1 Usługi inżynieryjne</w:t>
      </w:r>
    </w:p>
    <w:p w14:paraId="76AC60B4"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71320000-7 Usługi Inżynieryjne w zakresie projektowania</w:t>
      </w:r>
    </w:p>
    <w:p w14:paraId="76EAB891"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71321000-4 Usługi inżynierii projektowej dla mechanicznych i elektrycznych instalacji budowlanych</w:t>
      </w:r>
    </w:p>
    <w:p w14:paraId="7624CD9B" w14:textId="116852EC"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80500000-9 Usługi szkoleniowe</w:t>
      </w:r>
      <w:r>
        <w:rPr>
          <w:rFonts w:asciiTheme="minorHAnsi" w:hAnsiTheme="minorHAnsi" w:cstheme="minorHAnsi"/>
          <w:sz w:val="20"/>
          <w:szCs w:val="20"/>
        </w:rPr>
        <w:t>.</w:t>
      </w:r>
    </w:p>
    <w:p w14:paraId="69864623" w14:textId="77777777" w:rsidR="00B93CCC" w:rsidRPr="001B523E"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1B523E" w:rsidRDefault="003D1BA2">
      <w:pPr>
        <w:numPr>
          <w:ilvl w:val="0"/>
          <w:numId w:val="13"/>
        </w:numPr>
        <w:suppressAutoHyphens/>
        <w:spacing w:after="0"/>
        <w:ind w:left="284" w:hanging="284"/>
        <w:jc w:val="both"/>
        <w:rPr>
          <w:rFonts w:asciiTheme="minorHAnsi" w:eastAsia="Times New Roman" w:hAnsiTheme="minorHAnsi" w:cstheme="minorHAnsi"/>
          <w:b/>
          <w:sz w:val="20"/>
          <w:szCs w:val="20"/>
          <w:lang w:eastAsia="ar-SA"/>
        </w:rPr>
      </w:pPr>
      <w:r w:rsidRPr="001B523E">
        <w:rPr>
          <w:rFonts w:asciiTheme="minorHAnsi" w:eastAsia="Times New Roman" w:hAnsiTheme="minorHAnsi" w:cstheme="minorHAnsi"/>
          <w:b/>
          <w:sz w:val="20"/>
          <w:szCs w:val="20"/>
          <w:lang w:eastAsia="ar-SA"/>
        </w:rPr>
        <w:t>OPIS CZĘŚCI ZAMÓWIENIA W PRZYPADKU MO</w:t>
      </w:r>
      <w:r w:rsidR="000F05C8" w:rsidRPr="001B523E">
        <w:rPr>
          <w:rFonts w:asciiTheme="minorHAnsi" w:eastAsia="Times New Roman" w:hAnsiTheme="minorHAnsi" w:cstheme="minorHAnsi"/>
          <w:b/>
          <w:sz w:val="20"/>
          <w:szCs w:val="20"/>
          <w:lang w:eastAsia="ar-SA"/>
        </w:rPr>
        <w:t>Ż</w:t>
      </w:r>
      <w:r w:rsidRPr="001B523E">
        <w:rPr>
          <w:rFonts w:asciiTheme="minorHAnsi" w:eastAsia="Times New Roman" w:hAnsiTheme="minorHAnsi" w:cstheme="minorHAnsi"/>
          <w:b/>
          <w:sz w:val="20"/>
          <w:szCs w:val="20"/>
          <w:lang w:eastAsia="ar-SA"/>
        </w:rPr>
        <w:t>LIWOŚCI SKŁADANIA OFERT CZĘŚCIOWYCH ORAZ L</w:t>
      </w:r>
      <w:r w:rsidRPr="001B523E">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1B523E">
        <w:rPr>
          <w:rFonts w:asciiTheme="minorHAnsi" w:eastAsia="Times New Roman" w:hAnsiTheme="minorHAnsi" w:cstheme="minorHAnsi"/>
          <w:b/>
          <w:sz w:val="20"/>
          <w:szCs w:val="20"/>
          <w:lang w:eastAsia="ar-SA"/>
        </w:rPr>
        <w:t>:</w:t>
      </w:r>
    </w:p>
    <w:p w14:paraId="4D1A9C52" w14:textId="77777777" w:rsidR="0022129C" w:rsidRPr="001B523E" w:rsidRDefault="0022129C">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1B523E">
        <w:rPr>
          <w:rFonts w:asciiTheme="minorHAnsi" w:eastAsia="Times New Roman" w:hAnsiTheme="minorHAnsi" w:cstheme="minorHAnsi"/>
          <w:bCs/>
          <w:sz w:val="20"/>
          <w:szCs w:val="20"/>
          <w:lang w:eastAsia="ar-SA"/>
        </w:rPr>
        <w:t>Zamówienie nie zostało podzielone na części.</w:t>
      </w:r>
    </w:p>
    <w:p w14:paraId="10EBDB2C" w14:textId="44C56696" w:rsidR="0022129C" w:rsidRPr="0099323E" w:rsidRDefault="0022129C">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99323E">
        <w:rPr>
          <w:rFonts w:asciiTheme="minorHAnsi" w:eastAsia="Times New Roman" w:hAnsiTheme="minorHAnsi" w:cstheme="minorHAnsi"/>
          <w:bCs/>
          <w:sz w:val="20"/>
          <w:szCs w:val="20"/>
          <w:lang w:eastAsia="ar-SA"/>
        </w:rPr>
        <w:t xml:space="preserve">Zamawiający informuje, że brak podziału zamówienia na części wynika z </w:t>
      </w:r>
      <w:r w:rsidRPr="0099323E">
        <w:rPr>
          <w:rFonts w:asciiTheme="minorHAnsi" w:eastAsia="Times New Roman" w:hAnsiTheme="minorHAnsi" w:cstheme="minorHAnsi"/>
          <w:sz w:val="20"/>
          <w:szCs w:val="20"/>
          <w:lang w:eastAsia="ar-SA"/>
        </w:rPr>
        <w:t xml:space="preserve">charakteru i okoliczności zamówienia, które wymaga koordynacji całego procesu projektowego </w:t>
      </w:r>
      <w:r w:rsidR="005241E5" w:rsidRPr="0099323E">
        <w:rPr>
          <w:rFonts w:asciiTheme="minorHAnsi" w:eastAsia="Times New Roman" w:hAnsiTheme="minorHAnsi" w:cstheme="minorHAnsi"/>
          <w:sz w:val="20"/>
          <w:szCs w:val="20"/>
          <w:lang w:eastAsia="ar-SA"/>
        </w:rPr>
        <w:t xml:space="preserve">i budowlanego </w:t>
      </w:r>
      <w:r w:rsidRPr="0099323E">
        <w:rPr>
          <w:rFonts w:asciiTheme="minorHAnsi" w:eastAsia="Times New Roman" w:hAnsiTheme="minorHAnsi" w:cstheme="minorHAnsi"/>
          <w:sz w:val="20"/>
          <w:szCs w:val="20"/>
          <w:lang w:eastAsia="ar-SA"/>
        </w:rPr>
        <w:t xml:space="preserve">przez jednego Wykonawcę i jest </w:t>
      </w:r>
      <w:r w:rsidRPr="0099323E">
        <w:rPr>
          <w:sz w:val="20"/>
          <w:szCs w:val="20"/>
        </w:rPr>
        <w:t>najbardziej adekwatnym i potencjalnie najtańszym sposobem realizacji przedsięwzięcia</w:t>
      </w:r>
      <w:r w:rsidRPr="0099323E">
        <w:rPr>
          <w:rFonts w:asciiTheme="minorHAnsi" w:eastAsia="Times New Roman" w:hAnsiTheme="minorHAnsi" w:cstheme="minorHAnsi"/>
          <w:sz w:val="20"/>
          <w:szCs w:val="20"/>
          <w:lang w:eastAsia="ar-SA"/>
        </w:rPr>
        <w:t xml:space="preserve">. </w:t>
      </w:r>
      <w:r w:rsidRPr="0099323E">
        <w:rPr>
          <w:sz w:val="20"/>
          <w:szCs w:val="20"/>
        </w:rPr>
        <w:t>Dodatkowo, unika się potencjalnego ryzyka, w zaprojektowaniu sprzecznych rozwiązań technologii, co w przyszłości może przełożyć się na niezgodności i konieczności dokonywania korekt na etapie wykonawczym, a tym samym powodując wydłużenie czasu realizacji i potencjalne roszczenia finansowe.</w:t>
      </w:r>
      <w:r w:rsidRPr="0099323E">
        <w:t xml:space="preserve"> </w:t>
      </w:r>
      <w:r w:rsidRPr="0099323E">
        <w:rPr>
          <w:rFonts w:asciiTheme="minorHAnsi" w:eastAsia="Times New Roman" w:hAnsiTheme="minorHAnsi" w:cstheme="minorHAnsi"/>
          <w:sz w:val="20"/>
          <w:szCs w:val="20"/>
          <w:lang w:eastAsia="ar-SA"/>
        </w:rPr>
        <w:t>Podział zamówienia na części nie wpłynąłby pozytywnie na całość przedsięwzięcia.</w:t>
      </w:r>
    </w:p>
    <w:p w14:paraId="0FA389C4" w14:textId="77777777" w:rsidR="00DB73E1" w:rsidRPr="0006111F" w:rsidRDefault="00DB73E1" w:rsidP="0031773E">
      <w:pPr>
        <w:pStyle w:val="Akapitzlist"/>
        <w:suppressAutoHyphens/>
        <w:spacing w:after="0"/>
        <w:ind w:left="792"/>
        <w:jc w:val="both"/>
        <w:rPr>
          <w:rFonts w:asciiTheme="minorHAnsi" w:eastAsia="Times New Roman" w:hAnsiTheme="minorHAnsi" w:cstheme="minorHAnsi"/>
          <w:bCs/>
          <w:color w:val="FF0000"/>
          <w:lang w:eastAsia="ar-SA"/>
        </w:rPr>
      </w:pPr>
    </w:p>
    <w:p w14:paraId="3F959E4E" w14:textId="7AFB7F9F" w:rsidR="00ED67A3" w:rsidRPr="001B523E" w:rsidRDefault="00ED67A3">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1B523E">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3F35E440" w14:textId="4DC2F630" w:rsidR="001B523E" w:rsidRPr="001B523E" w:rsidRDefault="001B523E">
      <w:pPr>
        <w:pStyle w:val="Akapitzlist"/>
        <w:numPr>
          <w:ilvl w:val="1"/>
          <w:numId w:val="13"/>
        </w:numPr>
        <w:jc w:val="both"/>
        <w:rPr>
          <w:rFonts w:asciiTheme="minorHAnsi" w:eastAsia="Times New Roman" w:hAnsiTheme="minorHAnsi" w:cstheme="minorHAnsi"/>
          <w:bCs/>
          <w:sz w:val="20"/>
          <w:szCs w:val="20"/>
          <w:lang w:eastAsia="ar-SA"/>
        </w:rPr>
      </w:pPr>
      <w:r w:rsidRPr="001B523E">
        <w:rPr>
          <w:rFonts w:asciiTheme="minorHAnsi" w:eastAsia="Times New Roman" w:hAnsiTheme="minorHAnsi" w:cstheme="minorHAnsi"/>
          <w:bCs/>
          <w:sz w:val="20"/>
          <w:szCs w:val="20"/>
          <w:lang w:eastAsia="ar-SA"/>
        </w:rPr>
        <w:t xml:space="preserve">Przed złożeniem oferty Zamawiający przewiduje obowiązkową wizję lokalną przedstawiciela Wykonawcy zgłoszoną poprzez platformę (o której mowa w pkt. 1.2 SWZ) lub adres e-mail przetargi@khk.krakow.pl co najmniej 1 dzień przed terminem wizji lokalnej. Wizja lokalna odbędzie się w </w:t>
      </w:r>
      <w:r w:rsidRPr="00C719CB">
        <w:rPr>
          <w:rFonts w:asciiTheme="minorHAnsi" w:eastAsia="Times New Roman" w:hAnsiTheme="minorHAnsi" w:cstheme="minorHAnsi"/>
          <w:bCs/>
          <w:sz w:val="20"/>
          <w:szCs w:val="20"/>
          <w:lang w:eastAsia="ar-SA"/>
        </w:rPr>
        <w:t xml:space="preserve">dniu </w:t>
      </w:r>
      <w:r w:rsidR="002135E9">
        <w:rPr>
          <w:rFonts w:asciiTheme="minorHAnsi" w:eastAsia="Times New Roman" w:hAnsiTheme="minorHAnsi" w:cstheme="minorHAnsi"/>
          <w:b/>
          <w:sz w:val="20"/>
          <w:szCs w:val="20"/>
          <w:lang w:eastAsia="ar-SA"/>
        </w:rPr>
        <w:t>23</w:t>
      </w:r>
      <w:r w:rsidRPr="00C719CB">
        <w:rPr>
          <w:rFonts w:asciiTheme="minorHAnsi" w:eastAsia="Times New Roman" w:hAnsiTheme="minorHAnsi" w:cstheme="minorHAnsi"/>
          <w:b/>
          <w:sz w:val="20"/>
          <w:szCs w:val="20"/>
          <w:lang w:eastAsia="ar-SA"/>
        </w:rPr>
        <w:t>.0</w:t>
      </w:r>
      <w:r w:rsidR="00C719CB" w:rsidRPr="00C719CB">
        <w:rPr>
          <w:rFonts w:asciiTheme="minorHAnsi" w:eastAsia="Times New Roman" w:hAnsiTheme="minorHAnsi" w:cstheme="minorHAnsi"/>
          <w:b/>
          <w:sz w:val="20"/>
          <w:szCs w:val="20"/>
          <w:lang w:eastAsia="ar-SA"/>
        </w:rPr>
        <w:t>5</w:t>
      </w:r>
      <w:r w:rsidRPr="00C719CB">
        <w:rPr>
          <w:rFonts w:asciiTheme="minorHAnsi" w:eastAsia="Times New Roman" w:hAnsiTheme="minorHAnsi" w:cstheme="minorHAnsi"/>
          <w:b/>
          <w:sz w:val="20"/>
          <w:szCs w:val="20"/>
          <w:lang w:eastAsia="ar-SA"/>
        </w:rPr>
        <w:t>.2024 r. o godzinie 10:00</w:t>
      </w:r>
      <w:r w:rsidR="00D06E9C">
        <w:rPr>
          <w:rFonts w:asciiTheme="minorHAnsi" w:eastAsia="Times New Roman" w:hAnsiTheme="minorHAnsi" w:cstheme="minorHAnsi"/>
          <w:b/>
          <w:sz w:val="20"/>
          <w:szCs w:val="20"/>
          <w:lang w:eastAsia="ar-SA"/>
        </w:rPr>
        <w:t xml:space="preserve"> </w:t>
      </w:r>
      <w:r w:rsidR="00D06E9C" w:rsidRPr="00D06E9C">
        <w:rPr>
          <w:rFonts w:asciiTheme="minorHAnsi" w:hAnsiTheme="minorHAnsi" w:cstheme="minorHAnsi"/>
          <w:color w:val="0070C0"/>
          <w:sz w:val="20"/>
        </w:rPr>
        <w:t xml:space="preserve">oraz w dniu 6.06.2024 r. o godz. 10:00 </w:t>
      </w:r>
      <w:r w:rsidRPr="00C719CB">
        <w:rPr>
          <w:rFonts w:asciiTheme="minorHAnsi" w:eastAsia="Times New Roman" w:hAnsiTheme="minorHAnsi" w:cstheme="minorHAnsi"/>
          <w:bCs/>
          <w:sz w:val="20"/>
          <w:szCs w:val="20"/>
          <w:lang w:eastAsia="ar-SA"/>
        </w:rPr>
        <w:t xml:space="preserve"> w Zakładzie</w:t>
      </w:r>
      <w:r w:rsidRPr="001B523E">
        <w:rPr>
          <w:rFonts w:asciiTheme="minorHAnsi" w:eastAsia="Times New Roman" w:hAnsiTheme="minorHAnsi" w:cstheme="minorHAnsi"/>
          <w:bCs/>
          <w:sz w:val="20"/>
          <w:szCs w:val="20"/>
          <w:lang w:eastAsia="ar-SA"/>
        </w:rPr>
        <w:t xml:space="preserve"> Termicznego Przekształcania Odpadów w Krakowie.</w:t>
      </w:r>
    </w:p>
    <w:p w14:paraId="1D80CFC5" w14:textId="77777777" w:rsidR="002003D4" w:rsidRPr="0006111F" w:rsidRDefault="002003D4"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01D9AC9" w14:textId="77777777" w:rsidR="002003D4" w:rsidRPr="00222809" w:rsidRDefault="002003D4">
      <w:pPr>
        <w:pStyle w:val="Akapitzlist"/>
        <w:numPr>
          <w:ilvl w:val="0"/>
          <w:numId w:val="13"/>
        </w:numPr>
        <w:spacing w:after="0"/>
        <w:rPr>
          <w:rFonts w:asciiTheme="minorHAnsi" w:hAnsiTheme="minorHAnsi" w:cstheme="minorHAnsi"/>
          <w:b/>
          <w:bCs/>
          <w:sz w:val="20"/>
          <w:szCs w:val="20"/>
        </w:rPr>
      </w:pPr>
      <w:r w:rsidRPr="00222809">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222809">
        <w:rPr>
          <w:rFonts w:asciiTheme="minorHAnsi" w:hAnsiTheme="minorHAnsi" w:cstheme="minorHAnsi"/>
          <w:b/>
          <w:bCs/>
          <w:sz w:val="20"/>
          <w:szCs w:val="20"/>
        </w:rPr>
        <w:t xml:space="preserve"> ORAZ </w:t>
      </w:r>
      <w:r w:rsidRPr="00222809">
        <w:rPr>
          <w:rFonts w:asciiTheme="minorHAnsi" w:hAnsiTheme="minorHAnsi" w:cstheme="minorHAnsi"/>
          <w:b/>
          <w:bCs/>
          <w:sz w:val="20"/>
          <w:szCs w:val="20"/>
          <w:shd w:val="clear" w:color="auto" w:fill="FFFFFF"/>
        </w:rPr>
        <w:t>WYMAGANIA W ZAKRESIE ZATRUDNIENIA OSÓB, O KTÓRYCH MOWA W ART. 96 UST. 2 PKT 2 PZP:</w:t>
      </w:r>
    </w:p>
    <w:p w14:paraId="1AC7F880" w14:textId="77777777" w:rsidR="002003D4" w:rsidRPr="00824C1D" w:rsidRDefault="002003D4" w:rsidP="008872B6">
      <w:pPr>
        <w:pStyle w:val="Akapitzlist"/>
        <w:numPr>
          <w:ilvl w:val="1"/>
          <w:numId w:val="13"/>
        </w:numPr>
        <w:spacing w:after="0"/>
        <w:ind w:left="567"/>
        <w:jc w:val="both"/>
        <w:rPr>
          <w:rFonts w:asciiTheme="minorHAnsi" w:hAnsiTheme="minorHAnsi" w:cstheme="minorHAnsi"/>
          <w:sz w:val="20"/>
          <w:szCs w:val="20"/>
        </w:rPr>
      </w:pPr>
      <w:r w:rsidRPr="00222809">
        <w:rPr>
          <w:rFonts w:asciiTheme="minorHAnsi" w:hAnsiTheme="minorHAnsi" w:cstheme="minorHAnsi"/>
          <w:sz w:val="20"/>
          <w:szCs w:val="20"/>
        </w:rPr>
        <w:t xml:space="preserve">Zamawiający wymaga zatrudnienia na podstawie umowy o pracę przez Wykonawcę lub Podwykonawcę osób </w:t>
      </w:r>
      <w:r w:rsidRPr="00824C1D">
        <w:rPr>
          <w:rFonts w:asciiTheme="minorHAnsi" w:hAnsiTheme="minorHAnsi" w:cstheme="minorHAnsi"/>
          <w:sz w:val="20"/>
          <w:szCs w:val="20"/>
        </w:rPr>
        <w:t>wykonujących wskazane poniżej czynności w trakcie realizacji zamówienia:</w:t>
      </w:r>
    </w:p>
    <w:p w14:paraId="16A5BFAE" w14:textId="658D6F83" w:rsidR="008872B6" w:rsidRDefault="008872B6">
      <w:pPr>
        <w:pStyle w:val="Akapitzlist"/>
        <w:numPr>
          <w:ilvl w:val="2"/>
          <w:numId w:val="13"/>
        </w:numPr>
        <w:spacing w:after="0"/>
        <w:rPr>
          <w:rFonts w:asciiTheme="minorHAnsi" w:hAnsiTheme="minorHAnsi" w:cstheme="minorHAnsi"/>
          <w:sz w:val="20"/>
          <w:szCs w:val="20"/>
        </w:rPr>
      </w:pPr>
      <w:r>
        <w:rPr>
          <w:rFonts w:asciiTheme="minorHAnsi" w:hAnsiTheme="minorHAnsi" w:cstheme="minorHAnsi"/>
          <w:sz w:val="20"/>
          <w:szCs w:val="20"/>
        </w:rPr>
        <w:t>budowlane i instalacyjne;</w:t>
      </w:r>
    </w:p>
    <w:p w14:paraId="6F421C90" w14:textId="1DFD39F9" w:rsidR="00824C1D" w:rsidRPr="00824C1D" w:rsidRDefault="00824C1D">
      <w:pPr>
        <w:pStyle w:val="Akapitzlist"/>
        <w:numPr>
          <w:ilvl w:val="2"/>
          <w:numId w:val="13"/>
        </w:numPr>
        <w:spacing w:after="0"/>
        <w:rPr>
          <w:rFonts w:asciiTheme="minorHAnsi" w:hAnsiTheme="minorHAnsi" w:cstheme="minorHAnsi"/>
          <w:sz w:val="20"/>
          <w:szCs w:val="20"/>
        </w:rPr>
      </w:pPr>
      <w:r w:rsidRPr="00824C1D">
        <w:rPr>
          <w:rFonts w:asciiTheme="minorHAnsi" w:hAnsiTheme="minorHAnsi" w:cstheme="minorHAnsi"/>
          <w:sz w:val="20"/>
          <w:szCs w:val="20"/>
        </w:rPr>
        <w:t xml:space="preserve">montaż linii technologicznej; </w:t>
      </w:r>
    </w:p>
    <w:p w14:paraId="564EB187" w14:textId="09B5C298" w:rsidR="00824C1D" w:rsidRPr="00824C1D" w:rsidRDefault="00824C1D">
      <w:pPr>
        <w:pStyle w:val="Akapitzlist"/>
        <w:numPr>
          <w:ilvl w:val="2"/>
          <w:numId w:val="13"/>
        </w:numPr>
        <w:spacing w:after="0"/>
        <w:rPr>
          <w:rFonts w:asciiTheme="minorHAnsi" w:hAnsiTheme="minorHAnsi" w:cstheme="minorHAnsi"/>
          <w:sz w:val="20"/>
          <w:szCs w:val="20"/>
        </w:rPr>
      </w:pPr>
      <w:r w:rsidRPr="00824C1D">
        <w:rPr>
          <w:rFonts w:asciiTheme="minorHAnsi" w:hAnsiTheme="minorHAnsi" w:cstheme="minorHAnsi"/>
          <w:sz w:val="20"/>
          <w:szCs w:val="20"/>
        </w:rPr>
        <w:t>kierowanie pracami montażowymi linii technologicznej;</w:t>
      </w:r>
    </w:p>
    <w:p w14:paraId="0494F40F" w14:textId="590725B0" w:rsidR="002003D4" w:rsidRPr="00824C1D" w:rsidRDefault="00824C1D">
      <w:pPr>
        <w:pStyle w:val="Akapitzlist"/>
        <w:numPr>
          <w:ilvl w:val="2"/>
          <w:numId w:val="13"/>
        </w:numPr>
        <w:spacing w:after="0"/>
        <w:rPr>
          <w:rFonts w:asciiTheme="minorHAnsi" w:hAnsiTheme="minorHAnsi" w:cstheme="minorHAnsi"/>
          <w:sz w:val="20"/>
          <w:szCs w:val="20"/>
        </w:rPr>
      </w:pPr>
      <w:r w:rsidRPr="00824C1D">
        <w:rPr>
          <w:rFonts w:asciiTheme="minorHAnsi" w:hAnsiTheme="minorHAnsi" w:cstheme="minorHAnsi"/>
          <w:sz w:val="20"/>
          <w:szCs w:val="20"/>
        </w:rPr>
        <w:t>rozruch technologiczny instalacji.</w:t>
      </w:r>
    </w:p>
    <w:p w14:paraId="6163A7B5" w14:textId="77777777" w:rsidR="002003D4" w:rsidRPr="00222809" w:rsidRDefault="002003D4">
      <w:pPr>
        <w:pStyle w:val="Akapitzlist"/>
        <w:numPr>
          <w:ilvl w:val="1"/>
          <w:numId w:val="13"/>
        </w:numPr>
        <w:spacing w:after="0"/>
        <w:ind w:left="567"/>
        <w:jc w:val="both"/>
        <w:rPr>
          <w:rFonts w:asciiTheme="minorHAnsi" w:hAnsiTheme="minorHAnsi" w:cstheme="minorHAnsi"/>
          <w:sz w:val="20"/>
          <w:szCs w:val="20"/>
        </w:rPr>
      </w:pPr>
      <w:r w:rsidRPr="00222809">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4725B6CD"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żądania oświadczeń i dokumentów w zakresie potwierdzenia spełniania ww. wymogów i dokonywania ich oceny,</w:t>
      </w:r>
    </w:p>
    <w:p w14:paraId="0CE2AD78"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żądania wyjaśnień w przypadku wątpliwości w zakresie potwierdzenia spełniania ww. wymogów,</w:t>
      </w:r>
    </w:p>
    <w:p w14:paraId="6F2583A5"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przeprowadzania kontroli na miejscu wykonywania świadczenia.</w:t>
      </w:r>
    </w:p>
    <w:p w14:paraId="0D3853D8" w14:textId="77777777" w:rsidR="002003D4" w:rsidRPr="00222809" w:rsidRDefault="002003D4">
      <w:pPr>
        <w:pStyle w:val="Akapitzlist"/>
        <w:numPr>
          <w:ilvl w:val="1"/>
          <w:numId w:val="13"/>
        </w:numPr>
        <w:spacing w:after="0"/>
        <w:ind w:left="567"/>
        <w:jc w:val="both"/>
        <w:rPr>
          <w:rFonts w:asciiTheme="minorHAnsi" w:hAnsiTheme="minorHAnsi" w:cstheme="minorHAnsi"/>
          <w:sz w:val="20"/>
          <w:szCs w:val="20"/>
        </w:rPr>
      </w:pPr>
      <w:r w:rsidRPr="00222809">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66FD1ED" w14:textId="298F878F" w:rsidR="00A84B86" w:rsidRPr="00222809" w:rsidRDefault="00A84B86">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oświadczenie zatrudnionego pracownika;</w:t>
      </w:r>
    </w:p>
    <w:p w14:paraId="44F54588" w14:textId="19BB030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w:t>
      </w:r>
      <w:r w:rsidRPr="00222809">
        <w:rPr>
          <w:rFonts w:asciiTheme="minorHAnsi" w:hAnsiTheme="minorHAnsi" w:cstheme="minorHAnsi"/>
          <w:sz w:val="20"/>
          <w:szCs w:val="20"/>
        </w:rPr>
        <w:lastRenderedPageBreak/>
        <w:t>czynności wykonują osoby zatrudnione na podstawie umowy o pracę wraz ze wskazaniem liczby tych osób, rodzaju umowy o pracę i wymiaru etatu oraz podpis osoby uprawnionej do złożenia oświadczenia w imieniu Wykonawcy lub Podwykonawcy;</w:t>
      </w:r>
    </w:p>
    <w:p w14:paraId="107957DD"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1A2C6A84"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0zaświadczenie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56E353D6"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sidRPr="00222809">
        <w:rPr>
          <w:rFonts w:asciiTheme="minorHAnsi" w:hAnsiTheme="minorHAnsi" w:cstheme="minorHAnsi"/>
          <w:sz w:val="20"/>
          <w:szCs w:val="20"/>
        </w:rPr>
        <w:t>6</w:t>
      </w:r>
      <w:r w:rsidRPr="00222809">
        <w:rPr>
          <w:rFonts w:asciiTheme="minorHAnsi" w:hAnsiTheme="minorHAnsi" w:cstheme="minorHAnsi"/>
          <w:sz w:val="20"/>
          <w:szCs w:val="20"/>
        </w:rPr>
        <w:t>.1.1</w:t>
      </w:r>
      <w:r w:rsidR="00B7341D" w:rsidRPr="00222809">
        <w:rPr>
          <w:rFonts w:asciiTheme="minorHAnsi" w:hAnsiTheme="minorHAnsi" w:cstheme="minorHAnsi"/>
          <w:sz w:val="20"/>
          <w:szCs w:val="20"/>
        </w:rPr>
        <w:t xml:space="preserve"> SWZ</w:t>
      </w:r>
      <w:r w:rsidRPr="00222809">
        <w:rPr>
          <w:rFonts w:asciiTheme="minorHAnsi" w:hAnsiTheme="minorHAnsi" w:cstheme="minorHAnsi"/>
          <w:sz w:val="20"/>
          <w:szCs w:val="20"/>
        </w:rPr>
        <w:t xml:space="preserve"> czynności. </w:t>
      </w:r>
    </w:p>
    <w:p w14:paraId="73CB4D53"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2E88FA52" w14:textId="77777777" w:rsidR="00C86536" w:rsidRPr="00C97B28" w:rsidRDefault="00C86536">
      <w:pPr>
        <w:pStyle w:val="Akapitzlist"/>
        <w:numPr>
          <w:ilvl w:val="1"/>
          <w:numId w:val="13"/>
        </w:numPr>
        <w:spacing w:after="0"/>
        <w:ind w:left="567"/>
        <w:jc w:val="both"/>
        <w:rPr>
          <w:rFonts w:asciiTheme="minorHAnsi" w:hAnsiTheme="minorHAnsi" w:cstheme="minorHAnsi"/>
          <w:sz w:val="20"/>
          <w:szCs w:val="20"/>
        </w:rPr>
      </w:pPr>
      <w:r w:rsidRPr="00C97B28">
        <w:rPr>
          <w:rFonts w:asciiTheme="minorHAnsi" w:hAnsiTheme="minorHAnsi" w:cstheme="minorHAnsi"/>
          <w:sz w:val="20"/>
          <w:szCs w:val="20"/>
        </w:rPr>
        <w:t>Zamawiający nie wymaga zatrudnienia osób, o których mowa w art. 96 ust. 2 pkt 2 PZP.</w:t>
      </w:r>
    </w:p>
    <w:p w14:paraId="5B305A60" w14:textId="77777777" w:rsidR="00ED67A3" w:rsidRPr="0006111F" w:rsidRDefault="00ED67A3"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A70F1CC" w14:textId="7B3F944E" w:rsidR="009039A9" w:rsidRPr="0006111F" w:rsidRDefault="009039A9">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06111F">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06111F">
        <w:rPr>
          <w:rFonts w:asciiTheme="minorHAnsi" w:hAnsiTheme="minorHAnsi" w:cstheme="minorHAnsi"/>
          <w:b/>
          <w:bCs/>
          <w:sz w:val="20"/>
          <w:szCs w:val="20"/>
          <w:shd w:val="clear" w:color="auto" w:fill="FFFFFF"/>
        </w:rPr>
        <w:t xml:space="preserve"> </w:t>
      </w:r>
      <w:r w:rsidR="003077AE" w:rsidRPr="0006111F">
        <w:rPr>
          <w:rFonts w:asciiTheme="minorHAnsi" w:hAnsiTheme="minorHAnsi" w:cstheme="minorHAnsi"/>
          <w:b/>
          <w:bCs/>
          <w:sz w:val="20"/>
          <w:szCs w:val="20"/>
          <w:shd w:val="clear" w:color="auto" w:fill="FFFFFF"/>
        </w:rPr>
        <w:br/>
      </w:r>
      <w:r w:rsidR="00AE12A0" w:rsidRPr="0006111F">
        <w:rPr>
          <w:rFonts w:asciiTheme="minorHAnsi" w:hAnsiTheme="minorHAnsi" w:cstheme="minorHAnsi"/>
          <w:b/>
          <w:bCs/>
          <w:sz w:val="20"/>
          <w:szCs w:val="20"/>
          <w:shd w:val="clear" w:color="auto" w:fill="FFFFFF"/>
        </w:rPr>
        <w:t xml:space="preserve">I </w:t>
      </w:r>
      <w:r w:rsidR="00CC54D5" w:rsidRPr="0006111F">
        <w:rPr>
          <w:rFonts w:asciiTheme="minorHAnsi" w:hAnsiTheme="minorHAnsi" w:cstheme="minorHAnsi"/>
          <w:b/>
          <w:bCs/>
          <w:sz w:val="20"/>
          <w:szCs w:val="20"/>
          <w:shd w:val="clear" w:color="auto" w:fill="FFFFFF"/>
        </w:rPr>
        <w:t xml:space="preserve">NAJWAŻNIEJSZE </w:t>
      </w:r>
      <w:r w:rsidR="00AE12A0" w:rsidRPr="0006111F">
        <w:rPr>
          <w:rFonts w:asciiTheme="minorHAnsi" w:hAnsiTheme="minorHAnsi" w:cstheme="minorHAnsi"/>
          <w:b/>
          <w:bCs/>
          <w:sz w:val="20"/>
          <w:szCs w:val="20"/>
          <w:shd w:val="clear" w:color="auto" w:fill="FFFFFF"/>
        </w:rPr>
        <w:t>ZASADY PODWYKONAWSTWA</w:t>
      </w:r>
      <w:r w:rsidRPr="0006111F">
        <w:rPr>
          <w:rFonts w:asciiTheme="minorHAnsi" w:hAnsiTheme="minorHAnsi" w:cstheme="minorHAnsi"/>
          <w:b/>
          <w:bCs/>
          <w:sz w:val="20"/>
          <w:szCs w:val="20"/>
          <w:shd w:val="clear" w:color="auto" w:fill="FFFFFF"/>
        </w:rPr>
        <w:t>:</w:t>
      </w:r>
    </w:p>
    <w:p w14:paraId="4B804AA7" w14:textId="37584118" w:rsidR="001753ED" w:rsidRPr="0006111F" w:rsidRDefault="001753ED">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06111F" w:rsidRDefault="001753ED">
      <w:pPr>
        <w:pStyle w:val="Akapitzlist"/>
        <w:numPr>
          <w:ilvl w:val="2"/>
          <w:numId w:val="13"/>
        </w:numPr>
        <w:suppressAutoHyphens/>
        <w:spacing w:after="0"/>
        <w:ind w:left="993"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zamówień na roboty budowlane lub usługi;</w:t>
      </w:r>
    </w:p>
    <w:p w14:paraId="188C5DC1" w14:textId="0DD42E69" w:rsidR="001753ED" w:rsidRPr="0006111F" w:rsidRDefault="001753ED">
      <w:pPr>
        <w:pStyle w:val="Akapitzlist"/>
        <w:numPr>
          <w:ilvl w:val="2"/>
          <w:numId w:val="13"/>
        </w:numPr>
        <w:suppressAutoHyphens/>
        <w:spacing w:after="0"/>
        <w:ind w:left="993"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Zamawiający może żądać informacji, o których mowa w pkt. </w:t>
      </w:r>
      <w:r w:rsidR="00374747" w:rsidRPr="0006111F">
        <w:rPr>
          <w:rFonts w:asciiTheme="minorHAnsi" w:eastAsia="Times New Roman" w:hAnsiTheme="minorHAnsi" w:cstheme="minorHAnsi"/>
          <w:sz w:val="20"/>
          <w:szCs w:val="20"/>
          <w:lang w:eastAsia="pl-PL"/>
        </w:rPr>
        <w:t>poprzedzającym</w:t>
      </w:r>
      <w:r w:rsidRPr="0006111F">
        <w:rPr>
          <w:rFonts w:asciiTheme="minorHAnsi" w:eastAsia="Times New Roman" w:hAnsiTheme="minorHAnsi" w:cstheme="minorHAnsi"/>
          <w:sz w:val="20"/>
          <w:szCs w:val="20"/>
          <w:lang w:eastAsia="pl-PL"/>
        </w:rPr>
        <w:t>:</w:t>
      </w:r>
    </w:p>
    <w:p w14:paraId="283B7DC3" w14:textId="41EDC2B8" w:rsidR="00AE12A0" w:rsidRPr="0006111F" w:rsidRDefault="00AE12A0">
      <w:pPr>
        <w:pStyle w:val="Akapitzlist"/>
        <w:numPr>
          <w:ilvl w:val="2"/>
          <w:numId w:val="13"/>
        </w:numPr>
        <w:suppressAutoHyphens/>
        <w:spacing w:after="0"/>
        <w:ind w:left="993" w:hanging="567"/>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06111F">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06111F" w:rsidRDefault="00AE12A0">
      <w:pPr>
        <w:pStyle w:val="Akapitzlist"/>
        <w:numPr>
          <w:ilvl w:val="2"/>
          <w:numId w:val="13"/>
        </w:numPr>
        <w:suppressAutoHyphens/>
        <w:spacing w:after="0"/>
        <w:ind w:left="993" w:hanging="567"/>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dotyczących dalszych Podwykonawców, lub</w:t>
      </w:r>
    </w:p>
    <w:p w14:paraId="77F22F3E" w14:textId="52236427" w:rsidR="00AE12A0" w:rsidRPr="0006111F" w:rsidRDefault="00AE12A0">
      <w:pPr>
        <w:pStyle w:val="Akapitzlist"/>
        <w:numPr>
          <w:ilvl w:val="2"/>
          <w:numId w:val="13"/>
        </w:numPr>
        <w:suppressAutoHyphens/>
        <w:spacing w:after="0"/>
        <w:ind w:left="993" w:hanging="567"/>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t>
      </w:r>
      <w:r w:rsidRPr="0006111F">
        <w:rPr>
          <w:rFonts w:asciiTheme="minorHAnsi" w:eastAsia="Times New Roman" w:hAnsiTheme="minorHAnsi" w:cstheme="minorHAnsi"/>
          <w:sz w:val="20"/>
          <w:szCs w:val="20"/>
          <w:lang w:eastAsia="pl-PL"/>
        </w:rPr>
        <w:lastRenderedPageBreak/>
        <w:t>w stopniu nie mniejszym niż Podwykonawca, na którego zasoby Wykonawca powoływał się w trakcie postępowania o udzielenie zamówienia. Przepis art. 122</w:t>
      </w:r>
      <w:r w:rsidR="00DD5792" w:rsidRPr="0006111F">
        <w:rPr>
          <w:rFonts w:asciiTheme="minorHAnsi" w:eastAsia="Times New Roman" w:hAnsiTheme="minorHAnsi" w:cstheme="minorHAnsi"/>
          <w:sz w:val="20"/>
          <w:szCs w:val="20"/>
          <w:lang w:eastAsia="pl-PL"/>
        </w:rPr>
        <w:t xml:space="preserve"> PZP</w:t>
      </w:r>
      <w:r w:rsidRPr="0006111F">
        <w:rPr>
          <w:rFonts w:asciiTheme="minorHAnsi" w:eastAsia="Times New Roman" w:hAnsiTheme="minorHAnsi" w:cstheme="minorHAnsi"/>
          <w:sz w:val="20"/>
          <w:szCs w:val="20"/>
          <w:lang w:eastAsia="pl-PL"/>
        </w:rPr>
        <w:t xml:space="preserve"> stosuje się odpowiednio.</w:t>
      </w:r>
    </w:p>
    <w:p w14:paraId="5DD0AC9E" w14:textId="445A15A1"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06111F">
        <w:rPr>
          <w:rFonts w:asciiTheme="minorHAnsi" w:eastAsia="Times New Roman" w:hAnsiTheme="minorHAnsi" w:cstheme="minorHAnsi"/>
          <w:sz w:val="20"/>
          <w:szCs w:val="20"/>
          <w:lang w:eastAsia="pl-PL"/>
        </w:rPr>
        <w:t>.</w:t>
      </w:r>
    </w:p>
    <w:p w14:paraId="4EFC933C" w14:textId="4FF259CB" w:rsidR="00CC54D5" w:rsidRPr="0006111F" w:rsidRDefault="00CC54D5">
      <w:pPr>
        <w:pStyle w:val="Akapitzlist"/>
        <w:numPr>
          <w:ilvl w:val="1"/>
          <w:numId w:val="13"/>
        </w:numPr>
        <w:suppressAutoHyphens/>
        <w:spacing w:after="0"/>
        <w:ind w:left="567" w:hanging="425"/>
        <w:jc w:val="both"/>
        <w:rPr>
          <w:rFonts w:asciiTheme="minorHAnsi" w:eastAsia="Times New Roman" w:hAnsiTheme="minorHAnsi" w:cstheme="minorHAnsi"/>
          <w:bCs/>
          <w:sz w:val="18"/>
          <w:szCs w:val="18"/>
          <w:lang w:eastAsia="ar-SA"/>
        </w:rPr>
      </w:pPr>
      <w:r w:rsidRPr="0006111F">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06111F">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06505C"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06505C" w:rsidRDefault="00B93CCC">
      <w:pPr>
        <w:numPr>
          <w:ilvl w:val="0"/>
          <w:numId w:val="13"/>
        </w:numPr>
        <w:suppressAutoHyphens/>
        <w:spacing w:after="0"/>
        <w:ind w:left="284" w:hanging="284"/>
        <w:jc w:val="both"/>
        <w:rPr>
          <w:rFonts w:asciiTheme="minorHAnsi" w:eastAsia="Times New Roman" w:hAnsiTheme="minorHAnsi" w:cstheme="minorHAnsi"/>
          <w:bCs/>
          <w:sz w:val="20"/>
          <w:szCs w:val="20"/>
          <w:lang w:eastAsia="ar-SA"/>
        </w:rPr>
      </w:pPr>
      <w:r w:rsidRPr="0006505C">
        <w:rPr>
          <w:rFonts w:asciiTheme="minorHAnsi" w:eastAsia="Times New Roman" w:hAnsiTheme="minorHAnsi" w:cstheme="minorHAnsi"/>
          <w:b/>
          <w:bCs/>
          <w:sz w:val="20"/>
          <w:szCs w:val="20"/>
          <w:lang w:eastAsia="ar-SA"/>
        </w:rPr>
        <w:t>TERMIN WYKONANIA ZAMÓWIENIA:</w:t>
      </w:r>
    </w:p>
    <w:p w14:paraId="64955A38" w14:textId="259E2D45" w:rsidR="006C5B5E" w:rsidRDefault="003475CE" w:rsidP="006C5B5E">
      <w:pPr>
        <w:numPr>
          <w:ilvl w:val="1"/>
          <w:numId w:val="13"/>
        </w:numPr>
        <w:spacing w:after="0"/>
        <w:ind w:left="567"/>
        <w:jc w:val="both"/>
        <w:rPr>
          <w:rFonts w:asciiTheme="minorHAnsi" w:eastAsia="Times New Roman" w:hAnsiTheme="minorHAnsi" w:cstheme="minorHAnsi"/>
          <w:sz w:val="20"/>
          <w:szCs w:val="20"/>
          <w:lang w:eastAsia="ar-SA"/>
        </w:rPr>
      </w:pPr>
      <w:r w:rsidRPr="0006505C">
        <w:rPr>
          <w:rFonts w:asciiTheme="minorHAnsi" w:hAnsiTheme="minorHAnsi" w:cstheme="minorHAnsi"/>
          <w:sz w:val="20"/>
          <w:szCs w:val="20"/>
        </w:rPr>
        <w:t>Przedmiot zamówienia zostanie zrealizowany w terminie</w:t>
      </w:r>
      <w:r w:rsidR="0006505C" w:rsidRPr="0006505C">
        <w:rPr>
          <w:rFonts w:asciiTheme="minorHAnsi" w:hAnsiTheme="minorHAnsi" w:cstheme="minorHAnsi"/>
          <w:sz w:val="20"/>
          <w:szCs w:val="20"/>
        </w:rPr>
        <w:t xml:space="preserve"> </w:t>
      </w:r>
      <w:r w:rsidR="0006505C" w:rsidRPr="0006505C">
        <w:rPr>
          <w:rFonts w:asciiTheme="minorHAnsi" w:hAnsiTheme="minorHAnsi" w:cstheme="minorHAnsi"/>
          <w:b/>
          <w:bCs/>
          <w:sz w:val="20"/>
          <w:szCs w:val="20"/>
        </w:rPr>
        <w:t>do dnia</w:t>
      </w:r>
      <w:r w:rsidRPr="0006505C">
        <w:rPr>
          <w:rFonts w:asciiTheme="minorHAnsi" w:hAnsiTheme="minorHAnsi" w:cstheme="minorHAnsi"/>
          <w:b/>
          <w:bCs/>
          <w:sz w:val="20"/>
          <w:szCs w:val="20"/>
        </w:rPr>
        <w:t xml:space="preserve"> </w:t>
      </w:r>
      <w:r w:rsidR="0006505C" w:rsidRPr="0006505C">
        <w:rPr>
          <w:rFonts w:asciiTheme="minorHAnsi" w:hAnsiTheme="minorHAnsi" w:cstheme="minorHAnsi"/>
          <w:b/>
          <w:bCs/>
          <w:sz w:val="20"/>
          <w:szCs w:val="20"/>
        </w:rPr>
        <w:t>29 grudnia 2025 r.</w:t>
      </w:r>
      <w:r w:rsidR="006C5B5E">
        <w:rPr>
          <w:rFonts w:asciiTheme="minorHAnsi" w:hAnsiTheme="minorHAnsi" w:cstheme="minorHAnsi"/>
          <w:b/>
          <w:bCs/>
          <w:sz w:val="20"/>
          <w:szCs w:val="20"/>
        </w:rPr>
        <w:t xml:space="preserve">, </w:t>
      </w:r>
      <w:r w:rsidR="006C5B5E" w:rsidRPr="006C5B5E">
        <w:rPr>
          <w:rFonts w:asciiTheme="minorHAnsi" w:hAnsiTheme="minorHAnsi" w:cstheme="minorHAnsi"/>
          <w:sz w:val="20"/>
          <w:szCs w:val="20"/>
        </w:rPr>
        <w:t xml:space="preserve">z zastrzeżeniem podziału na poszczególne </w:t>
      </w:r>
      <w:r w:rsidR="006C5B5E">
        <w:rPr>
          <w:rFonts w:asciiTheme="minorHAnsi" w:hAnsiTheme="minorHAnsi" w:cstheme="minorHAnsi"/>
          <w:sz w:val="20"/>
          <w:szCs w:val="20"/>
        </w:rPr>
        <w:t>zakresy</w:t>
      </w:r>
      <w:r w:rsidR="006C5B5E" w:rsidRPr="006C5B5E">
        <w:rPr>
          <w:rFonts w:asciiTheme="minorHAnsi" w:hAnsiTheme="minorHAnsi" w:cstheme="minorHAnsi"/>
          <w:sz w:val="20"/>
          <w:szCs w:val="20"/>
        </w:rPr>
        <w:t>:</w:t>
      </w:r>
    </w:p>
    <w:p w14:paraId="03E5770A" w14:textId="59755A26" w:rsidR="006C5B5E" w:rsidRPr="006C5B5E"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 xml:space="preserve">Zakres I – Opracowanie kompletnych projektów wymaganych w PFU </w:t>
      </w:r>
      <w:r w:rsidR="00E5429E">
        <w:rPr>
          <w:rFonts w:asciiTheme="minorHAnsi" w:eastAsia="Times New Roman" w:hAnsiTheme="minorHAnsi" w:cstheme="minorHAnsi"/>
          <w:bCs/>
          <w:sz w:val="20"/>
          <w:szCs w:val="20"/>
          <w:lang w:eastAsia="ar-SA"/>
        </w:rPr>
        <w:t xml:space="preserve">w pkt. </w:t>
      </w:r>
      <w:r w:rsidR="005E58EB" w:rsidRPr="00530D3D">
        <w:rPr>
          <w:rFonts w:asciiTheme="minorHAnsi" w:eastAsia="Times New Roman" w:hAnsiTheme="minorHAnsi" w:cstheme="minorHAnsi"/>
          <w:bCs/>
          <w:sz w:val="20"/>
          <w:szCs w:val="20"/>
          <w:lang w:eastAsia="ar-SA"/>
        </w:rPr>
        <w:t xml:space="preserve">3.2.11, 3.3.6, 3.4.7, 3.5.6, 3.6.8, </w:t>
      </w:r>
      <w:r w:rsidR="005E58EB">
        <w:rPr>
          <w:rFonts w:asciiTheme="minorHAnsi" w:eastAsia="Times New Roman" w:hAnsiTheme="minorHAnsi" w:cstheme="minorHAnsi"/>
          <w:bCs/>
          <w:sz w:val="20"/>
          <w:szCs w:val="20"/>
          <w:lang w:eastAsia="ar-SA"/>
        </w:rPr>
        <w:t>10.4.1, 10.4.2 , 10.4.3 , 10.4.4 , 10.4.5, 10.4.6, 10.4.7, 10.4.8</w:t>
      </w:r>
      <w:r w:rsidR="005E58EB" w:rsidRPr="006C5B5E">
        <w:rPr>
          <w:rFonts w:asciiTheme="minorHAnsi" w:eastAsia="Times New Roman" w:hAnsiTheme="minorHAnsi" w:cstheme="minorHAnsi"/>
          <w:bCs/>
          <w:sz w:val="20"/>
          <w:szCs w:val="20"/>
          <w:lang w:eastAsia="ar-SA"/>
        </w:rPr>
        <w:t xml:space="preserve"> </w:t>
      </w:r>
      <w:r w:rsidRPr="006C5B5E">
        <w:rPr>
          <w:rFonts w:asciiTheme="minorHAnsi" w:eastAsia="Times New Roman" w:hAnsiTheme="minorHAnsi" w:cstheme="minorHAnsi"/>
          <w:bCs/>
          <w:sz w:val="20"/>
          <w:szCs w:val="20"/>
          <w:lang w:eastAsia="ar-SA"/>
        </w:rPr>
        <w:t xml:space="preserve">oraz uzyskanie decyzji </w:t>
      </w:r>
      <w:proofErr w:type="spellStart"/>
      <w:r w:rsidRPr="006C5B5E">
        <w:rPr>
          <w:rFonts w:asciiTheme="minorHAnsi" w:eastAsia="Times New Roman" w:hAnsiTheme="minorHAnsi" w:cstheme="minorHAnsi"/>
          <w:bCs/>
          <w:sz w:val="20"/>
          <w:szCs w:val="20"/>
          <w:lang w:eastAsia="ar-SA"/>
        </w:rPr>
        <w:t>PnB</w:t>
      </w:r>
      <w:proofErr w:type="spellEnd"/>
      <w:r w:rsidR="00E4306D">
        <w:rPr>
          <w:rFonts w:asciiTheme="minorHAnsi" w:eastAsia="Times New Roman" w:hAnsiTheme="minorHAnsi" w:cstheme="minorHAnsi"/>
          <w:bCs/>
          <w:sz w:val="20"/>
          <w:szCs w:val="20"/>
          <w:lang w:eastAsia="ar-SA"/>
        </w:rPr>
        <w:t xml:space="preserve"> – w </w:t>
      </w:r>
      <w:r w:rsidRPr="006C5B5E">
        <w:rPr>
          <w:rFonts w:asciiTheme="minorHAnsi" w:eastAsia="Times New Roman" w:hAnsiTheme="minorHAnsi" w:cstheme="minorHAnsi"/>
          <w:bCs/>
          <w:sz w:val="20"/>
          <w:szCs w:val="20"/>
          <w:lang w:eastAsia="ar-SA"/>
        </w:rPr>
        <w:t xml:space="preserve">terminie do </w:t>
      </w:r>
      <w:r w:rsidR="00D57E83">
        <w:rPr>
          <w:rFonts w:asciiTheme="minorHAnsi" w:eastAsia="Times New Roman" w:hAnsiTheme="minorHAnsi" w:cstheme="minorHAnsi"/>
          <w:bCs/>
          <w:sz w:val="20"/>
          <w:szCs w:val="20"/>
          <w:lang w:eastAsia="ar-SA"/>
        </w:rPr>
        <w:t>1</w:t>
      </w:r>
      <w:r w:rsidR="00604AB1">
        <w:rPr>
          <w:rFonts w:asciiTheme="minorHAnsi" w:eastAsia="Times New Roman" w:hAnsiTheme="minorHAnsi" w:cstheme="minorHAnsi"/>
          <w:bCs/>
          <w:sz w:val="20"/>
          <w:szCs w:val="20"/>
          <w:lang w:eastAsia="ar-SA"/>
        </w:rPr>
        <w:t>6</w:t>
      </w:r>
      <w:r w:rsidR="00E23E41">
        <w:rPr>
          <w:rFonts w:asciiTheme="minorHAnsi" w:eastAsia="Times New Roman" w:hAnsiTheme="minorHAnsi" w:cstheme="minorHAnsi"/>
          <w:bCs/>
          <w:sz w:val="20"/>
          <w:szCs w:val="20"/>
          <w:lang w:eastAsia="ar-SA"/>
        </w:rPr>
        <w:t>.</w:t>
      </w:r>
      <w:r w:rsidR="00D57E83">
        <w:rPr>
          <w:rFonts w:asciiTheme="minorHAnsi" w:eastAsia="Times New Roman" w:hAnsiTheme="minorHAnsi" w:cstheme="minorHAnsi"/>
          <w:bCs/>
          <w:sz w:val="20"/>
          <w:szCs w:val="20"/>
          <w:lang w:eastAsia="ar-SA"/>
        </w:rPr>
        <w:t>12</w:t>
      </w:r>
      <w:r w:rsidRPr="006C5B5E">
        <w:rPr>
          <w:rFonts w:asciiTheme="minorHAnsi" w:eastAsia="Times New Roman" w:hAnsiTheme="minorHAnsi" w:cstheme="minorHAnsi"/>
          <w:bCs/>
          <w:sz w:val="20"/>
          <w:szCs w:val="20"/>
          <w:lang w:eastAsia="ar-SA"/>
        </w:rPr>
        <w:t>.</w:t>
      </w:r>
      <w:r w:rsidR="0003285A" w:rsidRPr="006C5B5E">
        <w:rPr>
          <w:rFonts w:asciiTheme="minorHAnsi" w:eastAsia="Times New Roman" w:hAnsiTheme="minorHAnsi" w:cstheme="minorHAnsi"/>
          <w:bCs/>
          <w:sz w:val="20"/>
          <w:szCs w:val="20"/>
          <w:lang w:eastAsia="ar-SA"/>
        </w:rPr>
        <w:t>202</w:t>
      </w:r>
      <w:r w:rsidR="0003285A">
        <w:rPr>
          <w:rFonts w:asciiTheme="minorHAnsi" w:eastAsia="Times New Roman" w:hAnsiTheme="minorHAnsi" w:cstheme="minorHAnsi"/>
          <w:bCs/>
          <w:sz w:val="20"/>
          <w:szCs w:val="20"/>
          <w:lang w:eastAsia="ar-SA"/>
        </w:rPr>
        <w:t>4</w:t>
      </w:r>
      <w:r w:rsidR="0003285A" w:rsidRPr="006C5B5E">
        <w:rPr>
          <w:rFonts w:asciiTheme="minorHAnsi" w:eastAsia="Times New Roman" w:hAnsiTheme="minorHAnsi" w:cstheme="minorHAnsi"/>
          <w:bCs/>
          <w:sz w:val="20"/>
          <w:szCs w:val="20"/>
          <w:lang w:eastAsia="ar-SA"/>
        </w:rPr>
        <w:t xml:space="preserve"> </w:t>
      </w:r>
      <w:r w:rsidR="00E4306D">
        <w:rPr>
          <w:rFonts w:asciiTheme="minorHAnsi" w:eastAsia="Times New Roman" w:hAnsiTheme="minorHAnsi" w:cstheme="minorHAnsi"/>
          <w:bCs/>
          <w:sz w:val="20"/>
          <w:szCs w:val="20"/>
          <w:lang w:eastAsia="ar-SA"/>
        </w:rPr>
        <w:t>r.;</w:t>
      </w:r>
    </w:p>
    <w:p w14:paraId="6FE0CF02" w14:textId="7149B0C2" w:rsidR="006C5B5E" w:rsidRPr="006C5B5E"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 xml:space="preserve">Zakres II </w:t>
      </w:r>
      <w:r>
        <w:rPr>
          <w:rFonts w:asciiTheme="minorHAnsi" w:eastAsia="Times New Roman" w:hAnsiTheme="minorHAnsi" w:cstheme="minorHAnsi"/>
          <w:bCs/>
          <w:sz w:val="20"/>
          <w:szCs w:val="20"/>
          <w:lang w:eastAsia="ar-SA"/>
        </w:rPr>
        <w:t>–</w:t>
      </w:r>
      <w:r w:rsidRPr="006C5B5E">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R</w:t>
      </w:r>
      <w:r w:rsidRPr="006C5B5E">
        <w:rPr>
          <w:rFonts w:asciiTheme="minorHAnsi" w:eastAsia="Times New Roman" w:hAnsiTheme="minorHAnsi" w:cstheme="minorHAnsi"/>
          <w:bCs/>
          <w:sz w:val="20"/>
          <w:szCs w:val="20"/>
          <w:lang w:eastAsia="ar-SA"/>
        </w:rPr>
        <w:t>oboty konstrukcyjno-budowlane</w:t>
      </w:r>
      <w:r w:rsidR="00E4306D">
        <w:rPr>
          <w:rFonts w:asciiTheme="minorHAnsi" w:eastAsia="Times New Roman" w:hAnsiTheme="minorHAnsi" w:cstheme="minorHAnsi"/>
          <w:bCs/>
          <w:sz w:val="20"/>
          <w:szCs w:val="20"/>
          <w:lang w:eastAsia="ar-SA"/>
        </w:rPr>
        <w:t>;</w:t>
      </w:r>
    </w:p>
    <w:p w14:paraId="066BF213" w14:textId="2143F14A" w:rsidR="006C5B5E" w:rsidRPr="006C5B5E"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 xml:space="preserve">Zakres </w:t>
      </w:r>
      <w:r w:rsidR="00FF352B">
        <w:rPr>
          <w:rFonts w:asciiTheme="minorHAnsi" w:eastAsia="Times New Roman" w:hAnsiTheme="minorHAnsi" w:cstheme="minorHAnsi"/>
          <w:bCs/>
          <w:sz w:val="20"/>
          <w:szCs w:val="20"/>
          <w:lang w:eastAsia="ar-SA"/>
        </w:rPr>
        <w:t>III</w:t>
      </w:r>
      <w:r w:rsidR="00FF352B" w:rsidRPr="006C5B5E">
        <w:rPr>
          <w:rFonts w:asciiTheme="minorHAnsi" w:eastAsia="Times New Roman" w:hAnsiTheme="minorHAnsi" w:cstheme="minorHAnsi"/>
          <w:bCs/>
          <w:sz w:val="20"/>
          <w:szCs w:val="20"/>
          <w:lang w:eastAsia="ar-SA"/>
        </w:rPr>
        <w:t xml:space="preserve"> </w:t>
      </w:r>
      <w:r w:rsidRPr="006C5B5E">
        <w:rPr>
          <w:rFonts w:asciiTheme="minorHAnsi" w:eastAsia="Times New Roman" w:hAnsiTheme="minorHAnsi" w:cstheme="minorHAnsi"/>
          <w:bCs/>
          <w:sz w:val="20"/>
          <w:szCs w:val="20"/>
          <w:lang w:eastAsia="ar-SA"/>
        </w:rPr>
        <w:t xml:space="preserve">– </w:t>
      </w:r>
      <w:r w:rsidR="00FF352B">
        <w:rPr>
          <w:rFonts w:asciiTheme="minorHAnsi" w:eastAsia="Times New Roman" w:hAnsiTheme="minorHAnsi" w:cstheme="minorHAnsi"/>
          <w:bCs/>
          <w:sz w:val="20"/>
          <w:szCs w:val="20"/>
          <w:lang w:eastAsia="ar-SA"/>
        </w:rPr>
        <w:t>Demontaż, d</w:t>
      </w:r>
      <w:r w:rsidR="00FF352B" w:rsidRPr="006C5B5E">
        <w:rPr>
          <w:rFonts w:asciiTheme="minorHAnsi" w:eastAsia="Times New Roman" w:hAnsiTheme="minorHAnsi" w:cstheme="minorHAnsi"/>
          <w:bCs/>
          <w:sz w:val="20"/>
          <w:szCs w:val="20"/>
          <w:lang w:eastAsia="ar-SA"/>
        </w:rPr>
        <w:t xml:space="preserve">ostawa </w:t>
      </w:r>
      <w:r w:rsidRPr="006C5B5E">
        <w:rPr>
          <w:rFonts w:asciiTheme="minorHAnsi" w:eastAsia="Times New Roman" w:hAnsiTheme="minorHAnsi" w:cstheme="minorHAnsi"/>
          <w:bCs/>
          <w:sz w:val="20"/>
          <w:szCs w:val="20"/>
          <w:lang w:eastAsia="ar-SA"/>
        </w:rPr>
        <w:t>i montaż nowej instalacji WWŻ wraz z konstrukcjami stalowymi  (panele sterownicze i zasilanie</w:t>
      </w:r>
      <w:r w:rsidR="00E4306D">
        <w:rPr>
          <w:rFonts w:asciiTheme="minorHAnsi" w:eastAsia="Times New Roman" w:hAnsiTheme="minorHAnsi" w:cstheme="minorHAnsi"/>
          <w:bCs/>
          <w:sz w:val="20"/>
          <w:szCs w:val="20"/>
          <w:lang w:eastAsia="ar-SA"/>
        </w:rPr>
        <w:t xml:space="preserve"> – </w:t>
      </w:r>
      <w:r w:rsidR="00FF352B">
        <w:rPr>
          <w:rFonts w:asciiTheme="minorHAnsi" w:eastAsia="Times New Roman" w:hAnsiTheme="minorHAnsi" w:cstheme="minorHAnsi"/>
          <w:bCs/>
          <w:sz w:val="20"/>
          <w:szCs w:val="20"/>
          <w:lang w:eastAsia="ar-SA"/>
        </w:rPr>
        <w:t xml:space="preserve">w terminie do </w:t>
      </w:r>
      <w:r w:rsidR="00D57E83">
        <w:rPr>
          <w:rFonts w:asciiTheme="minorHAnsi" w:eastAsia="Times New Roman" w:hAnsiTheme="minorHAnsi" w:cstheme="minorHAnsi"/>
          <w:bCs/>
          <w:sz w:val="20"/>
          <w:szCs w:val="20"/>
          <w:lang w:eastAsia="ar-SA"/>
        </w:rPr>
        <w:t>15</w:t>
      </w:r>
      <w:r w:rsidR="00FF352B">
        <w:rPr>
          <w:rFonts w:asciiTheme="minorHAnsi" w:eastAsia="Times New Roman" w:hAnsiTheme="minorHAnsi" w:cstheme="minorHAnsi"/>
          <w:bCs/>
          <w:sz w:val="20"/>
          <w:szCs w:val="20"/>
          <w:lang w:eastAsia="ar-SA"/>
        </w:rPr>
        <w:t>.</w:t>
      </w:r>
      <w:r w:rsidR="00D57E83">
        <w:rPr>
          <w:rFonts w:asciiTheme="minorHAnsi" w:eastAsia="Times New Roman" w:hAnsiTheme="minorHAnsi" w:cstheme="minorHAnsi"/>
          <w:bCs/>
          <w:sz w:val="20"/>
          <w:szCs w:val="20"/>
          <w:lang w:eastAsia="ar-SA"/>
        </w:rPr>
        <w:t>10</w:t>
      </w:r>
      <w:r w:rsidR="00FF352B">
        <w:rPr>
          <w:rFonts w:asciiTheme="minorHAnsi" w:eastAsia="Times New Roman" w:hAnsiTheme="minorHAnsi" w:cstheme="minorHAnsi"/>
          <w:bCs/>
          <w:sz w:val="20"/>
          <w:szCs w:val="20"/>
          <w:lang w:eastAsia="ar-SA"/>
        </w:rPr>
        <w:t>.2025</w:t>
      </w:r>
      <w:r w:rsidR="00E4306D">
        <w:rPr>
          <w:rFonts w:asciiTheme="minorHAnsi" w:eastAsia="Times New Roman" w:hAnsiTheme="minorHAnsi" w:cstheme="minorHAnsi"/>
          <w:bCs/>
          <w:sz w:val="20"/>
          <w:szCs w:val="20"/>
          <w:lang w:eastAsia="ar-SA"/>
        </w:rPr>
        <w:t xml:space="preserve"> r.</w:t>
      </w:r>
      <w:r w:rsidRPr="006C5B5E">
        <w:rPr>
          <w:rFonts w:asciiTheme="minorHAnsi" w:eastAsia="Times New Roman" w:hAnsiTheme="minorHAnsi" w:cstheme="minorHAnsi"/>
          <w:bCs/>
          <w:sz w:val="20"/>
          <w:szCs w:val="20"/>
          <w:lang w:eastAsia="ar-SA"/>
        </w:rPr>
        <w:t xml:space="preserve">;  </w:t>
      </w:r>
    </w:p>
    <w:p w14:paraId="01C32398" w14:textId="50066BC2" w:rsidR="006C5B5E" w:rsidRPr="00174206"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 xml:space="preserve">Zakres </w:t>
      </w:r>
      <w:r w:rsidR="00FF352B">
        <w:rPr>
          <w:rFonts w:asciiTheme="minorHAnsi" w:eastAsia="Times New Roman" w:hAnsiTheme="minorHAnsi" w:cstheme="minorHAnsi"/>
          <w:bCs/>
          <w:sz w:val="20"/>
          <w:szCs w:val="20"/>
          <w:lang w:eastAsia="ar-SA"/>
        </w:rPr>
        <w:t>IV</w:t>
      </w:r>
      <w:r w:rsidR="00FF352B" w:rsidRPr="006C5B5E">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w:t>
      </w:r>
      <w:r w:rsidRPr="006C5B5E">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R</w:t>
      </w:r>
      <w:r w:rsidRPr="006C5B5E">
        <w:rPr>
          <w:rFonts w:asciiTheme="minorHAnsi" w:eastAsia="Times New Roman" w:hAnsiTheme="minorHAnsi" w:cstheme="minorHAnsi"/>
          <w:bCs/>
          <w:sz w:val="20"/>
          <w:szCs w:val="20"/>
          <w:lang w:eastAsia="ar-SA"/>
        </w:rPr>
        <w:t>oboty instalacyjne</w:t>
      </w:r>
      <w:r w:rsidR="00E4306D">
        <w:rPr>
          <w:rFonts w:asciiTheme="minorHAnsi" w:eastAsia="Times New Roman" w:hAnsiTheme="minorHAnsi" w:cstheme="minorHAnsi"/>
          <w:bCs/>
          <w:sz w:val="20"/>
          <w:szCs w:val="20"/>
          <w:lang w:eastAsia="ar-SA"/>
        </w:rPr>
        <w:t>:</w:t>
      </w:r>
      <w:r w:rsidRPr="006C5B5E">
        <w:rPr>
          <w:rFonts w:asciiTheme="minorHAnsi" w:eastAsia="Times New Roman" w:hAnsiTheme="minorHAnsi" w:cstheme="minorHAnsi"/>
          <w:bCs/>
          <w:sz w:val="20"/>
          <w:szCs w:val="20"/>
          <w:lang w:eastAsia="ar-SA"/>
        </w:rPr>
        <w:t xml:space="preserve">  </w:t>
      </w:r>
    </w:p>
    <w:p w14:paraId="1542F986" w14:textId="2160D3D2" w:rsidR="00174206" w:rsidRPr="00174206" w:rsidRDefault="00174206" w:rsidP="00174206">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a) Modernizacja instalacji wentylacji budynku nr 2</w:t>
      </w:r>
      <w:r w:rsidR="00E4306D">
        <w:rPr>
          <w:rFonts w:asciiTheme="minorHAnsi" w:eastAsia="Times New Roman" w:hAnsiTheme="minorHAnsi" w:cstheme="minorHAnsi"/>
          <w:sz w:val="20"/>
          <w:szCs w:val="20"/>
          <w:lang w:eastAsia="ar-SA"/>
        </w:rPr>
        <w:t>,</w:t>
      </w:r>
      <w:r w:rsidRPr="00174206">
        <w:rPr>
          <w:rFonts w:asciiTheme="minorHAnsi" w:eastAsia="Times New Roman" w:hAnsiTheme="minorHAnsi" w:cstheme="minorHAnsi"/>
          <w:sz w:val="20"/>
          <w:szCs w:val="20"/>
          <w:lang w:eastAsia="ar-SA"/>
        </w:rPr>
        <w:t xml:space="preserve">  </w:t>
      </w:r>
    </w:p>
    <w:p w14:paraId="456B4BFE" w14:textId="1AAAF576" w:rsidR="00174206" w:rsidRPr="00174206" w:rsidRDefault="00174206" w:rsidP="00174206">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b) SCADA</w:t>
      </w:r>
      <w:r w:rsidR="00E4306D">
        <w:rPr>
          <w:rFonts w:asciiTheme="minorHAnsi" w:eastAsia="Times New Roman" w:hAnsiTheme="minorHAnsi" w:cstheme="minorHAnsi"/>
          <w:sz w:val="20"/>
          <w:szCs w:val="20"/>
          <w:lang w:eastAsia="ar-SA"/>
        </w:rPr>
        <w:t>,</w:t>
      </w:r>
      <w:r w:rsidRPr="00174206">
        <w:rPr>
          <w:rFonts w:asciiTheme="minorHAnsi" w:eastAsia="Times New Roman" w:hAnsiTheme="minorHAnsi" w:cstheme="minorHAnsi"/>
          <w:sz w:val="20"/>
          <w:szCs w:val="20"/>
          <w:lang w:eastAsia="ar-SA"/>
        </w:rPr>
        <w:t xml:space="preserve"> </w:t>
      </w:r>
    </w:p>
    <w:p w14:paraId="7ABDE9BC" w14:textId="77777777" w:rsidR="001D7246" w:rsidRDefault="00174206" w:rsidP="00E4306D">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c) Instalacje elektryczne</w:t>
      </w:r>
      <w:r w:rsidR="001D7246">
        <w:rPr>
          <w:rFonts w:asciiTheme="minorHAnsi" w:eastAsia="Times New Roman" w:hAnsiTheme="minorHAnsi" w:cstheme="minorHAnsi"/>
          <w:sz w:val="20"/>
          <w:szCs w:val="20"/>
          <w:lang w:eastAsia="ar-SA"/>
        </w:rPr>
        <w:t>;</w:t>
      </w:r>
    </w:p>
    <w:p w14:paraId="56EDEAA6" w14:textId="1586A1FA" w:rsidR="001D7246" w:rsidRPr="001D7246" w:rsidRDefault="001D7246" w:rsidP="006C5B5E">
      <w:pPr>
        <w:pStyle w:val="Akapitzlist"/>
        <w:numPr>
          <w:ilvl w:val="2"/>
          <w:numId w:val="13"/>
        </w:numPr>
        <w:spacing w:after="0"/>
        <w:jc w:val="both"/>
        <w:rPr>
          <w:rFonts w:asciiTheme="minorHAnsi" w:eastAsia="Times New Roman" w:hAnsiTheme="minorHAnsi" w:cstheme="minorHAnsi"/>
          <w:sz w:val="20"/>
          <w:szCs w:val="20"/>
          <w:lang w:eastAsia="ar-SA"/>
        </w:rPr>
      </w:pPr>
      <w:r>
        <w:rPr>
          <w:rFonts w:asciiTheme="minorHAnsi" w:eastAsia="Times New Roman" w:hAnsiTheme="minorHAnsi" w:cstheme="minorHAnsi"/>
          <w:bCs/>
          <w:sz w:val="20"/>
          <w:szCs w:val="20"/>
          <w:lang w:eastAsia="ar-SA"/>
        </w:rPr>
        <w:t>Z</w:t>
      </w:r>
      <w:r w:rsidRPr="001D7246">
        <w:rPr>
          <w:rFonts w:asciiTheme="minorHAnsi" w:eastAsia="Times New Roman" w:hAnsiTheme="minorHAnsi" w:cstheme="minorHAnsi"/>
          <w:bCs/>
          <w:sz w:val="20"/>
          <w:szCs w:val="20"/>
          <w:lang w:eastAsia="ar-SA"/>
        </w:rPr>
        <w:t xml:space="preserve">akres V – przeprowadzenie pozytywnego Rozruchu instalacji – w terminie do </w:t>
      </w:r>
      <w:r w:rsidR="00D57E83">
        <w:rPr>
          <w:rFonts w:asciiTheme="minorHAnsi" w:eastAsia="Times New Roman" w:hAnsiTheme="minorHAnsi" w:cstheme="minorHAnsi"/>
          <w:bCs/>
          <w:sz w:val="20"/>
          <w:szCs w:val="20"/>
          <w:lang w:eastAsia="ar-SA"/>
        </w:rPr>
        <w:t>15</w:t>
      </w:r>
      <w:r w:rsidRPr="001D7246">
        <w:rPr>
          <w:rFonts w:asciiTheme="minorHAnsi" w:eastAsia="Times New Roman" w:hAnsiTheme="minorHAnsi" w:cstheme="minorHAnsi"/>
          <w:bCs/>
          <w:sz w:val="20"/>
          <w:szCs w:val="20"/>
          <w:lang w:eastAsia="ar-SA"/>
        </w:rPr>
        <w:t>.</w:t>
      </w:r>
      <w:r w:rsidR="00D57E83" w:rsidRPr="001D7246">
        <w:rPr>
          <w:rFonts w:asciiTheme="minorHAnsi" w:eastAsia="Times New Roman" w:hAnsiTheme="minorHAnsi" w:cstheme="minorHAnsi"/>
          <w:bCs/>
          <w:sz w:val="20"/>
          <w:szCs w:val="20"/>
          <w:lang w:eastAsia="ar-SA"/>
        </w:rPr>
        <w:t>1</w:t>
      </w:r>
      <w:r w:rsidR="00D57E83">
        <w:rPr>
          <w:rFonts w:asciiTheme="minorHAnsi" w:eastAsia="Times New Roman" w:hAnsiTheme="minorHAnsi" w:cstheme="minorHAnsi"/>
          <w:bCs/>
          <w:sz w:val="20"/>
          <w:szCs w:val="20"/>
          <w:lang w:eastAsia="ar-SA"/>
        </w:rPr>
        <w:t>0</w:t>
      </w:r>
      <w:r w:rsidRPr="001D7246">
        <w:rPr>
          <w:rFonts w:asciiTheme="minorHAnsi" w:eastAsia="Times New Roman" w:hAnsiTheme="minorHAnsi" w:cstheme="minorHAnsi"/>
          <w:bCs/>
          <w:sz w:val="20"/>
          <w:szCs w:val="20"/>
          <w:lang w:eastAsia="ar-SA"/>
        </w:rPr>
        <w:t>.2025 r</w:t>
      </w:r>
      <w:r>
        <w:rPr>
          <w:rFonts w:asciiTheme="minorHAnsi" w:eastAsia="Times New Roman" w:hAnsiTheme="minorHAnsi" w:cstheme="minorHAnsi"/>
          <w:bCs/>
          <w:sz w:val="20"/>
          <w:szCs w:val="20"/>
          <w:lang w:eastAsia="ar-SA"/>
        </w:rPr>
        <w:t>.;</w:t>
      </w:r>
    </w:p>
    <w:p w14:paraId="06E8C65B" w14:textId="5D21121C" w:rsidR="006C5B5E" w:rsidRPr="00D57E83"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Zakres</w:t>
      </w:r>
      <w:r w:rsidR="00E4306D">
        <w:rPr>
          <w:rFonts w:asciiTheme="minorHAnsi" w:eastAsia="Times New Roman" w:hAnsiTheme="minorHAnsi" w:cstheme="minorHAnsi"/>
          <w:bCs/>
          <w:sz w:val="20"/>
          <w:szCs w:val="20"/>
          <w:lang w:eastAsia="ar-SA"/>
        </w:rPr>
        <w:t xml:space="preserve"> </w:t>
      </w:r>
      <w:r w:rsidR="00FF352B">
        <w:rPr>
          <w:rFonts w:asciiTheme="minorHAnsi" w:eastAsia="Times New Roman" w:hAnsiTheme="minorHAnsi" w:cstheme="minorHAnsi"/>
          <w:bCs/>
          <w:sz w:val="20"/>
          <w:szCs w:val="20"/>
          <w:lang w:eastAsia="ar-SA"/>
        </w:rPr>
        <w:t>VI</w:t>
      </w:r>
      <w:r w:rsidRPr="006C5B5E">
        <w:rPr>
          <w:rFonts w:asciiTheme="minorHAnsi" w:eastAsia="Times New Roman" w:hAnsiTheme="minorHAnsi" w:cstheme="minorHAnsi"/>
          <w:bCs/>
          <w:sz w:val="20"/>
          <w:szCs w:val="20"/>
          <w:lang w:eastAsia="ar-SA"/>
        </w:rPr>
        <w:t xml:space="preserve"> – oddanie instalacji do eksploatacji – w terminie do </w:t>
      </w:r>
      <w:r w:rsidR="00D57E83">
        <w:rPr>
          <w:rFonts w:asciiTheme="minorHAnsi" w:eastAsia="Times New Roman" w:hAnsiTheme="minorHAnsi" w:cstheme="minorHAnsi"/>
          <w:bCs/>
          <w:sz w:val="20"/>
          <w:szCs w:val="20"/>
          <w:lang w:eastAsia="ar-SA"/>
        </w:rPr>
        <w:t>30</w:t>
      </w:r>
      <w:r w:rsidRPr="006C5B5E">
        <w:rPr>
          <w:rFonts w:asciiTheme="minorHAnsi" w:eastAsia="Times New Roman" w:hAnsiTheme="minorHAnsi" w:cstheme="minorHAnsi"/>
          <w:bCs/>
          <w:sz w:val="20"/>
          <w:szCs w:val="20"/>
          <w:lang w:eastAsia="ar-SA"/>
        </w:rPr>
        <w:t>.</w:t>
      </w:r>
      <w:r w:rsidR="00D57E83" w:rsidRPr="006C5B5E">
        <w:rPr>
          <w:rFonts w:asciiTheme="minorHAnsi" w:eastAsia="Times New Roman" w:hAnsiTheme="minorHAnsi" w:cstheme="minorHAnsi"/>
          <w:bCs/>
          <w:sz w:val="20"/>
          <w:szCs w:val="20"/>
          <w:lang w:eastAsia="ar-SA"/>
        </w:rPr>
        <w:t>1</w:t>
      </w:r>
      <w:r w:rsidR="00D57E83">
        <w:rPr>
          <w:rFonts w:asciiTheme="minorHAnsi" w:eastAsia="Times New Roman" w:hAnsiTheme="minorHAnsi" w:cstheme="minorHAnsi"/>
          <w:bCs/>
          <w:sz w:val="20"/>
          <w:szCs w:val="20"/>
          <w:lang w:eastAsia="ar-SA"/>
        </w:rPr>
        <w:t>0</w:t>
      </w:r>
      <w:r w:rsidRPr="006C5B5E">
        <w:rPr>
          <w:rFonts w:asciiTheme="minorHAnsi" w:eastAsia="Times New Roman" w:hAnsiTheme="minorHAnsi" w:cstheme="minorHAnsi"/>
          <w:bCs/>
          <w:sz w:val="20"/>
          <w:szCs w:val="20"/>
          <w:lang w:eastAsia="ar-SA"/>
        </w:rPr>
        <w:t xml:space="preserve">.2025 </w:t>
      </w:r>
      <w:r w:rsidR="00E4306D">
        <w:rPr>
          <w:rFonts w:asciiTheme="minorHAnsi" w:eastAsia="Times New Roman" w:hAnsiTheme="minorHAnsi" w:cstheme="minorHAnsi"/>
          <w:bCs/>
          <w:sz w:val="20"/>
          <w:szCs w:val="20"/>
          <w:lang w:eastAsia="ar-SA"/>
        </w:rPr>
        <w:t>r.</w:t>
      </w:r>
      <w:r w:rsidR="001D7246">
        <w:rPr>
          <w:rFonts w:asciiTheme="minorHAnsi" w:eastAsia="Times New Roman" w:hAnsiTheme="minorHAnsi" w:cstheme="minorHAnsi"/>
          <w:bCs/>
          <w:sz w:val="20"/>
          <w:szCs w:val="20"/>
          <w:lang w:eastAsia="ar-SA"/>
        </w:rPr>
        <w:t>;</w:t>
      </w:r>
    </w:p>
    <w:p w14:paraId="3CA814EB" w14:textId="6839AEEA" w:rsidR="00D57E83" w:rsidRPr="009238E0" w:rsidRDefault="00D57E83" w:rsidP="00D57E83">
      <w:pPr>
        <w:pStyle w:val="Akapitzlist"/>
        <w:numPr>
          <w:ilvl w:val="2"/>
          <w:numId w:val="13"/>
        </w:numPr>
        <w:spacing w:after="0"/>
        <w:jc w:val="both"/>
        <w:rPr>
          <w:rFonts w:asciiTheme="minorHAnsi" w:eastAsia="Times New Roman" w:hAnsiTheme="minorHAnsi" w:cstheme="minorHAnsi"/>
          <w:sz w:val="20"/>
          <w:szCs w:val="20"/>
          <w:lang w:eastAsia="ar-SA"/>
        </w:rPr>
      </w:pPr>
      <w:r>
        <w:rPr>
          <w:rFonts w:asciiTheme="minorHAnsi" w:eastAsia="Times New Roman" w:hAnsiTheme="minorHAnsi" w:cstheme="minorHAnsi"/>
          <w:bCs/>
          <w:sz w:val="20"/>
          <w:szCs w:val="20"/>
          <w:lang w:eastAsia="ar-SA"/>
        </w:rPr>
        <w:t>Zakres VII – Podpisanie protokołu odbioru końcowego. 29.12.2025r.</w:t>
      </w:r>
      <w:r w:rsidR="009D03DC">
        <w:rPr>
          <w:rFonts w:asciiTheme="minorHAnsi" w:eastAsia="Times New Roman" w:hAnsiTheme="minorHAnsi" w:cstheme="minorHAnsi"/>
          <w:bCs/>
          <w:sz w:val="20"/>
          <w:szCs w:val="20"/>
          <w:lang w:eastAsia="ar-SA"/>
        </w:rPr>
        <w:t>;</w:t>
      </w:r>
    </w:p>
    <w:p w14:paraId="6A2CA4B9" w14:textId="2FE67108" w:rsidR="001D7246" w:rsidRPr="006C5B5E" w:rsidRDefault="001D7246"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F517BA">
        <w:rPr>
          <w:rFonts w:asciiTheme="minorHAnsi" w:eastAsia="Times New Roman" w:hAnsiTheme="minorHAnsi" w:cstheme="minorHAnsi"/>
          <w:bCs/>
          <w:sz w:val="20"/>
          <w:szCs w:val="20"/>
          <w:lang w:eastAsia="ar-SA"/>
        </w:rPr>
        <w:t>Zakres VII</w:t>
      </w:r>
      <w:r w:rsidR="00D57E83">
        <w:rPr>
          <w:rFonts w:asciiTheme="minorHAnsi" w:eastAsia="Times New Roman" w:hAnsiTheme="minorHAnsi" w:cstheme="minorHAnsi"/>
          <w:bCs/>
          <w:sz w:val="20"/>
          <w:szCs w:val="20"/>
          <w:lang w:eastAsia="ar-SA"/>
        </w:rPr>
        <w:t>I</w:t>
      </w:r>
      <w:r w:rsidRPr="00F517BA">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w:t>
      </w:r>
      <w:r w:rsidRPr="00F517BA">
        <w:rPr>
          <w:rFonts w:asciiTheme="minorHAnsi" w:eastAsia="Times New Roman" w:hAnsiTheme="minorHAnsi" w:cstheme="minorHAnsi"/>
          <w:bCs/>
          <w:sz w:val="20"/>
          <w:szCs w:val="20"/>
          <w:lang w:eastAsia="ar-SA"/>
        </w:rPr>
        <w:t xml:space="preserve"> pełnienie nadzoru autorskiego przez cały okres realizacji</w:t>
      </w:r>
      <w:r>
        <w:rPr>
          <w:rFonts w:asciiTheme="minorHAnsi" w:eastAsia="Times New Roman" w:hAnsiTheme="minorHAnsi" w:cstheme="minorHAnsi"/>
          <w:bCs/>
          <w:sz w:val="20"/>
          <w:szCs w:val="20"/>
          <w:lang w:eastAsia="ar-SA"/>
        </w:rPr>
        <w:t>.</w:t>
      </w:r>
    </w:p>
    <w:p w14:paraId="4C44BA4E" w14:textId="77777777" w:rsidR="002F42B8" w:rsidRPr="0006505C" w:rsidRDefault="002F42B8" w:rsidP="0031773E">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06111F" w:rsidRDefault="004D0214">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06111F">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06111F">
        <w:rPr>
          <w:rFonts w:asciiTheme="minorHAnsi" w:hAnsiTheme="minorHAnsi" w:cstheme="minorHAnsi"/>
          <w:b/>
          <w:bCs/>
          <w:sz w:val="20"/>
          <w:szCs w:val="20"/>
          <w:shd w:val="clear" w:color="auto" w:fill="FFFFFF"/>
        </w:rPr>
        <w:t>:</w:t>
      </w:r>
      <w:r w:rsidRPr="0006111F">
        <w:rPr>
          <w:rFonts w:asciiTheme="minorHAnsi" w:hAnsiTheme="minorHAnsi" w:cstheme="minorHAnsi"/>
          <w:b/>
          <w:bCs/>
          <w:sz w:val="20"/>
          <w:szCs w:val="20"/>
          <w:shd w:val="clear" w:color="auto" w:fill="FFFFFF"/>
        </w:rPr>
        <w:t xml:space="preserve"> </w:t>
      </w:r>
    </w:p>
    <w:p w14:paraId="055436D4" w14:textId="07AABA85" w:rsidR="00A0044D" w:rsidRPr="0006111F" w:rsidRDefault="00A0044D" w:rsidP="00C70D4C">
      <w:pPr>
        <w:pStyle w:val="Akapitzlist"/>
        <w:numPr>
          <w:ilvl w:val="1"/>
          <w:numId w:val="13"/>
        </w:numPr>
        <w:suppressAutoHyphens/>
        <w:spacing w:after="0"/>
        <w:ind w:left="567" w:hanging="431"/>
        <w:jc w:val="both"/>
        <w:rPr>
          <w:rFonts w:asciiTheme="minorHAnsi" w:eastAsia="Times New Roman" w:hAnsiTheme="minorHAnsi" w:cstheme="minorHAnsi"/>
          <w:sz w:val="20"/>
          <w:szCs w:val="20"/>
          <w:lang w:eastAsia="ar-SA"/>
        </w:rPr>
      </w:pPr>
      <w:r w:rsidRPr="0006111F">
        <w:rPr>
          <w:rFonts w:asciiTheme="minorHAnsi" w:eastAsia="Times New Roman" w:hAnsiTheme="minorHAnsi" w:cstheme="minorHAnsi"/>
          <w:sz w:val="20"/>
          <w:szCs w:val="20"/>
          <w:lang w:eastAsia="ar-SA"/>
        </w:rPr>
        <w:t xml:space="preserve">Projektowane postanowienia umowy stanowią </w:t>
      </w:r>
      <w:r w:rsidRPr="0006111F">
        <w:rPr>
          <w:rFonts w:asciiTheme="minorHAnsi" w:eastAsia="Times New Roman" w:hAnsiTheme="minorHAnsi" w:cstheme="minorHAnsi"/>
          <w:b/>
          <w:bCs/>
          <w:i/>
          <w:iCs/>
          <w:sz w:val="20"/>
          <w:szCs w:val="20"/>
          <w:lang w:eastAsia="ar-SA"/>
        </w:rPr>
        <w:t>załącznik nr 3</w:t>
      </w:r>
      <w:r w:rsidRPr="0006111F">
        <w:rPr>
          <w:rFonts w:asciiTheme="minorHAnsi" w:eastAsia="Times New Roman" w:hAnsiTheme="minorHAnsi" w:cstheme="minorHAnsi"/>
          <w:sz w:val="20"/>
          <w:szCs w:val="20"/>
          <w:lang w:eastAsia="ar-SA"/>
        </w:rPr>
        <w:t xml:space="preserve"> do SWZ.</w:t>
      </w:r>
    </w:p>
    <w:p w14:paraId="5065B7F5" w14:textId="3BBC358B" w:rsidR="0053794A" w:rsidRPr="002417BF" w:rsidRDefault="0053794A" w:rsidP="00C70D4C">
      <w:pPr>
        <w:pStyle w:val="Akapitzlist"/>
        <w:numPr>
          <w:ilvl w:val="1"/>
          <w:numId w:val="13"/>
        </w:numPr>
        <w:suppressAutoHyphens/>
        <w:spacing w:after="0"/>
        <w:ind w:left="567"/>
        <w:jc w:val="both"/>
        <w:rPr>
          <w:rFonts w:asciiTheme="minorHAnsi" w:eastAsia="Times New Roman" w:hAnsiTheme="minorHAnsi" w:cstheme="minorHAnsi"/>
          <w:sz w:val="20"/>
          <w:szCs w:val="20"/>
          <w:lang w:eastAsia="ar-SA"/>
        </w:rPr>
      </w:pPr>
      <w:r w:rsidRPr="002417BF">
        <w:rPr>
          <w:rFonts w:asciiTheme="minorHAnsi" w:eastAsia="Times New Roman" w:hAnsiTheme="minorHAnsi" w:cstheme="minorHAnsi"/>
          <w:sz w:val="20"/>
          <w:szCs w:val="20"/>
          <w:lang w:eastAsia="ar-SA"/>
        </w:rPr>
        <w:t>Zamawiający nie przewiduje skorzystania z opcji, o której mowa w art. 441 PZP.</w:t>
      </w:r>
    </w:p>
    <w:p w14:paraId="7197FBA5" w14:textId="77777777" w:rsidR="00594B26" w:rsidRPr="004F4CBE" w:rsidRDefault="00594B26" w:rsidP="00C70D4C">
      <w:pPr>
        <w:pStyle w:val="Akapitzlist"/>
        <w:numPr>
          <w:ilvl w:val="1"/>
          <w:numId w:val="13"/>
        </w:numPr>
        <w:spacing w:after="0"/>
        <w:ind w:left="567"/>
        <w:jc w:val="both"/>
        <w:rPr>
          <w:rFonts w:asciiTheme="minorHAnsi" w:hAnsiTheme="minorHAnsi" w:cstheme="minorHAnsi"/>
          <w:b/>
          <w:sz w:val="20"/>
          <w:szCs w:val="20"/>
        </w:rPr>
      </w:pPr>
      <w:r w:rsidRPr="00E413E0">
        <w:rPr>
          <w:rFonts w:asciiTheme="minorHAnsi" w:hAnsiTheme="minorHAnsi" w:cstheme="minorHAnsi"/>
          <w:sz w:val="20"/>
          <w:szCs w:val="20"/>
        </w:rPr>
        <w:t xml:space="preserve">Zamawiający przewiduje udzielenie zaliczek, o których mowa w art. 442 PZP w maksymalnej wysokości 30% wynagrodzenie Wykonawcy na poczet </w:t>
      </w:r>
      <w:r w:rsidRPr="004F4CBE">
        <w:rPr>
          <w:rFonts w:asciiTheme="minorHAnsi" w:hAnsiTheme="minorHAnsi" w:cstheme="minorHAnsi"/>
          <w:sz w:val="20"/>
          <w:szCs w:val="20"/>
        </w:rPr>
        <w:t>zakupu wraz z dostawą maszyn lub urządzeń, wg poniższych zasad:</w:t>
      </w:r>
    </w:p>
    <w:p w14:paraId="6E9DDA3B" w14:textId="08E587B3" w:rsidR="00594B26" w:rsidRDefault="00594B26" w:rsidP="00C70D4C">
      <w:pPr>
        <w:pStyle w:val="Akapitzlist"/>
        <w:numPr>
          <w:ilvl w:val="2"/>
          <w:numId w:val="13"/>
        </w:numPr>
        <w:spacing w:after="0"/>
        <w:jc w:val="both"/>
        <w:rPr>
          <w:rFonts w:asciiTheme="minorHAnsi" w:hAnsiTheme="minorHAnsi" w:cstheme="minorHAnsi"/>
          <w:bCs/>
          <w:sz w:val="20"/>
          <w:szCs w:val="20"/>
        </w:rPr>
      </w:pPr>
      <w:r w:rsidRPr="004F4CBE">
        <w:rPr>
          <w:rFonts w:asciiTheme="minorHAnsi" w:hAnsiTheme="minorHAnsi" w:cstheme="minorHAnsi"/>
          <w:bCs/>
          <w:sz w:val="20"/>
          <w:szCs w:val="20"/>
        </w:rPr>
        <w:t>Zamawiający przewiduje możliwość przekazania Wykonawcy zaliczki, w sytuacji, gdy Wykonawca złoży pisemny wniosek o jej wypłatę,</w:t>
      </w:r>
      <w:r w:rsidR="009E4025" w:rsidRPr="004F4CBE">
        <w:rPr>
          <w:rFonts w:asciiTheme="minorHAnsi" w:hAnsiTheme="minorHAnsi" w:cstheme="minorHAnsi"/>
          <w:bCs/>
          <w:sz w:val="20"/>
          <w:szCs w:val="20"/>
        </w:rPr>
        <w:t xml:space="preserve"> jednak</w:t>
      </w:r>
      <w:r w:rsidRPr="004F4CBE">
        <w:rPr>
          <w:rFonts w:asciiTheme="minorHAnsi" w:hAnsiTheme="minorHAnsi" w:cstheme="minorHAnsi"/>
          <w:bCs/>
          <w:sz w:val="20"/>
          <w:szCs w:val="20"/>
        </w:rPr>
        <w:t xml:space="preserve"> n</w:t>
      </w:r>
      <w:r w:rsidR="004946A2" w:rsidRPr="004F4CBE">
        <w:rPr>
          <w:rFonts w:asciiTheme="minorHAnsi" w:hAnsiTheme="minorHAnsi" w:cstheme="minorHAnsi"/>
          <w:bCs/>
          <w:sz w:val="20"/>
          <w:szCs w:val="20"/>
        </w:rPr>
        <w:t xml:space="preserve">ie wcześniej niż </w:t>
      </w:r>
      <w:r w:rsidR="00F30C4C" w:rsidRPr="004F4CBE">
        <w:rPr>
          <w:rFonts w:asciiTheme="minorHAnsi" w:hAnsiTheme="minorHAnsi" w:cstheme="minorHAnsi"/>
          <w:bCs/>
          <w:sz w:val="20"/>
          <w:szCs w:val="20"/>
        </w:rPr>
        <w:t xml:space="preserve">przed </w:t>
      </w:r>
      <w:r w:rsidR="004946A2" w:rsidRPr="004F4CBE">
        <w:rPr>
          <w:rFonts w:asciiTheme="minorHAnsi" w:hAnsiTheme="minorHAnsi" w:cstheme="minorHAnsi"/>
          <w:bCs/>
          <w:sz w:val="20"/>
          <w:szCs w:val="20"/>
        </w:rPr>
        <w:t>zakończenie</w:t>
      </w:r>
      <w:r w:rsidR="00F30C4C" w:rsidRPr="004F4CBE">
        <w:rPr>
          <w:rFonts w:asciiTheme="minorHAnsi" w:hAnsiTheme="minorHAnsi" w:cstheme="minorHAnsi"/>
          <w:bCs/>
          <w:sz w:val="20"/>
          <w:szCs w:val="20"/>
        </w:rPr>
        <w:t xml:space="preserve">m realizacji </w:t>
      </w:r>
      <w:r w:rsidR="004946A2" w:rsidRPr="004F4CBE">
        <w:rPr>
          <w:rFonts w:asciiTheme="minorHAnsi" w:hAnsiTheme="minorHAnsi" w:cstheme="minorHAnsi"/>
          <w:bCs/>
          <w:sz w:val="20"/>
          <w:szCs w:val="20"/>
        </w:rPr>
        <w:t>zakresu I</w:t>
      </w:r>
      <w:r w:rsidR="00F30C4C" w:rsidRPr="004F4CBE">
        <w:rPr>
          <w:rFonts w:asciiTheme="minorHAnsi" w:hAnsiTheme="minorHAnsi" w:cstheme="minorHAnsi"/>
          <w:bCs/>
          <w:sz w:val="20"/>
          <w:szCs w:val="20"/>
        </w:rPr>
        <w:t xml:space="preserve">, o </w:t>
      </w:r>
      <w:r w:rsidRPr="004F4CBE">
        <w:rPr>
          <w:rFonts w:asciiTheme="minorHAnsi" w:hAnsiTheme="minorHAnsi" w:cstheme="minorHAnsi"/>
          <w:bCs/>
          <w:sz w:val="20"/>
          <w:szCs w:val="20"/>
        </w:rPr>
        <w:t>który</w:t>
      </w:r>
      <w:r w:rsidR="00F30C4C" w:rsidRPr="004F4CBE">
        <w:rPr>
          <w:rFonts w:asciiTheme="minorHAnsi" w:hAnsiTheme="minorHAnsi" w:cstheme="minorHAnsi"/>
          <w:bCs/>
          <w:sz w:val="20"/>
          <w:szCs w:val="20"/>
        </w:rPr>
        <w:t>m mowa w pkt. 8.1</w:t>
      </w:r>
      <w:r w:rsidR="004F4CBE" w:rsidRPr="004F4CBE">
        <w:rPr>
          <w:rFonts w:asciiTheme="minorHAnsi" w:hAnsiTheme="minorHAnsi" w:cstheme="minorHAnsi"/>
          <w:bCs/>
          <w:sz w:val="20"/>
          <w:szCs w:val="20"/>
        </w:rPr>
        <w:t xml:space="preserve">.1 </w:t>
      </w:r>
      <w:r w:rsidR="00F30C4C" w:rsidRPr="004F4CBE">
        <w:rPr>
          <w:rFonts w:asciiTheme="minorHAnsi" w:hAnsiTheme="minorHAnsi" w:cstheme="minorHAnsi"/>
          <w:bCs/>
          <w:sz w:val="20"/>
          <w:szCs w:val="20"/>
        </w:rPr>
        <w:t>SWZ. Wniosek</w:t>
      </w:r>
      <w:r w:rsidRPr="004F4CBE">
        <w:rPr>
          <w:rFonts w:asciiTheme="minorHAnsi" w:hAnsiTheme="minorHAnsi" w:cstheme="minorHAnsi"/>
          <w:bCs/>
          <w:sz w:val="20"/>
          <w:szCs w:val="20"/>
        </w:rPr>
        <w:t xml:space="preserve"> będzie zawierać informację na jakie kluczowe elementy przedmiotu umowy lub urządzenia zaliczka ma być przeznaczona,</w:t>
      </w:r>
      <w:r w:rsidRPr="00814685">
        <w:rPr>
          <w:rFonts w:asciiTheme="minorHAnsi" w:hAnsiTheme="minorHAnsi" w:cstheme="minorHAnsi"/>
          <w:bCs/>
          <w:sz w:val="20"/>
          <w:szCs w:val="20"/>
        </w:rPr>
        <w:t xml:space="preserve"> wraz z informacją o nazwie i siedzibie producentów tych maszyn lub urządzeń;</w:t>
      </w:r>
    </w:p>
    <w:p w14:paraId="38C9FBDA" w14:textId="56136258" w:rsidR="00594B26" w:rsidRPr="004F4CBE" w:rsidRDefault="00594B26" w:rsidP="00C70D4C">
      <w:pPr>
        <w:pStyle w:val="Akapitzlist"/>
        <w:numPr>
          <w:ilvl w:val="2"/>
          <w:numId w:val="13"/>
        </w:numPr>
        <w:spacing w:after="0"/>
        <w:jc w:val="both"/>
        <w:rPr>
          <w:rFonts w:asciiTheme="minorHAnsi" w:hAnsiTheme="minorHAnsi" w:cstheme="minorHAnsi"/>
          <w:bCs/>
          <w:sz w:val="20"/>
          <w:szCs w:val="20"/>
        </w:rPr>
      </w:pPr>
      <w:r w:rsidRPr="00DF5AE9">
        <w:rPr>
          <w:rFonts w:asciiTheme="minorHAnsi" w:hAnsiTheme="minorHAnsi" w:cstheme="minorHAnsi"/>
          <w:bCs/>
          <w:sz w:val="20"/>
          <w:szCs w:val="20"/>
        </w:rPr>
        <w:t>zaliczka zostanie wypłacona po zatwierdzeniu przez Zamawiającego projektu technologii instalacji, o której mowa</w:t>
      </w:r>
      <w:r>
        <w:rPr>
          <w:rFonts w:asciiTheme="minorHAnsi" w:hAnsiTheme="minorHAnsi" w:cstheme="minorHAnsi"/>
          <w:bCs/>
          <w:sz w:val="20"/>
          <w:szCs w:val="20"/>
        </w:rPr>
        <w:t xml:space="preserve"> </w:t>
      </w:r>
      <w:r w:rsidRPr="004F4CBE">
        <w:rPr>
          <w:rFonts w:asciiTheme="minorHAnsi" w:hAnsiTheme="minorHAnsi" w:cstheme="minorHAnsi"/>
          <w:bCs/>
          <w:sz w:val="20"/>
          <w:szCs w:val="20"/>
        </w:rPr>
        <w:t xml:space="preserve">w </w:t>
      </w:r>
      <w:r w:rsidR="004F4CBE" w:rsidRPr="004F4CBE">
        <w:rPr>
          <w:rFonts w:asciiTheme="minorHAnsi" w:hAnsiTheme="minorHAnsi" w:cstheme="minorHAnsi"/>
          <w:bCs/>
          <w:sz w:val="20"/>
          <w:szCs w:val="20"/>
        </w:rPr>
        <w:t xml:space="preserve">pkt. 8.1.1. SWZ. </w:t>
      </w:r>
    </w:p>
    <w:p w14:paraId="37CF9BC2" w14:textId="77777777" w:rsidR="00594B26" w:rsidRPr="00F11683" w:rsidRDefault="00594B26" w:rsidP="00C70D4C">
      <w:pPr>
        <w:pStyle w:val="Akapitzlist"/>
        <w:numPr>
          <w:ilvl w:val="2"/>
          <w:numId w:val="13"/>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Wypłata zaliczki na rzecz Wykonawcy możliwa będzie po wcześniejszym ustanowieniu zaakceptowanego przez Zamawiającego zabezpieczenia zaliczki w pełnej wysokości wnioskowanej zaliczki, w jednej lub kilku formach wskazanych w art. 442 ust. 3 pkt 1-4 PZP. Zamawiający dopuszcza zmiany formy zabezpieczenia zaliczki na jedną z form wskazanych </w:t>
      </w:r>
      <w:r w:rsidRPr="00F11683">
        <w:rPr>
          <w:rFonts w:asciiTheme="minorHAnsi" w:hAnsiTheme="minorHAnsi" w:cstheme="minorHAnsi"/>
          <w:bCs/>
          <w:sz w:val="20"/>
          <w:szCs w:val="20"/>
        </w:rPr>
        <w:t>powyżej.</w:t>
      </w:r>
    </w:p>
    <w:p w14:paraId="329738D8" w14:textId="77777777" w:rsidR="00594B26" w:rsidRPr="00F11683" w:rsidRDefault="00594B26" w:rsidP="00C70D4C">
      <w:pPr>
        <w:pStyle w:val="Akapitzlist"/>
        <w:numPr>
          <w:ilvl w:val="2"/>
          <w:numId w:val="13"/>
        </w:numPr>
        <w:spacing w:after="0"/>
        <w:jc w:val="both"/>
        <w:rPr>
          <w:rFonts w:asciiTheme="minorHAnsi" w:hAnsiTheme="minorHAnsi" w:cstheme="minorHAnsi"/>
          <w:bCs/>
          <w:sz w:val="20"/>
          <w:szCs w:val="20"/>
        </w:rPr>
      </w:pPr>
      <w:r w:rsidRPr="00F11683">
        <w:rPr>
          <w:rFonts w:asciiTheme="minorHAnsi" w:hAnsiTheme="minorHAnsi" w:cstheme="minorHAnsi"/>
          <w:bCs/>
          <w:sz w:val="20"/>
          <w:szCs w:val="20"/>
        </w:rPr>
        <w:t>Wraz z wnioskiem o wypłatę zaliczki Wykonawca zobowiązany jest przedłożyć informacje dotyczące propozycji zabezpieczenia zaliczki wraz z ewentualnym projektem dokumentu stanowiącego zabezpieczenie zaliczki (np. projekt gwarancji bankowej lub ubezpieczeniowej, z zastrzeżeniem, że:</w:t>
      </w:r>
    </w:p>
    <w:p w14:paraId="6E6C885D" w14:textId="77777777" w:rsidR="00594B26" w:rsidRPr="00E413E0" w:rsidRDefault="00594B26" w:rsidP="00C70D4C">
      <w:pPr>
        <w:numPr>
          <w:ilvl w:val="3"/>
          <w:numId w:val="13"/>
        </w:numPr>
        <w:spacing w:after="0"/>
        <w:jc w:val="both"/>
        <w:rPr>
          <w:rFonts w:asciiTheme="minorHAnsi" w:hAnsiTheme="minorHAnsi" w:cstheme="minorHAnsi"/>
          <w:bCs/>
          <w:sz w:val="20"/>
          <w:szCs w:val="20"/>
        </w:rPr>
      </w:pPr>
      <w:r w:rsidRPr="00F11683">
        <w:rPr>
          <w:rFonts w:asciiTheme="minorHAnsi" w:hAnsiTheme="minorHAnsi" w:cstheme="minorHAnsi"/>
          <w:bCs/>
          <w:sz w:val="20"/>
          <w:szCs w:val="20"/>
        </w:rPr>
        <w:t xml:space="preserve">Gwarancje bankowe lub ubezpieczeniowe przekazane na poczet zabezpieczenia zaliczki </w:t>
      </w:r>
      <w:r w:rsidRPr="00E413E0">
        <w:rPr>
          <w:rFonts w:asciiTheme="minorHAnsi" w:hAnsiTheme="minorHAnsi" w:cstheme="minorHAnsi"/>
          <w:bCs/>
          <w:sz w:val="20"/>
          <w:szCs w:val="20"/>
        </w:rPr>
        <w:t>będą bezwarunkowe i płatne na pierwsze żądanie Zamawiającego;</w:t>
      </w:r>
    </w:p>
    <w:p w14:paraId="54B84614" w14:textId="77777777" w:rsidR="00594B26" w:rsidRPr="00814685" w:rsidRDefault="00594B26" w:rsidP="00C70D4C">
      <w:pPr>
        <w:numPr>
          <w:ilvl w:val="3"/>
          <w:numId w:val="13"/>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Wykonawca zapewni, że zabezpieczenie będzie ważna i wykonalna, aż do terminu zwrotu lub rozliczenia zaliczki; </w:t>
      </w:r>
    </w:p>
    <w:p w14:paraId="3C65557E" w14:textId="77777777" w:rsidR="00594B26" w:rsidRPr="00814685" w:rsidRDefault="00594B26" w:rsidP="00C70D4C">
      <w:pPr>
        <w:numPr>
          <w:ilvl w:val="3"/>
          <w:numId w:val="13"/>
        </w:numPr>
        <w:spacing w:after="0"/>
        <w:jc w:val="both"/>
        <w:rPr>
          <w:rFonts w:cstheme="minorHAnsi"/>
          <w:bCs/>
          <w:sz w:val="20"/>
          <w:szCs w:val="20"/>
        </w:rPr>
      </w:pPr>
      <w:r w:rsidRPr="00814685">
        <w:rPr>
          <w:rFonts w:asciiTheme="minorHAnsi" w:hAnsiTheme="minorHAnsi" w:cstheme="minorHAnsi"/>
          <w:bCs/>
          <w:sz w:val="20"/>
          <w:szCs w:val="20"/>
        </w:rPr>
        <w:t xml:space="preserve">Jeśli warunki zabezpieczenia będą wskazywały termin jego wygaśnięcia, a zaliczka nie zostanie zwrócona Zamawiającemu na 30 dni przed upływem tego terminu, to Wykonawca będzie przedłużał ważność tej </w:t>
      </w:r>
      <w:r w:rsidRPr="00814685">
        <w:rPr>
          <w:rFonts w:asciiTheme="minorHAnsi" w:hAnsiTheme="minorHAnsi" w:cstheme="minorHAnsi"/>
          <w:bCs/>
          <w:sz w:val="20"/>
          <w:szCs w:val="20"/>
        </w:rPr>
        <w:lastRenderedPageBreak/>
        <w:t xml:space="preserve">gwarancji, aż do chwili zwrotu zaliczki, pod rygorem skorzystania przez Zamawiającego z prawa do zrealizowania ustanowionego zabezpieczenia i zaliczenia go na poczet przedłużenia zabezpieczenia zaliczki lub tytułem zwrotu zaliczki; </w:t>
      </w:r>
    </w:p>
    <w:p w14:paraId="168D8FA7" w14:textId="77777777" w:rsidR="00594B26" w:rsidRPr="00814685" w:rsidRDefault="00594B26" w:rsidP="00C70D4C">
      <w:pPr>
        <w:numPr>
          <w:ilvl w:val="3"/>
          <w:numId w:val="13"/>
        </w:numPr>
        <w:spacing w:after="0"/>
        <w:jc w:val="both"/>
        <w:rPr>
          <w:rFonts w:asciiTheme="minorHAnsi" w:hAnsiTheme="minorHAnsi" w:cstheme="minorHAnsi"/>
          <w:bCs/>
          <w:sz w:val="20"/>
          <w:szCs w:val="20"/>
        </w:rPr>
      </w:pPr>
      <w:r w:rsidRPr="00C45D26">
        <w:rPr>
          <w:rFonts w:cstheme="minorHAnsi"/>
          <w:bCs/>
          <w:sz w:val="20"/>
          <w:szCs w:val="20"/>
        </w:rPr>
        <w:t xml:space="preserve">Zabezpieczenie zostanie zwrócone w ciągu 7 dni od podpisania protokołu końcowego </w:t>
      </w:r>
      <w:r w:rsidRPr="00814685">
        <w:rPr>
          <w:rFonts w:cstheme="minorHAnsi"/>
          <w:bCs/>
          <w:sz w:val="20"/>
          <w:szCs w:val="20"/>
        </w:rPr>
        <w:t>odbioru robót.</w:t>
      </w:r>
    </w:p>
    <w:p w14:paraId="4FCCBB14" w14:textId="77777777" w:rsidR="00594B26" w:rsidRPr="00814685" w:rsidRDefault="00594B26" w:rsidP="00C70D4C">
      <w:pPr>
        <w:pStyle w:val="Akapitzlist"/>
        <w:numPr>
          <w:ilvl w:val="2"/>
          <w:numId w:val="13"/>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Wykonawcy przysługuje </w:t>
      </w:r>
      <w:r w:rsidRPr="00043C24">
        <w:rPr>
          <w:rFonts w:asciiTheme="minorHAnsi" w:hAnsiTheme="minorHAnsi" w:cstheme="minorHAnsi"/>
          <w:bCs/>
          <w:sz w:val="20"/>
          <w:szCs w:val="20"/>
        </w:rPr>
        <w:t>prawo jednokrotnego złożenia</w:t>
      </w:r>
      <w:r w:rsidRPr="00814685">
        <w:rPr>
          <w:rFonts w:asciiTheme="minorHAnsi" w:hAnsiTheme="minorHAnsi" w:cstheme="minorHAnsi"/>
          <w:bCs/>
          <w:sz w:val="20"/>
          <w:szCs w:val="20"/>
        </w:rPr>
        <w:t xml:space="preserve"> wniosku o zaliczkę, do maksymalnej kwoty wskazanej w pkt 9.3 SWZ;</w:t>
      </w:r>
    </w:p>
    <w:p w14:paraId="7C31DE0E" w14:textId="77777777" w:rsidR="00594B26" w:rsidRPr="00E413E0" w:rsidRDefault="00594B26" w:rsidP="00C70D4C">
      <w:pPr>
        <w:numPr>
          <w:ilvl w:val="2"/>
          <w:numId w:val="13"/>
        </w:numPr>
        <w:spacing w:after="0"/>
        <w:jc w:val="both"/>
        <w:rPr>
          <w:rFonts w:asciiTheme="minorHAnsi" w:hAnsiTheme="minorHAnsi" w:cstheme="minorHAnsi"/>
          <w:bCs/>
          <w:sz w:val="20"/>
          <w:szCs w:val="20"/>
        </w:rPr>
      </w:pPr>
      <w:r w:rsidRPr="00E413E0">
        <w:rPr>
          <w:rFonts w:asciiTheme="minorHAnsi" w:hAnsiTheme="minorHAnsi" w:cstheme="minorHAnsi"/>
          <w:bCs/>
          <w:sz w:val="20"/>
          <w:szCs w:val="20"/>
        </w:rPr>
        <w:t>Wykonawca w ciągu 3 dni roboczych od otrzymania zaliczki wystawi i doręczy Zamawiającemu fakturę zaliczkową</w:t>
      </w:r>
      <w:r w:rsidRPr="00E413E0">
        <w:rPr>
          <w:rFonts w:cstheme="minorHAnsi"/>
          <w:bCs/>
          <w:sz w:val="20"/>
          <w:szCs w:val="20"/>
        </w:rPr>
        <w:t>, zawiewającą numer rachunku bankowego Wykonawcy, na który należy ją przelać.</w:t>
      </w:r>
    </w:p>
    <w:p w14:paraId="2020BF97" w14:textId="4D5B2769" w:rsidR="00594B26" w:rsidRPr="00DF5AE9" w:rsidRDefault="00594B26" w:rsidP="00C70D4C">
      <w:pPr>
        <w:numPr>
          <w:ilvl w:val="2"/>
          <w:numId w:val="13"/>
        </w:numPr>
        <w:spacing w:after="0"/>
        <w:jc w:val="both"/>
        <w:rPr>
          <w:rFonts w:asciiTheme="minorHAnsi" w:hAnsiTheme="minorHAnsi" w:cstheme="minorHAnsi"/>
          <w:bCs/>
          <w:sz w:val="20"/>
          <w:szCs w:val="20"/>
        </w:rPr>
      </w:pPr>
      <w:r w:rsidRPr="00DF5AE9">
        <w:rPr>
          <w:rFonts w:asciiTheme="minorHAnsi" w:hAnsiTheme="minorHAnsi" w:cstheme="minorHAnsi"/>
          <w:bCs/>
          <w:sz w:val="20"/>
          <w:szCs w:val="20"/>
        </w:rPr>
        <w:t>Zaliczka będzie zwracana przez rozliczenie całości kwoty wypłaconej zaliczki z</w:t>
      </w:r>
      <w:r w:rsidRPr="00DF5AE9">
        <w:rPr>
          <w:rFonts w:cstheme="minorHAnsi"/>
          <w:bCs/>
          <w:sz w:val="20"/>
          <w:szCs w:val="20"/>
        </w:rPr>
        <w:t xml:space="preserve"> płatności przysługujących Wykonawcy za realizację pozycji dostawa i montaż –</w:t>
      </w:r>
      <w:r w:rsidRPr="00DF5AE9">
        <w:rPr>
          <w:rFonts w:asciiTheme="minorHAnsi" w:hAnsiTheme="minorHAnsi" w:cstheme="minorHAnsi"/>
          <w:bCs/>
          <w:sz w:val="20"/>
          <w:szCs w:val="20"/>
        </w:rPr>
        <w:t xml:space="preserve"> wymagalną fakturą wystawioną przez Wykonawcę (kwota wypłacana Wykonawcy z tytułu tej faktury zostanie pomniejszona o wysokość wypłaconej zaliczki);</w:t>
      </w:r>
    </w:p>
    <w:p w14:paraId="2362CB1D" w14:textId="1DF7CFF1" w:rsidR="00594B26" w:rsidRPr="00AE608B" w:rsidRDefault="00594B26" w:rsidP="00C70D4C">
      <w:pPr>
        <w:numPr>
          <w:ilvl w:val="2"/>
          <w:numId w:val="13"/>
        </w:numPr>
        <w:spacing w:after="0"/>
        <w:jc w:val="both"/>
        <w:rPr>
          <w:rFonts w:cstheme="minorHAnsi"/>
          <w:bCs/>
          <w:sz w:val="20"/>
          <w:szCs w:val="20"/>
        </w:rPr>
      </w:pPr>
      <w:r w:rsidRPr="00AE608B">
        <w:rPr>
          <w:rFonts w:asciiTheme="minorHAnsi" w:hAnsiTheme="minorHAnsi" w:cstheme="minorHAnsi"/>
          <w:bCs/>
          <w:sz w:val="20"/>
          <w:szCs w:val="20"/>
        </w:rPr>
        <w:t>Jeżeli zaliczka nie zostanie zwrócona w całości w terminie, o którym mowa w pkt 9.3.</w:t>
      </w:r>
      <w:r>
        <w:rPr>
          <w:rFonts w:asciiTheme="minorHAnsi" w:hAnsiTheme="minorHAnsi" w:cstheme="minorHAnsi"/>
          <w:bCs/>
          <w:sz w:val="20"/>
          <w:szCs w:val="20"/>
        </w:rPr>
        <w:t>7</w:t>
      </w:r>
      <w:r w:rsidRPr="00AE608B">
        <w:rPr>
          <w:rFonts w:asciiTheme="minorHAnsi" w:hAnsiTheme="minorHAnsi" w:cstheme="minorHAnsi"/>
          <w:bCs/>
          <w:sz w:val="20"/>
          <w:szCs w:val="20"/>
        </w:rPr>
        <w:t>. SWZ lub przed wygaśnięciem umowy z jakiegokolwiek powodu, to cała pozostała do spłaty kwota zaliczki staje się natychmiast wymagalna w dniu wynikającym z pkt 9.3.</w:t>
      </w:r>
      <w:r>
        <w:rPr>
          <w:rFonts w:asciiTheme="minorHAnsi" w:hAnsiTheme="minorHAnsi" w:cstheme="minorHAnsi"/>
          <w:bCs/>
          <w:sz w:val="20"/>
          <w:szCs w:val="20"/>
        </w:rPr>
        <w:t>7</w:t>
      </w:r>
      <w:r w:rsidRPr="00AE608B">
        <w:rPr>
          <w:rFonts w:asciiTheme="minorHAnsi" w:hAnsiTheme="minorHAnsi" w:cstheme="minorHAnsi"/>
          <w:bCs/>
          <w:sz w:val="20"/>
          <w:szCs w:val="20"/>
        </w:rPr>
        <w:t>. lub w dniu wygaśnięcia umowy i będzie należna od Wykonawcy na rzecz Zamawiającego.</w:t>
      </w:r>
    </w:p>
    <w:p w14:paraId="2016E769" w14:textId="77777777" w:rsidR="00594B26" w:rsidRPr="0064547D" w:rsidRDefault="00594B26" w:rsidP="00C70D4C">
      <w:pPr>
        <w:numPr>
          <w:ilvl w:val="2"/>
          <w:numId w:val="13"/>
        </w:numPr>
        <w:spacing w:after="0"/>
        <w:jc w:val="both"/>
        <w:rPr>
          <w:rFonts w:cstheme="minorHAnsi"/>
          <w:bCs/>
          <w:sz w:val="20"/>
          <w:szCs w:val="20"/>
        </w:rPr>
      </w:pPr>
      <w:r w:rsidRPr="0064547D">
        <w:rPr>
          <w:rFonts w:cstheme="minorHAnsi"/>
          <w:bCs/>
          <w:sz w:val="20"/>
          <w:szCs w:val="20"/>
        </w:rPr>
        <w:t>Wykonawca w cenie, oferty uwzględni koszt zabezpieczenia zwrotu zaliczki.</w:t>
      </w:r>
    </w:p>
    <w:p w14:paraId="1C9D01CB" w14:textId="6B861E51" w:rsidR="004D0214" w:rsidRPr="0006111F" w:rsidRDefault="004D0214" w:rsidP="0031773E">
      <w:pPr>
        <w:suppressAutoHyphens/>
        <w:spacing w:after="0"/>
        <w:jc w:val="both"/>
        <w:rPr>
          <w:rFonts w:asciiTheme="minorHAnsi" w:eastAsia="Times New Roman" w:hAnsiTheme="minorHAnsi" w:cstheme="minorHAnsi"/>
          <w:b/>
          <w:bCs/>
          <w:color w:val="FF0000"/>
          <w:sz w:val="20"/>
          <w:szCs w:val="20"/>
          <w:lang w:eastAsia="ar-SA"/>
        </w:rPr>
      </w:pPr>
    </w:p>
    <w:p w14:paraId="261B3056" w14:textId="5C308F87" w:rsidR="00234AD4" w:rsidRPr="0006111F" w:rsidRDefault="001753ED">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
          <w:bCs/>
          <w:sz w:val="20"/>
          <w:szCs w:val="20"/>
          <w:lang w:eastAsia="ar-SA"/>
        </w:rPr>
        <w:t xml:space="preserve">PODSTAWY WYKLUCZENIA, </w:t>
      </w:r>
      <w:r w:rsidRPr="0006111F">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06111F" w:rsidRDefault="001E76E8">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06111F">
        <w:rPr>
          <w:rFonts w:asciiTheme="minorHAnsi" w:eastAsia="Times New Roman" w:hAnsiTheme="minorHAnsi" w:cstheme="minorHAnsi"/>
          <w:bCs/>
          <w:sz w:val="20"/>
          <w:szCs w:val="20"/>
          <w:lang w:eastAsia="ar-SA"/>
        </w:rPr>
        <w:t xml:space="preserve">oraz art. </w:t>
      </w:r>
      <w:r w:rsidR="004445CB" w:rsidRPr="0006111F">
        <w:rPr>
          <w:rFonts w:asciiTheme="minorHAnsi" w:eastAsia="Times New Roman" w:hAnsiTheme="minorHAnsi" w:cstheme="minorHAnsi"/>
          <w:bCs/>
          <w:sz w:val="20"/>
          <w:szCs w:val="20"/>
          <w:lang w:eastAsia="ar-SA"/>
        </w:rPr>
        <w:t xml:space="preserve">109 ust. </w:t>
      </w:r>
      <w:r w:rsidR="00AA188E" w:rsidRPr="0006111F">
        <w:rPr>
          <w:rFonts w:asciiTheme="minorHAnsi" w:eastAsia="Times New Roman" w:hAnsiTheme="minorHAnsi" w:cstheme="minorHAnsi"/>
          <w:bCs/>
          <w:sz w:val="20"/>
          <w:szCs w:val="20"/>
          <w:lang w:eastAsia="ar-SA"/>
        </w:rPr>
        <w:t xml:space="preserve">1 pkt 2- 4, 6, 8-10 </w:t>
      </w:r>
      <w:r w:rsidRPr="0006111F">
        <w:rPr>
          <w:rFonts w:asciiTheme="minorHAnsi" w:eastAsia="Times New Roman" w:hAnsiTheme="minorHAnsi" w:cstheme="minorHAnsi"/>
          <w:bCs/>
          <w:sz w:val="20"/>
          <w:szCs w:val="20"/>
          <w:lang w:eastAsia="ar-SA"/>
        </w:rPr>
        <w:t xml:space="preserve">PZP. </w:t>
      </w:r>
    </w:p>
    <w:p w14:paraId="1D77E197" w14:textId="77777777" w:rsidR="005A3372" w:rsidRPr="0006111F" w:rsidRDefault="00AA188E">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Wykonawca może zostać wykluczony przez </w:t>
      </w:r>
      <w:r w:rsidR="00C51956" w:rsidRPr="0006111F">
        <w:rPr>
          <w:rFonts w:asciiTheme="minorHAnsi" w:eastAsia="Times New Roman" w:hAnsiTheme="minorHAnsi" w:cstheme="minorHAnsi"/>
          <w:sz w:val="20"/>
          <w:szCs w:val="20"/>
          <w:lang w:eastAsia="pl-PL"/>
        </w:rPr>
        <w:t>Z</w:t>
      </w:r>
      <w:r w:rsidRPr="0006111F">
        <w:rPr>
          <w:rFonts w:asciiTheme="minorHAnsi" w:eastAsia="Times New Roman" w:hAnsiTheme="minorHAnsi" w:cstheme="minorHAnsi"/>
          <w:sz w:val="20"/>
          <w:szCs w:val="20"/>
          <w:lang w:eastAsia="pl-PL"/>
        </w:rPr>
        <w:t>amawiającego na każdym etapie postępowania o udzielenie zamówienia.</w:t>
      </w:r>
    </w:p>
    <w:p w14:paraId="25C259A7" w14:textId="5180C8E0" w:rsidR="00AA188E" w:rsidRPr="0006111F" w:rsidRDefault="00AA188E">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Wykonawca nie podlega wykluczeniu w okolicznościach określonych w art. 108 ust. 1 pkt 1, 2</w:t>
      </w:r>
      <w:r w:rsidR="006D5BE0" w:rsidRPr="0006111F">
        <w:rPr>
          <w:rFonts w:asciiTheme="minorHAnsi" w:eastAsia="Times New Roman" w:hAnsiTheme="minorHAnsi" w:cstheme="minorHAnsi"/>
          <w:sz w:val="20"/>
          <w:szCs w:val="20"/>
          <w:lang w:eastAsia="pl-PL"/>
        </w:rPr>
        <w:t xml:space="preserve"> i </w:t>
      </w:r>
      <w:r w:rsidRPr="0006111F">
        <w:rPr>
          <w:rFonts w:asciiTheme="minorHAnsi" w:eastAsia="Times New Roman" w:hAnsiTheme="minorHAnsi" w:cstheme="minorHAnsi"/>
          <w:sz w:val="20"/>
          <w:szCs w:val="20"/>
          <w:lang w:eastAsia="pl-PL"/>
        </w:rPr>
        <w:t>5 lub art. 109 ust. 1 pkt 2-</w:t>
      </w:r>
      <w:r w:rsidR="00DA3D21" w:rsidRPr="0006111F">
        <w:rPr>
          <w:rFonts w:asciiTheme="minorHAnsi" w:eastAsia="Times New Roman" w:hAnsiTheme="minorHAnsi" w:cstheme="minorHAnsi"/>
          <w:sz w:val="20"/>
          <w:szCs w:val="20"/>
          <w:lang w:eastAsia="pl-PL"/>
        </w:rPr>
        <w:t>4</w:t>
      </w:r>
      <w:r w:rsidR="006D5BE0" w:rsidRPr="0006111F">
        <w:rPr>
          <w:rFonts w:asciiTheme="minorHAnsi" w:eastAsia="Times New Roman" w:hAnsiTheme="minorHAnsi" w:cstheme="minorHAnsi"/>
          <w:sz w:val="20"/>
          <w:szCs w:val="20"/>
          <w:lang w:eastAsia="pl-PL"/>
        </w:rPr>
        <w:t xml:space="preserve">, </w:t>
      </w:r>
      <w:r w:rsidR="00DA3D21" w:rsidRPr="0006111F">
        <w:rPr>
          <w:rFonts w:asciiTheme="minorHAnsi" w:eastAsia="Times New Roman" w:hAnsiTheme="minorHAnsi" w:cstheme="minorHAnsi"/>
          <w:sz w:val="20"/>
          <w:szCs w:val="20"/>
          <w:lang w:eastAsia="pl-PL"/>
        </w:rPr>
        <w:t>8</w:t>
      </w:r>
      <w:r w:rsidR="006D5BE0" w:rsidRPr="0006111F">
        <w:rPr>
          <w:rFonts w:asciiTheme="minorHAnsi" w:eastAsia="Times New Roman" w:hAnsiTheme="minorHAnsi" w:cstheme="minorHAnsi"/>
          <w:sz w:val="20"/>
          <w:szCs w:val="20"/>
          <w:lang w:eastAsia="pl-PL"/>
        </w:rPr>
        <w:t>-</w:t>
      </w:r>
      <w:r w:rsidRPr="0006111F">
        <w:rPr>
          <w:rFonts w:asciiTheme="minorHAnsi" w:eastAsia="Times New Roman" w:hAnsiTheme="minorHAnsi" w:cstheme="minorHAnsi"/>
          <w:sz w:val="20"/>
          <w:szCs w:val="20"/>
          <w:lang w:eastAsia="pl-PL"/>
        </w:rPr>
        <w:t>10</w:t>
      </w:r>
      <w:r w:rsidR="00DD5792" w:rsidRPr="0006111F">
        <w:rPr>
          <w:rFonts w:asciiTheme="minorHAnsi" w:eastAsia="Times New Roman" w:hAnsiTheme="minorHAnsi" w:cstheme="minorHAnsi"/>
          <w:sz w:val="20"/>
          <w:szCs w:val="20"/>
          <w:lang w:eastAsia="pl-PL"/>
        </w:rPr>
        <w:t xml:space="preserve"> PZP</w:t>
      </w:r>
      <w:r w:rsidRPr="0006111F">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06111F" w:rsidRDefault="00AA188E">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06111F" w:rsidRDefault="00AA188E">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06111F" w:rsidRDefault="00AA188E">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06111F" w:rsidRDefault="00AA188E">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w:t>
      </w:r>
    </w:p>
    <w:p w14:paraId="76AE8F7C" w14:textId="77777777" w:rsidR="005A3372" w:rsidRPr="0006111F" w:rsidRDefault="00AA188E">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zreorganizował personel,</w:t>
      </w:r>
    </w:p>
    <w:p w14:paraId="46EDA56B" w14:textId="77777777" w:rsidR="005A3372" w:rsidRPr="0006111F" w:rsidRDefault="00AA188E">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wdrożył system sprawozdawczości i kontroli,</w:t>
      </w:r>
    </w:p>
    <w:p w14:paraId="2898F18E" w14:textId="77777777" w:rsidR="005A3372" w:rsidRPr="0006111F" w:rsidRDefault="00AA188E">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06111F" w:rsidRDefault="00AA188E">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06111F" w:rsidRDefault="00AA188E">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Zamawiający ocenia, czy podjęte przez </w:t>
      </w:r>
      <w:r w:rsidR="00C51956"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ykonawcę czynności, o których mowa w </w:t>
      </w:r>
      <w:r w:rsidR="00C51956" w:rsidRPr="0006111F">
        <w:rPr>
          <w:rFonts w:asciiTheme="minorHAnsi" w:eastAsia="Times New Roman" w:hAnsiTheme="minorHAnsi" w:cstheme="minorHAnsi"/>
          <w:sz w:val="20"/>
          <w:szCs w:val="20"/>
          <w:lang w:eastAsia="pl-PL"/>
        </w:rPr>
        <w:t xml:space="preserve">pkt. </w:t>
      </w:r>
      <w:r w:rsidR="00442E11" w:rsidRPr="0006111F">
        <w:rPr>
          <w:rFonts w:asciiTheme="minorHAnsi" w:eastAsia="Times New Roman" w:hAnsiTheme="minorHAnsi" w:cstheme="minorHAnsi"/>
          <w:sz w:val="20"/>
          <w:szCs w:val="20"/>
          <w:lang w:eastAsia="pl-PL"/>
        </w:rPr>
        <w:t>10</w:t>
      </w:r>
      <w:r w:rsidR="00C51956" w:rsidRPr="0006111F">
        <w:rPr>
          <w:rFonts w:asciiTheme="minorHAnsi" w:eastAsia="Times New Roman" w:hAnsiTheme="minorHAnsi" w:cstheme="minorHAnsi"/>
          <w:sz w:val="20"/>
          <w:szCs w:val="20"/>
          <w:lang w:eastAsia="pl-PL"/>
        </w:rPr>
        <w:t>.3</w:t>
      </w:r>
      <w:r w:rsidRPr="0006111F">
        <w:rPr>
          <w:rFonts w:asciiTheme="minorHAnsi" w:eastAsia="Times New Roman" w:hAnsiTheme="minorHAnsi" w:cstheme="minorHAnsi"/>
          <w:sz w:val="20"/>
          <w:szCs w:val="20"/>
          <w:lang w:eastAsia="pl-PL"/>
        </w:rPr>
        <w:t xml:space="preserve"> </w:t>
      </w:r>
      <w:r w:rsidR="00DD5792" w:rsidRPr="0006111F">
        <w:rPr>
          <w:rFonts w:asciiTheme="minorHAnsi" w:eastAsia="Times New Roman" w:hAnsiTheme="minorHAnsi" w:cstheme="minorHAnsi"/>
          <w:sz w:val="20"/>
          <w:szCs w:val="20"/>
          <w:lang w:eastAsia="pl-PL"/>
        </w:rPr>
        <w:t xml:space="preserve">SWZ </w:t>
      </w:r>
      <w:r w:rsidRPr="0006111F">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ykonawcy. Jeżeli podjęte przez </w:t>
      </w:r>
      <w:r w:rsidR="00C51956"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ykonawcę czynności</w:t>
      </w:r>
      <w:r w:rsidR="00C51956" w:rsidRPr="0006111F">
        <w:rPr>
          <w:rFonts w:asciiTheme="minorHAnsi" w:eastAsia="Times New Roman" w:hAnsiTheme="minorHAnsi" w:cstheme="minorHAnsi"/>
          <w:sz w:val="20"/>
          <w:szCs w:val="20"/>
          <w:lang w:eastAsia="pl-PL"/>
        </w:rPr>
        <w:t xml:space="preserve"> </w:t>
      </w:r>
      <w:r w:rsidRPr="0006111F">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ykonawcę.</w:t>
      </w:r>
    </w:p>
    <w:p w14:paraId="67E001E6" w14:textId="151E685E" w:rsidR="001E76E8" w:rsidRPr="0006111F" w:rsidRDefault="001E76E8">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06111F">
        <w:rPr>
          <w:rFonts w:asciiTheme="minorHAnsi" w:hAnsiTheme="minorHAnsi" w:cstheme="minorHAnsi"/>
          <w:sz w:val="20"/>
          <w:szCs w:val="20"/>
        </w:rPr>
        <w:t>11</w:t>
      </w:r>
      <w:r w:rsidRPr="0006111F">
        <w:rPr>
          <w:rFonts w:asciiTheme="minorHAnsi" w:hAnsiTheme="minorHAnsi" w:cstheme="minorHAnsi"/>
          <w:sz w:val="20"/>
          <w:szCs w:val="20"/>
        </w:rPr>
        <w:t>.3</w:t>
      </w:r>
      <w:r w:rsidR="00064ACF" w:rsidRPr="0006111F">
        <w:rPr>
          <w:rFonts w:asciiTheme="minorHAnsi" w:hAnsiTheme="minorHAnsi" w:cstheme="minorHAnsi"/>
          <w:sz w:val="20"/>
          <w:szCs w:val="20"/>
        </w:rPr>
        <w:t xml:space="preserve"> SWZ</w:t>
      </w:r>
      <w:r w:rsidRPr="0006111F">
        <w:rPr>
          <w:rFonts w:asciiTheme="minorHAnsi" w:hAnsiTheme="minorHAnsi" w:cstheme="minorHAnsi"/>
          <w:sz w:val="20"/>
          <w:szCs w:val="20"/>
        </w:rPr>
        <w:t>, podmiot ten także nie może podlegać wykluczeniu z postępowania.</w:t>
      </w:r>
    </w:p>
    <w:p w14:paraId="0C8302A1" w14:textId="06944CC8" w:rsidR="0055684A" w:rsidRPr="0006111F" w:rsidRDefault="0055684A">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rPr>
        <w:t xml:space="preserve">Dodatkowo, z </w:t>
      </w:r>
      <w:r w:rsidRPr="0006111F">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06111F">
        <w:rPr>
          <w:sz w:val="20"/>
          <w:szCs w:val="20"/>
          <w:lang w:eastAsia="pl-PL"/>
        </w:rPr>
        <w:t xml:space="preserve">na podstawie art. 7 ust. 1 ustawy </w:t>
      </w:r>
      <w:r w:rsidRPr="0006111F">
        <w:rPr>
          <w:sz w:val="20"/>
          <w:szCs w:val="20"/>
        </w:rPr>
        <w:t>z dnia 13 kwietnia 2022 r. o szczególnych rozwiązaniach w zakresie przeciwdziałania wspieraniu agresji na Ukrainę oraz służących ochronie bezpieczeństwa narodowego (</w:t>
      </w:r>
      <w:r w:rsidR="008E63C1" w:rsidRPr="0006111F">
        <w:rPr>
          <w:rFonts w:asciiTheme="minorHAnsi" w:hAnsiTheme="minorHAnsi" w:cstheme="minorHAnsi"/>
          <w:sz w:val="20"/>
          <w:szCs w:val="20"/>
        </w:rPr>
        <w:t>t. j. Dz. U.  z 2023</w:t>
      </w:r>
      <w:r w:rsidR="00CC4011" w:rsidRPr="0006111F">
        <w:rPr>
          <w:rFonts w:asciiTheme="minorHAnsi" w:hAnsiTheme="minorHAnsi" w:cstheme="minorHAnsi"/>
          <w:sz w:val="20"/>
          <w:szCs w:val="20"/>
        </w:rPr>
        <w:t xml:space="preserve"> </w:t>
      </w:r>
      <w:r w:rsidR="008E63C1" w:rsidRPr="0006111F">
        <w:rPr>
          <w:rFonts w:asciiTheme="minorHAnsi" w:hAnsiTheme="minorHAnsi" w:cstheme="minorHAnsi"/>
          <w:sz w:val="20"/>
          <w:szCs w:val="20"/>
        </w:rPr>
        <w:t>r. poz. 1497 z późn. zm.</w:t>
      </w:r>
      <w:r w:rsidRPr="0006111F">
        <w:rPr>
          <w:sz w:val="20"/>
          <w:szCs w:val="20"/>
        </w:rPr>
        <w:t xml:space="preserve">), zwanej dalej „ustawą z 13 kwietnia”. Zgodnie z w/w podstawą prawną, </w:t>
      </w:r>
      <w:r w:rsidRPr="0006111F">
        <w:rPr>
          <w:sz w:val="20"/>
          <w:szCs w:val="20"/>
          <w:lang w:eastAsia="pl-PL"/>
        </w:rPr>
        <w:t>z postępowania o udzielenie zamówienia publicznego wyklucza się:</w:t>
      </w:r>
    </w:p>
    <w:p w14:paraId="190893D0" w14:textId="77777777" w:rsidR="0055684A" w:rsidRPr="0006111F" w:rsidRDefault="0055684A">
      <w:pPr>
        <w:pStyle w:val="Akapitzlist"/>
        <w:numPr>
          <w:ilvl w:val="2"/>
          <w:numId w:val="13"/>
        </w:numPr>
        <w:suppressAutoHyphens/>
        <w:spacing w:after="0"/>
        <w:ind w:left="1418" w:hanging="709"/>
        <w:jc w:val="both"/>
        <w:rPr>
          <w:rFonts w:asciiTheme="minorHAnsi" w:eastAsia="Times New Roman" w:hAnsiTheme="minorHAnsi" w:cstheme="minorHAnsi"/>
          <w:bCs/>
          <w:sz w:val="20"/>
          <w:szCs w:val="20"/>
          <w:lang w:eastAsia="ar-SA"/>
        </w:rPr>
      </w:pPr>
      <w:r w:rsidRPr="0006111F">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06111F" w:rsidRDefault="0055684A">
      <w:pPr>
        <w:pStyle w:val="Akapitzlist"/>
        <w:numPr>
          <w:ilvl w:val="2"/>
          <w:numId w:val="13"/>
        </w:numPr>
        <w:suppressAutoHyphens/>
        <w:spacing w:after="0"/>
        <w:ind w:left="1418" w:hanging="709"/>
        <w:jc w:val="both"/>
        <w:rPr>
          <w:rFonts w:asciiTheme="minorHAnsi" w:eastAsia="Times New Roman" w:hAnsiTheme="minorHAnsi" w:cstheme="minorHAnsi"/>
          <w:bCs/>
          <w:sz w:val="20"/>
          <w:szCs w:val="20"/>
          <w:lang w:eastAsia="ar-SA"/>
        </w:rPr>
      </w:pPr>
      <w:r w:rsidRPr="0006111F">
        <w:rPr>
          <w:rFonts w:eastAsia="Times New Roman"/>
          <w:sz w:val="20"/>
          <w:szCs w:val="20"/>
          <w:lang w:eastAsia="pl-PL"/>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06111F" w:rsidRDefault="0055684A">
      <w:pPr>
        <w:pStyle w:val="Akapitzlist"/>
        <w:numPr>
          <w:ilvl w:val="2"/>
          <w:numId w:val="13"/>
        </w:numPr>
        <w:suppressAutoHyphens/>
        <w:spacing w:after="0"/>
        <w:ind w:left="1418" w:hanging="709"/>
        <w:jc w:val="both"/>
        <w:rPr>
          <w:rFonts w:asciiTheme="minorHAnsi" w:eastAsia="Times New Roman" w:hAnsiTheme="minorHAnsi" w:cstheme="minorHAnsi"/>
          <w:bCs/>
          <w:sz w:val="20"/>
          <w:szCs w:val="20"/>
          <w:lang w:eastAsia="ar-SA"/>
        </w:rPr>
      </w:pPr>
      <w:r w:rsidRPr="0006111F">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58BE770" w14:textId="6F1A6AC4" w:rsidR="00AC3168" w:rsidRPr="0006111F" w:rsidRDefault="00AC3168">
      <w:pPr>
        <w:pStyle w:val="Akapitzlist"/>
        <w:numPr>
          <w:ilvl w:val="1"/>
          <w:numId w:val="13"/>
        </w:numPr>
        <w:suppressAutoHyphens/>
        <w:spacing w:after="0"/>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rPr>
        <w:t xml:space="preserve">Dodatkowo, z </w:t>
      </w:r>
      <w:r w:rsidRPr="0006111F">
        <w:rPr>
          <w:rFonts w:asciiTheme="minorHAnsi" w:eastAsia="Times New Roman" w:hAnsiTheme="minorHAnsi" w:cstheme="minorHAnsi"/>
          <w:bCs/>
          <w:sz w:val="20"/>
          <w:szCs w:val="20"/>
          <w:lang w:eastAsia="ar-SA"/>
        </w:rPr>
        <w:t>postępowania wyklucza się Wykonawcę</w:t>
      </w:r>
      <w:r w:rsidR="00741CE1" w:rsidRPr="0006111F">
        <w:rPr>
          <w:rFonts w:asciiTheme="minorHAnsi" w:eastAsia="Times New Roman" w:hAnsiTheme="minorHAnsi" w:cstheme="minorHAnsi"/>
          <w:bCs/>
          <w:sz w:val="20"/>
          <w:szCs w:val="20"/>
          <w:lang w:eastAsia="ar-SA"/>
        </w:rPr>
        <w:t xml:space="preserve"> (a także </w:t>
      </w:r>
      <w:r w:rsidR="00741CE1" w:rsidRPr="0006111F">
        <w:rPr>
          <w:rFonts w:asciiTheme="minorHAnsi" w:eastAsia="Times New Roman" w:hAnsiTheme="minorHAnsi" w:cstheme="minorHAnsi"/>
          <w:sz w:val="20"/>
          <w:szCs w:val="20"/>
          <w:lang w:eastAsia="pl-PL"/>
        </w:rPr>
        <w:t>podwykonawcę, dostawcę lub podmiot, na którego zdolności polega się w rozumieniu dyrektyw w sprawie zamówień publicznych, w przypadku gdy przypada na nich ponad 10 % wartości zamówienia)</w:t>
      </w:r>
      <w:r w:rsidRPr="0006111F">
        <w:rPr>
          <w:rFonts w:asciiTheme="minorHAnsi" w:eastAsia="Times New Roman" w:hAnsiTheme="minorHAnsi" w:cstheme="minorHAnsi"/>
          <w:bCs/>
          <w:sz w:val="20"/>
          <w:szCs w:val="20"/>
          <w:lang w:eastAsia="ar-SA"/>
        </w:rPr>
        <w:t xml:space="preserve">, wobec którego zachodzą przesłanki wykluczenia </w:t>
      </w:r>
      <w:r w:rsidRPr="0006111F">
        <w:rPr>
          <w:rFonts w:asciiTheme="minorHAnsi" w:hAnsiTheme="minorHAnsi" w:cstheme="minorHAnsi"/>
          <w:sz w:val="20"/>
          <w:szCs w:val="20"/>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1B77EE1F" w14:textId="74E3A1F5" w:rsidR="00AC3168" w:rsidRPr="0006111F" w:rsidRDefault="00AC3168">
      <w:pPr>
        <w:pStyle w:val="Akapitzlist"/>
        <w:numPr>
          <w:ilvl w:val="2"/>
          <w:numId w:val="13"/>
        </w:numPr>
        <w:suppressAutoHyphens/>
        <w:spacing w:after="0"/>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F6E750" w14:textId="77777777" w:rsidR="00AC3168" w:rsidRPr="0006111F" w:rsidRDefault="00AC3168">
      <w:pPr>
        <w:pStyle w:val="Akapitzlist"/>
        <w:numPr>
          <w:ilvl w:val="0"/>
          <w:numId w:val="18"/>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obywateli rosyjskich lub osób fizycznych lub prawnych, podmiotów lub organów z siedzibą w Rosji;</w:t>
      </w:r>
    </w:p>
    <w:p w14:paraId="3514CFEA" w14:textId="77777777" w:rsidR="00AC3168" w:rsidRPr="0006111F" w:rsidRDefault="00AC3168">
      <w:pPr>
        <w:pStyle w:val="Akapitzlist"/>
        <w:numPr>
          <w:ilvl w:val="0"/>
          <w:numId w:val="18"/>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osób prawnych, podmiotów lub organów, do których prawa własności bezpośrednio lub pośrednio w ponad 50 % należą do podmiotu, o którym mowa w lit. a) niniejszego ustępu; lub</w:t>
      </w:r>
    </w:p>
    <w:p w14:paraId="7A791467" w14:textId="77777777" w:rsidR="00AC3168" w:rsidRPr="0006111F" w:rsidRDefault="00AC3168">
      <w:pPr>
        <w:pStyle w:val="Akapitzlist"/>
        <w:numPr>
          <w:ilvl w:val="0"/>
          <w:numId w:val="18"/>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osób fizycznych lub prawnych, podmiotów lub organów działających w imieniu lub pod kierunkiem podmiotu, o którym mowa w lit. a) lub b) niniejszego ustępu,</w:t>
      </w:r>
    </w:p>
    <w:p w14:paraId="1210AFCD" w14:textId="77777777" w:rsidR="00AC3168" w:rsidRPr="0006111F" w:rsidRDefault="00AC3168" w:rsidP="0031773E">
      <w:pPr>
        <w:spacing w:after="0"/>
        <w:ind w:left="1416"/>
        <w:jc w:val="both"/>
        <w:rPr>
          <w:rFonts w:asciiTheme="minorHAnsi" w:eastAsia="Times New Roman" w:hAnsiTheme="minorHAnsi" w:cstheme="minorHAnsi"/>
          <w:sz w:val="20"/>
          <w:szCs w:val="20"/>
          <w:lang w:eastAsia="pl-PL"/>
        </w:rPr>
      </w:pPr>
      <w:r w:rsidRPr="0006111F">
        <w:rPr>
          <w:rFonts w:asciiTheme="minorHAnsi" w:eastAsia="Times New Roman" w:hAnsiTheme="minorHAnsi" w:cstheme="minorHAnsi"/>
          <w:sz w:val="20"/>
          <w:szCs w:val="20"/>
          <w:u w:val="single"/>
          <w:lang w:eastAsia="pl-PL"/>
        </w:rPr>
        <w:t>w tym podwykonawców, dostawców lub podmiotów, na których zdolności polega się w rozumieniu dyrektyw w sprawie zamówień publicznych, w przypadku gdy przypada na nich ponad 10 % wartości zamówienia</w:t>
      </w:r>
      <w:r w:rsidRPr="0006111F">
        <w:rPr>
          <w:rFonts w:asciiTheme="minorHAnsi" w:eastAsia="Times New Roman" w:hAnsiTheme="minorHAnsi" w:cstheme="minorHAnsi"/>
          <w:sz w:val="20"/>
          <w:szCs w:val="20"/>
          <w:lang w:eastAsia="pl-PL"/>
        </w:rPr>
        <w:t>.</w:t>
      </w:r>
    </w:p>
    <w:p w14:paraId="25351308" w14:textId="17F0989C" w:rsidR="00AC3168" w:rsidRPr="0006111F" w:rsidRDefault="00AC3168">
      <w:pPr>
        <w:pStyle w:val="Akapitzlist"/>
        <w:numPr>
          <w:ilvl w:val="2"/>
          <w:numId w:val="13"/>
        </w:numPr>
        <w:suppressAutoHyphens/>
        <w:overflowPunct w:val="0"/>
        <w:autoSpaceDE w:val="0"/>
        <w:spacing w:after="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Na zasadzie odstępstwa od pkt. 10.7.1 właściwe organy mogą zezwolić na udzielenie i dalsze wykonywanie zamówień, których przedmiotem jest:</w:t>
      </w:r>
    </w:p>
    <w:p w14:paraId="0027DF4B"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14ADFB5E"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współpraca międzyrządowa w ramach programów kosmicznych;</w:t>
      </w:r>
    </w:p>
    <w:p w14:paraId="719104B0"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636DBD57"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0405AA1F"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zakup, przywóz lub transport gazu ziemnego i ropy naftowej, w tym produktów rafinacji ropy naftowej, a także tytanu, aluminium, miedzi, niklu, palladu i rudy żelaza z Rosji lub przez Rosję do Unii; lub</w:t>
      </w:r>
    </w:p>
    <w:p w14:paraId="685C0FDF"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zakup, przywóz lub transport do Unii węgla oraz innych stałych paliw kopalnych, wymienionych w załączniku XXII, do dnia 10 sierpnia 2022 r.</w:t>
      </w:r>
    </w:p>
    <w:p w14:paraId="6434390B" w14:textId="77777777" w:rsidR="00AC3168" w:rsidRPr="0006111F" w:rsidRDefault="00AC3168">
      <w:pPr>
        <w:pStyle w:val="Akapitzlist"/>
        <w:numPr>
          <w:ilvl w:val="2"/>
          <w:numId w:val="13"/>
        </w:numPr>
        <w:suppressAutoHyphens/>
        <w:overflowPunct w:val="0"/>
        <w:autoSpaceDE w:val="0"/>
        <w:spacing w:after="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lastRenderedPageBreak/>
        <w:t>Zainteresowane państwo członkowskie informuje pozostałe państwa członkowskie oraz Komisję o każdym zezwoleniu udzielonym na podstawie niniejszego artykułu w terminie dwóch tygodni od udzielenia zezwolenia.</w:t>
      </w:r>
    </w:p>
    <w:p w14:paraId="596B1ECD" w14:textId="4B730D06" w:rsidR="00753BA8" w:rsidRPr="0006111F" w:rsidRDefault="00753BA8" w:rsidP="0031773E">
      <w:pPr>
        <w:suppressAutoHyphens/>
        <w:spacing w:after="0"/>
        <w:jc w:val="both"/>
        <w:rPr>
          <w:rFonts w:asciiTheme="minorHAnsi" w:hAnsiTheme="minorHAnsi" w:cstheme="minorHAnsi"/>
          <w:color w:val="FF0000"/>
          <w:sz w:val="20"/>
          <w:szCs w:val="20"/>
        </w:rPr>
      </w:pPr>
    </w:p>
    <w:p w14:paraId="5DB0A180" w14:textId="6E27D903" w:rsidR="00753BA8" w:rsidRPr="00D16004" w:rsidRDefault="00753BA8">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D16004">
        <w:rPr>
          <w:rFonts w:asciiTheme="minorHAnsi" w:eastAsia="Times New Roman" w:hAnsiTheme="minorHAnsi" w:cstheme="minorHAnsi"/>
          <w:b/>
          <w:bCs/>
          <w:sz w:val="20"/>
          <w:szCs w:val="20"/>
          <w:lang w:eastAsia="ar-SA"/>
        </w:rPr>
        <w:t>WARUNKI UDZIAŁU W POSTĘPOWANIU</w:t>
      </w:r>
      <w:r w:rsidRPr="00D16004">
        <w:rPr>
          <w:rFonts w:asciiTheme="minorHAnsi" w:eastAsia="Times New Roman" w:hAnsiTheme="minorHAnsi" w:cstheme="minorHAnsi"/>
          <w:b/>
          <w:bCs/>
          <w:sz w:val="20"/>
          <w:szCs w:val="20"/>
          <w:lang w:eastAsia="pl-PL"/>
        </w:rPr>
        <w:t>:</w:t>
      </w:r>
    </w:p>
    <w:p w14:paraId="46B1EDF5" w14:textId="42E80DB5" w:rsidR="00156CE9" w:rsidRPr="00D16004" w:rsidRDefault="001E76E8">
      <w:pPr>
        <w:pStyle w:val="Akapitzlist"/>
        <w:numPr>
          <w:ilvl w:val="1"/>
          <w:numId w:val="13"/>
        </w:numPr>
        <w:suppressAutoHyphens/>
        <w:spacing w:after="0"/>
        <w:ind w:left="567" w:hanging="567"/>
        <w:jc w:val="both"/>
        <w:rPr>
          <w:rFonts w:asciiTheme="minorHAnsi" w:hAnsiTheme="minorHAnsi" w:cstheme="minorHAnsi"/>
          <w:sz w:val="20"/>
          <w:szCs w:val="20"/>
        </w:rPr>
      </w:pPr>
      <w:r w:rsidRPr="00D16004">
        <w:rPr>
          <w:rFonts w:asciiTheme="minorHAnsi" w:hAnsiTheme="minorHAnsi" w:cstheme="minorHAnsi"/>
          <w:sz w:val="20"/>
          <w:szCs w:val="20"/>
        </w:rPr>
        <w:t xml:space="preserve">O udzielenie zamówienia może ubiegać się </w:t>
      </w:r>
      <w:r w:rsidR="006F5432" w:rsidRPr="00D16004">
        <w:rPr>
          <w:rFonts w:asciiTheme="minorHAnsi" w:hAnsiTheme="minorHAnsi" w:cstheme="minorHAnsi"/>
          <w:sz w:val="20"/>
          <w:szCs w:val="20"/>
        </w:rPr>
        <w:t>W</w:t>
      </w:r>
      <w:r w:rsidRPr="00D16004">
        <w:rPr>
          <w:rFonts w:asciiTheme="minorHAnsi" w:hAnsiTheme="minorHAnsi" w:cstheme="minorHAnsi"/>
          <w:sz w:val="20"/>
          <w:szCs w:val="20"/>
        </w:rPr>
        <w:t>ykonawca</w:t>
      </w:r>
      <w:r w:rsidR="006F5432" w:rsidRPr="00D16004">
        <w:rPr>
          <w:rFonts w:asciiTheme="minorHAnsi" w:hAnsiTheme="minorHAnsi" w:cstheme="minorHAnsi"/>
          <w:sz w:val="20"/>
          <w:szCs w:val="20"/>
        </w:rPr>
        <w:t>,</w:t>
      </w:r>
      <w:r w:rsidRPr="00D16004">
        <w:rPr>
          <w:rFonts w:asciiTheme="minorHAnsi" w:hAnsiTheme="minorHAnsi" w:cstheme="minorHAnsi"/>
          <w:sz w:val="20"/>
          <w:szCs w:val="20"/>
        </w:rPr>
        <w:t xml:space="preserve"> który:</w:t>
      </w:r>
    </w:p>
    <w:p w14:paraId="77949DD1" w14:textId="3CCA0B81" w:rsidR="002E6403" w:rsidRPr="00D16004" w:rsidRDefault="002E6403">
      <w:pPr>
        <w:pStyle w:val="Akapitzlist"/>
        <w:numPr>
          <w:ilvl w:val="2"/>
          <w:numId w:val="13"/>
        </w:numPr>
        <w:suppressAutoHyphens/>
        <w:spacing w:after="0"/>
        <w:ind w:left="993" w:hanging="709"/>
        <w:jc w:val="both"/>
        <w:rPr>
          <w:rFonts w:asciiTheme="minorHAnsi" w:hAnsiTheme="minorHAnsi" w:cstheme="minorHAnsi"/>
          <w:sz w:val="20"/>
          <w:szCs w:val="20"/>
        </w:rPr>
      </w:pPr>
      <w:r w:rsidRPr="00D16004">
        <w:rPr>
          <w:rFonts w:asciiTheme="minorHAnsi" w:hAnsiTheme="minorHAnsi" w:cstheme="minorHAnsi"/>
          <w:sz w:val="20"/>
          <w:szCs w:val="20"/>
        </w:rPr>
        <w:t>spełnia warunki dotyczące</w:t>
      </w:r>
      <w:r w:rsidRPr="00D16004">
        <w:rPr>
          <w:rFonts w:asciiTheme="minorHAnsi" w:hAnsiTheme="minorHAnsi" w:cstheme="minorHAnsi"/>
          <w:b/>
          <w:sz w:val="20"/>
          <w:szCs w:val="20"/>
        </w:rPr>
        <w:t xml:space="preserve"> </w:t>
      </w:r>
      <w:r w:rsidRPr="00D16004">
        <w:rPr>
          <w:rFonts w:asciiTheme="minorHAnsi" w:hAnsiTheme="minorHAnsi" w:cstheme="minorHAnsi"/>
          <w:b/>
          <w:bCs/>
          <w:sz w:val="20"/>
          <w:szCs w:val="20"/>
          <w:shd w:val="clear" w:color="auto" w:fill="FFFFFF"/>
        </w:rPr>
        <w:t>zdolności do występowania w obrocie gospodarczym</w:t>
      </w:r>
      <w:r w:rsidRPr="00D16004">
        <w:rPr>
          <w:rFonts w:asciiTheme="minorHAnsi" w:hAnsiTheme="minorHAnsi" w:cstheme="minorHAnsi"/>
          <w:sz w:val="20"/>
          <w:szCs w:val="20"/>
          <w:shd w:val="clear" w:color="auto" w:fill="FFFFFF"/>
        </w:rPr>
        <w:t xml:space="preserve">, tj.: </w:t>
      </w:r>
      <w:r w:rsidR="001B523E" w:rsidRPr="00D16004">
        <w:rPr>
          <w:rFonts w:asciiTheme="minorHAnsi" w:hAnsiTheme="minorHAnsi" w:cstheme="minorHAnsi"/>
          <w:sz w:val="20"/>
          <w:szCs w:val="20"/>
          <w:shd w:val="clear" w:color="auto" w:fill="FFFFFF"/>
        </w:rPr>
        <w:t>Zamawiający nie określa;</w:t>
      </w:r>
    </w:p>
    <w:p w14:paraId="4F46E498" w14:textId="513CFD5E" w:rsidR="00156CE9" w:rsidRPr="00D16004" w:rsidRDefault="001E76E8">
      <w:pPr>
        <w:pStyle w:val="Akapitzlist"/>
        <w:numPr>
          <w:ilvl w:val="2"/>
          <w:numId w:val="13"/>
        </w:numPr>
        <w:suppressAutoHyphens/>
        <w:spacing w:after="0"/>
        <w:ind w:left="993" w:hanging="709"/>
        <w:jc w:val="both"/>
        <w:rPr>
          <w:rFonts w:asciiTheme="minorHAnsi" w:hAnsiTheme="minorHAnsi" w:cstheme="minorHAnsi"/>
          <w:sz w:val="20"/>
          <w:szCs w:val="20"/>
        </w:rPr>
      </w:pPr>
      <w:r w:rsidRPr="00D16004">
        <w:rPr>
          <w:rFonts w:asciiTheme="minorHAnsi" w:hAnsiTheme="minorHAnsi" w:cstheme="minorHAnsi"/>
          <w:sz w:val="20"/>
          <w:szCs w:val="20"/>
        </w:rPr>
        <w:t>spełnia warunki dotyczące</w:t>
      </w:r>
      <w:r w:rsidRPr="00D16004">
        <w:rPr>
          <w:rFonts w:asciiTheme="minorHAnsi" w:hAnsiTheme="minorHAnsi" w:cstheme="minorHAnsi"/>
          <w:b/>
          <w:sz w:val="20"/>
          <w:szCs w:val="20"/>
        </w:rPr>
        <w:t xml:space="preserve"> uprawnień do prowadzenia określonej działalności</w:t>
      </w:r>
      <w:r w:rsidR="00753BA8" w:rsidRPr="00D16004">
        <w:rPr>
          <w:rFonts w:asciiTheme="minorHAnsi" w:hAnsiTheme="minorHAnsi" w:cstheme="minorHAnsi"/>
          <w:b/>
          <w:sz w:val="20"/>
          <w:szCs w:val="20"/>
        </w:rPr>
        <w:t xml:space="preserve"> gospodarczej lub zawodowej</w:t>
      </w:r>
      <w:r w:rsidR="00501F20" w:rsidRPr="00D16004">
        <w:rPr>
          <w:rFonts w:asciiTheme="minorHAnsi" w:hAnsiTheme="minorHAnsi" w:cstheme="minorHAnsi"/>
          <w:b/>
          <w:sz w:val="20"/>
          <w:szCs w:val="20"/>
        </w:rPr>
        <w:t xml:space="preserve">, </w:t>
      </w:r>
      <w:r w:rsidR="00D85746" w:rsidRPr="00D16004">
        <w:rPr>
          <w:rFonts w:asciiTheme="minorHAnsi" w:hAnsiTheme="minorHAnsi" w:cstheme="minorHAnsi"/>
          <w:b/>
          <w:sz w:val="20"/>
          <w:szCs w:val="20"/>
        </w:rPr>
        <w:br/>
      </w:r>
      <w:r w:rsidRPr="00D16004">
        <w:rPr>
          <w:rFonts w:asciiTheme="minorHAnsi" w:hAnsiTheme="minorHAnsi" w:cstheme="minorHAnsi"/>
          <w:b/>
          <w:sz w:val="20"/>
          <w:szCs w:val="20"/>
        </w:rPr>
        <w:t xml:space="preserve">tj.: </w:t>
      </w:r>
      <w:r w:rsidR="00D16004" w:rsidRPr="00D16004">
        <w:rPr>
          <w:rFonts w:asciiTheme="minorHAnsi" w:hAnsiTheme="minorHAnsi" w:cstheme="minorHAnsi"/>
          <w:sz w:val="20"/>
          <w:szCs w:val="20"/>
          <w:shd w:val="clear" w:color="auto" w:fill="FFFFFF"/>
        </w:rPr>
        <w:t>Zamawiający nie określa</w:t>
      </w:r>
      <w:r w:rsidRPr="00D16004">
        <w:rPr>
          <w:rFonts w:asciiTheme="minorHAnsi" w:hAnsiTheme="minorHAnsi" w:cstheme="minorHAnsi"/>
          <w:sz w:val="20"/>
          <w:szCs w:val="20"/>
        </w:rPr>
        <w:t>;</w:t>
      </w:r>
    </w:p>
    <w:p w14:paraId="2D7EC3A9" w14:textId="174484C8" w:rsidR="00156CE9" w:rsidRPr="00D16004" w:rsidRDefault="001E76E8">
      <w:pPr>
        <w:pStyle w:val="Akapitzlist"/>
        <w:numPr>
          <w:ilvl w:val="2"/>
          <w:numId w:val="13"/>
        </w:numPr>
        <w:suppressAutoHyphens/>
        <w:spacing w:after="0"/>
        <w:ind w:left="993" w:hanging="709"/>
        <w:jc w:val="both"/>
        <w:rPr>
          <w:rFonts w:asciiTheme="minorHAnsi" w:hAnsiTheme="minorHAnsi" w:cstheme="minorHAnsi"/>
          <w:sz w:val="20"/>
          <w:szCs w:val="20"/>
        </w:rPr>
      </w:pPr>
      <w:r w:rsidRPr="00D16004">
        <w:rPr>
          <w:rFonts w:asciiTheme="minorHAnsi" w:hAnsiTheme="minorHAnsi" w:cstheme="minorHAnsi"/>
          <w:sz w:val="20"/>
          <w:szCs w:val="20"/>
        </w:rPr>
        <w:t xml:space="preserve">spełnia warunki dotyczące </w:t>
      </w:r>
      <w:r w:rsidRPr="00D16004">
        <w:rPr>
          <w:rFonts w:asciiTheme="minorHAnsi" w:hAnsiTheme="minorHAnsi" w:cstheme="minorHAnsi"/>
          <w:b/>
          <w:sz w:val="20"/>
          <w:szCs w:val="20"/>
        </w:rPr>
        <w:t>sytuacji ekonomicznej lub finansowej</w:t>
      </w:r>
      <w:r w:rsidR="00501F20" w:rsidRPr="00D16004">
        <w:rPr>
          <w:rFonts w:asciiTheme="minorHAnsi" w:hAnsiTheme="minorHAnsi" w:cstheme="minorHAnsi"/>
          <w:b/>
          <w:sz w:val="20"/>
          <w:szCs w:val="20"/>
        </w:rPr>
        <w:t>,</w:t>
      </w:r>
      <w:r w:rsidRPr="00D16004">
        <w:rPr>
          <w:rFonts w:asciiTheme="minorHAnsi" w:hAnsiTheme="minorHAnsi" w:cstheme="minorHAnsi"/>
          <w:b/>
          <w:sz w:val="20"/>
          <w:szCs w:val="20"/>
        </w:rPr>
        <w:t xml:space="preserve"> tj.: </w:t>
      </w:r>
      <w:r w:rsidR="00D16004" w:rsidRPr="00D16004">
        <w:rPr>
          <w:rFonts w:asciiTheme="minorHAnsi" w:hAnsiTheme="minorHAnsi" w:cstheme="minorHAnsi"/>
          <w:sz w:val="20"/>
          <w:szCs w:val="20"/>
          <w:shd w:val="clear" w:color="auto" w:fill="FFFFFF"/>
        </w:rPr>
        <w:t>Zamawiający nie określa</w:t>
      </w:r>
      <w:r w:rsidRPr="00D16004">
        <w:rPr>
          <w:rFonts w:asciiTheme="minorHAnsi" w:hAnsiTheme="minorHAnsi" w:cstheme="minorHAnsi"/>
          <w:sz w:val="20"/>
          <w:szCs w:val="20"/>
        </w:rPr>
        <w:t>;</w:t>
      </w:r>
    </w:p>
    <w:p w14:paraId="3FA78730" w14:textId="1FC19F97" w:rsidR="007C0B0A" w:rsidRPr="004F4CBE" w:rsidRDefault="001E76E8">
      <w:pPr>
        <w:pStyle w:val="Akapitzlist"/>
        <w:numPr>
          <w:ilvl w:val="2"/>
          <w:numId w:val="13"/>
        </w:numPr>
        <w:suppressAutoHyphens/>
        <w:spacing w:after="0"/>
        <w:ind w:left="993" w:hanging="709"/>
        <w:jc w:val="both"/>
        <w:rPr>
          <w:rFonts w:asciiTheme="minorHAnsi" w:hAnsiTheme="minorHAnsi" w:cstheme="minorHAnsi"/>
          <w:sz w:val="20"/>
          <w:szCs w:val="20"/>
        </w:rPr>
      </w:pPr>
      <w:r w:rsidRPr="004F4CBE">
        <w:rPr>
          <w:rFonts w:asciiTheme="minorHAnsi" w:hAnsiTheme="minorHAnsi" w:cstheme="minorHAnsi"/>
          <w:sz w:val="20"/>
          <w:szCs w:val="20"/>
        </w:rPr>
        <w:t xml:space="preserve">spełnia warunki dotyczące </w:t>
      </w:r>
      <w:r w:rsidRPr="004F4CBE">
        <w:rPr>
          <w:rFonts w:asciiTheme="minorHAnsi" w:hAnsiTheme="minorHAnsi" w:cstheme="minorHAnsi"/>
          <w:b/>
          <w:sz w:val="20"/>
          <w:szCs w:val="20"/>
        </w:rPr>
        <w:t>zdolności technicznej lub zawodowej</w:t>
      </w:r>
      <w:r w:rsidR="00501F20" w:rsidRPr="004F4CBE">
        <w:rPr>
          <w:rFonts w:asciiTheme="minorHAnsi" w:hAnsiTheme="minorHAnsi" w:cstheme="minorHAnsi"/>
          <w:b/>
          <w:sz w:val="20"/>
          <w:szCs w:val="20"/>
        </w:rPr>
        <w:t>,</w:t>
      </w:r>
      <w:r w:rsidRPr="004F4CBE">
        <w:rPr>
          <w:rFonts w:asciiTheme="minorHAnsi" w:hAnsiTheme="minorHAnsi" w:cstheme="minorHAnsi"/>
          <w:b/>
          <w:sz w:val="20"/>
          <w:szCs w:val="20"/>
        </w:rPr>
        <w:t xml:space="preserve"> tj.:</w:t>
      </w:r>
    </w:p>
    <w:p w14:paraId="33C1B4F9" w14:textId="3BDF9972" w:rsidR="009E4025" w:rsidRPr="004F4CBE" w:rsidRDefault="006548B0" w:rsidP="006548B0">
      <w:pPr>
        <w:pStyle w:val="Akapitzlist"/>
        <w:numPr>
          <w:ilvl w:val="3"/>
          <w:numId w:val="13"/>
        </w:numPr>
        <w:suppressAutoHyphens/>
        <w:spacing w:after="0"/>
        <w:jc w:val="both"/>
        <w:rPr>
          <w:rFonts w:asciiTheme="minorHAnsi" w:hAnsiTheme="minorHAnsi" w:cstheme="minorHAnsi"/>
          <w:sz w:val="20"/>
          <w:szCs w:val="20"/>
        </w:rPr>
      </w:pPr>
      <w:r w:rsidRPr="004F4CBE">
        <w:rPr>
          <w:rFonts w:asciiTheme="minorHAnsi" w:hAnsiTheme="minorHAnsi" w:cstheme="minorHAnsi"/>
          <w:sz w:val="20"/>
          <w:szCs w:val="20"/>
        </w:rPr>
        <w:t>Wykonawca, który</w:t>
      </w:r>
      <w:r w:rsidR="00E505C9" w:rsidRPr="004F4CBE">
        <w:rPr>
          <w:rFonts w:asciiTheme="minorHAnsi" w:hAnsiTheme="minorHAnsi" w:cstheme="minorHAnsi"/>
          <w:sz w:val="20"/>
          <w:szCs w:val="20"/>
        </w:rPr>
        <w:t xml:space="preserve"> w okresie ostatnich 10 (słownie: dziesięciu) lat</w:t>
      </w:r>
      <w:r w:rsidR="004F4CBE" w:rsidRPr="004F4CBE">
        <w:rPr>
          <w:rFonts w:asciiTheme="minorHAnsi" w:hAnsiTheme="minorHAnsi" w:cstheme="minorHAnsi"/>
          <w:sz w:val="20"/>
          <w:szCs w:val="20"/>
        </w:rPr>
        <w:t>,</w:t>
      </w:r>
      <w:r w:rsidR="00E505C9" w:rsidRPr="004F4CBE">
        <w:rPr>
          <w:rFonts w:asciiTheme="minorHAnsi" w:hAnsiTheme="minorHAnsi" w:cstheme="minorHAnsi"/>
          <w:sz w:val="20"/>
          <w:szCs w:val="20"/>
        </w:rPr>
        <w:t xml:space="preserve"> a jeśli okres działalności jest krótsz</w:t>
      </w:r>
      <w:r w:rsidR="009E4025" w:rsidRPr="004F4CBE">
        <w:rPr>
          <w:rFonts w:asciiTheme="minorHAnsi" w:hAnsiTheme="minorHAnsi" w:cstheme="minorHAnsi"/>
          <w:sz w:val="20"/>
          <w:szCs w:val="20"/>
        </w:rPr>
        <w:t>y</w:t>
      </w:r>
      <w:r w:rsidR="004F4CBE" w:rsidRPr="004F4CBE">
        <w:rPr>
          <w:rFonts w:asciiTheme="minorHAnsi" w:hAnsiTheme="minorHAnsi" w:cstheme="minorHAnsi"/>
          <w:sz w:val="20"/>
          <w:szCs w:val="20"/>
        </w:rPr>
        <w:t xml:space="preserve"> – w tym okresie,</w:t>
      </w:r>
      <w:r w:rsidRPr="004F4CBE">
        <w:rPr>
          <w:rFonts w:asciiTheme="minorHAnsi" w:hAnsiTheme="minorHAnsi" w:cstheme="minorHAnsi"/>
          <w:sz w:val="20"/>
          <w:szCs w:val="20"/>
        </w:rPr>
        <w:t xml:space="preserve"> wykonał</w:t>
      </w:r>
      <w:r w:rsidR="00E505C9" w:rsidRPr="004F4CBE">
        <w:rPr>
          <w:rFonts w:asciiTheme="minorHAnsi" w:hAnsiTheme="minorHAnsi" w:cstheme="minorHAnsi"/>
          <w:sz w:val="20"/>
          <w:szCs w:val="20"/>
        </w:rPr>
        <w:t xml:space="preserve"> </w:t>
      </w:r>
      <w:r w:rsidRPr="004F4CBE">
        <w:rPr>
          <w:rFonts w:asciiTheme="minorHAnsi" w:hAnsiTheme="minorHAnsi" w:cstheme="minorHAnsi"/>
          <w:sz w:val="20"/>
          <w:szCs w:val="20"/>
        </w:rPr>
        <w:t xml:space="preserve"> co najmniej jedno zamówienie, którego przedmiotem było wykonanie projektu technologicznego, w oparciu o który została zrealizowana dostawa, montaż i rozruch instalacji do odzysku metali żelaznych lub metali nieżelaznych z żużla wytworzonego w procesie termicznego przekształcania odpadów o przepustowości minimum 10 Mg/godzinę , która umożliwia przeprowadzenie procesu </w:t>
      </w:r>
      <w:r w:rsidR="00AC16D3" w:rsidRPr="004F4CBE">
        <w:rPr>
          <w:rFonts w:asciiTheme="minorHAnsi" w:hAnsiTheme="minorHAnsi" w:cstheme="minorHAnsi"/>
          <w:sz w:val="20"/>
          <w:szCs w:val="20"/>
        </w:rPr>
        <w:t xml:space="preserve">frakcjonowania żużla i </w:t>
      </w:r>
      <w:r w:rsidRPr="004F4CBE">
        <w:rPr>
          <w:rFonts w:asciiTheme="minorHAnsi" w:hAnsiTheme="minorHAnsi" w:cstheme="minorHAnsi"/>
          <w:sz w:val="20"/>
          <w:szCs w:val="20"/>
        </w:rPr>
        <w:t>separacj</w:t>
      </w:r>
      <w:r w:rsidR="00AC16D3" w:rsidRPr="004F4CBE">
        <w:rPr>
          <w:rFonts w:asciiTheme="minorHAnsi" w:hAnsiTheme="minorHAnsi" w:cstheme="minorHAnsi"/>
          <w:sz w:val="20"/>
          <w:szCs w:val="20"/>
        </w:rPr>
        <w:t>i</w:t>
      </w:r>
      <w:r w:rsidRPr="004F4CBE">
        <w:rPr>
          <w:rFonts w:asciiTheme="minorHAnsi" w:hAnsiTheme="minorHAnsi" w:cstheme="minorHAnsi"/>
          <w:sz w:val="20"/>
          <w:szCs w:val="20"/>
        </w:rPr>
        <w:t xml:space="preserve"> metali z żużla. </w:t>
      </w:r>
    </w:p>
    <w:p w14:paraId="5544940D" w14:textId="05511971" w:rsidR="00683B29" w:rsidRPr="004F4CBE" w:rsidRDefault="00683B29">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4F4CBE">
        <w:rPr>
          <w:rFonts w:asciiTheme="minorHAnsi" w:eastAsia="Times New Roman" w:hAnsiTheme="minorHAnsi" w:cstheme="minorHAnsi"/>
          <w:sz w:val="20"/>
          <w:szCs w:val="20"/>
          <w:lang w:eastAsia="pl-PL"/>
        </w:rPr>
        <w:t>Wykonawcy mogą wspólnie ubiegać się o udzielenie zamówienia</w:t>
      </w:r>
      <w:r w:rsidR="00093D2F" w:rsidRPr="004F4CBE">
        <w:rPr>
          <w:rFonts w:asciiTheme="minorHAnsi" w:eastAsia="Times New Roman" w:hAnsiTheme="minorHAnsi" w:cstheme="minorHAnsi"/>
          <w:sz w:val="20"/>
          <w:szCs w:val="20"/>
          <w:lang w:eastAsia="pl-PL"/>
        </w:rPr>
        <w:t>:</w:t>
      </w:r>
    </w:p>
    <w:p w14:paraId="1942DCE8" w14:textId="7706285A" w:rsidR="00683B29" w:rsidRPr="004F4CBE" w:rsidRDefault="00683B2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4F4CBE">
        <w:rPr>
          <w:rFonts w:asciiTheme="minorHAnsi" w:hAnsiTheme="minorHAnsi" w:cstheme="minorHAnsi"/>
          <w:sz w:val="20"/>
          <w:szCs w:val="20"/>
        </w:rPr>
        <w:t xml:space="preserve">Szczególny sposób spełniania zamówienia warunków udziału w postępowaniu: </w:t>
      </w:r>
      <w:r w:rsidR="00DA0AC7" w:rsidRPr="004F4CBE">
        <w:rPr>
          <w:rFonts w:asciiTheme="minorHAnsi" w:hAnsiTheme="minorHAnsi" w:cstheme="minorHAnsi"/>
          <w:sz w:val="20"/>
          <w:szCs w:val="20"/>
        </w:rPr>
        <w:t xml:space="preserve">nie dotyczy. </w:t>
      </w:r>
    </w:p>
    <w:p w14:paraId="3A6DEAA8" w14:textId="0E8F3ABC" w:rsidR="00683B29" w:rsidRPr="00DA0AC7" w:rsidRDefault="00683B2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DA0AC7">
        <w:rPr>
          <w:rFonts w:asciiTheme="minorHAnsi" w:hAnsiTheme="minorHAnsi" w:cstheme="minorHAnsi"/>
          <w:sz w:val="20"/>
          <w:szCs w:val="20"/>
        </w:rPr>
        <w:t xml:space="preserve">Szczególny sposób określenia </w:t>
      </w:r>
      <w:r w:rsidRPr="00DA0AC7">
        <w:rPr>
          <w:rFonts w:asciiTheme="minorHAnsi" w:eastAsia="Times New Roman" w:hAnsiTheme="minorHAnsi" w:cstheme="minorHAnsi"/>
          <w:sz w:val="20"/>
          <w:szCs w:val="20"/>
          <w:lang w:eastAsia="pl-PL"/>
        </w:rPr>
        <w:t xml:space="preserve">wymagań związanych z realizacją zamówienia: </w:t>
      </w:r>
      <w:r w:rsidR="00DA0AC7" w:rsidRPr="00DA0AC7">
        <w:rPr>
          <w:rFonts w:asciiTheme="minorHAnsi" w:hAnsiTheme="minorHAnsi" w:cstheme="minorHAnsi"/>
          <w:sz w:val="20"/>
          <w:szCs w:val="20"/>
        </w:rPr>
        <w:t xml:space="preserve">nie dotyczy. </w:t>
      </w:r>
    </w:p>
    <w:p w14:paraId="42F089F8" w14:textId="39024B61" w:rsidR="00683B29" w:rsidRPr="0006111F" w:rsidRDefault="00683B2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06111F">
        <w:rPr>
          <w:rFonts w:asciiTheme="minorHAnsi" w:eastAsia="Times New Roman" w:hAnsiTheme="minorHAnsi" w:cstheme="minorHAnsi"/>
          <w:sz w:val="20"/>
          <w:szCs w:val="20"/>
          <w:lang w:eastAsia="pl-PL"/>
        </w:rPr>
        <w:t xml:space="preserve"> W</w:t>
      </w:r>
      <w:r w:rsidR="00442E11" w:rsidRPr="0006111F">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06111F" w:rsidRDefault="00683B2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06111F" w:rsidRDefault="006549AE">
      <w:pPr>
        <w:pStyle w:val="Akapitzlist"/>
        <w:numPr>
          <w:ilvl w:val="1"/>
          <w:numId w:val="13"/>
        </w:numPr>
        <w:suppressAutoHyphens/>
        <w:spacing w:after="0"/>
        <w:ind w:left="567" w:hanging="567"/>
        <w:jc w:val="both"/>
        <w:rPr>
          <w:rFonts w:asciiTheme="minorHAnsi" w:hAnsiTheme="minorHAnsi" w:cstheme="minorHAnsi"/>
          <w:sz w:val="20"/>
          <w:szCs w:val="20"/>
        </w:rPr>
      </w:pPr>
      <w:r w:rsidRPr="0006111F">
        <w:rPr>
          <w:rFonts w:asciiTheme="minorHAnsi" w:hAnsiTheme="minorHAnsi" w:cstheme="minorHAnsi"/>
          <w:sz w:val="20"/>
          <w:szCs w:val="20"/>
        </w:rPr>
        <w:t>Poleganie na zasobach podmiotu trzeciego</w:t>
      </w:r>
      <w:r w:rsidR="001E76E8" w:rsidRPr="0006111F">
        <w:rPr>
          <w:rFonts w:asciiTheme="minorHAnsi" w:hAnsiTheme="minorHAnsi" w:cstheme="minorHAnsi"/>
          <w:sz w:val="20"/>
          <w:szCs w:val="20"/>
        </w:rPr>
        <w:t>:</w:t>
      </w:r>
    </w:p>
    <w:p w14:paraId="6819B2D0" w14:textId="3D99DB2F" w:rsidR="006549AE" w:rsidRPr="0006111F" w:rsidRDefault="00FB2D37">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06111F" w:rsidRDefault="00FB2D37">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06111F" w:rsidRDefault="00FB2D37">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06111F" w:rsidRDefault="00FB2D37">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Zobowiązanie podmiotu udostępniającego zasoby, o którym mowa w </w:t>
      </w:r>
      <w:r w:rsidR="00FA5DD5" w:rsidRPr="0006111F">
        <w:rPr>
          <w:rFonts w:asciiTheme="minorHAnsi" w:eastAsia="Times New Roman" w:hAnsiTheme="minorHAnsi" w:cstheme="minorHAnsi"/>
          <w:sz w:val="20"/>
          <w:szCs w:val="20"/>
          <w:lang w:eastAsia="pl-PL"/>
        </w:rPr>
        <w:t>pkt. poprzedzającym</w:t>
      </w:r>
      <w:r w:rsidRPr="0006111F">
        <w:rPr>
          <w:rFonts w:asciiTheme="minorHAnsi" w:eastAsia="Times New Roman" w:hAnsiTheme="minorHAnsi" w:cstheme="minorHAnsi"/>
          <w:sz w:val="20"/>
          <w:szCs w:val="20"/>
          <w:lang w:eastAsia="pl-PL"/>
        </w:rPr>
        <w:t xml:space="preserve">, potwierdza, że stosunek łączący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06111F" w:rsidRDefault="00FB2D37">
      <w:pPr>
        <w:pStyle w:val="Akapitzlist"/>
        <w:numPr>
          <w:ilvl w:val="3"/>
          <w:numId w:val="13"/>
        </w:numPr>
        <w:suppressAutoHyphens/>
        <w:spacing w:after="0"/>
        <w:ind w:left="1276" w:hanging="850"/>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zakres dostępnych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 zasobów podmiotu udostępniającego zasoby;</w:t>
      </w:r>
    </w:p>
    <w:p w14:paraId="477EDF41" w14:textId="77777777" w:rsidR="00DD5B45" w:rsidRPr="0006111F" w:rsidRDefault="00FB2D37">
      <w:pPr>
        <w:pStyle w:val="Akapitzlist"/>
        <w:numPr>
          <w:ilvl w:val="3"/>
          <w:numId w:val="13"/>
        </w:numPr>
        <w:suppressAutoHyphens/>
        <w:spacing w:after="0"/>
        <w:ind w:left="1276" w:hanging="850"/>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sposób i okres udostępnienia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06111F" w:rsidRDefault="00FB2D37">
      <w:pPr>
        <w:pStyle w:val="Akapitzlist"/>
        <w:numPr>
          <w:ilvl w:val="3"/>
          <w:numId w:val="13"/>
        </w:numPr>
        <w:suppressAutoHyphens/>
        <w:spacing w:after="0"/>
        <w:ind w:left="1276" w:hanging="850"/>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06111F" w:rsidRDefault="00560750">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Zamawiający ocenia, czy udostępniane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06111F">
        <w:rPr>
          <w:rFonts w:asciiTheme="minorHAnsi" w:eastAsia="Times New Roman" w:hAnsiTheme="minorHAnsi" w:cstheme="minorHAnsi"/>
          <w:sz w:val="20"/>
          <w:szCs w:val="20"/>
          <w:lang w:eastAsia="pl-PL"/>
        </w:rPr>
        <w:t xml:space="preserve"> PZP</w:t>
      </w:r>
      <w:r w:rsidRPr="0006111F">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w:t>
      </w:r>
    </w:p>
    <w:p w14:paraId="2628EFDB" w14:textId="77777777" w:rsidR="00C44CDF" w:rsidRPr="0006111F" w:rsidRDefault="00560750">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lastRenderedPageBreak/>
        <w:t xml:space="preserve">Podmiot, który zobowiązał się do udostępnienia zasobów, odpowiada solidarnie z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06111F">
        <w:rPr>
          <w:rFonts w:asciiTheme="minorHAnsi" w:eastAsia="Times New Roman" w:hAnsiTheme="minorHAnsi" w:cstheme="minorHAnsi"/>
          <w:sz w:val="20"/>
          <w:szCs w:val="20"/>
          <w:lang w:eastAsia="pl-PL"/>
        </w:rPr>
        <w:t>Z</w:t>
      </w:r>
      <w:r w:rsidRPr="0006111F">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06111F" w:rsidRDefault="00560750">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06111F">
        <w:rPr>
          <w:rFonts w:asciiTheme="minorHAnsi" w:eastAsia="Times New Roman" w:hAnsiTheme="minorHAnsi" w:cstheme="minorHAnsi"/>
          <w:sz w:val="20"/>
          <w:szCs w:val="20"/>
          <w:lang w:eastAsia="pl-PL"/>
        </w:rPr>
        <w:t>Z</w:t>
      </w:r>
      <w:r w:rsidRPr="0006111F">
        <w:rPr>
          <w:rFonts w:asciiTheme="minorHAnsi" w:eastAsia="Times New Roman" w:hAnsiTheme="minorHAnsi" w:cstheme="minorHAnsi"/>
          <w:sz w:val="20"/>
          <w:szCs w:val="20"/>
          <w:lang w:eastAsia="pl-PL"/>
        </w:rPr>
        <w:t xml:space="preserve">amawiający żąda, aby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ykonawca w terminie określonym przez </w:t>
      </w:r>
      <w:r w:rsidR="00C44CDF" w:rsidRPr="0006111F">
        <w:rPr>
          <w:rFonts w:asciiTheme="minorHAnsi" w:eastAsia="Times New Roman" w:hAnsiTheme="minorHAnsi" w:cstheme="minorHAnsi"/>
          <w:sz w:val="20"/>
          <w:szCs w:val="20"/>
          <w:lang w:eastAsia="pl-PL"/>
        </w:rPr>
        <w:t>Z</w:t>
      </w:r>
      <w:r w:rsidRPr="0006111F">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06111F" w:rsidRDefault="00560750">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06111F"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3BD62B81" w:rsidR="0013229D" w:rsidRPr="000835D3" w:rsidRDefault="00DB73E1">
      <w:pPr>
        <w:numPr>
          <w:ilvl w:val="0"/>
          <w:numId w:val="13"/>
        </w:numPr>
        <w:suppressAutoHyphens/>
        <w:spacing w:after="0"/>
        <w:ind w:left="284" w:hanging="426"/>
        <w:jc w:val="both"/>
        <w:rPr>
          <w:rFonts w:asciiTheme="minorHAnsi" w:eastAsia="Times New Roman" w:hAnsiTheme="minorHAnsi" w:cstheme="minorHAnsi"/>
          <w:b/>
          <w:sz w:val="20"/>
          <w:szCs w:val="20"/>
          <w:lang w:eastAsia="ar-SA"/>
        </w:rPr>
      </w:pPr>
      <w:r w:rsidRPr="000835D3">
        <w:rPr>
          <w:rFonts w:asciiTheme="minorHAnsi" w:eastAsia="Times New Roman" w:hAnsiTheme="minorHAnsi" w:cstheme="minorHAnsi"/>
          <w:b/>
          <w:sz w:val="20"/>
          <w:szCs w:val="20"/>
          <w:lang w:eastAsia="ar-SA"/>
        </w:rPr>
        <w:t>PODMIOTOWE ŚRODKI DOWODOWE:</w:t>
      </w:r>
    </w:p>
    <w:p w14:paraId="0588B99E" w14:textId="77777777" w:rsidR="00376132" w:rsidRPr="000835D3" w:rsidRDefault="00A25028">
      <w:pPr>
        <w:pStyle w:val="Akapitzlist"/>
        <w:numPr>
          <w:ilvl w:val="1"/>
          <w:numId w:val="13"/>
        </w:numPr>
        <w:suppressAutoHyphens/>
        <w:spacing w:after="0"/>
        <w:ind w:left="567" w:hanging="567"/>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 xml:space="preserve">Do </w:t>
      </w:r>
      <w:r w:rsidRPr="000835D3">
        <w:rPr>
          <w:rFonts w:asciiTheme="minorHAnsi" w:hAnsiTheme="minorHAnsi" w:cstheme="minorHAnsi"/>
          <w:b/>
          <w:sz w:val="20"/>
          <w:szCs w:val="20"/>
        </w:rPr>
        <w:t>oferty</w:t>
      </w:r>
      <w:r w:rsidRPr="000835D3">
        <w:rPr>
          <w:rFonts w:asciiTheme="minorHAnsi" w:hAnsiTheme="minorHAnsi" w:cstheme="minorHAnsi"/>
          <w:sz w:val="20"/>
          <w:szCs w:val="20"/>
        </w:rPr>
        <w:t xml:space="preserve"> </w:t>
      </w:r>
      <w:r w:rsidRPr="000835D3">
        <w:rPr>
          <w:rFonts w:asciiTheme="minorHAnsi" w:hAnsiTheme="minorHAnsi" w:cstheme="minorHAnsi"/>
          <w:b/>
          <w:sz w:val="20"/>
          <w:szCs w:val="20"/>
          <w:u w:val="single"/>
        </w:rPr>
        <w:t xml:space="preserve">każdy </w:t>
      </w:r>
      <w:r w:rsidR="0013229D" w:rsidRPr="000835D3">
        <w:rPr>
          <w:rFonts w:asciiTheme="minorHAnsi" w:hAnsiTheme="minorHAnsi" w:cstheme="minorHAnsi"/>
          <w:b/>
          <w:sz w:val="20"/>
          <w:szCs w:val="20"/>
          <w:u w:val="single"/>
        </w:rPr>
        <w:t>W</w:t>
      </w:r>
      <w:r w:rsidRPr="000835D3">
        <w:rPr>
          <w:rFonts w:asciiTheme="minorHAnsi" w:hAnsiTheme="minorHAnsi" w:cstheme="minorHAnsi"/>
          <w:b/>
          <w:sz w:val="20"/>
          <w:szCs w:val="20"/>
          <w:u w:val="single"/>
        </w:rPr>
        <w:t>ykonawca</w:t>
      </w:r>
      <w:r w:rsidRPr="000835D3">
        <w:rPr>
          <w:rFonts w:asciiTheme="minorHAnsi" w:hAnsiTheme="minorHAnsi" w:cstheme="minorHAnsi"/>
          <w:sz w:val="20"/>
          <w:szCs w:val="20"/>
        </w:rPr>
        <w:t xml:space="preserve"> zobowiązany jest dołączyć:</w:t>
      </w:r>
    </w:p>
    <w:p w14:paraId="5C1213FA" w14:textId="0825AD8C" w:rsidR="002B4F3C" w:rsidRPr="000835D3" w:rsidRDefault="00A25028">
      <w:pPr>
        <w:pStyle w:val="Akapitzlist"/>
        <w:numPr>
          <w:ilvl w:val="2"/>
          <w:numId w:val="13"/>
        </w:numPr>
        <w:suppressAutoHyphens/>
        <w:spacing w:after="0"/>
        <w:ind w:left="993" w:hanging="709"/>
        <w:jc w:val="both"/>
        <w:rPr>
          <w:rFonts w:asciiTheme="minorHAnsi" w:eastAsia="Times New Roman" w:hAnsiTheme="minorHAnsi" w:cstheme="minorHAnsi"/>
          <w:sz w:val="20"/>
          <w:szCs w:val="20"/>
          <w:lang w:eastAsia="ar-SA"/>
        </w:rPr>
      </w:pPr>
      <w:r w:rsidRPr="000835D3">
        <w:rPr>
          <w:rFonts w:asciiTheme="minorHAnsi" w:hAnsiTheme="minorHAnsi" w:cstheme="minorHAnsi"/>
          <w:sz w:val="20"/>
          <w:szCs w:val="20"/>
        </w:rPr>
        <w:t>Dokumenty</w:t>
      </w:r>
      <w:r w:rsidR="007B05B6" w:rsidRPr="000835D3">
        <w:rPr>
          <w:rFonts w:asciiTheme="minorHAnsi" w:hAnsiTheme="minorHAnsi" w:cstheme="minorHAnsi"/>
          <w:sz w:val="20"/>
          <w:szCs w:val="20"/>
        </w:rPr>
        <w:t>,</w:t>
      </w:r>
      <w:r w:rsidRPr="000835D3">
        <w:rPr>
          <w:rFonts w:asciiTheme="minorHAnsi" w:hAnsiTheme="minorHAnsi" w:cstheme="minorHAnsi"/>
          <w:sz w:val="20"/>
          <w:szCs w:val="20"/>
        </w:rPr>
        <w:t xml:space="preserve"> z których wynika </w:t>
      </w:r>
      <w:r w:rsidRPr="000835D3">
        <w:rPr>
          <w:rFonts w:asciiTheme="minorHAnsi" w:hAnsiTheme="minorHAnsi" w:cstheme="minorHAnsi"/>
          <w:b/>
          <w:bCs/>
          <w:sz w:val="20"/>
          <w:szCs w:val="20"/>
        </w:rPr>
        <w:t>umocowanie</w:t>
      </w:r>
      <w:r w:rsidRPr="000835D3">
        <w:rPr>
          <w:rFonts w:asciiTheme="minorHAnsi" w:hAnsiTheme="minorHAnsi" w:cstheme="minorHAnsi"/>
          <w:sz w:val="20"/>
          <w:szCs w:val="20"/>
        </w:rPr>
        <w:t xml:space="preserve"> do składania oświadczeń woli w imieniu </w:t>
      </w:r>
      <w:r w:rsidR="002B4F3C" w:rsidRPr="000835D3">
        <w:rPr>
          <w:rFonts w:asciiTheme="minorHAnsi" w:hAnsiTheme="minorHAnsi" w:cstheme="minorHAnsi"/>
          <w:sz w:val="20"/>
          <w:szCs w:val="20"/>
        </w:rPr>
        <w:t>W</w:t>
      </w:r>
      <w:r w:rsidRPr="000835D3">
        <w:rPr>
          <w:rFonts w:asciiTheme="minorHAnsi" w:hAnsiTheme="minorHAnsi" w:cstheme="minorHAnsi"/>
          <w:sz w:val="20"/>
          <w:szCs w:val="20"/>
        </w:rPr>
        <w:t>ykonawcy (przynajmniej do złożenia oferty) – np. odpis z KRS</w:t>
      </w:r>
      <w:r w:rsidR="002B4F3C" w:rsidRPr="000835D3">
        <w:rPr>
          <w:rFonts w:asciiTheme="minorHAnsi" w:hAnsiTheme="minorHAnsi" w:cstheme="minorHAnsi"/>
          <w:sz w:val="20"/>
          <w:szCs w:val="20"/>
        </w:rPr>
        <w:t xml:space="preserve"> </w:t>
      </w:r>
      <w:r w:rsidRPr="000835D3">
        <w:rPr>
          <w:rFonts w:asciiTheme="minorHAnsi" w:hAnsiTheme="minorHAnsi" w:cstheme="minorHAnsi"/>
          <w:sz w:val="20"/>
          <w:szCs w:val="20"/>
        </w:rPr>
        <w:t xml:space="preserve">lub CEIDG (o ile dotyczy). Jeżeli </w:t>
      </w:r>
      <w:r w:rsidR="002B4F3C" w:rsidRPr="000835D3">
        <w:rPr>
          <w:rFonts w:asciiTheme="minorHAnsi" w:hAnsiTheme="minorHAnsi" w:cstheme="minorHAnsi"/>
          <w:sz w:val="20"/>
          <w:szCs w:val="20"/>
        </w:rPr>
        <w:t>W</w:t>
      </w:r>
      <w:r w:rsidRPr="000835D3">
        <w:rPr>
          <w:rFonts w:asciiTheme="minorHAnsi" w:hAnsiTheme="minorHAnsi" w:cstheme="minorHAnsi"/>
          <w:sz w:val="20"/>
          <w:szCs w:val="20"/>
        </w:rPr>
        <w:t xml:space="preserve">ykonawca działa przez pełnomocnika należy dodatkowo załączyć stosowne pełnomocnictwo dla danej osoby. </w:t>
      </w:r>
    </w:p>
    <w:p w14:paraId="2E24B58C" w14:textId="77777777" w:rsidR="00BD3370" w:rsidRPr="00BD3370" w:rsidRDefault="00A25028" w:rsidP="00BD3370">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Wypełniony</w:t>
      </w:r>
      <w:r w:rsidR="00376132" w:rsidRPr="000835D3">
        <w:rPr>
          <w:rFonts w:asciiTheme="minorHAnsi" w:hAnsiTheme="minorHAnsi" w:cstheme="minorHAnsi"/>
          <w:sz w:val="20"/>
          <w:szCs w:val="20"/>
        </w:rPr>
        <w:t xml:space="preserve"> </w:t>
      </w:r>
      <w:r w:rsidRPr="000835D3">
        <w:rPr>
          <w:rFonts w:asciiTheme="minorHAnsi" w:hAnsiTheme="minorHAnsi" w:cstheme="minorHAnsi"/>
          <w:sz w:val="20"/>
          <w:szCs w:val="20"/>
        </w:rPr>
        <w:t xml:space="preserve">formularz ofertowy - stanowiący </w:t>
      </w:r>
      <w:r w:rsidRPr="000835D3">
        <w:rPr>
          <w:rFonts w:asciiTheme="minorHAnsi" w:hAnsiTheme="minorHAnsi" w:cstheme="minorHAnsi"/>
          <w:b/>
          <w:bCs/>
          <w:i/>
          <w:iCs/>
          <w:sz w:val="20"/>
          <w:szCs w:val="20"/>
        </w:rPr>
        <w:t>załącznik nr 2</w:t>
      </w:r>
      <w:r w:rsidRPr="000835D3">
        <w:rPr>
          <w:rFonts w:asciiTheme="minorHAnsi" w:hAnsiTheme="minorHAnsi" w:cstheme="minorHAnsi"/>
          <w:i/>
          <w:iCs/>
          <w:sz w:val="20"/>
          <w:szCs w:val="20"/>
        </w:rPr>
        <w:t xml:space="preserve"> </w:t>
      </w:r>
      <w:r w:rsidRPr="000835D3">
        <w:rPr>
          <w:rFonts w:asciiTheme="minorHAnsi" w:hAnsiTheme="minorHAnsi" w:cstheme="minorHAnsi"/>
          <w:sz w:val="20"/>
          <w:szCs w:val="20"/>
        </w:rPr>
        <w:t>do SWZ</w:t>
      </w:r>
      <w:r w:rsidR="00376132" w:rsidRPr="000835D3">
        <w:rPr>
          <w:rFonts w:asciiTheme="minorHAnsi" w:hAnsiTheme="minorHAnsi" w:cstheme="minorHAnsi"/>
          <w:sz w:val="20"/>
          <w:szCs w:val="20"/>
        </w:rPr>
        <w:t>.</w:t>
      </w:r>
    </w:p>
    <w:p w14:paraId="2CC1F17A" w14:textId="2ECC0C41" w:rsidR="00BD3370" w:rsidRPr="00BD3370" w:rsidRDefault="00BD3370" w:rsidP="00BD3370">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BD3370">
        <w:rPr>
          <w:rFonts w:asciiTheme="minorHAnsi" w:eastAsia="Times New Roman" w:hAnsiTheme="minorHAnsi" w:cstheme="minorHAnsi"/>
          <w:bCs/>
          <w:sz w:val="20"/>
          <w:szCs w:val="20"/>
          <w:lang w:eastAsia="ar-SA"/>
        </w:rPr>
        <w:t xml:space="preserve">Oświadczenie Wykonawcy dotyczące Parametrów Gwarantowanych przez Wykonawcę zgodnie z </w:t>
      </w:r>
      <w:r w:rsidRPr="00BD3370">
        <w:rPr>
          <w:rFonts w:asciiTheme="minorHAnsi" w:eastAsia="Times New Roman" w:hAnsiTheme="minorHAnsi" w:cstheme="minorHAnsi"/>
          <w:b/>
          <w:i/>
          <w:iCs/>
          <w:sz w:val="20"/>
          <w:szCs w:val="20"/>
          <w:lang w:eastAsia="ar-SA"/>
        </w:rPr>
        <w:t xml:space="preserve">załącznikiem nr </w:t>
      </w:r>
      <w:r>
        <w:rPr>
          <w:rFonts w:asciiTheme="minorHAnsi" w:eastAsia="Times New Roman" w:hAnsiTheme="minorHAnsi" w:cstheme="minorHAnsi"/>
          <w:b/>
          <w:i/>
          <w:iCs/>
          <w:sz w:val="20"/>
          <w:szCs w:val="20"/>
          <w:lang w:eastAsia="ar-SA"/>
        </w:rPr>
        <w:t>6</w:t>
      </w:r>
      <w:r w:rsidRPr="00BD3370">
        <w:rPr>
          <w:rFonts w:asciiTheme="minorHAnsi" w:eastAsia="Times New Roman" w:hAnsiTheme="minorHAnsi" w:cstheme="minorHAnsi"/>
          <w:bCs/>
          <w:sz w:val="20"/>
          <w:szCs w:val="20"/>
          <w:lang w:eastAsia="ar-SA"/>
        </w:rPr>
        <w:t xml:space="preserve"> do SWZ „Parametry Gwarantowane przez Wykonawcę”. Zamawiający informuje, że niespełnienie Parametrów Wymaganych przez Zamawiającego spowoduje odrzucenie oferty.</w:t>
      </w:r>
    </w:p>
    <w:p w14:paraId="0051445D" w14:textId="5754D420" w:rsidR="00D7211C" w:rsidRPr="000835D3" w:rsidRDefault="00D7211C">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eastAsia="Times New Roman" w:hAnsiTheme="minorHAnsi" w:cstheme="minorHAnsi"/>
          <w:sz w:val="20"/>
          <w:szCs w:val="20"/>
          <w:lang w:eastAsia="pl-PL"/>
        </w:rPr>
        <w:t>Zobowiązanie podmiotu udostępniającego zasoby (o ile dotyczy), wraz z oświadczeniem, o którym mowa w pkt. 12.1.</w:t>
      </w:r>
      <w:r w:rsidR="00BD3370">
        <w:rPr>
          <w:rFonts w:asciiTheme="minorHAnsi" w:eastAsia="Times New Roman" w:hAnsiTheme="minorHAnsi" w:cstheme="minorHAnsi"/>
          <w:sz w:val="20"/>
          <w:szCs w:val="20"/>
          <w:lang w:eastAsia="pl-PL"/>
        </w:rPr>
        <w:t>7</w:t>
      </w:r>
      <w:r w:rsidRPr="000835D3">
        <w:rPr>
          <w:rFonts w:asciiTheme="minorHAnsi" w:eastAsia="Times New Roman" w:hAnsiTheme="minorHAnsi" w:cstheme="minorHAnsi"/>
          <w:sz w:val="20"/>
          <w:szCs w:val="20"/>
          <w:lang w:eastAsia="pl-PL"/>
        </w:rPr>
        <w:t xml:space="preserve">  SWZ od tego podmiotu.</w:t>
      </w:r>
    </w:p>
    <w:p w14:paraId="4B0CC462" w14:textId="4A6193AC" w:rsidR="00D7211C" w:rsidRPr="000835D3" w:rsidRDefault="00D7211C">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0835D3" w:rsidRDefault="00B20807">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0835D3">
        <w:rPr>
          <w:rFonts w:asciiTheme="minorHAnsi" w:eastAsia="Times New Roman" w:hAnsiTheme="minorHAnsi" w:cstheme="minorHAnsi"/>
          <w:i/>
          <w:iCs/>
          <w:sz w:val="20"/>
          <w:szCs w:val="20"/>
          <w:lang w:eastAsia="pl-PL"/>
        </w:rPr>
        <w:t>(jeśli dotyczy).</w:t>
      </w:r>
    </w:p>
    <w:p w14:paraId="02614853" w14:textId="5AE7AD0C" w:rsidR="00155D7E" w:rsidRPr="000835D3" w:rsidRDefault="00A25028">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bCs/>
          <w:sz w:val="20"/>
          <w:szCs w:val="20"/>
        </w:rPr>
        <w:t>Aktualne na dzień składania ofert</w:t>
      </w:r>
      <w:r w:rsidRPr="000835D3">
        <w:rPr>
          <w:rFonts w:asciiTheme="minorHAnsi" w:hAnsiTheme="minorHAnsi" w:cstheme="minorHAnsi"/>
          <w:b/>
          <w:sz w:val="20"/>
          <w:szCs w:val="20"/>
        </w:rPr>
        <w:t xml:space="preserve"> oświadczenie, </w:t>
      </w:r>
      <w:r w:rsidRPr="000835D3">
        <w:rPr>
          <w:rFonts w:asciiTheme="minorHAnsi" w:hAnsiTheme="minorHAnsi" w:cstheme="minorHAnsi"/>
          <w:bCs/>
          <w:sz w:val="20"/>
          <w:szCs w:val="20"/>
        </w:rPr>
        <w:t>o którym mowa w art. 125</w:t>
      </w:r>
      <w:r w:rsidRPr="000835D3">
        <w:rPr>
          <w:rFonts w:asciiTheme="minorHAnsi" w:hAnsiTheme="minorHAnsi" w:cstheme="minorHAnsi"/>
          <w:sz w:val="20"/>
          <w:szCs w:val="20"/>
        </w:rPr>
        <w:t xml:space="preserve"> </w:t>
      </w:r>
      <w:r w:rsidR="00DD5792" w:rsidRPr="000835D3">
        <w:rPr>
          <w:rFonts w:asciiTheme="minorHAnsi" w:hAnsiTheme="minorHAnsi" w:cstheme="minorHAnsi"/>
          <w:sz w:val="20"/>
          <w:szCs w:val="20"/>
        </w:rPr>
        <w:t>ust. 1 PZP o niepodleganiu wykluczeniu, spełnianiu warunków udziału w postępowaniu w zakresie wskazanym w pkt.</w:t>
      </w:r>
      <w:r w:rsidR="008B2A29" w:rsidRPr="000835D3">
        <w:rPr>
          <w:rFonts w:asciiTheme="minorHAnsi" w:hAnsiTheme="minorHAnsi" w:cstheme="minorHAnsi"/>
          <w:sz w:val="20"/>
          <w:szCs w:val="20"/>
        </w:rPr>
        <w:t xml:space="preserve"> 10.1 SWZ.</w:t>
      </w:r>
    </w:p>
    <w:p w14:paraId="3AF87C63" w14:textId="7051874D" w:rsidR="00CE0A95" w:rsidRPr="000835D3" w:rsidRDefault="00FE79F6">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shd w:val="clear" w:color="auto" w:fill="FFFFFF"/>
        </w:rPr>
        <w:t xml:space="preserve">Oświadczenie, o którym mowa w </w:t>
      </w:r>
      <w:r w:rsidR="00155D7E" w:rsidRPr="000835D3">
        <w:rPr>
          <w:rFonts w:asciiTheme="minorHAnsi" w:hAnsiTheme="minorHAnsi" w:cstheme="minorHAnsi"/>
          <w:sz w:val="20"/>
          <w:szCs w:val="20"/>
          <w:shd w:val="clear" w:color="auto" w:fill="FFFFFF"/>
        </w:rPr>
        <w:t>pkt. 12.1.</w:t>
      </w:r>
      <w:r w:rsidR="00BD3370">
        <w:rPr>
          <w:rFonts w:asciiTheme="minorHAnsi" w:hAnsiTheme="minorHAnsi" w:cstheme="minorHAnsi"/>
          <w:sz w:val="20"/>
          <w:szCs w:val="20"/>
          <w:shd w:val="clear" w:color="auto" w:fill="FFFFFF"/>
        </w:rPr>
        <w:t>7</w:t>
      </w:r>
      <w:r w:rsidR="00155D7E" w:rsidRPr="000835D3">
        <w:rPr>
          <w:rFonts w:asciiTheme="minorHAnsi" w:hAnsiTheme="minorHAnsi" w:cstheme="minorHAnsi"/>
          <w:sz w:val="20"/>
          <w:szCs w:val="20"/>
          <w:shd w:val="clear" w:color="auto" w:fill="FFFFFF"/>
        </w:rPr>
        <w:t xml:space="preserve"> SWZ</w:t>
      </w:r>
      <w:r w:rsidRPr="000835D3">
        <w:rPr>
          <w:rFonts w:asciiTheme="minorHAnsi" w:hAnsiTheme="minorHAnsi" w:cstheme="minorHAnsi"/>
          <w:sz w:val="20"/>
          <w:szCs w:val="20"/>
          <w:shd w:val="clear" w:color="auto" w:fill="FFFFFF"/>
        </w:rPr>
        <w:t xml:space="preserve">, składa się na formularzu jednolitego europejskiego dokumentu zamówienia, sporządzonym zgodnie ze wzorem standardowego formularza określonego w </w:t>
      </w:r>
      <w:hyperlink r:id="rId13" w:anchor="/document/68595443?cm=DOCUMENT" w:history="1">
        <w:r w:rsidRPr="000835D3">
          <w:rPr>
            <w:rStyle w:val="Hipercze"/>
            <w:rFonts w:asciiTheme="minorHAnsi" w:hAnsiTheme="minorHAnsi" w:cstheme="minorHAnsi"/>
            <w:color w:val="auto"/>
            <w:sz w:val="20"/>
            <w:szCs w:val="20"/>
            <w:shd w:val="clear" w:color="auto" w:fill="FFFFFF"/>
          </w:rPr>
          <w:t>rozporządzeniu</w:t>
        </w:r>
      </w:hyperlink>
      <w:r w:rsidRPr="000835D3">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0835D3">
        <w:rPr>
          <w:rFonts w:asciiTheme="minorHAnsi" w:hAnsiTheme="minorHAnsi" w:cstheme="minorHAnsi"/>
          <w:sz w:val="20"/>
          <w:szCs w:val="20"/>
          <w:shd w:val="clear" w:color="auto" w:fill="FFFFFF"/>
        </w:rPr>
        <w:t>JEDZ”</w:t>
      </w:r>
      <w:r w:rsidRPr="000835D3">
        <w:rPr>
          <w:rFonts w:asciiTheme="minorHAnsi" w:hAnsiTheme="minorHAnsi" w:cstheme="minorHAnsi"/>
          <w:sz w:val="20"/>
          <w:szCs w:val="20"/>
          <w:shd w:val="clear" w:color="auto" w:fill="FFFFFF"/>
        </w:rPr>
        <w:t>.</w:t>
      </w:r>
    </w:p>
    <w:p w14:paraId="5A31B8F9" w14:textId="77F9888D" w:rsidR="00155D7E" w:rsidRPr="000835D3" w:rsidRDefault="00155D7E">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Dotyczy JEDZ:</w:t>
      </w:r>
    </w:p>
    <w:p w14:paraId="327E75B0" w14:textId="77777777" w:rsidR="00A362A0" w:rsidRPr="000835D3" w:rsidRDefault="00155D7E">
      <w:pPr>
        <w:pStyle w:val="Akapitzlist"/>
        <w:numPr>
          <w:ilvl w:val="3"/>
          <w:numId w:val="13"/>
        </w:numPr>
        <w:spacing w:after="0"/>
        <w:ind w:left="1276" w:hanging="850"/>
        <w:jc w:val="both"/>
        <w:rPr>
          <w:rFonts w:asciiTheme="minorHAnsi" w:hAnsiTheme="minorHAnsi" w:cstheme="minorHAnsi"/>
          <w:sz w:val="20"/>
          <w:szCs w:val="20"/>
        </w:rPr>
      </w:pPr>
      <w:r w:rsidRPr="000835D3">
        <w:rPr>
          <w:rFonts w:asciiTheme="minorHAnsi" w:hAnsiTheme="minorHAnsi" w:cstheme="minorHAnsi"/>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183DE8E4" w14:textId="77777777" w:rsidR="00A362A0" w:rsidRPr="000835D3" w:rsidRDefault="00155D7E">
      <w:pPr>
        <w:pStyle w:val="Akapitzlist"/>
        <w:numPr>
          <w:ilvl w:val="3"/>
          <w:numId w:val="13"/>
        </w:numPr>
        <w:spacing w:after="0"/>
        <w:ind w:left="1276" w:hanging="850"/>
        <w:jc w:val="both"/>
        <w:rPr>
          <w:rFonts w:asciiTheme="minorHAnsi" w:hAnsiTheme="minorHAnsi" w:cstheme="minorHAnsi"/>
          <w:sz w:val="20"/>
          <w:szCs w:val="20"/>
        </w:rPr>
      </w:pPr>
      <w:r w:rsidRPr="000835D3">
        <w:rPr>
          <w:rFonts w:asciiTheme="minorHAnsi" w:hAnsiTheme="minorHAnsi" w:cstheme="minorHAnsi"/>
          <w:sz w:val="20"/>
          <w:szCs w:val="20"/>
        </w:rPr>
        <w:t xml:space="preserve">Jednolity dokument przygotowany wstępnie przez Zamawiającego dla przedmiotowego postępowania jest dostępny na stronie internetowej </w:t>
      </w:r>
      <w:r w:rsidRPr="000835D3">
        <w:rPr>
          <w:rFonts w:asciiTheme="minorHAnsi" w:eastAsia="Times New Roman" w:hAnsiTheme="minorHAnsi" w:cstheme="minorHAnsi"/>
          <w:bCs/>
          <w:sz w:val="20"/>
          <w:szCs w:val="20"/>
          <w:lang w:eastAsia="ar-SA"/>
        </w:rPr>
        <w:t>prowadzonego postępowania</w:t>
      </w:r>
      <w:r w:rsidRPr="000835D3">
        <w:rPr>
          <w:rFonts w:asciiTheme="minorHAnsi" w:hAnsiTheme="minorHAnsi" w:cstheme="minorHAnsi"/>
          <w:sz w:val="20"/>
          <w:szCs w:val="20"/>
        </w:rPr>
        <w:t>.</w:t>
      </w:r>
    </w:p>
    <w:p w14:paraId="5B150B6E" w14:textId="34C0A3CB" w:rsidR="00155D7E" w:rsidRPr="000835D3" w:rsidRDefault="00155D7E">
      <w:pPr>
        <w:pStyle w:val="Akapitzlist"/>
        <w:numPr>
          <w:ilvl w:val="3"/>
          <w:numId w:val="13"/>
        </w:numPr>
        <w:spacing w:after="0"/>
        <w:ind w:left="1276" w:hanging="850"/>
        <w:jc w:val="both"/>
        <w:rPr>
          <w:rFonts w:asciiTheme="minorHAnsi" w:hAnsiTheme="minorHAnsi" w:cstheme="minorHAnsi"/>
          <w:sz w:val="20"/>
          <w:szCs w:val="20"/>
        </w:rPr>
      </w:pPr>
      <w:r w:rsidRPr="000835D3">
        <w:rPr>
          <w:rFonts w:asciiTheme="minorHAnsi" w:hAnsiTheme="minorHAnsi" w:cstheme="minorHAnsi"/>
          <w:sz w:val="20"/>
          <w:szCs w:val="20"/>
        </w:rPr>
        <w:t>UWAGA: w celu ułatwienia sporządzenia JEDZ, Zamawiający załącza formularz JEDZ/ESPD w formacie .</w:t>
      </w:r>
      <w:proofErr w:type="spellStart"/>
      <w:r w:rsidRPr="000835D3">
        <w:rPr>
          <w:rFonts w:asciiTheme="minorHAnsi" w:hAnsiTheme="minorHAnsi" w:cstheme="minorHAnsi"/>
          <w:sz w:val="20"/>
          <w:szCs w:val="20"/>
        </w:rPr>
        <w:t>xml</w:t>
      </w:r>
      <w:proofErr w:type="spellEnd"/>
      <w:r w:rsidRPr="000835D3">
        <w:rPr>
          <w:rFonts w:asciiTheme="minorHAnsi" w:hAnsiTheme="minorHAnsi" w:cstheme="minorHAnsi"/>
          <w:sz w:val="20"/>
          <w:szCs w:val="20"/>
        </w:rPr>
        <w:t xml:space="preserve"> jako </w:t>
      </w:r>
      <w:r w:rsidRPr="000835D3">
        <w:rPr>
          <w:rFonts w:asciiTheme="minorHAnsi" w:hAnsiTheme="minorHAnsi" w:cstheme="minorHAnsi"/>
          <w:b/>
          <w:bCs/>
          <w:i/>
          <w:iCs/>
          <w:sz w:val="20"/>
          <w:szCs w:val="20"/>
        </w:rPr>
        <w:t xml:space="preserve">załącznik nr 4 </w:t>
      </w:r>
      <w:r w:rsidRPr="000835D3">
        <w:rPr>
          <w:rFonts w:asciiTheme="minorHAnsi" w:hAnsiTheme="minorHAnsi" w:cstheme="minorHAnsi"/>
          <w:sz w:val="20"/>
          <w:szCs w:val="20"/>
        </w:rPr>
        <w:t>do SWZ oraz informuje, iż w celu jego uzupełnienia należy załącznik pobrać ze strony internetowej Zamawiającego, zapisać na dysku, a następnie zaimportować i uzupełnić poprzez serwis JEDZ/ESPD dostępny pod adresem: https://espd.uzp.gov.pl/</w:t>
      </w:r>
      <w:r w:rsidR="00CE0A95" w:rsidRPr="000835D3">
        <w:rPr>
          <w:rFonts w:asciiTheme="minorHAnsi" w:hAnsiTheme="minorHAnsi" w:cstheme="minorHAnsi"/>
          <w:sz w:val="20"/>
          <w:szCs w:val="20"/>
        </w:rPr>
        <w:t>.</w:t>
      </w:r>
      <w:r w:rsidRPr="000835D3">
        <w:rPr>
          <w:rFonts w:asciiTheme="minorHAnsi" w:hAnsiTheme="minorHAnsi" w:cstheme="minorHAnsi"/>
          <w:sz w:val="20"/>
          <w:szCs w:val="20"/>
        </w:rPr>
        <w:t xml:space="preserve"> </w:t>
      </w:r>
    </w:p>
    <w:p w14:paraId="5B0F72CF" w14:textId="44FF3682" w:rsidR="00A362A0" w:rsidRPr="000835D3" w:rsidRDefault="00DD5792">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 xml:space="preserve">W przypadku wspólnego ubiegania się o zamówienie przez Wykonawców, </w:t>
      </w:r>
      <w:r w:rsidR="00155D7E" w:rsidRPr="000835D3">
        <w:rPr>
          <w:rFonts w:asciiTheme="minorHAnsi" w:hAnsiTheme="minorHAnsi" w:cstheme="minorHAnsi"/>
          <w:sz w:val="20"/>
          <w:szCs w:val="20"/>
        </w:rPr>
        <w:t>JEDZ</w:t>
      </w:r>
      <w:r w:rsidRPr="000835D3">
        <w:rPr>
          <w:rFonts w:asciiTheme="minorHAnsi" w:hAnsiTheme="minorHAnsi" w:cstheme="minorHAnsi"/>
          <w:sz w:val="20"/>
          <w:szCs w:val="20"/>
        </w:rPr>
        <w:t xml:space="preserve"> składa każdy z Wykonawców. </w:t>
      </w:r>
      <w:r w:rsidR="00155D7E" w:rsidRPr="000835D3">
        <w:rPr>
          <w:rFonts w:asciiTheme="minorHAnsi" w:hAnsiTheme="minorHAnsi" w:cstheme="minorHAnsi"/>
          <w:sz w:val="20"/>
          <w:szCs w:val="20"/>
        </w:rPr>
        <w:t>JEDZ</w:t>
      </w:r>
      <w:r w:rsidRPr="000835D3">
        <w:rPr>
          <w:rFonts w:asciiTheme="minorHAnsi" w:hAnsiTheme="minorHAnsi" w:cstheme="minorHAnsi"/>
          <w:sz w:val="20"/>
          <w:szCs w:val="20"/>
        </w:rPr>
        <w:t xml:space="preserve"> potwierdza brak podstaw wykluczenia oraz spełnianie warunków udziału w postępowaniu w zakresie, w jakim każdy z Wykonawców wykazuje spełnianie warunków udziału w postępowaniu.</w:t>
      </w:r>
    </w:p>
    <w:p w14:paraId="1A152949" w14:textId="50E070D0" w:rsidR="00376132" w:rsidRPr="000835D3" w:rsidRDefault="0013229D">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 xml:space="preserve">Wykonawca, w przypadku polegania na zdolnościach lub sytuacji podmiotów udostępniających zasoby, przedstawia, wraz z </w:t>
      </w:r>
      <w:r w:rsidR="00155D7E" w:rsidRPr="000835D3">
        <w:rPr>
          <w:rFonts w:asciiTheme="minorHAnsi" w:hAnsiTheme="minorHAnsi" w:cstheme="minorHAnsi"/>
          <w:sz w:val="20"/>
          <w:szCs w:val="20"/>
        </w:rPr>
        <w:t>JEDZ</w:t>
      </w:r>
      <w:r w:rsidRPr="000835D3">
        <w:rPr>
          <w:rFonts w:asciiTheme="minorHAnsi" w:hAnsiTheme="minorHAnsi" w:cstheme="minorHAnsi"/>
          <w:sz w:val="20"/>
          <w:szCs w:val="20"/>
        </w:rPr>
        <w:t xml:space="preserve"> także </w:t>
      </w:r>
      <w:r w:rsidR="00155D7E" w:rsidRPr="000835D3">
        <w:rPr>
          <w:rFonts w:asciiTheme="minorHAnsi" w:hAnsiTheme="minorHAnsi" w:cstheme="minorHAnsi"/>
          <w:sz w:val="20"/>
          <w:szCs w:val="20"/>
        </w:rPr>
        <w:t xml:space="preserve">JEDZ </w:t>
      </w:r>
      <w:r w:rsidRPr="000835D3">
        <w:rPr>
          <w:rFonts w:asciiTheme="minorHAnsi" w:hAnsiTheme="minorHAnsi" w:cstheme="minorHAnsi"/>
          <w:sz w:val="20"/>
          <w:szCs w:val="20"/>
        </w:rPr>
        <w:t>podmiotu udostępniającego zasoby, potwierdzając</w:t>
      </w:r>
      <w:r w:rsidR="00155D7E" w:rsidRPr="000835D3">
        <w:rPr>
          <w:rFonts w:asciiTheme="minorHAnsi" w:hAnsiTheme="minorHAnsi" w:cstheme="minorHAnsi"/>
          <w:sz w:val="20"/>
          <w:szCs w:val="20"/>
        </w:rPr>
        <w:t>y</w:t>
      </w:r>
      <w:r w:rsidRPr="000835D3">
        <w:rPr>
          <w:rFonts w:asciiTheme="minorHAnsi" w:hAnsiTheme="minorHAnsi" w:cstheme="minorHAnsi"/>
          <w:sz w:val="20"/>
          <w:szCs w:val="20"/>
        </w:rPr>
        <w:t xml:space="preserve"> brak podstaw wykluczenia tego podmiotu </w:t>
      </w:r>
      <w:r w:rsidRPr="000835D3">
        <w:rPr>
          <w:rFonts w:asciiTheme="minorHAnsi" w:hAnsiTheme="minorHAnsi" w:cstheme="minorHAnsi"/>
          <w:sz w:val="20"/>
          <w:szCs w:val="20"/>
        </w:rPr>
        <w:lastRenderedPageBreak/>
        <w:t>oraz odpowiednio spełnianie warunków udziału w postępowaniu w zakresie, w jakim Wykonawca powołuje się na jego zasoby.</w:t>
      </w:r>
    </w:p>
    <w:p w14:paraId="6E9F6DBA" w14:textId="4806521D" w:rsidR="0013229D" w:rsidRPr="000835D3" w:rsidRDefault="0013229D">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W postępowaniu o udzielenie zamówienia Zamawiający żąda podmiotowych środków dowodowych na potwierdzenie:</w:t>
      </w:r>
    </w:p>
    <w:p w14:paraId="21BA9423" w14:textId="77777777" w:rsidR="00A51324" w:rsidRPr="000835D3" w:rsidRDefault="0013229D">
      <w:pPr>
        <w:pStyle w:val="Akapitzlist"/>
        <w:numPr>
          <w:ilvl w:val="2"/>
          <w:numId w:val="13"/>
        </w:numPr>
        <w:shd w:val="clear" w:color="auto" w:fill="FFFFFF"/>
        <w:spacing w:after="0"/>
        <w:ind w:left="993" w:hanging="709"/>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braku podstaw wykluczenia;</w:t>
      </w:r>
    </w:p>
    <w:p w14:paraId="5CF6251E" w14:textId="3BF01BC7" w:rsidR="0013229D" w:rsidRPr="000835D3" w:rsidRDefault="0013229D">
      <w:pPr>
        <w:pStyle w:val="Akapitzlist"/>
        <w:numPr>
          <w:ilvl w:val="2"/>
          <w:numId w:val="13"/>
        </w:numPr>
        <w:shd w:val="clear" w:color="auto" w:fill="FFFFFF"/>
        <w:spacing w:after="0"/>
        <w:ind w:left="993" w:hanging="709"/>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spełniania warunków udziału w postępowaniu.</w:t>
      </w:r>
    </w:p>
    <w:p w14:paraId="64F28000" w14:textId="0DBEB72B" w:rsidR="00D7211C" w:rsidRPr="000835D3" w:rsidRDefault="00174472">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Z</w:t>
      </w:r>
      <w:r w:rsidR="00A81B3D" w:rsidRPr="000835D3">
        <w:rPr>
          <w:rFonts w:asciiTheme="minorHAnsi" w:eastAsia="Times New Roman" w:hAnsiTheme="minorHAnsi" w:cstheme="minorHAnsi"/>
          <w:sz w:val="20"/>
          <w:szCs w:val="20"/>
          <w:lang w:eastAsia="pl-PL"/>
        </w:rPr>
        <w:t>amawiający najpierw dokona badania i oceny ofert, a następnie kwalifikacji podmiotowej. Z</w:t>
      </w:r>
      <w:r w:rsidRPr="000835D3">
        <w:rPr>
          <w:rFonts w:asciiTheme="minorHAnsi" w:eastAsia="Times New Roman" w:hAnsiTheme="minorHAnsi" w:cstheme="minorHAnsi"/>
          <w:sz w:val="20"/>
          <w:szCs w:val="20"/>
          <w:lang w:eastAsia="pl-PL"/>
        </w:rPr>
        <w:t xml:space="preserve">amawiający wzywa </w:t>
      </w:r>
      <w:r w:rsidR="0067112C" w:rsidRPr="000835D3">
        <w:rPr>
          <w:rFonts w:asciiTheme="minorHAnsi" w:eastAsia="Times New Roman" w:hAnsiTheme="minorHAnsi" w:cstheme="minorHAnsi"/>
          <w:sz w:val="20"/>
          <w:szCs w:val="20"/>
          <w:u w:val="single"/>
          <w:lang w:eastAsia="pl-PL"/>
        </w:rPr>
        <w:t>W</w:t>
      </w:r>
      <w:r w:rsidRPr="000835D3">
        <w:rPr>
          <w:rFonts w:asciiTheme="minorHAnsi" w:eastAsia="Times New Roman" w:hAnsiTheme="minorHAnsi" w:cstheme="minorHAnsi"/>
          <w:sz w:val="20"/>
          <w:szCs w:val="20"/>
          <w:u w:val="single"/>
          <w:lang w:eastAsia="pl-PL"/>
        </w:rPr>
        <w:t>ykonawcę, którego oferta została najwyżej oceniona</w:t>
      </w:r>
      <w:r w:rsidRPr="000835D3">
        <w:rPr>
          <w:rFonts w:asciiTheme="minorHAnsi" w:eastAsia="Times New Roman" w:hAnsiTheme="minorHAnsi" w:cstheme="minorHAnsi"/>
          <w:sz w:val="20"/>
          <w:szCs w:val="20"/>
          <w:lang w:eastAsia="pl-PL"/>
        </w:rPr>
        <w:t xml:space="preserve">, do złożenia w wyznaczonym terminie, nie krótszym niż </w:t>
      </w:r>
      <w:r w:rsidR="00FE79F6" w:rsidRPr="000835D3">
        <w:rPr>
          <w:rFonts w:asciiTheme="minorHAnsi" w:eastAsia="Times New Roman" w:hAnsiTheme="minorHAnsi" w:cstheme="minorHAnsi"/>
          <w:sz w:val="20"/>
          <w:szCs w:val="20"/>
          <w:lang w:eastAsia="pl-PL"/>
        </w:rPr>
        <w:t>10</w:t>
      </w:r>
      <w:r w:rsidRPr="000835D3">
        <w:rPr>
          <w:rFonts w:asciiTheme="minorHAnsi" w:eastAsia="Times New Roman" w:hAnsiTheme="minorHAnsi" w:cstheme="minorHAnsi"/>
          <w:sz w:val="20"/>
          <w:szCs w:val="20"/>
          <w:lang w:eastAsia="pl-PL"/>
        </w:rPr>
        <w:t xml:space="preserve"> dni od dnia wezwania, podmiotowych środków dowodowych,</w:t>
      </w:r>
      <w:r w:rsidR="00D7211C" w:rsidRPr="000835D3">
        <w:rPr>
          <w:rFonts w:asciiTheme="minorHAnsi" w:eastAsia="Times New Roman" w:hAnsiTheme="minorHAnsi" w:cstheme="minorHAnsi"/>
          <w:sz w:val="20"/>
          <w:szCs w:val="20"/>
          <w:lang w:eastAsia="pl-PL"/>
        </w:rPr>
        <w:t xml:space="preserve"> wskazanych w pkt. 12.4 - 12.6 SWZ</w:t>
      </w:r>
      <w:r w:rsidRPr="000835D3">
        <w:rPr>
          <w:rFonts w:asciiTheme="minorHAnsi" w:eastAsia="Times New Roman" w:hAnsiTheme="minorHAnsi" w:cstheme="minorHAnsi"/>
          <w:sz w:val="20"/>
          <w:szCs w:val="20"/>
          <w:lang w:eastAsia="pl-PL"/>
        </w:rPr>
        <w:t>, aktualnych na dzień składania.</w:t>
      </w:r>
    </w:p>
    <w:p w14:paraId="1A09920C" w14:textId="223BA340" w:rsidR="00D7211C" w:rsidRPr="00B3479D" w:rsidRDefault="00D7211C">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B3479D">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10C05A2" w14:textId="1EFEC33E" w:rsidR="00D7211C" w:rsidRPr="00B3479D" w:rsidRDefault="00D7211C">
      <w:pPr>
        <w:pStyle w:val="Akapitzlist"/>
        <w:numPr>
          <w:ilvl w:val="2"/>
          <w:numId w:val="13"/>
        </w:numPr>
        <w:shd w:val="clear" w:color="auto" w:fill="FFFFFF"/>
        <w:spacing w:after="0"/>
        <w:jc w:val="both"/>
        <w:rPr>
          <w:rFonts w:asciiTheme="minorHAnsi" w:eastAsia="Times New Roman" w:hAnsiTheme="minorHAnsi" w:cstheme="minorHAnsi"/>
          <w:sz w:val="20"/>
          <w:szCs w:val="20"/>
          <w:lang w:eastAsia="pl-PL"/>
        </w:rPr>
      </w:pPr>
      <w:r w:rsidRPr="00B3479D">
        <w:rPr>
          <w:rFonts w:asciiTheme="minorHAnsi" w:eastAsia="Times New Roman" w:hAnsiTheme="minorHAnsi" w:cstheme="minorHAnsi"/>
          <w:sz w:val="20"/>
          <w:szCs w:val="20"/>
          <w:lang w:eastAsia="pl-PL"/>
        </w:rPr>
        <w:t>W zakresie warunku dotyczącego</w:t>
      </w:r>
      <w:r w:rsidRPr="00B3479D">
        <w:t xml:space="preserve"> </w:t>
      </w:r>
      <w:r w:rsidRPr="00B3479D">
        <w:rPr>
          <w:rFonts w:asciiTheme="minorHAnsi" w:eastAsia="Times New Roman" w:hAnsiTheme="minorHAnsi" w:cstheme="minorHAnsi"/>
          <w:sz w:val="20"/>
          <w:szCs w:val="20"/>
          <w:lang w:eastAsia="pl-PL"/>
        </w:rPr>
        <w:t>zdolności technicznej lub zawodowej:</w:t>
      </w:r>
    </w:p>
    <w:p w14:paraId="1540C0FD" w14:textId="66FB2E68" w:rsidR="00D7211C" w:rsidRPr="00B3479D" w:rsidRDefault="00B3479D">
      <w:pPr>
        <w:pStyle w:val="Akapitzlist"/>
        <w:numPr>
          <w:ilvl w:val="3"/>
          <w:numId w:val="13"/>
        </w:numPr>
        <w:shd w:val="clear" w:color="auto" w:fill="FFFFFF"/>
        <w:spacing w:after="0"/>
        <w:jc w:val="both"/>
        <w:rPr>
          <w:rFonts w:asciiTheme="minorHAnsi" w:eastAsia="Times New Roman" w:hAnsiTheme="minorHAnsi" w:cstheme="minorHAnsi"/>
          <w:sz w:val="20"/>
          <w:szCs w:val="20"/>
          <w:lang w:eastAsia="pl-PL"/>
        </w:rPr>
      </w:pPr>
      <w:r w:rsidRPr="00B3479D">
        <w:rPr>
          <w:rFonts w:asciiTheme="minorHAnsi" w:hAnsiTheme="minorHAnsi" w:cstheme="minorHAnsi"/>
          <w:sz w:val="20"/>
          <w:szCs w:val="20"/>
          <w:shd w:val="clear" w:color="auto" w:fill="FFFFFF"/>
        </w:rPr>
        <w:t>wykaz dostaw/usług wykonanych nie wcześniej niż w okresie ostatnich 10 lat, a jeżeli okres prowadzenia działalności jest krótszy - w tym okresie, wraz z podaniem ich rodzaju wartości, daty i miejsca wykonania oraz podmiotów, na rzecz których te dostawy/usługi zostały wykonane, oraz załączeniem dowodów określających, czy te dostawy/usługi zostały wykonane należycie, przy czym dowodami, o których mowa, są referencje bądź inne dokumenty sporządzone przez podmiot, na rzecz którego dostawy/usługi zostały wykonane, a jeżeli Wykonawca z przyczyn niezależnych od niego nie jest w stanie uzyskać tych dokumentów - inne odpowiednie dokumenty – w zakresie potwierdzającym spełnianie warunku, o którym mowa w pkt. 11.1.4.</w:t>
      </w:r>
      <w:r>
        <w:rPr>
          <w:rFonts w:asciiTheme="minorHAnsi" w:hAnsiTheme="minorHAnsi" w:cstheme="minorHAnsi"/>
          <w:sz w:val="20"/>
          <w:szCs w:val="20"/>
          <w:shd w:val="clear" w:color="auto" w:fill="FFFFFF"/>
        </w:rPr>
        <w:t>1</w:t>
      </w:r>
      <w:r w:rsidRPr="00B3479D">
        <w:rPr>
          <w:rFonts w:asciiTheme="minorHAnsi" w:hAnsiTheme="minorHAnsi" w:cstheme="minorHAnsi"/>
          <w:sz w:val="20"/>
          <w:szCs w:val="20"/>
          <w:shd w:val="clear" w:color="auto" w:fill="FFFFFF"/>
        </w:rPr>
        <w:t xml:space="preserve"> SWZ</w:t>
      </w:r>
      <w:r w:rsidR="00D7211C" w:rsidRPr="00B3479D">
        <w:rPr>
          <w:rFonts w:asciiTheme="minorHAnsi" w:hAnsiTheme="minorHAnsi" w:cstheme="minorHAnsi"/>
          <w:sz w:val="20"/>
          <w:szCs w:val="20"/>
          <w:shd w:val="clear" w:color="auto" w:fill="FFFFFF"/>
        </w:rPr>
        <w:t>.</w:t>
      </w:r>
    </w:p>
    <w:p w14:paraId="3C2A5260" w14:textId="3082887B" w:rsidR="00D7211C" w:rsidRPr="000835D3" w:rsidRDefault="00D7211C">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Oświadczenia i dokumenty potwierdzające brak podstaw do wykluczenia Wykonawcy:</w:t>
      </w:r>
    </w:p>
    <w:p w14:paraId="559DB4D0" w14:textId="77777777" w:rsidR="000835D3" w:rsidRPr="00523061" w:rsidRDefault="000835D3">
      <w:pPr>
        <w:pStyle w:val="Akapitzlist"/>
        <w:numPr>
          <w:ilvl w:val="2"/>
          <w:numId w:val="13"/>
        </w:numPr>
        <w:shd w:val="clear" w:color="auto" w:fill="FFFFFF"/>
        <w:spacing w:after="0"/>
        <w:ind w:left="1276" w:hanging="709"/>
        <w:jc w:val="both"/>
        <w:rPr>
          <w:rFonts w:asciiTheme="minorHAnsi" w:eastAsia="Times New Roman" w:hAnsiTheme="minorHAnsi" w:cstheme="minorHAnsi"/>
          <w:sz w:val="20"/>
          <w:szCs w:val="20"/>
          <w:lang w:eastAsia="pl-PL"/>
        </w:rPr>
      </w:pPr>
      <w:r w:rsidRPr="00523061">
        <w:rPr>
          <w:rFonts w:asciiTheme="minorHAnsi" w:eastAsia="Times New Roman" w:hAnsiTheme="minorHAnsi" w:cstheme="minorHAnsi"/>
          <w:sz w:val="20"/>
          <w:szCs w:val="20"/>
          <w:lang w:eastAsia="pl-PL"/>
        </w:rPr>
        <w:t>Informacja z Krajowego Rejestru Karnego w zakresie określonym w art. 108 ust. 1 pkt 1, 2, 4, oraz art. 109 ust. 1 pkt 2 lit. a) i b) i pkt 3 PZP sporządzonej nie wcześniej niż 6 miesięcy przed jej złożeniem;</w:t>
      </w:r>
    </w:p>
    <w:p w14:paraId="1E2E6E93" w14:textId="77777777" w:rsidR="000835D3" w:rsidRPr="004B6235" w:rsidRDefault="000835D3">
      <w:pPr>
        <w:pStyle w:val="Akapitzlist"/>
        <w:numPr>
          <w:ilvl w:val="2"/>
          <w:numId w:val="13"/>
        </w:numPr>
        <w:shd w:val="clear" w:color="auto" w:fill="FFFFFF"/>
        <w:spacing w:after="0"/>
        <w:ind w:left="1276" w:hanging="709"/>
        <w:jc w:val="both"/>
        <w:rPr>
          <w:rFonts w:asciiTheme="minorHAnsi" w:eastAsia="Times New Roman" w:hAnsiTheme="minorHAnsi" w:cstheme="minorHAnsi"/>
          <w:sz w:val="20"/>
          <w:szCs w:val="20"/>
          <w:lang w:eastAsia="pl-PL"/>
        </w:rPr>
      </w:pPr>
      <w:r w:rsidRPr="00523061">
        <w:rPr>
          <w:rFonts w:asciiTheme="minorHAnsi" w:eastAsia="Times New Roman" w:hAnsiTheme="minorHAnsi" w:cstheme="minorHAnsi"/>
          <w:sz w:val="20"/>
          <w:szCs w:val="20"/>
          <w:lang w:eastAsia="pl-PL"/>
        </w:rPr>
        <w:t>Oświadczenie Wykonawcy, w zakresie art. 108 ust. 1 pkt 5 PZP, o braku przynależności do</w:t>
      </w:r>
      <w:r w:rsidRPr="004B6235">
        <w:rPr>
          <w:rFonts w:asciiTheme="minorHAnsi" w:eastAsia="Times New Roman" w:hAnsiTheme="minorHAnsi" w:cstheme="minorHAnsi"/>
          <w:sz w:val="20"/>
          <w:szCs w:val="20"/>
          <w:lang w:eastAsia="pl-PL"/>
        </w:rPr>
        <w:t xml:space="preserve"> tej samej grupy kapitałowej w rozumieniu ustawy z dnia 16 lutego 2007 r. o ochronie konkurencji i konsumentów (Dz. U. z 2020 r. poz. 1076 i 1086),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Wykonawcy należącego do tej samej grupy kapitałowej;</w:t>
      </w:r>
    </w:p>
    <w:p w14:paraId="7654BD2A" w14:textId="77777777" w:rsidR="000835D3" w:rsidRPr="004B6235" w:rsidRDefault="000835D3">
      <w:pPr>
        <w:pStyle w:val="Akapitzlist"/>
        <w:numPr>
          <w:ilvl w:val="2"/>
          <w:numId w:val="13"/>
        </w:numPr>
        <w:shd w:val="clear" w:color="auto" w:fill="FFFFFF"/>
        <w:spacing w:after="0"/>
        <w:ind w:left="1276" w:hanging="709"/>
        <w:jc w:val="both"/>
        <w:rPr>
          <w:rFonts w:asciiTheme="minorHAnsi" w:eastAsia="Times New Roman" w:hAnsiTheme="minorHAnsi" w:cstheme="minorHAnsi"/>
          <w:sz w:val="20"/>
          <w:szCs w:val="20"/>
          <w:lang w:eastAsia="pl-PL"/>
        </w:rPr>
      </w:pPr>
      <w:r w:rsidRPr="004B6235">
        <w:rPr>
          <w:rFonts w:asciiTheme="minorHAnsi" w:eastAsia="Times New Roman" w:hAnsiTheme="minorHAnsi" w:cstheme="minorHAnsi"/>
          <w:sz w:val="20"/>
          <w:szCs w:val="20"/>
          <w:lang w:eastAsia="pl-PL"/>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2BE9E434" w14:textId="77777777" w:rsidR="000835D3" w:rsidRPr="004B6235" w:rsidRDefault="000835D3">
      <w:pPr>
        <w:pStyle w:val="Akapitzlist"/>
        <w:numPr>
          <w:ilvl w:val="2"/>
          <w:numId w:val="13"/>
        </w:numPr>
        <w:shd w:val="clear" w:color="auto" w:fill="FFFFFF"/>
        <w:spacing w:after="0"/>
        <w:ind w:left="1276" w:hanging="709"/>
        <w:jc w:val="both"/>
        <w:rPr>
          <w:rFonts w:asciiTheme="minorHAnsi" w:eastAsia="Times New Roman" w:hAnsiTheme="minorHAnsi" w:cstheme="minorHAnsi"/>
          <w:sz w:val="20"/>
          <w:szCs w:val="20"/>
          <w:lang w:eastAsia="pl-PL"/>
        </w:rPr>
      </w:pPr>
      <w:r w:rsidRPr="004B6235">
        <w:rPr>
          <w:rFonts w:asciiTheme="minorHAnsi" w:hAnsiTheme="minorHAnsi" w:cstheme="minorHAnsi"/>
          <w:sz w:val="20"/>
          <w:szCs w:val="20"/>
        </w:rPr>
        <w:t>oświadczenie Wykonawcy o aktualności informacji zawartych w oświadczeniu, o którym mowa w art. 125 ust. 1 ustawy, w zakresie podstaw wykluczenia z postępowania, o których mowa w art. 108 ust. 1 pkt 3-6 oraz art. 109 ust. 1 pkt 2 lit. b) i c) oraz pkt 3, 6, 7-10 PZP.</w:t>
      </w:r>
    </w:p>
    <w:p w14:paraId="4839A5BA" w14:textId="1C7E8112" w:rsidR="00D7211C" w:rsidRPr="000835D3" w:rsidRDefault="00D7211C">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hAnsiTheme="minorHAnsi" w:cstheme="minorHAnsi"/>
          <w:sz w:val="20"/>
          <w:szCs w:val="20"/>
        </w:rPr>
        <w:t>Jeżeli Wykonawca ma siedzibę lub miejsce zamieszkania poza granicami Rzeczypospolitej Polskiej, zamiast:</w:t>
      </w:r>
    </w:p>
    <w:p w14:paraId="66979AD2" w14:textId="5426CF81" w:rsidR="00D7211C" w:rsidRPr="000835D3" w:rsidRDefault="00D7211C">
      <w:pPr>
        <w:pStyle w:val="Akapitzlist"/>
        <w:numPr>
          <w:ilvl w:val="2"/>
          <w:numId w:val="13"/>
        </w:numPr>
        <w:shd w:val="clear" w:color="auto" w:fill="FFFFFF"/>
        <w:spacing w:after="0"/>
        <w:jc w:val="both"/>
        <w:rPr>
          <w:rFonts w:asciiTheme="minorHAnsi" w:eastAsia="Times New Roman" w:hAnsiTheme="minorHAnsi" w:cstheme="minorHAnsi"/>
          <w:sz w:val="18"/>
          <w:szCs w:val="18"/>
          <w:lang w:eastAsia="pl-PL"/>
        </w:rPr>
      </w:pPr>
      <w:r w:rsidRPr="000835D3">
        <w:rPr>
          <w:rFonts w:asciiTheme="minorHAnsi" w:hAnsiTheme="minorHAnsi" w:cstheme="minorHAnsi"/>
          <w:sz w:val="20"/>
          <w:szCs w:val="20"/>
        </w:rPr>
        <w:t>informacji z Krajowego Rejestru Karnego, o której mowa w pkt 12.6.1 SWZ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807EC" w:rsidRPr="000835D3">
        <w:rPr>
          <w:rFonts w:asciiTheme="minorHAnsi" w:hAnsiTheme="minorHAnsi" w:cstheme="minorHAnsi"/>
          <w:sz w:val="20"/>
          <w:szCs w:val="20"/>
        </w:rPr>
        <w:t xml:space="preserve"> lub miejsce zamieszkania ma osoba, której dotyczy informacja albo dokument</w:t>
      </w:r>
      <w:r w:rsidRPr="000835D3">
        <w:rPr>
          <w:rFonts w:asciiTheme="minorHAnsi" w:hAnsiTheme="minorHAnsi" w:cstheme="minorHAnsi"/>
          <w:sz w:val="20"/>
          <w:szCs w:val="20"/>
        </w:rPr>
        <w:t>, w zakresie, o którym mowa w w/w punkcie; dokument powinien być wystawiony nie wcześniej niż 6 miesięcy przed jego złożeniem;</w:t>
      </w:r>
    </w:p>
    <w:p w14:paraId="611B6AB7" w14:textId="1FCDADB8" w:rsidR="00D7211C" w:rsidRPr="000835D3" w:rsidRDefault="007634FE">
      <w:pPr>
        <w:pStyle w:val="Akapitzlist"/>
        <w:numPr>
          <w:ilvl w:val="2"/>
          <w:numId w:val="13"/>
        </w:numPr>
        <w:shd w:val="clear" w:color="auto" w:fill="FFFFFF"/>
        <w:spacing w:after="0"/>
        <w:jc w:val="both"/>
        <w:rPr>
          <w:rFonts w:asciiTheme="minorHAnsi" w:eastAsia="Times New Roman" w:hAnsiTheme="minorHAnsi" w:cstheme="minorHAnsi"/>
          <w:sz w:val="18"/>
          <w:szCs w:val="18"/>
          <w:lang w:eastAsia="pl-PL"/>
        </w:rPr>
      </w:pPr>
      <w:r w:rsidRPr="000835D3">
        <w:rPr>
          <w:rFonts w:asciiTheme="minorHAnsi" w:hAnsiTheme="minorHAnsi" w:cstheme="minorHAnsi"/>
          <w:sz w:val="20"/>
          <w:szCs w:val="20"/>
        </w:rPr>
        <w:t xml:space="preserve">Jeżeli w kraju, w którym </w:t>
      </w:r>
      <w:r w:rsidR="004516BD" w:rsidRPr="000835D3">
        <w:rPr>
          <w:rFonts w:asciiTheme="minorHAnsi" w:hAnsiTheme="minorHAnsi" w:cstheme="minorHAnsi"/>
          <w:sz w:val="20"/>
          <w:szCs w:val="20"/>
        </w:rPr>
        <w:t>W</w:t>
      </w:r>
      <w:r w:rsidRPr="000835D3">
        <w:rPr>
          <w:rFonts w:asciiTheme="minorHAnsi" w:hAnsiTheme="minorHAnsi" w:cstheme="minorHAnsi"/>
          <w:sz w:val="20"/>
          <w:szCs w:val="20"/>
        </w:rPr>
        <w:t xml:space="preserve">ykonawca ma siedzibę lub miejsce zamieszkania lub miejsce zamieszkania ma osoba, której dokument dotyczy, nie wydaje się dokumentów, o których mowa w pkt.12.6.1 SWZ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4516BD" w:rsidRPr="000835D3">
        <w:rPr>
          <w:rFonts w:asciiTheme="minorHAnsi" w:hAnsiTheme="minorHAnsi" w:cstheme="minorHAnsi"/>
          <w:sz w:val="20"/>
          <w:szCs w:val="20"/>
        </w:rPr>
        <w:t>W</w:t>
      </w:r>
      <w:r w:rsidRPr="000835D3">
        <w:rPr>
          <w:rFonts w:asciiTheme="minorHAnsi" w:hAnsiTheme="minorHAnsi" w:cstheme="minorHAnsi"/>
          <w:sz w:val="20"/>
          <w:szCs w:val="20"/>
        </w:rPr>
        <w:t xml:space="preserve">ykonawcy, ze wskazaniem osoby albo osób uprawnionych do jego reprezentacji, lub oświadczenie osoby, której dokument miał dotyczyć, złożone pod przysięgą, lub, jeżeli w kraju, w którym </w:t>
      </w:r>
      <w:r w:rsidR="004516BD" w:rsidRPr="000835D3">
        <w:rPr>
          <w:rFonts w:asciiTheme="minorHAnsi" w:hAnsiTheme="minorHAnsi" w:cstheme="minorHAnsi"/>
          <w:sz w:val="20"/>
          <w:szCs w:val="20"/>
        </w:rPr>
        <w:t>W</w:t>
      </w:r>
      <w:r w:rsidRPr="000835D3">
        <w:rPr>
          <w:rFonts w:asciiTheme="minorHAnsi" w:hAnsiTheme="minorHAnsi" w:cstheme="minorHAnsi"/>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4516BD" w:rsidRPr="000835D3">
        <w:rPr>
          <w:rFonts w:asciiTheme="minorHAnsi" w:hAnsiTheme="minorHAnsi" w:cstheme="minorHAnsi"/>
          <w:sz w:val="20"/>
          <w:szCs w:val="20"/>
        </w:rPr>
        <w:t>W</w:t>
      </w:r>
      <w:r w:rsidRPr="000835D3">
        <w:rPr>
          <w:rFonts w:asciiTheme="minorHAnsi" w:hAnsiTheme="minorHAnsi" w:cstheme="minorHAnsi"/>
          <w:sz w:val="20"/>
          <w:szCs w:val="20"/>
        </w:rPr>
        <w:t>ykonawcy lub miejsce zamieszkania osoby, której dokument miał dotyczyć</w:t>
      </w:r>
      <w:r w:rsidR="00D7211C" w:rsidRPr="000835D3">
        <w:rPr>
          <w:rFonts w:asciiTheme="minorHAnsi" w:hAnsiTheme="minorHAnsi" w:cstheme="minorHAnsi"/>
          <w:sz w:val="20"/>
          <w:szCs w:val="20"/>
        </w:rPr>
        <w:t>.</w:t>
      </w:r>
    </w:p>
    <w:p w14:paraId="03C8A586" w14:textId="78ABEF29" w:rsidR="00A51324" w:rsidRPr="000835D3" w:rsidRDefault="00174472">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0835D3">
        <w:rPr>
          <w:rFonts w:asciiTheme="minorHAnsi" w:eastAsia="Times New Roman" w:hAnsiTheme="minorHAnsi" w:cstheme="minorHAnsi"/>
          <w:sz w:val="20"/>
          <w:szCs w:val="20"/>
          <w:lang w:eastAsia="pl-PL"/>
        </w:rPr>
        <w:t>Z</w:t>
      </w:r>
      <w:r w:rsidRPr="000835D3">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w:t>
      </w:r>
      <w:r w:rsidRPr="000835D3">
        <w:rPr>
          <w:rFonts w:asciiTheme="minorHAnsi" w:eastAsia="Times New Roman" w:hAnsiTheme="minorHAnsi" w:cstheme="minorHAnsi"/>
          <w:sz w:val="20"/>
          <w:szCs w:val="20"/>
          <w:lang w:eastAsia="pl-PL"/>
        </w:rPr>
        <w:lastRenderedPageBreak/>
        <w:t xml:space="preserve">złożeniu, wezwać </w:t>
      </w:r>
      <w:r w:rsidR="0067112C" w:rsidRPr="000835D3">
        <w:rPr>
          <w:rFonts w:asciiTheme="minorHAnsi" w:eastAsia="Times New Roman" w:hAnsiTheme="minorHAnsi" w:cstheme="minorHAnsi"/>
          <w:sz w:val="20"/>
          <w:szCs w:val="20"/>
          <w:lang w:eastAsia="pl-PL"/>
        </w:rPr>
        <w:t>W</w:t>
      </w:r>
      <w:r w:rsidRPr="000835D3">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0835D3" w:rsidRDefault="00174472">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0835D3">
        <w:rPr>
          <w:rFonts w:asciiTheme="minorHAnsi" w:eastAsia="Times New Roman" w:hAnsiTheme="minorHAnsi" w:cstheme="minorHAnsi"/>
          <w:sz w:val="20"/>
          <w:szCs w:val="20"/>
          <w:lang w:eastAsia="pl-PL"/>
        </w:rPr>
        <w:t>Z</w:t>
      </w:r>
      <w:r w:rsidRPr="000835D3">
        <w:rPr>
          <w:rFonts w:asciiTheme="minorHAnsi" w:eastAsia="Times New Roman" w:hAnsiTheme="minorHAnsi" w:cstheme="minorHAnsi"/>
          <w:sz w:val="20"/>
          <w:szCs w:val="20"/>
          <w:lang w:eastAsia="pl-PL"/>
        </w:rPr>
        <w:t xml:space="preserve">amawiający może w każdym czasie wezwać </w:t>
      </w:r>
      <w:r w:rsidR="0067112C" w:rsidRPr="000835D3">
        <w:rPr>
          <w:rFonts w:asciiTheme="minorHAnsi" w:eastAsia="Times New Roman" w:hAnsiTheme="minorHAnsi" w:cstheme="minorHAnsi"/>
          <w:sz w:val="20"/>
          <w:szCs w:val="20"/>
          <w:lang w:eastAsia="pl-PL"/>
        </w:rPr>
        <w:t>W</w:t>
      </w:r>
      <w:r w:rsidRPr="000835D3">
        <w:rPr>
          <w:rFonts w:asciiTheme="minorHAnsi" w:eastAsia="Times New Roman" w:hAnsiTheme="minorHAnsi" w:cstheme="minorHAnsi"/>
          <w:sz w:val="20"/>
          <w:szCs w:val="20"/>
          <w:lang w:eastAsia="pl-PL"/>
        </w:rPr>
        <w:t xml:space="preserve">ykonawcę lub </w:t>
      </w:r>
      <w:r w:rsidR="0067112C" w:rsidRPr="000835D3">
        <w:rPr>
          <w:rFonts w:asciiTheme="minorHAnsi" w:eastAsia="Times New Roman" w:hAnsiTheme="minorHAnsi" w:cstheme="minorHAnsi"/>
          <w:sz w:val="20"/>
          <w:szCs w:val="20"/>
          <w:lang w:eastAsia="pl-PL"/>
        </w:rPr>
        <w:t>W</w:t>
      </w:r>
      <w:r w:rsidRPr="000835D3">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0835D3" w:rsidRDefault="00B57944">
      <w:pPr>
        <w:pStyle w:val="Akapitzlist"/>
        <w:numPr>
          <w:ilvl w:val="1"/>
          <w:numId w:val="13"/>
        </w:numPr>
        <w:shd w:val="clear" w:color="auto" w:fill="FFFFFF"/>
        <w:spacing w:after="0"/>
        <w:ind w:left="567" w:hanging="567"/>
        <w:jc w:val="both"/>
        <w:rPr>
          <w:rFonts w:asciiTheme="minorHAnsi" w:eastAsia="Times New Roman" w:hAnsiTheme="minorHAnsi" w:cstheme="minorHAnsi"/>
          <w:sz w:val="16"/>
          <w:szCs w:val="16"/>
          <w:lang w:eastAsia="pl-PL"/>
        </w:rPr>
      </w:pPr>
      <w:r w:rsidRPr="000835D3">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0835D3">
        <w:rPr>
          <w:rFonts w:asciiTheme="minorHAnsi" w:hAnsiTheme="minorHAnsi" w:cstheme="minorHAnsi"/>
          <w:sz w:val="20"/>
          <w:szCs w:val="20"/>
        </w:rPr>
        <w:br/>
        <w:t>w oświadczeniu, o którym mowa w art. 125 ust. 1 PZP, dane umożliwiające dostęp do tych środków.</w:t>
      </w:r>
    </w:p>
    <w:p w14:paraId="085F9F73" w14:textId="77777777" w:rsidR="00BA7998" w:rsidRPr="000835D3" w:rsidRDefault="00846871">
      <w:pPr>
        <w:pStyle w:val="Akapitzlist"/>
        <w:numPr>
          <w:ilvl w:val="1"/>
          <w:numId w:val="13"/>
        </w:numPr>
        <w:shd w:val="clear" w:color="auto" w:fill="FFFFFF"/>
        <w:spacing w:after="0"/>
        <w:ind w:left="567" w:hanging="567"/>
        <w:jc w:val="both"/>
        <w:rPr>
          <w:rFonts w:asciiTheme="minorHAnsi" w:eastAsia="Times New Roman" w:hAnsiTheme="minorHAnsi" w:cstheme="minorHAnsi"/>
          <w:sz w:val="18"/>
          <w:szCs w:val="18"/>
          <w:lang w:eastAsia="pl-PL"/>
        </w:rPr>
      </w:pPr>
      <w:r w:rsidRPr="000835D3">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0835D3" w:rsidRDefault="00BA7998">
      <w:pPr>
        <w:pStyle w:val="Akapitzlist"/>
        <w:numPr>
          <w:ilvl w:val="1"/>
          <w:numId w:val="13"/>
        </w:numPr>
        <w:shd w:val="clear" w:color="auto" w:fill="FFFFFF"/>
        <w:spacing w:after="0"/>
        <w:ind w:left="567" w:hanging="567"/>
        <w:jc w:val="both"/>
        <w:rPr>
          <w:rFonts w:asciiTheme="minorHAnsi" w:eastAsia="Times New Roman" w:hAnsiTheme="minorHAnsi" w:cstheme="minorHAnsi"/>
          <w:sz w:val="18"/>
          <w:szCs w:val="18"/>
          <w:lang w:eastAsia="pl-PL"/>
        </w:rPr>
      </w:pPr>
      <w:r w:rsidRPr="000835D3">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06111F"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353D9B" w:rsidRDefault="00784B61">
      <w:pPr>
        <w:numPr>
          <w:ilvl w:val="0"/>
          <w:numId w:val="13"/>
        </w:numPr>
        <w:suppressAutoHyphens/>
        <w:spacing w:after="0"/>
        <w:jc w:val="both"/>
        <w:rPr>
          <w:rFonts w:asciiTheme="minorHAnsi" w:eastAsia="Times New Roman" w:hAnsiTheme="minorHAnsi" w:cstheme="minorHAnsi"/>
          <w:b/>
          <w:sz w:val="20"/>
          <w:szCs w:val="20"/>
          <w:lang w:eastAsia="ar-SA"/>
        </w:rPr>
      </w:pPr>
      <w:r w:rsidRPr="00353D9B">
        <w:rPr>
          <w:rFonts w:asciiTheme="minorHAnsi" w:eastAsia="Times New Roman" w:hAnsiTheme="minorHAnsi" w:cstheme="minorHAnsi"/>
          <w:b/>
          <w:sz w:val="20"/>
          <w:szCs w:val="20"/>
          <w:lang w:eastAsia="ar-SA"/>
        </w:rPr>
        <w:t>PRZEDMIOTOWE ŚRODKI DOWODOWE:</w:t>
      </w:r>
    </w:p>
    <w:p w14:paraId="3D0052DB" w14:textId="56F53DFC" w:rsidR="00784B61" w:rsidRPr="001B523E" w:rsidRDefault="00784B61">
      <w:pPr>
        <w:pStyle w:val="Akapitzlist"/>
        <w:numPr>
          <w:ilvl w:val="1"/>
          <w:numId w:val="13"/>
        </w:numPr>
        <w:suppressAutoHyphens/>
        <w:spacing w:after="0"/>
        <w:ind w:left="567" w:hanging="567"/>
        <w:jc w:val="both"/>
        <w:rPr>
          <w:rFonts w:asciiTheme="minorHAnsi" w:eastAsia="Times New Roman" w:hAnsiTheme="minorHAnsi" w:cstheme="minorHAnsi"/>
          <w:b/>
          <w:sz w:val="20"/>
          <w:szCs w:val="20"/>
          <w:lang w:eastAsia="ar-SA"/>
        </w:rPr>
      </w:pPr>
      <w:r w:rsidRPr="001B523E">
        <w:rPr>
          <w:rFonts w:asciiTheme="minorHAnsi" w:eastAsia="Times New Roman" w:hAnsiTheme="minorHAnsi" w:cstheme="minorHAnsi"/>
          <w:sz w:val="20"/>
          <w:szCs w:val="20"/>
          <w:lang w:eastAsia="pl-PL"/>
        </w:rPr>
        <w:t xml:space="preserve"> W postępowaniu o udzielenie zamówienia Zamawiający żąda przedmiotowych środków dowodowych na potwierdzenie, że oferowane dostawy, usługi lub roboty budowlane spełniają określone przez Zamawiającego wymagania, cechy lub kryteria</w:t>
      </w:r>
      <w:r w:rsidR="003B3863" w:rsidRPr="001B523E">
        <w:rPr>
          <w:rFonts w:asciiTheme="minorHAnsi" w:eastAsia="Times New Roman" w:hAnsiTheme="minorHAnsi" w:cstheme="minorHAnsi"/>
          <w:sz w:val="20"/>
          <w:szCs w:val="20"/>
          <w:lang w:eastAsia="pl-PL"/>
        </w:rPr>
        <w:t>:</w:t>
      </w:r>
    </w:p>
    <w:p w14:paraId="2DD606F1" w14:textId="77777777" w:rsidR="00B42713" w:rsidRP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Schemat instalacji z parametrami projektowymi, zawierający następujące parametry instalacji na schemacie technologicznym:</w:t>
      </w:r>
    </w:p>
    <w:p w14:paraId="54C46925" w14:textId="77777777"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Wydajność poszczególnych linii;</w:t>
      </w:r>
    </w:p>
    <w:p w14:paraId="33C4E236" w14:textId="77777777"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Ilości odzyskiwanych metali żelaznych i nieżelaznych;</w:t>
      </w:r>
    </w:p>
    <w:p w14:paraId="618F5EB8" w14:textId="77777777"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Skuteczności odzysku metali żelaznych i nieżelaznych;</w:t>
      </w:r>
    </w:p>
    <w:p w14:paraId="5756EA00" w14:textId="77777777"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Granulacje poszczególnych frakcji;</w:t>
      </w:r>
    </w:p>
    <w:p w14:paraId="45BDEB16" w14:textId="3AFF2EAD" w:rsid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Bilans masowy waloryzowanego żużla, metali żelaznych i nieżelaznych na poszczególnych etapach procesu</w:t>
      </w:r>
      <w:r>
        <w:rPr>
          <w:rFonts w:asciiTheme="minorHAnsi" w:eastAsia="Times New Roman" w:hAnsiTheme="minorHAnsi" w:cstheme="minorHAnsi"/>
          <w:bCs/>
          <w:sz w:val="20"/>
          <w:szCs w:val="20"/>
          <w:lang w:eastAsia="ar-SA"/>
        </w:rPr>
        <w:t>;</w:t>
      </w:r>
    </w:p>
    <w:p w14:paraId="4B672E3E" w14:textId="61EEF1FB" w:rsidR="0061770D" w:rsidRPr="003A3DF0" w:rsidRDefault="003A3DF0">
      <w:pPr>
        <w:pStyle w:val="Akapitzlist"/>
        <w:numPr>
          <w:ilvl w:val="3"/>
          <w:numId w:val="13"/>
        </w:numPr>
        <w:suppressAutoHyphens/>
        <w:spacing w:after="0"/>
        <w:jc w:val="both"/>
        <w:rPr>
          <w:rFonts w:asciiTheme="minorHAnsi" w:eastAsia="Times New Roman" w:hAnsiTheme="minorHAnsi" w:cstheme="minorHAnsi"/>
          <w:bCs/>
          <w:color w:val="0070C0"/>
          <w:sz w:val="20"/>
          <w:szCs w:val="20"/>
          <w:lang w:eastAsia="ar-SA"/>
        </w:rPr>
      </w:pPr>
      <w:r w:rsidRPr="003A3DF0">
        <w:rPr>
          <w:rFonts w:asciiTheme="minorHAnsi" w:eastAsia="Times New Roman" w:hAnsiTheme="minorHAnsi" w:cstheme="minorHAnsi"/>
          <w:bCs/>
          <w:color w:val="0070C0"/>
          <w:sz w:val="20"/>
          <w:szCs w:val="20"/>
          <w:lang w:eastAsia="ar-SA"/>
        </w:rPr>
        <w:t>Oświadczenie dot. parametrów pracy nowej instalacji</w:t>
      </w:r>
      <w:r w:rsidRPr="003A3DF0">
        <w:rPr>
          <w:rFonts w:asciiTheme="minorHAnsi" w:eastAsia="Times New Roman" w:hAnsiTheme="minorHAnsi" w:cstheme="minorHAnsi"/>
          <w:bCs/>
          <w:color w:val="0070C0"/>
          <w:sz w:val="20"/>
          <w:szCs w:val="20"/>
          <w:lang w:eastAsia="ar-SA"/>
        </w:rPr>
        <w:t xml:space="preserve"> (</w:t>
      </w:r>
      <w:r w:rsidRPr="003A3DF0">
        <w:rPr>
          <w:rFonts w:asciiTheme="minorHAnsi" w:eastAsia="Times New Roman" w:hAnsiTheme="minorHAnsi" w:cstheme="minorHAnsi"/>
          <w:b/>
          <w:i/>
          <w:iCs/>
          <w:color w:val="0070C0"/>
          <w:sz w:val="20"/>
          <w:szCs w:val="20"/>
          <w:lang w:eastAsia="ar-SA"/>
        </w:rPr>
        <w:t>Załącznik nr 8</w:t>
      </w:r>
      <w:r w:rsidRPr="003A3DF0">
        <w:rPr>
          <w:rFonts w:asciiTheme="minorHAnsi" w:eastAsia="Times New Roman" w:hAnsiTheme="minorHAnsi" w:cstheme="minorHAnsi"/>
          <w:bCs/>
          <w:color w:val="0070C0"/>
          <w:sz w:val="20"/>
          <w:szCs w:val="20"/>
          <w:lang w:eastAsia="ar-SA"/>
        </w:rPr>
        <w:t xml:space="preserve"> do SWZ</w:t>
      </w:r>
      <w:r w:rsidRPr="003A3DF0">
        <w:rPr>
          <w:rFonts w:asciiTheme="minorHAnsi" w:eastAsia="Times New Roman" w:hAnsiTheme="minorHAnsi" w:cstheme="minorHAnsi"/>
          <w:bCs/>
          <w:color w:val="0070C0"/>
          <w:sz w:val="20"/>
          <w:szCs w:val="20"/>
          <w:lang w:eastAsia="ar-SA"/>
        </w:rPr>
        <w:t>),</w:t>
      </w:r>
    </w:p>
    <w:p w14:paraId="374043B0" w14:textId="6AAE75F1" w:rsidR="00B42713" w:rsidRP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Ogólny opis zastosowanej technologii i zasady działania instalacji wraz z podaniem rodzaju i typu planowanych do zastosowania urządzeń</w:t>
      </w:r>
      <w:r>
        <w:rPr>
          <w:rFonts w:asciiTheme="minorHAnsi" w:eastAsia="Times New Roman" w:hAnsiTheme="minorHAnsi" w:cstheme="minorHAnsi"/>
          <w:bCs/>
          <w:sz w:val="20"/>
          <w:szCs w:val="20"/>
          <w:lang w:eastAsia="ar-SA"/>
        </w:rPr>
        <w:t>;</w:t>
      </w:r>
    </w:p>
    <w:p w14:paraId="1C43BFF4" w14:textId="70D1E829" w:rsidR="00B42713" w:rsidRP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 xml:space="preserve">Oświadczenie potwierdzające nieprototypowość urządzeń przewidzianych do zastosowania w projektowanej instalacji zgodnie z </w:t>
      </w:r>
      <w:r w:rsidR="00F42F25" w:rsidRPr="00FB107A">
        <w:rPr>
          <w:rFonts w:asciiTheme="minorHAnsi" w:eastAsia="Times New Roman" w:hAnsiTheme="minorHAnsi" w:cstheme="minorHAnsi"/>
          <w:b/>
          <w:i/>
          <w:iCs/>
          <w:sz w:val="20"/>
          <w:szCs w:val="20"/>
          <w:lang w:eastAsia="ar-SA"/>
        </w:rPr>
        <w:t>załącznikiem nr 7</w:t>
      </w:r>
      <w:r w:rsidR="00F42F25" w:rsidRPr="00B42713">
        <w:rPr>
          <w:rFonts w:asciiTheme="minorHAnsi" w:eastAsia="Times New Roman" w:hAnsiTheme="minorHAnsi" w:cstheme="minorHAnsi"/>
          <w:bCs/>
          <w:sz w:val="20"/>
          <w:szCs w:val="20"/>
          <w:lang w:eastAsia="ar-SA"/>
        </w:rPr>
        <w:t xml:space="preserve"> </w:t>
      </w:r>
      <w:r w:rsidRPr="00B42713">
        <w:rPr>
          <w:rFonts w:asciiTheme="minorHAnsi" w:eastAsia="Times New Roman" w:hAnsiTheme="minorHAnsi" w:cstheme="minorHAnsi"/>
          <w:bCs/>
          <w:sz w:val="20"/>
          <w:szCs w:val="20"/>
          <w:lang w:eastAsia="ar-SA"/>
        </w:rPr>
        <w:t>do SWZ (propozycja załącznika przesłana wraz z PFU)</w:t>
      </w:r>
      <w:r>
        <w:rPr>
          <w:rFonts w:asciiTheme="minorHAnsi" w:eastAsia="Times New Roman" w:hAnsiTheme="minorHAnsi" w:cstheme="minorHAnsi"/>
          <w:bCs/>
          <w:sz w:val="20"/>
          <w:szCs w:val="20"/>
          <w:lang w:eastAsia="ar-SA"/>
        </w:rPr>
        <w:t>;</w:t>
      </w:r>
    </w:p>
    <w:p w14:paraId="3B35C8E2" w14:textId="0667332E" w:rsidR="00B42713" w:rsidRP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Schemat ideowy instalacji dla parametrów projektowych wraz z całościowym bilansem instalacji uwzględniającym zużycie mediów (energia elektryczna) oraz bilansem masowym żużla i odzyskanych metali żelaznych i nieżelaznych całej instalacji</w:t>
      </w:r>
      <w:r>
        <w:rPr>
          <w:rFonts w:asciiTheme="minorHAnsi" w:eastAsia="Times New Roman" w:hAnsiTheme="minorHAnsi" w:cstheme="minorHAnsi"/>
          <w:bCs/>
          <w:sz w:val="20"/>
          <w:szCs w:val="20"/>
          <w:lang w:eastAsia="ar-SA"/>
        </w:rPr>
        <w:t>;</w:t>
      </w:r>
    </w:p>
    <w:p w14:paraId="5029BEB2" w14:textId="6E4316D2" w:rsid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Rzut budynku z koncepcją rozmieszczenia urządzeń oraz wyznaczeniem stref magazynowania żużla i odbioru odseparowanych frakcji (lekka, metale żelazne, nieżelazne)</w:t>
      </w:r>
      <w:r w:rsidR="00222809">
        <w:rPr>
          <w:rFonts w:asciiTheme="minorHAnsi" w:eastAsia="Times New Roman" w:hAnsiTheme="minorHAnsi" w:cstheme="minorHAnsi"/>
          <w:bCs/>
          <w:sz w:val="20"/>
          <w:szCs w:val="20"/>
          <w:lang w:eastAsia="ar-SA"/>
        </w:rPr>
        <w:t>;</w:t>
      </w:r>
    </w:p>
    <w:p w14:paraId="58BEF604" w14:textId="77777777" w:rsidR="00222809" w:rsidRDefault="0022280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222809">
        <w:rPr>
          <w:rFonts w:asciiTheme="minorHAnsi" w:eastAsia="Times New Roman" w:hAnsiTheme="minorHAnsi" w:cstheme="minorHAnsi"/>
          <w:bCs/>
          <w:sz w:val="20"/>
          <w:szCs w:val="20"/>
          <w:lang w:eastAsia="ar-SA"/>
        </w:rPr>
        <w:t>Wykaz lokalizacji punktów serwisowych</w:t>
      </w:r>
      <w:r>
        <w:rPr>
          <w:rFonts w:asciiTheme="minorHAnsi" w:eastAsia="Times New Roman" w:hAnsiTheme="minorHAnsi" w:cstheme="minorHAnsi"/>
          <w:bCs/>
          <w:sz w:val="20"/>
          <w:szCs w:val="20"/>
          <w:lang w:eastAsia="ar-SA"/>
        </w:rPr>
        <w:t>;</w:t>
      </w:r>
    </w:p>
    <w:p w14:paraId="1339089E" w14:textId="6D3B8047" w:rsidR="00222809" w:rsidRDefault="0022280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222809">
        <w:rPr>
          <w:rFonts w:asciiTheme="minorHAnsi" w:eastAsia="Times New Roman" w:hAnsiTheme="minorHAnsi" w:cstheme="minorHAnsi"/>
          <w:bCs/>
          <w:sz w:val="20"/>
          <w:szCs w:val="20"/>
          <w:lang w:eastAsia="ar-SA"/>
        </w:rPr>
        <w:t>Oświadczeni</w:t>
      </w:r>
      <w:r>
        <w:rPr>
          <w:rFonts w:asciiTheme="minorHAnsi" w:eastAsia="Times New Roman" w:hAnsiTheme="minorHAnsi" w:cstheme="minorHAnsi"/>
          <w:bCs/>
          <w:sz w:val="20"/>
          <w:szCs w:val="20"/>
          <w:lang w:eastAsia="ar-SA"/>
        </w:rPr>
        <w:t xml:space="preserve">e </w:t>
      </w:r>
      <w:r w:rsidRPr="00222809">
        <w:rPr>
          <w:rFonts w:asciiTheme="minorHAnsi" w:eastAsia="Times New Roman" w:hAnsiTheme="minorHAnsi" w:cstheme="minorHAnsi"/>
          <w:bCs/>
          <w:sz w:val="20"/>
          <w:szCs w:val="20"/>
          <w:lang w:eastAsia="ar-SA"/>
        </w:rPr>
        <w:t>potwierdzające, że organizacja serwisowa dostosowana jest do obsługi klientów przemysłowych</w:t>
      </w:r>
      <w:r>
        <w:rPr>
          <w:rFonts w:asciiTheme="minorHAnsi" w:eastAsia="Times New Roman" w:hAnsiTheme="minorHAnsi" w:cstheme="minorHAnsi"/>
          <w:bCs/>
          <w:sz w:val="20"/>
          <w:szCs w:val="20"/>
          <w:lang w:eastAsia="ar-SA"/>
        </w:rPr>
        <w:t>.</w:t>
      </w:r>
    </w:p>
    <w:p w14:paraId="28831CCF" w14:textId="77777777" w:rsidR="00B42713" w:rsidRDefault="00B42713" w:rsidP="00B42713">
      <w:pPr>
        <w:pStyle w:val="Akapitzlist"/>
        <w:suppressAutoHyphens/>
        <w:spacing w:after="0"/>
        <w:ind w:left="993"/>
        <w:jc w:val="both"/>
        <w:rPr>
          <w:rFonts w:asciiTheme="minorHAnsi" w:eastAsia="Times New Roman" w:hAnsiTheme="minorHAnsi" w:cstheme="minorHAnsi"/>
          <w:bCs/>
          <w:sz w:val="20"/>
          <w:szCs w:val="20"/>
          <w:lang w:eastAsia="ar-SA"/>
        </w:rPr>
      </w:pPr>
    </w:p>
    <w:p w14:paraId="2F1C4AE7" w14:textId="2FA3C3F6" w:rsidR="00B42713" w:rsidRPr="00B42713" w:rsidRDefault="00B42713" w:rsidP="00B42713">
      <w:pPr>
        <w:suppressAutoHyphens/>
        <w:spacing w:after="0"/>
        <w:ind w:left="284"/>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UWAGA: </w:t>
      </w:r>
      <w:r w:rsidRPr="00B42713">
        <w:rPr>
          <w:rFonts w:asciiTheme="minorHAnsi" w:eastAsia="Times New Roman" w:hAnsiTheme="minorHAnsi" w:cstheme="minorHAnsi"/>
          <w:bCs/>
          <w:sz w:val="20"/>
          <w:szCs w:val="20"/>
          <w:lang w:eastAsia="ar-SA"/>
        </w:rPr>
        <w:t>Zamawiający wymaga, aby poszczególne wielkości zostały podane w następujących jednostkach:</w:t>
      </w:r>
    </w:p>
    <w:p w14:paraId="6B724E24" w14:textId="77777777" w:rsidR="00B42713" w:rsidRP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Wydajność poszczególnych linii oraz strumienie masowe: Mg/h;</w:t>
      </w:r>
    </w:p>
    <w:p w14:paraId="1B2CAD32" w14:textId="77777777" w:rsidR="00B42713" w:rsidRP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Ilość odzyskiwanych metali żelaznych i nieżelaznych: Mg/h;</w:t>
      </w:r>
    </w:p>
    <w:p w14:paraId="1BFD2338" w14:textId="77777777" w:rsidR="00B42713" w:rsidRP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Skuteczność odzysku metali żelaznych i nieżelaznych: %;</w:t>
      </w:r>
    </w:p>
    <w:p w14:paraId="593CDCD4" w14:textId="77777777" w:rsidR="00B42713" w:rsidRP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Granulacje poszczególnych frakcji: mm;</w:t>
      </w:r>
    </w:p>
    <w:p w14:paraId="0EF0A7C8" w14:textId="6EB77DE5" w:rsid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 xml:space="preserve">Zużycie energii elektrycznej: </w:t>
      </w:r>
      <w:proofErr w:type="spellStart"/>
      <w:r w:rsidRPr="00B42713">
        <w:rPr>
          <w:rFonts w:asciiTheme="minorHAnsi" w:eastAsia="Times New Roman" w:hAnsiTheme="minorHAnsi" w:cstheme="minorHAnsi"/>
          <w:bCs/>
          <w:sz w:val="20"/>
          <w:szCs w:val="20"/>
          <w:lang w:eastAsia="ar-SA"/>
        </w:rPr>
        <w:t>kW</w:t>
      </w:r>
      <w:r>
        <w:rPr>
          <w:rFonts w:asciiTheme="minorHAnsi" w:eastAsia="Times New Roman" w:hAnsiTheme="minorHAnsi" w:cstheme="minorHAnsi"/>
          <w:bCs/>
          <w:sz w:val="20"/>
          <w:szCs w:val="20"/>
          <w:lang w:eastAsia="ar-SA"/>
        </w:rPr>
        <w:t>.</w:t>
      </w:r>
      <w:proofErr w:type="spellEnd"/>
    </w:p>
    <w:p w14:paraId="772C048D" w14:textId="77777777" w:rsidR="00B42713" w:rsidRPr="00B42713" w:rsidRDefault="00B42713" w:rsidP="00B42713">
      <w:pPr>
        <w:pStyle w:val="Akapitzlist"/>
        <w:suppressAutoHyphens/>
        <w:spacing w:after="0"/>
        <w:ind w:left="1080"/>
        <w:jc w:val="both"/>
        <w:rPr>
          <w:rFonts w:asciiTheme="minorHAnsi" w:eastAsia="Times New Roman" w:hAnsiTheme="minorHAnsi" w:cstheme="minorHAnsi"/>
          <w:bCs/>
          <w:sz w:val="20"/>
          <w:szCs w:val="20"/>
          <w:lang w:eastAsia="ar-SA"/>
        </w:rPr>
      </w:pPr>
    </w:p>
    <w:p w14:paraId="1A5163FC" w14:textId="47CDCDEE" w:rsidR="006F154E" w:rsidRPr="001B523E" w:rsidRDefault="00784B6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1B523E">
        <w:rPr>
          <w:rFonts w:asciiTheme="minorHAnsi" w:eastAsia="Times New Roman" w:hAnsiTheme="minorHAnsi" w:cstheme="minorHAnsi"/>
          <w:sz w:val="20"/>
          <w:szCs w:val="20"/>
          <w:lang w:eastAsia="pl-PL"/>
        </w:rPr>
        <w:lastRenderedPageBreak/>
        <w:t>Zamawiający akceptuje równoważne przedmiotowe środki dowodowe, jeśli potwierdzają, że oferowane dostawy, usługi lub roboty budowlane spełniają określone przez Zamawiającego wymagania, cechy lub kryteria.</w:t>
      </w:r>
    </w:p>
    <w:p w14:paraId="40FBA069" w14:textId="77777777" w:rsidR="00C000FB" w:rsidRPr="001B523E" w:rsidRDefault="003B3863">
      <w:pPr>
        <w:pStyle w:val="Akapitzlist"/>
        <w:numPr>
          <w:ilvl w:val="1"/>
          <w:numId w:val="13"/>
        </w:numPr>
        <w:shd w:val="clear" w:color="auto" w:fill="FFFFFF"/>
        <w:spacing w:after="0"/>
        <w:ind w:left="567" w:hanging="567"/>
        <w:jc w:val="both"/>
        <w:rPr>
          <w:rFonts w:asciiTheme="minorHAnsi" w:eastAsia="Times New Roman" w:hAnsiTheme="minorHAnsi" w:cstheme="minorHAnsi"/>
          <w:sz w:val="18"/>
          <w:szCs w:val="18"/>
          <w:lang w:eastAsia="pl-PL"/>
        </w:rPr>
      </w:pPr>
      <w:r w:rsidRPr="001B523E">
        <w:rPr>
          <w:rFonts w:asciiTheme="minorHAnsi" w:hAnsiTheme="minorHAnsi" w:cstheme="minorHAnsi"/>
          <w:sz w:val="20"/>
          <w:szCs w:val="20"/>
          <w:shd w:val="clear" w:color="auto" w:fill="FFFFFF"/>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747FDC9" w14:textId="7C6B0B69" w:rsidR="00C000FB" w:rsidRPr="001B523E" w:rsidRDefault="00C000FB">
      <w:pPr>
        <w:pStyle w:val="Akapitzlist"/>
        <w:numPr>
          <w:ilvl w:val="1"/>
          <w:numId w:val="13"/>
        </w:numPr>
        <w:shd w:val="clear" w:color="auto" w:fill="FFFFFF"/>
        <w:spacing w:after="0"/>
        <w:ind w:left="567" w:hanging="567"/>
        <w:jc w:val="both"/>
        <w:rPr>
          <w:rFonts w:asciiTheme="minorHAnsi" w:eastAsia="Times New Roman" w:hAnsiTheme="minorHAnsi" w:cstheme="minorHAnsi"/>
          <w:sz w:val="18"/>
          <w:szCs w:val="18"/>
          <w:lang w:eastAsia="pl-PL"/>
        </w:rPr>
      </w:pPr>
      <w:r w:rsidRPr="001B523E">
        <w:rPr>
          <w:rFonts w:asciiTheme="minorHAnsi" w:eastAsia="Times New Roman" w:hAnsiTheme="minorHAnsi" w:cstheme="minorHAnsi"/>
          <w:sz w:val="20"/>
          <w:szCs w:val="20"/>
          <w:lang w:eastAsia="pl-PL"/>
        </w:rPr>
        <w:t>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4EAB5E2" w14:textId="77777777" w:rsidR="006F154E" w:rsidRPr="001B523E" w:rsidRDefault="00784B6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1B523E">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2D017C5B" w14:textId="77777777" w:rsidR="006F154E" w:rsidRPr="001B523E" w:rsidRDefault="00784B6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1B523E">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631BAD24" w14:textId="5CBBD5AF" w:rsidR="00784B61" w:rsidRPr="001B523E" w:rsidRDefault="00784B6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1B523E">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06111F" w:rsidRDefault="00784B61"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F2DCCF4" w14:textId="7F2C2F95" w:rsidR="00DE2F48" w:rsidRPr="00353D9B" w:rsidRDefault="00DE2F48">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353D9B">
        <w:rPr>
          <w:rFonts w:asciiTheme="minorHAnsi" w:hAnsiTheme="minorHAnsi" w:cstheme="minorHAnsi"/>
          <w:b/>
          <w:bCs/>
          <w:sz w:val="20"/>
          <w:szCs w:val="20"/>
          <w:shd w:val="clear" w:color="auto" w:fill="FFFFFF"/>
        </w:rPr>
        <w:t>ŚRODK</w:t>
      </w:r>
      <w:r w:rsidR="00DB73E1" w:rsidRPr="00353D9B">
        <w:rPr>
          <w:rFonts w:asciiTheme="minorHAnsi" w:hAnsiTheme="minorHAnsi" w:cstheme="minorHAnsi"/>
          <w:b/>
          <w:bCs/>
          <w:sz w:val="20"/>
          <w:szCs w:val="20"/>
          <w:shd w:val="clear" w:color="auto" w:fill="FFFFFF"/>
        </w:rPr>
        <w:t>I</w:t>
      </w:r>
      <w:r w:rsidRPr="00353D9B">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353D9B">
        <w:rPr>
          <w:rFonts w:asciiTheme="minorHAnsi" w:hAnsiTheme="minorHAnsi" w:cstheme="minorHAnsi"/>
          <w:b/>
          <w:bCs/>
          <w:sz w:val="20"/>
          <w:szCs w:val="20"/>
          <w:shd w:val="clear" w:color="auto" w:fill="FFFFFF"/>
        </w:rPr>
        <w:br/>
      </w:r>
      <w:r w:rsidRPr="00353D9B">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353D9B">
        <w:rPr>
          <w:rFonts w:asciiTheme="minorHAnsi" w:hAnsiTheme="minorHAnsi" w:cstheme="minorHAnsi"/>
          <w:sz w:val="20"/>
          <w:szCs w:val="20"/>
          <w:shd w:val="clear" w:color="auto" w:fill="FFFFFF"/>
        </w:rPr>
        <w:t>:</w:t>
      </w:r>
    </w:p>
    <w:p w14:paraId="68515288" w14:textId="77777777" w:rsidR="003077AE" w:rsidRPr="00353D9B" w:rsidRDefault="003077AE">
      <w:pPr>
        <w:pStyle w:val="Akapitzlist"/>
        <w:numPr>
          <w:ilvl w:val="0"/>
          <w:numId w:val="12"/>
        </w:numPr>
        <w:suppressAutoHyphens/>
        <w:spacing w:after="0"/>
        <w:jc w:val="both"/>
        <w:rPr>
          <w:rFonts w:asciiTheme="minorHAnsi" w:hAnsiTheme="minorHAnsi" w:cstheme="minorHAnsi"/>
          <w:vanish/>
          <w:sz w:val="20"/>
          <w:szCs w:val="20"/>
        </w:rPr>
      </w:pPr>
    </w:p>
    <w:p w14:paraId="0A304FCC" w14:textId="77777777" w:rsidR="003077AE" w:rsidRPr="00353D9B" w:rsidRDefault="003077AE">
      <w:pPr>
        <w:pStyle w:val="Akapitzlist"/>
        <w:numPr>
          <w:ilvl w:val="0"/>
          <w:numId w:val="12"/>
        </w:numPr>
        <w:suppressAutoHyphens/>
        <w:spacing w:after="0"/>
        <w:jc w:val="both"/>
        <w:rPr>
          <w:rFonts w:asciiTheme="minorHAnsi" w:hAnsiTheme="minorHAnsi" w:cstheme="minorHAnsi"/>
          <w:vanish/>
          <w:sz w:val="20"/>
          <w:szCs w:val="20"/>
        </w:rPr>
      </w:pPr>
    </w:p>
    <w:p w14:paraId="7F9FB814" w14:textId="77777777" w:rsidR="003077AE" w:rsidRPr="00353D9B" w:rsidRDefault="003077AE">
      <w:pPr>
        <w:pStyle w:val="Akapitzlist"/>
        <w:numPr>
          <w:ilvl w:val="0"/>
          <w:numId w:val="12"/>
        </w:numPr>
        <w:suppressAutoHyphens/>
        <w:spacing w:after="0"/>
        <w:jc w:val="both"/>
        <w:rPr>
          <w:rFonts w:asciiTheme="minorHAnsi" w:hAnsiTheme="minorHAnsi" w:cstheme="minorHAnsi"/>
          <w:vanish/>
          <w:sz w:val="20"/>
          <w:szCs w:val="20"/>
        </w:rPr>
      </w:pPr>
    </w:p>
    <w:p w14:paraId="181527EF" w14:textId="77777777" w:rsidR="00096709" w:rsidRPr="00353D9B"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20"/>
          <w:szCs w:val="20"/>
          <w:lang w:eastAsia="ar-SA"/>
        </w:rPr>
      </w:pPr>
      <w:r w:rsidRPr="00353D9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353D9B"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20"/>
          <w:szCs w:val="20"/>
          <w:lang w:eastAsia="ar-SA"/>
        </w:rPr>
      </w:pPr>
      <w:r w:rsidRPr="00353D9B">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057BBE4" w14:textId="77777777" w:rsidR="00096709" w:rsidRPr="00353D9B" w:rsidRDefault="00096709">
      <w:pPr>
        <w:pStyle w:val="Tekstpodstawowy"/>
        <w:numPr>
          <w:ilvl w:val="1"/>
          <w:numId w:val="12"/>
        </w:numPr>
        <w:spacing w:after="0" w:line="276" w:lineRule="auto"/>
        <w:ind w:left="709" w:hanging="567"/>
        <w:contextualSpacing/>
        <w:jc w:val="both"/>
        <w:rPr>
          <w:rFonts w:asciiTheme="minorHAnsi" w:eastAsia="Calibri" w:hAnsiTheme="minorHAnsi" w:cstheme="minorHAnsi"/>
          <w:sz w:val="20"/>
          <w:szCs w:val="20"/>
          <w:lang w:eastAsia="en-US"/>
        </w:rPr>
      </w:pPr>
      <w:r w:rsidRPr="00353D9B">
        <w:rPr>
          <w:rFonts w:asciiTheme="minorHAnsi" w:eastAsia="Calibri" w:hAnsiTheme="minorHAnsi" w:cstheme="minorHAnsi"/>
          <w:sz w:val="20"/>
          <w:szCs w:val="20"/>
          <w:lang w:eastAsia="en-US"/>
        </w:rPr>
        <w:t xml:space="preserve">Forma dokumentów: </w:t>
      </w:r>
    </w:p>
    <w:p w14:paraId="50D0038D" w14:textId="77777777" w:rsidR="00096709" w:rsidRPr="00353D9B" w:rsidRDefault="00096709">
      <w:pPr>
        <w:pStyle w:val="Akapitzlist"/>
        <w:numPr>
          <w:ilvl w:val="2"/>
          <w:numId w:val="12"/>
        </w:numPr>
        <w:spacing w:after="0"/>
        <w:ind w:left="993" w:hanging="709"/>
        <w:rPr>
          <w:rFonts w:asciiTheme="minorHAnsi" w:hAnsiTheme="minorHAnsi" w:cstheme="minorHAnsi"/>
          <w:sz w:val="20"/>
          <w:szCs w:val="20"/>
        </w:rPr>
      </w:pPr>
      <w:r w:rsidRPr="00353D9B">
        <w:rPr>
          <w:rFonts w:asciiTheme="minorHAnsi" w:hAnsiTheme="minorHAnsi" w:cstheme="minorHAnsi"/>
          <w:sz w:val="20"/>
          <w:szCs w:val="20"/>
        </w:rPr>
        <w:t>Dokumenty, o których mowa w pkt 12.1 SWZ, Wykonawca składa wraz z ofertą:</w:t>
      </w:r>
    </w:p>
    <w:p w14:paraId="57251D60" w14:textId="77777777" w:rsidR="00096709" w:rsidRPr="00353D9B" w:rsidRDefault="00096709">
      <w:pPr>
        <w:pStyle w:val="Akapitzlist"/>
        <w:numPr>
          <w:ilvl w:val="3"/>
          <w:numId w:val="12"/>
        </w:numPr>
        <w:spacing w:after="0"/>
        <w:ind w:left="1418" w:hanging="850"/>
        <w:jc w:val="both"/>
        <w:rPr>
          <w:rFonts w:asciiTheme="minorHAnsi" w:hAnsiTheme="minorHAnsi" w:cstheme="minorHAnsi"/>
          <w:sz w:val="20"/>
          <w:szCs w:val="20"/>
        </w:rPr>
      </w:pPr>
      <w:r w:rsidRPr="00353D9B">
        <w:rPr>
          <w:rFonts w:asciiTheme="minorHAnsi" w:hAnsiTheme="minorHAnsi" w:cstheme="minorHAnsi"/>
          <w:sz w:val="20"/>
          <w:szCs w:val="20"/>
        </w:rPr>
        <w:t xml:space="preserve">w formie elektronicznej (z wykorzystaniem kwalifikowanego podpisu elektronicznego) lub </w:t>
      </w:r>
    </w:p>
    <w:p w14:paraId="45E4CDF5" w14:textId="77777777" w:rsidR="00096709" w:rsidRPr="00353D9B" w:rsidRDefault="00096709">
      <w:pPr>
        <w:pStyle w:val="Akapitzlist"/>
        <w:numPr>
          <w:ilvl w:val="3"/>
          <w:numId w:val="12"/>
        </w:numPr>
        <w:spacing w:after="0"/>
        <w:ind w:left="1418" w:hanging="850"/>
        <w:jc w:val="both"/>
        <w:rPr>
          <w:rFonts w:asciiTheme="minorHAnsi" w:hAnsiTheme="minorHAnsi" w:cstheme="minorHAnsi"/>
          <w:sz w:val="20"/>
          <w:szCs w:val="20"/>
        </w:rPr>
      </w:pPr>
      <w:r w:rsidRPr="00353D9B">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6DBEB883" w:rsidR="00096709" w:rsidRPr="00353D9B" w:rsidRDefault="00096709">
      <w:pPr>
        <w:pStyle w:val="Akapitzlist"/>
        <w:numPr>
          <w:ilvl w:val="3"/>
          <w:numId w:val="12"/>
        </w:numPr>
        <w:spacing w:after="0"/>
        <w:ind w:left="1418" w:hanging="850"/>
        <w:jc w:val="both"/>
        <w:rPr>
          <w:rFonts w:asciiTheme="minorHAnsi" w:hAnsiTheme="minorHAnsi" w:cstheme="minorHAnsi"/>
          <w:sz w:val="20"/>
          <w:szCs w:val="20"/>
        </w:rPr>
      </w:pPr>
      <w:r w:rsidRPr="00353D9B">
        <w:rPr>
          <w:rFonts w:asciiTheme="minorHAnsi" w:hAnsiTheme="minorHAnsi" w:cstheme="minorHAnsi"/>
          <w:sz w:val="20"/>
          <w:szCs w:val="20"/>
        </w:rPr>
        <w:t xml:space="preserve"> w formie elektronicznej kopii poświadczonej za zgodność z oryginałem przez </w:t>
      </w:r>
      <w:r w:rsidR="00325090" w:rsidRPr="00353D9B">
        <w:rPr>
          <w:rFonts w:asciiTheme="minorHAnsi" w:hAnsiTheme="minorHAnsi" w:cstheme="minorHAnsi"/>
          <w:sz w:val="20"/>
          <w:szCs w:val="20"/>
        </w:rPr>
        <w:t>W</w:t>
      </w:r>
      <w:r w:rsidRPr="00353D9B">
        <w:rPr>
          <w:rFonts w:asciiTheme="minorHAnsi" w:hAnsiTheme="minorHAnsi" w:cstheme="minorHAnsi"/>
          <w:sz w:val="20"/>
          <w:szCs w:val="20"/>
        </w:rPr>
        <w:t xml:space="preserve">ykonawcę z wykorzystaniem kwalifikowanego podpisu elektronicznego (dotyczy </w:t>
      </w:r>
      <w:r w:rsidRPr="00353D9B">
        <w:rPr>
          <w:rFonts w:asciiTheme="minorHAnsi" w:hAnsiTheme="minorHAnsi" w:cstheme="minorHAnsi"/>
          <w:b/>
          <w:bCs/>
          <w:sz w:val="20"/>
          <w:szCs w:val="20"/>
          <w:u w:val="single"/>
        </w:rPr>
        <w:t xml:space="preserve">kopii </w:t>
      </w:r>
      <w:r w:rsidRPr="00353D9B">
        <w:rPr>
          <w:rFonts w:asciiTheme="minorHAnsi" w:hAnsiTheme="minorHAnsi" w:cstheme="minorHAnsi"/>
          <w:sz w:val="20"/>
          <w:szCs w:val="20"/>
        </w:rPr>
        <w:t>wyciągów z odpowiednich rejestrów).</w:t>
      </w:r>
    </w:p>
    <w:p w14:paraId="15366489" w14:textId="77777777" w:rsidR="00096709" w:rsidRPr="00353D9B" w:rsidRDefault="00096709">
      <w:pPr>
        <w:pStyle w:val="Akapitzlist"/>
        <w:numPr>
          <w:ilvl w:val="2"/>
          <w:numId w:val="12"/>
        </w:numPr>
        <w:spacing w:after="0"/>
        <w:ind w:left="993" w:hanging="709"/>
        <w:jc w:val="both"/>
        <w:rPr>
          <w:rFonts w:asciiTheme="minorHAnsi" w:hAnsiTheme="minorHAnsi" w:cstheme="minorHAnsi"/>
          <w:sz w:val="20"/>
          <w:szCs w:val="20"/>
        </w:rPr>
      </w:pPr>
      <w:r w:rsidRPr="00353D9B">
        <w:rPr>
          <w:rFonts w:asciiTheme="minorHAnsi" w:hAnsiTheme="minorHAnsi" w:cstheme="minorHAnsi"/>
          <w:sz w:val="20"/>
          <w:szCs w:val="20"/>
        </w:rPr>
        <w:t xml:space="preserve">Dokumenty, o których mowa w pkt. 12.4 SWZ składa się w formie elektronicznej (z wykorzystaniem kwalifikowanego podpisu elektronicznego). </w:t>
      </w:r>
    </w:p>
    <w:p w14:paraId="62BB868D" w14:textId="77777777" w:rsidR="00096709" w:rsidRPr="00353D9B" w:rsidRDefault="00096709">
      <w:pPr>
        <w:pStyle w:val="Akapitzlist"/>
        <w:numPr>
          <w:ilvl w:val="2"/>
          <w:numId w:val="12"/>
        </w:numPr>
        <w:spacing w:after="0"/>
        <w:ind w:left="993" w:hanging="709"/>
        <w:jc w:val="both"/>
        <w:rPr>
          <w:rFonts w:asciiTheme="minorHAnsi" w:hAnsiTheme="minorHAnsi" w:cstheme="minorHAnsi"/>
          <w:sz w:val="20"/>
          <w:szCs w:val="20"/>
        </w:rPr>
      </w:pPr>
      <w:r w:rsidRPr="00353D9B">
        <w:rPr>
          <w:rFonts w:asciiTheme="minorHAnsi" w:hAnsiTheme="minorHAnsi" w:cstheme="minorHAnsi"/>
          <w:sz w:val="20"/>
          <w:szCs w:val="20"/>
        </w:rPr>
        <w:t xml:space="preserve">Pozostałe dokumenty, poza wskazanymi w pkt. 14.3.1 i 14.3.2 SWZ, składane są w formie elektronicznej </w:t>
      </w:r>
      <w:r w:rsidRPr="00353D9B">
        <w:rPr>
          <w:rFonts w:asciiTheme="minorHAnsi" w:hAnsiTheme="minorHAnsi" w:cstheme="minorHAnsi"/>
          <w:sz w:val="20"/>
          <w:szCs w:val="20"/>
        </w:rPr>
        <w:br/>
        <w:t xml:space="preserve">(z wykorzystaniem kwalifikowanego podpisu elektronicznego) lub kopii poświadczonej za zgodność z oryginałem w formie elektronicznej, (z wykorzystaniem kwalifikowanego podpisu elektronicznego). </w:t>
      </w:r>
    </w:p>
    <w:p w14:paraId="4F25C48F" w14:textId="77777777" w:rsidR="00096709" w:rsidRPr="00353D9B" w:rsidRDefault="00096709">
      <w:pPr>
        <w:pStyle w:val="Akapitzlist"/>
        <w:numPr>
          <w:ilvl w:val="2"/>
          <w:numId w:val="12"/>
        </w:numPr>
        <w:spacing w:after="0"/>
        <w:ind w:left="993" w:hanging="709"/>
        <w:jc w:val="both"/>
        <w:rPr>
          <w:rFonts w:asciiTheme="minorHAnsi" w:hAnsiTheme="minorHAnsi" w:cstheme="minorHAnsi"/>
          <w:sz w:val="20"/>
          <w:szCs w:val="20"/>
        </w:rPr>
      </w:pPr>
      <w:r w:rsidRPr="00353D9B">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353D9B" w:rsidRDefault="00096709">
      <w:pPr>
        <w:pStyle w:val="Akapitzlist"/>
        <w:numPr>
          <w:ilvl w:val="2"/>
          <w:numId w:val="12"/>
        </w:numPr>
        <w:spacing w:after="0"/>
        <w:ind w:left="993" w:hanging="709"/>
        <w:rPr>
          <w:rFonts w:asciiTheme="minorHAnsi" w:hAnsiTheme="minorHAnsi" w:cstheme="minorHAnsi"/>
          <w:sz w:val="20"/>
          <w:szCs w:val="20"/>
        </w:rPr>
      </w:pPr>
      <w:r w:rsidRPr="00353D9B">
        <w:rPr>
          <w:rFonts w:asciiTheme="minorHAnsi" w:hAnsiTheme="minorHAnsi" w:cstheme="minorHAnsi"/>
          <w:sz w:val="20"/>
          <w:szCs w:val="20"/>
        </w:rPr>
        <w:t>Poświadczenie za zgodność z oryginałem dokumentu następuje w formie elektronicznej.</w:t>
      </w:r>
    </w:p>
    <w:p w14:paraId="5218E84F" w14:textId="77777777" w:rsidR="00096709" w:rsidRPr="00353D9B" w:rsidRDefault="00096709">
      <w:pPr>
        <w:pStyle w:val="Akapitzlist"/>
        <w:numPr>
          <w:ilvl w:val="2"/>
          <w:numId w:val="12"/>
        </w:numPr>
        <w:spacing w:after="0"/>
        <w:ind w:left="993" w:hanging="709"/>
        <w:jc w:val="both"/>
        <w:rPr>
          <w:rFonts w:asciiTheme="minorHAnsi" w:hAnsiTheme="minorHAnsi" w:cstheme="minorHAnsi"/>
          <w:sz w:val="18"/>
          <w:szCs w:val="18"/>
        </w:rPr>
      </w:pPr>
      <w:r w:rsidRPr="00353D9B">
        <w:rPr>
          <w:rFonts w:asciiTheme="minorHAnsi" w:hAnsiTheme="minorHAnsi" w:cstheme="minorHAnsi"/>
          <w:sz w:val="20"/>
          <w:szCs w:val="20"/>
        </w:rPr>
        <w:t xml:space="preserve">Dokumenty sporządzone w języku obcym są składane wraz z tłumaczeniem na język polski. </w:t>
      </w:r>
      <w:r w:rsidRPr="00353D9B">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353D9B" w:rsidRDefault="00096709">
      <w:pPr>
        <w:pStyle w:val="Akapitzlist"/>
        <w:numPr>
          <w:ilvl w:val="2"/>
          <w:numId w:val="12"/>
        </w:numPr>
        <w:spacing w:after="0"/>
        <w:ind w:left="993" w:hanging="709"/>
        <w:rPr>
          <w:rFonts w:asciiTheme="minorHAnsi" w:hAnsiTheme="minorHAnsi" w:cstheme="minorHAnsi"/>
          <w:sz w:val="20"/>
          <w:szCs w:val="20"/>
        </w:rPr>
      </w:pPr>
      <w:r w:rsidRPr="00353D9B">
        <w:rPr>
          <w:rFonts w:asciiTheme="minorHAnsi" w:hAnsiTheme="minorHAnsi" w:cstheme="minorHAnsi"/>
          <w:sz w:val="20"/>
          <w:szCs w:val="20"/>
        </w:rPr>
        <w:lastRenderedPageBreak/>
        <w:t>W pozostałym zakresie stosuje się przepisy Rozporządzenia  Rady Ministrów wydanego na podstawie art. 70 ustawy PZP.</w:t>
      </w:r>
    </w:p>
    <w:p w14:paraId="0FAD852F" w14:textId="7A4B83F8" w:rsidR="00096709" w:rsidRPr="00624435"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624435">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624435">
        <w:rPr>
          <w:rFonts w:asciiTheme="minorHAnsi" w:eastAsia="Times New Roman" w:hAnsiTheme="minorHAnsi" w:cstheme="minorHAnsi"/>
          <w:b/>
          <w:sz w:val="20"/>
          <w:szCs w:val="20"/>
          <w:lang w:eastAsia="ar-SA"/>
        </w:rPr>
        <w:t>https://platformazakupowa.pl/pn/khk</w:t>
      </w:r>
      <w:r w:rsidRPr="00624435">
        <w:rPr>
          <w:rFonts w:asciiTheme="minorHAnsi" w:eastAsia="Times New Roman" w:hAnsiTheme="minorHAnsi" w:cstheme="minorHAnsi"/>
          <w:bCs/>
          <w:sz w:val="20"/>
          <w:szCs w:val="20"/>
          <w:lang w:eastAsia="ar-SA"/>
        </w:rPr>
        <w:t xml:space="preserve"> (wyjątkowo na adres mailowy: </w:t>
      </w:r>
      <w:hyperlink r:id="rId14" w:history="1">
        <w:r w:rsidRPr="00624435">
          <w:rPr>
            <w:rStyle w:val="Hipercze"/>
            <w:rFonts w:asciiTheme="minorHAnsi" w:eastAsia="Times New Roman" w:hAnsiTheme="minorHAnsi" w:cstheme="minorHAnsi"/>
            <w:b/>
            <w:bCs/>
            <w:color w:val="auto"/>
            <w:sz w:val="20"/>
            <w:szCs w:val="20"/>
            <w:lang w:eastAsia="ar-SA"/>
          </w:rPr>
          <w:t>przetargi@khk.krakow.pl</w:t>
        </w:r>
      </w:hyperlink>
      <w:r w:rsidRPr="00624435">
        <w:rPr>
          <w:rStyle w:val="Hipercze"/>
          <w:rFonts w:asciiTheme="minorHAnsi" w:eastAsia="Times New Roman" w:hAnsiTheme="minorHAnsi" w:cstheme="minorHAnsi"/>
          <w:bCs/>
          <w:color w:val="auto"/>
          <w:sz w:val="20"/>
          <w:szCs w:val="20"/>
          <w:lang w:eastAsia="ar-SA"/>
        </w:rPr>
        <w:t>)</w:t>
      </w:r>
      <w:r w:rsidRPr="00624435">
        <w:rPr>
          <w:rFonts w:asciiTheme="minorHAnsi" w:eastAsia="Times New Roman" w:hAnsiTheme="minorHAnsi" w:cstheme="minorHAnsi"/>
          <w:bCs/>
          <w:sz w:val="20"/>
          <w:szCs w:val="20"/>
          <w:lang w:eastAsia="ar-SA"/>
        </w:rPr>
        <w:t>.</w:t>
      </w:r>
    </w:p>
    <w:p w14:paraId="7209C148" w14:textId="77777777" w:rsidR="00165C8E" w:rsidRPr="00624435"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624435">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624435" w:rsidRDefault="00096709">
      <w:pPr>
        <w:pStyle w:val="Akapitzlist"/>
        <w:numPr>
          <w:ilvl w:val="1"/>
          <w:numId w:val="12"/>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0" w:name="_Hlk62204409"/>
      <w:r w:rsidRPr="00624435">
        <w:rPr>
          <w:rFonts w:asciiTheme="minorHAnsi" w:eastAsia="Times New Roman" w:hAnsiTheme="minorHAnsi" w:cstheme="minorHAnsi"/>
          <w:bCs/>
          <w:sz w:val="20"/>
          <w:szCs w:val="20"/>
          <w:lang w:eastAsia="ar-SA"/>
        </w:rPr>
        <w:t xml:space="preserve">Platforma, </w:t>
      </w:r>
      <w:r w:rsidRPr="00624435">
        <w:rPr>
          <w:rFonts w:asciiTheme="minorHAnsi" w:hAnsiTheme="minorHAnsi" w:cstheme="minorHAnsi"/>
          <w:sz w:val="20"/>
          <w:szCs w:val="20"/>
          <w:lang w:eastAsia="pl-PL"/>
        </w:rPr>
        <w:t>o której mowa w pkt. poprzedzającym:</w:t>
      </w:r>
    </w:p>
    <w:p w14:paraId="07ED037F" w14:textId="77777777" w:rsidR="00096709" w:rsidRPr="00624435" w:rsidRDefault="00096709">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624435">
        <w:rPr>
          <w:sz w:val="20"/>
          <w:szCs w:val="20"/>
        </w:rPr>
        <w:t xml:space="preserve">Instrukcja obsługi platformy, znajduje się pod linkiem: https://platformazakupowa.pl/strona/45-instrukcje; </w:t>
      </w:r>
    </w:p>
    <w:p w14:paraId="2AABE280" w14:textId="1734C668" w:rsidR="00096709" w:rsidRPr="00624435" w:rsidRDefault="00096709">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1" w:name="_Hlk86841125"/>
      <w:r w:rsidRPr="00624435">
        <w:rPr>
          <w:sz w:val="20"/>
          <w:szCs w:val="20"/>
          <w:u w:val="single"/>
        </w:rPr>
        <w:t>Komunikacja poprzez „Wyślij wiadomość”</w:t>
      </w:r>
      <w:r w:rsidRPr="00624435">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624435">
        <w:rPr>
          <w:sz w:val="20"/>
          <w:szCs w:val="20"/>
        </w:rPr>
        <w:t>;</w:t>
      </w:r>
    </w:p>
    <w:p w14:paraId="1F1D074B" w14:textId="2C8849AD" w:rsidR="00096709" w:rsidRPr="00624435" w:rsidRDefault="00096709">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624435">
        <w:rPr>
          <w:rFonts w:asciiTheme="minorHAnsi" w:hAnsiTheme="minorHAnsi" w:cstheme="minorHAnsi"/>
          <w:sz w:val="20"/>
          <w:szCs w:val="20"/>
          <w:u w:val="single"/>
          <w:lang w:eastAsia="pl-PL"/>
        </w:rPr>
        <w:t xml:space="preserve">Składanie </w:t>
      </w:r>
      <w:r w:rsidR="003C1ED7" w:rsidRPr="00624435">
        <w:rPr>
          <w:rFonts w:asciiTheme="minorHAnsi" w:hAnsiTheme="minorHAnsi" w:cstheme="minorHAnsi"/>
          <w:sz w:val="20"/>
          <w:szCs w:val="20"/>
          <w:u w:val="single"/>
          <w:lang w:eastAsia="pl-PL"/>
        </w:rPr>
        <w:t>ofert</w:t>
      </w:r>
      <w:r w:rsidRPr="00624435">
        <w:rPr>
          <w:rFonts w:asciiTheme="minorHAnsi" w:hAnsiTheme="minorHAnsi" w:cstheme="minorHAnsi"/>
          <w:sz w:val="20"/>
          <w:szCs w:val="20"/>
          <w:u w:val="single"/>
          <w:lang w:eastAsia="pl-PL"/>
        </w:rPr>
        <w:t>:</w:t>
      </w:r>
      <w:r w:rsidRPr="00624435">
        <w:rPr>
          <w:rFonts w:asciiTheme="minorHAnsi" w:hAnsiTheme="minorHAnsi" w:cstheme="minorHAnsi"/>
          <w:sz w:val="20"/>
          <w:szCs w:val="20"/>
          <w:lang w:eastAsia="pl-PL"/>
        </w:rPr>
        <w:t xml:space="preserve"> występuje limit objętości plików lub spakowanych folderów w zakresie całe</w:t>
      </w:r>
      <w:r w:rsidR="003C1ED7" w:rsidRPr="00624435">
        <w:rPr>
          <w:rFonts w:asciiTheme="minorHAnsi" w:hAnsiTheme="minorHAnsi" w:cstheme="minorHAnsi"/>
          <w:sz w:val="20"/>
          <w:szCs w:val="20"/>
          <w:lang w:eastAsia="pl-PL"/>
        </w:rPr>
        <w:t xml:space="preserve">j oferty </w:t>
      </w:r>
      <w:r w:rsidRPr="00624435">
        <w:rPr>
          <w:rFonts w:asciiTheme="minorHAnsi" w:hAnsiTheme="minorHAnsi" w:cstheme="minorHAnsi"/>
          <w:sz w:val="20"/>
          <w:szCs w:val="20"/>
          <w:lang w:eastAsia="pl-PL"/>
        </w:rPr>
        <w:t xml:space="preserve">do ilości 10 plików lub spakowanych folderów, przy maksymalnej wielkości 150 MB </w:t>
      </w:r>
      <w:r w:rsidRPr="00624435">
        <w:rPr>
          <w:rFonts w:cs="Calibri"/>
          <w:sz w:val="20"/>
          <w:szCs w:val="20"/>
        </w:rPr>
        <w:t>każde</w:t>
      </w:r>
      <w:r w:rsidRPr="00624435">
        <w:rPr>
          <w:sz w:val="20"/>
          <w:szCs w:val="20"/>
        </w:rPr>
        <w:t>go z nich</w:t>
      </w:r>
      <w:r w:rsidRPr="00624435">
        <w:rPr>
          <w:rFonts w:asciiTheme="minorHAnsi" w:hAnsiTheme="minorHAnsi" w:cstheme="minorHAnsi"/>
          <w:sz w:val="20"/>
          <w:szCs w:val="20"/>
          <w:lang w:eastAsia="pl-PL"/>
        </w:rPr>
        <w:t xml:space="preserve">. </w:t>
      </w:r>
    </w:p>
    <w:bookmarkEnd w:id="0"/>
    <w:bookmarkEnd w:id="1"/>
    <w:p w14:paraId="37AD83F7" w14:textId="77777777" w:rsidR="00096709" w:rsidRPr="00624435"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624435">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624435" w:rsidRDefault="00096709">
      <w:pPr>
        <w:pStyle w:val="Akapitzlist"/>
        <w:numPr>
          <w:ilvl w:val="1"/>
          <w:numId w:val="12"/>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624435">
        <w:rPr>
          <w:sz w:val="20"/>
          <w:szCs w:val="20"/>
          <w:lang w:eastAsia="pl-PL"/>
        </w:rPr>
        <w:t>Wykonawca, przystępując do niniejszego postępowania o udzielenie zamówienia publicznego:</w:t>
      </w:r>
    </w:p>
    <w:p w14:paraId="690C2C33" w14:textId="77777777" w:rsidR="00096709" w:rsidRPr="00624435" w:rsidRDefault="00096709">
      <w:pPr>
        <w:pStyle w:val="Akapitzlist"/>
        <w:numPr>
          <w:ilvl w:val="2"/>
          <w:numId w:val="1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624435">
        <w:rPr>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624435" w:rsidRDefault="00096709">
      <w:pPr>
        <w:pStyle w:val="Akapitzlist"/>
        <w:numPr>
          <w:ilvl w:val="2"/>
          <w:numId w:val="1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624435">
        <w:rPr>
          <w:sz w:val="20"/>
          <w:szCs w:val="20"/>
          <w:lang w:eastAsia="pl-PL"/>
        </w:rPr>
        <w:t>zapoznał i stosuje się do Instrukcji, o której mowa w pkt. 14.5.1 SWZ.</w:t>
      </w:r>
    </w:p>
    <w:p w14:paraId="47EF1273" w14:textId="02D6394F" w:rsidR="00096709" w:rsidRPr="00624435"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624435">
        <w:rPr>
          <w:rFonts w:asciiTheme="minorHAnsi" w:eastAsia="Times New Roman" w:hAnsiTheme="minorHAnsi" w:cstheme="minorHAnsi"/>
          <w:bCs/>
          <w:sz w:val="20"/>
          <w:szCs w:val="20"/>
          <w:lang w:eastAsia="ar-SA"/>
        </w:rPr>
        <w:t xml:space="preserve">Osobą uprawnioną do porozumiewania się z Wykonawcami jest: </w:t>
      </w:r>
      <w:r w:rsidR="00624435" w:rsidRPr="00624435">
        <w:rPr>
          <w:rFonts w:asciiTheme="minorHAnsi" w:eastAsia="Times New Roman" w:hAnsiTheme="minorHAnsi" w:cstheme="minorHAnsi"/>
          <w:bCs/>
          <w:sz w:val="20"/>
          <w:szCs w:val="20"/>
          <w:lang w:eastAsia="ar-SA"/>
        </w:rPr>
        <w:t xml:space="preserve">Paweł Urbańczyk lub Elżbieta Kurek. </w:t>
      </w:r>
    </w:p>
    <w:p w14:paraId="5EB23E17" w14:textId="77777777" w:rsidR="00DE2F48" w:rsidRPr="00624435"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624435" w:rsidRDefault="00DB73E1">
      <w:pPr>
        <w:numPr>
          <w:ilvl w:val="0"/>
          <w:numId w:val="12"/>
        </w:numPr>
        <w:suppressAutoHyphens/>
        <w:spacing w:after="0"/>
        <w:ind w:left="284" w:hanging="426"/>
        <w:jc w:val="both"/>
        <w:rPr>
          <w:rFonts w:asciiTheme="minorHAnsi" w:eastAsia="Times New Roman" w:hAnsiTheme="minorHAnsi" w:cstheme="minorHAnsi"/>
          <w:b/>
          <w:bCs/>
          <w:sz w:val="20"/>
          <w:szCs w:val="20"/>
          <w:lang w:eastAsia="ar-SA"/>
        </w:rPr>
      </w:pPr>
      <w:r w:rsidRPr="00624435">
        <w:rPr>
          <w:rFonts w:asciiTheme="minorHAnsi" w:hAnsiTheme="minorHAnsi" w:cstheme="minorHAnsi"/>
          <w:b/>
          <w:bCs/>
          <w:sz w:val="20"/>
          <w:szCs w:val="20"/>
          <w:shd w:val="clear" w:color="auto" w:fill="FFFFFF"/>
        </w:rPr>
        <w:t>S</w:t>
      </w:r>
      <w:r w:rsidR="00DE2F48" w:rsidRPr="00624435">
        <w:rPr>
          <w:rFonts w:asciiTheme="minorHAnsi" w:hAnsiTheme="minorHAnsi" w:cstheme="minorHAnsi"/>
          <w:b/>
          <w:bCs/>
          <w:sz w:val="20"/>
          <w:szCs w:val="20"/>
          <w:shd w:val="clear" w:color="auto" w:fill="FFFFFF"/>
        </w:rPr>
        <w:t>POS</w:t>
      </w:r>
      <w:r w:rsidRPr="00624435">
        <w:rPr>
          <w:rFonts w:asciiTheme="minorHAnsi" w:hAnsiTheme="minorHAnsi" w:cstheme="minorHAnsi"/>
          <w:b/>
          <w:bCs/>
          <w:sz w:val="20"/>
          <w:szCs w:val="20"/>
          <w:shd w:val="clear" w:color="auto" w:fill="FFFFFF"/>
        </w:rPr>
        <w:t>Ó</w:t>
      </w:r>
      <w:r w:rsidR="00DE2F48" w:rsidRPr="00624435">
        <w:rPr>
          <w:rFonts w:asciiTheme="minorHAnsi" w:hAnsiTheme="minorHAnsi" w:cstheme="minorHAnsi"/>
          <w:b/>
          <w:bCs/>
          <w:sz w:val="20"/>
          <w:szCs w:val="20"/>
          <w:shd w:val="clear" w:color="auto" w:fill="FFFFFF"/>
        </w:rPr>
        <w:t xml:space="preserve">B KOMUNIKOWANIA SIĘ ZAMAWIAJĄCEGO Z WYKONAWCAMI </w:t>
      </w:r>
      <w:r w:rsidRPr="00624435">
        <w:rPr>
          <w:rFonts w:asciiTheme="minorHAnsi" w:hAnsiTheme="minorHAnsi" w:cstheme="minorHAnsi"/>
          <w:b/>
          <w:bCs/>
          <w:sz w:val="20"/>
          <w:szCs w:val="20"/>
          <w:shd w:val="clear" w:color="auto" w:fill="FFFFFF"/>
        </w:rPr>
        <w:t xml:space="preserve">- </w:t>
      </w:r>
      <w:r w:rsidR="00DE2F48" w:rsidRPr="00624435">
        <w:rPr>
          <w:rFonts w:asciiTheme="minorHAnsi" w:hAnsiTheme="minorHAnsi" w:cstheme="minorHAnsi"/>
          <w:b/>
          <w:bCs/>
          <w:sz w:val="20"/>
          <w:szCs w:val="20"/>
          <w:shd w:val="clear" w:color="auto" w:fill="FFFFFF"/>
        </w:rPr>
        <w:t xml:space="preserve">INNY </w:t>
      </w:r>
      <w:r w:rsidRPr="00624435">
        <w:rPr>
          <w:rFonts w:asciiTheme="minorHAnsi" w:hAnsiTheme="minorHAnsi" w:cstheme="minorHAnsi"/>
          <w:b/>
          <w:bCs/>
          <w:sz w:val="20"/>
          <w:szCs w:val="20"/>
          <w:shd w:val="clear" w:color="auto" w:fill="FFFFFF"/>
        </w:rPr>
        <w:t>N</w:t>
      </w:r>
      <w:r w:rsidR="00DE2F48" w:rsidRPr="00624435">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624435">
        <w:rPr>
          <w:rFonts w:asciiTheme="minorHAnsi" w:hAnsiTheme="minorHAnsi" w:cstheme="minorHAnsi"/>
          <w:b/>
          <w:bCs/>
          <w:sz w:val="20"/>
          <w:szCs w:val="20"/>
          <w:shd w:val="clear" w:color="auto" w:fill="FFFFFF"/>
        </w:rPr>
        <w:t xml:space="preserve"> PZP</w:t>
      </w:r>
      <w:r w:rsidR="00B91F68" w:rsidRPr="00624435">
        <w:rPr>
          <w:rFonts w:asciiTheme="minorHAnsi" w:hAnsiTheme="minorHAnsi" w:cstheme="minorHAnsi"/>
          <w:b/>
          <w:bCs/>
          <w:sz w:val="20"/>
          <w:szCs w:val="20"/>
          <w:shd w:val="clear" w:color="auto" w:fill="FFFFFF"/>
        </w:rPr>
        <w:t>:</w:t>
      </w:r>
    </w:p>
    <w:p w14:paraId="429A4E51" w14:textId="16EBD4F3" w:rsidR="00DE2F48" w:rsidRPr="00624435" w:rsidRDefault="00CE711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624435">
        <w:rPr>
          <w:rFonts w:asciiTheme="minorHAnsi" w:eastAsia="Times New Roman" w:hAnsiTheme="minorHAnsi" w:cstheme="minorHAnsi"/>
          <w:bCs/>
          <w:sz w:val="20"/>
          <w:szCs w:val="20"/>
          <w:lang w:eastAsia="ar-SA"/>
        </w:rPr>
        <w:t>Zamawiający nie określa.</w:t>
      </w:r>
    </w:p>
    <w:p w14:paraId="49ACFF2A" w14:textId="046E97DA" w:rsidR="00DE2F48" w:rsidRPr="0006111F" w:rsidRDefault="00DE2F48"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11BBF31" w14:textId="77777777" w:rsidR="009B558A" w:rsidRPr="001B523E" w:rsidRDefault="009B558A">
      <w:pPr>
        <w:numPr>
          <w:ilvl w:val="0"/>
          <w:numId w:val="8"/>
        </w:numPr>
        <w:suppressAutoHyphens/>
        <w:spacing w:after="0"/>
        <w:ind w:left="284" w:hanging="426"/>
        <w:jc w:val="both"/>
        <w:rPr>
          <w:rFonts w:asciiTheme="minorHAnsi" w:eastAsia="Times New Roman" w:hAnsiTheme="minorHAnsi" w:cstheme="minorHAnsi"/>
          <w:bCs/>
          <w:sz w:val="20"/>
          <w:szCs w:val="20"/>
          <w:lang w:eastAsia="ar-SA"/>
        </w:rPr>
      </w:pPr>
      <w:r w:rsidRPr="001B523E">
        <w:rPr>
          <w:rFonts w:asciiTheme="minorHAnsi" w:eastAsia="Times New Roman" w:hAnsiTheme="minorHAnsi" w:cstheme="minorHAnsi"/>
          <w:b/>
          <w:bCs/>
          <w:sz w:val="20"/>
          <w:szCs w:val="20"/>
          <w:lang w:eastAsia="ar-SA"/>
        </w:rPr>
        <w:t>WYMAGANIA DOTYCZĄCE WADIUM:</w:t>
      </w:r>
    </w:p>
    <w:p w14:paraId="490691DC" w14:textId="1685E7F7" w:rsidR="009B558A" w:rsidRPr="002417BF" w:rsidRDefault="009B558A">
      <w:pPr>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2417BF">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sidR="002417BF" w:rsidRPr="002417BF">
        <w:rPr>
          <w:rFonts w:asciiTheme="minorHAnsi" w:eastAsia="Times New Roman" w:hAnsiTheme="minorHAnsi" w:cstheme="minorHAnsi"/>
          <w:b/>
          <w:sz w:val="20"/>
          <w:szCs w:val="20"/>
          <w:lang w:eastAsia="ar-SA"/>
        </w:rPr>
        <w:t>200 000,00</w:t>
      </w:r>
      <w:r w:rsidRPr="002417BF">
        <w:rPr>
          <w:rFonts w:asciiTheme="minorHAnsi" w:eastAsia="Times New Roman" w:hAnsiTheme="minorHAnsi" w:cstheme="minorHAnsi"/>
          <w:b/>
          <w:sz w:val="20"/>
          <w:szCs w:val="20"/>
          <w:lang w:eastAsia="ar-SA"/>
        </w:rPr>
        <w:t xml:space="preserve"> zł</w:t>
      </w:r>
      <w:r w:rsidRPr="002417BF">
        <w:rPr>
          <w:rFonts w:asciiTheme="minorHAnsi" w:eastAsia="Times New Roman" w:hAnsiTheme="minorHAnsi" w:cstheme="minorHAnsi"/>
          <w:sz w:val="20"/>
          <w:szCs w:val="20"/>
          <w:lang w:eastAsia="ar-SA"/>
        </w:rPr>
        <w:t xml:space="preserve"> (</w:t>
      </w:r>
      <w:r w:rsidR="002417BF" w:rsidRPr="002417BF">
        <w:rPr>
          <w:rFonts w:asciiTheme="minorHAnsi" w:eastAsia="Times New Roman" w:hAnsiTheme="minorHAnsi" w:cstheme="minorHAnsi"/>
          <w:sz w:val="20"/>
          <w:szCs w:val="20"/>
          <w:lang w:eastAsia="ar-SA"/>
        </w:rPr>
        <w:t xml:space="preserve">dwieście tysięcy złotych </w:t>
      </w:r>
      <w:r w:rsidRPr="002417BF">
        <w:rPr>
          <w:rFonts w:asciiTheme="minorHAnsi" w:eastAsia="Times New Roman" w:hAnsiTheme="minorHAnsi" w:cstheme="minorHAnsi"/>
          <w:sz w:val="20"/>
          <w:szCs w:val="20"/>
          <w:lang w:eastAsia="ar-SA"/>
        </w:rPr>
        <w:t>00/100)</w:t>
      </w:r>
      <w:r w:rsidR="002417BF" w:rsidRPr="002417BF">
        <w:rPr>
          <w:rFonts w:asciiTheme="minorHAnsi" w:eastAsia="Times New Roman" w:hAnsiTheme="minorHAnsi" w:cstheme="minorHAnsi"/>
          <w:sz w:val="20"/>
          <w:szCs w:val="20"/>
          <w:lang w:eastAsia="ar-SA"/>
        </w:rPr>
        <w:t>.</w:t>
      </w:r>
    </w:p>
    <w:p w14:paraId="1C167F7A" w14:textId="77777777" w:rsidR="009B558A" w:rsidRPr="001B523E" w:rsidRDefault="009B558A">
      <w:pPr>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2417BF">
        <w:rPr>
          <w:rFonts w:asciiTheme="minorHAnsi" w:hAnsiTheme="minorHAnsi" w:cstheme="minorHAnsi"/>
          <w:sz w:val="20"/>
          <w:szCs w:val="20"/>
          <w:shd w:val="clear" w:color="auto" w:fill="FFFFFF"/>
        </w:rPr>
        <w:t xml:space="preserve">Wadium wnosi się przed upływem terminu składania ofert i utrzymuje nieprzerwanie do dnia upływu terminu związania </w:t>
      </w:r>
      <w:r w:rsidRPr="001B523E">
        <w:rPr>
          <w:rFonts w:asciiTheme="minorHAnsi" w:hAnsiTheme="minorHAnsi" w:cstheme="minorHAnsi"/>
          <w:sz w:val="20"/>
          <w:szCs w:val="20"/>
          <w:shd w:val="clear" w:color="auto" w:fill="FFFFFF"/>
        </w:rPr>
        <w:t>ofertą, z wyjątkiem przypadków, o których mowa w art. 98 ust. 1 pkt 2 i 3 oraz ust. 2 PZP.</w:t>
      </w:r>
    </w:p>
    <w:p w14:paraId="26251F53" w14:textId="77777777" w:rsidR="009B558A" w:rsidRPr="001B523E" w:rsidRDefault="009B558A">
      <w:pPr>
        <w:numPr>
          <w:ilvl w:val="1"/>
          <w:numId w:val="8"/>
        </w:numPr>
        <w:suppressAutoHyphens/>
        <w:spacing w:after="0"/>
        <w:ind w:left="567" w:hanging="567"/>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Wadium wnosi się w następujących formach:</w:t>
      </w:r>
    </w:p>
    <w:p w14:paraId="792F68DF" w14:textId="77777777" w:rsidR="009B558A" w:rsidRPr="001B523E" w:rsidRDefault="009B558A">
      <w:pPr>
        <w:numPr>
          <w:ilvl w:val="2"/>
          <w:numId w:val="8"/>
        </w:numPr>
        <w:suppressAutoHyphens/>
        <w:spacing w:after="0"/>
        <w:ind w:left="993" w:hanging="851"/>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pieniądzu,</w:t>
      </w:r>
    </w:p>
    <w:p w14:paraId="2AD73C48" w14:textId="77777777" w:rsidR="009B558A" w:rsidRPr="001B523E" w:rsidRDefault="009B558A">
      <w:pPr>
        <w:numPr>
          <w:ilvl w:val="2"/>
          <w:numId w:val="8"/>
        </w:numPr>
        <w:suppressAutoHyphens/>
        <w:spacing w:after="0"/>
        <w:ind w:left="993" w:hanging="851"/>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gwarancjach bankowych,</w:t>
      </w:r>
    </w:p>
    <w:p w14:paraId="1E306702" w14:textId="77777777" w:rsidR="009B558A" w:rsidRPr="001B523E" w:rsidRDefault="009B558A">
      <w:pPr>
        <w:numPr>
          <w:ilvl w:val="2"/>
          <w:numId w:val="8"/>
        </w:numPr>
        <w:suppressAutoHyphens/>
        <w:spacing w:after="0"/>
        <w:ind w:left="993" w:hanging="851"/>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gwarancjach ubezpieczeniowych,</w:t>
      </w:r>
    </w:p>
    <w:p w14:paraId="41EC6AD4" w14:textId="77777777" w:rsidR="009B558A" w:rsidRPr="001B523E" w:rsidRDefault="009B558A">
      <w:pPr>
        <w:numPr>
          <w:ilvl w:val="2"/>
          <w:numId w:val="8"/>
        </w:numPr>
        <w:suppressAutoHyphens/>
        <w:spacing w:after="0"/>
        <w:ind w:left="993" w:hanging="851"/>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5CB1C36" w14:textId="77777777" w:rsidR="009B558A" w:rsidRPr="001B523E" w:rsidRDefault="009B558A">
      <w:pPr>
        <w:pStyle w:val="Akapitzlist"/>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b/>
          <w:sz w:val="20"/>
          <w:szCs w:val="20"/>
          <w:u w:val="single"/>
          <w:lang w:eastAsia="ar-SA"/>
        </w:rPr>
        <w:t>Uwaga:</w:t>
      </w:r>
      <w:r w:rsidRPr="001B523E">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7C060B3F"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określenie terminu obowiązywania poręczenia lub gwarancji przez cały okres związania ofertą;</w:t>
      </w:r>
    </w:p>
    <w:p w14:paraId="0EEA629B"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określenie kwoty poręczenia lub gwarancji;</w:t>
      </w:r>
    </w:p>
    <w:p w14:paraId="50D58B61"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wskazanie gwaranta poręczenia lub gwarancji;</w:t>
      </w:r>
    </w:p>
    <w:p w14:paraId="2B50F57C"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wskazanie beneficjenta poręczenia lub gwarancji;</w:t>
      </w:r>
    </w:p>
    <w:p w14:paraId="5BE66971"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1B523E">
        <w:rPr>
          <w:rFonts w:asciiTheme="minorHAnsi" w:eastAsia="Times New Roman" w:hAnsiTheme="minorHAnsi" w:cstheme="minorHAnsi"/>
          <w:sz w:val="20"/>
          <w:szCs w:val="20"/>
          <w:lang w:eastAsia="ar-SA"/>
        </w:rPr>
        <w:br/>
        <w:t>kwoty zabezpieczenia na rzecz beneficjenta,</w:t>
      </w:r>
    </w:p>
    <w:p w14:paraId="3167F443"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nieodwołalność poręczenia lub gwarancji,</w:t>
      </w:r>
    </w:p>
    <w:p w14:paraId="7C126A81" w14:textId="77777777" w:rsidR="009B558A" w:rsidRPr="001B523E" w:rsidRDefault="009B558A">
      <w:pPr>
        <w:pStyle w:val="Akapitzlist"/>
        <w:numPr>
          <w:ilvl w:val="1"/>
          <w:numId w:val="8"/>
        </w:numPr>
        <w:suppressAutoHyphens/>
        <w:spacing w:after="0"/>
        <w:ind w:left="567" w:hanging="567"/>
        <w:jc w:val="both"/>
        <w:rPr>
          <w:rFonts w:asciiTheme="minorHAnsi" w:eastAsia="Times New Roman" w:hAnsiTheme="minorHAnsi" w:cstheme="minorHAnsi"/>
          <w:b/>
          <w:sz w:val="20"/>
          <w:szCs w:val="20"/>
          <w:lang w:eastAsia="ar-SA"/>
        </w:rPr>
      </w:pPr>
      <w:r w:rsidRPr="001B523E">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7133A80D" w14:textId="77777777" w:rsidR="004C1E73" w:rsidRPr="001B523E" w:rsidRDefault="004C1E73" w:rsidP="0031773E">
      <w:pPr>
        <w:suppressAutoHyphens/>
        <w:spacing w:after="0"/>
        <w:ind w:left="1842" w:hanging="567"/>
        <w:jc w:val="both"/>
        <w:rPr>
          <w:rFonts w:asciiTheme="minorHAnsi" w:hAnsiTheme="minorHAnsi" w:cstheme="minorHAnsi"/>
          <w:b/>
          <w:sz w:val="20"/>
          <w:szCs w:val="20"/>
          <w:lang w:eastAsia="ar-SA"/>
        </w:rPr>
      </w:pPr>
      <w:r w:rsidRPr="001B523E">
        <w:rPr>
          <w:rFonts w:asciiTheme="minorHAnsi" w:hAnsiTheme="minorHAnsi" w:cstheme="minorHAnsi"/>
          <w:b/>
          <w:sz w:val="20"/>
          <w:szCs w:val="20"/>
          <w:lang w:eastAsia="ar-SA"/>
        </w:rPr>
        <w:t>Nazwa banku: Santander Bank Polska S.A.</w:t>
      </w:r>
    </w:p>
    <w:p w14:paraId="65C2F65A" w14:textId="77777777" w:rsidR="004C1E73" w:rsidRPr="001B523E" w:rsidRDefault="004C1E73" w:rsidP="0031773E">
      <w:pPr>
        <w:suppressAutoHyphens/>
        <w:spacing w:after="0"/>
        <w:ind w:left="1842" w:hanging="567"/>
        <w:jc w:val="both"/>
        <w:rPr>
          <w:rFonts w:asciiTheme="minorHAnsi" w:hAnsiTheme="minorHAnsi" w:cstheme="minorHAnsi"/>
          <w:b/>
          <w:sz w:val="20"/>
          <w:szCs w:val="20"/>
          <w:lang w:eastAsia="ar-SA"/>
        </w:rPr>
      </w:pPr>
      <w:r w:rsidRPr="001B523E">
        <w:rPr>
          <w:rFonts w:asciiTheme="minorHAnsi" w:hAnsiTheme="minorHAnsi" w:cstheme="minorHAnsi"/>
          <w:b/>
          <w:sz w:val="20"/>
          <w:szCs w:val="20"/>
          <w:lang w:eastAsia="ar-SA"/>
        </w:rPr>
        <w:t>Numer konta 73 1090 2053 0000 0001 4761 7962</w:t>
      </w:r>
    </w:p>
    <w:p w14:paraId="27BA01A5" w14:textId="77777777" w:rsidR="004C1E73" w:rsidRPr="001B523E" w:rsidRDefault="004C1E73" w:rsidP="0031773E">
      <w:pPr>
        <w:suppressAutoHyphens/>
        <w:spacing w:after="0"/>
        <w:ind w:left="1842" w:hanging="567"/>
        <w:jc w:val="both"/>
        <w:rPr>
          <w:rFonts w:asciiTheme="minorHAnsi" w:hAnsiTheme="minorHAnsi" w:cstheme="minorHAnsi"/>
          <w:b/>
          <w:sz w:val="20"/>
          <w:szCs w:val="20"/>
          <w:lang w:eastAsia="ar-SA"/>
        </w:rPr>
      </w:pPr>
      <w:r w:rsidRPr="001B523E">
        <w:rPr>
          <w:rFonts w:asciiTheme="minorHAnsi" w:hAnsiTheme="minorHAnsi" w:cstheme="minorHAnsi"/>
          <w:b/>
          <w:sz w:val="20"/>
          <w:szCs w:val="20"/>
          <w:lang w:eastAsia="ar-SA"/>
        </w:rPr>
        <w:t>(IBAN: PL73109020530000000147617962, SWIFT: WBKPPLPP)</w:t>
      </w:r>
    </w:p>
    <w:p w14:paraId="68BFABE9" w14:textId="573BE399" w:rsidR="009B558A" w:rsidRPr="001B523E" w:rsidRDefault="009B558A" w:rsidP="0031773E">
      <w:pPr>
        <w:suppressAutoHyphens/>
        <w:spacing w:after="0"/>
        <w:ind w:left="1842"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u w:val="single"/>
          <w:lang w:eastAsia="ar-SA"/>
        </w:rPr>
        <w:t>powołując się na nazwę postępowania</w:t>
      </w:r>
      <w:r w:rsidR="00D514DB" w:rsidRPr="001B523E">
        <w:rPr>
          <w:rFonts w:asciiTheme="minorHAnsi" w:eastAsia="Times New Roman" w:hAnsiTheme="minorHAnsi" w:cstheme="minorHAnsi"/>
          <w:sz w:val="20"/>
          <w:szCs w:val="20"/>
          <w:u w:val="single"/>
          <w:lang w:eastAsia="ar-SA"/>
        </w:rPr>
        <w:t xml:space="preserve"> i</w:t>
      </w:r>
      <w:r w:rsidRPr="001B523E">
        <w:rPr>
          <w:rFonts w:asciiTheme="minorHAnsi" w:eastAsia="Times New Roman" w:hAnsiTheme="minorHAnsi" w:cstheme="minorHAnsi"/>
          <w:sz w:val="20"/>
          <w:szCs w:val="20"/>
          <w:u w:val="single"/>
          <w:lang w:eastAsia="ar-SA"/>
        </w:rPr>
        <w:t xml:space="preserve"> nr sprawy.</w:t>
      </w:r>
    </w:p>
    <w:p w14:paraId="305943E0" w14:textId="77777777" w:rsidR="003077AE"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lastRenderedPageBreak/>
        <w:t>Za skuteczne wniesione wadium w pieniądzu, Zamawiający uważa wadium, które w oznaczonym terminie (przed upływem terminu składania ofert lub wniosków) znajdzie się na rachunku bankowym Zamawiającego (decyduje data uznania rachunku Zamawiającego).</w:t>
      </w:r>
    </w:p>
    <w:p w14:paraId="30B95247" w14:textId="77777777" w:rsidR="003077AE"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2ECD4F8B" w14:textId="77777777" w:rsidR="003077AE"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0DA8830E" w14:textId="77777777" w:rsidR="003077AE"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Zasady zwrotu i zatrzymania wadium określa PZP.</w:t>
      </w:r>
    </w:p>
    <w:p w14:paraId="1C9F30B9" w14:textId="462B7EB3" w:rsidR="009B558A"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Złożenie przez Wykonawcę wniosku o zwrot wadium, o którym mowa w art. 98 ust. 2 PZP powoduje</w:t>
      </w:r>
      <w:r w:rsidRPr="001B523E">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21C441C4" w14:textId="77777777" w:rsidR="009B558A" w:rsidRPr="001B523E"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6C5B5E" w:rsidRDefault="003077AE">
      <w:pPr>
        <w:pStyle w:val="Akapitzlist"/>
        <w:numPr>
          <w:ilvl w:val="0"/>
          <w:numId w:val="8"/>
        </w:numPr>
        <w:spacing w:after="0"/>
        <w:ind w:left="284"/>
        <w:rPr>
          <w:rFonts w:asciiTheme="minorHAnsi" w:hAnsiTheme="minorHAnsi" w:cstheme="minorHAnsi"/>
          <w:b/>
          <w:sz w:val="20"/>
          <w:szCs w:val="20"/>
        </w:rPr>
      </w:pPr>
      <w:r w:rsidRPr="00624435">
        <w:rPr>
          <w:rFonts w:asciiTheme="minorHAnsi" w:eastAsia="Times New Roman" w:hAnsiTheme="minorHAnsi" w:cstheme="minorHAnsi"/>
          <w:b/>
          <w:bCs/>
          <w:sz w:val="20"/>
          <w:szCs w:val="20"/>
          <w:lang w:eastAsia="pl-PL"/>
        </w:rPr>
        <w:t xml:space="preserve">SPOSÓB OBLICZENIA CENY ORAZ </w:t>
      </w:r>
      <w:r w:rsidRPr="00624435">
        <w:rPr>
          <w:rFonts w:asciiTheme="minorHAnsi" w:hAnsiTheme="minorHAnsi" w:cstheme="minorHAnsi"/>
          <w:b/>
          <w:bCs/>
          <w:sz w:val="20"/>
          <w:szCs w:val="20"/>
          <w:shd w:val="clear" w:color="auto" w:fill="FFFFFF"/>
        </w:rPr>
        <w:t xml:space="preserve">INFORMACJE DOTYCZĄCE WALUT OBCYCH, W JAKICH MOGĄ BYĆ PROWADZONE </w:t>
      </w:r>
      <w:r w:rsidRPr="006C5B5E">
        <w:rPr>
          <w:rFonts w:asciiTheme="minorHAnsi" w:hAnsiTheme="minorHAnsi" w:cstheme="minorHAnsi"/>
          <w:b/>
          <w:bCs/>
          <w:sz w:val="20"/>
          <w:szCs w:val="20"/>
          <w:shd w:val="clear" w:color="auto" w:fill="FFFFFF"/>
        </w:rPr>
        <w:t>ROZLICZENIA MIĘDZY ZAMAWIAJĄCYM A WYKONAWCĄ</w:t>
      </w:r>
      <w:r w:rsidR="00E23B8D" w:rsidRPr="006C5B5E">
        <w:rPr>
          <w:rFonts w:asciiTheme="minorHAnsi" w:hAnsiTheme="minorHAnsi" w:cstheme="minorHAnsi"/>
          <w:b/>
          <w:sz w:val="20"/>
          <w:szCs w:val="20"/>
        </w:rPr>
        <w:t>:</w:t>
      </w:r>
    </w:p>
    <w:p w14:paraId="6C5EF212" w14:textId="11E0175D" w:rsidR="00E23B8D" w:rsidRPr="006C5B5E" w:rsidRDefault="00E23B8D">
      <w:pPr>
        <w:pStyle w:val="Akapitzlist"/>
        <w:numPr>
          <w:ilvl w:val="1"/>
          <w:numId w:val="8"/>
        </w:numPr>
        <w:spacing w:after="0"/>
        <w:ind w:left="567" w:hanging="567"/>
        <w:jc w:val="both"/>
        <w:rPr>
          <w:rFonts w:asciiTheme="minorHAnsi" w:hAnsiTheme="minorHAnsi" w:cstheme="minorHAnsi"/>
          <w:sz w:val="20"/>
          <w:szCs w:val="20"/>
        </w:rPr>
      </w:pPr>
      <w:r w:rsidRPr="006C5B5E">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6C5B5E" w:rsidRDefault="00E23B8D">
      <w:pPr>
        <w:pStyle w:val="Akapitzlist"/>
        <w:numPr>
          <w:ilvl w:val="1"/>
          <w:numId w:val="8"/>
        </w:numPr>
        <w:spacing w:after="0"/>
        <w:ind w:left="567" w:hanging="567"/>
        <w:jc w:val="both"/>
        <w:rPr>
          <w:rFonts w:asciiTheme="minorHAnsi" w:hAnsiTheme="minorHAnsi" w:cstheme="minorHAnsi"/>
          <w:sz w:val="20"/>
          <w:szCs w:val="20"/>
        </w:rPr>
      </w:pPr>
      <w:r w:rsidRPr="006C5B5E">
        <w:rPr>
          <w:rFonts w:asciiTheme="minorHAnsi" w:hAnsiTheme="minorHAnsi" w:cstheme="minorHAnsi"/>
          <w:sz w:val="20"/>
          <w:szCs w:val="20"/>
        </w:rPr>
        <w:t>Ceny oferty winny obejmować podatek od towarów i usług według stawki obowiązującej w dniu składania ofert.</w:t>
      </w:r>
    </w:p>
    <w:p w14:paraId="26D90C3B" w14:textId="287A0EE2" w:rsidR="00BF1EF7" w:rsidRPr="00624435" w:rsidRDefault="00BF1EF7">
      <w:pPr>
        <w:pStyle w:val="Akapitzlist"/>
        <w:numPr>
          <w:ilvl w:val="1"/>
          <w:numId w:val="8"/>
        </w:numPr>
        <w:spacing w:after="0"/>
        <w:ind w:left="567" w:hanging="567"/>
        <w:jc w:val="both"/>
        <w:rPr>
          <w:rFonts w:asciiTheme="minorHAnsi" w:hAnsiTheme="minorHAnsi" w:cstheme="minorHAnsi"/>
          <w:sz w:val="20"/>
          <w:szCs w:val="20"/>
        </w:rPr>
      </w:pPr>
      <w:r w:rsidRPr="00624435">
        <w:rPr>
          <w:rFonts w:cs="Calibri"/>
          <w:sz w:val="20"/>
          <w:szCs w:val="20"/>
        </w:rPr>
        <w:t>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formularzu  oferta.</w:t>
      </w:r>
    </w:p>
    <w:p w14:paraId="7FB8CB33" w14:textId="77777777" w:rsidR="00E23B8D" w:rsidRPr="00624435" w:rsidRDefault="00E23B8D">
      <w:pPr>
        <w:pStyle w:val="Akapitzlist"/>
        <w:numPr>
          <w:ilvl w:val="1"/>
          <w:numId w:val="8"/>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3E5F20AA" w:rsidR="00E23B8D" w:rsidRPr="00624435" w:rsidRDefault="00E23B8D">
      <w:pPr>
        <w:pStyle w:val="Akapitzlist"/>
        <w:numPr>
          <w:ilvl w:val="1"/>
          <w:numId w:val="8"/>
        </w:numPr>
        <w:spacing w:after="0"/>
        <w:ind w:left="567" w:hanging="567"/>
        <w:jc w:val="both"/>
        <w:rPr>
          <w:rFonts w:asciiTheme="minorHAnsi" w:hAnsiTheme="minorHAnsi" w:cstheme="minorHAnsi"/>
          <w:bCs/>
          <w:sz w:val="20"/>
          <w:szCs w:val="20"/>
        </w:rPr>
      </w:pPr>
      <w:r w:rsidRPr="00624435">
        <w:rPr>
          <w:rFonts w:asciiTheme="minorHAnsi" w:hAnsiTheme="minorHAnsi" w:cstheme="minorHAnsi"/>
          <w:bCs/>
          <w:sz w:val="20"/>
          <w:szCs w:val="20"/>
        </w:rPr>
        <w:t xml:space="preserve">Wykonawca, składając ofertę, o której mowa w pkt. </w:t>
      </w:r>
      <w:r w:rsidR="00874EB0" w:rsidRPr="00624435">
        <w:rPr>
          <w:rFonts w:asciiTheme="minorHAnsi" w:hAnsiTheme="minorHAnsi" w:cstheme="minorHAnsi"/>
          <w:bCs/>
          <w:sz w:val="20"/>
          <w:szCs w:val="20"/>
        </w:rPr>
        <w:t>17</w:t>
      </w:r>
      <w:r w:rsidRPr="00624435">
        <w:rPr>
          <w:rFonts w:asciiTheme="minorHAnsi" w:hAnsiTheme="minorHAnsi" w:cstheme="minorHAnsi"/>
          <w:bCs/>
          <w:sz w:val="20"/>
          <w:szCs w:val="20"/>
        </w:rPr>
        <w:t>.</w:t>
      </w:r>
      <w:r w:rsidR="00BF1EF7" w:rsidRPr="00624435">
        <w:rPr>
          <w:rFonts w:asciiTheme="minorHAnsi" w:hAnsiTheme="minorHAnsi" w:cstheme="minorHAnsi"/>
          <w:bCs/>
          <w:sz w:val="20"/>
          <w:szCs w:val="20"/>
        </w:rPr>
        <w:t>4</w:t>
      </w:r>
      <w:r w:rsidRPr="00624435">
        <w:rPr>
          <w:rFonts w:asciiTheme="minorHAnsi" w:hAnsiTheme="minorHAnsi" w:cstheme="minorHAnsi"/>
          <w:bCs/>
          <w:sz w:val="20"/>
          <w:szCs w:val="20"/>
        </w:rPr>
        <w:t xml:space="preserve"> SWZ, ma obowiązek:</w:t>
      </w:r>
    </w:p>
    <w:p w14:paraId="2DC8A52B" w14:textId="77777777" w:rsidR="00E23B8D" w:rsidRPr="00624435" w:rsidRDefault="00E23B8D">
      <w:pPr>
        <w:pStyle w:val="Akapitzlist"/>
        <w:numPr>
          <w:ilvl w:val="2"/>
          <w:numId w:val="8"/>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624435" w:rsidRDefault="00E23B8D">
      <w:pPr>
        <w:pStyle w:val="Akapitzlist"/>
        <w:numPr>
          <w:ilvl w:val="2"/>
          <w:numId w:val="8"/>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624435" w:rsidRDefault="00E23B8D">
      <w:pPr>
        <w:pStyle w:val="Akapitzlist"/>
        <w:numPr>
          <w:ilvl w:val="2"/>
          <w:numId w:val="8"/>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624435" w:rsidRDefault="00E23B8D">
      <w:pPr>
        <w:pStyle w:val="Akapitzlist"/>
        <w:numPr>
          <w:ilvl w:val="2"/>
          <w:numId w:val="8"/>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624435" w:rsidRDefault="00E23B8D">
      <w:pPr>
        <w:pStyle w:val="Akapitzlist"/>
        <w:numPr>
          <w:ilvl w:val="1"/>
          <w:numId w:val="8"/>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624435" w:rsidRDefault="003077AE">
      <w:pPr>
        <w:pStyle w:val="Akapitzlist"/>
        <w:numPr>
          <w:ilvl w:val="1"/>
          <w:numId w:val="8"/>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Rozliczenia między Zamawiającym i Wykonawcą realizowane będą w walucie PLN. </w:t>
      </w:r>
    </w:p>
    <w:p w14:paraId="50323806" w14:textId="77777777" w:rsidR="00E23B8D" w:rsidRPr="00624435"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624435" w:rsidRDefault="009C4C0E">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624435">
        <w:rPr>
          <w:rFonts w:asciiTheme="minorHAnsi" w:eastAsia="Times New Roman" w:hAnsiTheme="minorHAnsi" w:cstheme="minorHAnsi"/>
          <w:b/>
          <w:bCs/>
          <w:sz w:val="20"/>
          <w:szCs w:val="20"/>
          <w:lang w:eastAsia="pl-PL"/>
        </w:rPr>
        <w:t xml:space="preserve">OPIS SPOSOBU PRZYGOTOWANIA OFERTY I </w:t>
      </w:r>
      <w:r w:rsidR="004172F7" w:rsidRPr="00624435">
        <w:rPr>
          <w:rFonts w:asciiTheme="minorHAnsi" w:eastAsia="Times New Roman" w:hAnsiTheme="minorHAnsi" w:cstheme="minorHAnsi"/>
          <w:b/>
          <w:bCs/>
          <w:sz w:val="20"/>
          <w:szCs w:val="20"/>
          <w:lang w:eastAsia="pl-PL"/>
        </w:rPr>
        <w:t>SPOSÓB SKŁADANIA OFERT</w:t>
      </w:r>
      <w:r w:rsidR="00055991" w:rsidRPr="00624435">
        <w:rPr>
          <w:rFonts w:asciiTheme="minorHAnsi" w:eastAsia="Times New Roman" w:hAnsiTheme="minorHAnsi" w:cstheme="minorHAnsi"/>
          <w:b/>
          <w:bCs/>
          <w:sz w:val="20"/>
          <w:szCs w:val="20"/>
          <w:lang w:eastAsia="pl-PL"/>
        </w:rPr>
        <w:t>:</w:t>
      </w:r>
    </w:p>
    <w:p w14:paraId="0ABC686D" w14:textId="77777777" w:rsidR="00B30FE0" w:rsidRPr="00624435" w:rsidRDefault="00B30FE0">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78FEDDF5" w14:textId="77777777" w:rsidR="00B30FE0" w:rsidRPr="00624435" w:rsidRDefault="00B30FE0">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64960154" w14:textId="77777777" w:rsidR="00B30FE0" w:rsidRPr="00624435" w:rsidRDefault="00B30FE0">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69BDE122"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3472CB97"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32F92B76"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1C050BE9"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08A6AC69"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7D30E58C"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7E32EE8"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418B6EA5"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1D208D28"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04D3E983"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0B1FFFC"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7B645A1"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48BFF9C9" w14:textId="77777777" w:rsidR="009C4C0E" w:rsidRPr="00624435" w:rsidRDefault="009C4C0E">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624435">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624435" w:rsidRDefault="009C4C0E">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624435">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624435" w:rsidRDefault="009C4C0E">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624435">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624435" w:rsidRDefault="009C4C0E">
      <w:pPr>
        <w:pStyle w:val="Akapitzlist"/>
        <w:widowControl w:val="0"/>
        <w:numPr>
          <w:ilvl w:val="1"/>
          <w:numId w:val="14"/>
        </w:numPr>
        <w:tabs>
          <w:tab w:val="left" w:pos="295"/>
        </w:tabs>
        <w:spacing w:after="0"/>
        <w:ind w:left="567" w:hanging="567"/>
        <w:jc w:val="both"/>
        <w:rPr>
          <w:rFonts w:asciiTheme="minorHAnsi" w:eastAsia="Times New Roman" w:hAnsiTheme="minorHAnsi" w:cstheme="minorHAnsi"/>
          <w:sz w:val="20"/>
          <w:szCs w:val="20"/>
          <w:lang w:eastAsia="pl-PL"/>
        </w:rPr>
      </w:pPr>
      <w:r w:rsidRPr="00624435">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624435" w:rsidRDefault="00B30FE0">
      <w:pPr>
        <w:pStyle w:val="Akapitzlist"/>
        <w:widowControl w:val="0"/>
        <w:numPr>
          <w:ilvl w:val="1"/>
          <w:numId w:val="14"/>
        </w:numPr>
        <w:tabs>
          <w:tab w:val="left" w:pos="295"/>
        </w:tabs>
        <w:spacing w:after="0"/>
        <w:ind w:left="567" w:hanging="567"/>
        <w:jc w:val="both"/>
        <w:rPr>
          <w:rFonts w:asciiTheme="minorHAnsi" w:eastAsia="Times New Roman" w:hAnsiTheme="minorHAnsi" w:cstheme="minorHAnsi"/>
          <w:sz w:val="20"/>
          <w:szCs w:val="20"/>
          <w:lang w:eastAsia="pl-PL"/>
        </w:rPr>
      </w:pPr>
      <w:r w:rsidRPr="00624435">
        <w:rPr>
          <w:rFonts w:asciiTheme="minorHAnsi" w:hAnsiTheme="minorHAnsi" w:cstheme="minorHAnsi"/>
          <w:sz w:val="20"/>
          <w:szCs w:val="20"/>
          <w:lang w:eastAsia="pl-PL"/>
        </w:rPr>
        <w:t xml:space="preserve">Ofertę wraz z wymaganymi dokumentami należy </w:t>
      </w:r>
      <w:r w:rsidR="00E81A8B" w:rsidRPr="00624435">
        <w:rPr>
          <w:rFonts w:asciiTheme="minorHAnsi" w:hAnsiTheme="minorHAnsi" w:cstheme="minorHAnsi"/>
          <w:sz w:val="20"/>
          <w:szCs w:val="20"/>
          <w:lang w:eastAsia="pl-PL"/>
        </w:rPr>
        <w:t xml:space="preserve">złożyć za pośrednictwem </w:t>
      </w:r>
      <w:r w:rsidRPr="00624435">
        <w:rPr>
          <w:rFonts w:asciiTheme="minorHAnsi" w:hAnsiTheme="minorHAnsi" w:cstheme="minorHAnsi"/>
          <w:sz w:val="20"/>
          <w:szCs w:val="20"/>
          <w:lang w:eastAsia="pl-PL"/>
        </w:rPr>
        <w:t>Platform</w:t>
      </w:r>
      <w:r w:rsidR="00E81A8B" w:rsidRPr="00624435">
        <w:rPr>
          <w:rFonts w:asciiTheme="minorHAnsi" w:hAnsiTheme="minorHAnsi" w:cstheme="minorHAnsi"/>
          <w:sz w:val="20"/>
          <w:szCs w:val="20"/>
          <w:lang w:eastAsia="pl-PL"/>
        </w:rPr>
        <w:t>y</w:t>
      </w:r>
      <w:r w:rsidRPr="00624435">
        <w:rPr>
          <w:rFonts w:asciiTheme="minorHAnsi" w:hAnsiTheme="minorHAnsi" w:cstheme="minorHAnsi"/>
          <w:sz w:val="20"/>
          <w:szCs w:val="20"/>
          <w:lang w:eastAsia="pl-PL"/>
        </w:rPr>
        <w:t xml:space="preserve"> </w:t>
      </w:r>
      <w:r w:rsidR="009E4F3B" w:rsidRPr="00624435">
        <w:rPr>
          <w:rFonts w:asciiTheme="minorHAnsi" w:hAnsiTheme="minorHAnsi" w:cstheme="minorHAnsi"/>
          <w:sz w:val="20"/>
          <w:szCs w:val="20"/>
          <w:lang w:eastAsia="pl-PL"/>
        </w:rPr>
        <w:t>wskazanej w pkt 1.2. SWZ</w:t>
      </w:r>
      <w:r w:rsidRPr="00624435">
        <w:rPr>
          <w:rFonts w:asciiTheme="minorHAnsi" w:hAnsiTheme="minorHAnsi" w:cstheme="minorHAnsi"/>
          <w:sz w:val="20"/>
          <w:szCs w:val="20"/>
          <w:lang w:eastAsia="pl-PL"/>
        </w:rPr>
        <w:t>. Oferta powinna być:</w:t>
      </w:r>
    </w:p>
    <w:p w14:paraId="6284F15D" w14:textId="77777777" w:rsidR="00FE28FC" w:rsidRPr="00624435" w:rsidRDefault="00B30FE0">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624435">
        <w:rPr>
          <w:rFonts w:asciiTheme="minorHAnsi" w:hAnsiTheme="minorHAnsi" w:cstheme="minorHAnsi"/>
          <w:sz w:val="20"/>
          <w:szCs w:val="20"/>
        </w:rPr>
        <w:t>sporządzona zgodnie z treścią niniejszej SWZ,</w:t>
      </w:r>
    </w:p>
    <w:p w14:paraId="0A9EF395" w14:textId="65E5CB11" w:rsidR="00C7757C" w:rsidRPr="00624435" w:rsidRDefault="00B30FE0">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624435">
        <w:rPr>
          <w:rFonts w:asciiTheme="minorHAnsi" w:hAnsiTheme="minorHAnsi" w:cstheme="minorHAnsi"/>
          <w:sz w:val="20"/>
          <w:szCs w:val="20"/>
        </w:rPr>
        <w:t xml:space="preserve">złożona w formie elektronicznej za pośrednictwem platformazakupowa.pl, zgodnie z instrukcją dla Wykonawców dostępną na stronie internetowej pod adresem:  </w:t>
      </w:r>
      <w:r w:rsidR="00C7757C" w:rsidRPr="00624435">
        <w:rPr>
          <w:rFonts w:asciiTheme="minorHAnsi" w:hAnsiTheme="minorHAnsi" w:cstheme="minorHAnsi"/>
          <w:sz w:val="20"/>
          <w:szCs w:val="20"/>
        </w:rPr>
        <w:t>https://platformazakupowa.pl/strona/45-instrukcje</w:t>
      </w:r>
      <w:r w:rsidRPr="00624435">
        <w:rPr>
          <w:rFonts w:asciiTheme="minorHAnsi" w:hAnsiTheme="minorHAnsi" w:cstheme="minorHAnsi"/>
          <w:sz w:val="20"/>
          <w:szCs w:val="20"/>
        </w:rPr>
        <w:t>,</w:t>
      </w:r>
    </w:p>
    <w:p w14:paraId="1A9E901C" w14:textId="700BAAA8" w:rsidR="00B30FE0" w:rsidRPr="00624435" w:rsidRDefault="00B30FE0">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624435">
        <w:rPr>
          <w:rFonts w:asciiTheme="minorHAnsi" w:hAnsiTheme="minorHAnsi" w:cstheme="minorHAnsi"/>
          <w:sz w:val="20"/>
          <w:szCs w:val="20"/>
        </w:rPr>
        <w:t>podpisana kwalifikowanym podpisem elektronicznym przez osobę/osoby upoważnioną/upoważnione.</w:t>
      </w:r>
    </w:p>
    <w:p w14:paraId="2544CE77" w14:textId="77777777" w:rsidR="00C7757C"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lang w:bidi="pl-PL"/>
        </w:rPr>
        <w:t xml:space="preserve">Na ofertę składa się formularz ofertowy oraz pozostałe dokumenty, które Wykonawca chce dołączyć do formularza ofertowego. W przypadku chęci przekazania wraz z formularzem ofertowym również innych dokumentów, pliki z takimi </w:t>
      </w:r>
      <w:r w:rsidRPr="00624435">
        <w:rPr>
          <w:rFonts w:asciiTheme="minorHAnsi" w:hAnsiTheme="minorHAnsi" w:cstheme="minorHAnsi"/>
          <w:sz w:val="20"/>
          <w:szCs w:val="20"/>
          <w:lang w:bidi="pl-PL"/>
        </w:rPr>
        <w:lastRenderedPageBreak/>
        <w:t>dokumentami należy zamieścić za pośrednictwem Platformy oraz podpisać kwalifikowanym podpisem elektronicznym przez osobę/osoby upoważnioną/upoważnione.</w:t>
      </w:r>
    </w:p>
    <w:p w14:paraId="487AFF9A" w14:textId="64DAA151" w:rsidR="00C7757C"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Zgodnie z art. </w:t>
      </w:r>
      <w:r w:rsidR="00725A5F" w:rsidRPr="00624435">
        <w:rPr>
          <w:rFonts w:asciiTheme="minorHAnsi" w:hAnsiTheme="minorHAnsi" w:cstheme="minorHAnsi"/>
          <w:sz w:val="20"/>
          <w:szCs w:val="20"/>
        </w:rPr>
        <w:t>1</w:t>
      </w:r>
      <w:r w:rsidRPr="00624435">
        <w:rPr>
          <w:rFonts w:asciiTheme="minorHAnsi" w:hAnsiTheme="minorHAnsi" w:cstheme="minorHAnsi"/>
          <w:sz w:val="20"/>
          <w:szCs w:val="20"/>
        </w:rPr>
        <w:t xml:space="preserve">8 ust. 3 </w:t>
      </w:r>
      <w:r w:rsidR="00204D09" w:rsidRPr="00624435">
        <w:rPr>
          <w:rFonts w:asciiTheme="minorHAnsi" w:hAnsiTheme="minorHAnsi" w:cstheme="minorHAnsi"/>
          <w:sz w:val="20"/>
          <w:szCs w:val="20"/>
        </w:rPr>
        <w:t>PZP</w:t>
      </w:r>
      <w:r w:rsidRPr="00624435">
        <w:rPr>
          <w:rFonts w:asciiTheme="minorHAnsi" w:hAnsiTheme="minorHAnsi" w:cstheme="minorHAnsi"/>
          <w:sz w:val="20"/>
          <w:szCs w:val="20"/>
        </w:rPr>
        <w:t>, nie ujawnia się informacji stanowiących tajemnicę przedsiębiorstwa, w rozumieniu przepisów o zwalczaniu nieuczciwej konkurencji</w:t>
      </w:r>
      <w:r w:rsidR="00725A5F" w:rsidRPr="00624435">
        <w:rPr>
          <w:rFonts w:asciiTheme="minorHAnsi" w:hAnsiTheme="minorHAnsi" w:cstheme="minorHAnsi"/>
          <w:sz w:val="20"/>
          <w:szCs w:val="20"/>
        </w:rPr>
        <w:t>,</w:t>
      </w:r>
      <w:r w:rsidRPr="00624435">
        <w:rPr>
          <w:rFonts w:asciiTheme="minorHAnsi" w:hAnsiTheme="minorHAnsi" w:cstheme="minorHAnsi"/>
          <w:sz w:val="20"/>
          <w:szCs w:val="20"/>
        </w:rPr>
        <w:t xml:space="preserve"> </w:t>
      </w:r>
      <w:r w:rsidR="00725A5F" w:rsidRPr="00624435">
        <w:rPr>
          <w:rFonts w:asciiTheme="minorHAnsi" w:hAnsiTheme="minorHAnsi" w:cstheme="minorHAnsi"/>
          <w:sz w:val="20"/>
          <w:szCs w:val="20"/>
        </w:rPr>
        <w:t>j</w:t>
      </w:r>
      <w:r w:rsidRPr="00624435">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24435">
        <w:rPr>
          <w:rFonts w:asciiTheme="minorHAnsi" w:hAnsiTheme="minorHAnsi" w:cstheme="minorHAnsi"/>
          <w:sz w:val="20"/>
          <w:szCs w:val="20"/>
          <w:lang w:bidi="pl-PL"/>
        </w:rPr>
        <w:t>Zaleca się, aby każdy dokument zawierający tajemnicę przedsiębiorstwa został zamieszczony w odrębnym pliku.</w:t>
      </w:r>
      <w:r w:rsidR="00222320" w:rsidRPr="00624435">
        <w:rPr>
          <w:rFonts w:asciiTheme="minorHAnsi" w:hAnsiTheme="minorHAnsi" w:cstheme="minorHAnsi"/>
          <w:sz w:val="20"/>
          <w:szCs w:val="20"/>
          <w:lang w:bidi="pl-PL"/>
        </w:rPr>
        <w:t xml:space="preserve"> </w:t>
      </w:r>
      <w:r w:rsidR="00222320" w:rsidRPr="00624435">
        <w:rPr>
          <w:rFonts w:asciiTheme="minorHAnsi" w:eastAsia="Times New Roman" w:hAnsiTheme="minorHAnsi" w:cstheme="minorHAnsi"/>
          <w:sz w:val="20"/>
          <w:szCs w:val="20"/>
          <w:lang w:eastAsia="ar-SA"/>
        </w:rPr>
        <w:t xml:space="preserve">UWAGA: Na </w:t>
      </w:r>
      <w:r w:rsidR="00F54A71" w:rsidRPr="00624435">
        <w:rPr>
          <w:rFonts w:asciiTheme="minorHAnsi" w:eastAsia="Times New Roman" w:hAnsiTheme="minorHAnsi" w:cstheme="minorHAnsi"/>
          <w:sz w:val="20"/>
          <w:szCs w:val="20"/>
          <w:lang w:eastAsia="ar-SA"/>
        </w:rPr>
        <w:t>w</w:t>
      </w:r>
      <w:r w:rsidR="00222320" w:rsidRPr="00624435">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624435">
        <w:rPr>
          <w:rFonts w:asciiTheme="minorHAnsi" w:hAnsiTheme="minorHAnsi" w:cstheme="minorHAnsi"/>
          <w:sz w:val="20"/>
          <w:szCs w:val="20"/>
        </w:rPr>
        <w:t>https://platformazakupowa.pl/strona/45-instrukcje</w:t>
      </w:r>
      <w:r w:rsidRPr="00624435">
        <w:rPr>
          <w:rFonts w:asciiTheme="minorHAnsi" w:hAnsiTheme="minorHAnsi" w:cstheme="minorHAnsi"/>
          <w:sz w:val="20"/>
          <w:szCs w:val="20"/>
        </w:rPr>
        <w:t>.</w:t>
      </w:r>
    </w:p>
    <w:p w14:paraId="0D07B04B" w14:textId="59094ACD" w:rsidR="00E278C2"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Każdy z </w:t>
      </w:r>
      <w:r w:rsidR="004516BD" w:rsidRPr="00624435">
        <w:rPr>
          <w:rFonts w:asciiTheme="minorHAnsi" w:hAnsiTheme="minorHAnsi" w:cstheme="minorHAnsi"/>
          <w:sz w:val="20"/>
          <w:szCs w:val="20"/>
        </w:rPr>
        <w:t>w</w:t>
      </w:r>
      <w:r w:rsidRPr="00624435">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624435" w:rsidRDefault="00B30FE0">
      <w:pPr>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624435">
        <w:rPr>
          <w:rFonts w:asciiTheme="minorHAnsi" w:hAnsiTheme="minorHAnsi" w:cstheme="minorHAnsi"/>
          <w:sz w:val="20"/>
          <w:szCs w:val="20"/>
        </w:rPr>
        <w:t>W</w:t>
      </w:r>
      <w:r w:rsidRPr="00624435">
        <w:rPr>
          <w:rFonts w:asciiTheme="minorHAnsi" w:hAnsiTheme="minorHAnsi" w:cstheme="minorHAnsi"/>
          <w:sz w:val="20"/>
          <w:szCs w:val="20"/>
        </w:rPr>
        <w:t xml:space="preserve">ykonawca, albo przez </w:t>
      </w:r>
      <w:r w:rsidR="00C7757C" w:rsidRPr="00624435">
        <w:rPr>
          <w:rFonts w:asciiTheme="minorHAnsi" w:hAnsiTheme="minorHAnsi" w:cstheme="minorHAnsi"/>
          <w:sz w:val="20"/>
          <w:szCs w:val="20"/>
        </w:rPr>
        <w:t>P</w:t>
      </w:r>
      <w:r w:rsidRPr="00624435">
        <w:rPr>
          <w:rFonts w:asciiTheme="minorHAnsi" w:hAnsiTheme="minorHAnsi" w:cstheme="minorHAnsi"/>
          <w:sz w:val="20"/>
          <w:szCs w:val="20"/>
        </w:rPr>
        <w:t>odwykonawcę.</w:t>
      </w:r>
    </w:p>
    <w:p w14:paraId="26299D79" w14:textId="77777777" w:rsidR="00C7757C" w:rsidRPr="00624435" w:rsidRDefault="00B30FE0">
      <w:pPr>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624435" w:rsidRDefault="00B30FE0">
      <w:pPr>
        <w:numPr>
          <w:ilvl w:val="1"/>
          <w:numId w:val="14"/>
        </w:numPr>
        <w:spacing w:after="0"/>
        <w:ind w:left="567" w:hanging="567"/>
        <w:jc w:val="both"/>
        <w:rPr>
          <w:rFonts w:asciiTheme="minorHAnsi" w:hAnsiTheme="minorHAnsi" w:cstheme="minorHAnsi"/>
          <w:sz w:val="20"/>
          <w:szCs w:val="20"/>
        </w:rPr>
      </w:pPr>
      <w:r w:rsidRPr="00624435">
        <w:rPr>
          <w:rFonts w:asciiTheme="minorHAnsi" w:eastAsia="Times New Roman" w:hAnsiTheme="minorHAnsi" w:cstheme="minorHAnsi"/>
          <w:sz w:val="20"/>
          <w:szCs w:val="20"/>
          <w:lang w:eastAsia="pl-PL" w:bidi="pl-PL"/>
        </w:rPr>
        <w:t xml:space="preserve">Formularz oferty </w:t>
      </w:r>
      <w:r w:rsidRPr="00624435">
        <w:rPr>
          <w:rFonts w:asciiTheme="minorHAnsi" w:eastAsia="Times New Roman" w:hAnsiTheme="minorHAnsi" w:cstheme="minorHAnsi"/>
          <w:b/>
          <w:bCs/>
          <w:sz w:val="20"/>
          <w:szCs w:val="20"/>
          <w:lang w:eastAsia="pl-PL" w:bidi="pl-PL"/>
        </w:rPr>
        <w:t>nie podlega uzupełnieniu</w:t>
      </w:r>
      <w:r w:rsidR="00B644BB" w:rsidRPr="00624435">
        <w:rPr>
          <w:rFonts w:asciiTheme="minorHAnsi" w:eastAsia="Times New Roman" w:hAnsiTheme="minorHAnsi" w:cstheme="minorHAnsi"/>
          <w:b/>
          <w:bCs/>
          <w:sz w:val="20"/>
          <w:szCs w:val="20"/>
          <w:lang w:eastAsia="pl-PL" w:bidi="pl-PL"/>
        </w:rPr>
        <w:t>.</w:t>
      </w:r>
    </w:p>
    <w:p w14:paraId="58CFE80D" w14:textId="6615645E" w:rsidR="00B30FE0" w:rsidRPr="00624435" w:rsidRDefault="00B30FE0">
      <w:pPr>
        <w:numPr>
          <w:ilvl w:val="1"/>
          <w:numId w:val="14"/>
        </w:numPr>
        <w:spacing w:after="0"/>
        <w:ind w:left="567" w:hanging="567"/>
        <w:jc w:val="both"/>
        <w:rPr>
          <w:rFonts w:asciiTheme="minorHAnsi" w:hAnsiTheme="minorHAnsi" w:cstheme="minorHAnsi"/>
          <w:sz w:val="20"/>
          <w:szCs w:val="20"/>
        </w:rPr>
      </w:pPr>
      <w:r w:rsidRPr="00624435">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24435">
        <w:rPr>
          <w:rFonts w:asciiTheme="minorHAnsi" w:hAnsiTheme="minorHAnsi" w:cstheme="minorHAnsi"/>
          <w:sz w:val="20"/>
          <w:szCs w:val="20"/>
        </w:rPr>
        <w:t>PAdES</w:t>
      </w:r>
      <w:proofErr w:type="spellEnd"/>
      <w:r w:rsidRPr="00624435">
        <w:rPr>
          <w:rFonts w:asciiTheme="minorHAnsi" w:hAnsiTheme="minorHAnsi" w:cstheme="minorHAnsi"/>
          <w:sz w:val="20"/>
          <w:szCs w:val="20"/>
        </w:rPr>
        <w:t>.</w:t>
      </w:r>
    </w:p>
    <w:p w14:paraId="7307CD37"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 xml:space="preserve">Pliki w innych formatach niż PDF zaleca się opatrzyć zewnętrznym podpisem </w:t>
      </w:r>
      <w:proofErr w:type="spellStart"/>
      <w:r w:rsidRPr="00624435">
        <w:rPr>
          <w:rFonts w:asciiTheme="minorHAnsi" w:hAnsiTheme="minorHAnsi" w:cstheme="minorHAnsi"/>
          <w:sz w:val="20"/>
          <w:szCs w:val="20"/>
        </w:rPr>
        <w:t>XAdES</w:t>
      </w:r>
      <w:proofErr w:type="spellEnd"/>
      <w:r w:rsidRPr="00624435">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Osobą składającą ofertę powinna być osoba kontaktowa podawana w dokumentacji.</w:t>
      </w:r>
    </w:p>
    <w:p w14:paraId="1D984D59"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Zamawiający rekomenduje wykorzystanie podpisu z kwalifikowanym znacznikiem czasu.</w:t>
      </w:r>
    </w:p>
    <w:p w14:paraId="4688CFC4" w14:textId="06EDFCD4" w:rsidR="00784B61" w:rsidRPr="00624435"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B03C9F" w:rsidRDefault="00E23B8D">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B03C9F">
        <w:rPr>
          <w:rFonts w:asciiTheme="minorHAnsi" w:eastAsia="Times New Roman" w:hAnsiTheme="minorHAnsi" w:cstheme="minorHAnsi"/>
          <w:b/>
          <w:bCs/>
          <w:sz w:val="20"/>
          <w:szCs w:val="20"/>
          <w:lang w:eastAsia="pl-PL"/>
        </w:rPr>
        <w:t>TERMIN SKŁADANIA I OTWARCIA OFERT:</w:t>
      </w:r>
    </w:p>
    <w:p w14:paraId="25013914" w14:textId="557542B7" w:rsidR="00E23B8D" w:rsidRPr="00287166" w:rsidRDefault="00E23B8D">
      <w:pPr>
        <w:numPr>
          <w:ilvl w:val="1"/>
          <w:numId w:val="14"/>
        </w:numPr>
        <w:suppressAutoHyphens/>
        <w:spacing w:after="0"/>
        <w:ind w:left="567" w:hanging="567"/>
        <w:rPr>
          <w:rStyle w:val="Tekstzastpczy"/>
          <w:rFonts w:asciiTheme="minorHAnsi" w:hAnsiTheme="minorHAnsi" w:cstheme="minorHAnsi"/>
          <w:color w:val="auto"/>
          <w:sz w:val="20"/>
          <w:szCs w:val="20"/>
          <w:lang w:eastAsia="ar-SA"/>
        </w:rPr>
      </w:pPr>
      <w:r w:rsidRPr="00287166">
        <w:rPr>
          <w:rFonts w:asciiTheme="minorHAnsi" w:eastAsia="Times New Roman" w:hAnsiTheme="minorHAnsi" w:cstheme="minorHAnsi"/>
          <w:sz w:val="20"/>
          <w:szCs w:val="20"/>
          <w:lang w:eastAsia="ar-SA"/>
        </w:rPr>
        <w:t xml:space="preserve">Termin złożenia oferty upływa </w:t>
      </w:r>
      <w:r w:rsidRPr="00287166">
        <w:rPr>
          <w:rFonts w:asciiTheme="minorHAnsi" w:eastAsia="Times New Roman" w:hAnsiTheme="minorHAnsi" w:cstheme="minorHAnsi"/>
          <w:b/>
          <w:bCs/>
          <w:color w:val="0070C0"/>
          <w:sz w:val="20"/>
          <w:szCs w:val="20"/>
          <w:lang w:eastAsia="ar-SA"/>
        </w:rPr>
        <w:t xml:space="preserve">w dniu </w:t>
      </w:r>
      <w:r w:rsidR="00B03C9F" w:rsidRPr="00287166">
        <w:rPr>
          <w:rFonts w:asciiTheme="minorHAnsi" w:eastAsia="Times New Roman" w:hAnsiTheme="minorHAnsi" w:cstheme="minorHAnsi"/>
          <w:b/>
          <w:bCs/>
          <w:color w:val="0070C0"/>
          <w:sz w:val="20"/>
          <w:szCs w:val="20"/>
          <w:lang w:eastAsia="ar-SA"/>
        </w:rPr>
        <w:t>1</w:t>
      </w:r>
      <w:r w:rsidR="00287166" w:rsidRPr="00287166">
        <w:rPr>
          <w:rFonts w:asciiTheme="minorHAnsi" w:eastAsia="Times New Roman" w:hAnsiTheme="minorHAnsi" w:cstheme="minorHAnsi"/>
          <w:b/>
          <w:bCs/>
          <w:color w:val="0070C0"/>
          <w:sz w:val="20"/>
          <w:szCs w:val="20"/>
          <w:lang w:eastAsia="ar-SA"/>
        </w:rPr>
        <w:t>0</w:t>
      </w:r>
      <w:r w:rsidR="00B03C9F" w:rsidRPr="00287166">
        <w:rPr>
          <w:rFonts w:asciiTheme="minorHAnsi" w:eastAsia="Times New Roman" w:hAnsiTheme="minorHAnsi" w:cstheme="minorHAnsi"/>
          <w:b/>
          <w:bCs/>
          <w:color w:val="0070C0"/>
          <w:sz w:val="20"/>
          <w:szCs w:val="20"/>
          <w:lang w:eastAsia="ar-SA"/>
        </w:rPr>
        <w:t>.0</w:t>
      </w:r>
      <w:r w:rsidR="00287166" w:rsidRPr="00287166">
        <w:rPr>
          <w:rFonts w:asciiTheme="minorHAnsi" w:eastAsia="Times New Roman" w:hAnsiTheme="minorHAnsi" w:cstheme="minorHAnsi"/>
          <w:b/>
          <w:bCs/>
          <w:color w:val="0070C0"/>
          <w:sz w:val="20"/>
          <w:szCs w:val="20"/>
          <w:lang w:eastAsia="ar-SA"/>
        </w:rPr>
        <w:t>7</w:t>
      </w:r>
      <w:r w:rsidR="00B03C9F" w:rsidRPr="00287166">
        <w:rPr>
          <w:rFonts w:asciiTheme="minorHAnsi" w:eastAsia="Times New Roman" w:hAnsiTheme="minorHAnsi" w:cstheme="minorHAnsi"/>
          <w:b/>
          <w:bCs/>
          <w:color w:val="0070C0"/>
          <w:sz w:val="20"/>
          <w:szCs w:val="20"/>
          <w:lang w:eastAsia="ar-SA"/>
        </w:rPr>
        <w:t>.2024</w:t>
      </w:r>
      <w:r w:rsidRPr="00287166">
        <w:rPr>
          <w:rStyle w:val="Tekstzastpczy"/>
          <w:rFonts w:asciiTheme="minorHAnsi" w:hAnsiTheme="minorHAnsi" w:cstheme="minorHAnsi"/>
          <w:b/>
          <w:bCs/>
          <w:color w:val="0070C0"/>
          <w:sz w:val="20"/>
          <w:szCs w:val="20"/>
        </w:rPr>
        <w:t xml:space="preserve"> r. </w:t>
      </w:r>
      <w:r w:rsidRPr="00287166">
        <w:rPr>
          <w:rFonts w:asciiTheme="minorHAnsi" w:eastAsia="Times New Roman" w:hAnsiTheme="minorHAnsi" w:cstheme="minorHAnsi"/>
          <w:b/>
          <w:bCs/>
          <w:color w:val="0070C0"/>
          <w:sz w:val="20"/>
          <w:szCs w:val="20"/>
          <w:lang w:eastAsia="ar-SA"/>
        </w:rPr>
        <w:t xml:space="preserve">godz. </w:t>
      </w:r>
      <w:r w:rsidR="00B03C9F" w:rsidRPr="00287166">
        <w:rPr>
          <w:rFonts w:asciiTheme="minorHAnsi" w:eastAsia="Times New Roman" w:hAnsiTheme="minorHAnsi" w:cstheme="minorHAnsi"/>
          <w:b/>
          <w:bCs/>
          <w:color w:val="0070C0"/>
          <w:sz w:val="20"/>
          <w:szCs w:val="20"/>
          <w:lang w:eastAsia="ar-SA"/>
        </w:rPr>
        <w:t>9:00</w:t>
      </w:r>
      <w:r w:rsidR="00B03C9F" w:rsidRPr="00287166">
        <w:rPr>
          <w:rFonts w:asciiTheme="minorHAnsi" w:eastAsia="Times New Roman" w:hAnsiTheme="minorHAnsi" w:cstheme="minorHAnsi"/>
          <w:b/>
          <w:bCs/>
          <w:sz w:val="20"/>
          <w:szCs w:val="20"/>
          <w:lang w:eastAsia="ar-SA"/>
        </w:rPr>
        <w:t>.</w:t>
      </w:r>
    </w:p>
    <w:p w14:paraId="3AF7723B" w14:textId="77777777" w:rsidR="00E23B8D" w:rsidRPr="00B03C9F" w:rsidRDefault="00E23B8D" w:rsidP="0031773E">
      <w:pPr>
        <w:suppressAutoHyphens/>
        <w:spacing w:after="0"/>
        <w:ind w:left="708"/>
        <w:rPr>
          <w:rFonts w:asciiTheme="minorHAnsi" w:eastAsia="Times New Roman" w:hAnsiTheme="minorHAnsi" w:cstheme="minorHAnsi"/>
          <w:bCs/>
          <w:sz w:val="20"/>
          <w:szCs w:val="20"/>
          <w:lang w:eastAsia="ar-SA"/>
        </w:rPr>
      </w:pPr>
      <w:r w:rsidRPr="00B03C9F">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B03C9F">
        <w:rPr>
          <w:rFonts w:asciiTheme="minorHAnsi" w:eastAsia="Times New Roman" w:hAnsiTheme="minorHAnsi" w:cstheme="minorHAnsi"/>
          <w:bCs/>
          <w:sz w:val="20"/>
          <w:szCs w:val="20"/>
          <w:lang w:eastAsia="ar-SA"/>
        </w:rPr>
        <w:t xml:space="preserve"> </w:t>
      </w:r>
      <w:bookmarkStart w:id="2" w:name="_Toc56878493"/>
      <w:bookmarkStart w:id="3" w:name="_Toc136762103"/>
    </w:p>
    <w:bookmarkEnd w:id="2"/>
    <w:bookmarkEnd w:id="3"/>
    <w:p w14:paraId="41E62397" w14:textId="27D99A2E" w:rsidR="00E23B8D" w:rsidRPr="00B03C9F" w:rsidRDefault="00E23B8D">
      <w:pPr>
        <w:numPr>
          <w:ilvl w:val="1"/>
          <w:numId w:val="14"/>
        </w:numPr>
        <w:spacing w:after="0"/>
        <w:ind w:left="567" w:hanging="567"/>
        <w:rPr>
          <w:rFonts w:asciiTheme="minorHAnsi" w:hAnsiTheme="minorHAnsi" w:cstheme="minorHAnsi"/>
          <w:b/>
          <w:sz w:val="20"/>
          <w:szCs w:val="20"/>
        </w:rPr>
      </w:pPr>
      <w:r w:rsidRPr="00287166">
        <w:rPr>
          <w:rFonts w:asciiTheme="minorHAnsi" w:hAnsiTheme="minorHAnsi" w:cstheme="minorHAnsi"/>
          <w:sz w:val="20"/>
          <w:szCs w:val="20"/>
        </w:rPr>
        <w:lastRenderedPageBreak/>
        <w:t xml:space="preserve">Otwarcie ofert nastąpi w dniu </w:t>
      </w:r>
      <w:r w:rsidR="00B03C9F" w:rsidRPr="00287166">
        <w:rPr>
          <w:rFonts w:asciiTheme="minorHAnsi" w:hAnsiTheme="minorHAnsi" w:cstheme="minorHAnsi"/>
          <w:b/>
          <w:color w:val="0070C0"/>
          <w:sz w:val="20"/>
          <w:szCs w:val="20"/>
        </w:rPr>
        <w:t>1</w:t>
      </w:r>
      <w:r w:rsidR="00287166" w:rsidRPr="00287166">
        <w:rPr>
          <w:rFonts w:asciiTheme="minorHAnsi" w:hAnsiTheme="minorHAnsi" w:cstheme="minorHAnsi"/>
          <w:b/>
          <w:color w:val="0070C0"/>
          <w:sz w:val="20"/>
          <w:szCs w:val="20"/>
        </w:rPr>
        <w:t>0</w:t>
      </w:r>
      <w:r w:rsidR="00B03C9F" w:rsidRPr="00287166">
        <w:rPr>
          <w:rFonts w:asciiTheme="minorHAnsi" w:hAnsiTheme="minorHAnsi" w:cstheme="minorHAnsi"/>
          <w:b/>
          <w:color w:val="0070C0"/>
          <w:sz w:val="20"/>
          <w:szCs w:val="20"/>
        </w:rPr>
        <w:t>.0</w:t>
      </w:r>
      <w:r w:rsidR="00287166" w:rsidRPr="00287166">
        <w:rPr>
          <w:rFonts w:asciiTheme="minorHAnsi" w:hAnsiTheme="minorHAnsi" w:cstheme="minorHAnsi"/>
          <w:b/>
          <w:color w:val="0070C0"/>
          <w:sz w:val="20"/>
          <w:szCs w:val="20"/>
        </w:rPr>
        <w:t>7</w:t>
      </w:r>
      <w:r w:rsidR="00B03C9F" w:rsidRPr="00287166">
        <w:rPr>
          <w:rFonts w:asciiTheme="minorHAnsi" w:hAnsiTheme="minorHAnsi" w:cstheme="minorHAnsi"/>
          <w:b/>
          <w:color w:val="0070C0"/>
          <w:sz w:val="20"/>
          <w:szCs w:val="20"/>
        </w:rPr>
        <w:t>.2024</w:t>
      </w:r>
      <w:r w:rsidRPr="00287166">
        <w:rPr>
          <w:rFonts w:asciiTheme="minorHAnsi" w:hAnsiTheme="minorHAnsi" w:cstheme="minorHAnsi"/>
          <w:b/>
          <w:color w:val="0070C0"/>
          <w:sz w:val="20"/>
          <w:szCs w:val="20"/>
        </w:rPr>
        <w:t xml:space="preserve"> r. o godz. </w:t>
      </w:r>
      <w:r w:rsidR="00B03C9F" w:rsidRPr="00287166">
        <w:rPr>
          <w:rFonts w:asciiTheme="minorHAnsi" w:hAnsiTheme="minorHAnsi" w:cstheme="minorHAnsi"/>
          <w:b/>
          <w:color w:val="0070C0"/>
          <w:sz w:val="20"/>
          <w:szCs w:val="20"/>
        </w:rPr>
        <w:t>9:15</w:t>
      </w:r>
      <w:r w:rsidRPr="00287166">
        <w:rPr>
          <w:rFonts w:asciiTheme="minorHAnsi" w:hAnsiTheme="minorHAnsi" w:cstheme="minorHAnsi"/>
          <w:b/>
          <w:color w:val="0070C0"/>
          <w:sz w:val="20"/>
          <w:szCs w:val="20"/>
        </w:rPr>
        <w:t xml:space="preserve"> </w:t>
      </w:r>
      <w:r w:rsidRPr="00287166">
        <w:rPr>
          <w:rFonts w:asciiTheme="minorHAnsi" w:hAnsiTheme="minorHAnsi" w:cstheme="minorHAnsi"/>
          <w:bCs/>
          <w:sz w:val="20"/>
          <w:szCs w:val="20"/>
        </w:rPr>
        <w:t>(lub w przypadku awarii – zgodnie z dyspozycją art. 222 ust. 2</w:t>
      </w:r>
      <w:r w:rsidRPr="00B03C9F">
        <w:rPr>
          <w:rFonts w:asciiTheme="minorHAnsi" w:hAnsiTheme="minorHAnsi" w:cstheme="minorHAnsi"/>
          <w:bCs/>
          <w:sz w:val="20"/>
          <w:szCs w:val="20"/>
        </w:rPr>
        <w:t xml:space="preserve"> PZP). </w:t>
      </w:r>
    </w:p>
    <w:p w14:paraId="34F02FBF" w14:textId="77777777" w:rsidR="00E23B8D" w:rsidRPr="00A813F2" w:rsidRDefault="00E23B8D">
      <w:pPr>
        <w:numPr>
          <w:ilvl w:val="1"/>
          <w:numId w:val="14"/>
        </w:numPr>
        <w:spacing w:after="0"/>
        <w:ind w:left="567" w:hanging="567"/>
        <w:rPr>
          <w:rFonts w:asciiTheme="minorHAnsi" w:hAnsiTheme="minorHAnsi" w:cstheme="minorHAnsi"/>
          <w:b/>
          <w:sz w:val="20"/>
          <w:szCs w:val="20"/>
        </w:rPr>
      </w:pPr>
      <w:r w:rsidRPr="00A813F2">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A813F2" w:rsidRDefault="00E23B8D" w:rsidP="0031773E">
      <w:pPr>
        <w:spacing w:after="0"/>
        <w:ind w:left="435"/>
        <w:rPr>
          <w:rFonts w:asciiTheme="minorHAnsi" w:hAnsiTheme="minorHAnsi" w:cstheme="minorHAnsi"/>
          <w:b/>
          <w:bCs/>
          <w:sz w:val="20"/>
          <w:szCs w:val="20"/>
        </w:rPr>
      </w:pPr>
    </w:p>
    <w:p w14:paraId="15C33A7A" w14:textId="77777777" w:rsidR="00E23B8D" w:rsidRPr="00A813F2" w:rsidRDefault="00E23B8D">
      <w:pPr>
        <w:pStyle w:val="Akapitzlist"/>
        <w:numPr>
          <w:ilvl w:val="0"/>
          <w:numId w:val="14"/>
        </w:numPr>
        <w:shd w:val="clear" w:color="auto" w:fill="FFFFFF"/>
        <w:spacing w:after="0"/>
        <w:ind w:left="284" w:hanging="426"/>
        <w:rPr>
          <w:rFonts w:asciiTheme="minorHAnsi" w:eastAsia="Times New Roman" w:hAnsiTheme="minorHAnsi" w:cstheme="minorHAnsi"/>
          <w:b/>
          <w:bCs/>
          <w:sz w:val="20"/>
          <w:szCs w:val="20"/>
          <w:lang w:eastAsia="pl-PL"/>
        </w:rPr>
      </w:pPr>
      <w:r w:rsidRPr="00A813F2">
        <w:rPr>
          <w:rFonts w:asciiTheme="minorHAnsi" w:eastAsia="Times New Roman" w:hAnsiTheme="minorHAnsi" w:cstheme="minorHAnsi"/>
          <w:b/>
          <w:bCs/>
          <w:sz w:val="20"/>
          <w:szCs w:val="20"/>
          <w:lang w:eastAsia="pl-PL"/>
        </w:rPr>
        <w:t>TERMIN ZWIĄZANIA OFERTĄ:</w:t>
      </w:r>
    </w:p>
    <w:p w14:paraId="7DA71EE0" w14:textId="0B732AEE" w:rsidR="00E23B8D" w:rsidRPr="00287166" w:rsidRDefault="00E23B8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287166">
        <w:rPr>
          <w:rFonts w:asciiTheme="minorHAnsi" w:eastAsia="Times New Roman" w:hAnsiTheme="minorHAnsi" w:cstheme="minorHAnsi"/>
          <w:sz w:val="20"/>
          <w:szCs w:val="20"/>
          <w:lang w:eastAsia="pl-PL"/>
        </w:rPr>
        <w:t xml:space="preserve">Wykonawca jest związany ofertą </w:t>
      </w:r>
      <w:r w:rsidRPr="00287166">
        <w:rPr>
          <w:rFonts w:asciiTheme="minorHAnsi" w:eastAsia="Times New Roman" w:hAnsiTheme="minorHAnsi" w:cstheme="minorHAnsi"/>
          <w:b/>
          <w:bCs/>
          <w:color w:val="0070C0"/>
          <w:sz w:val="20"/>
          <w:szCs w:val="20"/>
          <w:lang w:eastAsia="pl-PL"/>
        </w:rPr>
        <w:t xml:space="preserve">do </w:t>
      </w:r>
      <w:r w:rsidR="00287166" w:rsidRPr="00287166">
        <w:rPr>
          <w:rFonts w:asciiTheme="minorHAnsi" w:eastAsia="Times New Roman" w:hAnsiTheme="minorHAnsi" w:cstheme="minorHAnsi"/>
          <w:b/>
          <w:bCs/>
          <w:color w:val="0070C0"/>
          <w:sz w:val="20"/>
          <w:szCs w:val="20"/>
          <w:lang w:eastAsia="pl-PL"/>
        </w:rPr>
        <w:t>7</w:t>
      </w:r>
      <w:r w:rsidR="00B03C9F" w:rsidRPr="00287166">
        <w:rPr>
          <w:rFonts w:asciiTheme="minorHAnsi" w:eastAsia="Times New Roman" w:hAnsiTheme="minorHAnsi" w:cstheme="minorHAnsi"/>
          <w:b/>
          <w:bCs/>
          <w:color w:val="0070C0"/>
          <w:sz w:val="20"/>
          <w:szCs w:val="20"/>
          <w:lang w:eastAsia="pl-PL"/>
        </w:rPr>
        <w:t>.</w:t>
      </w:r>
      <w:r w:rsidR="00287166" w:rsidRPr="00287166">
        <w:rPr>
          <w:rFonts w:asciiTheme="minorHAnsi" w:eastAsia="Times New Roman" w:hAnsiTheme="minorHAnsi" w:cstheme="minorHAnsi"/>
          <w:b/>
          <w:bCs/>
          <w:color w:val="0070C0"/>
          <w:sz w:val="20"/>
          <w:szCs w:val="20"/>
          <w:lang w:eastAsia="pl-PL"/>
        </w:rPr>
        <w:t>1</w:t>
      </w:r>
      <w:r w:rsidR="00B03C9F" w:rsidRPr="00287166">
        <w:rPr>
          <w:rFonts w:asciiTheme="minorHAnsi" w:eastAsia="Times New Roman" w:hAnsiTheme="minorHAnsi" w:cstheme="minorHAnsi"/>
          <w:b/>
          <w:bCs/>
          <w:color w:val="0070C0"/>
          <w:sz w:val="20"/>
          <w:szCs w:val="20"/>
          <w:lang w:eastAsia="pl-PL"/>
        </w:rPr>
        <w:t xml:space="preserve">0.2024 </w:t>
      </w:r>
      <w:r w:rsidRPr="00287166">
        <w:rPr>
          <w:rFonts w:asciiTheme="minorHAnsi" w:eastAsia="Times New Roman" w:hAnsiTheme="minorHAnsi" w:cstheme="minorHAnsi"/>
          <w:b/>
          <w:bCs/>
          <w:color w:val="0070C0"/>
          <w:sz w:val="20"/>
          <w:szCs w:val="20"/>
          <w:lang w:eastAsia="pl-PL"/>
        </w:rPr>
        <w:t>r</w:t>
      </w:r>
      <w:r w:rsidRPr="00287166">
        <w:rPr>
          <w:rFonts w:asciiTheme="minorHAnsi" w:eastAsia="Times New Roman" w:hAnsiTheme="minorHAnsi" w:cstheme="minorHAnsi"/>
          <w:b/>
          <w:bCs/>
          <w:sz w:val="20"/>
          <w:szCs w:val="20"/>
          <w:lang w:eastAsia="pl-PL"/>
        </w:rPr>
        <w:t>.</w:t>
      </w:r>
    </w:p>
    <w:p w14:paraId="0F587F4C" w14:textId="100B4888" w:rsidR="00E23B8D" w:rsidRPr="00A813F2" w:rsidRDefault="00E23B8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813F2">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A813F2">
        <w:rPr>
          <w:rFonts w:asciiTheme="minorHAnsi" w:eastAsia="Times New Roman" w:hAnsiTheme="minorHAnsi" w:cstheme="minorHAnsi"/>
          <w:sz w:val="20"/>
          <w:szCs w:val="20"/>
          <w:lang w:eastAsia="pl-PL"/>
        </w:rPr>
        <w:br/>
      </w:r>
      <w:r w:rsidRPr="00A813F2">
        <w:rPr>
          <w:rFonts w:asciiTheme="minorHAnsi" w:eastAsia="Times New Roman" w:hAnsiTheme="minorHAnsi" w:cstheme="minorHAnsi"/>
          <w:sz w:val="20"/>
          <w:szCs w:val="20"/>
          <w:lang w:eastAsia="pl-PL"/>
        </w:rPr>
        <w:t>w pk</w:t>
      </w:r>
      <w:r w:rsidR="00C30D5F" w:rsidRPr="00A813F2">
        <w:rPr>
          <w:rFonts w:asciiTheme="minorHAnsi" w:eastAsia="Times New Roman" w:hAnsiTheme="minorHAnsi" w:cstheme="minorHAnsi"/>
          <w:sz w:val="20"/>
          <w:szCs w:val="20"/>
          <w:lang w:eastAsia="pl-PL"/>
        </w:rPr>
        <w:t xml:space="preserve">t. </w:t>
      </w:r>
      <w:r w:rsidR="00192FA7" w:rsidRPr="00A813F2">
        <w:rPr>
          <w:rFonts w:asciiTheme="minorHAnsi" w:eastAsia="Times New Roman" w:hAnsiTheme="minorHAnsi" w:cstheme="minorHAnsi"/>
          <w:sz w:val="20"/>
          <w:szCs w:val="20"/>
          <w:lang w:eastAsia="pl-PL"/>
        </w:rPr>
        <w:t>20.1 SWZ</w:t>
      </w:r>
      <w:r w:rsidRPr="00A813F2">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A813F2">
        <w:rPr>
          <w:rFonts w:asciiTheme="minorHAnsi" w:eastAsia="Times New Roman" w:hAnsiTheme="minorHAnsi" w:cstheme="minorHAnsi"/>
          <w:sz w:val="20"/>
          <w:szCs w:val="20"/>
          <w:lang w:eastAsia="pl-PL"/>
        </w:rPr>
        <w:t>6</w:t>
      </w:r>
      <w:r w:rsidRPr="00A813F2">
        <w:rPr>
          <w:rFonts w:asciiTheme="minorHAnsi" w:eastAsia="Times New Roman" w:hAnsiTheme="minorHAnsi" w:cstheme="minorHAnsi"/>
          <w:sz w:val="20"/>
          <w:szCs w:val="20"/>
          <w:lang w:eastAsia="pl-PL"/>
        </w:rPr>
        <w:t>0 dni.</w:t>
      </w:r>
    </w:p>
    <w:p w14:paraId="51184D44" w14:textId="7F37C902" w:rsidR="00E23B8D" w:rsidRPr="00A813F2" w:rsidRDefault="00E23B8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813F2">
        <w:rPr>
          <w:rFonts w:asciiTheme="minorHAnsi" w:eastAsia="Times New Roman" w:hAnsiTheme="minorHAnsi" w:cstheme="minorHAnsi"/>
          <w:sz w:val="20"/>
          <w:szCs w:val="20"/>
          <w:lang w:eastAsia="pl-PL"/>
        </w:rPr>
        <w:t xml:space="preserve">Przedłużenie terminu związania ofertą, o którym mowa w pkt </w:t>
      </w:r>
      <w:r w:rsidR="00192FA7" w:rsidRPr="00A813F2">
        <w:rPr>
          <w:rFonts w:asciiTheme="minorHAnsi" w:eastAsia="Times New Roman" w:hAnsiTheme="minorHAnsi" w:cstheme="minorHAnsi"/>
          <w:sz w:val="20"/>
          <w:szCs w:val="20"/>
          <w:lang w:eastAsia="pl-PL"/>
        </w:rPr>
        <w:t>20</w:t>
      </w:r>
      <w:r w:rsidRPr="00A813F2">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A813F2" w:rsidRDefault="00E23B8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813F2">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A813F2">
        <w:rPr>
          <w:rFonts w:asciiTheme="minorHAnsi" w:eastAsia="Times New Roman" w:hAnsiTheme="minorHAnsi" w:cstheme="minorHAnsi"/>
          <w:sz w:val="20"/>
          <w:szCs w:val="20"/>
          <w:lang w:eastAsia="pl-PL"/>
        </w:rPr>
        <w:t>20</w:t>
      </w:r>
      <w:r w:rsidRPr="00A813F2">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A813F2"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A813F2" w:rsidRDefault="002003D4">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A813F2">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A813F2" w:rsidRDefault="002003D4">
      <w:pPr>
        <w:pStyle w:val="Akapitzlist"/>
        <w:numPr>
          <w:ilvl w:val="1"/>
          <w:numId w:val="14"/>
        </w:numPr>
        <w:shd w:val="clear" w:color="auto" w:fill="FFFFFF"/>
        <w:spacing w:after="0"/>
        <w:ind w:left="567" w:hanging="567"/>
        <w:rPr>
          <w:rFonts w:asciiTheme="minorHAnsi" w:eastAsia="Times New Roman" w:hAnsiTheme="minorHAnsi" w:cstheme="minorHAnsi"/>
          <w:sz w:val="20"/>
          <w:szCs w:val="20"/>
          <w:lang w:eastAsia="pl-PL"/>
        </w:rPr>
      </w:pPr>
      <w:r w:rsidRPr="00A813F2">
        <w:rPr>
          <w:rFonts w:asciiTheme="minorHAnsi" w:hAnsiTheme="minorHAnsi" w:cstheme="minorHAnsi"/>
          <w:sz w:val="20"/>
          <w:szCs w:val="20"/>
        </w:rPr>
        <w:t>Ocenie podlegają nieodrzucone oferty.</w:t>
      </w:r>
    </w:p>
    <w:p w14:paraId="2523CB14" w14:textId="184D7904" w:rsidR="002003D4" w:rsidRPr="005617CC" w:rsidRDefault="002003D4">
      <w:pPr>
        <w:pStyle w:val="Akapitzlist"/>
        <w:numPr>
          <w:ilvl w:val="2"/>
          <w:numId w:val="14"/>
        </w:numPr>
        <w:tabs>
          <w:tab w:val="left" w:pos="-567"/>
        </w:tabs>
        <w:spacing w:after="0"/>
        <w:ind w:left="993" w:hanging="851"/>
        <w:jc w:val="both"/>
        <w:rPr>
          <w:rFonts w:asciiTheme="minorHAnsi" w:hAnsiTheme="minorHAnsi" w:cstheme="minorHAnsi"/>
          <w:b/>
          <w:sz w:val="20"/>
          <w:szCs w:val="20"/>
        </w:rPr>
      </w:pPr>
      <w:r w:rsidRPr="005617CC">
        <w:rPr>
          <w:rFonts w:asciiTheme="minorHAnsi" w:hAnsiTheme="minorHAnsi" w:cstheme="minorHAnsi"/>
          <w:b/>
          <w:sz w:val="20"/>
          <w:szCs w:val="20"/>
        </w:rPr>
        <w:t xml:space="preserve">Cena brutto – </w:t>
      </w:r>
      <w:r w:rsidR="00B644BB" w:rsidRPr="005617CC">
        <w:rPr>
          <w:rFonts w:asciiTheme="minorHAnsi" w:hAnsiTheme="minorHAnsi" w:cstheme="minorHAnsi"/>
          <w:b/>
          <w:sz w:val="20"/>
          <w:szCs w:val="20"/>
        </w:rPr>
        <w:t>100</w:t>
      </w:r>
      <w:r w:rsidRPr="005617CC">
        <w:rPr>
          <w:rFonts w:asciiTheme="minorHAnsi" w:hAnsiTheme="minorHAnsi" w:cstheme="minorHAnsi"/>
          <w:b/>
          <w:sz w:val="20"/>
          <w:szCs w:val="20"/>
        </w:rPr>
        <w:t xml:space="preserve"> % znaczenia (</w:t>
      </w:r>
      <w:proofErr w:type="spellStart"/>
      <w:r w:rsidRPr="005617CC">
        <w:rPr>
          <w:rFonts w:asciiTheme="minorHAnsi" w:hAnsiTheme="minorHAnsi" w:cstheme="minorHAnsi"/>
          <w:b/>
          <w:sz w:val="20"/>
          <w:szCs w:val="20"/>
        </w:rPr>
        <w:t>Wc</w:t>
      </w:r>
      <w:proofErr w:type="spellEnd"/>
      <w:r w:rsidRPr="005617CC">
        <w:rPr>
          <w:rFonts w:asciiTheme="minorHAnsi" w:hAnsiTheme="minorHAnsi" w:cstheme="minorHAnsi"/>
          <w:b/>
          <w:sz w:val="20"/>
          <w:szCs w:val="20"/>
        </w:rPr>
        <w:t>)</w:t>
      </w:r>
    </w:p>
    <w:p w14:paraId="69327D94" w14:textId="47162672" w:rsidR="002003D4" w:rsidRPr="005617CC"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5617CC">
        <w:rPr>
          <w:rFonts w:asciiTheme="minorHAnsi" w:hAnsiTheme="minorHAnsi" w:cstheme="minorHAnsi"/>
          <w:sz w:val="20"/>
          <w:szCs w:val="20"/>
        </w:rPr>
        <w:t>Sposób dokonania oceny wg wzoru:</w:t>
      </w:r>
    </w:p>
    <w:p w14:paraId="37CDB516" w14:textId="77777777" w:rsidR="00B644BB" w:rsidRPr="005617CC"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5617CC"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5617CC">
        <w:rPr>
          <w:rFonts w:asciiTheme="minorHAnsi" w:hAnsiTheme="minorHAnsi" w:cstheme="minorHAnsi"/>
          <w:b/>
          <w:sz w:val="20"/>
          <w:szCs w:val="20"/>
        </w:rPr>
        <w:t>W</w:t>
      </w:r>
      <w:r w:rsidRPr="005617CC">
        <w:rPr>
          <w:rFonts w:asciiTheme="minorHAnsi" w:hAnsiTheme="minorHAnsi" w:cstheme="minorHAnsi"/>
          <w:b/>
          <w:sz w:val="20"/>
          <w:szCs w:val="20"/>
          <w:vertAlign w:val="subscript"/>
        </w:rPr>
        <w:t>C</w:t>
      </w:r>
      <w:r w:rsidRPr="005617CC">
        <w:rPr>
          <w:rFonts w:asciiTheme="minorHAnsi" w:hAnsiTheme="minorHAnsi" w:cstheme="minorHAnsi"/>
          <w:b/>
          <w:sz w:val="20"/>
          <w:szCs w:val="20"/>
        </w:rPr>
        <w:t xml:space="preserve"> = (</w:t>
      </w:r>
      <w:proofErr w:type="spellStart"/>
      <w:r w:rsidRPr="005617CC">
        <w:rPr>
          <w:rFonts w:asciiTheme="minorHAnsi" w:hAnsiTheme="minorHAnsi" w:cstheme="minorHAnsi"/>
          <w:b/>
          <w:sz w:val="20"/>
          <w:szCs w:val="20"/>
        </w:rPr>
        <w:t>C</w:t>
      </w:r>
      <w:r w:rsidRPr="005617CC">
        <w:rPr>
          <w:rFonts w:asciiTheme="minorHAnsi" w:hAnsiTheme="minorHAnsi" w:cstheme="minorHAnsi"/>
          <w:b/>
          <w:sz w:val="20"/>
          <w:szCs w:val="20"/>
          <w:vertAlign w:val="subscript"/>
        </w:rPr>
        <w:t>n</w:t>
      </w:r>
      <w:proofErr w:type="spellEnd"/>
      <w:r w:rsidRPr="005617CC">
        <w:rPr>
          <w:rFonts w:asciiTheme="minorHAnsi" w:hAnsiTheme="minorHAnsi" w:cstheme="minorHAnsi"/>
          <w:b/>
          <w:sz w:val="20"/>
          <w:szCs w:val="20"/>
        </w:rPr>
        <w:t xml:space="preserve"> : </w:t>
      </w:r>
      <w:proofErr w:type="spellStart"/>
      <w:r w:rsidRPr="005617CC">
        <w:rPr>
          <w:rFonts w:asciiTheme="minorHAnsi" w:hAnsiTheme="minorHAnsi" w:cstheme="minorHAnsi"/>
          <w:b/>
          <w:sz w:val="20"/>
          <w:szCs w:val="20"/>
        </w:rPr>
        <w:t>C</w:t>
      </w:r>
      <w:r w:rsidRPr="005617CC">
        <w:rPr>
          <w:rFonts w:asciiTheme="minorHAnsi" w:hAnsiTheme="minorHAnsi" w:cstheme="minorHAnsi"/>
          <w:b/>
          <w:sz w:val="20"/>
          <w:szCs w:val="20"/>
          <w:vertAlign w:val="subscript"/>
        </w:rPr>
        <w:t>b</w:t>
      </w:r>
      <w:proofErr w:type="spellEnd"/>
      <w:r w:rsidRPr="005617CC">
        <w:rPr>
          <w:rFonts w:asciiTheme="minorHAnsi" w:hAnsiTheme="minorHAnsi" w:cstheme="minorHAnsi"/>
          <w:b/>
          <w:sz w:val="20"/>
          <w:szCs w:val="20"/>
        </w:rPr>
        <w:t xml:space="preserve">) x </w:t>
      </w:r>
      <w:r w:rsidR="00B644BB" w:rsidRPr="005617CC">
        <w:rPr>
          <w:rFonts w:asciiTheme="minorHAnsi" w:hAnsiTheme="minorHAnsi" w:cstheme="minorHAnsi"/>
          <w:b/>
          <w:sz w:val="20"/>
          <w:szCs w:val="20"/>
        </w:rPr>
        <w:t>100</w:t>
      </w:r>
      <w:r w:rsidRPr="005617CC">
        <w:rPr>
          <w:rFonts w:asciiTheme="minorHAnsi" w:hAnsiTheme="minorHAnsi" w:cstheme="minorHAnsi"/>
          <w:b/>
          <w:sz w:val="20"/>
          <w:szCs w:val="20"/>
        </w:rPr>
        <w:t xml:space="preserve"> pkt</w:t>
      </w:r>
    </w:p>
    <w:p w14:paraId="0F9B0BD4" w14:textId="77777777" w:rsidR="00B644BB" w:rsidRPr="005617CC"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5617CC"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5617CC">
        <w:rPr>
          <w:rFonts w:asciiTheme="minorHAnsi" w:hAnsiTheme="minorHAnsi" w:cstheme="minorHAnsi"/>
          <w:b/>
          <w:sz w:val="20"/>
          <w:szCs w:val="20"/>
        </w:rPr>
        <w:t>W</w:t>
      </w:r>
      <w:r w:rsidRPr="005617CC">
        <w:rPr>
          <w:rFonts w:asciiTheme="minorHAnsi" w:hAnsiTheme="minorHAnsi" w:cstheme="minorHAnsi"/>
          <w:b/>
          <w:sz w:val="20"/>
          <w:szCs w:val="20"/>
          <w:vertAlign w:val="subscript"/>
        </w:rPr>
        <w:t xml:space="preserve">C </w:t>
      </w:r>
      <w:r w:rsidRPr="005617CC">
        <w:rPr>
          <w:rFonts w:asciiTheme="minorHAnsi" w:hAnsiTheme="minorHAnsi" w:cstheme="minorHAnsi"/>
          <w:b/>
          <w:sz w:val="20"/>
          <w:szCs w:val="20"/>
        </w:rPr>
        <w:t>– wartość punktowa ceny brutto</w:t>
      </w:r>
    </w:p>
    <w:p w14:paraId="7DB96458" w14:textId="77777777" w:rsidR="002003D4" w:rsidRPr="005617CC"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5617CC">
        <w:rPr>
          <w:rFonts w:asciiTheme="minorHAnsi" w:hAnsiTheme="minorHAnsi" w:cstheme="minorHAnsi"/>
          <w:b/>
          <w:bCs/>
          <w:sz w:val="20"/>
          <w:szCs w:val="20"/>
        </w:rPr>
        <w:t>C</w:t>
      </w:r>
      <w:r w:rsidRPr="005617CC">
        <w:rPr>
          <w:rFonts w:asciiTheme="minorHAnsi" w:hAnsiTheme="minorHAnsi" w:cstheme="minorHAnsi"/>
          <w:b/>
          <w:bCs/>
          <w:sz w:val="20"/>
          <w:szCs w:val="20"/>
          <w:vertAlign w:val="subscript"/>
        </w:rPr>
        <w:t>n</w:t>
      </w:r>
      <w:proofErr w:type="spellEnd"/>
      <w:r w:rsidRPr="005617CC">
        <w:rPr>
          <w:rFonts w:asciiTheme="minorHAnsi" w:hAnsiTheme="minorHAnsi" w:cstheme="minorHAnsi"/>
          <w:b/>
          <w:bCs/>
          <w:sz w:val="20"/>
          <w:szCs w:val="20"/>
        </w:rPr>
        <w:t xml:space="preserve"> – cena brutto najniższa</w:t>
      </w:r>
    </w:p>
    <w:p w14:paraId="4C4B891E" w14:textId="77777777" w:rsidR="002003D4" w:rsidRPr="005617CC"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5617CC">
        <w:rPr>
          <w:rFonts w:asciiTheme="minorHAnsi" w:hAnsiTheme="minorHAnsi" w:cstheme="minorHAnsi"/>
          <w:b/>
          <w:sz w:val="20"/>
          <w:szCs w:val="20"/>
        </w:rPr>
        <w:t>C</w:t>
      </w:r>
      <w:r w:rsidRPr="005617CC">
        <w:rPr>
          <w:rFonts w:asciiTheme="minorHAnsi" w:hAnsiTheme="minorHAnsi" w:cstheme="minorHAnsi"/>
          <w:b/>
          <w:sz w:val="20"/>
          <w:szCs w:val="20"/>
          <w:vertAlign w:val="subscript"/>
        </w:rPr>
        <w:t>b</w:t>
      </w:r>
      <w:proofErr w:type="spellEnd"/>
      <w:r w:rsidRPr="005617CC">
        <w:rPr>
          <w:rFonts w:asciiTheme="minorHAnsi" w:hAnsiTheme="minorHAnsi" w:cstheme="minorHAnsi"/>
          <w:b/>
          <w:sz w:val="20"/>
          <w:szCs w:val="20"/>
        </w:rPr>
        <w:t xml:space="preserve"> – cena brutto badanej oferty</w:t>
      </w:r>
    </w:p>
    <w:p w14:paraId="08D81533" w14:textId="77777777" w:rsidR="002003D4" w:rsidRPr="0006111F" w:rsidRDefault="002003D4" w:rsidP="0031773E">
      <w:pPr>
        <w:pStyle w:val="Akapitzlist"/>
        <w:tabs>
          <w:tab w:val="left" w:pos="-567"/>
        </w:tabs>
        <w:spacing w:after="0"/>
        <w:ind w:left="1440"/>
        <w:jc w:val="both"/>
        <w:rPr>
          <w:rFonts w:asciiTheme="minorHAnsi" w:hAnsiTheme="minorHAnsi" w:cstheme="minorHAnsi"/>
          <w:b/>
          <w:color w:val="FF0000"/>
          <w:sz w:val="20"/>
          <w:szCs w:val="20"/>
        </w:rPr>
      </w:pPr>
    </w:p>
    <w:p w14:paraId="64B1FC13" w14:textId="77777777" w:rsidR="002003D4" w:rsidRPr="0006111F" w:rsidRDefault="002003D4">
      <w:pPr>
        <w:pStyle w:val="Akapitzlist"/>
        <w:numPr>
          <w:ilvl w:val="0"/>
          <w:numId w:val="10"/>
        </w:numPr>
        <w:tabs>
          <w:tab w:val="left" w:pos="-567"/>
        </w:tabs>
        <w:spacing w:after="0"/>
        <w:jc w:val="both"/>
        <w:rPr>
          <w:rFonts w:asciiTheme="minorHAnsi" w:hAnsiTheme="minorHAnsi" w:cstheme="minorHAnsi"/>
          <w:b/>
          <w:vanish/>
          <w:color w:val="FF0000"/>
          <w:sz w:val="20"/>
          <w:szCs w:val="20"/>
        </w:rPr>
      </w:pPr>
    </w:p>
    <w:p w14:paraId="1B2047BC" w14:textId="77777777" w:rsidR="002003D4" w:rsidRPr="0006111F" w:rsidRDefault="002003D4">
      <w:pPr>
        <w:pStyle w:val="Akapitzlist"/>
        <w:numPr>
          <w:ilvl w:val="0"/>
          <w:numId w:val="10"/>
        </w:numPr>
        <w:tabs>
          <w:tab w:val="left" w:pos="-567"/>
        </w:tabs>
        <w:spacing w:after="0"/>
        <w:jc w:val="both"/>
        <w:rPr>
          <w:rFonts w:asciiTheme="minorHAnsi" w:hAnsiTheme="minorHAnsi" w:cstheme="minorHAnsi"/>
          <w:b/>
          <w:vanish/>
          <w:color w:val="FF0000"/>
          <w:sz w:val="20"/>
          <w:szCs w:val="20"/>
        </w:rPr>
      </w:pPr>
    </w:p>
    <w:p w14:paraId="406CC12D" w14:textId="77777777" w:rsidR="002003D4" w:rsidRPr="0006111F" w:rsidRDefault="002003D4">
      <w:pPr>
        <w:pStyle w:val="Akapitzlist"/>
        <w:numPr>
          <w:ilvl w:val="1"/>
          <w:numId w:val="10"/>
        </w:numPr>
        <w:tabs>
          <w:tab w:val="left" w:pos="-567"/>
        </w:tabs>
        <w:spacing w:after="0"/>
        <w:jc w:val="both"/>
        <w:rPr>
          <w:rFonts w:asciiTheme="minorHAnsi" w:hAnsiTheme="minorHAnsi" w:cstheme="minorHAnsi"/>
          <w:b/>
          <w:vanish/>
          <w:color w:val="FF0000"/>
          <w:sz w:val="20"/>
          <w:szCs w:val="20"/>
        </w:rPr>
      </w:pPr>
    </w:p>
    <w:p w14:paraId="0A8035BD" w14:textId="1DDAE176" w:rsidR="004172F7" w:rsidRPr="006C5B5E" w:rsidRDefault="004172F7">
      <w:pPr>
        <w:pStyle w:val="Akapitzlist"/>
        <w:numPr>
          <w:ilvl w:val="0"/>
          <w:numId w:val="14"/>
        </w:numPr>
        <w:shd w:val="clear" w:color="auto" w:fill="FFFFFF"/>
        <w:spacing w:after="0"/>
        <w:ind w:left="284" w:hanging="426"/>
        <w:jc w:val="both"/>
        <w:rPr>
          <w:rFonts w:asciiTheme="minorHAnsi" w:eastAsia="Times New Roman" w:hAnsiTheme="minorHAnsi" w:cstheme="minorHAnsi"/>
          <w:b/>
          <w:bCs/>
          <w:sz w:val="20"/>
          <w:szCs w:val="20"/>
          <w:lang w:eastAsia="pl-PL"/>
        </w:rPr>
      </w:pPr>
      <w:r w:rsidRPr="006C5B5E">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6C5B5E">
        <w:rPr>
          <w:rFonts w:asciiTheme="minorHAnsi" w:eastAsia="Times New Roman" w:hAnsiTheme="minorHAnsi" w:cstheme="minorHAnsi"/>
          <w:b/>
          <w:bCs/>
          <w:sz w:val="20"/>
          <w:szCs w:val="20"/>
          <w:lang w:eastAsia="pl-PL"/>
        </w:rPr>
        <w:br/>
      </w:r>
      <w:r w:rsidRPr="006C5B5E">
        <w:rPr>
          <w:rFonts w:asciiTheme="minorHAnsi" w:eastAsia="Times New Roman" w:hAnsiTheme="minorHAnsi" w:cstheme="minorHAnsi"/>
          <w:b/>
          <w:bCs/>
          <w:sz w:val="20"/>
          <w:szCs w:val="20"/>
          <w:lang w:eastAsia="pl-PL"/>
        </w:rPr>
        <w:t>W SPRAWIE ZAMÓWIENIA PUBLICZNEGO</w:t>
      </w:r>
      <w:r w:rsidR="003C2D92" w:rsidRPr="006C5B5E">
        <w:rPr>
          <w:rFonts w:asciiTheme="minorHAnsi" w:eastAsia="Times New Roman" w:hAnsiTheme="minorHAnsi" w:cstheme="minorHAnsi"/>
          <w:b/>
          <w:bCs/>
          <w:sz w:val="20"/>
          <w:szCs w:val="20"/>
          <w:lang w:eastAsia="pl-PL"/>
        </w:rPr>
        <w:t>:</w:t>
      </w:r>
    </w:p>
    <w:p w14:paraId="3997DFB2" w14:textId="77777777" w:rsidR="00F86ACF" w:rsidRPr="006C5B5E" w:rsidRDefault="00F86ACF">
      <w:pPr>
        <w:pStyle w:val="Akapitzlist"/>
        <w:numPr>
          <w:ilvl w:val="0"/>
          <w:numId w:val="11"/>
        </w:numPr>
        <w:spacing w:after="0"/>
        <w:jc w:val="both"/>
        <w:rPr>
          <w:rFonts w:asciiTheme="minorHAnsi" w:hAnsiTheme="minorHAnsi" w:cstheme="minorHAnsi"/>
          <w:vanish/>
          <w:sz w:val="20"/>
          <w:szCs w:val="20"/>
          <w:shd w:val="clear" w:color="auto" w:fill="FFFFFF"/>
        </w:rPr>
      </w:pPr>
    </w:p>
    <w:p w14:paraId="0E2FD7D3" w14:textId="77777777" w:rsidR="00F86ACF" w:rsidRPr="006C5B5E" w:rsidRDefault="00F86ACF">
      <w:pPr>
        <w:pStyle w:val="Akapitzlist"/>
        <w:numPr>
          <w:ilvl w:val="0"/>
          <w:numId w:val="11"/>
        </w:numPr>
        <w:spacing w:after="0"/>
        <w:jc w:val="both"/>
        <w:rPr>
          <w:rFonts w:asciiTheme="minorHAnsi" w:hAnsiTheme="minorHAnsi" w:cstheme="minorHAnsi"/>
          <w:vanish/>
          <w:sz w:val="20"/>
          <w:szCs w:val="20"/>
          <w:shd w:val="clear" w:color="auto" w:fill="FFFFFF"/>
        </w:rPr>
      </w:pPr>
    </w:p>
    <w:p w14:paraId="5E433F9C" w14:textId="447E1F83" w:rsidR="001A20D7" w:rsidRPr="00A813F2" w:rsidRDefault="001A20D7">
      <w:pPr>
        <w:pStyle w:val="Akapitzlist"/>
        <w:numPr>
          <w:ilvl w:val="1"/>
          <w:numId w:val="11"/>
        </w:numPr>
        <w:spacing w:after="0"/>
        <w:ind w:left="567" w:hanging="567"/>
        <w:jc w:val="both"/>
        <w:rPr>
          <w:rFonts w:asciiTheme="minorHAnsi" w:hAnsiTheme="minorHAnsi" w:cstheme="minorHAnsi"/>
          <w:b/>
          <w:sz w:val="20"/>
          <w:szCs w:val="20"/>
        </w:rPr>
      </w:pPr>
      <w:r w:rsidRPr="006C5B5E">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w:t>
      </w:r>
      <w:r w:rsidRPr="00A813F2">
        <w:rPr>
          <w:rFonts w:asciiTheme="minorHAnsi" w:hAnsiTheme="minorHAnsi" w:cstheme="minorHAnsi"/>
          <w:sz w:val="20"/>
          <w:szCs w:val="20"/>
          <w:shd w:val="clear" w:color="auto" w:fill="FFFFFF"/>
        </w:rPr>
        <w:t xml:space="preserve">niż </w:t>
      </w:r>
      <w:r w:rsidR="005F6EC0" w:rsidRPr="00A813F2">
        <w:rPr>
          <w:rFonts w:asciiTheme="minorHAnsi" w:hAnsiTheme="minorHAnsi" w:cstheme="minorHAnsi"/>
          <w:sz w:val="20"/>
          <w:szCs w:val="20"/>
          <w:shd w:val="clear" w:color="auto" w:fill="FFFFFF"/>
        </w:rPr>
        <w:t>10</w:t>
      </w:r>
      <w:r w:rsidRPr="00A813F2">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5F6EC0" w:rsidRPr="00A813F2">
        <w:rPr>
          <w:rFonts w:asciiTheme="minorHAnsi" w:hAnsiTheme="minorHAnsi" w:cstheme="minorHAnsi"/>
          <w:sz w:val="20"/>
          <w:szCs w:val="20"/>
          <w:shd w:val="clear" w:color="auto" w:fill="FFFFFF"/>
        </w:rPr>
        <w:t>5</w:t>
      </w:r>
      <w:r w:rsidRPr="00A813F2">
        <w:rPr>
          <w:rFonts w:asciiTheme="minorHAnsi" w:hAnsiTheme="minorHAnsi" w:cstheme="minorHAnsi"/>
          <w:sz w:val="20"/>
          <w:szCs w:val="20"/>
          <w:shd w:val="clear" w:color="auto" w:fill="FFFFFF"/>
        </w:rPr>
        <w:t xml:space="preserve"> dni, jeżeli zostało przesłane w inny sposób</w:t>
      </w:r>
      <w:r w:rsidRPr="00A813F2">
        <w:rPr>
          <w:rFonts w:asciiTheme="minorHAnsi" w:eastAsia="Times New Roman" w:hAnsiTheme="minorHAnsi" w:cstheme="minorHAnsi"/>
          <w:sz w:val="20"/>
          <w:szCs w:val="20"/>
          <w:lang w:eastAsia="ar-SA"/>
        </w:rPr>
        <w:t>.</w:t>
      </w:r>
      <w:r w:rsidR="00F86ACF" w:rsidRPr="00A813F2">
        <w:rPr>
          <w:rFonts w:asciiTheme="minorHAnsi" w:eastAsia="Times New Roman" w:hAnsiTheme="minorHAnsi" w:cstheme="minorHAnsi"/>
          <w:sz w:val="20"/>
          <w:szCs w:val="20"/>
          <w:lang w:eastAsia="ar-SA"/>
        </w:rPr>
        <w:t xml:space="preserve"> </w:t>
      </w:r>
      <w:r w:rsidRPr="00A813F2">
        <w:rPr>
          <w:rFonts w:asciiTheme="minorHAnsi" w:eastAsia="Times New Roman" w:hAnsiTheme="minorHAnsi" w:cstheme="minorHAnsi"/>
          <w:sz w:val="20"/>
          <w:szCs w:val="20"/>
          <w:lang w:eastAsia="ar-SA"/>
        </w:rPr>
        <w:t>Zamawiający</w:t>
      </w:r>
      <w:r w:rsidR="00F134E0" w:rsidRPr="00A813F2">
        <w:rPr>
          <w:rFonts w:asciiTheme="minorHAnsi" w:eastAsia="Times New Roman" w:hAnsiTheme="minorHAnsi" w:cstheme="minorHAnsi"/>
          <w:sz w:val="20"/>
          <w:szCs w:val="20"/>
          <w:lang w:eastAsia="ar-SA"/>
        </w:rPr>
        <w:t xml:space="preserve"> niezwłocznie </w:t>
      </w:r>
      <w:r w:rsidRPr="00A813F2">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9C724F" w:rsidR="001A20D7" w:rsidRPr="00A813F2" w:rsidRDefault="001A20D7">
      <w:pPr>
        <w:pStyle w:val="Akapitzlist"/>
        <w:numPr>
          <w:ilvl w:val="1"/>
          <w:numId w:val="11"/>
        </w:numPr>
        <w:spacing w:after="0"/>
        <w:ind w:left="567" w:hanging="567"/>
        <w:jc w:val="both"/>
        <w:rPr>
          <w:rFonts w:asciiTheme="minorHAnsi" w:hAnsiTheme="minorHAnsi" w:cstheme="minorHAnsi"/>
          <w:b/>
          <w:sz w:val="20"/>
          <w:szCs w:val="20"/>
        </w:rPr>
      </w:pPr>
      <w:r w:rsidRPr="00A813F2">
        <w:rPr>
          <w:rFonts w:asciiTheme="minorHAnsi" w:eastAsia="Times New Roman" w:hAnsiTheme="minorHAnsi" w:cstheme="minorHAnsi"/>
          <w:sz w:val="20"/>
          <w:szCs w:val="20"/>
          <w:lang w:eastAsia="ar-SA"/>
        </w:rPr>
        <w:t xml:space="preserve">Umowa może być zawarta przed upływem terminu, o którym mowa w pkt </w:t>
      </w:r>
      <w:r w:rsidR="00DD5792" w:rsidRPr="00A813F2">
        <w:rPr>
          <w:rFonts w:asciiTheme="minorHAnsi" w:eastAsia="Times New Roman" w:hAnsiTheme="minorHAnsi" w:cstheme="minorHAnsi"/>
          <w:sz w:val="20"/>
          <w:szCs w:val="20"/>
          <w:lang w:eastAsia="ar-SA"/>
        </w:rPr>
        <w:t>2</w:t>
      </w:r>
      <w:r w:rsidR="00B11835" w:rsidRPr="00A813F2">
        <w:rPr>
          <w:rFonts w:asciiTheme="minorHAnsi" w:eastAsia="Times New Roman" w:hAnsiTheme="minorHAnsi" w:cstheme="minorHAnsi"/>
          <w:sz w:val="20"/>
          <w:szCs w:val="20"/>
          <w:lang w:eastAsia="ar-SA"/>
        </w:rPr>
        <w:t>2</w:t>
      </w:r>
      <w:r w:rsidR="00DD5792" w:rsidRPr="00A813F2">
        <w:rPr>
          <w:rFonts w:asciiTheme="minorHAnsi" w:eastAsia="Times New Roman" w:hAnsiTheme="minorHAnsi" w:cstheme="minorHAnsi"/>
          <w:sz w:val="20"/>
          <w:szCs w:val="20"/>
          <w:lang w:eastAsia="ar-SA"/>
        </w:rPr>
        <w:t>.</w:t>
      </w:r>
      <w:r w:rsidRPr="00A813F2">
        <w:rPr>
          <w:rFonts w:asciiTheme="minorHAnsi" w:eastAsia="Times New Roman" w:hAnsiTheme="minorHAnsi" w:cstheme="minorHAnsi"/>
          <w:sz w:val="20"/>
          <w:szCs w:val="20"/>
          <w:lang w:eastAsia="ar-SA"/>
        </w:rPr>
        <w:t>1</w:t>
      </w:r>
      <w:r w:rsidR="00DD5792" w:rsidRPr="00A813F2">
        <w:rPr>
          <w:rFonts w:asciiTheme="minorHAnsi" w:eastAsia="Times New Roman" w:hAnsiTheme="minorHAnsi" w:cstheme="minorHAnsi"/>
          <w:sz w:val="20"/>
          <w:szCs w:val="20"/>
          <w:lang w:eastAsia="ar-SA"/>
        </w:rPr>
        <w:t xml:space="preserve"> SWZ</w:t>
      </w:r>
      <w:r w:rsidRPr="00A813F2">
        <w:rPr>
          <w:rFonts w:asciiTheme="minorHAnsi" w:eastAsia="Times New Roman" w:hAnsiTheme="minorHAnsi" w:cstheme="minorHAnsi"/>
          <w:sz w:val="20"/>
          <w:szCs w:val="20"/>
          <w:lang w:eastAsia="ar-SA"/>
        </w:rPr>
        <w:t xml:space="preserve">, jeżeli zachodzą okoliczności określone w art. </w:t>
      </w:r>
      <w:r w:rsidR="005F6EC0" w:rsidRPr="00A813F2">
        <w:rPr>
          <w:rFonts w:asciiTheme="minorHAnsi" w:eastAsia="Times New Roman" w:hAnsiTheme="minorHAnsi" w:cstheme="minorHAnsi"/>
          <w:sz w:val="20"/>
          <w:szCs w:val="20"/>
          <w:lang w:eastAsia="ar-SA"/>
        </w:rPr>
        <w:t>264</w:t>
      </w:r>
      <w:r w:rsidRPr="00A813F2">
        <w:rPr>
          <w:rFonts w:asciiTheme="minorHAnsi" w:eastAsia="Times New Roman" w:hAnsiTheme="minorHAnsi" w:cstheme="minorHAnsi"/>
          <w:sz w:val="20"/>
          <w:szCs w:val="20"/>
          <w:lang w:eastAsia="ar-SA"/>
        </w:rPr>
        <w:t xml:space="preserve"> ust. </w:t>
      </w:r>
      <w:r w:rsidR="005F6EC0" w:rsidRPr="00A813F2">
        <w:rPr>
          <w:rFonts w:asciiTheme="minorHAnsi" w:eastAsia="Times New Roman" w:hAnsiTheme="minorHAnsi" w:cstheme="minorHAnsi"/>
          <w:sz w:val="20"/>
          <w:szCs w:val="20"/>
          <w:lang w:eastAsia="ar-SA"/>
        </w:rPr>
        <w:t>2</w:t>
      </w:r>
      <w:r w:rsidRPr="00A813F2">
        <w:rPr>
          <w:rFonts w:asciiTheme="minorHAnsi" w:eastAsia="Times New Roman" w:hAnsiTheme="minorHAnsi" w:cstheme="minorHAnsi"/>
          <w:sz w:val="20"/>
          <w:szCs w:val="20"/>
          <w:lang w:eastAsia="ar-SA"/>
        </w:rPr>
        <w:t xml:space="preserve"> PZP.</w:t>
      </w:r>
    </w:p>
    <w:p w14:paraId="74411554" w14:textId="783429CD" w:rsidR="001A20D7" w:rsidRPr="00A813F2" w:rsidRDefault="001A20D7">
      <w:pPr>
        <w:pStyle w:val="Akapitzlist"/>
        <w:numPr>
          <w:ilvl w:val="1"/>
          <w:numId w:val="11"/>
        </w:numPr>
        <w:spacing w:after="0"/>
        <w:ind w:left="567" w:hanging="567"/>
        <w:jc w:val="both"/>
        <w:rPr>
          <w:rFonts w:asciiTheme="minorHAnsi" w:hAnsiTheme="minorHAnsi" w:cstheme="minorHAnsi"/>
          <w:b/>
          <w:sz w:val="20"/>
          <w:szCs w:val="20"/>
        </w:rPr>
      </w:pPr>
      <w:r w:rsidRPr="00A813F2">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3FDA04E8" w14:textId="77777777" w:rsidR="001A20D7" w:rsidRPr="0006111F" w:rsidRDefault="001A20D7" w:rsidP="0031773E">
      <w:pPr>
        <w:pStyle w:val="Akapitzlist"/>
        <w:shd w:val="clear" w:color="auto" w:fill="FFFFFF"/>
        <w:spacing w:after="0"/>
        <w:ind w:left="792"/>
        <w:rPr>
          <w:rFonts w:asciiTheme="minorHAnsi" w:eastAsia="Times New Roman" w:hAnsiTheme="minorHAnsi" w:cstheme="minorHAnsi"/>
          <w:color w:val="FF0000"/>
          <w:sz w:val="20"/>
          <w:szCs w:val="20"/>
          <w:lang w:eastAsia="pl-PL"/>
        </w:rPr>
      </w:pPr>
    </w:p>
    <w:p w14:paraId="52803AD6" w14:textId="77777777" w:rsidR="007A2699" w:rsidRPr="00A813F2" w:rsidRDefault="007A2699">
      <w:pPr>
        <w:pStyle w:val="Akapitzlist"/>
        <w:numPr>
          <w:ilvl w:val="0"/>
          <w:numId w:val="15"/>
        </w:numPr>
        <w:spacing w:after="0"/>
        <w:ind w:left="284" w:hanging="426"/>
        <w:jc w:val="both"/>
        <w:rPr>
          <w:rFonts w:asciiTheme="minorHAnsi" w:hAnsiTheme="minorHAnsi" w:cstheme="minorHAnsi"/>
          <w:b/>
          <w:sz w:val="20"/>
          <w:szCs w:val="20"/>
        </w:rPr>
      </w:pPr>
      <w:r w:rsidRPr="00A813F2">
        <w:rPr>
          <w:rFonts w:asciiTheme="minorHAnsi" w:hAnsiTheme="minorHAnsi" w:cstheme="minorHAnsi"/>
          <w:b/>
          <w:sz w:val="20"/>
          <w:szCs w:val="20"/>
        </w:rPr>
        <w:t>WYMAGANIA DOTYCZĄCE ZABEZPIECZENIA NALEŻYTEGO WYKONANIA UMOWY:</w:t>
      </w:r>
    </w:p>
    <w:p w14:paraId="3088C806" w14:textId="3E56ADCA" w:rsidR="0045187A" w:rsidRPr="005D1840" w:rsidRDefault="0045187A">
      <w:pPr>
        <w:pStyle w:val="Akapitzlist"/>
        <w:numPr>
          <w:ilvl w:val="1"/>
          <w:numId w:val="15"/>
        </w:numPr>
        <w:spacing w:after="0"/>
        <w:ind w:left="567" w:hanging="567"/>
        <w:jc w:val="both"/>
        <w:rPr>
          <w:rFonts w:asciiTheme="minorHAnsi" w:hAnsiTheme="minorHAnsi" w:cstheme="minorHAnsi"/>
          <w:sz w:val="20"/>
          <w:szCs w:val="20"/>
        </w:rPr>
      </w:pPr>
      <w:r w:rsidRPr="005D1840">
        <w:rPr>
          <w:rFonts w:asciiTheme="minorHAnsi" w:hAnsiTheme="minorHAnsi" w:cstheme="minorHAnsi"/>
          <w:sz w:val="20"/>
        </w:rPr>
        <w:t xml:space="preserve">Zamawiający wymaga wniesienia zabezpieczenia należytego wykonania umowy.  </w:t>
      </w:r>
    </w:p>
    <w:p w14:paraId="0A6E5909" w14:textId="290EDF74" w:rsidR="0045187A" w:rsidRPr="005D1840" w:rsidRDefault="0045187A">
      <w:pPr>
        <w:pStyle w:val="Akapitzlist"/>
        <w:numPr>
          <w:ilvl w:val="1"/>
          <w:numId w:val="15"/>
        </w:numPr>
        <w:spacing w:after="0"/>
        <w:ind w:left="567" w:hanging="567"/>
        <w:jc w:val="both"/>
        <w:rPr>
          <w:rFonts w:asciiTheme="minorHAnsi" w:hAnsiTheme="minorHAnsi" w:cstheme="minorHAnsi"/>
          <w:sz w:val="20"/>
          <w:szCs w:val="20"/>
        </w:rPr>
      </w:pPr>
      <w:r w:rsidRPr="005D1840">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2D3C96" w:rsidRPr="00C97B28">
        <w:rPr>
          <w:rFonts w:asciiTheme="minorHAnsi" w:hAnsiTheme="minorHAnsi" w:cstheme="minorHAnsi"/>
          <w:b/>
          <w:bCs/>
          <w:sz w:val="20"/>
        </w:rPr>
        <w:t>5</w:t>
      </w:r>
      <w:r w:rsidRPr="005D1840">
        <w:rPr>
          <w:rFonts w:asciiTheme="minorHAnsi" w:hAnsiTheme="minorHAnsi" w:cstheme="minorHAnsi"/>
          <w:b/>
          <w:sz w:val="20"/>
        </w:rPr>
        <w:t>%</w:t>
      </w:r>
      <w:r w:rsidRPr="005D1840">
        <w:rPr>
          <w:rFonts w:asciiTheme="minorHAnsi" w:hAnsiTheme="minorHAnsi" w:cstheme="minorHAnsi"/>
          <w:sz w:val="20"/>
        </w:rPr>
        <w:t xml:space="preserve"> wartości całkowitej podanej w ofercie</w:t>
      </w:r>
      <w:r w:rsidR="00640290" w:rsidRPr="005D1840">
        <w:rPr>
          <w:rFonts w:asciiTheme="minorHAnsi" w:hAnsiTheme="minorHAnsi" w:cstheme="minorHAnsi"/>
          <w:sz w:val="20"/>
        </w:rPr>
        <w:t xml:space="preserve"> </w:t>
      </w:r>
      <w:r w:rsidR="00640290" w:rsidRPr="005D1840">
        <w:rPr>
          <w:rFonts w:asciiTheme="minorHAnsi" w:hAnsiTheme="minorHAnsi" w:cstheme="minorHAnsi"/>
          <w:sz w:val="20"/>
          <w:szCs w:val="20"/>
        </w:rPr>
        <w:t>a</w:t>
      </w:r>
      <w:r w:rsidR="00640290" w:rsidRPr="005D1840">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465A735A" w14:textId="77777777" w:rsidR="0045187A"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5D1840">
        <w:rPr>
          <w:rFonts w:asciiTheme="minorHAnsi" w:hAnsiTheme="minorHAnsi" w:cstheme="minorHAnsi"/>
          <w:sz w:val="20"/>
          <w:szCs w:val="20"/>
        </w:rPr>
        <w:t>30% wysokości zabezpieczenia zostanie zwrócone w ciągu 15 dni od upływu okresu rękojmi za wady lub gwarancji jakości</w:t>
      </w:r>
      <w:r w:rsidRPr="005D1840">
        <w:rPr>
          <w:rFonts w:asciiTheme="minorHAnsi" w:hAnsiTheme="minorHAnsi" w:cstheme="minorHAnsi"/>
          <w:sz w:val="20"/>
        </w:rPr>
        <w:t xml:space="preserve">. </w:t>
      </w:r>
    </w:p>
    <w:p w14:paraId="17082FAB" w14:textId="77777777" w:rsidR="0045187A"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Zabezpieczenie może być wnoszone:</w:t>
      </w:r>
    </w:p>
    <w:p w14:paraId="30198325" w14:textId="77777777" w:rsidR="0045187A" w:rsidRPr="005D1840" w:rsidRDefault="0045187A">
      <w:pPr>
        <w:pStyle w:val="Akapitzlist"/>
        <w:numPr>
          <w:ilvl w:val="2"/>
          <w:numId w:val="15"/>
        </w:numPr>
        <w:spacing w:after="0"/>
        <w:ind w:left="851" w:hanging="709"/>
        <w:jc w:val="both"/>
        <w:rPr>
          <w:rFonts w:asciiTheme="minorHAnsi" w:hAnsiTheme="minorHAnsi" w:cstheme="minorHAnsi"/>
          <w:sz w:val="20"/>
        </w:rPr>
      </w:pPr>
      <w:r w:rsidRPr="005D1840">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5D1840" w:rsidRDefault="0045187A">
      <w:pPr>
        <w:pStyle w:val="Akapitzlist"/>
        <w:numPr>
          <w:ilvl w:val="2"/>
          <w:numId w:val="15"/>
        </w:numPr>
        <w:spacing w:after="0"/>
        <w:ind w:left="851" w:hanging="709"/>
        <w:jc w:val="both"/>
        <w:rPr>
          <w:rFonts w:asciiTheme="minorHAnsi" w:hAnsiTheme="minorHAnsi" w:cstheme="minorHAnsi"/>
          <w:sz w:val="20"/>
        </w:rPr>
      </w:pPr>
      <w:r w:rsidRPr="005D1840">
        <w:rPr>
          <w:rFonts w:asciiTheme="minorHAnsi" w:hAnsiTheme="minorHAnsi" w:cstheme="minorHAnsi"/>
          <w:sz w:val="20"/>
        </w:rPr>
        <w:lastRenderedPageBreak/>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5D1840">
        <w:rPr>
          <w:rFonts w:asciiTheme="minorHAnsi" w:hAnsiTheme="minorHAnsi" w:cstheme="minorHAnsi"/>
          <w:sz w:val="20"/>
          <w:szCs w:val="20"/>
          <w:shd w:val="clear" w:color="auto" w:fill="FFFFFF"/>
        </w:rPr>
        <w:t xml:space="preserve">z dnia 9 listopada 2000 r. </w:t>
      </w:r>
      <w:r w:rsidRPr="005D1840">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Dopuszczalne jest złożenie zabezpieczenia w więcej niż jednej formie.</w:t>
      </w:r>
    </w:p>
    <w:p w14:paraId="2AB9B073" w14:textId="77777777" w:rsidR="00640290"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5D1840" w:rsidRDefault="00640290">
      <w:pPr>
        <w:pStyle w:val="Akapitzlist"/>
        <w:numPr>
          <w:ilvl w:val="1"/>
          <w:numId w:val="15"/>
        </w:numPr>
        <w:spacing w:after="0"/>
        <w:ind w:left="567" w:hanging="567"/>
        <w:jc w:val="both"/>
        <w:rPr>
          <w:rFonts w:asciiTheme="minorHAnsi" w:hAnsiTheme="minorHAnsi" w:cstheme="minorHAnsi"/>
          <w:sz w:val="20"/>
        </w:rPr>
      </w:pPr>
      <w:r w:rsidRPr="005D1840">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5D1840" w:rsidRDefault="00640290">
      <w:pPr>
        <w:pStyle w:val="Akapitzlist"/>
        <w:numPr>
          <w:ilvl w:val="1"/>
          <w:numId w:val="15"/>
        </w:numPr>
        <w:spacing w:after="0"/>
        <w:ind w:left="567" w:hanging="567"/>
        <w:jc w:val="both"/>
        <w:rPr>
          <w:rFonts w:asciiTheme="minorHAnsi" w:hAnsiTheme="minorHAnsi" w:cstheme="minorHAnsi"/>
          <w:sz w:val="20"/>
        </w:rPr>
      </w:pPr>
      <w:r w:rsidRPr="005D1840">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5D1840">
        <w:rPr>
          <w:rFonts w:asciiTheme="minorHAnsi" w:eastAsia="Times New Roman" w:hAnsiTheme="minorHAnsi" w:cstheme="minorHAnsi"/>
          <w:sz w:val="20"/>
          <w:szCs w:val="20"/>
          <w:lang w:eastAsia="pl-PL"/>
        </w:rPr>
        <w:t xml:space="preserve"> </w:t>
      </w:r>
      <w:r w:rsidRPr="005D1840">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5D1840" w:rsidRDefault="0045187A">
      <w:pPr>
        <w:pStyle w:val="Akapitzlist"/>
        <w:numPr>
          <w:ilvl w:val="2"/>
          <w:numId w:val="15"/>
        </w:numPr>
        <w:spacing w:after="0"/>
        <w:ind w:left="993" w:hanging="851"/>
        <w:jc w:val="both"/>
        <w:rPr>
          <w:rFonts w:asciiTheme="minorHAnsi" w:hAnsiTheme="minorHAnsi" w:cstheme="minorHAnsi"/>
          <w:sz w:val="20"/>
        </w:rPr>
      </w:pPr>
      <w:r w:rsidRPr="005D1840">
        <w:rPr>
          <w:rFonts w:asciiTheme="minorHAnsi" w:hAnsiTheme="minorHAnsi" w:cstheme="minorHAnsi"/>
          <w:sz w:val="20"/>
        </w:rPr>
        <w:t xml:space="preserve">zawierać w swej treści oświadczenie gwaranta (poręczyciela), w którym zobowiązuje się on nieodwołalnie </w:t>
      </w:r>
      <w:r w:rsidRPr="005D1840">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5D1840" w:rsidRDefault="0045187A">
      <w:pPr>
        <w:pStyle w:val="Akapitzlist"/>
        <w:numPr>
          <w:ilvl w:val="2"/>
          <w:numId w:val="15"/>
        </w:numPr>
        <w:spacing w:after="0"/>
        <w:ind w:left="993" w:hanging="851"/>
        <w:jc w:val="both"/>
        <w:rPr>
          <w:rFonts w:asciiTheme="minorHAnsi" w:hAnsiTheme="minorHAnsi" w:cstheme="minorHAnsi"/>
          <w:sz w:val="20"/>
        </w:rPr>
      </w:pPr>
      <w:r w:rsidRPr="005D1840">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5D1840" w:rsidRDefault="0045187A">
      <w:pPr>
        <w:pStyle w:val="Akapitzlist"/>
        <w:numPr>
          <w:ilvl w:val="2"/>
          <w:numId w:val="15"/>
        </w:numPr>
        <w:spacing w:after="0"/>
        <w:ind w:left="993" w:hanging="851"/>
        <w:jc w:val="both"/>
        <w:rPr>
          <w:rFonts w:asciiTheme="minorHAnsi" w:hAnsiTheme="minorHAnsi" w:cstheme="minorHAnsi"/>
          <w:sz w:val="20"/>
        </w:rPr>
      </w:pPr>
      <w:r w:rsidRPr="005D1840">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77777777" w:rsidR="0045187A" w:rsidRPr="005D1840" w:rsidRDefault="0045187A">
      <w:pPr>
        <w:pStyle w:val="Akapitzlist"/>
        <w:numPr>
          <w:ilvl w:val="2"/>
          <w:numId w:val="15"/>
        </w:numPr>
        <w:spacing w:after="0"/>
        <w:ind w:left="993" w:hanging="851"/>
        <w:jc w:val="both"/>
        <w:rPr>
          <w:rFonts w:asciiTheme="minorHAnsi" w:hAnsiTheme="minorHAnsi" w:cstheme="minorHAnsi"/>
          <w:sz w:val="20"/>
        </w:rPr>
      </w:pPr>
      <w:r w:rsidRPr="005D1840">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DFD9DCB" w14:textId="0240614D" w:rsidR="0045187A" w:rsidRPr="005D1840" w:rsidRDefault="006C693C">
      <w:pPr>
        <w:pStyle w:val="Akapitzlist"/>
        <w:numPr>
          <w:ilvl w:val="1"/>
          <w:numId w:val="15"/>
        </w:numPr>
        <w:tabs>
          <w:tab w:val="left" w:pos="993"/>
        </w:tabs>
        <w:spacing w:after="0"/>
        <w:ind w:left="567" w:hanging="567"/>
        <w:jc w:val="both"/>
        <w:rPr>
          <w:rFonts w:asciiTheme="minorHAnsi" w:hAnsiTheme="minorHAnsi" w:cstheme="minorHAnsi"/>
          <w:sz w:val="18"/>
          <w:szCs w:val="18"/>
        </w:rPr>
      </w:pPr>
      <w:r w:rsidRPr="005D1840">
        <w:rPr>
          <w:rFonts w:asciiTheme="minorHAnsi" w:hAnsiTheme="minorHAnsi" w:cstheme="minorHAnsi"/>
          <w:sz w:val="20"/>
          <w:szCs w:val="20"/>
          <w:shd w:val="clear" w:color="auto" w:fill="FFFFFF"/>
        </w:rPr>
        <w:t>Zamawiający dokona częściowego zwrotu zabezpieczenia po wykonaniu części zamówienia</w:t>
      </w:r>
      <w:r w:rsidR="009800CC" w:rsidRPr="005D1840">
        <w:rPr>
          <w:rFonts w:asciiTheme="minorHAnsi" w:hAnsiTheme="minorHAnsi" w:cstheme="minorHAnsi"/>
          <w:sz w:val="20"/>
          <w:szCs w:val="20"/>
          <w:shd w:val="clear" w:color="auto" w:fill="FFFFFF"/>
        </w:rPr>
        <w:t>, z zastrzeżeniem pkt. 23.3 SWZ.</w:t>
      </w:r>
    </w:p>
    <w:p w14:paraId="5BB0DBFE" w14:textId="47141C5C" w:rsidR="00EE52B5" w:rsidRPr="0006111F"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A813F2" w:rsidRDefault="003077AE">
      <w:pPr>
        <w:pStyle w:val="Akapitzlist"/>
        <w:numPr>
          <w:ilvl w:val="0"/>
          <w:numId w:val="16"/>
        </w:numPr>
        <w:shd w:val="clear" w:color="auto" w:fill="FFFFFF"/>
        <w:spacing w:after="0"/>
        <w:ind w:left="284" w:hanging="426"/>
        <w:rPr>
          <w:rFonts w:asciiTheme="minorHAnsi" w:eastAsia="Times New Roman" w:hAnsiTheme="minorHAnsi" w:cstheme="minorHAnsi"/>
          <w:b/>
          <w:bCs/>
          <w:sz w:val="20"/>
          <w:szCs w:val="20"/>
          <w:lang w:eastAsia="pl-PL"/>
        </w:rPr>
      </w:pPr>
      <w:r w:rsidRPr="00A813F2">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A813F2" w:rsidRDefault="003077AE">
      <w:pPr>
        <w:pStyle w:val="Akapitzlist"/>
        <w:numPr>
          <w:ilvl w:val="1"/>
          <w:numId w:val="16"/>
        </w:numPr>
        <w:spacing w:after="0"/>
        <w:ind w:left="567" w:hanging="567"/>
        <w:jc w:val="both"/>
        <w:rPr>
          <w:rFonts w:asciiTheme="minorHAnsi" w:hAnsiTheme="minorHAnsi" w:cstheme="minorHAnsi"/>
          <w:sz w:val="20"/>
          <w:szCs w:val="20"/>
        </w:rPr>
      </w:pPr>
      <w:r w:rsidRPr="00A813F2">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A813F2" w:rsidRDefault="003077AE">
      <w:pPr>
        <w:pStyle w:val="Akapitzlist"/>
        <w:numPr>
          <w:ilvl w:val="1"/>
          <w:numId w:val="16"/>
        </w:numPr>
        <w:spacing w:after="0"/>
        <w:ind w:left="567" w:hanging="567"/>
        <w:jc w:val="both"/>
        <w:rPr>
          <w:rFonts w:asciiTheme="minorHAnsi" w:hAnsiTheme="minorHAnsi" w:cstheme="minorHAnsi"/>
          <w:sz w:val="20"/>
          <w:szCs w:val="20"/>
        </w:rPr>
      </w:pPr>
      <w:r w:rsidRPr="00A813F2">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06111F" w:rsidRDefault="003077AE" w:rsidP="0031773E">
      <w:pPr>
        <w:pStyle w:val="Akapitzlist"/>
        <w:spacing w:after="0"/>
        <w:ind w:left="792"/>
        <w:jc w:val="both"/>
        <w:rPr>
          <w:rFonts w:asciiTheme="minorHAnsi" w:hAnsiTheme="minorHAnsi" w:cstheme="minorHAnsi"/>
          <w:color w:val="FF0000"/>
          <w:sz w:val="20"/>
          <w:szCs w:val="20"/>
        </w:rPr>
      </w:pPr>
    </w:p>
    <w:p w14:paraId="2C772CF5" w14:textId="77777777" w:rsidR="007A2699" w:rsidRPr="00A813F2" w:rsidRDefault="007A2699">
      <w:pPr>
        <w:pStyle w:val="Akapitzlist"/>
        <w:numPr>
          <w:ilvl w:val="0"/>
          <w:numId w:val="17"/>
        </w:numPr>
        <w:spacing w:after="0"/>
        <w:ind w:left="284" w:hanging="426"/>
        <w:jc w:val="both"/>
        <w:rPr>
          <w:rFonts w:asciiTheme="minorHAnsi" w:hAnsiTheme="minorHAnsi" w:cstheme="minorHAnsi"/>
          <w:b/>
          <w:sz w:val="20"/>
          <w:szCs w:val="20"/>
        </w:rPr>
      </w:pPr>
      <w:r w:rsidRPr="00A813F2">
        <w:rPr>
          <w:rFonts w:asciiTheme="minorHAnsi" w:hAnsiTheme="minorHAnsi" w:cstheme="minorHAnsi"/>
          <w:b/>
          <w:sz w:val="20"/>
          <w:szCs w:val="20"/>
        </w:rPr>
        <w:t>POZOSTAŁE ZASTRZEŻENIA:</w:t>
      </w:r>
    </w:p>
    <w:p w14:paraId="72D492BC" w14:textId="7897B8D5" w:rsidR="00CC36CE" w:rsidRPr="00A813F2" w:rsidRDefault="00CC36CE">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Zamawiający nie przewiduje zawarcia umowy ramowej</w:t>
      </w:r>
      <w:r w:rsidR="00DE59D0" w:rsidRPr="00A813F2">
        <w:rPr>
          <w:rFonts w:asciiTheme="minorHAnsi" w:hAnsiTheme="minorHAnsi" w:cstheme="minorHAnsi"/>
          <w:sz w:val="20"/>
          <w:szCs w:val="20"/>
        </w:rPr>
        <w:t xml:space="preserve">, zatem nie wskazuje </w:t>
      </w:r>
      <w:r w:rsidR="00DE59D0" w:rsidRPr="00A813F2">
        <w:rPr>
          <w:rFonts w:asciiTheme="minorHAnsi" w:hAnsiTheme="minorHAnsi" w:cstheme="minorHAnsi"/>
          <w:sz w:val="20"/>
          <w:szCs w:val="20"/>
          <w:shd w:val="clear" w:color="auto" w:fill="FFFFFF"/>
        </w:rPr>
        <w:t>maksymalnej liczby Wykonawców, z którymi ją zawrze.</w:t>
      </w:r>
    </w:p>
    <w:p w14:paraId="0CADF968" w14:textId="7EE99D55"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Zamawiający nie przewiduje udzieleni</w:t>
      </w:r>
      <w:r w:rsidR="00ED67A3" w:rsidRPr="00A813F2">
        <w:rPr>
          <w:rFonts w:asciiTheme="minorHAnsi" w:hAnsiTheme="minorHAnsi" w:cstheme="minorHAnsi"/>
          <w:sz w:val="20"/>
          <w:szCs w:val="20"/>
        </w:rPr>
        <w:t>a</w:t>
      </w:r>
      <w:r w:rsidRPr="00A813F2">
        <w:rPr>
          <w:rFonts w:asciiTheme="minorHAnsi" w:hAnsiTheme="minorHAnsi" w:cstheme="minorHAnsi"/>
          <w:sz w:val="20"/>
          <w:szCs w:val="20"/>
        </w:rPr>
        <w:t xml:space="preserve"> zamówień, o których mowa w art. </w:t>
      </w:r>
      <w:r w:rsidR="00ED67A3" w:rsidRPr="00A813F2">
        <w:rPr>
          <w:rFonts w:asciiTheme="minorHAnsi" w:hAnsiTheme="minorHAnsi" w:cstheme="minorHAnsi"/>
          <w:sz w:val="20"/>
          <w:szCs w:val="20"/>
          <w:shd w:val="clear" w:color="auto" w:fill="FFFFFF"/>
        </w:rPr>
        <w:t>214 ust. 1 pkt 7 i 8</w:t>
      </w:r>
      <w:r w:rsidRPr="00A813F2">
        <w:rPr>
          <w:rFonts w:asciiTheme="minorHAnsi" w:hAnsiTheme="minorHAnsi" w:cstheme="minorHAnsi"/>
          <w:sz w:val="20"/>
          <w:szCs w:val="20"/>
        </w:rPr>
        <w:t xml:space="preserve"> PZP.</w:t>
      </w:r>
    </w:p>
    <w:p w14:paraId="0945D4BD" w14:textId="50CCCC2C"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Zamawiający nie wymaga oraz nie dopuszcza składania ofert wariantowych.</w:t>
      </w:r>
    </w:p>
    <w:p w14:paraId="5BC19A7C" w14:textId="7A5CD375" w:rsidR="00D752C0" w:rsidRPr="00A813F2" w:rsidRDefault="00D752C0">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A813F2">
        <w:rPr>
          <w:rFonts w:asciiTheme="minorHAnsi" w:hAnsiTheme="minorHAnsi" w:cstheme="minorHAnsi"/>
          <w:sz w:val="20"/>
          <w:szCs w:val="20"/>
          <w:shd w:val="clear" w:color="auto" w:fill="FFFFFF"/>
        </w:rPr>
        <w:t>W</w:t>
      </w:r>
      <w:r w:rsidRPr="00A813F2">
        <w:rPr>
          <w:rFonts w:asciiTheme="minorHAnsi" w:hAnsiTheme="minorHAnsi" w:cstheme="minorHAnsi"/>
          <w:sz w:val="20"/>
          <w:szCs w:val="20"/>
          <w:shd w:val="clear" w:color="auto" w:fill="FFFFFF"/>
        </w:rPr>
        <w:t>ykonawców, o których mowa w art. 94</w:t>
      </w:r>
      <w:r w:rsidR="00C4182E" w:rsidRPr="00A813F2">
        <w:rPr>
          <w:rFonts w:asciiTheme="minorHAnsi" w:hAnsiTheme="minorHAnsi" w:cstheme="minorHAnsi"/>
          <w:sz w:val="20"/>
          <w:szCs w:val="20"/>
          <w:shd w:val="clear" w:color="auto" w:fill="FFFFFF"/>
        </w:rPr>
        <w:t xml:space="preserve"> PZP.</w:t>
      </w:r>
    </w:p>
    <w:p w14:paraId="12CFBFE5" w14:textId="120A3384"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lastRenderedPageBreak/>
        <w:t>Zamawiający nie przewiduje zastosowanie aukcji elektronicznej</w:t>
      </w:r>
      <w:r w:rsidR="001E25A4" w:rsidRPr="00A813F2">
        <w:rPr>
          <w:rFonts w:asciiTheme="minorHAnsi" w:hAnsiTheme="minorHAnsi" w:cstheme="minorHAnsi"/>
          <w:sz w:val="20"/>
          <w:szCs w:val="20"/>
        </w:rPr>
        <w:t xml:space="preserve">, zatem nie wskazuje </w:t>
      </w:r>
      <w:r w:rsidR="001E25A4" w:rsidRPr="00A813F2">
        <w:rPr>
          <w:rFonts w:asciiTheme="minorHAnsi" w:hAnsiTheme="minorHAnsi" w:cstheme="minorHAnsi"/>
          <w:sz w:val="20"/>
          <w:szCs w:val="20"/>
          <w:shd w:val="clear" w:color="auto" w:fill="FFFFFF"/>
        </w:rPr>
        <w:t>informacji, o których mowa w art. 230 PZP.</w:t>
      </w:r>
    </w:p>
    <w:p w14:paraId="47017FB8" w14:textId="77777777"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 xml:space="preserve">Zamawiający nie przewiduje zwrotu kosztów udziału w postępowaniu. </w:t>
      </w:r>
    </w:p>
    <w:p w14:paraId="1F8D9348" w14:textId="5F3128CE"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A813F2">
        <w:rPr>
          <w:rFonts w:asciiTheme="minorHAnsi" w:hAnsiTheme="minorHAnsi" w:cstheme="minorHAnsi"/>
          <w:sz w:val="20"/>
          <w:szCs w:val="20"/>
        </w:rPr>
        <w:t xml:space="preserve"> </w:t>
      </w:r>
      <w:r w:rsidR="00235F31" w:rsidRPr="00A813F2">
        <w:rPr>
          <w:rFonts w:asciiTheme="minorHAnsi" w:hAnsiTheme="minorHAnsi" w:cstheme="minorHAnsi"/>
          <w:sz w:val="20"/>
          <w:szCs w:val="20"/>
          <w:shd w:val="clear" w:color="auto" w:fill="FFFFFF"/>
        </w:rPr>
        <w:t>w sytuacji określonej w art. 93 PZP</w:t>
      </w:r>
      <w:r w:rsidRPr="00A813F2">
        <w:rPr>
          <w:rFonts w:asciiTheme="minorHAnsi" w:hAnsiTheme="minorHAnsi" w:cstheme="minorHAnsi"/>
          <w:sz w:val="20"/>
          <w:szCs w:val="20"/>
        </w:rPr>
        <w:t xml:space="preserve">, jak również nie dopuszcza takiej możliwości. </w:t>
      </w:r>
    </w:p>
    <w:p w14:paraId="1E2A5B67" w14:textId="0CBFD244" w:rsidR="00A813F2" w:rsidRPr="00A813F2" w:rsidRDefault="00A813F2">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b/>
          <w:sz w:val="20"/>
          <w:szCs w:val="20"/>
        </w:rPr>
        <w:t xml:space="preserve">Zamawiający może unieważnić postępowanie o udzielenie zamówienia, jeżeli środki publiczne, które </w:t>
      </w:r>
      <w:r>
        <w:rPr>
          <w:rFonts w:asciiTheme="minorHAnsi" w:hAnsiTheme="minorHAnsi" w:cstheme="minorHAnsi"/>
          <w:b/>
          <w:sz w:val="20"/>
          <w:szCs w:val="20"/>
        </w:rPr>
        <w:t>Z</w:t>
      </w:r>
      <w:r w:rsidRPr="00A813F2">
        <w:rPr>
          <w:rFonts w:asciiTheme="minorHAnsi" w:hAnsiTheme="minorHAnsi" w:cstheme="minorHAnsi"/>
          <w:b/>
          <w:sz w:val="20"/>
          <w:szCs w:val="20"/>
        </w:rPr>
        <w:t>amawiający zamierzał przeznaczyć na sfinansowanie całości lub części zamówienia, nie zostały mu przyznane</w:t>
      </w:r>
      <w:r>
        <w:rPr>
          <w:rFonts w:asciiTheme="minorHAnsi" w:hAnsiTheme="minorHAnsi" w:cstheme="minorHAnsi"/>
          <w:b/>
          <w:sz w:val="20"/>
          <w:szCs w:val="20"/>
        </w:rPr>
        <w:t>.</w:t>
      </w:r>
    </w:p>
    <w:p w14:paraId="1557F80B" w14:textId="77777777" w:rsidR="007A2699" w:rsidRPr="0006111F" w:rsidRDefault="007A2699" w:rsidP="0031773E">
      <w:pPr>
        <w:spacing w:after="0"/>
        <w:jc w:val="both"/>
        <w:rPr>
          <w:rFonts w:asciiTheme="minorHAnsi" w:hAnsiTheme="minorHAnsi" w:cstheme="minorHAnsi"/>
          <w:b/>
          <w:color w:val="FF0000"/>
          <w:sz w:val="20"/>
          <w:szCs w:val="20"/>
        </w:rPr>
      </w:pPr>
    </w:p>
    <w:p w14:paraId="6AD36B07" w14:textId="77777777" w:rsidR="007A2699" w:rsidRPr="00A813F2" w:rsidRDefault="007A2699">
      <w:pPr>
        <w:pStyle w:val="Akapitzlist"/>
        <w:numPr>
          <w:ilvl w:val="0"/>
          <w:numId w:val="17"/>
        </w:numPr>
        <w:tabs>
          <w:tab w:val="left" w:pos="-567"/>
        </w:tabs>
        <w:spacing w:after="0"/>
        <w:ind w:left="284" w:hanging="426"/>
        <w:jc w:val="both"/>
        <w:rPr>
          <w:rFonts w:asciiTheme="minorHAnsi" w:hAnsiTheme="minorHAnsi" w:cstheme="minorHAnsi"/>
          <w:b/>
          <w:sz w:val="20"/>
          <w:szCs w:val="20"/>
        </w:rPr>
      </w:pPr>
      <w:r w:rsidRPr="00A813F2">
        <w:rPr>
          <w:rFonts w:asciiTheme="minorHAnsi" w:hAnsiTheme="minorHAnsi" w:cstheme="minorHAnsi"/>
          <w:b/>
          <w:sz w:val="20"/>
          <w:szCs w:val="20"/>
        </w:rPr>
        <w:t>DOTYCZY WYKONAWCÓW BĘDĄCYCH OSOBAMI FIZYCZNYMI:</w:t>
      </w:r>
    </w:p>
    <w:p w14:paraId="4BBDCBC0" w14:textId="77777777" w:rsidR="007A2699" w:rsidRPr="00A813F2" w:rsidRDefault="007A2699">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A813F2">
        <w:rPr>
          <w:rFonts w:asciiTheme="minorHAnsi" w:hAnsiTheme="minorHAnsi" w:cstheme="minorHAnsi"/>
          <w:sz w:val="20"/>
          <w:szCs w:val="20"/>
        </w:rPr>
        <w:t xml:space="preserve">Zamawiający informuje, że: </w:t>
      </w:r>
    </w:p>
    <w:p w14:paraId="4B3E6748" w14:textId="77777777" w:rsidR="007A2699" w:rsidRPr="00A813F2" w:rsidRDefault="007A2699">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administratorem Pani/Pana danych osobowych jest Zamawiający. </w:t>
      </w:r>
    </w:p>
    <w:p w14:paraId="340D0987"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Kontakt do inspektora ochrony danych osobowych: </w:t>
      </w:r>
      <w:hyperlink r:id="rId15" w:history="1">
        <w:r w:rsidRPr="00A813F2">
          <w:rPr>
            <w:rStyle w:val="Hipercze"/>
            <w:rFonts w:asciiTheme="minorHAnsi" w:hAnsiTheme="minorHAnsi" w:cstheme="minorHAnsi"/>
            <w:color w:val="auto"/>
            <w:sz w:val="20"/>
            <w:szCs w:val="20"/>
          </w:rPr>
          <w:t>iod@khk.krakow.pl</w:t>
        </w:r>
      </w:hyperlink>
      <w:r w:rsidRPr="00A813F2">
        <w:rPr>
          <w:rFonts w:asciiTheme="minorHAnsi" w:hAnsiTheme="minorHAnsi" w:cstheme="minorHAnsi"/>
          <w:sz w:val="20"/>
          <w:szCs w:val="20"/>
        </w:rPr>
        <w:t xml:space="preserve">, tel.: 12 269 15 05. </w:t>
      </w:r>
    </w:p>
    <w:p w14:paraId="733347BF"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A813F2">
        <w:rPr>
          <w:rFonts w:asciiTheme="minorHAnsi" w:hAnsiTheme="minorHAnsi" w:cstheme="minorHAnsi"/>
          <w:sz w:val="20"/>
          <w:szCs w:val="20"/>
        </w:rPr>
        <w:t>1</w:t>
      </w:r>
      <w:r w:rsidRPr="00A813F2">
        <w:rPr>
          <w:rFonts w:asciiTheme="minorHAnsi" w:hAnsiTheme="minorHAnsi" w:cstheme="minorHAnsi"/>
          <w:sz w:val="20"/>
          <w:szCs w:val="20"/>
        </w:rPr>
        <w:t xml:space="preserve">8 oraz art. </w:t>
      </w:r>
      <w:r w:rsidR="00AA3B3C" w:rsidRPr="00A813F2">
        <w:rPr>
          <w:rFonts w:asciiTheme="minorHAnsi" w:hAnsiTheme="minorHAnsi" w:cstheme="minorHAnsi"/>
          <w:sz w:val="20"/>
          <w:szCs w:val="20"/>
        </w:rPr>
        <w:t>74</w:t>
      </w:r>
      <w:r w:rsidRPr="00A813F2">
        <w:rPr>
          <w:rFonts w:asciiTheme="minorHAnsi" w:hAnsiTheme="minorHAnsi" w:cstheme="minorHAnsi"/>
          <w:sz w:val="20"/>
          <w:szCs w:val="20"/>
        </w:rPr>
        <w:t xml:space="preserve"> ust. </w:t>
      </w:r>
      <w:r w:rsidR="00AA3B3C" w:rsidRPr="00A813F2">
        <w:rPr>
          <w:rFonts w:asciiTheme="minorHAnsi" w:hAnsiTheme="minorHAnsi" w:cstheme="minorHAnsi"/>
          <w:sz w:val="20"/>
          <w:szCs w:val="20"/>
        </w:rPr>
        <w:t>1</w:t>
      </w:r>
      <w:r w:rsidRPr="00A813F2">
        <w:rPr>
          <w:rFonts w:asciiTheme="minorHAnsi" w:hAnsiTheme="minorHAnsi" w:cstheme="minorHAnsi"/>
          <w:sz w:val="20"/>
          <w:szCs w:val="20"/>
        </w:rPr>
        <w:t xml:space="preserve"> PZP oraz odpowiednie organy kontrole w zakresie ich kompetencji;  </w:t>
      </w:r>
    </w:p>
    <w:p w14:paraId="6D8FDFC7" w14:textId="3B35261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Pani/Pana dane osobowe będą przechowywane, zgodnie z art. 7</w:t>
      </w:r>
      <w:r w:rsidR="006423CD" w:rsidRPr="00A813F2">
        <w:rPr>
          <w:rFonts w:asciiTheme="minorHAnsi" w:hAnsiTheme="minorHAnsi" w:cstheme="minorHAnsi"/>
          <w:sz w:val="20"/>
          <w:szCs w:val="20"/>
        </w:rPr>
        <w:t>8</w:t>
      </w:r>
      <w:r w:rsidRPr="00A813F2">
        <w:rPr>
          <w:rFonts w:asciiTheme="minorHAnsi" w:hAnsiTheme="minorHAnsi" w:cstheme="minorHAnsi"/>
          <w:sz w:val="20"/>
          <w:szCs w:val="20"/>
        </w:rPr>
        <w:t xml:space="preserve"> ust. 1 </w:t>
      </w:r>
      <w:proofErr w:type="spellStart"/>
      <w:r w:rsidRPr="00A813F2">
        <w:rPr>
          <w:rFonts w:asciiTheme="minorHAnsi" w:hAnsiTheme="minorHAnsi" w:cstheme="minorHAnsi"/>
          <w:sz w:val="20"/>
          <w:szCs w:val="20"/>
        </w:rPr>
        <w:t>Pzp</w:t>
      </w:r>
      <w:proofErr w:type="spellEnd"/>
      <w:r w:rsidRPr="00A813F2">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A813F2">
        <w:rPr>
          <w:rFonts w:asciiTheme="minorHAnsi" w:hAnsiTheme="minorHAnsi" w:cstheme="minorHAnsi"/>
          <w:sz w:val="20"/>
          <w:szCs w:val="20"/>
        </w:rPr>
        <w:t xml:space="preserve"> </w:t>
      </w:r>
      <w:r w:rsidRPr="00A813F2">
        <w:rPr>
          <w:rFonts w:asciiTheme="minorHAnsi" w:hAnsiTheme="minorHAnsi" w:cstheme="minorHAnsi"/>
          <w:sz w:val="20"/>
          <w:szCs w:val="20"/>
        </w:rPr>
        <w:t>j. Dz. U. z 20</w:t>
      </w:r>
      <w:r w:rsidR="009C2C51" w:rsidRPr="00A813F2">
        <w:rPr>
          <w:rFonts w:asciiTheme="minorHAnsi" w:hAnsiTheme="minorHAnsi" w:cstheme="minorHAnsi"/>
          <w:sz w:val="20"/>
          <w:szCs w:val="20"/>
        </w:rPr>
        <w:t>20</w:t>
      </w:r>
      <w:r w:rsidRPr="00A813F2">
        <w:rPr>
          <w:rFonts w:asciiTheme="minorHAnsi" w:hAnsiTheme="minorHAnsi" w:cstheme="minorHAnsi"/>
          <w:sz w:val="20"/>
          <w:szCs w:val="20"/>
        </w:rPr>
        <w:t xml:space="preserve"> r. poz. </w:t>
      </w:r>
      <w:r w:rsidR="009C2C51" w:rsidRPr="00A813F2">
        <w:rPr>
          <w:rFonts w:asciiTheme="minorHAnsi" w:hAnsiTheme="minorHAnsi" w:cstheme="minorHAnsi"/>
          <w:sz w:val="20"/>
          <w:szCs w:val="20"/>
        </w:rPr>
        <w:t>164</w:t>
      </w:r>
      <w:r w:rsidRPr="00A813F2">
        <w:rPr>
          <w:rFonts w:asciiTheme="minorHAnsi" w:hAnsiTheme="minorHAnsi" w:cstheme="minorHAnsi"/>
          <w:sz w:val="20"/>
          <w:szCs w:val="20"/>
        </w:rPr>
        <w:t xml:space="preserve"> </w:t>
      </w:r>
      <w:r w:rsidR="006423CD" w:rsidRPr="00A813F2">
        <w:rPr>
          <w:rFonts w:asciiTheme="minorHAnsi" w:hAnsiTheme="minorHAnsi" w:cstheme="minorHAnsi"/>
          <w:sz w:val="20"/>
          <w:szCs w:val="20"/>
        </w:rPr>
        <w:br/>
      </w:r>
      <w:r w:rsidRPr="00A813F2">
        <w:rPr>
          <w:rFonts w:asciiTheme="minorHAnsi" w:hAnsiTheme="minorHAnsi" w:cstheme="minorHAnsi"/>
          <w:sz w:val="20"/>
          <w:szCs w:val="20"/>
        </w:rPr>
        <w:t xml:space="preserve">z późn. zm.) i przepisów wykonawczych do tej ustawy. </w:t>
      </w:r>
    </w:p>
    <w:p w14:paraId="4388BBF2"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posiada Pani/Pan:</w:t>
      </w:r>
    </w:p>
    <w:p w14:paraId="7B6CBF8F" w14:textId="77777777" w:rsidR="00F86ACF"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dostępu do danych osobowych Pani/Pana dotyczących;</w:t>
      </w:r>
    </w:p>
    <w:p w14:paraId="075BEA06" w14:textId="77777777" w:rsidR="00F86ACF"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A813F2" w:rsidRDefault="007A2699">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nie przysługuje Pani/Panu:</w:t>
      </w:r>
    </w:p>
    <w:p w14:paraId="628E2C21" w14:textId="77777777" w:rsidR="002B4F3C"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 usunięcia danych osobowych;</w:t>
      </w:r>
    </w:p>
    <w:p w14:paraId="38F9C5BD" w14:textId="77777777" w:rsidR="002B4F3C"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 przenoszenia danych osobowych;</w:t>
      </w:r>
    </w:p>
    <w:p w14:paraId="36105271" w14:textId="0E324124" w:rsidR="007A2699"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A813F2" w:rsidRDefault="00E81577">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A813F2">
        <w:rPr>
          <w:rFonts w:asciiTheme="minorHAnsi" w:hAnsiTheme="minorHAnsi" w:cstheme="minorHAnsi"/>
          <w:sz w:val="20"/>
          <w:szCs w:val="20"/>
        </w:rPr>
        <w:t xml:space="preserve">Ponadto Zamawiający informuje, iż: </w:t>
      </w:r>
    </w:p>
    <w:p w14:paraId="0EDFBCEF" w14:textId="77777777" w:rsidR="00E81577" w:rsidRPr="00A813F2" w:rsidRDefault="00E81577">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A813F2" w:rsidRDefault="00E81577">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06111F" w:rsidRDefault="007A2699" w:rsidP="0031773E">
      <w:pPr>
        <w:pStyle w:val="Akapitzlist"/>
        <w:tabs>
          <w:tab w:val="left" w:pos="-567"/>
        </w:tabs>
        <w:spacing w:after="0"/>
        <w:ind w:left="1494"/>
        <w:jc w:val="both"/>
        <w:rPr>
          <w:rFonts w:asciiTheme="minorHAnsi" w:hAnsiTheme="minorHAnsi" w:cstheme="minorHAnsi"/>
          <w:color w:val="FF0000"/>
          <w:sz w:val="20"/>
          <w:szCs w:val="20"/>
        </w:rPr>
      </w:pPr>
    </w:p>
    <w:p w14:paraId="5DCB3825" w14:textId="2B7CB692" w:rsidR="007A2699" w:rsidRPr="00A813F2" w:rsidRDefault="007A2699">
      <w:pPr>
        <w:pStyle w:val="Akapitzlist"/>
        <w:numPr>
          <w:ilvl w:val="0"/>
          <w:numId w:val="17"/>
        </w:numPr>
        <w:tabs>
          <w:tab w:val="left" w:pos="-567"/>
        </w:tabs>
        <w:spacing w:after="0"/>
        <w:jc w:val="both"/>
        <w:rPr>
          <w:rFonts w:asciiTheme="minorHAnsi" w:hAnsiTheme="minorHAnsi" w:cstheme="minorHAnsi"/>
          <w:sz w:val="20"/>
          <w:szCs w:val="20"/>
        </w:rPr>
      </w:pPr>
      <w:r w:rsidRPr="00A813F2">
        <w:rPr>
          <w:rFonts w:asciiTheme="minorHAnsi" w:hAnsiTheme="minorHAnsi" w:cstheme="minorHAnsi"/>
          <w:b/>
          <w:sz w:val="20"/>
          <w:szCs w:val="20"/>
        </w:rPr>
        <w:t>ZAŁĄCZNIKI DO SWZ:</w:t>
      </w:r>
    </w:p>
    <w:p w14:paraId="5835B929" w14:textId="56305519" w:rsidR="007A2699" w:rsidRPr="00A813F2" w:rsidRDefault="007A2699">
      <w:pPr>
        <w:pStyle w:val="Akapitzlist"/>
        <w:numPr>
          <w:ilvl w:val="1"/>
          <w:numId w:val="17"/>
        </w:numPr>
        <w:tabs>
          <w:tab w:val="left" w:pos="-567"/>
        </w:tabs>
        <w:spacing w:after="0"/>
        <w:jc w:val="both"/>
        <w:rPr>
          <w:rFonts w:asciiTheme="minorHAnsi" w:hAnsiTheme="minorHAnsi" w:cstheme="minorHAnsi"/>
          <w:sz w:val="20"/>
          <w:szCs w:val="20"/>
        </w:rPr>
      </w:pPr>
      <w:r w:rsidRPr="00A813F2">
        <w:rPr>
          <w:rFonts w:asciiTheme="minorHAnsi" w:hAnsiTheme="minorHAnsi" w:cstheme="minorHAnsi"/>
          <w:sz w:val="20"/>
          <w:szCs w:val="20"/>
        </w:rPr>
        <w:t>Załącznik nr 1 do SWZ – Opis przedmiotu zamówienia</w:t>
      </w:r>
      <w:r w:rsidR="00654EBB">
        <w:rPr>
          <w:rFonts w:asciiTheme="minorHAnsi" w:hAnsiTheme="minorHAnsi" w:cstheme="minorHAnsi"/>
          <w:sz w:val="20"/>
          <w:szCs w:val="20"/>
        </w:rPr>
        <w:t xml:space="preserve"> (PFU);</w:t>
      </w:r>
    </w:p>
    <w:p w14:paraId="200D2BF1" w14:textId="4D6AE85D" w:rsidR="007A2699" w:rsidRPr="00A813F2" w:rsidRDefault="007A2699">
      <w:pPr>
        <w:pStyle w:val="Akapitzlist"/>
        <w:numPr>
          <w:ilvl w:val="1"/>
          <w:numId w:val="17"/>
        </w:numPr>
        <w:tabs>
          <w:tab w:val="left" w:pos="-567"/>
        </w:tabs>
        <w:spacing w:after="0"/>
        <w:jc w:val="both"/>
        <w:rPr>
          <w:rFonts w:asciiTheme="minorHAnsi" w:hAnsiTheme="minorHAnsi" w:cstheme="minorHAnsi"/>
          <w:sz w:val="20"/>
          <w:szCs w:val="20"/>
        </w:rPr>
      </w:pPr>
      <w:r w:rsidRPr="00A813F2">
        <w:rPr>
          <w:rFonts w:asciiTheme="minorHAnsi" w:hAnsiTheme="minorHAnsi" w:cstheme="minorHAnsi"/>
          <w:sz w:val="20"/>
          <w:szCs w:val="20"/>
        </w:rPr>
        <w:t xml:space="preserve">Załącznik nr 2 do SWZ </w:t>
      </w:r>
      <w:r w:rsidR="001A504C">
        <w:rPr>
          <w:rFonts w:asciiTheme="minorHAnsi" w:hAnsiTheme="minorHAnsi" w:cstheme="minorHAnsi"/>
          <w:sz w:val="20"/>
          <w:szCs w:val="20"/>
        </w:rPr>
        <w:t>–</w:t>
      </w:r>
      <w:r w:rsidRPr="00A813F2">
        <w:rPr>
          <w:rFonts w:asciiTheme="minorHAnsi" w:hAnsiTheme="minorHAnsi" w:cstheme="minorHAnsi"/>
          <w:sz w:val="20"/>
          <w:szCs w:val="20"/>
        </w:rPr>
        <w:t xml:space="preserve"> Formularz ofertowy</w:t>
      </w:r>
      <w:r w:rsidR="00654EBB">
        <w:rPr>
          <w:rFonts w:asciiTheme="minorHAnsi" w:hAnsiTheme="minorHAnsi" w:cstheme="minorHAnsi"/>
          <w:sz w:val="20"/>
          <w:szCs w:val="20"/>
        </w:rPr>
        <w:t>;</w:t>
      </w:r>
    </w:p>
    <w:p w14:paraId="345B926B" w14:textId="152A7046" w:rsidR="007A2699" w:rsidRPr="00A813F2" w:rsidRDefault="007A2699">
      <w:pPr>
        <w:pStyle w:val="Akapitzlist"/>
        <w:numPr>
          <w:ilvl w:val="1"/>
          <w:numId w:val="17"/>
        </w:numPr>
        <w:tabs>
          <w:tab w:val="left" w:pos="-567"/>
        </w:tabs>
        <w:spacing w:after="0"/>
        <w:jc w:val="both"/>
        <w:rPr>
          <w:rFonts w:asciiTheme="minorHAnsi" w:hAnsiTheme="minorHAnsi" w:cstheme="minorHAnsi"/>
          <w:sz w:val="20"/>
          <w:szCs w:val="20"/>
        </w:rPr>
      </w:pPr>
      <w:r w:rsidRPr="00A813F2">
        <w:rPr>
          <w:rFonts w:asciiTheme="minorHAnsi" w:hAnsiTheme="minorHAnsi" w:cstheme="minorHAnsi"/>
          <w:sz w:val="20"/>
          <w:szCs w:val="20"/>
        </w:rPr>
        <w:lastRenderedPageBreak/>
        <w:t xml:space="preserve">Załącznik nr 3 do SWZ – </w:t>
      </w:r>
      <w:r w:rsidR="00D2483F" w:rsidRPr="00A813F2">
        <w:rPr>
          <w:rFonts w:asciiTheme="minorHAnsi" w:hAnsiTheme="minorHAnsi" w:cstheme="minorHAnsi"/>
          <w:sz w:val="20"/>
          <w:szCs w:val="20"/>
        </w:rPr>
        <w:t xml:space="preserve">Projektowane postanowienia </w:t>
      </w:r>
      <w:r w:rsidRPr="00A813F2">
        <w:rPr>
          <w:rFonts w:asciiTheme="minorHAnsi" w:hAnsiTheme="minorHAnsi" w:cstheme="minorHAnsi"/>
          <w:sz w:val="20"/>
          <w:szCs w:val="20"/>
        </w:rPr>
        <w:t>umowy</w:t>
      </w:r>
      <w:r w:rsidR="00654EBB">
        <w:rPr>
          <w:rFonts w:asciiTheme="minorHAnsi" w:hAnsiTheme="minorHAnsi" w:cstheme="minorHAnsi"/>
          <w:sz w:val="20"/>
          <w:szCs w:val="20"/>
        </w:rPr>
        <w:t>;</w:t>
      </w:r>
    </w:p>
    <w:p w14:paraId="7DCDFB2D" w14:textId="5F8A2380" w:rsidR="00155D7E" w:rsidRPr="00195330" w:rsidRDefault="00155D7E">
      <w:pPr>
        <w:pStyle w:val="Akapitzlist"/>
        <w:numPr>
          <w:ilvl w:val="1"/>
          <w:numId w:val="17"/>
        </w:numPr>
        <w:tabs>
          <w:tab w:val="left" w:pos="-567"/>
        </w:tabs>
        <w:spacing w:after="0"/>
        <w:jc w:val="both"/>
        <w:rPr>
          <w:rFonts w:asciiTheme="minorHAnsi" w:hAnsiTheme="minorHAnsi" w:cstheme="minorHAnsi"/>
          <w:sz w:val="20"/>
          <w:szCs w:val="20"/>
        </w:rPr>
      </w:pPr>
      <w:r w:rsidRPr="00195330">
        <w:rPr>
          <w:rFonts w:asciiTheme="minorHAnsi" w:hAnsiTheme="minorHAnsi" w:cstheme="minorHAnsi"/>
          <w:sz w:val="20"/>
          <w:szCs w:val="20"/>
        </w:rPr>
        <w:t>Załącznik nr 4 do SWZ – JEDZ</w:t>
      </w:r>
      <w:r w:rsidR="00590662" w:rsidRPr="00195330">
        <w:rPr>
          <w:rFonts w:asciiTheme="minorHAnsi" w:hAnsiTheme="minorHAnsi" w:cstheme="minorHAnsi"/>
          <w:sz w:val="20"/>
          <w:szCs w:val="20"/>
        </w:rPr>
        <w:t>;</w:t>
      </w:r>
    </w:p>
    <w:p w14:paraId="38958054" w14:textId="20E84FA6" w:rsidR="00590662" w:rsidRPr="00195330" w:rsidRDefault="00590662">
      <w:pPr>
        <w:pStyle w:val="Akapitzlist"/>
        <w:numPr>
          <w:ilvl w:val="1"/>
          <w:numId w:val="17"/>
        </w:numPr>
        <w:tabs>
          <w:tab w:val="left" w:pos="-567"/>
        </w:tabs>
        <w:spacing w:after="0"/>
        <w:jc w:val="both"/>
        <w:rPr>
          <w:rFonts w:asciiTheme="minorHAnsi" w:hAnsiTheme="minorHAnsi" w:cstheme="minorHAnsi"/>
          <w:sz w:val="20"/>
          <w:szCs w:val="20"/>
        </w:rPr>
      </w:pPr>
      <w:r w:rsidRPr="00195330">
        <w:rPr>
          <w:rFonts w:asciiTheme="minorHAnsi" w:hAnsiTheme="minorHAnsi" w:cstheme="minorHAnsi"/>
          <w:sz w:val="20"/>
          <w:szCs w:val="20"/>
        </w:rPr>
        <w:t xml:space="preserve">Załącznik nr </w:t>
      </w:r>
      <w:r w:rsidR="00195330" w:rsidRPr="00195330">
        <w:rPr>
          <w:rFonts w:asciiTheme="minorHAnsi" w:hAnsiTheme="minorHAnsi" w:cstheme="minorHAnsi"/>
          <w:sz w:val="20"/>
          <w:szCs w:val="20"/>
        </w:rPr>
        <w:t>5</w:t>
      </w:r>
      <w:r w:rsidRPr="00195330">
        <w:rPr>
          <w:rFonts w:asciiTheme="minorHAnsi" w:hAnsiTheme="minorHAnsi" w:cstheme="minorHAnsi"/>
          <w:sz w:val="20"/>
          <w:szCs w:val="20"/>
        </w:rPr>
        <w:t xml:space="preserve"> do SWZ – Wniosek o udostępnienie dokumentacji;</w:t>
      </w:r>
    </w:p>
    <w:p w14:paraId="32CE5BC3" w14:textId="094B5E16" w:rsidR="00590662" w:rsidRPr="00195330" w:rsidRDefault="00590662" w:rsidP="00590662">
      <w:pPr>
        <w:pStyle w:val="Akapitzlist"/>
        <w:numPr>
          <w:ilvl w:val="1"/>
          <w:numId w:val="17"/>
        </w:numPr>
        <w:tabs>
          <w:tab w:val="left" w:pos="-567"/>
        </w:tabs>
        <w:spacing w:after="0"/>
        <w:jc w:val="both"/>
        <w:rPr>
          <w:rFonts w:asciiTheme="minorHAnsi" w:hAnsiTheme="minorHAnsi" w:cstheme="minorHAnsi"/>
          <w:sz w:val="20"/>
          <w:szCs w:val="20"/>
        </w:rPr>
      </w:pPr>
      <w:r w:rsidRPr="00195330">
        <w:rPr>
          <w:rFonts w:asciiTheme="minorHAnsi" w:hAnsiTheme="minorHAnsi" w:cstheme="minorHAnsi"/>
          <w:sz w:val="20"/>
          <w:szCs w:val="20"/>
        </w:rPr>
        <w:t xml:space="preserve">Załącznik nr </w:t>
      </w:r>
      <w:r w:rsidR="00195330" w:rsidRPr="00195330">
        <w:rPr>
          <w:rFonts w:asciiTheme="minorHAnsi" w:hAnsiTheme="minorHAnsi" w:cstheme="minorHAnsi"/>
          <w:sz w:val="20"/>
          <w:szCs w:val="20"/>
        </w:rPr>
        <w:t>6</w:t>
      </w:r>
      <w:r w:rsidRPr="00195330">
        <w:rPr>
          <w:rFonts w:asciiTheme="minorHAnsi" w:hAnsiTheme="minorHAnsi" w:cstheme="minorHAnsi"/>
          <w:sz w:val="20"/>
          <w:szCs w:val="20"/>
        </w:rPr>
        <w:t xml:space="preserve"> do SWZ</w:t>
      </w:r>
      <w:r w:rsidR="001A504C">
        <w:rPr>
          <w:rFonts w:asciiTheme="minorHAnsi" w:hAnsiTheme="minorHAnsi" w:cstheme="minorHAnsi"/>
          <w:sz w:val="20"/>
          <w:szCs w:val="20"/>
        </w:rPr>
        <w:t xml:space="preserve"> –</w:t>
      </w:r>
      <w:r w:rsidRPr="00195330">
        <w:rPr>
          <w:rFonts w:asciiTheme="minorHAnsi" w:hAnsiTheme="minorHAnsi" w:cstheme="minorHAnsi"/>
          <w:sz w:val="20"/>
          <w:szCs w:val="20"/>
        </w:rPr>
        <w:t xml:space="preserve"> Parametry Gwarantowane przez Wykonawcę</w:t>
      </w:r>
      <w:r w:rsidR="00654EBB">
        <w:rPr>
          <w:rFonts w:asciiTheme="minorHAnsi" w:hAnsiTheme="minorHAnsi" w:cstheme="minorHAnsi"/>
          <w:sz w:val="20"/>
          <w:szCs w:val="20"/>
        </w:rPr>
        <w:t>;</w:t>
      </w:r>
    </w:p>
    <w:p w14:paraId="31A30C40" w14:textId="04873FE5" w:rsidR="00590662" w:rsidRPr="00195330" w:rsidRDefault="00590662" w:rsidP="00590662">
      <w:pPr>
        <w:pStyle w:val="Akapitzlist"/>
        <w:numPr>
          <w:ilvl w:val="1"/>
          <w:numId w:val="17"/>
        </w:numPr>
        <w:tabs>
          <w:tab w:val="left" w:pos="-567"/>
        </w:tabs>
        <w:spacing w:after="0"/>
        <w:jc w:val="both"/>
        <w:rPr>
          <w:rFonts w:asciiTheme="minorHAnsi" w:hAnsiTheme="minorHAnsi" w:cstheme="minorHAnsi"/>
          <w:sz w:val="20"/>
          <w:szCs w:val="20"/>
        </w:rPr>
      </w:pPr>
      <w:r w:rsidRPr="00195330">
        <w:rPr>
          <w:rFonts w:asciiTheme="minorHAnsi" w:eastAsia="Times New Roman" w:hAnsiTheme="minorHAnsi" w:cstheme="minorHAnsi"/>
          <w:bCs/>
          <w:sz w:val="20"/>
          <w:szCs w:val="20"/>
          <w:lang w:eastAsia="ar-SA"/>
        </w:rPr>
        <w:t xml:space="preserve"> Załącznik nr </w:t>
      </w:r>
      <w:r w:rsidR="00195330" w:rsidRPr="00195330">
        <w:rPr>
          <w:rFonts w:asciiTheme="minorHAnsi" w:eastAsia="Times New Roman" w:hAnsiTheme="minorHAnsi" w:cstheme="minorHAnsi"/>
          <w:bCs/>
          <w:sz w:val="20"/>
          <w:szCs w:val="20"/>
          <w:lang w:eastAsia="ar-SA"/>
        </w:rPr>
        <w:t>7</w:t>
      </w:r>
      <w:r w:rsidRPr="00195330">
        <w:rPr>
          <w:rFonts w:asciiTheme="minorHAnsi" w:eastAsia="Times New Roman" w:hAnsiTheme="minorHAnsi" w:cstheme="minorHAnsi"/>
          <w:bCs/>
          <w:sz w:val="20"/>
          <w:szCs w:val="20"/>
          <w:lang w:eastAsia="ar-SA"/>
        </w:rPr>
        <w:t xml:space="preserve"> do SWZ </w:t>
      </w:r>
      <w:r w:rsidR="001A504C">
        <w:rPr>
          <w:rFonts w:asciiTheme="minorHAnsi" w:eastAsia="Times New Roman" w:hAnsiTheme="minorHAnsi" w:cstheme="minorHAnsi"/>
          <w:bCs/>
          <w:sz w:val="20"/>
          <w:szCs w:val="20"/>
          <w:lang w:eastAsia="ar-SA"/>
        </w:rPr>
        <w:t>– O</w:t>
      </w:r>
      <w:r w:rsidR="001A504C" w:rsidRPr="001A504C">
        <w:rPr>
          <w:rFonts w:asciiTheme="minorHAnsi" w:eastAsia="Times New Roman" w:hAnsiTheme="minorHAnsi" w:cstheme="minorHAnsi"/>
          <w:bCs/>
          <w:sz w:val="20"/>
          <w:szCs w:val="20"/>
          <w:lang w:eastAsia="ar-SA"/>
        </w:rPr>
        <w:t>świadczenie o nieprototypowości urządzeń</w:t>
      </w:r>
      <w:r w:rsidR="0004315A">
        <w:rPr>
          <w:rFonts w:asciiTheme="minorHAnsi" w:hAnsiTheme="minorHAnsi" w:cstheme="minorHAnsi"/>
          <w:sz w:val="20"/>
          <w:szCs w:val="20"/>
        </w:rPr>
        <w:t>;</w:t>
      </w:r>
    </w:p>
    <w:p w14:paraId="15ACB5E4" w14:textId="10BDC1DF" w:rsidR="0004315A" w:rsidRPr="0004315A" w:rsidRDefault="0004315A" w:rsidP="0004315A">
      <w:pPr>
        <w:pStyle w:val="Akapitzlist"/>
        <w:numPr>
          <w:ilvl w:val="1"/>
          <w:numId w:val="17"/>
        </w:numPr>
        <w:tabs>
          <w:tab w:val="left" w:pos="-567"/>
        </w:tabs>
        <w:spacing w:after="0"/>
        <w:jc w:val="both"/>
        <w:rPr>
          <w:rFonts w:asciiTheme="minorHAnsi" w:hAnsiTheme="minorHAnsi" w:cstheme="minorHAnsi"/>
          <w:color w:val="0070C0"/>
          <w:sz w:val="20"/>
          <w:szCs w:val="20"/>
        </w:rPr>
      </w:pPr>
      <w:r w:rsidRPr="0004315A">
        <w:rPr>
          <w:rFonts w:asciiTheme="minorHAnsi" w:eastAsia="Times New Roman" w:hAnsiTheme="minorHAnsi" w:cstheme="minorHAnsi"/>
          <w:bCs/>
          <w:color w:val="0070C0"/>
          <w:sz w:val="20"/>
          <w:szCs w:val="20"/>
          <w:lang w:eastAsia="ar-SA"/>
        </w:rPr>
        <w:t xml:space="preserve">Załącznik nr </w:t>
      </w:r>
      <w:r w:rsidRPr="0004315A">
        <w:rPr>
          <w:rFonts w:asciiTheme="minorHAnsi" w:eastAsia="Times New Roman" w:hAnsiTheme="minorHAnsi" w:cstheme="minorHAnsi"/>
          <w:bCs/>
          <w:color w:val="0070C0"/>
          <w:sz w:val="20"/>
          <w:szCs w:val="20"/>
          <w:lang w:eastAsia="ar-SA"/>
        </w:rPr>
        <w:t>8</w:t>
      </w:r>
      <w:r w:rsidRPr="0004315A">
        <w:rPr>
          <w:rFonts w:asciiTheme="minorHAnsi" w:eastAsia="Times New Roman" w:hAnsiTheme="minorHAnsi" w:cstheme="minorHAnsi"/>
          <w:bCs/>
          <w:color w:val="0070C0"/>
          <w:sz w:val="20"/>
          <w:szCs w:val="20"/>
          <w:lang w:eastAsia="ar-SA"/>
        </w:rPr>
        <w:t xml:space="preserve"> do SWZ – Oświadczenie </w:t>
      </w:r>
      <w:r w:rsidRPr="0004315A">
        <w:rPr>
          <w:rFonts w:asciiTheme="minorHAnsi" w:eastAsia="Times New Roman" w:hAnsiTheme="minorHAnsi" w:cstheme="minorHAnsi"/>
          <w:bCs/>
          <w:color w:val="0070C0"/>
          <w:sz w:val="20"/>
          <w:szCs w:val="20"/>
          <w:lang w:eastAsia="ar-SA"/>
        </w:rPr>
        <w:t>dot. parametrów pracy nowej instalacji</w:t>
      </w:r>
      <w:r w:rsidRPr="0004315A">
        <w:rPr>
          <w:rFonts w:asciiTheme="minorHAnsi" w:hAnsiTheme="minorHAnsi" w:cstheme="minorHAnsi"/>
          <w:color w:val="0070C0"/>
          <w:sz w:val="20"/>
          <w:szCs w:val="20"/>
        </w:rPr>
        <w:t>.</w:t>
      </w:r>
    </w:p>
    <w:p w14:paraId="5447721F" w14:textId="77777777" w:rsidR="00590662" w:rsidRPr="00A813F2" w:rsidRDefault="00590662" w:rsidP="00590662">
      <w:pPr>
        <w:pStyle w:val="Akapitzlist"/>
        <w:tabs>
          <w:tab w:val="left" w:pos="-567"/>
        </w:tabs>
        <w:spacing w:after="0"/>
        <w:ind w:left="792"/>
        <w:jc w:val="both"/>
        <w:rPr>
          <w:rFonts w:asciiTheme="minorHAnsi" w:hAnsiTheme="minorHAnsi" w:cstheme="minorHAnsi"/>
          <w:sz w:val="20"/>
          <w:szCs w:val="20"/>
        </w:rPr>
      </w:pPr>
    </w:p>
    <w:p w14:paraId="63CD892F" w14:textId="77777777" w:rsidR="007A2699" w:rsidRPr="00A813F2" w:rsidRDefault="007A2699" w:rsidP="0031773E">
      <w:pPr>
        <w:spacing w:after="0"/>
        <w:jc w:val="right"/>
        <w:rPr>
          <w:rFonts w:asciiTheme="minorHAnsi" w:hAnsiTheme="minorHAnsi" w:cstheme="minorHAnsi"/>
          <w:b/>
          <w:sz w:val="20"/>
          <w:szCs w:val="20"/>
        </w:rPr>
      </w:pPr>
    </w:p>
    <w:p w14:paraId="1DC55AB6" w14:textId="77777777" w:rsidR="00141F08" w:rsidRDefault="00141F08" w:rsidP="0031773E">
      <w:pPr>
        <w:spacing w:after="0"/>
        <w:jc w:val="right"/>
        <w:rPr>
          <w:rFonts w:asciiTheme="minorHAnsi" w:hAnsiTheme="minorHAnsi" w:cstheme="minorHAnsi"/>
          <w:b/>
          <w:sz w:val="20"/>
          <w:szCs w:val="20"/>
        </w:rPr>
      </w:pPr>
    </w:p>
    <w:p w14:paraId="21103760" w14:textId="77777777" w:rsidR="00141F08" w:rsidRDefault="00141F08" w:rsidP="0031773E">
      <w:pPr>
        <w:spacing w:after="0"/>
        <w:jc w:val="right"/>
        <w:rPr>
          <w:rFonts w:asciiTheme="minorHAnsi" w:hAnsiTheme="minorHAnsi" w:cstheme="minorHAnsi"/>
          <w:b/>
          <w:sz w:val="20"/>
          <w:szCs w:val="20"/>
        </w:rPr>
      </w:pPr>
    </w:p>
    <w:p w14:paraId="73C19661" w14:textId="77777777" w:rsidR="00141F08" w:rsidRDefault="00141F08" w:rsidP="0031773E">
      <w:pPr>
        <w:spacing w:after="0"/>
        <w:jc w:val="right"/>
        <w:rPr>
          <w:rFonts w:asciiTheme="minorHAnsi" w:hAnsiTheme="minorHAnsi" w:cstheme="minorHAnsi"/>
          <w:b/>
          <w:sz w:val="20"/>
          <w:szCs w:val="20"/>
        </w:rPr>
      </w:pPr>
    </w:p>
    <w:p w14:paraId="3EF87C6D" w14:textId="77777777" w:rsidR="00141F08" w:rsidRDefault="00141F08" w:rsidP="0031773E">
      <w:pPr>
        <w:spacing w:after="0"/>
        <w:jc w:val="right"/>
        <w:rPr>
          <w:rFonts w:asciiTheme="minorHAnsi" w:hAnsiTheme="minorHAnsi" w:cstheme="minorHAnsi"/>
          <w:b/>
          <w:sz w:val="20"/>
          <w:szCs w:val="20"/>
        </w:rPr>
      </w:pPr>
    </w:p>
    <w:p w14:paraId="2FD04675" w14:textId="77777777" w:rsidR="00141F08" w:rsidRDefault="00141F08" w:rsidP="0031773E">
      <w:pPr>
        <w:spacing w:after="0"/>
        <w:jc w:val="right"/>
        <w:rPr>
          <w:rFonts w:asciiTheme="minorHAnsi" w:hAnsiTheme="minorHAnsi" w:cstheme="minorHAnsi"/>
          <w:b/>
          <w:sz w:val="20"/>
          <w:szCs w:val="20"/>
        </w:rPr>
      </w:pPr>
    </w:p>
    <w:p w14:paraId="00CD672B" w14:textId="77777777" w:rsidR="00141F08" w:rsidRDefault="00141F08" w:rsidP="0031773E">
      <w:pPr>
        <w:spacing w:after="0"/>
        <w:jc w:val="right"/>
        <w:rPr>
          <w:rFonts w:asciiTheme="minorHAnsi" w:hAnsiTheme="minorHAnsi" w:cstheme="minorHAnsi"/>
          <w:b/>
          <w:sz w:val="20"/>
          <w:szCs w:val="20"/>
        </w:rPr>
      </w:pPr>
    </w:p>
    <w:p w14:paraId="697A6DBE" w14:textId="77777777" w:rsidR="00141F08" w:rsidRDefault="00141F08" w:rsidP="0031773E">
      <w:pPr>
        <w:spacing w:after="0"/>
        <w:jc w:val="right"/>
        <w:rPr>
          <w:rFonts w:asciiTheme="minorHAnsi" w:hAnsiTheme="minorHAnsi" w:cstheme="minorHAnsi"/>
          <w:b/>
          <w:sz w:val="20"/>
          <w:szCs w:val="20"/>
        </w:rPr>
      </w:pPr>
    </w:p>
    <w:p w14:paraId="24CF6E1C" w14:textId="77777777" w:rsidR="00141F08" w:rsidRDefault="00141F08" w:rsidP="0031773E">
      <w:pPr>
        <w:spacing w:after="0"/>
        <w:jc w:val="right"/>
        <w:rPr>
          <w:rFonts w:asciiTheme="minorHAnsi" w:hAnsiTheme="minorHAnsi" w:cstheme="minorHAnsi"/>
          <w:b/>
          <w:sz w:val="20"/>
          <w:szCs w:val="20"/>
        </w:rPr>
      </w:pPr>
    </w:p>
    <w:p w14:paraId="1365126C" w14:textId="77777777" w:rsidR="00141F08" w:rsidRDefault="00141F08" w:rsidP="0031773E">
      <w:pPr>
        <w:spacing w:after="0"/>
        <w:jc w:val="right"/>
        <w:rPr>
          <w:rFonts w:asciiTheme="minorHAnsi" w:hAnsiTheme="minorHAnsi" w:cstheme="minorHAnsi"/>
          <w:b/>
          <w:sz w:val="20"/>
          <w:szCs w:val="20"/>
        </w:rPr>
      </w:pPr>
    </w:p>
    <w:p w14:paraId="06A8FED8" w14:textId="77777777" w:rsidR="00141F08" w:rsidRDefault="00141F08" w:rsidP="0031773E">
      <w:pPr>
        <w:spacing w:after="0"/>
        <w:jc w:val="right"/>
        <w:rPr>
          <w:rFonts w:asciiTheme="minorHAnsi" w:hAnsiTheme="minorHAnsi" w:cstheme="minorHAnsi"/>
          <w:b/>
          <w:sz w:val="20"/>
          <w:szCs w:val="20"/>
        </w:rPr>
      </w:pPr>
    </w:p>
    <w:p w14:paraId="28EA4C01" w14:textId="77777777" w:rsidR="00141F08" w:rsidRDefault="00141F08" w:rsidP="0031773E">
      <w:pPr>
        <w:spacing w:after="0"/>
        <w:jc w:val="right"/>
        <w:rPr>
          <w:rFonts w:asciiTheme="minorHAnsi" w:hAnsiTheme="minorHAnsi" w:cstheme="minorHAnsi"/>
          <w:b/>
          <w:sz w:val="20"/>
          <w:szCs w:val="20"/>
        </w:rPr>
      </w:pPr>
    </w:p>
    <w:p w14:paraId="29809858" w14:textId="77777777" w:rsidR="00141F08" w:rsidRDefault="00141F08" w:rsidP="0031773E">
      <w:pPr>
        <w:spacing w:after="0"/>
        <w:jc w:val="right"/>
        <w:rPr>
          <w:rFonts w:asciiTheme="minorHAnsi" w:hAnsiTheme="minorHAnsi" w:cstheme="minorHAnsi"/>
          <w:b/>
          <w:sz w:val="20"/>
          <w:szCs w:val="20"/>
        </w:rPr>
      </w:pPr>
    </w:p>
    <w:p w14:paraId="39F0AFE1" w14:textId="77777777" w:rsidR="00141F08" w:rsidRDefault="00141F08" w:rsidP="0031773E">
      <w:pPr>
        <w:spacing w:after="0"/>
        <w:jc w:val="right"/>
        <w:rPr>
          <w:rFonts w:asciiTheme="minorHAnsi" w:hAnsiTheme="minorHAnsi" w:cstheme="minorHAnsi"/>
          <w:b/>
          <w:sz w:val="20"/>
          <w:szCs w:val="20"/>
        </w:rPr>
      </w:pPr>
    </w:p>
    <w:p w14:paraId="23C8DE90" w14:textId="77777777" w:rsidR="00141F08" w:rsidRDefault="00141F08" w:rsidP="0031773E">
      <w:pPr>
        <w:spacing w:after="0"/>
        <w:jc w:val="right"/>
        <w:rPr>
          <w:rFonts w:asciiTheme="minorHAnsi" w:hAnsiTheme="minorHAnsi" w:cstheme="minorHAnsi"/>
          <w:b/>
          <w:sz w:val="20"/>
          <w:szCs w:val="20"/>
        </w:rPr>
      </w:pPr>
    </w:p>
    <w:p w14:paraId="1512A10E" w14:textId="77777777" w:rsidR="00141F08" w:rsidRDefault="00141F08" w:rsidP="0031773E">
      <w:pPr>
        <w:spacing w:after="0"/>
        <w:jc w:val="right"/>
        <w:rPr>
          <w:rFonts w:asciiTheme="minorHAnsi" w:hAnsiTheme="minorHAnsi" w:cstheme="minorHAnsi"/>
          <w:b/>
          <w:sz w:val="20"/>
          <w:szCs w:val="20"/>
        </w:rPr>
      </w:pPr>
    </w:p>
    <w:p w14:paraId="1055C7D0" w14:textId="77777777" w:rsidR="00141F08" w:rsidRDefault="00141F08" w:rsidP="0031773E">
      <w:pPr>
        <w:spacing w:after="0"/>
        <w:jc w:val="right"/>
        <w:rPr>
          <w:rFonts w:asciiTheme="minorHAnsi" w:hAnsiTheme="minorHAnsi" w:cstheme="minorHAnsi"/>
          <w:b/>
          <w:sz w:val="20"/>
          <w:szCs w:val="20"/>
        </w:rPr>
      </w:pPr>
    </w:p>
    <w:p w14:paraId="1C096291" w14:textId="77777777" w:rsidR="00141F08" w:rsidRDefault="00141F08" w:rsidP="0031773E">
      <w:pPr>
        <w:spacing w:after="0"/>
        <w:jc w:val="right"/>
        <w:rPr>
          <w:rFonts w:asciiTheme="minorHAnsi" w:hAnsiTheme="minorHAnsi" w:cstheme="minorHAnsi"/>
          <w:b/>
          <w:sz w:val="20"/>
          <w:szCs w:val="20"/>
        </w:rPr>
      </w:pPr>
    </w:p>
    <w:p w14:paraId="2571E5DF" w14:textId="77777777" w:rsidR="00141F08" w:rsidRDefault="00141F08" w:rsidP="0031773E">
      <w:pPr>
        <w:spacing w:after="0"/>
        <w:jc w:val="right"/>
        <w:rPr>
          <w:rFonts w:asciiTheme="minorHAnsi" w:hAnsiTheme="minorHAnsi" w:cstheme="minorHAnsi"/>
          <w:b/>
          <w:sz w:val="20"/>
          <w:szCs w:val="20"/>
        </w:rPr>
      </w:pPr>
    </w:p>
    <w:p w14:paraId="2D7E614E" w14:textId="77777777" w:rsidR="00141F08" w:rsidRDefault="00141F08" w:rsidP="0031773E">
      <w:pPr>
        <w:spacing w:after="0"/>
        <w:jc w:val="right"/>
        <w:rPr>
          <w:rFonts w:asciiTheme="minorHAnsi" w:hAnsiTheme="minorHAnsi" w:cstheme="minorHAnsi"/>
          <w:b/>
          <w:sz w:val="20"/>
          <w:szCs w:val="20"/>
        </w:rPr>
      </w:pPr>
    </w:p>
    <w:p w14:paraId="78FE014C" w14:textId="77777777" w:rsidR="00141F08" w:rsidRDefault="00141F08" w:rsidP="0031773E">
      <w:pPr>
        <w:spacing w:after="0"/>
        <w:jc w:val="right"/>
        <w:rPr>
          <w:rFonts w:asciiTheme="minorHAnsi" w:hAnsiTheme="minorHAnsi" w:cstheme="minorHAnsi"/>
          <w:b/>
          <w:sz w:val="20"/>
          <w:szCs w:val="20"/>
        </w:rPr>
      </w:pPr>
    </w:p>
    <w:p w14:paraId="55A98B89" w14:textId="77777777" w:rsidR="00141F08" w:rsidRDefault="00141F08" w:rsidP="0031773E">
      <w:pPr>
        <w:spacing w:after="0"/>
        <w:jc w:val="right"/>
        <w:rPr>
          <w:rFonts w:asciiTheme="minorHAnsi" w:hAnsiTheme="minorHAnsi" w:cstheme="minorHAnsi"/>
          <w:b/>
          <w:sz w:val="20"/>
          <w:szCs w:val="20"/>
        </w:rPr>
      </w:pPr>
    </w:p>
    <w:p w14:paraId="0D537341" w14:textId="77777777" w:rsidR="00141F08" w:rsidRDefault="00141F08" w:rsidP="0031773E">
      <w:pPr>
        <w:spacing w:after="0"/>
        <w:jc w:val="right"/>
        <w:rPr>
          <w:rFonts w:asciiTheme="minorHAnsi" w:hAnsiTheme="minorHAnsi" w:cstheme="minorHAnsi"/>
          <w:b/>
          <w:sz w:val="20"/>
          <w:szCs w:val="20"/>
        </w:rPr>
      </w:pPr>
    </w:p>
    <w:p w14:paraId="24EB4D3B" w14:textId="77777777" w:rsidR="00141F08" w:rsidRDefault="00141F08" w:rsidP="0031773E">
      <w:pPr>
        <w:spacing w:after="0"/>
        <w:jc w:val="right"/>
        <w:rPr>
          <w:rFonts w:asciiTheme="minorHAnsi" w:hAnsiTheme="minorHAnsi" w:cstheme="minorHAnsi"/>
          <w:b/>
          <w:sz w:val="20"/>
          <w:szCs w:val="20"/>
        </w:rPr>
      </w:pPr>
    </w:p>
    <w:p w14:paraId="4DACA115" w14:textId="77777777" w:rsidR="00141F08" w:rsidRDefault="00141F08" w:rsidP="0031773E">
      <w:pPr>
        <w:spacing w:after="0"/>
        <w:jc w:val="right"/>
        <w:rPr>
          <w:rFonts w:asciiTheme="minorHAnsi" w:hAnsiTheme="minorHAnsi" w:cstheme="minorHAnsi"/>
          <w:b/>
          <w:sz w:val="20"/>
          <w:szCs w:val="20"/>
        </w:rPr>
      </w:pPr>
    </w:p>
    <w:p w14:paraId="5D49E39C" w14:textId="77777777" w:rsidR="00141F08" w:rsidRDefault="00141F08" w:rsidP="0031773E">
      <w:pPr>
        <w:spacing w:after="0"/>
        <w:jc w:val="right"/>
        <w:rPr>
          <w:rFonts w:asciiTheme="minorHAnsi" w:hAnsiTheme="minorHAnsi" w:cstheme="minorHAnsi"/>
          <w:b/>
          <w:sz w:val="20"/>
          <w:szCs w:val="20"/>
        </w:rPr>
      </w:pPr>
    </w:p>
    <w:p w14:paraId="03DE1978" w14:textId="77777777" w:rsidR="00141F08" w:rsidRDefault="00141F08" w:rsidP="0031773E">
      <w:pPr>
        <w:spacing w:after="0"/>
        <w:jc w:val="right"/>
        <w:rPr>
          <w:rFonts w:asciiTheme="minorHAnsi" w:hAnsiTheme="minorHAnsi" w:cstheme="minorHAnsi"/>
          <w:b/>
          <w:sz w:val="20"/>
          <w:szCs w:val="20"/>
        </w:rPr>
      </w:pPr>
    </w:p>
    <w:p w14:paraId="2AACC7BB" w14:textId="77777777" w:rsidR="00141F08" w:rsidRDefault="00141F08" w:rsidP="0031773E">
      <w:pPr>
        <w:spacing w:after="0"/>
        <w:jc w:val="right"/>
        <w:rPr>
          <w:rFonts w:asciiTheme="minorHAnsi" w:hAnsiTheme="minorHAnsi" w:cstheme="minorHAnsi"/>
          <w:b/>
          <w:sz w:val="20"/>
          <w:szCs w:val="20"/>
        </w:rPr>
      </w:pPr>
    </w:p>
    <w:p w14:paraId="1304475D" w14:textId="77777777" w:rsidR="00141F08" w:rsidRDefault="00141F08" w:rsidP="0031773E">
      <w:pPr>
        <w:spacing w:after="0"/>
        <w:jc w:val="right"/>
        <w:rPr>
          <w:rFonts w:asciiTheme="minorHAnsi" w:hAnsiTheme="minorHAnsi" w:cstheme="minorHAnsi"/>
          <w:b/>
          <w:sz w:val="20"/>
          <w:szCs w:val="20"/>
        </w:rPr>
      </w:pPr>
    </w:p>
    <w:p w14:paraId="7A3AF54C" w14:textId="77777777" w:rsidR="00141F08" w:rsidRDefault="00141F08" w:rsidP="0031773E">
      <w:pPr>
        <w:spacing w:after="0"/>
        <w:jc w:val="right"/>
        <w:rPr>
          <w:rFonts w:asciiTheme="minorHAnsi" w:hAnsiTheme="minorHAnsi" w:cstheme="minorHAnsi"/>
          <w:b/>
          <w:sz w:val="20"/>
          <w:szCs w:val="20"/>
        </w:rPr>
      </w:pPr>
    </w:p>
    <w:p w14:paraId="5CB447FF" w14:textId="77777777" w:rsidR="00141F08" w:rsidRDefault="00141F08" w:rsidP="0031773E">
      <w:pPr>
        <w:spacing w:after="0"/>
        <w:jc w:val="right"/>
        <w:rPr>
          <w:rFonts w:asciiTheme="minorHAnsi" w:hAnsiTheme="minorHAnsi" w:cstheme="minorHAnsi"/>
          <w:b/>
          <w:sz w:val="20"/>
          <w:szCs w:val="20"/>
        </w:rPr>
      </w:pPr>
    </w:p>
    <w:p w14:paraId="6E83AC26" w14:textId="77777777" w:rsidR="00141F08" w:rsidRDefault="00141F08" w:rsidP="0031773E">
      <w:pPr>
        <w:spacing w:after="0"/>
        <w:jc w:val="right"/>
        <w:rPr>
          <w:rFonts w:asciiTheme="minorHAnsi" w:hAnsiTheme="minorHAnsi" w:cstheme="minorHAnsi"/>
          <w:b/>
          <w:sz w:val="20"/>
          <w:szCs w:val="20"/>
        </w:rPr>
      </w:pPr>
    </w:p>
    <w:p w14:paraId="06D2B234" w14:textId="77777777" w:rsidR="00141F08" w:rsidRDefault="00141F08" w:rsidP="0031773E">
      <w:pPr>
        <w:spacing w:after="0"/>
        <w:jc w:val="right"/>
        <w:rPr>
          <w:rFonts w:asciiTheme="minorHAnsi" w:hAnsiTheme="minorHAnsi" w:cstheme="minorHAnsi"/>
          <w:b/>
          <w:sz w:val="20"/>
          <w:szCs w:val="20"/>
        </w:rPr>
      </w:pPr>
    </w:p>
    <w:p w14:paraId="34070516" w14:textId="77777777" w:rsidR="00141F08" w:rsidRDefault="00141F08" w:rsidP="0031773E">
      <w:pPr>
        <w:spacing w:after="0"/>
        <w:jc w:val="right"/>
        <w:rPr>
          <w:rFonts w:asciiTheme="minorHAnsi" w:hAnsiTheme="minorHAnsi" w:cstheme="minorHAnsi"/>
          <w:b/>
          <w:sz w:val="20"/>
          <w:szCs w:val="20"/>
        </w:rPr>
      </w:pPr>
    </w:p>
    <w:p w14:paraId="19267645" w14:textId="77777777" w:rsidR="00141F08" w:rsidRDefault="00141F08" w:rsidP="0031773E">
      <w:pPr>
        <w:spacing w:after="0"/>
        <w:jc w:val="right"/>
        <w:rPr>
          <w:rFonts w:asciiTheme="minorHAnsi" w:hAnsiTheme="minorHAnsi" w:cstheme="minorHAnsi"/>
          <w:b/>
          <w:sz w:val="20"/>
          <w:szCs w:val="20"/>
        </w:rPr>
      </w:pPr>
    </w:p>
    <w:p w14:paraId="0C610D44" w14:textId="77777777" w:rsidR="00141F08" w:rsidRDefault="00141F08" w:rsidP="0031773E">
      <w:pPr>
        <w:spacing w:after="0"/>
        <w:jc w:val="right"/>
        <w:rPr>
          <w:rFonts w:asciiTheme="minorHAnsi" w:hAnsiTheme="minorHAnsi" w:cstheme="minorHAnsi"/>
          <w:b/>
          <w:sz w:val="20"/>
          <w:szCs w:val="20"/>
        </w:rPr>
      </w:pPr>
    </w:p>
    <w:p w14:paraId="6B676F9A" w14:textId="77777777" w:rsidR="00141F08" w:rsidRDefault="00141F08" w:rsidP="0031773E">
      <w:pPr>
        <w:spacing w:after="0"/>
        <w:jc w:val="right"/>
        <w:rPr>
          <w:rFonts w:asciiTheme="minorHAnsi" w:hAnsiTheme="minorHAnsi" w:cstheme="minorHAnsi"/>
          <w:b/>
          <w:sz w:val="20"/>
          <w:szCs w:val="20"/>
        </w:rPr>
      </w:pPr>
    </w:p>
    <w:p w14:paraId="53A28D3D" w14:textId="77777777" w:rsidR="00141F08" w:rsidRDefault="00141F08" w:rsidP="0031773E">
      <w:pPr>
        <w:spacing w:after="0"/>
        <w:jc w:val="right"/>
        <w:rPr>
          <w:rFonts w:asciiTheme="minorHAnsi" w:hAnsiTheme="minorHAnsi" w:cstheme="minorHAnsi"/>
          <w:b/>
          <w:sz w:val="20"/>
          <w:szCs w:val="20"/>
        </w:rPr>
      </w:pPr>
    </w:p>
    <w:p w14:paraId="169CFF7C" w14:textId="77777777" w:rsidR="00141F08" w:rsidRDefault="00141F08" w:rsidP="0031773E">
      <w:pPr>
        <w:spacing w:after="0"/>
        <w:jc w:val="right"/>
        <w:rPr>
          <w:rFonts w:asciiTheme="minorHAnsi" w:hAnsiTheme="minorHAnsi" w:cstheme="minorHAnsi"/>
          <w:b/>
          <w:sz w:val="20"/>
          <w:szCs w:val="20"/>
        </w:rPr>
      </w:pPr>
    </w:p>
    <w:p w14:paraId="04E34349" w14:textId="77777777" w:rsidR="00141F08" w:rsidRDefault="00141F08" w:rsidP="0031773E">
      <w:pPr>
        <w:spacing w:after="0"/>
        <w:jc w:val="right"/>
        <w:rPr>
          <w:rFonts w:asciiTheme="minorHAnsi" w:hAnsiTheme="minorHAnsi" w:cstheme="minorHAnsi"/>
          <w:b/>
          <w:sz w:val="20"/>
          <w:szCs w:val="20"/>
        </w:rPr>
      </w:pPr>
    </w:p>
    <w:p w14:paraId="126E8877" w14:textId="77777777" w:rsidR="00141F08" w:rsidRDefault="00141F08" w:rsidP="0031773E">
      <w:pPr>
        <w:spacing w:after="0"/>
        <w:jc w:val="right"/>
        <w:rPr>
          <w:rFonts w:asciiTheme="minorHAnsi" w:hAnsiTheme="minorHAnsi" w:cstheme="minorHAnsi"/>
          <w:b/>
          <w:sz w:val="20"/>
          <w:szCs w:val="20"/>
        </w:rPr>
      </w:pPr>
    </w:p>
    <w:p w14:paraId="09919691" w14:textId="77777777" w:rsidR="00141F08" w:rsidRDefault="00141F08" w:rsidP="0031773E">
      <w:pPr>
        <w:spacing w:after="0"/>
        <w:jc w:val="right"/>
        <w:rPr>
          <w:rFonts w:asciiTheme="minorHAnsi" w:hAnsiTheme="minorHAnsi" w:cstheme="minorHAnsi"/>
          <w:b/>
          <w:sz w:val="20"/>
          <w:szCs w:val="20"/>
        </w:rPr>
      </w:pPr>
    </w:p>
    <w:p w14:paraId="7BC1A82A" w14:textId="77777777" w:rsidR="00141F08" w:rsidRDefault="00141F08" w:rsidP="0031773E">
      <w:pPr>
        <w:spacing w:after="0"/>
        <w:jc w:val="right"/>
        <w:rPr>
          <w:rFonts w:asciiTheme="minorHAnsi" w:hAnsiTheme="minorHAnsi" w:cstheme="minorHAnsi"/>
          <w:b/>
          <w:sz w:val="20"/>
          <w:szCs w:val="20"/>
        </w:rPr>
      </w:pPr>
    </w:p>
    <w:p w14:paraId="49E4ACC9" w14:textId="77777777" w:rsidR="00141F08" w:rsidRDefault="00141F08" w:rsidP="0031773E">
      <w:pPr>
        <w:spacing w:after="0"/>
        <w:jc w:val="right"/>
        <w:rPr>
          <w:rFonts w:asciiTheme="minorHAnsi" w:hAnsiTheme="minorHAnsi" w:cstheme="minorHAnsi"/>
          <w:b/>
          <w:sz w:val="20"/>
          <w:szCs w:val="20"/>
        </w:rPr>
      </w:pPr>
    </w:p>
    <w:p w14:paraId="08CFEEB0" w14:textId="77777777" w:rsidR="00141F08" w:rsidRDefault="00141F08" w:rsidP="0031773E">
      <w:pPr>
        <w:spacing w:after="0"/>
        <w:jc w:val="right"/>
        <w:rPr>
          <w:rFonts w:asciiTheme="minorHAnsi" w:hAnsiTheme="minorHAnsi" w:cstheme="minorHAnsi"/>
          <w:b/>
          <w:sz w:val="20"/>
          <w:szCs w:val="20"/>
        </w:rPr>
      </w:pPr>
    </w:p>
    <w:p w14:paraId="47C607EA" w14:textId="31364B80" w:rsidR="00AE55FA" w:rsidRPr="007744DC" w:rsidRDefault="006C3A46" w:rsidP="0031773E">
      <w:pPr>
        <w:spacing w:after="0"/>
        <w:jc w:val="right"/>
        <w:rPr>
          <w:rFonts w:asciiTheme="minorHAnsi" w:hAnsiTheme="minorHAnsi" w:cstheme="minorHAnsi"/>
          <w:b/>
          <w:sz w:val="20"/>
          <w:szCs w:val="20"/>
        </w:rPr>
      </w:pPr>
      <w:r w:rsidRPr="007744DC">
        <w:rPr>
          <w:rFonts w:asciiTheme="minorHAnsi" w:hAnsiTheme="minorHAnsi" w:cstheme="minorHAnsi"/>
          <w:b/>
          <w:sz w:val="20"/>
          <w:szCs w:val="20"/>
        </w:rPr>
        <w:t xml:space="preserve">Załącznik nr </w:t>
      </w:r>
      <w:r w:rsidR="004A7A8C" w:rsidRPr="007744DC">
        <w:rPr>
          <w:rFonts w:asciiTheme="minorHAnsi" w:hAnsiTheme="minorHAnsi" w:cstheme="minorHAnsi"/>
          <w:b/>
          <w:sz w:val="20"/>
          <w:szCs w:val="20"/>
        </w:rPr>
        <w:t>2</w:t>
      </w:r>
      <w:r w:rsidR="00B74635" w:rsidRPr="007744DC">
        <w:rPr>
          <w:rFonts w:asciiTheme="minorHAnsi" w:hAnsiTheme="minorHAnsi" w:cstheme="minorHAnsi"/>
          <w:b/>
          <w:sz w:val="20"/>
          <w:szCs w:val="20"/>
        </w:rPr>
        <w:t xml:space="preserve"> </w:t>
      </w:r>
      <w:r w:rsidRPr="007744DC">
        <w:rPr>
          <w:rFonts w:asciiTheme="minorHAnsi" w:hAnsiTheme="minorHAnsi" w:cstheme="minorHAnsi"/>
          <w:b/>
          <w:sz w:val="20"/>
          <w:szCs w:val="20"/>
        </w:rPr>
        <w:t>do SWZ</w:t>
      </w:r>
    </w:p>
    <w:p w14:paraId="132A86A2" w14:textId="77777777" w:rsidR="006C3A46" w:rsidRPr="007744DC" w:rsidRDefault="006C3A46" w:rsidP="0031773E">
      <w:pPr>
        <w:tabs>
          <w:tab w:val="num" w:pos="0"/>
        </w:tabs>
        <w:spacing w:after="0"/>
        <w:ind w:left="432" w:hanging="432"/>
        <w:jc w:val="right"/>
        <w:outlineLvl w:val="0"/>
        <w:rPr>
          <w:rFonts w:asciiTheme="minorHAnsi" w:hAnsiTheme="minorHAnsi" w:cstheme="minorHAnsi"/>
          <w:sz w:val="20"/>
          <w:szCs w:val="20"/>
        </w:rPr>
      </w:pPr>
      <w:r w:rsidRPr="007744DC">
        <w:rPr>
          <w:rFonts w:asciiTheme="minorHAnsi" w:hAnsiTheme="minorHAnsi" w:cstheme="minorHAnsi"/>
          <w:sz w:val="20"/>
          <w:szCs w:val="20"/>
        </w:rPr>
        <w:t>........................................</w:t>
      </w:r>
    </w:p>
    <w:p w14:paraId="617BBA88" w14:textId="77777777" w:rsidR="006C3A46" w:rsidRPr="007744DC" w:rsidRDefault="006C3A46" w:rsidP="0031773E">
      <w:pPr>
        <w:spacing w:after="0"/>
        <w:jc w:val="right"/>
        <w:rPr>
          <w:rFonts w:asciiTheme="minorHAnsi" w:hAnsiTheme="minorHAnsi" w:cstheme="minorHAnsi"/>
          <w:sz w:val="20"/>
          <w:szCs w:val="20"/>
        </w:rPr>
      </w:pPr>
      <w:r w:rsidRPr="007744DC">
        <w:rPr>
          <w:rFonts w:asciiTheme="minorHAnsi" w:hAnsiTheme="minorHAnsi" w:cstheme="minorHAnsi"/>
          <w:sz w:val="20"/>
          <w:szCs w:val="20"/>
        </w:rPr>
        <w:t>(</w:t>
      </w:r>
      <w:r w:rsidRPr="007744DC">
        <w:rPr>
          <w:rFonts w:asciiTheme="minorHAnsi" w:hAnsiTheme="minorHAnsi" w:cstheme="minorHAnsi"/>
          <w:i/>
          <w:sz w:val="20"/>
          <w:szCs w:val="20"/>
        </w:rPr>
        <w:t>miejscowość i data)</w:t>
      </w:r>
    </w:p>
    <w:p w14:paraId="62AFF0C2" w14:textId="77777777" w:rsidR="006C3A46" w:rsidRPr="007744DC" w:rsidRDefault="006C3A46" w:rsidP="0031773E">
      <w:pPr>
        <w:spacing w:after="0"/>
        <w:rPr>
          <w:rFonts w:asciiTheme="minorHAnsi" w:hAnsiTheme="minorHAnsi" w:cstheme="minorHAnsi"/>
          <w:sz w:val="20"/>
          <w:szCs w:val="20"/>
        </w:rPr>
      </w:pPr>
      <w:r w:rsidRPr="007744DC">
        <w:rPr>
          <w:rFonts w:asciiTheme="minorHAnsi" w:hAnsiTheme="minorHAnsi" w:cstheme="minorHAnsi"/>
          <w:sz w:val="20"/>
          <w:szCs w:val="20"/>
        </w:rPr>
        <w:t>...................................................................</w:t>
      </w:r>
    </w:p>
    <w:p w14:paraId="12B43E43" w14:textId="6695D3E8" w:rsidR="006C3A46" w:rsidRPr="007744DC" w:rsidRDefault="006C3A46" w:rsidP="0031773E">
      <w:pPr>
        <w:spacing w:after="0"/>
        <w:rPr>
          <w:rFonts w:asciiTheme="minorHAnsi" w:hAnsiTheme="minorHAnsi" w:cstheme="minorHAnsi"/>
          <w:i/>
          <w:sz w:val="20"/>
          <w:szCs w:val="20"/>
        </w:rPr>
      </w:pPr>
      <w:r w:rsidRPr="007744DC">
        <w:rPr>
          <w:rFonts w:asciiTheme="minorHAnsi" w:hAnsiTheme="minorHAnsi" w:cstheme="minorHAnsi"/>
          <w:sz w:val="20"/>
          <w:szCs w:val="20"/>
        </w:rPr>
        <w:t xml:space="preserve"> (</w:t>
      </w:r>
      <w:r w:rsidRPr="007744DC">
        <w:rPr>
          <w:rFonts w:asciiTheme="minorHAnsi" w:hAnsiTheme="minorHAnsi" w:cstheme="minorHAnsi"/>
          <w:i/>
          <w:sz w:val="20"/>
          <w:szCs w:val="20"/>
        </w:rPr>
        <w:t xml:space="preserve">nazwa i </w:t>
      </w:r>
      <w:r w:rsidR="009709AF" w:rsidRPr="007744DC">
        <w:rPr>
          <w:rFonts w:asciiTheme="minorHAnsi" w:hAnsiTheme="minorHAnsi" w:cstheme="minorHAnsi"/>
          <w:i/>
          <w:sz w:val="20"/>
          <w:szCs w:val="20"/>
        </w:rPr>
        <w:t xml:space="preserve">adres </w:t>
      </w:r>
      <w:r w:rsidRPr="007744DC">
        <w:rPr>
          <w:rFonts w:asciiTheme="minorHAnsi" w:hAnsiTheme="minorHAnsi" w:cstheme="minorHAnsi"/>
          <w:i/>
          <w:sz w:val="20"/>
          <w:szCs w:val="20"/>
        </w:rPr>
        <w:t>Wykonawcy/Wykonawców)</w:t>
      </w:r>
    </w:p>
    <w:p w14:paraId="27C54684" w14:textId="77777777" w:rsidR="006C3A46" w:rsidRPr="007744DC" w:rsidRDefault="006C3A46"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REGON: ........................................</w:t>
      </w:r>
    </w:p>
    <w:p w14:paraId="562EF5F1" w14:textId="77777777" w:rsidR="006C3A46" w:rsidRPr="007744DC" w:rsidRDefault="006C3A46"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NIP: ..............................................</w:t>
      </w:r>
    </w:p>
    <w:p w14:paraId="629DFD09" w14:textId="77777777" w:rsidR="00C3682A" w:rsidRPr="007744DC" w:rsidRDefault="00C3682A"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KRS: …………………………….</w:t>
      </w:r>
    </w:p>
    <w:p w14:paraId="62011DFB" w14:textId="77777777" w:rsidR="006C3A46" w:rsidRPr="007744DC" w:rsidRDefault="00C3682A"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Tel.</w:t>
      </w:r>
      <w:r w:rsidR="006C3A46" w:rsidRPr="007744DC">
        <w:rPr>
          <w:rFonts w:asciiTheme="minorHAnsi" w:hAnsiTheme="minorHAnsi" w:cstheme="minorHAnsi"/>
          <w:sz w:val="20"/>
          <w:szCs w:val="20"/>
          <w:lang w:val="en-US"/>
        </w:rPr>
        <w:t>: …………………………….</w:t>
      </w:r>
    </w:p>
    <w:p w14:paraId="5FE80C9C" w14:textId="77777777" w:rsidR="006C3A46" w:rsidRPr="007744DC" w:rsidRDefault="006C3A46"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Mail: …………………………</w:t>
      </w:r>
      <w:r w:rsidR="00C3682A" w:rsidRPr="007744DC">
        <w:rPr>
          <w:rFonts w:asciiTheme="minorHAnsi" w:hAnsiTheme="minorHAnsi" w:cstheme="minorHAnsi"/>
          <w:sz w:val="20"/>
          <w:szCs w:val="20"/>
          <w:lang w:val="en-US"/>
        </w:rPr>
        <w:t>.</w:t>
      </w:r>
      <w:r w:rsidRPr="007744DC">
        <w:rPr>
          <w:rFonts w:asciiTheme="minorHAnsi" w:hAnsiTheme="minorHAnsi" w:cstheme="minorHAnsi"/>
          <w:sz w:val="20"/>
          <w:szCs w:val="20"/>
          <w:lang w:val="en-US"/>
        </w:rPr>
        <w:t>….</w:t>
      </w:r>
    </w:p>
    <w:p w14:paraId="6438A21F" w14:textId="77777777" w:rsidR="006C3A46" w:rsidRPr="007744DC"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7744DC" w:rsidRDefault="006C3A46" w:rsidP="0031773E">
      <w:pPr>
        <w:tabs>
          <w:tab w:val="num" w:pos="0"/>
        </w:tabs>
        <w:spacing w:after="0"/>
        <w:ind w:left="576" w:hanging="576"/>
        <w:jc w:val="center"/>
        <w:outlineLvl w:val="1"/>
        <w:rPr>
          <w:rFonts w:asciiTheme="minorHAnsi" w:hAnsiTheme="minorHAnsi" w:cstheme="minorHAnsi"/>
          <w:b/>
          <w:sz w:val="24"/>
          <w:szCs w:val="24"/>
        </w:rPr>
      </w:pPr>
      <w:r w:rsidRPr="007744DC">
        <w:rPr>
          <w:rFonts w:asciiTheme="minorHAnsi" w:hAnsiTheme="minorHAnsi" w:cstheme="minorHAnsi"/>
          <w:b/>
          <w:sz w:val="24"/>
          <w:szCs w:val="24"/>
        </w:rPr>
        <w:t>FORMULARZ OFERTOWY</w:t>
      </w:r>
    </w:p>
    <w:p w14:paraId="320C1397" w14:textId="77777777" w:rsidR="006C3A46" w:rsidRPr="007744DC" w:rsidRDefault="006C3A46" w:rsidP="0031773E">
      <w:pPr>
        <w:spacing w:after="0"/>
        <w:jc w:val="right"/>
        <w:rPr>
          <w:rFonts w:asciiTheme="minorHAnsi" w:hAnsiTheme="minorHAnsi" w:cstheme="minorHAnsi"/>
          <w:sz w:val="20"/>
          <w:szCs w:val="20"/>
        </w:rPr>
      </w:pPr>
      <w:r w:rsidRPr="007744DC">
        <w:rPr>
          <w:rFonts w:asciiTheme="minorHAnsi" w:hAnsiTheme="minorHAnsi" w:cstheme="minorHAnsi"/>
          <w:sz w:val="20"/>
          <w:szCs w:val="20"/>
        </w:rPr>
        <w:t xml:space="preserve"> Do: Krakowski Holding Komunalny </w:t>
      </w:r>
    </w:p>
    <w:p w14:paraId="14584AEB" w14:textId="77777777" w:rsidR="006C3A46" w:rsidRPr="007744DC" w:rsidRDefault="006C3A46" w:rsidP="0031773E">
      <w:pPr>
        <w:spacing w:after="0"/>
        <w:jc w:val="right"/>
        <w:rPr>
          <w:rFonts w:asciiTheme="minorHAnsi" w:hAnsiTheme="minorHAnsi" w:cstheme="minorHAnsi"/>
          <w:sz w:val="20"/>
          <w:szCs w:val="20"/>
        </w:rPr>
      </w:pPr>
      <w:r w:rsidRPr="007744DC">
        <w:rPr>
          <w:rFonts w:asciiTheme="minorHAnsi" w:hAnsiTheme="minorHAnsi" w:cstheme="minorHAnsi"/>
          <w:sz w:val="20"/>
          <w:szCs w:val="20"/>
        </w:rPr>
        <w:t>Spółka Akcyjna w Krakowie</w:t>
      </w:r>
    </w:p>
    <w:p w14:paraId="1A3EE2A7" w14:textId="77777777" w:rsidR="006C3A46" w:rsidRPr="007744DC" w:rsidRDefault="006C3A46" w:rsidP="0031773E">
      <w:pPr>
        <w:spacing w:after="0"/>
        <w:jc w:val="right"/>
        <w:rPr>
          <w:rFonts w:asciiTheme="minorHAnsi" w:hAnsiTheme="minorHAnsi" w:cstheme="minorHAnsi"/>
          <w:sz w:val="20"/>
          <w:szCs w:val="20"/>
        </w:rPr>
      </w:pPr>
      <w:r w:rsidRPr="007744DC">
        <w:rPr>
          <w:rFonts w:asciiTheme="minorHAnsi" w:hAnsiTheme="minorHAnsi" w:cstheme="minorHAnsi"/>
          <w:sz w:val="20"/>
          <w:szCs w:val="20"/>
        </w:rPr>
        <w:t>ul. Jana Brożka 3, 30-347 Kraków</w:t>
      </w:r>
    </w:p>
    <w:p w14:paraId="7989ECDE" w14:textId="77777777" w:rsidR="00857E15" w:rsidRPr="0006111F" w:rsidRDefault="00857E15" w:rsidP="0031773E">
      <w:pPr>
        <w:spacing w:after="0"/>
        <w:jc w:val="right"/>
        <w:rPr>
          <w:rFonts w:asciiTheme="minorHAnsi" w:hAnsiTheme="minorHAnsi" w:cstheme="minorHAnsi"/>
          <w:color w:val="FF0000"/>
          <w:sz w:val="20"/>
          <w:szCs w:val="20"/>
        </w:rPr>
      </w:pPr>
    </w:p>
    <w:p w14:paraId="1432B2AB" w14:textId="77777777" w:rsidR="005B70D5" w:rsidRPr="005B70D5" w:rsidRDefault="005B70D5" w:rsidP="0031773E">
      <w:pPr>
        <w:spacing w:after="0"/>
        <w:jc w:val="center"/>
        <w:rPr>
          <w:rFonts w:asciiTheme="minorHAnsi" w:hAnsiTheme="minorHAnsi" w:cstheme="minorHAnsi"/>
          <w:b/>
        </w:rPr>
      </w:pPr>
      <w:r w:rsidRPr="005B70D5">
        <w:rPr>
          <w:rFonts w:asciiTheme="minorHAnsi" w:hAnsiTheme="minorHAnsi" w:cstheme="minorHAnsi"/>
          <w:b/>
        </w:rPr>
        <w:t xml:space="preserve">Rozbudowa instalacji waloryzacji żużla w Zakładzie Termicznego Przekształcania Odpadów w Krakowie </w:t>
      </w:r>
    </w:p>
    <w:p w14:paraId="2C0AEED8" w14:textId="10AE2BD9" w:rsidR="006C3A46" w:rsidRPr="005B70D5" w:rsidRDefault="00857E15" w:rsidP="0031773E">
      <w:pPr>
        <w:spacing w:after="0"/>
        <w:jc w:val="center"/>
        <w:rPr>
          <w:rFonts w:asciiTheme="minorHAnsi" w:hAnsiTheme="minorHAnsi" w:cstheme="minorHAnsi"/>
          <w:bCs/>
          <w:sz w:val="20"/>
          <w:szCs w:val="20"/>
        </w:rPr>
      </w:pPr>
      <w:r w:rsidRPr="005B70D5">
        <w:rPr>
          <w:rFonts w:asciiTheme="minorHAnsi" w:hAnsiTheme="minorHAnsi" w:cstheme="minorHAnsi"/>
          <w:bCs/>
          <w:sz w:val="20"/>
          <w:szCs w:val="20"/>
        </w:rPr>
        <w:t>(</w:t>
      </w:r>
      <w:r w:rsidR="00F31F63" w:rsidRPr="005B70D5">
        <w:rPr>
          <w:rFonts w:asciiTheme="minorHAnsi" w:hAnsiTheme="minorHAnsi" w:cstheme="minorHAnsi"/>
          <w:bCs/>
          <w:sz w:val="20"/>
          <w:szCs w:val="20"/>
        </w:rPr>
        <w:t xml:space="preserve">Sprawa nr:  </w:t>
      </w:r>
      <w:r w:rsidR="003A4ED8" w:rsidRPr="005B70D5">
        <w:rPr>
          <w:rFonts w:asciiTheme="minorHAnsi" w:hAnsiTheme="minorHAnsi" w:cstheme="minorHAnsi"/>
          <w:b/>
          <w:sz w:val="20"/>
          <w:szCs w:val="20"/>
        </w:rPr>
        <w:t>K</w:t>
      </w:r>
      <w:r w:rsidR="004C7C99" w:rsidRPr="005B70D5">
        <w:rPr>
          <w:rFonts w:asciiTheme="minorHAnsi" w:hAnsiTheme="minorHAnsi" w:cstheme="minorHAnsi"/>
          <w:b/>
          <w:sz w:val="20"/>
          <w:szCs w:val="20"/>
        </w:rPr>
        <w:t>Z</w:t>
      </w:r>
      <w:r w:rsidR="00F31F63" w:rsidRPr="005B70D5">
        <w:rPr>
          <w:rFonts w:asciiTheme="minorHAnsi" w:hAnsiTheme="minorHAnsi" w:cstheme="minorHAnsi"/>
          <w:b/>
          <w:sz w:val="20"/>
          <w:szCs w:val="20"/>
        </w:rPr>
        <w:t>P</w:t>
      </w:r>
      <w:r w:rsidR="004C7C99" w:rsidRPr="005B70D5">
        <w:rPr>
          <w:rFonts w:asciiTheme="minorHAnsi" w:hAnsiTheme="minorHAnsi" w:cstheme="minorHAnsi"/>
          <w:b/>
          <w:sz w:val="20"/>
          <w:szCs w:val="20"/>
        </w:rPr>
        <w:t>-271-</w:t>
      </w:r>
      <w:r w:rsidR="00F31F63" w:rsidRPr="005B70D5">
        <w:rPr>
          <w:rFonts w:asciiTheme="minorHAnsi" w:hAnsiTheme="minorHAnsi" w:cstheme="minorHAnsi"/>
          <w:b/>
          <w:sz w:val="20"/>
          <w:szCs w:val="20"/>
        </w:rPr>
        <w:t>P</w:t>
      </w:r>
      <w:r w:rsidR="00092206" w:rsidRPr="005B70D5">
        <w:rPr>
          <w:rFonts w:asciiTheme="minorHAnsi" w:hAnsiTheme="minorHAnsi" w:cstheme="minorHAnsi"/>
          <w:b/>
          <w:sz w:val="20"/>
          <w:szCs w:val="20"/>
        </w:rPr>
        <w:t>N</w:t>
      </w:r>
      <w:r w:rsidR="004C7C99" w:rsidRPr="005B70D5">
        <w:rPr>
          <w:rFonts w:asciiTheme="minorHAnsi" w:hAnsiTheme="minorHAnsi" w:cstheme="minorHAnsi"/>
          <w:b/>
          <w:sz w:val="20"/>
          <w:szCs w:val="20"/>
        </w:rPr>
        <w:t>-</w:t>
      </w:r>
      <w:r w:rsidR="005B70D5" w:rsidRPr="005B70D5">
        <w:rPr>
          <w:rFonts w:asciiTheme="minorHAnsi" w:hAnsiTheme="minorHAnsi" w:cstheme="minorHAnsi"/>
          <w:b/>
          <w:sz w:val="20"/>
          <w:szCs w:val="20"/>
        </w:rPr>
        <w:t>6</w:t>
      </w:r>
      <w:r w:rsidR="006C3A46" w:rsidRPr="005B70D5">
        <w:rPr>
          <w:rFonts w:asciiTheme="minorHAnsi" w:hAnsiTheme="minorHAnsi" w:cstheme="minorHAnsi"/>
          <w:b/>
          <w:sz w:val="20"/>
          <w:szCs w:val="20"/>
        </w:rPr>
        <w:t>/20</w:t>
      </w:r>
      <w:r w:rsidR="005B70D5" w:rsidRPr="005B70D5">
        <w:rPr>
          <w:rFonts w:asciiTheme="minorHAnsi" w:hAnsiTheme="minorHAnsi" w:cstheme="minorHAnsi"/>
          <w:b/>
          <w:sz w:val="20"/>
          <w:szCs w:val="20"/>
        </w:rPr>
        <w:t>24</w:t>
      </w:r>
      <w:r w:rsidRPr="005B70D5">
        <w:rPr>
          <w:rFonts w:asciiTheme="minorHAnsi" w:hAnsiTheme="minorHAnsi" w:cstheme="minorHAnsi"/>
          <w:b/>
          <w:sz w:val="20"/>
          <w:szCs w:val="20"/>
        </w:rPr>
        <w:t>)</w:t>
      </w:r>
    </w:p>
    <w:p w14:paraId="3A79AB3D" w14:textId="77777777" w:rsidR="006C3A46" w:rsidRPr="005B70D5" w:rsidRDefault="006C3A46" w:rsidP="0031773E">
      <w:pPr>
        <w:spacing w:after="0"/>
        <w:jc w:val="center"/>
        <w:rPr>
          <w:rFonts w:asciiTheme="minorHAnsi" w:hAnsiTheme="minorHAnsi" w:cstheme="minorHAnsi"/>
          <w:bCs/>
          <w:sz w:val="20"/>
          <w:szCs w:val="20"/>
        </w:rPr>
      </w:pPr>
    </w:p>
    <w:p w14:paraId="68AB03AC" w14:textId="23D38E40" w:rsidR="006C3A46" w:rsidRPr="002F0DC5" w:rsidRDefault="006C3A46" w:rsidP="0031773E">
      <w:pPr>
        <w:spacing w:after="0"/>
        <w:jc w:val="both"/>
        <w:rPr>
          <w:rFonts w:asciiTheme="minorHAnsi" w:hAnsiTheme="minorHAnsi" w:cstheme="minorHAnsi"/>
          <w:bCs/>
          <w:sz w:val="20"/>
          <w:szCs w:val="20"/>
        </w:rPr>
      </w:pPr>
      <w:r w:rsidRPr="005B70D5">
        <w:rPr>
          <w:rFonts w:asciiTheme="minorHAnsi" w:hAnsiTheme="minorHAnsi" w:cstheme="minorHAnsi"/>
          <w:bCs/>
          <w:sz w:val="20"/>
          <w:szCs w:val="20"/>
        </w:rPr>
        <w:t xml:space="preserve">Składamy ofertę w postępowaniu o udzielenie zamówienia publicznego w </w:t>
      </w:r>
      <w:r w:rsidRPr="005B70D5">
        <w:rPr>
          <w:rFonts w:asciiTheme="minorHAnsi" w:hAnsiTheme="minorHAnsi" w:cstheme="minorHAnsi"/>
          <w:b/>
          <w:sz w:val="20"/>
          <w:szCs w:val="20"/>
          <w:u w:val="single"/>
        </w:rPr>
        <w:t xml:space="preserve">trybie </w:t>
      </w:r>
      <w:r w:rsidR="00092206" w:rsidRPr="005B70D5">
        <w:rPr>
          <w:rFonts w:asciiTheme="minorHAnsi" w:hAnsiTheme="minorHAnsi" w:cstheme="minorHAnsi"/>
          <w:b/>
          <w:sz w:val="20"/>
          <w:szCs w:val="20"/>
          <w:u w:val="single"/>
        </w:rPr>
        <w:t>przetargu nieograniczonego</w:t>
      </w:r>
      <w:r w:rsidR="00092206" w:rsidRPr="005B70D5">
        <w:rPr>
          <w:rFonts w:asciiTheme="minorHAnsi" w:hAnsiTheme="minorHAnsi" w:cstheme="minorHAnsi"/>
          <w:b/>
          <w:sz w:val="20"/>
          <w:szCs w:val="20"/>
        </w:rPr>
        <w:t xml:space="preserve"> </w:t>
      </w:r>
      <w:r w:rsidRPr="005B70D5">
        <w:rPr>
          <w:rFonts w:asciiTheme="minorHAnsi" w:hAnsiTheme="minorHAnsi" w:cstheme="minorHAnsi"/>
          <w:bCs/>
          <w:sz w:val="20"/>
          <w:szCs w:val="20"/>
        </w:rPr>
        <w:t xml:space="preserve">o następującej </w:t>
      </w:r>
      <w:r w:rsidRPr="002F0DC5">
        <w:rPr>
          <w:rFonts w:asciiTheme="minorHAnsi" w:hAnsiTheme="minorHAnsi" w:cstheme="minorHAnsi"/>
          <w:bCs/>
          <w:sz w:val="20"/>
          <w:szCs w:val="20"/>
        </w:rPr>
        <w:t>treści:</w:t>
      </w:r>
    </w:p>
    <w:p w14:paraId="03B8C663" w14:textId="61463629" w:rsidR="00B03444" w:rsidRPr="002F0DC5" w:rsidRDefault="00B03444">
      <w:pPr>
        <w:numPr>
          <w:ilvl w:val="3"/>
          <w:numId w:val="3"/>
        </w:numPr>
        <w:spacing w:after="0"/>
        <w:ind w:left="284" w:hanging="284"/>
        <w:contextualSpacing/>
        <w:jc w:val="both"/>
        <w:rPr>
          <w:rFonts w:asciiTheme="minorHAnsi" w:hAnsiTheme="minorHAnsi" w:cstheme="minorHAnsi"/>
          <w:bCs/>
          <w:sz w:val="20"/>
          <w:szCs w:val="20"/>
        </w:rPr>
      </w:pPr>
      <w:r w:rsidRPr="002F0DC5">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77777777" w:rsidR="0054350B" w:rsidRPr="002F0DC5" w:rsidRDefault="0054350B">
      <w:pPr>
        <w:numPr>
          <w:ilvl w:val="0"/>
          <w:numId w:val="5"/>
        </w:numPr>
        <w:spacing w:after="0"/>
        <w:contextualSpacing/>
        <w:jc w:val="both"/>
        <w:rPr>
          <w:rFonts w:asciiTheme="minorHAnsi" w:hAnsiTheme="minorHAnsi" w:cstheme="minorHAnsi"/>
          <w:b/>
          <w:sz w:val="20"/>
          <w:szCs w:val="20"/>
        </w:rPr>
      </w:pPr>
      <w:r w:rsidRPr="002F0DC5">
        <w:rPr>
          <w:rFonts w:asciiTheme="minorHAnsi" w:hAnsiTheme="minorHAnsi" w:cstheme="minorHAnsi"/>
          <w:b/>
          <w:sz w:val="20"/>
          <w:szCs w:val="20"/>
        </w:rPr>
        <w:t>…………………….. zł brutto (słownie: …………………),</w:t>
      </w:r>
    </w:p>
    <w:p w14:paraId="1C6AE811" w14:textId="77777777" w:rsidR="00B03444" w:rsidRPr="002F0DC5" w:rsidRDefault="0054350B">
      <w:pPr>
        <w:numPr>
          <w:ilvl w:val="0"/>
          <w:numId w:val="5"/>
        </w:numPr>
        <w:spacing w:after="0"/>
        <w:contextualSpacing/>
        <w:jc w:val="both"/>
        <w:rPr>
          <w:rFonts w:asciiTheme="minorHAnsi" w:hAnsiTheme="minorHAnsi" w:cstheme="minorHAnsi"/>
          <w:bCs/>
          <w:sz w:val="20"/>
          <w:szCs w:val="20"/>
        </w:rPr>
      </w:pPr>
      <w:r w:rsidRPr="002F0DC5">
        <w:rPr>
          <w:rFonts w:asciiTheme="minorHAnsi" w:hAnsiTheme="minorHAnsi" w:cstheme="minorHAnsi"/>
          <w:bCs/>
          <w:sz w:val="20"/>
          <w:szCs w:val="20"/>
        </w:rPr>
        <w:t>w tym ……% podatku VAT, tj. ….. zł,</w:t>
      </w:r>
    </w:p>
    <w:p w14:paraId="4C55A0FA" w14:textId="6C790758" w:rsidR="0054350B" w:rsidRDefault="0054350B">
      <w:pPr>
        <w:numPr>
          <w:ilvl w:val="0"/>
          <w:numId w:val="5"/>
        </w:numPr>
        <w:spacing w:after="0"/>
        <w:contextualSpacing/>
        <w:jc w:val="both"/>
        <w:rPr>
          <w:rFonts w:asciiTheme="minorHAnsi" w:hAnsiTheme="minorHAnsi" w:cstheme="minorHAnsi"/>
          <w:bCs/>
          <w:sz w:val="20"/>
          <w:szCs w:val="20"/>
        </w:rPr>
      </w:pPr>
      <w:r w:rsidRPr="002F0DC5">
        <w:rPr>
          <w:rFonts w:asciiTheme="minorHAnsi" w:hAnsiTheme="minorHAnsi" w:cstheme="minorHAnsi"/>
          <w:bCs/>
          <w:sz w:val="20"/>
          <w:szCs w:val="20"/>
        </w:rPr>
        <w:t>……. zł netto (słownie: …………….)</w:t>
      </w:r>
      <w:r w:rsidR="00396C6C">
        <w:rPr>
          <w:rFonts w:asciiTheme="minorHAnsi" w:hAnsiTheme="minorHAnsi" w:cstheme="minorHAnsi"/>
          <w:bCs/>
          <w:sz w:val="20"/>
          <w:szCs w:val="20"/>
        </w:rPr>
        <w:t>,</w:t>
      </w:r>
    </w:p>
    <w:p w14:paraId="140DE290" w14:textId="77777777" w:rsidR="00396C6C" w:rsidRDefault="00396C6C" w:rsidP="00396C6C">
      <w:pPr>
        <w:spacing w:after="0"/>
        <w:contextualSpacing/>
        <w:jc w:val="both"/>
        <w:rPr>
          <w:rFonts w:asciiTheme="minorHAnsi" w:hAnsiTheme="minorHAnsi" w:cstheme="minorHAnsi"/>
          <w:bCs/>
          <w:sz w:val="20"/>
          <w:szCs w:val="20"/>
        </w:rPr>
      </w:pPr>
    </w:p>
    <w:p w14:paraId="2BD7BDD0" w14:textId="2EB4BD78" w:rsidR="00396C6C" w:rsidRPr="002F0DC5" w:rsidRDefault="00396C6C" w:rsidP="00396C6C">
      <w:pPr>
        <w:spacing w:after="0"/>
        <w:ind w:left="284"/>
        <w:contextualSpacing/>
        <w:jc w:val="both"/>
        <w:rPr>
          <w:rFonts w:asciiTheme="minorHAnsi" w:hAnsiTheme="minorHAnsi" w:cstheme="minorHAnsi"/>
          <w:bCs/>
          <w:sz w:val="20"/>
          <w:szCs w:val="20"/>
        </w:rPr>
      </w:pPr>
      <w:r w:rsidRPr="00396C6C">
        <w:rPr>
          <w:rFonts w:asciiTheme="minorHAnsi" w:hAnsiTheme="minorHAnsi" w:cstheme="minorHAnsi"/>
          <w:sz w:val="20"/>
          <w:szCs w:val="20"/>
        </w:rPr>
        <w:t>w tym kwota z tytułu przeniesienia praw autorskich wynosi ……… zł brutto (słownie:……………….zł), a z tytułu licencji wynosi ……. zł brutto (słownie ……………………. Zł.</w:t>
      </w:r>
    </w:p>
    <w:p w14:paraId="0C0D77A2" w14:textId="77777777" w:rsidR="00086B37" w:rsidRPr="0006111F" w:rsidRDefault="00086B37" w:rsidP="0031773E">
      <w:pPr>
        <w:spacing w:after="0"/>
        <w:ind w:left="284" w:hanging="284"/>
        <w:contextualSpacing/>
        <w:jc w:val="both"/>
        <w:rPr>
          <w:rFonts w:asciiTheme="minorHAnsi" w:hAnsiTheme="minorHAnsi" w:cstheme="minorHAnsi"/>
          <w:color w:val="FF0000"/>
          <w:sz w:val="20"/>
          <w:szCs w:val="20"/>
        </w:rPr>
      </w:pPr>
    </w:p>
    <w:p w14:paraId="2355C3ED" w14:textId="4033E980" w:rsidR="009709AF" w:rsidRPr="005B70D5" w:rsidRDefault="009709AF">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5B70D5">
        <w:rPr>
          <w:rFonts w:asciiTheme="minorHAnsi" w:hAnsiTheme="minorHAnsi" w:cstheme="minorHAnsi"/>
          <w:sz w:val="20"/>
          <w:szCs w:val="20"/>
        </w:rPr>
        <w:t>(https://khk.krakow.pl/pl/bip/pozostale-informacje/zasady-dotyczace-bhp-1/) i je akceptujemy.</w:t>
      </w:r>
    </w:p>
    <w:p w14:paraId="6BC22EF1" w14:textId="77777777" w:rsidR="00751EC7" w:rsidRPr="005B70D5" w:rsidRDefault="00751EC7">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Oświadczamy, że zawarte w SWZ projektowane postanowienia umowy zostały przez nas zaakceptowane i zobowiązujemy się, w przypadku wyboru oferty, do zawarcia umowy na wymienionych warunkach, w miejscu i terminie wskazanym przez Zamawiającego.</w:t>
      </w:r>
    </w:p>
    <w:p w14:paraId="138FCF43" w14:textId="77777777" w:rsidR="00751EC7" w:rsidRPr="005B70D5" w:rsidRDefault="00751EC7">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Oświadczamy, że w przypadku wyboru oferty, gwarantujemy niezmienność cen przez okres obowiązywania umowy, za wyjątkiem sytuacji określonych w projektowanych postanowieniach mowy.</w:t>
      </w:r>
    </w:p>
    <w:p w14:paraId="1A2FEF4A" w14:textId="5D599D61" w:rsidR="00AB709F" w:rsidRPr="005B70D5" w:rsidRDefault="00AB709F">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 xml:space="preserve">Oświadczamy, że nie podlegamy wykluczeniu z postępowania na podstawie </w:t>
      </w:r>
      <w:r w:rsidRPr="005B70D5">
        <w:rPr>
          <w:rFonts w:asciiTheme="minorHAnsi" w:eastAsia="Times New Roman" w:hAnsiTheme="minorHAnsi" w:cstheme="minorHAnsi"/>
          <w:bCs/>
          <w:sz w:val="20"/>
          <w:szCs w:val="20"/>
          <w:lang w:eastAsia="ar-SA"/>
        </w:rPr>
        <w:t>ar</w:t>
      </w:r>
      <w:r w:rsidRPr="005B70D5">
        <w:rPr>
          <w:sz w:val="20"/>
          <w:szCs w:val="20"/>
          <w:lang w:eastAsia="pl-PL"/>
        </w:rPr>
        <w:t xml:space="preserve">t. 7 ust. 1 ustawy </w:t>
      </w:r>
      <w:r w:rsidRPr="005B70D5">
        <w:rPr>
          <w:sz w:val="20"/>
          <w:szCs w:val="20"/>
        </w:rPr>
        <w:t xml:space="preserve">z dnia 13 kwietnia 2022 r. o szczególnych rozwiązaniach w zakresie przeciwdziałania wspieraniu agresji na Ukrainę oraz służących ochronie bezpieczeństwa narodowego </w:t>
      </w:r>
      <w:r w:rsidR="00FA0C42" w:rsidRPr="005B70D5">
        <w:rPr>
          <w:rFonts w:asciiTheme="minorHAnsi" w:hAnsiTheme="minorHAnsi" w:cstheme="minorHAnsi"/>
          <w:sz w:val="20"/>
          <w:szCs w:val="20"/>
        </w:rPr>
        <w:t>(t. j. Dz. U.  z 2023</w:t>
      </w:r>
      <w:r w:rsidR="00CC4011" w:rsidRPr="005B70D5">
        <w:rPr>
          <w:rFonts w:asciiTheme="minorHAnsi" w:hAnsiTheme="minorHAnsi" w:cstheme="minorHAnsi"/>
          <w:sz w:val="20"/>
          <w:szCs w:val="20"/>
        </w:rPr>
        <w:t xml:space="preserve"> </w:t>
      </w:r>
      <w:r w:rsidR="00FA0C42" w:rsidRPr="005B70D5">
        <w:rPr>
          <w:rFonts w:asciiTheme="minorHAnsi" w:hAnsiTheme="minorHAnsi" w:cstheme="minorHAnsi"/>
          <w:sz w:val="20"/>
          <w:szCs w:val="20"/>
        </w:rPr>
        <w:t>r. poz. 1497 z późn. zm.</w:t>
      </w:r>
      <w:r w:rsidRPr="005B70D5">
        <w:rPr>
          <w:sz w:val="20"/>
          <w:szCs w:val="20"/>
        </w:rPr>
        <w:t>).</w:t>
      </w:r>
    </w:p>
    <w:p w14:paraId="4E314162" w14:textId="7BDAC7D5" w:rsidR="00955BF3" w:rsidRPr="005B70D5" w:rsidRDefault="00955BF3">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Oświadczamy, że nie podlegamy wykluczeniu z postępowania na podstawie przesłanki, wynikającej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w:t>
      </w:r>
    </w:p>
    <w:p w14:paraId="13313BD4" w14:textId="77777777" w:rsidR="00C054E6" w:rsidRPr="005B70D5" w:rsidRDefault="00C054E6" w:rsidP="0031773E">
      <w:pPr>
        <w:spacing w:after="0"/>
        <w:ind w:left="284"/>
        <w:jc w:val="both"/>
        <w:rPr>
          <w:rFonts w:asciiTheme="minorHAnsi" w:hAnsiTheme="minorHAnsi" w:cstheme="minorHAnsi"/>
          <w:sz w:val="20"/>
          <w:szCs w:val="20"/>
        </w:rPr>
      </w:pPr>
    </w:p>
    <w:p w14:paraId="06863B55" w14:textId="68FCE109" w:rsidR="00C054E6" w:rsidRPr="005B70D5" w:rsidRDefault="00C054E6" w:rsidP="0031773E">
      <w:pPr>
        <w:spacing w:after="0"/>
        <w:ind w:left="284"/>
        <w:jc w:val="both"/>
        <w:rPr>
          <w:rFonts w:asciiTheme="minorHAnsi" w:eastAsia="Times New Roman" w:hAnsiTheme="minorHAnsi" w:cstheme="minorHAnsi"/>
          <w:i/>
          <w:iCs/>
          <w:sz w:val="20"/>
          <w:szCs w:val="20"/>
          <w:lang w:eastAsia="pl-PL"/>
        </w:rPr>
      </w:pPr>
      <w:r w:rsidRPr="005B70D5">
        <w:rPr>
          <w:rFonts w:asciiTheme="minorHAnsi" w:eastAsia="Times New Roman" w:hAnsiTheme="minorHAnsi" w:cstheme="minorHAnsi"/>
          <w:i/>
          <w:iCs/>
          <w:sz w:val="20"/>
          <w:szCs w:val="20"/>
          <w:lang w:eastAsia="pl-PL"/>
        </w:rPr>
        <w:lastRenderedPageBreak/>
        <w:t>UWAGA: oświadczenie o treści wynikającej z niniejszego punktu, składa również podwykonawca, dostawca lub podmiot, na którego zdolności Wykonawca polega w rozumieniu dyrektyw w sprawie zamówień publicznych, w przypadku gdy przypada na nich ponad 10 % wartości zamówienia.</w:t>
      </w:r>
    </w:p>
    <w:p w14:paraId="485209E2" w14:textId="77777777" w:rsidR="00C054E6" w:rsidRPr="005B70D5" w:rsidRDefault="00C054E6" w:rsidP="0031773E">
      <w:pPr>
        <w:spacing w:after="0"/>
        <w:ind w:left="284"/>
        <w:jc w:val="both"/>
        <w:rPr>
          <w:rFonts w:asciiTheme="minorHAnsi" w:hAnsiTheme="minorHAnsi" w:cstheme="minorHAnsi"/>
          <w:sz w:val="20"/>
          <w:szCs w:val="20"/>
        </w:rPr>
      </w:pPr>
    </w:p>
    <w:p w14:paraId="556DA622" w14:textId="50114CF3" w:rsidR="006C3A46" w:rsidRPr="005B70D5" w:rsidRDefault="006C3A46">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 xml:space="preserve">Oświadczamy, że uważamy się za związanych niniejszą ofertą przez okres </w:t>
      </w:r>
      <w:r w:rsidR="002B4F3C" w:rsidRPr="005B70D5">
        <w:rPr>
          <w:rFonts w:asciiTheme="minorHAnsi" w:hAnsiTheme="minorHAnsi" w:cstheme="minorHAnsi"/>
          <w:sz w:val="20"/>
          <w:szCs w:val="20"/>
        </w:rPr>
        <w:t>wskazany w dokumentach zamówienia</w:t>
      </w:r>
      <w:r w:rsidR="00DB2079" w:rsidRPr="005B70D5">
        <w:rPr>
          <w:rFonts w:asciiTheme="minorHAnsi" w:hAnsiTheme="minorHAnsi" w:cstheme="minorHAnsi"/>
          <w:sz w:val="20"/>
          <w:szCs w:val="20"/>
        </w:rPr>
        <w:t xml:space="preserve">. </w:t>
      </w:r>
    </w:p>
    <w:p w14:paraId="6A8B4FEC" w14:textId="77777777" w:rsidR="006C3A46" w:rsidRPr="005B70D5" w:rsidRDefault="006C3A46">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Oświadczamy, iż zamierzam(y)/nie zamierzam(y) powierzyć podwykonawcom wykonanie następujących części zamówienia (</w:t>
      </w:r>
      <w:r w:rsidRPr="005B70D5">
        <w:rPr>
          <w:rFonts w:asciiTheme="minorHAnsi" w:hAnsiTheme="minorHAnsi" w:cstheme="minorHAnsi"/>
          <w:i/>
          <w:sz w:val="20"/>
          <w:szCs w:val="20"/>
        </w:rPr>
        <w:t>wypełnić o ile dotyczy</w:t>
      </w:r>
      <w:r w:rsidRPr="005B70D5">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5B70D5" w:rsidRPr="005B70D5"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5B70D5" w:rsidRDefault="006C3A46" w:rsidP="0031773E">
            <w:pPr>
              <w:snapToGrid w:val="0"/>
              <w:spacing w:after="0"/>
              <w:ind w:left="284" w:hanging="284"/>
              <w:jc w:val="both"/>
              <w:rPr>
                <w:rFonts w:asciiTheme="minorHAnsi" w:hAnsiTheme="minorHAnsi" w:cstheme="minorHAnsi"/>
                <w:b/>
                <w:sz w:val="20"/>
                <w:szCs w:val="20"/>
                <w:lang w:eastAsia="hi-IN" w:bidi="hi-IN"/>
              </w:rPr>
            </w:pPr>
            <w:r w:rsidRPr="005B70D5">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5B70D5" w:rsidRDefault="006C3A46" w:rsidP="0031773E">
            <w:pPr>
              <w:snapToGrid w:val="0"/>
              <w:spacing w:after="0"/>
              <w:ind w:left="284" w:hanging="284"/>
              <w:jc w:val="center"/>
              <w:rPr>
                <w:rFonts w:asciiTheme="minorHAnsi" w:hAnsiTheme="minorHAnsi" w:cstheme="minorHAnsi"/>
                <w:sz w:val="20"/>
                <w:szCs w:val="20"/>
                <w:lang w:eastAsia="hi-IN" w:bidi="hi-IN"/>
              </w:rPr>
            </w:pPr>
            <w:r w:rsidRPr="005B70D5">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5B70D5" w:rsidRDefault="006C3A46" w:rsidP="0031773E">
            <w:pPr>
              <w:snapToGrid w:val="0"/>
              <w:spacing w:after="0"/>
              <w:ind w:left="284" w:hanging="284"/>
              <w:jc w:val="center"/>
              <w:rPr>
                <w:rFonts w:asciiTheme="minorHAnsi" w:hAnsiTheme="minorHAnsi" w:cstheme="minorHAnsi"/>
                <w:b/>
                <w:sz w:val="20"/>
                <w:szCs w:val="20"/>
              </w:rPr>
            </w:pPr>
            <w:r w:rsidRPr="005B70D5">
              <w:rPr>
                <w:rFonts w:asciiTheme="minorHAnsi" w:hAnsiTheme="minorHAnsi" w:cstheme="minorHAnsi"/>
                <w:b/>
                <w:sz w:val="20"/>
                <w:szCs w:val="20"/>
              </w:rPr>
              <w:t xml:space="preserve">Nazwa firmy podwykonawcy </w:t>
            </w:r>
          </w:p>
        </w:tc>
      </w:tr>
      <w:tr w:rsidR="005B70D5" w:rsidRPr="005B70D5"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5B70D5" w:rsidRDefault="006C3A46" w:rsidP="0031773E">
            <w:pPr>
              <w:snapToGrid w:val="0"/>
              <w:spacing w:after="0"/>
              <w:ind w:left="284" w:hanging="284"/>
              <w:jc w:val="both"/>
              <w:rPr>
                <w:rFonts w:asciiTheme="minorHAnsi" w:hAnsiTheme="minorHAnsi" w:cstheme="minorHAnsi"/>
                <w:sz w:val="20"/>
                <w:szCs w:val="20"/>
                <w:lang w:eastAsia="hi-IN" w:bidi="hi-IN"/>
              </w:rPr>
            </w:pPr>
            <w:r w:rsidRPr="005B70D5">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5B70D5"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5B70D5"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5B70D5" w:rsidRDefault="006C3A46">
      <w:pPr>
        <w:numPr>
          <w:ilvl w:val="0"/>
          <w:numId w:val="7"/>
        </w:numPr>
        <w:spacing w:after="0"/>
        <w:ind w:left="284" w:hanging="284"/>
        <w:contextualSpacing/>
        <w:jc w:val="both"/>
        <w:rPr>
          <w:rFonts w:asciiTheme="minorHAnsi" w:hAnsiTheme="minorHAnsi" w:cstheme="minorHAnsi"/>
          <w:sz w:val="20"/>
          <w:szCs w:val="20"/>
        </w:rPr>
      </w:pPr>
      <w:r w:rsidRPr="005B70D5">
        <w:rPr>
          <w:rFonts w:asciiTheme="minorHAnsi" w:hAnsiTheme="minorHAnsi" w:cstheme="minorHAnsi"/>
          <w:sz w:val="20"/>
          <w:szCs w:val="20"/>
        </w:rPr>
        <w:t>Integralną część złożonej oferty stanowią następujące dokumenty: ………………………………………</w:t>
      </w:r>
    </w:p>
    <w:p w14:paraId="54F5D239" w14:textId="77777777" w:rsidR="006C3A46" w:rsidRPr="005B70D5" w:rsidRDefault="006C3A46">
      <w:pPr>
        <w:numPr>
          <w:ilvl w:val="0"/>
          <w:numId w:val="7"/>
        </w:numPr>
        <w:spacing w:after="0"/>
        <w:ind w:left="284" w:hanging="284"/>
        <w:contextualSpacing/>
        <w:jc w:val="both"/>
        <w:rPr>
          <w:rFonts w:asciiTheme="minorHAnsi" w:hAnsiTheme="minorHAnsi" w:cstheme="minorHAnsi"/>
          <w:sz w:val="20"/>
          <w:szCs w:val="20"/>
        </w:rPr>
      </w:pPr>
      <w:r w:rsidRPr="005B70D5">
        <w:rPr>
          <w:rFonts w:asciiTheme="minorHAnsi" w:hAnsiTheme="minorHAnsi" w:cstheme="minorHAnsi"/>
          <w:sz w:val="20"/>
          <w:szCs w:val="20"/>
        </w:rPr>
        <w:t>Wadium wpłacone w pieniądzu należy zwrócić na konto nr.: …………………………</w:t>
      </w:r>
    </w:p>
    <w:p w14:paraId="758EA7BA" w14:textId="77777777" w:rsidR="00441B77" w:rsidRPr="005B70D5" w:rsidRDefault="006C3A46">
      <w:pPr>
        <w:numPr>
          <w:ilvl w:val="0"/>
          <w:numId w:val="7"/>
        </w:numPr>
        <w:spacing w:after="0"/>
        <w:ind w:left="284" w:hanging="284"/>
        <w:contextualSpacing/>
        <w:jc w:val="both"/>
        <w:rPr>
          <w:rFonts w:asciiTheme="minorHAnsi" w:hAnsiTheme="minorHAnsi" w:cstheme="minorHAnsi"/>
          <w:i/>
          <w:sz w:val="20"/>
          <w:szCs w:val="20"/>
        </w:rPr>
      </w:pPr>
      <w:r w:rsidRPr="005B70D5">
        <w:rPr>
          <w:rFonts w:asciiTheme="minorHAnsi" w:hAnsiTheme="minorHAnsi" w:cstheme="minorHAnsi"/>
          <w:sz w:val="20"/>
          <w:szCs w:val="20"/>
        </w:rPr>
        <w:t>Oświadczam</w:t>
      </w:r>
      <w:r w:rsidR="00A60D05" w:rsidRPr="005B70D5">
        <w:rPr>
          <w:rFonts w:asciiTheme="minorHAnsi" w:hAnsiTheme="minorHAnsi" w:cstheme="minorHAnsi"/>
          <w:sz w:val="20"/>
          <w:szCs w:val="20"/>
        </w:rPr>
        <w:t>y</w:t>
      </w:r>
      <w:r w:rsidRPr="005B70D5">
        <w:rPr>
          <w:rFonts w:asciiTheme="minorHAnsi" w:hAnsiTheme="minorHAnsi" w:cstheme="minorHAnsi"/>
          <w:sz w:val="20"/>
          <w:szCs w:val="20"/>
        </w:rPr>
        <w:t xml:space="preserve">, iż Wykonawca jest </w:t>
      </w:r>
      <w:r w:rsidRPr="005B70D5">
        <w:rPr>
          <w:rFonts w:asciiTheme="minorHAnsi" w:hAnsiTheme="minorHAnsi" w:cstheme="minorHAnsi"/>
          <w:i/>
          <w:sz w:val="20"/>
          <w:szCs w:val="20"/>
        </w:rPr>
        <w:t>mikro / małym / średnim / dużym / przedsiębiorcą. (niepotrzebne skreślić).</w:t>
      </w:r>
    </w:p>
    <w:p w14:paraId="45343D0C" w14:textId="371C9B52" w:rsidR="00263CBD" w:rsidRPr="005B70D5" w:rsidRDefault="00441B77">
      <w:pPr>
        <w:numPr>
          <w:ilvl w:val="0"/>
          <w:numId w:val="7"/>
        </w:numPr>
        <w:spacing w:after="0"/>
        <w:ind w:left="284" w:hanging="284"/>
        <w:contextualSpacing/>
        <w:jc w:val="both"/>
        <w:rPr>
          <w:rFonts w:asciiTheme="minorHAnsi" w:hAnsiTheme="minorHAnsi" w:cstheme="minorHAnsi"/>
          <w:i/>
          <w:sz w:val="20"/>
          <w:szCs w:val="20"/>
        </w:rPr>
      </w:pPr>
      <w:r w:rsidRPr="005B70D5">
        <w:rPr>
          <w:rFonts w:asciiTheme="minorHAnsi" w:hAnsiTheme="minorHAnsi" w:cstheme="minorHAnsi"/>
          <w:sz w:val="20"/>
          <w:szCs w:val="20"/>
        </w:rPr>
        <w:t>Oświadczam</w:t>
      </w:r>
      <w:r w:rsidR="00A60D05" w:rsidRPr="005B70D5">
        <w:rPr>
          <w:rFonts w:asciiTheme="minorHAnsi" w:hAnsiTheme="minorHAnsi" w:cstheme="minorHAnsi"/>
          <w:sz w:val="20"/>
          <w:szCs w:val="20"/>
        </w:rPr>
        <w:t>y</w:t>
      </w:r>
      <w:r w:rsidRPr="005B70D5">
        <w:rPr>
          <w:rFonts w:asciiTheme="minorHAnsi" w:hAnsiTheme="minorHAnsi" w:cstheme="minorHAnsi"/>
          <w:sz w:val="20"/>
          <w:szCs w:val="20"/>
        </w:rPr>
        <w:t>, że wypełni</w:t>
      </w:r>
      <w:r w:rsidR="00A60D05" w:rsidRPr="005B70D5">
        <w:rPr>
          <w:rFonts w:asciiTheme="minorHAnsi" w:hAnsiTheme="minorHAnsi" w:cstheme="minorHAnsi"/>
          <w:sz w:val="20"/>
          <w:szCs w:val="20"/>
        </w:rPr>
        <w:t>liśmy</w:t>
      </w:r>
      <w:r w:rsidRPr="005B70D5">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5B70D5">
        <w:rPr>
          <w:rFonts w:asciiTheme="minorHAnsi" w:hAnsiTheme="minorHAnsi" w:cstheme="minorHAnsi"/>
          <w:sz w:val="20"/>
          <w:szCs w:val="20"/>
        </w:rPr>
        <w:t xml:space="preserve">liśmy </w:t>
      </w:r>
      <w:r w:rsidRPr="005B70D5">
        <w:rPr>
          <w:rFonts w:asciiTheme="minorHAnsi" w:hAnsiTheme="minorHAnsi" w:cstheme="minorHAnsi"/>
          <w:sz w:val="20"/>
          <w:szCs w:val="20"/>
        </w:rPr>
        <w:t>w celu ubiegania się o udzielenie zamówienia publicznego  w niniejszym postępowaniu (o ile dotyczy).</w:t>
      </w:r>
    </w:p>
    <w:p w14:paraId="75208DE5" w14:textId="00ADB1C3" w:rsidR="00263CBD" w:rsidRPr="005B70D5" w:rsidRDefault="00DB6E04">
      <w:pPr>
        <w:numPr>
          <w:ilvl w:val="0"/>
          <w:numId w:val="7"/>
        </w:numPr>
        <w:spacing w:after="0"/>
        <w:ind w:left="284" w:hanging="284"/>
        <w:contextualSpacing/>
        <w:jc w:val="both"/>
        <w:rPr>
          <w:rFonts w:asciiTheme="minorHAnsi" w:hAnsiTheme="minorHAnsi" w:cstheme="minorHAnsi"/>
          <w:i/>
          <w:sz w:val="20"/>
          <w:szCs w:val="20"/>
        </w:rPr>
      </w:pPr>
      <w:r w:rsidRPr="005B70D5">
        <w:rPr>
          <w:rFonts w:asciiTheme="minorHAnsi" w:hAnsiTheme="minorHAnsi" w:cstheme="minorHAnsi"/>
          <w:sz w:val="20"/>
          <w:szCs w:val="20"/>
        </w:rPr>
        <w:t>Oświadczamy, że</w:t>
      </w:r>
      <w:r w:rsidR="00263CBD" w:rsidRPr="005B70D5">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172F92A1" w14:textId="77777777" w:rsidR="00E74B6A" w:rsidRPr="005B70D5" w:rsidRDefault="00E74B6A">
      <w:pPr>
        <w:numPr>
          <w:ilvl w:val="0"/>
          <w:numId w:val="7"/>
        </w:numPr>
        <w:spacing w:after="0"/>
        <w:ind w:left="284" w:hanging="284"/>
        <w:contextualSpacing/>
        <w:jc w:val="both"/>
        <w:rPr>
          <w:rFonts w:asciiTheme="minorHAnsi" w:hAnsiTheme="minorHAnsi" w:cstheme="minorHAnsi"/>
          <w:i/>
          <w:sz w:val="20"/>
          <w:szCs w:val="20"/>
        </w:rPr>
      </w:pPr>
      <w:r w:rsidRPr="005B70D5">
        <w:rPr>
          <w:rFonts w:eastAsia="Times New Roman" w:cs="Calibri"/>
          <w:sz w:val="20"/>
          <w:szCs w:val="20"/>
          <w:lang w:eastAsia="pl-PL"/>
        </w:rPr>
        <w:t>Oferta:   </w:t>
      </w:r>
    </w:p>
    <w:p w14:paraId="1718E2D6" w14:textId="77777777" w:rsidR="00E74B6A" w:rsidRPr="005B70D5" w:rsidRDefault="00E74B6A" w:rsidP="00E74B6A">
      <w:pPr>
        <w:spacing w:after="0" w:line="240" w:lineRule="auto"/>
        <w:ind w:left="709" w:hanging="425"/>
        <w:jc w:val="both"/>
        <w:rPr>
          <w:rFonts w:ascii="Times New Roman" w:eastAsia="Times New Roman" w:hAnsi="Times New Roman"/>
          <w:sz w:val="24"/>
          <w:szCs w:val="24"/>
          <w:lang w:eastAsia="pl-PL"/>
        </w:rPr>
      </w:pPr>
      <w:r w:rsidRPr="005B70D5">
        <w:rPr>
          <w:rFonts w:ascii="Segoe UI Symbol" w:eastAsia="Times New Roman" w:hAnsi="Segoe UI Symbol" w:cs="Segoe UI Symbol"/>
          <w:sz w:val="20"/>
          <w:szCs w:val="20"/>
          <w:shd w:val="clear" w:color="auto" w:fill="FFFFFF"/>
          <w:lang w:eastAsia="pl-PL"/>
        </w:rPr>
        <w:t>☐</w:t>
      </w:r>
      <w:r w:rsidRPr="005B70D5">
        <w:rPr>
          <w:rFonts w:eastAsia="Times New Roman" w:cs="Calibri"/>
          <w:sz w:val="20"/>
          <w:szCs w:val="20"/>
          <w:shd w:val="clear" w:color="auto" w:fill="FFFFFF"/>
          <w:lang w:eastAsia="pl-PL"/>
        </w:rPr>
        <w:t xml:space="preserve">   </w:t>
      </w:r>
      <w:r w:rsidRPr="005B70D5">
        <w:rPr>
          <w:rFonts w:eastAsia="Times New Roman" w:cs="Calibri"/>
          <w:sz w:val="20"/>
          <w:szCs w:val="20"/>
          <w:lang w:eastAsia="pl-PL"/>
        </w:rPr>
        <w:t>nie zawiera informacji stanowiących tajemnicę przedsiębiorstwa, w rozumieniu przepisów o zwalczaniu nieuczciwej konkurencji </w:t>
      </w:r>
    </w:p>
    <w:p w14:paraId="30C2F5FF" w14:textId="77777777" w:rsidR="00E74B6A" w:rsidRPr="005B70D5" w:rsidRDefault="00E74B6A" w:rsidP="00E74B6A">
      <w:pPr>
        <w:spacing w:after="0" w:line="240" w:lineRule="auto"/>
        <w:ind w:left="709" w:hanging="425"/>
        <w:jc w:val="both"/>
        <w:rPr>
          <w:rFonts w:ascii="Times New Roman" w:eastAsia="Times New Roman" w:hAnsi="Times New Roman"/>
          <w:sz w:val="24"/>
          <w:szCs w:val="24"/>
          <w:lang w:eastAsia="pl-PL"/>
        </w:rPr>
      </w:pPr>
      <w:r w:rsidRPr="005B70D5">
        <w:rPr>
          <w:rFonts w:ascii="Segoe UI Symbol" w:eastAsia="Times New Roman" w:hAnsi="Segoe UI Symbol" w:cs="Segoe UI Symbol"/>
          <w:sz w:val="20"/>
          <w:szCs w:val="20"/>
          <w:shd w:val="clear" w:color="auto" w:fill="FFFFFF"/>
          <w:lang w:eastAsia="pl-PL"/>
        </w:rPr>
        <w:t>☐</w:t>
      </w:r>
      <w:r w:rsidRPr="005B70D5">
        <w:rPr>
          <w:rFonts w:eastAsia="Times New Roman" w:cs="Calibri"/>
          <w:sz w:val="20"/>
          <w:szCs w:val="20"/>
          <w:shd w:val="clear" w:color="auto" w:fill="FFFFFF"/>
          <w:lang w:eastAsia="pl-PL"/>
        </w:rPr>
        <w:t xml:space="preserve">    </w:t>
      </w:r>
      <w:r w:rsidRPr="005B70D5">
        <w:rPr>
          <w:rFonts w:eastAsia="Times New Roman" w:cs="Calibri"/>
          <w:sz w:val="20"/>
          <w:szCs w:val="20"/>
          <w:lang w:eastAsia="pl-PL"/>
        </w:rPr>
        <w:t>zawiera informacje stanowiące tajemnicę przedsiębiorstwa w rozumieniu przepisów o zwalczaniu nieuczciwej konkurencji. </w:t>
      </w:r>
    </w:p>
    <w:p w14:paraId="426411B3" w14:textId="77777777" w:rsidR="00E74B6A" w:rsidRPr="005B70D5" w:rsidRDefault="00E74B6A" w:rsidP="00E74B6A">
      <w:pPr>
        <w:spacing w:after="0" w:line="240" w:lineRule="auto"/>
        <w:ind w:left="782"/>
        <w:rPr>
          <w:rFonts w:ascii="Times New Roman" w:eastAsia="Times New Roman" w:hAnsi="Times New Roman"/>
          <w:sz w:val="24"/>
          <w:szCs w:val="24"/>
          <w:lang w:eastAsia="pl-PL"/>
        </w:rPr>
      </w:pPr>
      <w:r w:rsidRPr="005B70D5">
        <w:rPr>
          <w:rFonts w:eastAsia="Times New Roman" w:cs="Calibri"/>
          <w:sz w:val="20"/>
          <w:szCs w:val="20"/>
          <w:lang w:eastAsia="pl-PL"/>
        </w:rPr>
        <w:t xml:space="preserve">Uzasadnienie </w:t>
      </w:r>
      <w:r w:rsidRPr="005B70D5">
        <w:rPr>
          <w:rFonts w:eastAsia="Times New Roman" w:cs="Calibri"/>
          <w:i/>
          <w:iCs/>
          <w:sz w:val="18"/>
          <w:szCs w:val="18"/>
          <w:lang w:eastAsia="pl-PL"/>
        </w:rPr>
        <w:t>(należy wykazać, ze zastrzeżone informacje stanowią tajemnicę przedsiębiorstwa):</w:t>
      </w:r>
      <w:r w:rsidRPr="005B70D5">
        <w:rPr>
          <w:rFonts w:eastAsia="Times New Roman" w:cs="Calibri"/>
          <w:sz w:val="18"/>
          <w:szCs w:val="18"/>
          <w:lang w:eastAsia="pl-PL"/>
        </w:rPr>
        <w:t xml:space="preserve"> </w:t>
      </w:r>
      <w:r w:rsidRPr="005B70D5">
        <w:rPr>
          <w:rFonts w:eastAsia="Times New Roman" w:cs="Calibri"/>
          <w:sz w:val="20"/>
          <w:szCs w:val="20"/>
          <w:lang w:eastAsia="pl-PL"/>
        </w:rPr>
        <w:t>…………………………………………………………………………………………………………………………..…………………………………………</w:t>
      </w:r>
    </w:p>
    <w:p w14:paraId="1407E69B" w14:textId="77777777" w:rsidR="00E74B6A" w:rsidRPr="005B70D5" w:rsidRDefault="00E74B6A" w:rsidP="00E74B6A">
      <w:pPr>
        <w:spacing w:after="0" w:line="240" w:lineRule="auto"/>
        <w:ind w:left="782"/>
        <w:jc w:val="both"/>
        <w:rPr>
          <w:rFonts w:ascii="Times New Roman" w:eastAsia="Times New Roman" w:hAnsi="Times New Roman"/>
          <w:sz w:val="24"/>
          <w:szCs w:val="24"/>
          <w:lang w:eastAsia="pl-PL"/>
        </w:rPr>
      </w:pPr>
      <w:r w:rsidRPr="005B70D5">
        <w:rPr>
          <w:rFonts w:eastAsia="Times New Roman" w:cs="Calibri"/>
          <w:i/>
          <w:iCs/>
          <w:sz w:val="18"/>
          <w:szCs w:val="18"/>
          <w:lang w:eastAsia="pl-PL"/>
        </w:rPr>
        <w:t>Uzasadnienie można złożyć na osobnym podpisanym dokumencie.</w:t>
      </w:r>
    </w:p>
    <w:p w14:paraId="0E269557" w14:textId="77777777" w:rsidR="00E74B6A" w:rsidRPr="005B70D5" w:rsidRDefault="00E74B6A" w:rsidP="00E74B6A">
      <w:pPr>
        <w:spacing w:after="0" w:line="240" w:lineRule="auto"/>
        <w:ind w:left="782"/>
        <w:jc w:val="both"/>
        <w:rPr>
          <w:rFonts w:ascii="Times New Roman" w:eastAsia="Times New Roman" w:hAnsi="Times New Roman"/>
          <w:sz w:val="24"/>
          <w:szCs w:val="24"/>
          <w:lang w:eastAsia="pl-PL"/>
        </w:rPr>
      </w:pPr>
      <w:r w:rsidRPr="005B70D5">
        <w:rPr>
          <w:rFonts w:eastAsia="Times New Roman" w:cs="Calibri"/>
          <w:i/>
          <w:iCs/>
          <w:sz w:val="18"/>
          <w:szCs w:val="18"/>
          <w:lang w:eastAsia="pl-PL"/>
        </w:rPr>
        <w:t xml:space="preserve">Zaznaczyć właściwe pole wyboru znakiem </w:t>
      </w:r>
      <w:r w:rsidRPr="005B70D5">
        <w:rPr>
          <w:rFonts w:ascii="Segoe UI Symbol" w:eastAsia="Times New Roman" w:hAnsi="Segoe UI Symbol" w:cs="Segoe UI Symbol"/>
          <w:lang w:eastAsia="pl-PL"/>
        </w:rPr>
        <w:t>☒</w:t>
      </w:r>
      <w:r w:rsidRPr="005B70D5">
        <w:rPr>
          <w:rFonts w:eastAsia="Times New Roman" w:cs="Calibri"/>
          <w:i/>
          <w:iCs/>
          <w:sz w:val="18"/>
          <w:szCs w:val="18"/>
          <w:lang w:eastAsia="pl-PL"/>
        </w:rPr>
        <w:t>. Brak zaznaczenia będzie oznaczał iż Wykonawca nie zastrzega tajemnicy przedsiębiorstwa.</w:t>
      </w:r>
    </w:p>
    <w:p w14:paraId="076FB533" w14:textId="1860495C" w:rsidR="005246D5" w:rsidRPr="005B70D5" w:rsidRDefault="006C3A46">
      <w:pPr>
        <w:numPr>
          <w:ilvl w:val="0"/>
          <w:numId w:val="7"/>
        </w:numPr>
        <w:spacing w:after="0"/>
        <w:ind w:left="284" w:hanging="284"/>
        <w:contextualSpacing/>
        <w:jc w:val="both"/>
        <w:rPr>
          <w:rFonts w:asciiTheme="minorHAnsi" w:hAnsiTheme="minorHAnsi" w:cstheme="minorHAnsi"/>
          <w:sz w:val="20"/>
          <w:szCs w:val="20"/>
        </w:rPr>
      </w:pPr>
      <w:r w:rsidRPr="005B70D5">
        <w:rPr>
          <w:rFonts w:asciiTheme="minorHAnsi" w:hAnsiTheme="minorHAnsi" w:cstheme="minorHAnsi"/>
          <w:sz w:val="20"/>
          <w:szCs w:val="20"/>
        </w:rPr>
        <w:t>Osoba umocowana do kontaktów z zamawiającym: ……………… tel.: …………………mail: ……………..</w:t>
      </w:r>
    </w:p>
    <w:p w14:paraId="3D2550D2" w14:textId="63ACEC2B" w:rsidR="006C3A46" w:rsidRPr="005B70D5" w:rsidRDefault="005246D5" w:rsidP="0031773E">
      <w:pPr>
        <w:spacing w:after="0"/>
        <w:ind w:left="284"/>
        <w:contextualSpacing/>
        <w:jc w:val="both"/>
        <w:rPr>
          <w:rFonts w:asciiTheme="minorHAnsi" w:hAnsiTheme="minorHAnsi" w:cstheme="minorHAnsi"/>
          <w:sz w:val="20"/>
          <w:szCs w:val="20"/>
        </w:rPr>
      </w:pPr>
      <w:r w:rsidRPr="005B70D5">
        <w:rPr>
          <w:rFonts w:asciiTheme="minorHAnsi" w:hAnsiTheme="minorHAnsi" w:cstheme="minorHAnsi"/>
          <w:sz w:val="20"/>
          <w:szCs w:val="20"/>
        </w:rPr>
        <w:t xml:space="preserve">UWAGA: </w:t>
      </w:r>
      <w:r w:rsidRPr="005B70D5">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5B70D5">
        <w:rPr>
          <w:rFonts w:asciiTheme="minorHAnsi" w:eastAsia="Times New Roman" w:hAnsiTheme="minorHAnsi" w:cstheme="minorHAnsi"/>
          <w:b/>
          <w:sz w:val="20"/>
          <w:szCs w:val="20"/>
          <w:lang w:eastAsia="ar-SA"/>
        </w:rPr>
        <w:t>https://platformazakupowa.pl/pn/khk</w:t>
      </w:r>
      <w:r w:rsidRPr="005B70D5">
        <w:rPr>
          <w:rFonts w:asciiTheme="minorHAnsi" w:eastAsia="Times New Roman" w:hAnsiTheme="minorHAnsi" w:cstheme="minorHAnsi"/>
          <w:bCs/>
          <w:sz w:val="20"/>
          <w:szCs w:val="20"/>
          <w:lang w:eastAsia="ar-SA"/>
        </w:rPr>
        <w:t xml:space="preserve"> (</w:t>
      </w:r>
      <w:r w:rsidR="00F9448F" w:rsidRPr="005B70D5">
        <w:rPr>
          <w:rFonts w:asciiTheme="minorHAnsi" w:eastAsia="Times New Roman" w:hAnsiTheme="minorHAnsi" w:cstheme="minorHAnsi"/>
          <w:bCs/>
          <w:sz w:val="20"/>
          <w:szCs w:val="20"/>
          <w:lang w:eastAsia="ar-SA"/>
        </w:rPr>
        <w:t>wyjątkowo na adres mailowy: na adres mailowy podany w pkt 1</w:t>
      </w:r>
      <w:r w:rsidR="00E74B6A" w:rsidRPr="005B70D5">
        <w:rPr>
          <w:rFonts w:asciiTheme="minorHAnsi" w:eastAsia="Times New Roman" w:hAnsiTheme="minorHAnsi" w:cstheme="minorHAnsi"/>
          <w:bCs/>
          <w:sz w:val="20"/>
          <w:szCs w:val="20"/>
          <w:lang w:eastAsia="ar-SA"/>
        </w:rPr>
        <w:t>5</w:t>
      </w:r>
      <w:r w:rsidR="00F9448F" w:rsidRPr="005B70D5">
        <w:rPr>
          <w:rFonts w:asciiTheme="minorHAnsi" w:eastAsia="Times New Roman" w:hAnsiTheme="minorHAnsi" w:cstheme="minorHAnsi"/>
          <w:bCs/>
          <w:sz w:val="20"/>
          <w:szCs w:val="20"/>
          <w:lang w:eastAsia="ar-SA"/>
        </w:rPr>
        <w:t>)</w:t>
      </w:r>
      <w:r w:rsidR="009709AF" w:rsidRPr="005B70D5">
        <w:rPr>
          <w:rFonts w:asciiTheme="minorHAnsi" w:eastAsia="Times New Roman" w:hAnsiTheme="minorHAnsi" w:cstheme="minorHAnsi"/>
          <w:bCs/>
          <w:sz w:val="20"/>
          <w:szCs w:val="20"/>
          <w:lang w:eastAsia="ar-SA"/>
        </w:rPr>
        <w:t>.</w:t>
      </w:r>
    </w:p>
    <w:p w14:paraId="5B9A61D4" w14:textId="77777777" w:rsidR="00D170A1" w:rsidRPr="005B70D5"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5B70D5"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5B70D5" w:rsidRDefault="007C5E27" w:rsidP="0031773E">
      <w:pPr>
        <w:keepNext/>
        <w:tabs>
          <w:tab w:val="num" w:pos="0"/>
        </w:tabs>
        <w:spacing w:after="0"/>
        <w:ind w:left="5368"/>
        <w:jc w:val="center"/>
        <w:outlineLvl w:val="0"/>
        <w:rPr>
          <w:rFonts w:asciiTheme="minorHAnsi" w:hAnsiTheme="minorHAnsi" w:cstheme="minorHAnsi"/>
          <w:i/>
          <w:sz w:val="20"/>
          <w:szCs w:val="20"/>
        </w:rPr>
      </w:pPr>
    </w:p>
    <w:p w14:paraId="5F034E38" w14:textId="20095FF6" w:rsidR="007112A0" w:rsidRPr="005B70D5" w:rsidRDefault="002B4F3C" w:rsidP="0031773E">
      <w:pPr>
        <w:keepNext/>
        <w:tabs>
          <w:tab w:val="num" w:pos="0"/>
        </w:tabs>
        <w:spacing w:after="0"/>
        <w:ind w:left="5368"/>
        <w:jc w:val="center"/>
        <w:outlineLvl w:val="0"/>
        <w:rPr>
          <w:rFonts w:asciiTheme="minorHAnsi" w:hAnsiTheme="minorHAnsi" w:cstheme="minorHAnsi"/>
          <w:sz w:val="20"/>
          <w:szCs w:val="20"/>
        </w:rPr>
      </w:pPr>
      <w:r w:rsidRPr="005B70D5">
        <w:rPr>
          <w:rFonts w:asciiTheme="minorHAnsi" w:hAnsiTheme="minorHAnsi" w:cstheme="minorHAnsi"/>
          <w:i/>
          <w:sz w:val="20"/>
          <w:szCs w:val="20"/>
        </w:rPr>
        <w:t xml:space="preserve">(kwalifikowany </w:t>
      </w:r>
      <w:r w:rsidR="007112A0" w:rsidRPr="005B70D5">
        <w:rPr>
          <w:rFonts w:asciiTheme="minorHAnsi" w:hAnsiTheme="minorHAnsi" w:cstheme="minorHAnsi"/>
          <w:i/>
          <w:sz w:val="20"/>
          <w:szCs w:val="20"/>
        </w:rPr>
        <w:t>podpis</w:t>
      </w:r>
      <w:r w:rsidRPr="005B70D5">
        <w:rPr>
          <w:rFonts w:asciiTheme="minorHAnsi" w:hAnsiTheme="minorHAnsi" w:cstheme="minorHAnsi"/>
          <w:i/>
          <w:sz w:val="20"/>
          <w:szCs w:val="20"/>
        </w:rPr>
        <w:t xml:space="preserve"> elektroniczny)</w:t>
      </w:r>
    </w:p>
    <w:p w14:paraId="1CDCAD70" w14:textId="77777777" w:rsidR="007112A0" w:rsidRPr="005B70D5"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5B70D5" w:rsidRDefault="007C5E27" w:rsidP="0031773E">
      <w:pPr>
        <w:spacing w:after="0"/>
        <w:jc w:val="right"/>
        <w:rPr>
          <w:rFonts w:asciiTheme="minorHAnsi" w:hAnsiTheme="minorHAnsi" w:cstheme="minorHAnsi"/>
          <w:b/>
        </w:rPr>
      </w:pPr>
    </w:p>
    <w:p w14:paraId="08B28B33" w14:textId="77777777" w:rsidR="00263CBD" w:rsidRPr="0006111F" w:rsidRDefault="00263CBD" w:rsidP="0031773E">
      <w:pPr>
        <w:spacing w:after="0"/>
        <w:jc w:val="right"/>
        <w:rPr>
          <w:rFonts w:asciiTheme="minorHAnsi" w:hAnsiTheme="minorHAnsi" w:cstheme="minorHAnsi"/>
          <w:b/>
          <w:color w:val="FF0000"/>
        </w:rPr>
      </w:pPr>
    </w:p>
    <w:p w14:paraId="0D9827D1" w14:textId="77777777" w:rsidR="009709AF" w:rsidRPr="0006111F" w:rsidRDefault="009709AF" w:rsidP="0031773E">
      <w:pPr>
        <w:spacing w:after="0"/>
        <w:jc w:val="right"/>
        <w:rPr>
          <w:rFonts w:asciiTheme="minorHAnsi" w:hAnsiTheme="minorHAnsi" w:cstheme="minorHAnsi"/>
          <w:b/>
          <w:color w:val="FF0000"/>
        </w:rPr>
      </w:pPr>
    </w:p>
    <w:p w14:paraId="1CBAD55C" w14:textId="77777777" w:rsidR="009709AF" w:rsidRPr="0006111F" w:rsidRDefault="009709AF" w:rsidP="0031773E">
      <w:pPr>
        <w:spacing w:after="0"/>
        <w:jc w:val="right"/>
        <w:rPr>
          <w:rFonts w:asciiTheme="minorHAnsi" w:hAnsiTheme="minorHAnsi" w:cstheme="minorHAnsi"/>
          <w:b/>
          <w:color w:val="FF0000"/>
        </w:rPr>
      </w:pPr>
    </w:p>
    <w:p w14:paraId="4E394EEC" w14:textId="77777777" w:rsidR="009709AF" w:rsidRPr="0006111F" w:rsidRDefault="009709AF" w:rsidP="0031773E">
      <w:pPr>
        <w:spacing w:after="0"/>
        <w:jc w:val="right"/>
        <w:rPr>
          <w:rFonts w:asciiTheme="minorHAnsi" w:hAnsiTheme="minorHAnsi" w:cstheme="minorHAnsi"/>
          <w:b/>
          <w:color w:val="FF0000"/>
        </w:rPr>
      </w:pPr>
    </w:p>
    <w:p w14:paraId="0D73C873" w14:textId="77777777" w:rsidR="009709AF" w:rsidRPr="0006111F" w:rsidRDefault="009709AF" w:rsidP="0031773E">
      <w:pPr>
        <w:spacing w:after="0"/>
        <w:jc w:val="right"/>
        <w:rPr>
          <w:rFonts w:asciiTheme="minorHAnsi" w:hAnsiTheme="minorHAnsi" w:cstheme="minorHAnsi"/>
          <w:b/>
          <w:color w:val="FF0000"/>
        </w:rPr>
      </w:pPr>
    </w:p>
    <w:p w14:paraId="2C4AA465" w14:textId="77777777" w:rsidR="009709AF" w:rsidRDefault="009709AF" w:rsidP="0031773E">
      <w:pPr>
        <w:spacing w:after="0"/>
        <w:jc w:val="right"/>
        <w:rPr>
          <w:rFonts w:asciiTheme="minorHAnsi" w:hAnsiTheme="minorHAnsi" w:cstheme="minorHAnsi"/>
          <w:b/>
          <w:color w:val="FF0000"/>
        </w:rPr>
      </w:pPr>
    </w:p>
    <w:p w14:paraId="4AD51813" w14:textId="77777777" w:rsidR="00141F08" w:rsidRDefault="00141F08" w:rsidP="0031773E">
      <w:pPr>
        <w:spacing w:after="0"/>
        <w:jc w:val="right"/>
        <w:rPr>
          <w:rFonts w:asciiTheme="minorHAnsi" w:hAnsiTheme="minorHAnsi" w:cstheme="minorHAnsi"/>
          <w:b/>
          <w:color w:val="FF0000"/>
        </w:rPr>
      </w:pPr>
    </w:p>
    <w:p w14:paraId="4092E9B9" w14:textId="77777777" w:rsidR="00141F08" w:rsidRDefault="00141F08" w:rsidP="0031773E">
      <w:pPr>
        <w:spacing w:after="0"/>
        <w:jc w:val="right"/>
        <w:rPr>
          <w:rFonts w:asciiTheme="minorHAnsi" w:hAnsiTheme="minorHAnsi" w:cstheme="minorHAnsi"/>
          <w:b/>
          <w:color w:val="FF0000"/>
        </w:rPr>
      </w:pPr>
    </w:p>
    <w:p w14:paraId="7C38D5D8" w14:textId="77777777" w:rsidR="00141F08" w:rsidRDefault="00141F08" w:rsidP="0031773E">
      <w:pPr>
        <w:spacing w:after="0"/>
        <w:jc w:val="right"/>
        <w:rPr>
          <w:rFonts w:asciiTheme="minorHAnsi" w:hAnsiTheme="minorHAnsi" w:cstheme="minorHAnsi"/>
          <w:b/>
          <w:color w:val="FF0000"/>
        </w:rPr>
      </w:pPr>
    </w:p>
    <w:p w14:paraId="1C17A208" w14:textId="77777777" w:rsidR="00141F08" w:rsidRDefault="00141F08" w:rsidP="0031773E">
      <w:pPr>
        <w:spacing w:after="0"/>
        <w:jc w:val="right"/>
        <w:rPr>
          <w:rFonts w:asciiTheme="minorHAnsi" w:hAnsiTheme="minorHAnsi" w:cstheme="minorHAnsi"/>
          <w:b/>
          <w:color w:val="FF0000"/>
        </w:rPr>
      </w:pPr>
    </w:p>
    <w:p w14:paraId="60BBC705" w14:textId="77777777" w:rsidR="00141F08" w:rsidRDefault="00141F08" w:rsidP="0031773E">
      <w:pPr>
        <w:spacing w:after="0"/>
        <w:jc w:val="right"/>
        <w:rPr>
          <w:rFonts w:asciiTheme="minorHAnsi" w:hAnsiTheme="minorHAnsi" w:cstheme="minorHAnsi"/>
          <w:b/>
          <w:color w:val="FF0000"/>
        </w:rPr>
      </w:pPr>
    </w:p>
    <w:p w14:paraId="033226AE" w14:textId="77777777" w:rsidR="00141F08" w:rsidRPr="0006111F" w:rsidRDefault="00141F08" w:rsidP="0031773E">
      <w:pPr>
        <w:spacing w:after="0"/>
        <w:jc w:val="right"/>
        <w:rPr>
          <w:rFonts w:asciiTheme="minorHAnsi" w:hAnsiTheme="minorHAnsi" w:cstheme="minorHAnsi"/>
          <w:b/>
          <w:color w:val="FF0000"/>
        </w:rPr>
      </w:pPr>
    </w:p>
    <w:p w14:paraId="5696C347" w14:textId="77777777" w:rsidR="009709AF" w:rsidRPr="0006111F" w:rsidRDefault="009709AF" w:rsidP="0031773E">
      <w:pPr>
        <w:spacing w:after="0"/>
        <w:jc w:val="right"/>
        <w:rPr>
          <w:rFonts w:asciiTheme="minorHAnsi" w:hAnsiTheme="minorHAnsi" w:cstheme="minorHAnsi"/>
          <w:b/>
          <w:color w:val="FF0000"/>
        </w:rPr>
      </w:pPr>
    </w:p>
    <w:p w14:paraId="3ACD4BC5" w14:textId="77777777" w:rsidR="009709AF" w:rsidRDefault="009709AF" w:rsidP="0031773E">
      <w:pPr>
        <w:spacing w:after="0"/>
        <w:jc w:val="right"/>
        <w:rPr>
          <w:rFonts w:asciiTheme="minorHAnsi" w:hAnsiTheme="minorHAnsi" w:cstheme="minorHAnsi"/>
          <w:b/>
          <w:color w:val="FF0000"/>
        </w:rPr>
      </w:pPr>
    </w:p>
    <w:p w14:paraId="223F03CB" w14:textId="77777777" w:rsidR="00BD3370" w:rsidRDefault="00BD3370" w:rsidP="0031773E">
      <w:pPr>
        <w:spacing w:after="0"/>
        <w:jc w:val="right"/>
        <w:rPr>
          <w:rFonts w:asciiTheme="minorHAnsi" w:hAnsiTheme="minorHAnsi" w:cstheme="minorHAnsi"/>
          <w:b/>
          <w:color w:val="FF0000"/>
        </w:rPr>
      </w:pPr>
    </w:p>
    <w:p w14:paraId="09F80D1E" w14:textId="77777777" w:rsidR="00BD3370" w:rsidRDefault="00BD3370" w:rsidP="0031773E">
      <w:pPr>
        <w:spacing w:after="0"/>
        <w:jc w:val="right"/>
        <w:rPr>
          <w:rFonts w:asciiTheme="minorHAnsi" w:hAnsiTheme="minorHAnsi" w:cstheme="minorHAnsi"/>
          <w:b/>
          <w:color w:val="FF0000"/>
        </w:rPr>
      </w:pPr>
    </w:p>
    <w:p w14:paraId="623A86F3" w14:textId="1B9C3ACD" w:rsidR="00B74635" w:rsidRPr="005B70D5" w:rsidRDefault="00B74635" w:rsidP="0031773E">
      <w:pPr>
        <w:spacing w:after="0"/>
        <w:jc w:val="right"/>
        <w:rPr>
          <w:rFonts w:asciiTheme="minorHAnsi" w:hAnsiTheme="minorHAnsi" w:cstheme="minorHAnsi"/>
          <w:b/>
          <w:sz w:val="20"/>
          <w:szCs w:val="20"/>
        </w:rPr>
      </w:pPr>
      <w:r w:rsidRPr="005B70D5">
        <w:rPr>
          <w:rFonts w:asciiTheme="minorHAnsi" w:hAnsiTheme="minorHAnsi" w:cstheme="minorHAnsi"/>
          <w:b/>
          <w:sz w:val="20"/>
          <w:szCs w:val="20"/>
        </w:rPr>
        <w:t xml:space="preserve">Załącznik nr </w:t>
      </w:r>
      <w:r w:rsidR="004A7A8C" w:rsidRPr="005B70D5">
        <w:rPr>
          <w:rFonts w:asciiTheme="minorHAnsi" w:hAnsiTheme="minorHAnsi" w:cstheme="minorHAnsi"/>
          <w:b/>
          <w:sz w:val="20"/>
          <w:szCs w:val="20"/>
        </w:rPr>
        <w:t>3</w:t>
      </w:r>
      <w:r w:rsidRPr="005B70D5">
        <w:rPr>
          <w:rFonts w:asciiTheme="minorHAnsi" w:hAnsiTheme="minorHAnsi" w:cstheme="minorHAnsi"/>
          <w:b/>
          <w:sz w:val="20"/>
          <w:szCs w:val="20"/>
        </w:rPr>
        <w:t xml:space="preserve"> do SWZ</w:t>
      </w:r>
      <w:r w:rsidR="005B70D5">
        <w:rPr>
          <w:rFonts w:asciiTheme="minorHAnsi" w:hAnsiTheme="minorHAnsi" w:cstheme="minorHAnsi"/>
          <w:b/>
          <w:sz w:val="20"/>
          <w:szCs w:val="20"/>
        </w:rPr>
        <w:t xml:space="preserve"> – Projektowane postanowienia umowy</w:t>
      </w:r>
    </w:p>
    <w:p w14:paraId="7A57F350" w14:textId="77777777" w:rsidR="00B74635" w:rsidRDefault="00B74635" w:rsidP="0031773E">
      <w:pPr>
        <w:spacing w:after="0"/>
        <w:jc w:val="right"/>
        <w:rPr>
          <w:rFonts w:asciiTheme="minorHAnsi" w:hAnsiTheme="minorHAnsi" w:cstheme="minorHAnsi"/>
          <w:b/>
          <w:sz w:val="20"/>
          <w:szCs w:val="20"/>
        </w:rPr>
      </w:pPr>
    </w:p>
    <w:p w14:paraId="3C1E6055" w14:textId="77777777" w:rsidR="009238E0" w:rsidRPr="00B4481D" w:rsidRDefault="009238E0" w:rsidP="009238E0">
      <w:pPr>
        <w:spacing w:after="0"/>
        <w:jc w:val="center"/>
        <w:rPr>
          <w:rFonts w:asciiTheme="minorHAnsi" w:hAnsiTheme="minorHAnsi" w:cstheme="minorHAnsi"/>
          <w:b/>
          <w:sz w:val="20"/>
          <w:szCs w:val="20"/>
        </w:rPr>
      </w:pPr>
      <w:r w:rsidRPr="00B4481D">
        <w:rPr>
          <w:rFonts w:asciiTheme="minorHAnsi" w:hAnsiTheme="minorHAnsi" w:cstheme="minorHAnsi"/>
          <w:b/>
          <w:sz w:val="20"/>
          <w:szCs w:val="20"/>
        </w:rPr>
        <w:t xml:space="preserve">UMOWA </w:t>
      </w:r>
    </w:p>
    <w:p w14:paraId="74626FBF" w14:textId="77777777" w:rsidR="009238E0" w:rsidRPr="00B4481D" w:rsidRDefault="009238E0" w:rsidP="009238E0">
      <w:pPr>
        <w:spacing w:after="0"/>
        <w:jc w:val="center"/>
        <w:rPr>
          <w:rFonts w:asciiTheme="minorHAnsi" w:hAnsiTheme="minorHAnsi" w:cstheme="minorHAnsi"/>
          <w:b/>
          <w:sz w:val="20"/>
          <w:szCs w:val="20"/>
        </w:rPr>
      </w:pPr>
    </w:p>
    <w:p w14:paraId="7F65EE8A" w14:textId="77777777" w:rsidR="009238E0" w:rsidRPr="00B4481D" w:rsidRDefault="009238E0" w:rsidP="009238E0">
      <w:pPr>
        <w:spacing w:after="0"/>
        <w:rPr>
          <w:rFonts w:asciiTheme="minorHAnsi" w:hAnsiTheme="minorHAnsi" w:cstheme="minorHAnsi"/>
          <w:sz w:val="20"/>
          <w:szCs w:val="20"/>
        </w:rPr>
      </w:pPr>
      <w:r w:rsidRPr="00B4481D">
        <w:rPr>
          <w:rFonts w:asciiTheme="minorHAnsi" w:hAnsiTheme="minorHAnsi" w:cstheme="minorHAnsi"/>
          <w:sz w:val="20"/>
          <w:szCs w:val="20"/>
        </w:rPr>
        <w:t>zawarta w dniu ……………………2024 r. w Krakowie pomiędzy:</w:t>
      </w:r>
    </w:p>
    <w:p w14:paraId="047D2397" w14:textId="77777777" w:rsidR="009238E0" w:rsidRPr="00B4481D" w:rsidRDefault="009238E0" w:rsidP="009238E0">
      <w:pPr>
        <w:shd w:val="clear" w:color="auto" w:fill="FFFFFF"/>
        <w:spacing w:after="0"/>
        <w:jc w:val="both"/>
        <w:rPr>
          <w:rFonts w:asciiTheme="minorHAnsi" w:hAnsiTheme="minorHAnsi" w:cstheme="minorHAnsi"/>
          <w:b/>
          <w:spacing w:val="1"/>
          <w:sz w:val="20"/>
          <w:szCs w:val="20"/>
        </w:rPr>
      </w:pPr>
    </w:p>
    <w:p w14:paraId="4FCB0A48" w14:textId="77777777" w:rsidR="009238E0" w:rsidRPr="00B4481D" w:rsidRDefault="009238E0" w:rsidP="009238E0">
      <w:pPr>
        <w:shd w:val="clear" w:color="auto" w:fill="FFFFFF"/>
        <w:spacing w:after="0"/>
        <w:jc w:val="both"/>
        <w:rPr>
          <w:rFonts w:asciiTheme="minorHAnsi" w:hAnsiTheme="minorHAnsi" w:cstheme="minorHAnsi"/>
          <w:spacing w:val="1"/>
          <w:sz w:val="20"/>
          <w:szCs w:val="20"/>
        </w:rPr>
      </w:pPr>
      <w:r w:rsidRPr="00B4481D">
        <w:rPr>
          <w:rFonts w:asciiTheme="minorHAnsi" w:hAnsiTheme="minorHAnsi" w:cstheme="minorHAnsi"/>
          <w:b/>
          <w:spacing w:val="1"/>
          <w:sz w:val="20"/>
          <w:szCs w:val="20"/>
        </w:rPr>
        <w:t>Krakowskim Holdingiem Komunalnym Spółką Akcyjną w Krakowie</w:t>
      </w:r>
      <w:r w:rsidRPr="00B4481D">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w:t>
      </w:r>
      <w:r>
        <w:rPr>
          <w:rFonts w:asciiTheme="minorHAnsi" w:hAnsiTheme="minorHAnsi" w:cstheme="minorHAnsi"/>
          <w:spacing w:val="1"/>
          <w:sz w:val="20"/>
          <w:szCs w:val="20"/>
        </w:rPr>
        <w:t>EGON</w:t>
      </w:r>
      <w:r w:rsidRPr="00B4481D">
        <w:rPr>
          <w:rFonts w:asciiTheme="minorHAnsi" w:hAnsiTheme="minorHAnsi" w:cstheme="minorHAnsi"/>
          <w:spacing w:val="1"/>
          <w:sz w:val="20"/>
          <w:szCs w:val="20"/>
        </w:rPr>
        <w:t>: 351118089, numer BDO 000007808, z kapitałem zakładowym w wysokości 1 3</w:t>
      </w:r>
      <w:r>
        <w:rPr>
          <w:rFonts w:asciiTheme="minorHAnsi" w:hAnsiTheme="minorHAnsi" w:cstheme="minorHAnsi"/>
          <w:spacing w:val="1"/>
          <w:sz w:val="20"/>
          <w:szCs w:val="20"/>
        </w:rPr>
        <w:t>90</w:t>
      </w:r>
      <w:r w:rsidRPr="00B4481D">
        <w:rPr>
          <w:rFonts w:asciiTheme="minorHAnsi" w:hAnsiTheme="minorHAnsi" w:cstheme="minorHAnsi"/>
          <w:spacing w:val="1"/>
          <w:sz w:val="20"/>
          <w:szCs w:val="20"/>
        </w:rPr>
        <w:t xml:space="preserve"> </w:t>
      </w:r>
      <w:r>
        <w:rPr>
          <w:rFonts w:asciiTheme="minorHAnsi" w:hAnsiTheme="minorHAnsi" w:cstheme="minorHAnsi"/>
          <w:spacing w:val="1"/>
          <w:sz w:val="20"/>
          <w:szCs w:val="20"/>
        </w:rPr>
        <w:t>6</w:t>
      </w:r>
      <w:r w:rsidRPr="00B4481D">
        <w:rPr>
          <w:rFonts w:asciiTheme="minorHAnsi" w:hAnsiTheme="minorHAnsi" w:cstheme="minorHAnsi"/>
          <w:spacing w:val="1"/>
          <w:sz w:val="20"/>
          <w:szCs w:val="20"/>
        </w:rPr>
        <w:t>50 000 zł w całości opłaconym, zwaną dalej „</w:t>
      </w:r>
      <w:r w:rsidRPr="00B4481D">
        <w:rPr>
          <w:rFonts w:asciiTheme="minorHAnsi" w:hAnsiTheme="minorHAnsi" w:cstheme="minorHAnsi"/>
          <w:b/>
          <w:bCs/>
          <w:spacing w:val="1"/>
          <w:sz w:val="20"/>
          <w:szCs w:val="20"/>
        </w:rPr>
        <w:t>Zamawiającym</w:t>
      </w:r>
      <w:r w:rsidRPr="00B4481D">
        <w:rPr>
          <w:rFonts w:asciiTheme="minorHAnsi" w:hAnsiTheme="minorHAnsi" w:cstheme="minorHAnsi"/>
          <w:spacing w:val="1"/>
          <w:sz w:val="20"/>
          <w:szCs w:val="20"/>
        </w:rPr>
        <w:t>”, reprezentowaną przez:</w:t>
      </w:r>
    </w:p>
    <w:p w14:paraId="3B564F5D"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792F6924"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2AE1796C" w14:textId="77777777" w:rsidR="009238E0" w:rsidRPr="00B4481D" w:rsidRDefault="009238E0" w:rsidP="009238E0">
      <w:pPr>
        <w:shd w:val="clear" w:color="auto" w:fill="FFFFFF"/>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w:t>
      </w:r>
    </w:p>
    <w:p w14:paraId="26FBFB14" w14:textId="77777777" w:rsidR="009238E0" w:rsidRPr="00B4481D" w:rsidRDefault="009238E0" w:rsidP="009238E0">
      <w:pPr>
        <w:shd w:val="clear" w:color="auto" w:fill="FFFFFF"/>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 xml:space="preserve">………………………………………………………………………………., reprezentowanym przez: </w:t>
      </w:r>
    </w:p>
    <w:p w14:paraId="2BDBF5C0"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306F852B"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415481DC"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 xml:space="preserve">zwanym dalej </w:t>
      </w:r>
      <w:r w:rsidRPr="00B4481D">
        <w:rPr>
          <w:rFonts w:asciiTheme="minorHAnsi" w:hAnsiTheme="minorHAnsi" w:cstheme="minorHAnsi"/>
          <w:b/>
          <w:i/>
          <w:spacing w:val="1"/>
          <w:sz w:val="20"/>
          <w:szCs w:val="20"/>
        </w:rPr>
        <w:t>„</w:t>
      </w:r>
      <w:r w:rsidRPr="00B4481D">
        <w:rPr>
          <w:rFonts w:asciiTheme="minorHAnsi" w:hAnsiTheme="minorHAnsi" w:cstheme="minorHAnsi"/>
          <w:b/>
          <w:iCs/>
          <w:spacing w:val="1"/>
          <w:sz w:val="20"/>
          <w:szCs w:val="20"/>
        </w:rPr>
        <w:t>Wykonawcą</w:t>
      </w:r>
      <w:r w:rsidRPr="00B4481D">
        <w:rPr>
          <w:rFonts w:asciiTheme="minorHAnsi" w:hAnsiTheme="minorHAnsi" w:cstheme="minorHAnsi"/>
          <w:b/>
          <w:i/>
          <w:spacing w:val="1"/>
          <w:sz w:val="20"/>
          <w:szCs w:val="20"/>
        </w:rPr>
        <w:t>”</w:t>
      </w:r>
      <w:r w:rsidRPr="00B4481D">
        <w:rPr>
          <w:rFonts w:asciiTheme="minorHAnsi" w:hAnsiTheme="minorHAnsi" w:cstheme="minorHAnsi"/>
          <w:spacing w:val="1"/>
          <w:sz w:val="20"/>
          <w:szCs w:val="20"/>
        </w:rPr>
        <w:t>.</w:t>
      </w:r>
    </w:p>
    <w:p w14:paraId="6206BA73" w14:textId="77777777" w:rsidR="009238E0" w:rsidRPr="00B4481D" w:rsidRDefault="009238E0" w:rsidP="009238E0">
      <w:pPr>
        <w:shd w:val="clear" w:color="auto" w:fill="FFFFFF"/>
        <w:spacing w:after="0"/>
        <w:rPr>
          <w:rFonts w:asciiTheme="minorHAnsi" w:hAnsiTheme="minorHAnsi" w:cstheme="minorHAnsi"/>
          <w:bCs/>
          <w:i/>
          <w:sz w:val="20"/>
          <w:szCs w:val="20"/>
        </w:rPr>
      </w:pPr>
    </w:p>
    <w:p w14:paraId="372BAC56" w14:textId="77777777" w:rsidR="009238E0" w:rsidRPr="00B4481D" w:rsidRDefault="009238E0" w:rsidP="009238E0">
      <w:pPr>
        <w:shd w:val="clear" w:color="auto" w:fill="FFFFFF"/>
        <w:spacing w:after="0"/>
        <w:jc w:val="both"/>
        <w:rPr>
          <w:rFonts w:asciiTheme="minorHAnsi" w:hAnsiTheme="minorHAnsi" w:cstheme="minorHAnsi"/>
          <w:bCs/>
          <w:spacing w:val="1"/>
          <w:sz w:val="20"/>
          <w:szCs w:val="20"/>
        </w:rPr>
      </w:pPr>
      <w:r w:rsidRPr="00B4481D">
        <w:rPr>
          <w:rFonts w:asciiTheme="minorHAnsi" w:hAnsiTheme="minorHAnsi" w:cstheme="minorHAnsi"/>
          <w:bCs/>
          <w:spacing w:val="1"/>
          <w:sz w:val="20"/>
          <w:szCs w:val="20"/>
        </w:rPr>
        <w:t>Mając na uwadze fakt, że:</w:t>
      </w:r>
    </w:p>
    <w:p w14:paraId="217F41ED" w14:textId="77777777" w:rsidR="009238E0" w:rsidRPr="00440B6B" w:rsidRDefault="009238E0" w:rsidP="00AB55B0">
      <w:pPr>
        <w:numPr>
          <w:ilvl w:val="0"/>
          <w:numId w:val="26"/>
        </w:numPr>
        <w:shd w:val="clear" w:color="auto" w:fill="FFFFFF"/>
        <w:tabs>
          <w:tab w:val="clear" w:pos="720"/>
        </w:tabs>
        <w:spacing w:after="0"/>
        <w:ind w:left="284"/>
        <w:jc w:val="both"/>
        <w:rPr>
          <w:rFonts w:asciiTheme="minorHAnsi" w:hAnsiTheme="minorHAnsi" w:cstheme="minorHAnsi"/>
          <w:bCs/>
          <w:spacing w:val="1"/>
          <w:sz w:val="20"/>
          <w:szCs w:val="20"/>
        </w:rPr>
      </w:pPr>
      <w:r w:rsidRPr="00440B6B">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późn. zm.), zwanej dalej: „PZP”, znak postępowania: </w:t>
      </w:r>
      <w:r w:rsidRPr="00440B6B">
        <w:rPr>
          <w:rFonts w:asciiTheme="minorHAnsi" w:hAnsiTheme="minorHAnsi" w:cstheme="minorHAnsi"/>
          <w:b/>
          <w:sz w:val="20"/>
          <w:szCs w:val="20"/>
        </w:rPr>
        <w:t>KZP-271-PN-6/2024,</w:t>
      </w:r>
    </w:p>
    <w:p w14:paraId="2A10DD0B" w14:textId="77777777" w:rsidR="009238E0" w:rsidRPr="00B4481D" w:rsidRDefault="009238E0" w:rsidP="00AB55B0">
      <w:pPr>
        <w:numPr>
          <w:ilvl w:val="0"/>
          <w:numId w:val="2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B4481D">
        <w:rPr>
          <w:rFonts w:asciiTheme="minorHAnsi" w:hAnsiTheme="minorHAnsi" w:cstheme="minorHAnsi"/>
          <w:bCs/>
          <w:spacing w:val="1"/>
          <w:sz w:val="20"/>
          <w:szCs w:val="20"/>
        </w:rPr>
        <w:t>osoby reprezentujące Strony mają stosowne umocowania, aby zaciągnąć zobowiązania wynikające z niniejszej Umowy,</w:t>
      </w:r>
    </w:p>
    <w:p w14:paraId="63FCAE75" w14:textId="77777777" w:rsidR="009238E0" w:rsidRPr="00B4481D" w:rsidRDefault="009238E0" w:rsidP="00AB55B0">
      <w:pPr>
        <w:numPr>
          <w:ilvl w:val="0"/>
          <w:numId w:val="2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B4481D">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6FBDB8EF" w14:textId="77777777" w:rsidR="009238E0" w:rsidRPr="00B4481D" w:rsidRDefault="009238E0" w:rsidP="009238E0">
      <w:pPr>
        <w:shd w:val="clear" w:color="auto" w:fill="FFFFFF"/>
        <w:spacing w:after="0"/>
        <w:jc w:val="both"/>
        <w:rPr>
          <w:rFonts w:asciiTheme="minorHAnsi" w:hAnsiTheme="minorHAnsi" w:cstheme="minorHAnsi"/>
          <w:bCs/>
          <w:spacing w:val="1"/>
          <w:sz w:val="20"/>
          <w:szCs w:val="20"/>
        </w:rPr>
      </w:pPr>
    </w:p>
    <w:p w14:paraId="5C6CA162" w14:textId="77777777" w:rsidR="009238E0" w:rsidRPr="00B4481D" w:rsidRDefault="009238E0" w:rsidP="009238E0">
      <w:pPr>
        <w:shd w:val="clear" w:color="auto" w:fill="FFFFFF"/>
        <w:spacing w:after="0"/>
        <w:jc w:val="both"/>
        <w:rPr>
          <w:rFonts w:asciiTheme="minorHAnsi" w:hAnsiTheme="minorHAnsi" w:cstheme="minorHAnsi"/>
          <w:bCs/>
          <w:spacing w:val="1"/>
          <w:sz w:val="20"/>
          <w:szCs w:val="20"/>
        </w:rPr>
      </w:pPr>
      <w:r w:rsidRPr="00B4481D">
        <w:rPr>
          <w:rFonts w:asciiTheme="minorHAnsi" w:hAnsiTheme="minorHAnsi" w:cstheme="minorHAnsi"/>
          <w:bCs/>
          <w:spacing w:val="1"/>
          <w:sz w:val="20"/>
          <w:szCs w:val="20"/>
        </w:rPr>
        <w:t>Strony postanowiły zawrzeć Umowę o następującej treści:</w:t>
      </w:r>
    </w:p>
    <w:p w14:paraId="4E78107B" w14:textId="77777777" w:rsidR="009238E0" w:rsidRPr="000A04D7" w:rsidRDefault="009238E0" w:rsidP="009238E0">
      <w:pPr>
        <w:shd w:val="clear" w:color="auto" w:fill="FFFFFF"/>
        <w:spacing w:after="0"/>
        <w:jc w:val="both"/>
        <w:rPr>
          <w:rFonts w:asciiTheme="minorHAnsi" w:hAnsiTheme="minorHAnsi" w:cstheme="minorHAnsi"/>
          <w:bCs/>
          <w:color w:val="FF0000"/>
          <w:spacing w:val="1"/>
          <w:sz w:val="20"/>
          <w:szCs w:val="20"/>
        </w:rPr>
      </w:pPr>
    </w:p>
    <w:p w14:paraId="6F1D1D64" w14:textId="77777777" w:rsidR="009238E0" w:rsidRPr="000A04D7" w:rsidRDefault="009238E0" w:rsidP="009238E0">
      <w:pPr>
        <w:spacing w:after="0"/>
        <w:jc w:val="center"/>
        <w:rPr>
          <w:rFonts w:asciiTheme="minorHAnsi" w:hAnsiTheme="minorHAnsi" w:cstheme="minorHAnsi"/>
          <w:b/>
          <w:sz w:val="20"/>
          <w:szCs w:val="20"/>
        </w:rPr>
      </w:pPr>
      <w:r w:rsidRPr="000A04D7">
        <w:rPr>
          <w:rFonts w:asciiTheme="minorHAnsi" w:hAnsiTheme="minorHAnsi" w:cstheme="minorHAnsi"/>
          <w:b/>
          <w:sz w:val="20"/>
          <w:szCs w:val="20"/>
        </w:rPr>
        <w:t>§ 1</w:t>
      </w:r>
    </w:p>
    <w:p w14:paraId="4AFD75F2" w14:textId="77777777" w:rsidR="009238E0" w:rsidRPr="000A04D7" w:rsidRDefault="009238E0" w:rsidP="009238E0">
      <w:pPr>
        <w:spacing w:after="0"/>
        <w:jc w:val="center"/>
        <w:rPr>
          <w:rFonts w:asciiTheme="minorHAnsi" w:hAnsiTheme="minorHAnsi" w:cstheme="minorHAnsi"/>
          <w:b/>
          <w:sz w:val="20"/>
          <w:szCs w:val="20"/>
        </w:rPr>
      </w:pPr>
      <w:r w:rsidRPr="000A04D7">
        <w:rPr>
          <w:rFonts w:asciiTheme="minorHAnsi" w:hAnsiTheme="minorHAnsi" w:cstheme="minorHAnsi"/>
          <w:b/>
          <w:sz w:val="20"/>
          <w:szCs w:val="20"/>
        </w:rPr>
        <w:t>Przedmiot Umowy</w:t>
      </w:r>
    </w:p>
    <w:p w14:paraId="78A29F0D" w14:textId="77777777" w:rsidR="009238E0" w:rsidRPr="00440B6B" w:rsidRDefault="009238E0" w:rsidP="00AB55B0">
      <w:pPr>
        <w:numPr>
          <w:ilvl w:val="0"/>
          <w:numId w:val="27"/>
        </w:numPr>
        <w:tabs>
          <w:tab w:val="num" w:pos="284"/>
        </w:tabs>
        <w:spacing w:after="0"/>
        <w:ind w:left="284" w:hanging="284"/>
        <w:jc w:val="both"/>
        <w:rPr>
          <w:rFonts w:asciiTheme="minorHAnsi" w:eastAsia="Times New Roman" w:hAnsiTheme="minorHAnsi" w:cstheme="minorHAnsi"/>
          <w:bCs/>
          <w:sz w:val="20"/>
          <w:szCs w:val="20"/>
          <w:lang w:eastAsia="ar-SA"/>
        </w:rPr>
      </w:pPr>
      <w:r w:rsidRPr="00440B6B">
        <w:rPr>
          <w:rFonts w:asciiTheme="minorHAnsi" w:hAnsiTheme="minorHAnsi" w:cstheme="minorHAnsi"/>
          <w:sz w:val="20"/>
          <w:szCs w:val="20"/>
        </w:rPr>
        <w:t>Wykonawca opracowuje projekt, dostarczy, zamontuje, uruchomi</w:t>
      </w:r>
      <w:r w:rsidRPr="00440B6B">
        <w:rPr>
          <w:rFonts w:asciiTheme="minorHAnsi" w:hAnsiTheme="minorHAnsi" w:cstheme="minorHAnsi"/>
          <w:b/>
          <w:bCs/>
          <w:sz w:val="20"/>
          <w:szCs w:val="20"/>
        </w:rPr>
        <w:t xml:space="preserve"> </w:t>
      </w:r>
      <w:r w:rsidRPr="00440B6B">
        <w:rPr>
          <w:rFonts w:asciiTheme="minorHAnsi" w:hAnsiTheme="minorHAnsi" w:cstheme="minorHAnsi"/>
          <w:sz w:val="20"/>
          <w:szCs w:val="20"/>
        </w:rPr>
        <w:t>i przeniesie na Zamawiającego własność instalacji w ramach zadania „Rozbudowa instalacji waloryzacji żużla w Zakładzie Termicznego Przekształcania Odpadów w Krakowie” (dalej: „przedmiot Umowy” lub „sprzęt” lub „towar”) a Zamawiający zobowiązuje się tę rzecz przyjąć i zapłacić stosowne wynagrodzenie.</w:t>
      </w:r>
    </w:p>
    <w:p w14:paraId="11BCA345" w14:textId="77777777" w:rsidR="009238E0" w:rsidRPr="00440B6B" w:rsidRDefault="009238E0" w:rsidP="00AB55B0">
      <w:pPr>
        <w:numPr>
          <w:ilvl w:val="0"/>
          <w:numId w:val="27"/>
        </w:numPr>
        <w:tabs>
          <w:tab w:val="num" w:pos="284"/>
        </w:tabs>
        <w:spacing w:after="0"/>
        <w:ind w:left="284" w:hanging="284"/>
        <w:jc w:val="both"/>
        <w:rPr>
          <w:rFonts w:asciiTheme="minorHAnsi" w:eastAsia="Times New Roman" w:hAnsiTheme="minorHAnsi" w:cstheme="minorHAnsi"/>
          <w:bCs/>
          <w:sz w:val="20"/>
          <w:szCs w:val="20"/>
          <w:lang w:eastAsia="ar-SA"/>
        </w:rPr>
      </w:pPr>
      <w:r w:rsidRPr="00440B6B">
        <w:rPr>
          <w:rFonts w:asciiTheme="minorHAnsi" w:hAnsiTheme="minorHAnsi" w:cstheme="minorHAnsi"/>
          <w:sz w:val="20"/>
          <w:szCs w:val="20"/>
        </w:rPr>
        <w:t>Przedmiot Umowy zostanie wykonany w następujących zakresach:</w:t>
      </w:r>
    </w:p>
    <w:p w14:paraId="0CD05720" w14:textId="4D0FCF51" w:rsidR="009238E0" w:rsidRPr="007E7490" w:rsidRDefault="009238E0" w:rsidP="00AB55B0">
      <w:pPr>
        <w:pStyle w:val="Akapitzlist"/>
        <w:numPr>
          <w:ilvl w:val="0"/>
          <w:numId w:val="30"/>
        </w:numPr>
        <w:spacing w:after="0"/>
        <w:jc w:val="both"/>
        <w:rPr>
          <w:rFonts w:asciiTheme="minorHAnsi" w:eastAsia="Times New Roman" w:hAnsiTheme="minorHAnsi" w:cstheme="minorHAnsi"/>
          <w:bCs/>
          <w:color w:val="FF0000"/>
          <w:sz w:val="20"/>
          <w:szCs w:val="20"/>
          <w:lang w:eastAsia="ar-SA"/>
        </w:rPr>
      </w:pPr>
      <w:r w:rsidRPr="006C5B5E">
        <w:rPr>
          <w:rFonts w:asciiTheme="minorHAnsi" w:eastAsia="Times New Roman" w:hAnsiTheme="minorHAnsi" w:cstheme="minorHAnsi"/>
          <w:bCs/>
          <w:sz w:val="20"/>
          <w:szCs w:val="20"/>
          <w:lang w:eastAsia="ar-SA"/>
        </w:rPr>
        <w:t>Zakres I – Opracowanie kompletnych projektów wymaganych w PFU</w:t>
      </w:r>
      <w:r>
        <w:rPr>
          <w:rFonts w:asciiTheme="minorHAnsi" w:eastAsia="Times New Roman" w:hAnsiTheme="minorHAnsi" w:cstheme="minorHAnsi"/>
          <w:bCs/>
          <w:sz w:val="20"/>
          <w:szCs w:val="20"/>
          <w:lang w:eastAsia="ar-SA"/>
        </w:rPr>
        <w:t xml:space="preserve"> (Program Funkcjonalno-Użytkowy) </w:t>
      </w:r>
      <w:r w:rsidRPr="00ED3DE5">
        <w:rPr>
          <w:rFonts w:asciiTheme="minorHAnsi" w:eastAsia="Times New Roman" w:hAnsiTheme="minorHAnsi" w:cstheme="minorHAnsi"/>
          <w:bCs/>
          <w:sz w:val="20"/>
          <w:szCs w:val="20"/>
          <w:lang w:eastAsia="ar-SA"/>
        </w:rPr>
        <w:t>3.2.11, 3.3.6, 3.4.7, 3.5.6, 3.6.8, 10.4.1, 10.4.2 , 10.4.3 , 10.4.4 , 10.4.5, 10.4.6, 10.4.7, 10.4.8</w:t>
      </w:r>
      <w:r w:rsidRPr="006C5B5E">
        <w:rPr>
          <w:rFonts w:asciiTheme="minorHAnsi" w:eastAsia="Times New Roman" w:hAnsiTheme="minorHAnsi" w:cstheme="minorHAnsi"/>
          <w:bCs/>
          <w:sz w:val="20"/>
          <w:szCs w:val="20"/>
          <w:lang w:eastAsia="ar-SA"/>
        </w:rPr>
        <w:t xml:space="preserve"> oraz uzyskanie decyzji </w:t>
      </w:r>
      <w:proofErr w:type="spellStart"/>
      <w:r w:rsidRPr="006C5B5E">
        <w:rPr>
          <w:rFonts w:asciiTheme="minorHAnsi" w:eastAsia="Times New Roman" w:hAnsiTheme="minorHAnsi" w:cstheme="minorHAnsi"/>
          <w:bCs/>
          <w:sz w:val="20"/>
          <w:szCs w:val="20"/>
          <w:lang w:eastAsia="ar-SA"/>
        </w:rPr>
        <w:t>PnB</w:t>
      </w:r>
      <w:proofErr w:type="spellEnd"/>
      <w:r w:rsidRPr="006C5B5E">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(pozwolenia na budowę);</w:t>
      </w:r>
    </w:p>
    <w:p w14:paraId="2FAB1DEC"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bookmarkStart w:id="4" w:name="_Hlk164838847"/>
      <w:r w:rsidRPr="007E7490">
        <w:rPr>
          <w:rFonts w:asciiTheme="minorHAnsi" w:eastAsia="Times New Roman" w:hAnsiTheme="minorHAnsi" w:cstheme="minorHAnsi"/>
          <w:bCs/>
          <w:sz w:val="20"/>
          <w:szCs w:val="20"/>
          <w:lang w:eastAsia="ar-SA"/>
        </w:rPr>
        <w:t>Zakres II – Roboty konstrukcyjno-budowlane</w:t>
      </w:r>
      <w:r>
        <w:rPr>
          <w:rFonts w:asciiTheme="minorHAnsi" w:eastAsia="Times New Roman" w:hAnsiTheme="minorHAnsi" w:cstheme="minorHAnsi"/>
          <w:bCs/>
          <w:sz w:val="20"/>
          <w:szCs w:val="20"/>
          <w:lang w:eastAsia="ar-SA"/>
        </w:rPr>
        <w:t>;</w:t>
      </w:r>
      <w:r w:rsidRPr="007E7490">
        <w:rPr>
          <w:rFonts w:asciiTheme="minorHAnsi" w:eastAsia="Times New Roman" w:hAnsiTheme="minorHAnsi" w:cstheme="minorHAnsi"/>
          <w:bCs/>
          <w:sz w:val="20"/>
          <w:szCs w:val="20"/>
          <w:lang w:eastAsia="ar-SA"/>
        </w:rPr>
        <w:t xml:space="preserve"> </w:t>
      </w:r>
      <w:bookmarkEnd w:id="4"/>
    </w:p>
    <w:p w14:paraId="52A7C285" w14:textId="769C9FA8" w:rsidR="009238E0" w:rsidRPr="007E7490" w:rsidRDefault="009238E0" w:rsidP="00AB55B0">
      <w:pPr>
        <w:pStyle w:val="Akapitzlist"/>
        <w:numPr>
          <w:ilvl w:val="0"/>
          <w:numId w:val="30"/>
        </w:numPr>
        <w:spacing w:after="0"/>
        <w:jc w:val="both"/>
        <w:rPr>
          <w:rFonts w:asciiTheme="minorHAnsi" w:eastAsia="Times New Roman" w:hAnsiTheme="minorHAnsi" w:cstheme="minorHAnsi"/>
          <w:bCs/>
          <w:color w:val="FF0000"/>
          <w:sz w:val="20"/>
          <w:szCs w:val="20"/>
          <w:lang w:eastAsia="ar-SA"/>
        </w:rPr>
      </w:pPr>
      <w:r w:rsidRPr="006C5B5E">
        <w:rPr>
          <w:rFonts w:asciiTheme="minorHAnsi" w:eastAsia="Times New Roman" w:hAnsiTheme="minorHAnsi" w:cstheme="minorHAnsi"/>
          <w:bCs/>
          <w:sz w:val="20"/>
          <w:szCs w:val="20"/>
          <w:lang w:eastAsia="ar-SA"/>
        </w:rPr>
        <w:t xml:space="preserve">Zakres </w:t>
      </w:r>
      <w:r>
        <w:rPr>
          <w:rFonts w:asciiTheme="minorHAnsi" w:eastAsia="Times New Roman" w:hAnsiTheme="minorHAnsi" w:cstheme="minorHAnsi"/>
          <w:bCs/>
          <w:sz w:val="20"/>
          <w:szCs w:val="20"/>
          <w:lang w:eastAsia="ar-SA"/>
        </w:rPr>
        <w:t>III</w:t>
      </w:r>
      <w:r w:rsidRPr="006C5B5E">
        <w:rPr>
          <w:rFonts w:asciiTheme="minorHAnsi" w:eastAsia="Times New Roman" w:hAnsiTheme="minorHAnsi" w:cstheme="minorHAnsi"/>
          <w:bCs/>
          <w:sz w:val="20"/>
          <w:szCs w:val="20"/>
          <w:lang w:eastAsia="ar-SA"/>
        </w:rPr>
        <w:t xml:space="preserve"> – </w:t>
      </w:r>
      <w:r>
        <w:rPr>
          <w:rFonts w:asciiTheme="minorHAnsi" w:eastAsia="Times New Roman" w:hAnsiTheme="minorHAnsi" w:cstheme="minorHAnsi"/>
          <w:bCs/>
          <w:sz w:val="20"/>
          <w:szCs w:val="20"/>
          <w:lang w:eastAsia="ar-SA"/>
        </w:rPr>
        <w:t>Demontaż, d</w:t>
      </w:r>
      <w:r w:rsidRPr="006C5B5E">
        <w:rPr>
          <w:rFonts w:asciiTheme="minorHAnsi" w:eastAsia="Times New Roman" w:hAnsiTheme="minorHAnsi" w:cstheme="minorHAnsi"/>
          <w:bCs/>
          <w:sz w:val="20"/>
          <w:szCs w:val="20"/>
          <w:lang w:eastAsia="ar-SA"/>
        </w:rPr>
        <w:t>ostawa i montaż nowej instalacji WWŻ wraz z konstrukcjami stalowymi  (panele sterownicze i zasilanie</w:t>
      </w:r>
      <w:r w:rsidR="00675D81">
        <w:rPr>
          <w:rFonts w:asciiTheme="minorHAnsi" w:eastAsia="Times New Roman" w:hAnsiTheme="minorHAnsi" w:cstheme="minorHAnsi"/>
          <w:bCs/>
          <w:sz w:val="20"/>
          <w:szCs w:val="20"/>
          <w:lang w:eastAsia="ar-SA"/>
        </w:rPr>
        <w:t>)</w:t>
      </w:r>
      <w:r>
        <w:rPr>
          <w:rFonts w:asciiTheme="minorHAnsi" w:eastAsia="Times New Roman" w:hAnsiTheme="minorHAnsi" w:cstheme="minorHAnsi"/>
          <w:bCs/>
          <w:sz w:val="20"/>
          <w:szCs w:val="20"/>
          <w:lang w:eastAsia="ar-SA"/>
        </w:rPr>
        <w:t xml:space="preserve">; </w:t>
      </w:r>
    </w:p>
    <w:p w14:paraId="08DE55B7"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r w:rsidRPr="007E7490">
        <w:rPr>
          <w:rFonts w:asciiTheme="minorHAnsi" w:eastAsia="Times New Roman" w:hAnsiTheme="minorHAnsi" w:cstheme="minorHAnsi"/>
          <w:bCs/>
          <w:sz w:val="20"/>
          <w:szCs w:val="20"/>
          <w:lang w:eastAsia="ar-SA"/>
        </w:rPr>
        <w:t xml:space="preserve">Zakres </w:t>
      </w:r>
      <w:bookmarkStart w:id="5" w:name="_Hlk164838886"/>
      <w:r w:rsidRPr="007E7490">
        <w:rPr>
          <w:rFonts w:asciiTheme="minorHAnsi" w:eastAsia="Times New Roman" w:hAnsiTheme="minorHAnsi" w:cstheme="minorHAnsi"/>
          <w:bCs/>
          <w:sz w:val="20"/>
          <w:szCs w:val="20"/>
          <w:lang w:eastAsia="ar-SA"/>
        </w:rPr>
        <w:t>IV – Roboty instalacyjne</w:t>
      </w:r>
      <w:r>
        <w:rPr>
          <w:rFonts w:asciiTheme="minorHAnsi" w:eastAsia="Times New Roman" w:hAnsiTheme="minorHAnsi" w:cstheme="minorHAnsi"/>
          <w:bCs/>
          <w:sz w:val="20"/>
          <w:szCs w:val="20"/>
          <w:lang w:eastAsia="ar-SA"/>
        </w:rPr>
        <w:t xml:space="preserve"> obejmujące:</w:t>
      </w:r>
      <w:r w:rsidRPr="007E7490">
        <w:rPr>
          <w:rFonts w:asciiTheme="minorHAnsi" w:eastAsia="Times New Roman" w:hAnsiTheme="minorHAnsi" w:cstheme="minorHAnsi"/>
          <w:bCs/>
          <w:sz w:val="20"/>
          <w:szCs w:val="20"/>
          <w:lang w:eastAsia="ar-SA"/>
        </w:rPr>
        <w:t xml:space="preserve"> </w:t>
      </w:r>
    </w:p>
    <w:p w14:paraId="548B0873" w14:textId="77777777" w:rsidR="009238E0" w:rsidRPr="00174206" w:rsidRDefault="009238E0" w:rsidP="009238E0">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 xml:space="preserve">a) </w:t>
      </w:r>
      <w:r>
        <w:rPr>
          <w:rFonts w:asciiTheme="minorHAnsi" w:eastAsia="Times New Roman" w:hAnsiTheme="minorHAnsi" w:cstheme="minorHAnsi"/>
          <w:sz w:val="20"/>
          <w:szCs w:val="20"/>
          <w:lang w:eastAsia="ar-SA"/>
        </w:rPr>
        <w:t>m</w:t>
      </w:r>
      <w:r w:rsidRPr="00174206">
        <w:rPr>
          <w:rFonts w:asciiTheme="minorHAnsi" w:eastAsia="Times New Roman" w:hAnsiTheme="minorHAnsi" w:cstheme="minorHAnsi"/>
          <w:sz w:val="20"/>
          <w:szCs w:val="20"/>
          <w:lang w:eastAsia="ar-SA"/>
        </w:rPr>
        <w:t>odernizacj</w:t>
      </w:r>
      <w:r>
        <w:rPr>
          <w:rFonts w:asciiTheme="minorHAnsi" w:eastAsia="Times New Roman" w:hAnsiTheme="minorHAnsi" w:cstheme="minorHAnsi"/>
          <w:sz w:val="20"/>
          <w:szCs w:val="20"/>
          <w:lang w:eastAsia="ar-SA"/>
        </w:rPr>
        <w:t xml:space="preserve">ę </w:t>
      </w:r>
      <w:r w:rsidRPr="00174206">
        <w:rPr>
          <w:rFonts w:asciiTheme="minorHAnsi" w:eastAsia="Times New Roman" w:hAnsiTheme="minorHAnsi" w:cstheme="minorHAnsi"/>
          <w:sz w:val="20"/>
          <w:szCs w:val="20"/>
          <w:lang w:eastAsia="ar-SA"/>
        </w:rPr>
        <w:t>instalacji wentylacji budynku nr 2</w:t>
      </w:r>
      <w:r>
        <w:rPr>
          <w:rFonts w:asciiTheme="minorHAnsi" w:eastAsia="Times New Roman" w:hAnsiTheme="minorHAnsi" w:cstheme="minorHAnsi"/>
          <w:sz w:val="20"/>
          <w:szCs w:val="20"/>
          <w:lang w:eastAsia="ar-SA"/>
        </w:rPr>
        <w:t>,</w:t>
      </w:r>
    </w:p>
    <w:p w14:paraId="74CFFBBE" w14:textId="77777777" w:rsidR="009238E0" w:rsidRPr="00174206" w:rsidRDefault="009238E0" w:rsidP="009238E0">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b) SCADA</w:t>
      </w:r>
      <w:r>
        <w:rPr>
          <w:rFonts w:asciiTheme="minorHAnsi" w:eastAsia="Times New Roman" w:hAnsiTheme="minorHAnsi" w:cstheme="minorHAnsi"/>
          <w:sz w:val="20"/>
          <w:szCs w:val="20"/>
          <w:lang w:eastAsia="ar-SA"/>
        </w:rPr>
        <w:t>,</w:t>
      </w:r>
    </w:p>
    <w:p w14:paraId="69F98B4D" w14:textId="77777777" w:rsidR="009238E0" w:rsidRDefault="009238E0" w:rsidP="009238E0">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lastRenderedPageBreak/>
        <w:t>c) Instalacje elektryczne</w:t>
      </w:r>
      <w:r>
        <w:rPr>
          <w:rFonts w:asciiTheme="minorHAnsi" w:eastAsia="Times New Roman" w:hAnsiTheme="minorHAnsi" w:cstheme="minorHAnsi"/>
          <w:sz w:val="20"/>
          <w:szCs w:val="20"/>
          <w:lang w:eastAsia="ar-SA"/>
        </w:rPr>
        <w:t>;</w:t>
      </w:r>
      <w:r w:rsidRPr="00174206">
        <w:rPr>
          <w:rFonts w:asciiTheme="minorHAnsi" w:eastAsia="Times New Roman" w:hAnsiTheme="minorHAnsi" w:cstheme="minorHAnsi"/>
          <w:sz w:val="20"/>
          <w:szCs w:val="20"/>
          <w:lang w:eastAsia="ar-SA"/>
        </w:rPr>
        <w:t xml:space="preserve"> </w:t>
      </w:r>
    </w:p>
    <w:p w14:paraId="2561FCBD"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bookmarkStart w:id="6" w:name="_Hlk164839113"/>
      <w:r w:rsidRPr="007E7490">
        <w:rPr>
          <w:rFonts w:asciiTheme="minorHAnsi" w:eastAsia="Times New Roman" w:hAnsiTheme="minorHAnsi" w:cstheme="minorHAnsi"/>
          <w:bCs/>
          <w:sz w:val="20"/>
          <w:szCs w:val="20"/>
          <w:lang w:eastAsia="ar-SA"/>
        </w:rPr>
        <w:t>Z</w:t>
      </w:r>
      <w:bookmarkStart w:id="7" w:name="_Hlk164838899"/>
      <w:r w:rsidRPr="007E7490">
        <w:rPr>
          <w:rFonts w:asciiTheme="minorHAnsi" w:eastAsia="Times New Roman" w:hAnsiTheme="minorHAnsi" w:cstheme="minorHAnsi"/>
          <w:bCs/>
          <w:sz w:val="20"/>
          <w:szCs w:val="20"/>
          <w:lang w:eastAsia="ar-SA"/>
        </w:rPr>
        <w:t xml:space="preserve">akres V – </w:t>
      </w:r>
      <w:r>
        <w:rPr>
          <w:rFonts w:asciiTheme="minorHAnsi" w:eastAsia="Times New Roman" w:hAnsiTheme="minorHAnsi" w:cstheme="minorHAnsi"/>
          <w:bCs/>
          <w:sz w:val="20"/>
          <w:szCs w:val="20"/>
          <w:lang w:eastAsia="ar-SA"/>
        </w:rPr>
        <w:t>P</w:t>
      </w:r>
      <w:r w:rsidRPr="007E7490">
        <w:rPr>
          <w:rFonts w:asciiTheme="minorHAnsi" w:eastAsia="Times New Roman" w:hAnsiTheme="minorHAnsi" w:cstheme="minorHAnsi"/>
          <w:bCs/>
          <w:sz w:val="20"/>
          <w:szCs w:val="20"/>
          <w:lang w:eastAsia="ar-SA"/>
        </w:rPr>
        <w:t>rzeprowadzenie pozytywnego Rozruchu instalacji</w:t>
      </w:r>
      <w:bookmarkEnd w:id="6"/>
      <w:bookmarkEnd w:id="7"/>
      <w:r>
        <w:rPr>
          <w:rFonts w:asciiTheme="minorHAnsi" w:eastAsia="Times New Roman" w:hAnsiTheme="minorHAnsi" w:cstheme="minorHAnsi"/>
          <w:bCs/>
          <w:sz w:val="20"/>
          <w:szCs w:val="20"/>
          <w:lang w:eastAsia="ar-SA"/>
        </w:rPr>
        <w:t>;</w:t>
      </w:r>
    </w:p>
    <w:p w14:paraId="3B29AA7D" w14:textId="77777777" w:rsidR="009238E0" w:rsidRPr="00C46599"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bookmarkStart w:id="8" w:name="_Hlk164839144"/>
      <w:r w:rsidRPr="007E7490">
        <w:rPr>
          <w:rFonts w:asciiTheme="minorHAnsi" w:eastAsia="Times New Roman" w:hAnsiTheme="minorHAnsi" w:cstheme="minorHAnsi"/>
          <w:bCs/>
          <w:sz w:val="20"/>
          <w:szCs w:val="20"/>
          <w:lang w:eastAsia="ar-SA"/>
        </w:rPr>
        <w:t>Zakres</w:t>
      </w:r>
      <w:r>
        <w:rPr>
          <w:rFonts w:asciiTheme="minorHAnsi" w:eastAsia="Times New Roman" w:hAnsiTheme="minorHAnsi" w:cstheme="minorHAnsi"/>
          <w:bCs/>
          <w:sz w:val="20"/>
          <w:szCs w:val="20"/>
          <w:lang w:eastAsia="ar-SA"/>
        </w:rPr>
        <w:t xml:space="preserve"> </w:t>
      </w:r>
      <w:r w:rsidRPr="007E7490">
        <w:rPr>
          <w:rFonts w:asciiTheme="minorHAnsi" w:eastAsia="Times New Roman" w:hAnsiTheme="minorHAnsi" w:cstheme="minorHAnsi"/>
          <w:bCs/>
          <w:sz w:val="20"/>
          <w:szCs w:val="20"/>
          <w:lang w:eastAsia="ar-SA"/>
        </w:rPr>
        <w:t xml:space="preserve">VI – </w:t>
      </w:r>
      <w:r>
        <w:rPr>
          <w:rFonts w:asciiTheme="minorHAnsi" w:eastAsia="Times New Roman" w:hAnsiTheme="minorHAnsi" w:cstheme="minorHAnsi"/>
          <w:bCs/>
          <w:sz w:val="20"/>
          <w:szCs w:val="20"/>
          <w:lang w:eastAsia="ar-SA"/>
        </w:rPr>
        <w:t>O</w:t>
      </w:r>
      <w:r w:rsidRPr="007E7490">
        <w:rPr>
          <w:rFonts w:asciiTheme="minorHAnsi" w:eastAsia="Times New Roman" w:hAnsiTheme="minorHAnsi" w:cstheme="minorHAnsi"/>
          <w:bCs/>
          <w:sz w:val="20"/>
          <w:szCs w:val="20"/>
          <w:lang w:eastAsia="ar-SA"/>
        </w:rPr>
        <w:t>ddanie instalacji do eksploatacji</w:t>
      </w:r>
      <w:r>
        <w:rPr>
          <w:rFonts w:asciiTheme="minorHAnsi" w:eastAsia="Times New Roman" w:hAnsiTheme="minorHAnsi" w:cstheme="minorHAnsi"/>
          <w:bCs/>
          <w:sz w:val="20"/>
          <w:szCs w:val="20"/>
          <w:lang w:eastAsia="ar-SA"/>
        </w:rPr>
        <w:t>;</w:t>
      </w:r>
    </w:p>
    <w:p w14:paraId="487E505B"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r>
        <w:rPr>
          <w:rFonts w:asciiTheme="minorHAnsi" w:eastAsia="Times New Roman" w:hAnsiTheme="minorHAnsi" w:cstheme="minorHAnsi"/>
          <w:bCs/>
          <w:sz w:val="20"/>
          <w:szCs w:val="20"/>
          <w:lang w:eastAsia="ar-SA"/>
        </w:rPr>
        <w:t>Zakres VII- Podpisanie protokołu odbioru końcowego</w:t>
      </w:r>
    </w:p>
    <w:p w14:paraId="30DD8FD2"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r w:rsidRPr="007E7490">
        <w:rPr>
          <w:rFonts w:asciiTheme="minorHAnsi" w:eastAsia="Times New Roman" w:hAnsiTheme="minorHAnsi" w:cstheme="minorHAnsi"/>
          <w:bCs/>
          <w:sz w:val="20"/>
          <w:szCs w:val="20"/>
          <w:lang w:eastAsia="ar-SA"/>
        </w:rPr>
        <w:t>Zakres VI</w:t>
      </w:r>
      <w:r>
        <w:rPr>
          <w:rFonts w:asciiTheme="minorHAnsi" w:eastAsia="Times New Roman" w:hAnsiTheme="minorHAnsi" w:cstheme="minorHAnsi"/>
          <w:bCs/>
          <w:sz w:val="20"/>
          <w:szCs w:val="20"/>
          <w:lang w:eastAsia="ar-SA"/>
        </w:rPr>
        <w:t>I</w:t>
      </w:r>
      <w:r w:rsidRPr="007E7490">
        <w:rPr>
          <w:rFonts w:asciiTheme="minorHAnsi" w:eastAsia="Times New Roman" w:hAnsiTheme="minorHAnsi" w:cstheme="minorHAnsi"/>
          <w:bCs/>
          <w:sz w:val="20"/>
          <w:szCs w:val="20"/>
          <w:lang w:eastAsia="ar-SA"/>
        </w:rPr>
        <w:t xml:space="preserve">I- </w:t>
      </w:r>
      <w:r>
        <w:rPr>
          <w:rFonts w:asciiTheme="minorHAnsi" w:eastAsia="Times New Roman" w:hAnsiTheme="minorHAnsi" w:cstheme="minorHAnsi"/>
          <w:bCs/>
          <w:sz w:val="20"/>
          <w:szCs w:val="20"/>
          <w:lang w:eastAsia="ar-SA"/>
        </w:rPr>
        <w:t>P</w:t>
      </w:r>
      <w:r w:rsidRPr="007E7490">
        <w:rPr>
          <w:rFonts w:asciiTheme="minorHAnsi" w:eastAsia="Times New Roman" w:hAnsiTheme="minorHAnsi" w:cstheme="minorHAnsi"/>
          <w:bCs/>
          <w:sz w:val="20"/>
          <w:szCs w:val="20"/>
          <w:lang w:eastAsia="ar-SA"/>
        </w:rPr>
        <w:t>ełnienie nadzoru autorskiego przez cały okres realizacji</w:t>
      </w:r>
      <w:r>
        <w:rPr>
          <w:rFonts w:asciiTheme="minorHAnsi" w:eastAsia="Times New Roman" w:hAnsiTheme="minorHAnsi" w:cstheme="minorHAnsi"/>
          <w:bCs/>
          <w:sz w:val="20"/>
          <w:szCs w:val="20"/>
          <w:lang w:eastAsia="ar-SA"/>
        </w:rPr>
        <w:t>.</w:t>
      </w:r>
      <w:bookmarkEnd w:id="8"/>
    </w:p>
    <w:bookmarkEnd w:id="5"/>
    <w:p w14:paraId="3EE3402F" w14:textId="77777777" w:rsidR="009238E0" w:rsidRPr="00D54FB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D54FB1">
        <w:rPr>
          <w:rFonts w:asciiTheme="minorHAnsi" w:hAnsiTheme="minorHAnsi" w:cstheme="minorHAnsi"/>
          <w:sz w:val="20"/>
          <w:szCs w:val="20"/>
        </w:rPr>
        <w:t xml:space="preserve">Szczegółowy opis przedmiotu Umowy zawiera </w:t>
      </w:r>
      <w:r w:rsidRPr="00D54FB1">
        <w:rPr>
          <w:rFonts w:asciiTheme="minorHAnsi" w:hAnsiTheme="minorHAnsi" w:cstheme="minorHAnsi"/>
          <w:b/>
          <w:bCs/>
          <w:i/>
          <w:iCs/>
          <w:sz w:val="20"/>
          <w:szCs w:val="20"/>
        </w:rPr>
        <w:t xml:space="preserve">załącznik nr 1 </w:t>
      </w:r>
      <w:r w:rsidRPr="00D54FB1">
        <w:rPr>
          <w:rFonts w:asciiTheme="minorHAnsi" w:hAnsiTheme="minorHAnsi" w:cstheme="minorHAnsi"/>
          <w:sz w:val="20"/>
          <w:szCs w:val="20"/>
        </w:rPr>
        <w:t>do Umowy.</w:t>
      </w:r>
    </w:p>
    <w:p w14:paraId="2F221D32" w14:textId="77777777" w:rsidR="009238E0" w:rsidRPr="00D54FB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D54FB1">
        <w:rPr>
          <w:rFonts w:asciiTheme="minorHAnsi" w:hAnsiTheme="minorHAnsi" w:cstheme="minorHAnsi"/>
          <w:sz w:val="20"/>
          <w:szCs w:val="20"/>
        </w:rPr>
        <w:t>Miejsce dostawy: Zakład Termicznego przekształcania Odpadów w Krakowie ul. Jerzego Giedroycia 23.</w:t>
      </w:r>
    </w:p>
    <w:p w14:paraId="4AC6E400" w14:textId="77777777" w:rsidR="009238E0" w:rsidRPr="00D54FB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D54FB1">
        <w:rPr>
          <w:rFonts w:asciiTheme="minorHAnsi" w:hAnsiTheme="minorHAnsi" w:cstheme="minorHAnsi"/>
          <w:sz w:val="20"/>
          <w:szCs w:val="20"/>
        </w:rPr>
        <w:t xml:space="preserve">Dostarczony sprzęt musi być fabrycznie nowy, w I gatunku, kompletny, gotowy do uruchomienia i użytkowania bez dodatkowych zakupów, dopuszczony do obrotu i stosowania w krajach UE, bez wad fizycznych i prawnych, zgodny </w:t>
      </w:r>
      <w:r w:rsidRPr="00D54FB1">
        <w:rPr>
          <w:rFonts w:asciiTheme="minorHAnsi" w:hAnsiTheme="minorHAnsi" w:cstheme="minorHAnsi"/>
          <w:sz w:val="20"/>
          <w:szCs w:val="20"/>
        </w:rPr>
        <w:br/>
        <w:t xml:space="preserve">z wymaganiami Zmawiającego, określonymi w </w:t>
      </w:r>
      <w:r w:rsidRPr="00D54FB1">
        <w:rPr>
          <w:rFonts w:asciiTheme="minorHAnsi" w:hAnsiTheme="minorHAnsi" w:cstheme="minorHAnsi"/>
          <w:b/>
          <w:bCs/>
          <w:i/>
          <w:iCs/>
          <w:sz w:val="20"/>
          <w:szCs w:val="20"/>
        </w:rPr>
        <w:t>załączniku nr 1</w:t>
      </w:r>
      <w:r w:rsidRPr="00D54FB1">
        <w:rPr>
          <w:rFonts w:asciiTheme="minorHAnsi" w:hAnsiTheme="minorHAnsi" w:cstheme="minorHAnsi"/>
          <w:sz w:val="20"/>
          <w:szCs w:val="20"/>
        </w:rPr>
        <w:t xml:space="preserve"> do Umowy oraz ofertą stanowiącą </w:t>
      </w:r>
      <w:r w:rsidRPr="00D54FB1">
        <w:rPr>
          <w:rFonts w:asciiTheme="minorHAnsi" w:hAnsiTheme="minorHAnsi" w:cstheme="minorHAnsi"/>
          <w:b/>
          <w:bCs/>
          <w:i/>
          <w:iCs/>
          <w:sz w:val="20"/>
          <w:szCs w:val="20"/>
        </w:rPr>
        <w:t xml:space="preserve">załącznik nr 2 </w:t>
      </w:r>
      <w:r w:rsidRPr="00D54FB1">
        <w:rPr>
          <w:rFonts w:asciiTheme="minorHAnsi" w:hAnsiTheme="minorHAnsi" w:cstheme="minorHAnsi"/>
          <w:sz w:val="20"/>
          <w:szCs w:val="20"/>
        </w:rPr>
        <w:t>do Umowy.</w:t>
      </w:r>
    </w:p>
    <w:p w14:paraId="4B25AFDD" w14:textId="77777777" w:rsidR="009238E0" w:rsidRPr="00D54FB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D54FB1">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7FD87F48" w14:textId="77777777" w:rsidR="009238E0" w:rsidRPr="00C75A5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C75A51">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2F97F0BB" w14:textId="77777777" w:rsidR="009238E0" w:rsidRPr="00504BEF" w:rsidRDefault="009238E0" w:rsidP="00AB55B0">
      <w:pPr>
        <w:numPr>
          <w:ilvl w:val="0"/>
          <w:numId w:val="27"/>
        </w:numPr>
        <w:tabs>
          <w:tab w:val="left" w:pos="284"/>
        </w:tabs>
        <w:spacing w:after="0"/>
        <w:ind w:left="284"/>
        <w:jc w:val="both"/>
        <w:rPr>
          <w:rFonts w:asciiTheme="minorHAnsi" w:hAnsiTheme="minorHAnsi" w:cstheme="minorHAnsi"/>
          <w:sz w:val="20"/>
          <w:szCs w:val="20"/>
        </w:rPr>
      </w:pPr>
      <w:bookmarkStart w:id="9" w:name="_Hlk62634916"/>
      <w:r w:rsidRPr="00C75A51">
        <w:rPr>
          <w:rFonts w:asciiTheme="minorHAnsi" w:hAnsiTheme="minorHAnsi" w:cstheme="minorHAnsi"/>
          <w:sz w:val="20"/>
          <w:szCs w:val="20"/>
        </w:rPr>
        <w:t>W przypadku</w:t>
      </w:r>
      <w:bookmarkEnd w:id="9"/>
      <w:r w:rsidRPr="00C75A51">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t>
      </w:r>
      <w:r w:rsidRPr="00504BEF">
        <w:rPr>
          <w:rFonts w:asciiTheme="minorHAnsi" w:hAnsiTheme="minorHAnsi" w:cstheme="minorHAnsi"/>
          <w:sz w:val="20"/>
          <w:szCs w:val="20"/>
        </w:rPr>
        <w:t>w § 7 ust. 1 pkt 4 Umowy.</w:t>
      </w:r>
    </w:p>
    <w:p w14:paraId="72FB0E45" w14:textId="77777777" w:rsidR="009238E0" w:rsidRPr="00440B6B" w:rsidRDefault="009238E0" w:rsidP="00AB55B0">
      <w:pPr>
        <w:numPr>
          <w:ilvl w:val="0"/>
          <w:numId w:val="27"/>
        </w:numPr>
        <w:tabs>
          <w:tab w:val="left" w:pos="284"/>
        </w:tabs>
        <w:spacing w:after="0"/>
        <w:ind w:left="284"/>
        <w:jc w:val="both"/>
        <w:rPr>
          <w:rFonts w:asciiTheme="minorHAnsi" w:hAnsiTheme="minorHAnsi" w:cstheme="minorHAnsi"/>
          <w:sz w:val="20"/>
          <w:szCs w:val="20"/>
        </w:rPr>
      </w:pPr>
      <w:r w:rsidRPr="00440B6B">
        <w:rPr>
          <w:rFonts w:asciiTheme="minorHAnsi" w:hAnsiTheme="minorHAnsi" w:cstheme="minorHAnsi"/>
          <w:sz w:val="20"/>
          <w:szCs w:val="20"/>
        </w:rPr>
        <w:t>Wykonawca uzyska wszelkie wymagane zgodnie z przepisami prawa dokumenty, uzgodnienia, badania, opracowania, zgody, warunki, decyzje i pozwolenia niezbędne do zrealizowania opracowań projektowych wskazanych w PFU.</w:t>
      </w:r>
    </w:p>
    <w:p w14:paraId="245F7331" w14:textId="77777777" w:rsidR="009238E0" w:rsidRPr="00C75A51" w:rsidRDefault="009238E0" w:rsidP="00AB55B0">
      <w:pPr>
        <w:numPr>
          <w:ilvl w:val="0"/>
          <w:numId w:val="27"/>
        </w:numPr>
        <w:tabs>
          <w:tab w:val="left" w:pos="284"/>
        </w:tabs>
        <w:spacing w:after="0"/>
        <w:ind w:left="284"/>
        <w:jc w:val="both"/>
        <w:rPr>
          <w:rFonts w:asciiTheme="minorHAnsi" w:hAnsiTheme="minorHAnsi" w:cstheme="minorHAnsi"/>
          <w:sz w:val="20"/>
          <w:szCs w:val="20"/>
        </w:rPr>
      </w:pPr>
      <w:r w:rsidRPr="00C75A51">
        <w:rPr>
          <w:rFonts w:asciiTheme="minorHAnsi" w:hAnsiTheme="minorHAnsi" w:cstheme="minorHAnsi"/>
          <w:sz w:val="20"/>
          <w:szCs w:val="20"/>
        </w:rPr>
        <w:t>Skutki finansowe jakichkolwiek błędów w dokumentacji projektowej opracowanej przez Wykonawcę, jak również mogących powstać na etapie realizacji będą obciążać Wykonawcę.</w:t>
      </w:r>
    </w:p>
    <w:p w14:paraId="7CD2D7AB" w14:textId="77777777" w:rsidR="009238E0" w:rsidRPr="00C75A51" w:rsidRDefault="009238E0" w:rsidP="00AB55B0">
      <w:pPr>
        <w:numPr>
          <w:ilvl w:val="0"/>
          <w:numId w:val="27"/>
        </w:numPr>
        <w:tabs>
          <w:tab w:val="left" w:pos="284"/>
        </w:tabs>
        <w:spacing w:after="0"/>
        <w:ind w:left="284"/>
        <w:jc w:val="both"/>
        <w:rPr>
          <w:rFonts w:asciiTheme="minorHAnsi" w:hAnsiTheme="minorHAnsi" w:cstheme="minorHAnsi"/>
          <w:sz w:val="20"/>
          <w:szCs w:val="20"/>
        </w:rPr>
      </w:pPr>
      <w:r w:rsidRPr="00C75A51">
        <w:rPr>
          <w:rFonts w:asciiTheme="minorHAnsi" w:hAnsiTheme="minorHAnsi" w:cstheme="minorHAnsi"/>
          <w:sz w:val="20"/>
          <w:szCs w:val="20"/>
        </w:rPr>
        <w:t>Wykonawca oświadcza, że posiada odpowiednią wiedzę, doświadczenie, uprawnienia i kwalifikacje oraz dysponuje stosowną bazą do wykonania przedmiotu umowy oraz zobowiązuje się wykonać przedmiot umowy przy zachowaniu należytej zawodowej staranności, zgodnie z postanowieniami Umowy, dokumentacją techniczną i właściwymi obowiązującymi przepisami w tym zakresie.</w:t>
      </w:r>
    </w:p>
    <w:p w14:paraId="3FA8B627" w14:textId="77777777" w:rsidR="009238E0" w:rsidRPr="00C75A51" w:rsidRDefault="009238E0" w:rsidP="00AB55B0">
      <w:pPr>
        <w:numPr>
          <w:ilvl w:val="0"/>
          <w:numId w:val="27"/>
        </w:numPr>
        <w:tabs>
          <w:tab w:val="left" w:pos="284"/>
        </w:tabs>
        <w:spacing w:after="0"/>
        <w:ind w:left="284"/>
        <w:jc w:val="both"/>
        <w:rPr>
          <w:rFonts w:asciiTheme="minorHAnsi" w:hAnsiTheme="minorHAnsi" w:cstheme="minorHAnsi"/>
          <w:sz w:val="20"/>
          <w:szCs w:val="20"/>
        </w:rPr>
      </w:pPr>
      <w:r w:rsidRPr="00C75A51">
        <w:rPr>
          <w:rFonts w:asciiTheme="minorHAnsi" w:hAnsiTheme="minorHAnsi" w:cstheme="minorHAnsi"/>
          <w:sz w:val="20"/>
          <w:szCs w:val="20"/>
        </w:rPr>
        <w:t xml:space="preserve">Wykonawca oświadcza, że zapoznał się z całą dokumentacją dotyczącą przedmiotu Umowy oraz z miejscem, w którym Przedmiot umowy będzie świadczony, jak również ze wszystkimi warunkami, które są niezbędne do wykonania Umowy </w:t>
      </w:r>
      <w:r w:rsidRPr="00C75A51">
        <w:rPr>
          <w:rFonts w:asciiTheme="minorHAnsi" w:hAnsiTheme="minorHAnsi" w:cstheme="minorHAnsi"/>
          <w:sz w:val="20"/>
          <w:szCs w:val="20"/>
        </w:rPr>
        <w:br/>
        <w:t>i nie wnosi w tym zakresie zastrzeżeń oraz, że w złożonej ofercie uwzględnił wszystkie koszty związane z realizacją niniejszej Umowy i przyjmuje pełną odpowiedzialność za skutki braku lub mylnego rozpoznania warunków realizacji zamówienia.</w:t>
      </w:r>
    </w:p>
    <w:p w14:paraId="4660D9E6" w14:textId="77777777" w:rsidR="009238E0" w:rsidRPr="00440B6B"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440B6B">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Wykonawca ma obowiązek umożliwić Zamawiającemu przeprowadzenie takiej kontroli, w szczególności ma przedstawić wszelkie niezbędne dokumenty w terminie 3 dni od żądania Zamawiającego. </w:t>
      </w:r>
    </w:p>
    <w:p w14:paraId="0C941D55" w14:textId="77777777" w:rsidR="009238E0" w:rsidRPr="00440B6B"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035A75">
        <w:rPr>
          <w:rFonts w:asciiTheme="minorHAnsi" w:hAnsiTheme="minorHAnsi" w:cstheme="minorHAnsi"/>
          <w:sz w:val="20"/>
          <w:szCs w:val="20"/>
          <w:u w:val="single"/>
        </w:rPr>
        <w:t>Postanowienia niniejszej Umowy w zakresie obowiązków Wykonawcy dotyczą również Podwykonawców</w:t>
      </w:r>
      <w:r w:rsidRPr="00035A75">
        <w:rPr>
          <w:rFonts w:asciiTheme="minorHAnsi" w:hAnsiTheme="minorHAnsi" w:cstheme="minorHAnsi"/>
          <w:sz w:val="20"/>
          <w:szCs w:val="20"/>
        </w:rPr>
        <w:t xml:space="preserve">, w zakresie, w jakim Wykonawca powierzył im do realizacji część zamówienia, </w:t>
      </w:r>
      <w:r w:rsidRPr="00035A75">
        <w:rPr>
          <w:rFonts w:asciiTheme="minorHAnsi" w:hAnsiTheme="minorHAnsi" w:cstheme="minorHAnsi"/>
          <w:iCs/>
          <w:sz w:val="20"/>
          <w:szCs w:val="20"/>
          <w:lang w:eastAsia="pl-PL"/>
        </w:rPr>
        <w:t>a odpowiedzialność za ewentualne niedotrzymanie tych obowiązków obarcza Wykonawcę.</w:t>
      </w:r>
    </w:p>
    <w:p w14:paraId="0FA3F4BE" w14:textId="77777777" w:rsidR="00DC33B7" w:rsidRDefault="009238E0" w:rsidP="00DC33B7">
      <w:pPr>
        <w:numPr>
          <w:ilvl w:val="0"/>
          <w:numId w:val="27"/>
        </w:numPr>
        <w:tabs>
          <w:tab w:val="num" w:pos="284"/>
        </w:tabs>
        <w:spacing w:after="0"/>
        <w:ind w:left="284" w:hanging="284"/>
        <w:jc w:val="both"/>
        <w:rPr>
          <w:rFonts w:asciiTheme="minorHAnsi" w:hAnsiTheme="minorHAnsi" w:cstheme="minorHAnsi"/>
          <w:sz w:val="20"/>
          <w:szCs w:val="20"/>
        </w:rPr>
      </w:pPr>
      <w:r w:rsidRPr="00482267">
        <w:rPr>
          <w:rFonts w:asciiTheme="minorHAnsi" w:hAnsiTheme="minorHAnsi" w:cstheme="minorHAnsi"/>
          <w:sz w:val="20"/>
          <w:szCs w:val="20"/>
        </w:rPr>
        <w:t xml:space="preserve">Zamówienie jest dofinansowane ze środków Unii Europejskiej z programu </w:t>
      </w:r>
      <w:r w:rsidRPr="00440B6B">
        <w:rPr>
          <w:rFonts w:asciiTheme="minorHAnsi" w:hAnsiTheme="minorHAnsi" w:cstheme="minorHAnsi"/>
          <w:b/>
          <w:bCs/>
          <w:sz w:val="20"/>
          <w:szCs w:val="20"/>
        </w:rPr>
        <w:t>FENX.01.04-IW.01-002/23</w:t>
      </w:r>
      <w:r w:rsidRPr="00482267">
        <w:rPr>
          <w:rFonts w:asciiTheme="minorHAnsi" w:hAnsiTheme="minorHAnsi" w:cstheme="minorHAnsi"/>
          <w:sz w:val="20"/>
          <w:szCs w:val="20"/>
        </w:rPr>
        <w:t xml:space="preserve">  „Wsparcie sektorów energetyka i środowisko z Funduszu Spójności Działanie FENX.01.04. Gospodarka odpadami oraz gospodarka o obiegu zamkniętym. Typ projektu: Instalacje do przetwarzania odpadów komunalnych zgodnie z hierarchią sposobów postępowania z odpadami.” w ramach </w:t>
      </w:r>
      <w:r w:rsidRPr="00440B6B">
        <w:rPr>
          <w:rFonts w:asciiTheme="minorHAnsi" w:hAnsiTheme="minorHAnsi" w:cstheme="minorHAnsi"/>
          <w:b/>
          <w:bCs/>
          <w:sz w:val="20"/>
          <w:szCs w:val="20"/>
        </w:rPr>
        <w:t>Programu Fundusze Europejskie na Infrastrukturę, Klimat, Środowisko 2021-2027.</w:t>
      </w:r>
    </w:p>
    <w:p w14:paraId="0DFEF249" w14:textId="4534A4D2" w:rsidR="00DC33B7" w:rsidRPr="00DC33B7" w:rsidRDefault="00DC33B7" w:rsidP="00DC33B7">
      <w:pPr>
        <w:spacing w:after="0"/>
        <w:ind w:left="284"/>
        <w:jc w:val="both"/>
        <w:rPr>
          <w:rFonts w:asciiTheme="minorHAnsi" w:hAnsiTheme="minorHAnsi" w:cstheme="minorHAnsi"/>
          <w:sz w:val="20"/>
          <w:szCs w:val="20"/>
        </w:rPr>
      </w:pPr>
      <w:r w:rsidRPr="00DC33B7">
        <w:rPr>
          <w:rFonts w:asciiTheme="minorHAnsi" w:hAnsiTheme="minorHAnsi" w:cstheme="minorHAnsi"/>
          <w:color w:val="1B1B1B"/>
          <w:sz w:val="20"/>
          <w:szCs w:val="20"/>
          <w:u w:val="single"/>
          <w:shd w:val="clear" w:color="auto" w:fill="FFFFFF"/>
        </w:rPr>
        <w:lastRenderedPageBreak/>
        <w:t xml:space="preserve">UWAGA: Zamawiający aplikuje o przyznanie powyższych środków. Na dzień ogłoszenia niniejszego postępowania Zamawiający nie otrzymał decyzji co do przyznania środków z budżetu UE. </w:t>
      </w:r>
    </w:p>
    <w:p w14:paraId="369BB1C0" w14:textId="77777777" w:rsidR="00DC33B7" w:rsidRPr="00035A75" w:rsidRDefault="00DC33B7" w:rsidP="00DC33B7">
      <w:pPr>
        <w:spacing w:after="0"/>
        <w:ind w:left="284"/>
        <w:jc w:val="both"/>
        <w:rPr>
          <w:rFonts w:asciiTheme="minorHAnsi" w:hAnsiTheme="minorHAnsi" w:cstheme="minorHAnsi"/>
          <w:sz w:val="20"/>
          <w:szCs w:val="20"/>
        </w:rPr>
      </w:pPr>
    </w:p>
    <w:p w14:paraId="15923668" w14:textId="77777777" w:rsidR="009238E0" w:rsidRPr="000A04D7" w:rsidRDefault="009238E0" w:rsidP="009238E0">
      <w:pPr>
        <w:spacing w:after="0"/>
        <w:jc w:val="center"/>
        <w:rPr>
          <w:rFonts w:asciiTheme="minorHAnsi" w:hAnsiTheme="minorHAnsi" w:cstheme="minorHAnsi"/>
          <w:b/>
          <w:color w:val="FF0000"/>
          <w:sz w:val="20"/>
          <w:szCs w:val="20"/>
        </w:rPr>
      </w:pPr>
    </w:p>
    <w:p w14:paraId="253DFB0A" w14:textId="77777777" w:rsidR="009238E0" w:rsidRPr="00F12949" w:rsidRDefault="009238E0" w:rsidP="009238E0">
      <w:pPr>
        <w:spacing w:after="0"/>
        <w:jc w:val="center"/>
        <w:rPr>
          <w:rFonts w:asciiTheme="minorHAnsi" w:hAnsiTheme="minorHAnsi" w:cstheme="minorHAnsi"/>
          <w:b/>
          <w:sz w:val="20"/>
          <w:szCs w:val="20"/>
        </w:rPr>
      </w:pPr>
      <w:r w:rsidRPr="00F12949">
        <w:rPr>
          <w:rFonts w:asciiTheme="minorHAnsi" w:hAnsiTheme="minorHAnsi" w:cstheme="minorHAnsi"/>
          <w:b/>
          <w:sz w:val="20"/>
          <w:szCs w:val="20"/>
        </w:rPr>
        <w:t>§ 2</w:t>
      </w:r>
    </w:p>
    <w:p w14:paraId="55D47E81" w14:textId="77777777" w:rsidR="009238E0" w:rsidRPr="00F12949" w:rsidRDefault="009238E0" w:rsidP="009238E0">
      <w:pPr>
        <w:spacing w:after="0"/>
        <w:jc w:val="center"/>
        <w:rPr>
          <w:rFonts w:asciiTheme="minorHAnsi" w:hAnsiTheme="minorHAnsi" w:cstheme="minorHAnsi"/>
          <w:b/>
          <w:sz w:val="20"/>
          <w:szCs w:val="20"/>
        </w:rPr>
      </w:pPr>
      <w:r w:rsidRPr="00F12949">
        <w:rPr>
          <w:rFonts w:asciiTheme="minorHAnsi" w:hAnsiTheme="minorHAnsi" w:cstheme="minorHAnsi"/>
          <w:b/>
          <w:sz w:val="20"/>
          <w:szCs w:val="20"/>
        </w:rPr>
        <w:t>Termin realizacji Umowy</w:t>
      </w:r>
    </w:p>
    <w:p w14:paraId="54060CD4" w14:textId="77777777" w:rsidR="009238E0" w:rsidRPr="00003830" w:rsidRDefault="009238E0" w:rsidP="009238E0">
      <w:pPr>
        <w:spacing w:after="0"/>
        <w:jc w:val="both"/>
        <w:rPr>
          <w:rFonts w:asciiTheme="minorHAnsi" w:eastAsia="Times New Roman" w:hAnsiTheme="minorHAnsi" w:cstheme="minorHAnsi"/>
          <w:sz w:val="20"/>
          <w:szCs w:val="20"/>
          <w:lang w:eastAsia="ar-SA"/>
        </w:rPr>
      </w:pPr>
      <w:r w:rsidRPr="00003830">
        <w:rPr>
          <w:rFonts w:asciiTheme="minorHAnsi" w:hAnsiTheme="minorHAnsi" w:cstheme="minorHAnsi"/>
          <w:sz w:val="20"/>
          <w:szCs w:val="20"/>
        </w:rPr>
        <w:t xml:space="preserve">Przedmiot zamówienia zostanie zrealizowany w terminie </w:t>
      </w:r>
      <w:r w:rsidRPr="00003830">
        <w:rPr>
          <w:rFonts w:asciiTheme="minorHAnsi" w:hAnsiTheme="minorHAnsi" w:cstheme="minorHAnsi"/>
          <w:b/>
          <w:bCs/>
          <w:sz w:val="20"/>
          <w:szCs w:val="20"/>
        </w:rPr>
        <w:t xml:space="preserve">do dnia 29 grudnia 2025 r., </w:t>
      </w:r>
      <w:r w:rsidRPr="00003830">
        <w:rPr>
          <w:rFonts w:asciiTheme="minorHAnsi" w:hAnsiTheme="minorHAnsi" w:cstheme="minorHAnsi"/>
          <w:sz w:val="20"/>
          <w:szCs w:val="20"/>
        </w:rPr>
        <w:t>z zastrzeżeniem podziału na poszczególne zakresy:</w:t>
      </w:r>
    </w:p>
    <w:p w14:paraId="0727056C" w14:textId="06105387" w:rsidR="009238E0" w:rsidRPr="00003830" w:rsidRDefault="009238E0" w:rsidP="00AB55B0">
      <w:pPr>
        <w:pStyle w:val="Akapitzlist"/>
        <w:numPr>
          <w:ilvl w:val="1"/>
          <w:numId w:val="30"/>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I – Opracowanie kompletnych projektów wymaganych w PFU </w:t>
      </w:r>
      <w:r>
        <w:rPr>
          <w:rFonts w:asciiTheme="minorHAnsi" w:eastAsia="Times New Roman" w:hAnsiTheme="minorHAnsi" w:cstheme="minorHAnsi"/>
          <w:bCs/>
          <w:sz w:val="20"/>
          <w:szCs w:val="20"/>
          <w:lang w:eastAsia="ar-SA"/>
        </w:rPr>
        <w:t>w</w:t>
      </w:r>
      <w:r w:rsidRPr="00003830">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pkt.</w:t>
      </w:r>
      <w:bookmarkStart w:id="10" w:name="_Hlk164853101"/>
      <w:r w:rsidRPr="00ED3DE5">
        <w:rPr>
          <w:rFonts w:asciiTheme="minorHAnsi" w:eastAsia="Times New Roman" w:hAnsiTheme="minorHAnsi" w:cstheme="minorHAnsi"/>
          <w:bCs/>
          <w:sz w:val="20"/>
          <w:szCs w:val="20"/>
          <w:lang w:eastAsia="ar-SA"/>
        </w:rPr>
        <w:t xml:space="preserve"> 3.2.11, 3.3.6, 3.4.7, 3.5.6, 3.6.8, 10.4.1, 10.4.2, 10.4.3, 10.4.4, 10.4.5, 10.4.6, 10.4.7, 10.4.8</w:t>
      </w:r>
      <w:r w:rsidRPr="006C5B5E">
        <w:rPr>
          <w:rFonts w:asciiTheme="minorHAnsi" w:eastAsia="Times New Roman" w:hAnsiTheme="minorHAnsi" w:cstheme="minorHAnsi"/>
          <w:bCs/>
          <w:sz w:val="20"/>
          <w:szCs w:val="20"/>
          <w:lang w:eastAsia="ar-SA"/>
        </w:rPr>
        <w:t xml:space="preserve"> </w:t>
      </w:r>
      <w:bookmarkEnd w:id="10"/>
      <w:r w:rsidRPr="00003830">
        <w:rPr>
          <w:rFonts w:asciiTheme="minorHAnsi" w:eastAsia="Times New Roman" w:hAnsiTheme="minorHAnsi" w:cstheme="minorHAnsi"/>
          <w:bCs/>
          <w:sz w:val="20"/>
          <w:szCs w:val="20"/>
          <w:lang w:eastAsia="ar-SA"/>
        </w:rPr>
        <w:t xml:space="preserve">oraz uzyskanie decyzji </w:t>
      </w:r>
      <w:proofErr w:type="spellStart"/>
      <w:r w:rsidRPr="00003830">
        <w:rPr>
          <w:rFonts w:asciiTheme="minorHAnsi" w:eastAsia="Times New Roman" w:hAnsiTheme="minorHAnsi" w:cstheme="minorHAnsi"/>
          <w:bCs/>
          <w:sz w:val="20"/>
          <w:szCs w:val="20"/>
          <w:lang w:eastAsia="ar-SA"/>
        </w:rPr>
        <w:t>PnB</w:t>
      </w:r>
      <w:proofErr w:type="spellEnd"/>
      <w:r w:rsidRPr="00003830">
        <w:rPr>
          <w:rFonts w:asciiTheme="minorHAnsi" w:eastAsia="Times New Roman" w:hAnsiTheme="minorHAnsi" w:cstheme="minorHAnsi"/>
          <w:bCs/>
          <w:sz w:val="20"/>
          <w:szCs w:val="20"/>
          <w:lang w:eastAsia="ar-SA"/>
        </w:rPr>
        <w:t xml:space="preserve"> – </w:t>
      </w:r>
      <w:r>
        <w:rPr>
          <w:rFonts w:asciiTheme="minorHAnsi" w:eastAsia="Times New Roman" w:hAnsiTheme="minorHAnsi" w:cstheme="minorHAnsi"/>
          <w:bCs/>
          <w:sz w:val="20"/>
          <w:szCs w:val="20"/>
          <w:lang w:eastAsia="ar-SA"/>
        </w:rPr>
        <w:t xml:space="preserve"> </w:t>
      </w:r>
      <w:r w:rsidRPr="00003830">
        <w:rPr>
          <w:rFonts w:asciiTheme="minorHAnsi" w:eastAsia="Times New Roman" w:hAnsiTheme="minorHAnsi" w:cstheme="minorHAnsi"/>
          <w:bCs/>
          <w:sz w:val="20"/>
          <w:szCs w:val="20"/>
          <w:lang w:eastAsia="ar-SA"/>
        </w:rPr>
        <w:t xml:space="preserve">w terminie do </w:t>
      </w:r>
      <w:r>
        <w:rPr>
          <w:rFonts w:asciiTheme="minorHAnsi" w:eastAsia="Times New Roman" w:hAnsiTheme="minorHAnsi" w:cstheme="minorHAnsi"/>
          <w:bCs/>
          <w:sz w:val="20"/>
          <w:szCs w:val="20"/>
          <w:lang w:eastAsia="ar-SA"/>
        </w:rPr>
        <w:t>16.12</w:t>
      </w:r>
      <w:r w:rsidRPr="00003830">
        <w:rPr>
          <w:rFonts w:asciiTheme="minorHAnsi" w:eastAsia="Times New Roman" w:hAnsiTheme="minorHAnsi" w:cstheme="minorHAnsi"/>
          <w:bCs/>
          <w:sz w:val="20"/>
          <w:szCs w:val="20"/>
          <w:lang w:eastAsia="ar-SA"/>
        </w:rPr>
        <w:t>.202</w:t>
      </w:r>
      <w:r>
        <w:rPr>
          <w:rFonts w:asciiTheme="minorHAnsi" w:eastAsia="Times New Roman" w:hAnsiTheme="minorHAnsi" w:cstheme="minorHAnsi"/>
          <w:bCs/>
          <w:sz w:val="20"/>
          <w:szCs w:val="20"/>
          <w:lang w:eastAsia="ar-SA"/>
        </w:rPr>
        <w:t>4</w:t>
      </w:r>
      <w:r w:rsidRPr="00003830">
        <w:rPr>
          <w:rFonts w:asciiTheme="minorHAnsi" w:eastAsia="Times New Roman" w:hAnsiTheme="minorHAnsi" w:cstheme="minorHAnsi"/>
          <w:bCs/>
          <w:sz w:val="20"/>
          <w:szCs w:val="20"/>
          <w:lang w:eastAsia="ar-SA"/>
        </w:rPr>
        <w:t xml:space="preserve"> r.;</w:t>
      </w:r>
    </w:p>
    <w:p w14:paraId="7F07C2FE" w14:textId="77777777" w:rsidR="009238E0" w:rsidRPr="00003830" w:rsidRDefault="009238E0" w:rsidP="00AB55B0">
      <w:pPr>
        <w:pStyle w:val="Akapitzlist"/>
        <w:numPr>
          <w:ilvl w:val="1"/>
          <w:numId w:val="30"/>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Zakres II – Roboty konstrukcyjno-budowlane;</w:t>
      </w:r>
    </w:p>
    <w:p w14:paraId="67D08468" w14:textId="77777777" w:rsidR="009238E0" w:rsidRPr="00003830" w:rsidRDefault="009238E0" w:rsidP="00AB55B0">
      <w:pPr>
        <w:pStyle w:val="Akapitzlist"/>
        <w:numPr>
          <w:ilvl w:val="1"/>
          <w:numId w:val="30"/>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III – Demontaż, dostawa i montaż nowej instalacji WWŻ wraz z konstrukcjami stalowymi  (panele sterownicze i zasilanie – w terminie do </w:t>
      </w:r>
      <w:r>
        <w:rPr>
          <w:rFonts w:asciiTheme="minorHAnsi" w:eastAsia="Times New Roman" w:hAnsiTheme="minorHAnsi" w:cstheme="minorHAnsi"/>
          <w:bCs/>
          <w:sz w:val="20"/>
          <w:szCs w:val="20"/>
          <w:lang w:eastAsia="ar-SA"/>
        </w:rPr>
        <w:t>15</w:t>
      </w:r>
      <w:r w:rsidRPr="00003830">
        <w:rPr>
          <w:rFonts w:asciiTheme="minorHAnsi" w:eastAsia="Times New Roman" w:hAnsiTheme="minorHAnsi" w:cstheme="minorHAnsi"/>
          <w:bCs/>
          <w:sz w:val="20"/>
          <w:szCs w:val="20"/>
          <w:lang w:eastAsia="ar-SA"/>
        </w:rPr>
        <w:t>.1</w:t>
      </w:r>
      <w:r>
        <w:rPr>
          <w:rFonts w:asciiTheme="minorHAnsi" w:eastAsia="Times New Roman" w:hAnsiTheme="minorHAnsi" w:cstheme="minorHAnsi"/>
          <w:bCs/>
          <w:sz w:val="20"/>
          <w:szCs w:val="20"/>
          <w:lang w:eastAsia="ar-SA"/>
        </w:rPr>
        <w:t>0</w:t>
      </w:r>
      <w:r w:rsidRPr="00003830">
        <w:rPr>
          <w:rFonts w:asciiTheme="minorHAnsi" w:eastAsia="Times New Roman" w:hAnsiTheme="minorHAnsi" w:cstheme="minorHAnsi"/>
          <w:bCs/>
          <w:sz w:val="20"/>
          <w:szCs w:val="20"/>
          <w:lang w:eastAsia="ar-SA"/>
        </w:rPr>
        <w:t xml:space="preserve">.2025 r.;  </w:t>
      </w:r>
    </w:p>
    <w:p w14:paraId="4574669E" w14:textId="77777777" w:rsidR="009238E0" w:rsidRPr="00003830" w:rsidRDefault="009238E0" w:rsidP="00AB55B0">
      <w:pPr>
        <w:pStyle w:val="Akapitzlist"/>
        <w:numPr>
          <w:ilvl w:val="1"/>
          <w:numId w:val="30"/>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IV – Roboty instalacyjne:  </w:t>
      </w:r>
    </w:p>
    <w:p w14:paraId="1D919743" w14:textId="77777777" w:rsidR="009238E0" w:rsidRPr="00F12949" w:rsidRDefault="009238E0" w:rsidP="009238E0">
      <w:pPr>
        <w:spacing w:after="0"/>
        <w:ind w:left="1224"/>
        <w:contextualSpacing/>
        <w:jc w:val="both"/>
        <w:rPr>
          <w:rFonts w:asciiTheme="minorHAnsi" w:eastAsia="Times New Roman" w:hAnsiTheme="minorHAnsi" w:cstheme="minorHAnsi"/>
          <w:sz w:val="20"/>
          <w:szCs w:val="20"/>
          <w:lang w:eastAsia="ar-SA"/>
        </w:rPr>
      </w:pPr>
      <w:r w:rsidRPr="00F12949">
        <w:rPr>
          <w:rFonts w:asciiTheme="minorHAnsi" w:eastAsia="Times New Roman" w:hAnsiTheme="minorHAnsi" w:cstheme="minorHAnsi"/>
          <w:sz w:val="20"/>
          <w:szCs w:val="20"/>
          <w:lang w:eastAsia="ar-SA"/>
        </w:rPr>
        <w:t xml:space="preserve">a) Modernizacja instalacji wentylacji budynku nr 2,  </w:t>
      </w:r>
    </w:p>
    <w:p w14:paraId="7564B356" w14:textId="77777777" w:rsidR="009238E0" w:rsidRPr="00F12949" w:rsidRDefault="009238E0" w:rsidP="009238E0">
      <w:pPr>
        <w:spacing w:after="0"/>
        <w:ind w:left="1224"/>
        <w:contextualSpacing/>
        <w:jc w:val="both"/>
        <w:rPr>
          <w:rFonts w:asciiTheme="minorHAnsi" w:eastAsia="Times New Roman" w:hAnsiTheme="minorHAnsi" w:cstheme="minorHAnsi"/>
          <w:sz w:val="20"/>
          <w:szCs w:val="20"/>
          <w:lang w:eastAsia="ar-SA"/>
        </w:rPr>
      </w:pPr>
      <w:r w:rsidRPr="00F12949">
        <w:rPr>
          <w:rFonts w:asciiTheme="minorHAnsi" w:eastAsia="Times New Roman" w:hAnsiTheme="minorHAnsi" w:cstheme="minorHAnsi"/>
          <w:sz w:val="20"/>
          <w:szCs w:val="20"/>
          <w:lang w:eastAsia="ar-SA"/>
        </w:rPr>
        <w:t xml:space="preserve">b) SCADA, </w:t>
      </w:r>
    </w:p>
    <w:p w14:paraId="3340EDD1" w14:textId="77777777" w:rsidR="009238E0" w:rsidRDefault="009238E0" w:rsidP="009238E0">
      <w:pPr>
        <w:spacing w:after="0"/>
        <w:ind w:left="1224"/>
        <w:contextualSpacing/>
        <w:jc w:val="both"/>
        <w:rPr>
          <w:rFonts w:asciiTheme="minorHAnsi" w:eastAsia="Times New Roman" w:hAnsiTheme="minorHAnsi" w:cstheme="minorHAnsi"/>
          <w:sz w:val="20"/>
          <w:szCs w:val="20"/>
          <w:lang w:eastAsia="ar-SA"/>
        </w:rPr>
      </w:pPr>
      <w:r w:rsidRPr="00F12949">
        <w:rPr>
          <w:rFonts w:asciiTheme="minorHAnsi" w:eastAsia="Times New Roman" w:hAnsiTheme="minorHAnsi" w:cstheme="minorHAnsi"/>
          <w:sz w:val="20"/>
          <w:szCs w:val="20"/>
          <w:lang w:eastAsia="ar-SA"/>
        </w:rPr>
        <w:t>c) Instalacje elektryczne</w:t>
      </w:r>
      <w:r>
        <w:rPr>
          <w:rFonts w:asciiTheme="minorHAnsi" w:eastAsia="Times New Roman" w:hAnsiTheme="minorHAnsi" w:cstheme="minorHAnsi"/>
          <w:sz w:val="20"/>
          <w:szCs w:val="20"/>
          <w:lang w:eastAsia="ar-SA"/>
        </w:rPr>
        <w:t>;</w:t>
      </w:r>
    </w:p>
    <w:p w14:paraId="5CF04344" w14:textId="77777777" w:rsidR="009238E0" w:rsidRPr="00003830" w:rsidRDefault="009238E0" w:rsidP="00AB55B0">
      <w:pPr>
        <w:pStyle w:val="Akapitzlist"/>
        <w:numPr>
          <w:ilvl w:val="0"/>
          <w:numId w:val="68"/>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V – przeprowadzenie pozytywnego Rozruchu instalacji – w terminie do </w:t>
      </w:r>
      <w:r>
        <w:rPr>
          <w:rFonts w:asciiTheme="minorHAnsi" w:eastAsia="Times New Roman" w:hAnsiTheme="minorHAnsi" w:cstheme="minorHAnsi"/>
          <w:bCs/>
          <w:sz w:val="20"/>
          <w:szCs w:val="20"/>
          <w:lang w:eastAsia="ar-SA"/>
        </w:rPr>
        <w:t>15</w:t>
      </w:r>
      <w:r w:rsidRPr="00003830">
        <w:rPr>
          <w:rFonts w:asciiTheme="minorHAnsi" w:eastAsia="Times New Roman" w:hAnsiTheme="minorHAnsi" w:cstheme="minorHAnsi"/>
          <w:bCs/>
          <w:sz w:val="20"/>
          <w:szCs w:val="20"/>
          <w:lang w:eastAsia="ar-SA"/>
        </w:rPr>
        <w:t>.1</w:t>
      </w:r>
      <w:r>
        <w:rPr>
          <w:rFonts w:asciiTheme="minorHAnsi" w:eastAsia="Times New Roman" w:hAnsiTheme="minorHAnsi" w:cstheme="minorHAnsi"/>
          <w:bCs/>
          <w:sz w:val="20"/>
          <w:szCs w:val="20"/>
          <w:lang w:eastAsia="ar-SA"/>
        </w:rPr>
        <w:t>0</w:t>
      </w:r>
      <w:r w:rsidRPr="00003830">
        <w:rPr>
          <w:rFonts w:asciiTheme="minorHAnsi" w:eastAsia="Times New Roman" w:hAnsiTheme="minorHAnsi" w:cstheme="minorHAnsi"/>
          <w:bCs/>
          <w:sz w:val="20"/>
          <w:szCs w:val="20"/>
          <w:lang w:eastAsia="ar-SA"/>
        </w:rPr>
        <w:t>.2025 r.;</w:t>
      </w:r>
    </w:p>
    <w:p w14:paraId="6F5F1BB2" w14:textId="77777777" w:rsidR="00DC33B7" w:rsidRPr="00B21033" w:rsidRDefault="00DC33B7" w:rsidP="00DC33B7">
      <w:pPr>
        <w:pStyle w:val="Akapitzlist"/>
        <w:numPr>
          <w:ilvl w:val="0"/>
          <w:numId w:val="68"/>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VI – oddanie instalacji do eksploatacji – w terminie do </w:t>
      </w:r>
      <w:r>
        <w:rPr>
          <w:rFonts w:asciiTheme="minorHAnsi" w:eastAsia="Times New Roman" w:hAnsiTheme="minorHAnsi" w:cstheme="minorHAnsi"/>
          <w:bCs/>
          <w:sz w:val="20"/>
          <w:szCs w:val="20"/>
          <w:lang w:eastAsia="ar-SA"/>
        </w:rPr>
        <w:t>30</w:t>
      </w:r>
      <w:r w:rsidRPr="00003830">
        <w:rPr>
          <w:rFonts w:asciiTheme="minorHAnsi" w:eastAsia="Times New Roman" w:hAnsiTheme="minorHAnsi" w:cstheme="minorHAnsi"/>
          <w:bCs/>
          <w:sz w:val="20"/>
          <w:szCs w:val="20"/>
          <w:lang w:eastAsia="ar-SA"/>
        </w:rPr>
        <w:t>.1</w:t>
      </w:r>
      <w:r>
        <w:rPr>
          <w:rFonts w:asciiTheme="minorHAnsi" w:eastAsia="Times New Roman" w:hAnsiTheme="minorHAnsi" w:cstheme="minorHAnsi"/>
          <w:bCs/>
          <w:sz w:val="20"/>
          <w:szCs w:val="20"/>
          <w:lang w:eastAsia="ar-SA"/>
        </w:rPr>
        <w:t>0</w:t>
      </w:r>
      <w:r w:rsidRPr="00003830">
        <w:rPr>
          <w:rFonts w:asciiTheme="minorHAnsi" w:eastAsia="Times New Roman" w:hAnsiTheme="minorHAnsi" w:cstheme="minorHAnsi"/>
          <w:bCs/>
          <w:sz w:val="20"/>
          <w:szCs w:val="20"/>
          <w:lang w:eastAsia="ar-SA"/>
        </w:rPr>
        <w:t>.2025 r</w:t>
      </w:r>
      <w:r>
        <w:rPr>
          <w:rFonts w:asciiTheme="minorHAnsi" w:eastAsia="Times New Roman" w:hAnsiTheme="minorHAnsi" w:cstheme="minorHAnsi"/>
          <w:bCs/>
          <w:sz w:val="20"/>
          <w:szCs w:val="20"/>
          <w:lang w:eastAsia="ar-SA"/>
        </w:rPr>
        <w:t>.;</w:t>
      </w:r>
    </w:p>
    <w:p w14:paraId="35FAF8F4" w14:textId="77777777" w:rsidR="009238E0" w:rsidRPr="00B21033" w:rsidRDefault="009238E0" w:rsidP="00AB55B0">
      <w:pPr>
        <w:pStyle w:val="Akapitzlist"/>
        <w:numPr>
          <w:ilvl w:val="0"/>
          <w:numId w:val="68"/>
        </w:numPr>
        <w:spacing w:after="0"/>
        <w:jc w:val="both"/>
        <w:rPr>
          <w:rFonts w:asciiTheme="minorHAnsi" w:eastAsia="Times New Roman" w:hAnsiTheme="minorHAnsi" w:cstheme="minorHAnsi"/>
          <w:sz w:val="20"/>
          <w:szCs w:val="20"/>
          <w:lang w:eastAsia="ar-SA"/>
        </w:rPr>
      </w:pPr>
      <w:r>
        <w:rPr>
          <w:rFonts w:asciiTheme="minorHAnsi" w:eastAsia="Times New Roman" w:hAnsiTheme="minorHAnsi" w:cstheme="minorHAnsi"/>
          <w:bCs/>
          <w:sz w:val="20"/>
          <w:szCs w:val="20"/>
          <w:lang w:eastAsia="ar-SA"/>
        </w:rPr>
        <w:t xml:space="preserve">Zakres VII- Podpisanie protokołu odbioru końcowego </w:t>
      </w:r>
      <w:r w:rsidRPr="00003830">
        <w:rPr>
          <w:rFonts w:asciiTheme="minorHAnsi" w:eastAsia="Times New Roman" w:hAnsiTheme="minorHAnsi" w:cstheme="minorHAnsi"/>
          <w:bCs/>
          <w:sz w:val="20"/>
          <w:szCs w:val="20"/>
          <w:lang w:eastAsia="ar-SA"/>
        </w:rPr>
        <w:t>29.12.2025 r</w:t>
      </w:r>
      <w:r>
        <w:rPr>
          <w:rFonts w:asciiTheme="minorHAnsi" w:eastAsia="Times New Roman" w:hAnsiTheme="minorHAnsi" w:cstheme="minorHAnsi"/>
          <w:bCs/>
          <w:sz w:val="20"/>
          <w:szCs w:val="20"/>
          <w:lang w:eastAsia="ar-SA"/>
        </w:rPr>
        <w:t>.;</w:t>
      </w:r>
    </w:p>
    <w:p w14:paraId="782D6F5F" w14:textId="77777777" w:rsidR="009238E0" w:rsidRPr="00440B6B" w:rsidRDefault="009238E0" w:rsidP="00AB55B0">
      <w:pPr>
        <w:pStyle w:val="Akapitzlist"/>
        <w:numPr>
          <w:ilvl w:val="0"/>
          <w:numId w:val="68"/>
        </w:numPr>
        <w:spacing w:after="0"/>
        <w:jc w:val="both"/>
        <w:rPr>
          <w:rFonts w:asciiTheme="minorHAnsi" w:eastAsia="Times New Roman" w:hAnsiTheme="minorHAnsi" w:cstheme="minorHAnsi"/>
          <w:sz w:val="20"/>
          <w:szCs w:val="20"/>
          <w:lang w:eastAsia="ar-SA"/>
        </w:rPr>
      </w:pPr>
      <w:bookmarkStart w:id="11" w:name="_Hlk164853080"/>
      <w:r w:rsidRPr="00440B6B">
        <w:rPr>
          <w:rFonts w:asciiTheme="minorHAnsi" w:eastAsia="Times New Roman" w:hAnsiTheme="minorHAnsi" w:cstheme="minorHAnsi"/>
          <w:bCs/>
          <w:sz w:val="20"/>
          <w:szCs w:val="20"/>
          <w:lang w:eastAsia="ar-SA"/>
        </w:rPr>
        <w:t>Zakres VII</w:t>
      </w:r>
      <w:r>
        <w:rPr>
          <w:rFonts w:asciiTheme="minorHAnsi" w:eastAsia="Times New Roman" w:hAnsiTheme="minorHAnsi" w:cstheme="minorHAnsi"/>
          <w:bCs/>
          <w:sz w:val="20"/>
          <w:szCs w:val="20"/>
          <w:lang w:eastAsia="ar-SA"/>
        </w:rPr>
        <w:t>I</w:t>
      </w:r>
      <w:r w:rsidRPr="00440B6B">
        <w:rPr>
          <w:rFonts w:asciiTheme="minorHAnsi" w:eastAsia="Times New Roman" w:hAnsiTheme="minorHAnsi" w:cstheme="minorHAnsi"/>
          <w:bCs/>
          <w:sz w:val="20"/>
          <w:szCs w:val="20"/>
          <w:lang w:eastAsia="ar-SA"/>
        </w:rPr>
        <w:t xml:space="preserve"> - pełnienie nadzoru autorskiego przez cały okres realizacji</w:t>
      </w:r>
      <w:bookmarkEnd w:id="11"/>
      <w:r w:rsidRPr="00440B6B">
        <w:rPr>
          <w:rFonts w:asciiTheme="minorHAnsi" w:eastAsia="Times New Roman" w:hAnsiTheme="minorHAnsi" w:cstheme="minorHAnsi"/>
          <w:bCs/>
          <w:sz w:val="20"/>
          <w:szCs w:val="20"/>
          <w:lang w:eastAsia="ar-SA"/>
        </w:rPr>
        <w:t>.</w:t>
      </w:r>
    </w:p>
    <w:p w14:paraId="02167B56" w14:textId="77777777" w:rsidR="009238E0" w:rsidRPr="00440B6B" w:rsidRDefault="009238E0" w:rsidP="009238E0">
      <w:pPr>
        <w:tabs>
          <w:tab w:val="left" w:pos="426"/>
          <w:tab w:val="center" w:pos="4536"/>
          <w:tab w:val="right" w:pos="9072"/>
        </w:tabs>
        <w:spacing w:after="0"/>
        <w:jc w:val="both"/>
        <w:rPr>
          <w:rFonts w:asciiTheme="minorHAnsi" w:hAnsiTheme="minorHAnsi" w:cstheme="minorHAnsi"/>
          <w:b/>
          <w:sz w:val="20"/>
          <w:szCs w:val="20"/>
        </w:rPr>
      </w:pPr>
      <w:r w:rsidRPr="000A04D7">
        <w:rPr>
          <w:rFonts w:asciiTheme="minorHAnsi" w:hAnsiTheme="minorHAnsi" w:cstheme="minorHAnsi"/>
          <w:color w:val="FF0000"/>
          <w:sz w:val="20"/>
          <w:szCs w:val="20"/>
        </w:rPr>
        <w:t xml:space="preserve">  </w:t>
      </w:r>
    </w:p>
    <w:p w14:paraId="33865468" w14:textId="77777777" w:rsidR="009238E0" w:rsidRPr="00440B6B" w:rsidRDefault="009238E0" w:rsidP="009238E0">
      <w:pPr>
        <w:spacing w:after="0"/>
        <w:jc w:val="center"/>
        <w:rPr>
          <w:rFonts w:asciiTheme="minorHAnsi" w:hAnsiTheme="minorHAnsi" w:cstheme="minorHAnsi"/>
          <w:b/>
          <w:sz w:val="20"/>
          <w:szCs w:val="20"/>
        </w:rPr>
      </w:pPr>
      <w:r w:rsidRPr="00440B6B">
        <w:rPr>
          <w:rFonts w:asciiTheme="minorHAnsi" w:hAnsiTheme="minorHAnsi" w:cstheme="minorHAnsi"/>
          <w:b/>
          <w:sz w:val="20"/>
          <w:szCs w:val="20"/>
        </w:rPr>
        <w:t>§ 3</w:t>
      </w:r>
    </w:p>
    <w:p w14:paraId="4360DC2C" w14:textId="77777777" w:rsidR="009238E0" w:rsidRPr="00440B6B" w:rsidRDefault="009238E0" w:rsidP="009238E0">
      <w:pPr>
        <w:spacing w:after="0"/>
        <w:jc w:val="center"/>
        <w:rPr>
          <w:rFonts w:asciiTheme="minorHAnsi" w:hAnsiTheme="minorHAnsi" w:cstheme="minorHAnsi"/>
          <w:b/>
          <w:sz w:val="20"/>
          <w:szCs w:val="20"/>
        </w:rPr>
      </w:pPr>
      <w:r w:rsidRPr="00440B6B">
        <w:rPr>
          <w:rFonts w:asciiTheme="minorHAnsi" w:hAnsiTheme="minorHAnsi" w:cstheme="minorHAnsi"/>
          <w:b/>
          <w:sz w:val="20"/>
          <w:szCs w:val="20"/>
        </w:rPr>
        <w:t>Odbiór</w:t>
      </w:r>
    </w:p>
    <w:p w14:paraId="75EB4BEA" w14:textId="77777777" w:rsidR="009238E0" w:rsidRPr="00440B6B" w:rsidRDefault="009238E0" w:rsidP="00AB55B0">
      <w:pPr>
        <w:pStyle w:val="Akapitzlist"/>
        <w:numPr>
          <w:ilvl w:val="3"/>
          <w:numId w:val="68"/>
        </w:numPr>
        <w:spacing w:after="0"/>
        <w:ind w:left="426"/>
        <w:jc w:val="both"/>
        <w:rPr>
          <w:rFonts w:asciiTheme="minorHAnsi" w:eastAsia="Times New Roman" w:hAnsiTheme="minorHAnsi" w:cstheme="minorHAnsi"/>
          <w:sz w:val="20"/>
          <w:szCs w:val="20"/>
          <w:lang w:eastAsia="pl-PL"/>
        </w:rPr>
      </w:pPr>
      <w:r w:rsidRPr="009C040D">
        <w:rPr>
          <w:rFonts w:asciiTheme="minorHAnsi" w:hAnsiTheme="minorHAnsi" w:cstheme="minorHAnsi"/>
          <w:sz w:val="20"/>
          <w:szCs w:val="20"/>
        </w:rPr>
        <w:t xml:space="preserve">Po zakończeniu realizacji każdego z zakresów, o których mowa w § 1 ust. 2 Umowy Strony </w:t>
      </w:r>
      <w:r w:rsidRPr="00440B6B">
        <w:rPr>
          <w:rFonts w:asciiTheme="minorHAnsi" w:hAnsiTheme="minorHAnsi" w:cstheme="minorHAnsi"/>
          <w:sz w:val="20"/>
          <w:szCs w:val="20"/>
        </w:rPr>
        <w:t>sporządzą protokół odbioru</w:t>
      </w:r>
      <w:r>
        <w:rPr>
          <w:rFonts w:asciiTheme="minorHAnsi" w:hAnsiTheme="minorHAnsi" w:cstheme="minorHAnsi"/>
          <w:sz w:val="20"/>
          <w:szCs w:val="20"/>
        </w:rPr>
        <w:t>.</w:t>
      </w:r>
      <w:r w:rsidRPr="00440B6B">
        <w:rPr>
          <w:rFonts w:asciiTheme="minorHAnsi" w:eastAsia="Times New Roman" w:hAnsiTheme="minorHAnsi" w:cstheme="minorHAnsi"/>
          <w:sz w:val="20"/>
          <w:szCs w:val="20"/>
          <w:lang w:eastAsia="pl-PL"/>
        </w:rPr>
        <w:t xml:space="preserve"> </w:t>
      </w:r>
      <w:r w:rsidRPr="00440B6B">
        <w:rPr>
          <w:rFonts w:asciiTheme="minorHAnsi" w:hAnsiTheme="minorHAnsi" w:cstheme="minorHAnsi"/>
          <w:sz w:val="20"/>
          <w:szCs w:val="20"/>
        </w:rPr>
        <w:t>Przy podpisaniu protokołu odbioru Wykonawca przekaże Zamawiającemu wszelkie dokumenty właściwe dla danego zakresu, niezbędne do bezpiecznego użytkowania przedmiotu Umowy, w tym:</w:t>
      </w:r>
    </w:p>
    <w:p w14:paraId="5ECC383B" w14:textId="77777777" w:rsidR="009238E0" w:rsidRPr="00440B6B" w:rsidRDefault="009238E0" w:rsidP="00AB55B0">
      <w:pPr>
        <w:numPr>
          <w:ilvl w:val="0"/>
          <w:numId w:val="32"/>
        </w:numPr>
        <w:spacing w:after="0"/>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dokumentację gwarancyjną w postaci dokumentu gwarancyjnego (kartę gwarancyjną), ogólne warunki gwarancji producenta, określających warunki realizacji gwarancji, sposób wykonania świadczeń gwarancyjnych, a także wykaz autoryzowanych punktów serwisowych wykonujących świadczenia gwarancyjne, a</w:t>
      </w:r>
      <w:r w:rsidRPr="00440B6B">
        <w:rPr>
          <w:rFonts w:asciiTheme="minorHAnsi" w:hAnsiTheme="minorHAnsi" w:cstheme="minorHAnsi"/>
          <w:sz w:val="20"/>
          <w:szCs w:val="20"/>
          <w:lang w:eastAsia="pl-PL"/>
        </w:rPr>
        <w:t xml:space="preserve"> w przypadku ich nieprzekazania Zamawiającemu, za dokument gwarancyjny Strony uważają niniejszą Umowę</w:t>
      </w:r>
      <w:r w:rsidRPr="00440B6B">
        <w:rPr>
          <w:rFonts w:asciiTheme="minorHAnsi" w:hAnsiTheme="minorHAnsi" w:cstheme="minorHAnsi"/>
          <w:sz w:val="20"/>
          <w:szCs w:val="20"/>
        </w:rPr>
        <w:t>;</w:t>
      </w:r>
    </w:p>
    <w:p w14:paraId="5B9622BF"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instrukcje obsługi w języku polskim;</w:t>
      </w:r>
    </w:p>
    <w:p w14:paraId="29BFE822"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dokumentację techniczno-ruchowa DTR dostarczonego urządzenia;</w:t>
      </w:r>
    </w:p>
    <w:p w14:paraId="423925A9"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instrukcję eksploatacji w języku polskim;</w:t>
      </w:r>
    </w:p>
    <w:p w14:paraId="25669EE9"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audyt końcowy opracowany zgodnie z wymaganiami opisanymi w pkt 3.7.9 PFU;</w:t>
      </w:r>
    </w:p>
    <w:p w14:paraId="6CEB144D"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sprawozdanie z wykonanych Pomiarów Parametrów Gwarantowanych przez Wykonawcę;</w:t>
      </w:r>
    </w:p>
    <w:p w14:paraId="1176CF01"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Dokumentację Powykonawczą;</w:t>
      </w:r>
    </w:p>
    <w:p w14:paraId="15F004C0"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komplet dokumentów potwierdzających spełnianie przez sprzęt wymaganych norm i atestów oraz tabelaryczne rozbicie środków trwałych wraz z ich wartością;</w:t>
      </w:r>
    </w:p>
    <w:p w14:paraId="33F2F3BF"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wykaz lokalizacji autoryzowanych serwisów oraz magazynów części zamiennych.</w:t>
      </w:r>
    </w:p>
    <w:p w14:paraId="0A7DB07F" w14:textId="77777777" w:rsidR="009238E0" w:rsidRPr="000A04D7" w:rsidRDefault="009238E0" w:rsidP="00AB55B0">
      <w:pPr>
        <w:pStyle w:val="Akapitzlist"/>
        <w:numPr>
          <w:ilvl w:val="0"/>
          <w:numId w:val="31"/>
        </w:numPr>
        <w:spacing w:after="0"/>
        <w:ind w:left="426" w:hanging="426"/>
        <w:contextualSpacing w:val="0"/>
        <w:jc w:val="both"/>
        <w:rPr>
          <w:rFonts w:asciiTheme="minorHAnsi" w:eastAsia="Times New Roman" w:hAnsiTheme="minorHAnsi" w:cstheme="minorHAnsi"/>
          <w:vanish/>
          <w:color w:val="FF0000"/>
          <w:sz w:val="20"/>
          <w:szCs w:val="20"/>
          <w:lang w:eastAsia="pl-PL"/>
        </w:rPr>
      </w:pPr>
    </w:p>
    <w:p w14:paraId="12E89DE7" w14:textId="77777777" w:rsidR="009238E0" w:rsidRPr="00440B6B" w:rsidRDefault="009238E0" w:rsidP="00AB55B0">
      <w:pPr>
        <w:numPr>
          <w:ilvl w:val="0"/>
          <w:numId w:val="31"/>
        </w:numPr>
        <w:spacing w:after="0"/>
        <w:ind w:left="426" w:hanging="426"/>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lang w:eastAsia="pl-PL"/>
        </w:rPr>
        <w:t>Jeżeli w toku czynności odbioru zostaną stwierdzone wady Zamawiający wyznacza Wykonawcy odpowiedni termin (nie dłuższy niż 10 dni) na usunięcie stwierdzonych wad, z możliwością przedłużenia go w przypadku konieczności zamówienia specjalistycznych elementów lub części i braku możliwości technicznych usunięcia wady w ciągu 10 dni, pod warunkiem szczegółowego udowodnienia tych faktów przez Wykonawcę i zachowaniem wymaganej dyspozycyjności instalacji WWŻ</w:t>
      </w:r>
      <w:r w:rsidRPr="00440B6B">
        <w:rPr>
          <w:rFonts w:asciiTheme="minorHAnsi" w:eastAsia="Times New Roman" w:hAnsiTheme="minorHAnsi" w:cstheme="minorHAnsi"/>
          <w:sz w:val="20"/>
          <w:szCs w:val="20"/>
          <w:lang w:eastAsia="pl-PL"/>
        </w:rPr>
        <w:t>. Jeżeli Wykonawca w wyznaczonym przez Zamawiającego terminie nie usunie wad, Zamawiający, niezależnie od uprawnienia do naliczenia kary umownej, może wedle własnego wyboru:</w:t>
      </w:r>
    </w:p>
    <w:p w14:paraId="00FE6F61" w14:textId="77777777" w:rsidR="009238E0" w:rsidRPr="00440B6B" w:rsidRDefault="009238E0" w:rsidP="00AB55B0">
      <w:pPr>
        <w:numPr>
          <w:ilvl w:val="0"/>
          <w:numId w:val="33"/>
        </w:numPr>
        <w:spacing w:after="0"/>
        <w:jc w:val="both"/>
        <w:rPr>
          <w:rFonts w:asciiTheme="minorHAnsi" w:eastAsia="Times New Roman" w:hAnsiTheme="minorHAnsi" w:cstheme="minorHAnsi"/>
          <w:sz w:val="20"/>
          <w:szCs w:val="20"/>
          <w:lang w:eastAsia="pl-PL"/>
        </w:rPr>
      </w:pPr>
      <w:r w:rsidRPr="00440B6B">
        <w:rPr>
          <w:rFonts w:asciiTheme="minorHAnsi" w:eastAsia="Times New Roman" w:hAnsiTheme="minorHAnsi" w:cstheme="minorHAnsi"/>
          <w:sz w:val="20"/>
          <w:szCs w:val="20"/>
          <w:lang w:eastAsia="pl-PL"/>
        </w:rPr>
        <w:t>odstąpić od Umowy,</w:t>
      </w:r>
    </w:p>
    <w:p w14:paraId="3C038227" w14:textId="77777777" w:rsidR="009238E0" w:rsidRPr="00440B6B" w:rsidRDefault="009238E0" w:rsidP="00AB55B0">
      <w:pPr>
        <w:numPr>
          <w:ilvl w:val="0"/>
          <w:numId w:val="33"/>
        </w:numPr>
        <w:spacing w:after="0"/>
        <w:jc w:val="both"/>
        <w:rPr>
          <w:rFonts w:asciiTheme="minorHAnsi" w:eastAsia="Times New Roman" w:hAnsiTheme="minorHAnsi" w:cstheme="minorHAnsi"/>
          <w:sz w:val="20"/>
          <w:szCs w:val="20"/>
          <w:lang w:eastAsia="pl-PL"/>
        </w:rPr>
      </w:pPr>
      <w:r w:rsidRPr="00440B6B">
        <w:rPr>
          <w:rFonts w:asciiTheme="minorHAnsi" w:eastAsia="Times New Roman" w:hAnsiTheme="minorHAnsi" w:cstheme="minorHAnsi"/>
          <w:sz w:val="20"/>
          <w:szCs w:val="20"/>
          <w:lang w:eastAsia="pl-PL"/>
        </w:rPr>
        <w:t>obniżyć wynagrodzenie Wykonawcy w odpowiednim stosunku,</w:t>
      </w:r>
    </w:p>
    <w:p w14:paraId="6DA4E88F" w14:textId="77777777" w:rsidR="009238E0" w:rsidRPr="00440B6B" w:rsidRDefault="009238E0" w:rsidP="00AB55B0">
      <w:pPr>
        <w:numPr>
          <w:ilvl w:val="0"/>
          <w:numId w:val="33"/>
        </w:numPr>
        <w:spacing w:after="0"/>
        <w:jc w:val="both"/>
        <w:rPr>
          <w:rFonts w:asciiTheme="minorHAnsi" w:eastAsia="Times New Roman" w:hAnsiTheme="minorHAnsi" w:cstheme="minorHAnsi"/>
          <w:sz w:val="20"/>
          <w:szCs w:val="20"/>
          <w:lang w:eastAsia="pl-PL"/>
        </w:rPr>
      </w:pPr>
      <w:r w:rsidRPr="00440B6B">
        <w:rPr>
          <w:rFonts w:asciiTheme="minorHAnsi" w:eastAsia="Times New Roman" w:hAnsiTheme="minorHAnsi" w:cstheme="minorHAnsi"/>
          <w:sz w:val="20"/>
          <w:szCs w:val="20"/>
          <w:lang w:eastAsia="pl-PL"/>
        </w:rPr>
        <w:t>powierzyć usunięcie wad innemu podmiotowi na koszt Wykonawcy.</w:t>
      </w:r>
    </w:p>
    <w:p w14:paraId="6A7AABCF" w14:textId="77777777" w:rsidR="009238E0" w:rsidRPr="00440B6B" w:rsidRDefault="009238E0" w:rsidP="00AB55B0">
      <w:pPr>
        <w:pStyle w:val="Akapitzlist"/>
        <w:numPr>
          <w:ilvl w:val="0"/>
          <w:numId w:val="31"/>
        </w:numPr>
        <w:spacing w:after="0"/>
        <w:ind w:left="426"/>
        <w:jc w:val="both"/>
        <w:rPr>
          <w:rFonts w:asciiTheme="minorHAnsi" w:eastAsia="Times New Roman" w:hAnsiTheme="minorHAnsi" w:cstheme="minorHAnsi"/>
          <w:sz w:val="20"/>
          <w:szCs w:val="20"/>
          <w:lang w:eastAsia="pl-PL"/>
        </w:rPr>
      </w:pPr>
      <w:r w:rsidRPr="00440B6B">
        <w:rPr>
          <w:rFonts w:asciiTheme="minorHAnsi" w:eastAsia="Times New Roman" w:hAnsiTheme="minorHAnsi" w:cstheme="minorHAnsi"/>
          <w:sz w:val="20"/>
          <w:szCs w:val="20"/>
          <w:lang w:eastAsia="pl-PL"/>
        </w:rPr>
        <w:t xml:space="preserve">Niedotrzymanie </w:t>
      </w:r>
      <w:r>
        <w:rPr>
          <w:rFonts w:asciiTheme="minorHAnsi" w:eastAsia="Times New Roman" w:hAnsiTheme="minorHAnsi" w:cstheme="minorHAnsi"/>
          <w:sz w:val="20"/>
          <w:szCs w:val="20"/>
          <w:lang w:eastAsia="pl-PL"/>
        </w:rPr>
        <w:t>P</w:t>
      </w:r>
      <w:r w:rsidRPr="00440B6B">
        <w:rPr>
          <w:rFonts w:asciiTheme="minorHAnsi" w:eastAsia="Times New Roman" w:hAnsiTheme="minorHAnsi" w:cstheme="minorHAnsi"/>
          <w:sz w:val="20"/>
          <w:szCs w:val="20"/>
          <w:lang w:eastAsia="pl-PL"/>
        </w:rPr>
        <w:t xml:space="preserve">arametrów </w:t>
      </w:r>
      <w:r>
        <w:rPr>
          <w:rFonts w:asciiTheme="minorHAnsi" w:eastAsia="Times New Roman" w:hAnsiTheme="minorHAnsi" w:cstheme="minorHAnsi"/>
          <w:sz w:val="20"/>
          <w:szCs w:val="20"/>
          <w:lang w:eastAsia="pl-PL"/>
        </w:rPr>
        <w:t>G</w:t>
      </w:r>
      <w:r w:rsidRPr="00440B6B">
        <w:rPr>
          <w:rFonts w:asciiTheme="minorHAnsi" w:eastAsia="Times New Roman" w:hAnsiTheme="minorHAnsi" w:cstheme="minorHAnsi"/>
          <w:sz w:val="20"/>
          <w:szCs w:val="20"/>
          <w:lang w:eastAsia="pl-PL"/>
        </w:rPr>
        <w:t>warantowanych będzie uznawane za wadę, a Wykonawca będzie zobowiązany do usunięcia tej wady w terminie w wyznaczonym przez Zamawiającego.</w:t>
      </w:r>
    </w:p>
    <w:p w14:paraId="7F1E19C2" w14:textId="77777777" w:rsidR="009238E0" w:rsidRPr="00440B6B" w:rsidRDefault="009238E0" w:rsidP="00AB55B0">
      <w:pPr>
        <w:numPr>
          <w:ilvl w:val="0"/>
          <w:numId w:val="31"/>
        </w:numPr>
        <w:spacing w:after="0"/>
        <w:ind w:left="426" w:hanging="426"/>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lastRenderedPageBreak/>
        <w:t>Wykonawca sprawdzi zgodność znajdujących się na towarze oznaczeń z danymi zawartymi w dokumencie gwarancyjnym oraz stan plomb i innych umieszczonych na sprzęcie zabezpieczeń.</w:t>
      </w:r>
    </w:p>
    <w:p w14:paraId="40CF2774" w14:textId="77777777" w:rsidR="009238E0" w:rsidRPr="00440B6B" w:rsidRDefault="009238E0" w:rsidP="009238E0">
      <w:pPr>
        <w:spacing w:after="0"/>
        <w:jc w:val="center"/>
        <w:rPr>
          <w:rFonts w:asciiTheme="minorHAnsi" w:hAnsiTheme="minorHAnsi" w:cstheme="minorHAnsi"/>
          <w:b/>
          <w:sz w:val="20"/>
          <w:szCs w:val="20"/>
        </w:rPr>
      </w:pPr>
    </w:p>
    <w:p w14:paraId="66297045" w14:textId="77777777" w:rsidR="009238E0" w:rsidRPr="00440B6B" w:rsidRDefault="009238E0" w:rsidP="009238E0">
      <w:pPr>
        <w:spacing w:after="0"/>
        <w:jc w:val="center"/>
        <w:rPr>
          <w:rFonts w:asciiTheme="minorHAnsi" w:hAnsiTheme="minorHAnsi" w:cstheme="minorHAnsi"/>
          <w:b/>
          <w:sz w:val="20"/>
          <w:szCs w:val="20"/>
        </w:rPr>
      </w:pPr>
      <w:r w:rsidRPr="00440B6B">
        <w:rPr>
          <w:rFonts w:asciiTheme="minorHAnsi" w:hAnsiTheme="minorHAnsi" w:cstheme="minorHAnsi"/>
          <w:b/>
          <w:sz w:val="20"/>
          <w:szCs w:val="20"/>
        </w:rPr>
        <w:t>§ 4</w:t>
      </w:r>
    </w:p>
    <w:p w14:paraId="5EC4ECD1" w14:textId="77777777" w:rsidR="009238E0" w:rsidRPr="00440B6B" w:rsidRDefault="009238E0" w:rsidP="009238E0">
      <w:pPr>
        <w:spacing w:after="0"/>
        <w:jc w:val="center"/>
        <w:rPr>
          <w:rFonts w:asciiTheme="minorHAnsi" w:hAnsiTheme="minorHAnsi" w:cstheme="minorHAnsi"/>
          <w:b/>
          <w:sz w:val="20"/>
          <w:szCs w:val="20"/>
        </w:rPr>
      </w:pPr>
      <w:r w:rsidRPr="00440B6B">
        <w:rPr>
          <w:rFonts w:asciiTheme="minorHAnsi" w:hAnsiTheme="minorHAnsi" w:cstheme="minorHAnsi"/>
          <w:b/>
          <w:sz w:val="20"/>
          <w:szCs w:val="20"/>
        </w:rPr>
        <w:t>Gwarancja i rękojmia</w:t>
      </w:r>
    </w:p>
    <w:p w14:paraId="43BE0164"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bookmarkStart w:id="12" w:name="_Hlk137625391"/>
      <w:r w:rsidRPr="00440B6B">
        <w:rPr>
          <w:rFonts w:asciiTheme="minorHAnsi" w:hAnsiTheme="minorHAnsi" w:cstheme="minorHAnsi"/>
          <w:sz w:val="20"/>
          <w:szCs w:val="20"/>
        </w:rPr>
        <w:t>W</w:t>
      </w:r>
      <w:r w:rsidRPr="00440B6B">
        <w:rPr>
          <w:rFonts w:asciiTheme="minorHAnsi" w:eastAsia="Times New Roman" w:hAnsiTheme="minorHAnsi" w:cstheme="minorHAnsi"/>
          <w:sz w:val="20"/>
          <w:szCs w:val="20"/>
          <w:lang w:eastAsia="pl-PL"/>
        </w:rPr>
        <w:t xml:space="preserve">ykonawca zobowiązuje się do udzielenia gwarancji na całość przedmiotu Umowy przez okres 24 miesięcy </w:t>
      </w:r>
      <w:r w:rsidRPr="00440B6B">
        <w:rPr>
          <w:rFonts w:asciiTheme="minorHAnsi" w:eastAsia="Times New Roman" w:hAnsiTheme="minorHAnsi" w:cstheme="minorHAnsi"/>
          <w:sz w:val="20"/>
          <w:szCs w:val="20"/>
          <w:lang w:eastAsia="pl-PL"/>
        </w:rPr>
        <w:br/>
        <w:t>od dnia sporządzenia bezusterkowego protokołu odbioru</w:t>
      </w:r>
      <w:r>
        <w:rPr>
          <w:rFonts w:asciiTheme="minorHAnsi" w:eastAsia="Times New Roman" w:hAnsiTheme="minorHAnsi" w:cstheme="minorHAnsi"/>
          <w:sz w:val="20"/>
          <w:szCs w:val="20"/>
          <w:lang w:eastAsia="pl-PL"/>
        </w:rPr>
        <w:t xml:space="preserve"> końcowego</w:t>
      </w:r>
      <w:r w:rsidRPr="00440B6B">
        <w:rPr>
          <w:rFonts w:asciiTheme="minorHAnsi" w:eastAsia="Times New Roman" w:hAnsiTheme="minorHAnsi" w:cstheme="minorHAnsi"/>
          <w:sz w:val="20"/>
          <w:szCs w:val="20"/>
          <w:lang w:eastAsia="pl-PL"/>
        </w:rPr>
        <w:t>.</w:t>
      </w:r>
      <w:r w:rsidRPr="00440B6B">
        <w:t xml:space="preserve"> </w:t>
      </w:r>
      <w:r w:rsidRPr="00440B6B">
        <w:rPr>
          <w:rFonts w:asciiTheme="minorHAnsi" w:hAnsiTheme="minorHAnsi" w:cstheme="minorHAnsi"/>
          <w:sz w:val="20"/>
          <w:szCs w:val="20"/>
        </w:rPr>
        <w:t>Wykonawca ponosi odpowiedzialność za braki i wady powstałe w przedmiocie Umowy do chwili ich przejęcia przez Zamawiającego, z wyjątkiem odpowiedzialności za zawinione działania Zamawiającego, jego personelu lub osób działających na jego zlecenie lub wprowadzonych przez niego na Teren Budowy.</w:t>
      </w:r>
    </w:p>
    <w:bookmarkEnd w:id="12"/>
    <w:p w14:paraId="6B482FA5"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Podpisanie przez Zamawiającego protokołu odbioru bez uwag nie wyklucza dochodzenia roszczeń z tytułu rękojmi </w:t>
      </w:r>
      <w:r w:rsidRPr="00440B6B">
        <w:rPr>
          <w:rFonts w:asciiTheme="minorHAnsi" w:hAnsiTheme="minorHAnsi" w:cstheme="minorHAnsi"/>
          <w:sz w:val="20"/>
          <w:szCs w:val="20"/>
        </w:rPr>
        <w:br/>
        <w:t>i gwarancji w przypadku wykrycia wad lub usterek lub braków w przedmiocie Umowy w terminie późniejszym.</w:t>
      </w:r>
    </w:p>
    <w:p w14:paraId="4B58B05F"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Wykonawca udziela rękojmi za wady na okres wynikający z przepisów ogólnych. </w:t>
      </w:r>
    </w:p>
    <w:p w14:paraId="247307DA"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W czasie powyższym w ramach gwarancji lub rękojmi – według wyboru Zamawiającego – Wykonawca zobowiązany jest do usuwania usterek i awarii w działaniu dostarczonego sprzętu. Wykonawca przystąpi do usunięcia wady najpóźniej w drugim dniu roboczym od zgłoszenia.</w:t>
      </w:r>
    </w:p>
    <w:p w14:paraId="6C00F9C7"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Zamawiający zgłasza reklamacje dotyczące braków ilościowych towarów, braku towarów w oryginalnych opakowaniach, dostarczenia towaru innego niż objęty dostawą lub niespełniającego wymagań opisanych w Umowie w terminie 7 dni od daty powzięcia informacji o wadliwości dostarczonego towaru, </w:t>
      </w:r>
    </w:p>
    <w:p w14:paraId="7C7B4159"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wymieni lub naprawi reklamowany towar na wolny od wad w terminie określonym zgodnie z ust. 8,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wymiany towaru objętego reklamacją na wolny od wad. </w:t>
      </w:r>
    </w:p>
    <w:p w14:paraId="1F86EF7E"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Zgłoszenie reklamacyjne przesyłane jest Wykonawcy elektronicznie, na wskazany w § 14 Umowy adres e-mail i zawiera wskazanie przedmiotu dostawy oraz opis wad i okoliczności ich ujawnienia. Zamawiającemu przysługuje prawo żądania dostawy brakującego towaru lub wymiany towaru w terminie wskazanym w ust. 8. </w:t>
      </w:r>
    </w:p>
    <w:p w14:paraId="169E6781" w14:textId="77777777" w:rsidR="009238E0" w:rsidRPr="00440B6B" w:rsidRDefault="009238E0" w:rsidP="009238E0">
      <w:pPr>
        <w:spacing w:after="0"/>
        <w:ind w:left="284" w:hanging="284"/>
        <w:jc w:val="both"/>
        <w:rPr>
          <w:rFonts w:asciiTheme="minorHAnsi" w:hAnsiTheme="minorHAnsi" w:cstheme="minorHAnsi"/>
          <w:sz w:val="20"/>
          <w:szCs w:val="20"/>
        </w:rPr>
      </w:pPr>
      <w:r w:rsidRPr="00440B6B">
        <w:rPr>
          <w:rFonts w:asciiTheme="minorHAnsi" w:hAnsiTheme="minorHAnsi" w:cstheme="minorHAnsi"/>
          <w:sz w:val="20"/>
          <w:szCs w:val="20"/>
        </w:rPr>
        <w:t>8. W razie stwierdzenia w okresie trwania gwarancji lub rękojmi istnienia wad dostarczonego sprzętu, Zamawiający będzie uprawniony w pierwszej kolejności do żądania od Wykonawcy jednorazowej naprawy i usunięcia stwierdzonych wad w terminie 7 dni a w przypadku kolejnej wady wcześniej naprawianego sprzętu Zamawiający będzie uprawniony do żądania od Wykonawcy naprawy i usunięcia stwierdzonych wad lub wymiany wadliwego sprzętu na wolny od wad w terminie wskazanym przez Zamawiającego, nie krótszym niż:</w:t>
      </w:r>
    </w:p>
    <w:p w14:paraId="55F57237" w14:textId="77777777" w:rsidR="009238E0" w:rsidRPr="00440B6B" w:rsidRDefault="009238E0" w:rsidP="009238E0">
      <w:pPr>
        <w:spacing w:after="0"/>
        <w:ind w:left="567"/>
        <w:jc w:val="both"/>
        <w:rPr>
          <w:rFonts w:asciiTheme="minorHAnsi" w:hAnsiTheme="minorHAnsi" w:cstheme="minorHAnsi"/>
          <w:sz w:val="20"/>
          <w:szCs w:val="20"/>
        </w:rPr>
      </w:pPr>
      <w:r w:rsidRPr="00440B6B">
        <w:rPr>
          <w:rFonts w:asciiTheme="minorHAnsi" w:hAnsiTheme="minorHAnsi" w:cstheme="minorHAnsi"/>
          <w:sz w:val="20"/>
          <w:szCs w:val="20"/>
        </w:rPr>
        <w:t>a)</w:t>
      </w:r>
      <w:r w:rsidRPr="00440B6B">
        <w:rPr>
          <w:rFonts w:asciiTheme="minorHAnsi" w:hAnsiTheme="minorHAnsi" w:cstheme="minorHAnsi"/>
          <w:sz w:val="20"/>
          <w:szCs w:val="20"/>
        </w:rPr>
        <w:tab/>
        <w:t xml:space="preserve">7 dni w przypadku naprawy; </w:t>
      </w:r>
    </w:p>
    <w:p w14:paraId="442B8438" w14:textId="77777777" w:rsidR="009238E0" w:rsidRPr="00440B6B" w:rsidRDefault="009238E0" w:rsidP="009238E0">
      <w:pPr>
        <w:spacing w:after="0"/>
        <w:ind w:left="567"/>
        <w:jc w:val="both"/>
        <w:rPr>
          <w:rFonts w:asciiTheme="minorHAnsi" w:hAnsiTheme="minorHAnsi" w:cstheme="minorHAnsi"/>
          <w:sz w:val="20"/>
          <w:szCs w:val="20"/>
        </w:rPr>
      </w:pPr>
      <w:r w:rsidRPr="00440B6B">
        <w:rPr>
          <w:rFonts w:asciiTheme="minorHAnsi" w:hAnsiTheme="minorHAnsi" w:cstheme="minorHAnsi"/>
          <w:sz w:val="20"/>
          <w:szCs w:val="20"/>
        </w:rPr>
        <w:t>b)</w:t>
      </w:r>
      <w:r w:rsidRPr="00440B6B">
        <w:rPr>
          <w:rFonts w:asciiTheme="minorHAnsi" w:hAnsiTheme="minorHAnsi" w:cstheme="minorHAnsi"/>
          <w:sz w:val="20"/>
          <w:szCs w:val="20"/>
        </w:rPr>
        <w:tab/>
        <w:t>30 dni w przypadku wymiany.</w:t>
      </w:r>
    </w:p>
    <w:p w14:paraId="547C22D2" w14:textId="77777777" w:rsidR="009238E0" w:rsidRPr="00440B6B" w:rsidRDefault="009238E0" w:rsidP="009238E0">
      <w:pPr>
        <w:spacing w:after="0"/>
        <w:ind w:left="567"/>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Czas oczekiwania na naprawę lub wymianę będzie doliczany do okresu gwarancji lub rękojmi.</w:t>
      </w:r>
    </w:p>
    <w:p w14:paraId="3950C142"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W przypadku niedotrzymania terminu, o którym mowa w ust. 8, Zamawiający jest uprawniony do zlecenia innym podmiotom naprawy przedmiotu Umowy lub jego wymiany, na koszt i ryzyko Wykonawcy.</w:t>
      </w:r>
    </w:p>
    <w:p w14:paraId="6A12DB30"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Jeżeli w wykonaniu swoich obowiązków, Wykonawca dostarczył Zamawiającemu zamiast sprzętu wadliwego sprzęt wolny od wad albo dokonał istotnych napraw sprzętu, termin gwarancji biegnie na nowo od chwili dostarczenia sprzętu wolnego od wad lub zwrócenia sprzętu naprawionego. Jeżeli Wykonawca, wymienił w sprzęcie części lub podzespoły, postanowienia powyższe stosuje się odpowiednio do części lub podzespołów wymienionych.</w:t>
      </w:r>
    </w:p>
    <w:p w14:paraId="706FB4F3"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 Przez wadę fizyczną rozumie się w szczególności jakąkolwiek niezgodność sprzętu z opisem przedmiotu zamówienia zawartym w Ofercie Wykonawcy. Gwarancja obejmuje wszelkie wady produkcyjne i materiałowe.</w:t>
      </w:r>
    </w:p>
    <w:p w14:paraId="087DB96E"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Załadunek i transport towaru do miejsca lokalizacji serwisu gwarancyjnego i z powrotem (oraz rozładunek i ponowny montaż i uruchomienie) w okresie gwarancji odbywać się będzie na koszt i ryzyko Wykonawcy.</w:t>
      </w:r>
    </w:p>
    <w:p w14:paraId="5A3F5AD8"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Wszelkie koszty związane z uznaną gwarancją ponosi Wykonawca.</w:t>
      </w:r>
    </w:p>
    <w:p w14:paraId="4B8CFEEA" w14:textId="71ADDF7C" w:rsidR="009238E0" w:rsidRPr="00440B6B" w:rsidRDefault="00502684"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502684">
        <w:rPr>
          <w:rFonts w:asciiTheme="minorHAnsi" w:hAnsiTheme="minorHAnsi" w:cstheme="minorHAnsi"/>
          <w:color w:val="0070C0"/>
          <w:sz w:val="20"/>
          <w:szCs w:val="20"/>
        </w:rPr>
        <w:t>Okres gwarancji i rękojmi zostaje przedłużony o czas usuwania wady, w ciągu którego wskutek wady rzeczy objętej gwarancją Zamawiający nie mógł z niej korzystać</w:t>
      </w:r>
      <w:r w:rsidR="009238E0" w:rsidRPr="00440B6B">
        <w:rPr>
          <w:rFonts w:asciiTheme="minorHAnsi" w:hAnsiTheme="minorHAnsi" w:cstheme="minorHAnsi"/>
          <w:sz w:val="20"/>
          <w:szCs w:val="20"/>
        </w:rPr>
        <w:t>.</w:t>
      </w:r>
    </w:p>
    <w:p w14:paraId="7B1C26CE" w14:textId="77777777" w:rsidR="009238E0" w:rsidRPr="000A04D7" w:rsidRDefault="009238E0" w:rsidP="009238E0">
      <w:pPr>
        <w:spacing w:after="0"/>
        <w:jc w:val="center"/>
        <w:rPr>
          <w:rFonts w:asciiTheme="minorHAnsi" w:hAnsiTheme="minorHAnsi" w:cstheme="minorHAnsi"/>
          <w:b/>
          <w:color w:val="FF0000"/>
          <w:sz w:val="20"/>
          <w:szCs w:val="20"/>
        </w:rPr>
      </w:pPr>
    </w:p>
    <w:p w14:paraId="020997D6" w14:textId="77777777" w:rsidR="009238E0" w:rsidRPr="00D54FB1" w:rsidRDefault="009238E0" w:rsidP="009238E0">
      <w:pPr>
        <w:spacing w:after="0"/>
        <w:jc w:val="center"/>
        <w:rPr>
          <w:rFonts w:asciiTheme="minorHAnsi" w:hAnsiTheme="minorHAnsi" w:cstheme="minorHAnsi"/>
          <w:b/>
          <w:sz w:val="20"/>
          <w:szCs w:val="20"/>
        </w:rPr>
      </w:pPr>
      <w:r w:rsidRPr="00D54FB1">
        <w:rPr>
          <w:rFonts w:asciiTheme="minorHAnsi" w:hAnsiTheme="minorHAnsi" w:cstheme="minorHAnsi"/>
          <w:b/>
          <w:sz w:val="20"/>
          <w:szCs w:val="20"/>
        </w:rPr>
        <w:t>§ 5</w:t>
      </w:r>
    </w:p>
    <w:p w14:paraId="4512AEE7" w14:textId="77777777" w:rsidR="009238E0" w:rsidRPr="00D54FB1" w:rsidRDefault="009238E0" w:rsidP="009238E0">
      <w:pPr>
        <w:spacing w:after="0"/>
        <w:jc w:val="center"/>
        <w:rPr>
          <w:rFonts w:asciiTheme="minorHAnsi" w:hAnsiTheme="minorHAnsi" w:cstheme="minorHAnsi"/>
          <w:b/>
          <w:sz w:val="20"/>
          <w:szCs w:val="20"/>
        </w:rPr>
      </w:pPr>
      <w:r w:rsidRPr="00D54FB1">
        <w:rPr>
          <w:rFonts w:asciiTheme="minorHAnsi" w:hAnsiTheme="minorHAnsi" w:cstheme="minorHAnsi"/>
          <w:b/>
          <w:sz w:val="20"/>
          <w:szCs w:val="20"/>
        </w:rPr>
        <w:lastRenderedPageBreak/>
        <w:t>Wykonawcy występujący wspólnie</w:t>
      </w:r>
    </w:p>
    <w:p w14:paraId="78CCBCAB" w14:textId="77777777" w:rsidR="009238E0" w:rsidRPr="00D54FB1" w:rsidRDefault="009238E0" w:rsidP="00AB55B0">
      <w:pPr>
        <w:numPr>
          <w:ilvl w:val="0"/>
          <w:numId w:val="35"/>
        </w:numPr>
        <w:spacing w:after="0"/>
        <w:ind w:left="426" w:hanging="426"/>
        <w:jc w:val="both"/>
        <w:rPr>
          <w:rFonts w:asciiTheme="minorHAnsi" w:hAnsiTheme="minorHAnsi" w:cstheme="minorHAnsi"/>
          <w:sz w:val="20"/>
          <w:szCs w:val="20"/>
        </w:rPr>
      </w:pPr>
      <w:r w:rsidRPr="00D54FB1">
        <w:rPr>
          <w:rFonts w:asciiTheme="minorHAnsi" w:hAnsiTheme="minorHAnsi" w:cstheme="minorHAnsi"/>
          <w:sz w:val="20"/>
          <w:szCs w:val="20"/>
        </w:rPr>
        <w:t>Wykonawcy występujący wspólnie ponoszą solidarną odpowiedzialność za realizację Umowy.</w:t>
      </w:r>
    </w:p>
    <w:p w14:paraId="616EDA6A" w14:textId="77777777" w:rsidR="009238E0" w:rsidRPr="00D54FB1" w:rsidRDefault="009238E0" w:rsidP="00AB55B0">
      <w:pPr>
        <w:numPr>
          <w:ilvl w:val="0"/>
          <w:numId w:val="35"/>
        </w:numPr>
        <w:spacing w:after="0"/>
        <w:ind w:left="426" w:hanging="426"/>
        <w:jc w:val="both"/>
        <w:rPr>
          <w:rFonts w:asciiTheme="minorHAnsi" w:hAnsiTheme="minorHAnsi" w:cstheme="minorHAnsi"/>
          <w:sz w:val="20"/>
          <w:szCs w:val="20"/>
        </w:rPr>
      </w:pPr>
      <w:r w:rsidRPr="00D54FB1">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74BDFCBB" w14:textId="77777777" w:rsidR="009238E0" w:rsidRPr="00D54FB1" w:rsidRDefault="009238E0" w:rsidP="00AB55B0">
      <w:pPr>
        <w:numPr>
          <w:ilvl w:val="0"/>
          <w:numId w:val="35"/>
        </w:numPr>
        <w:spacing w:after="0"/>
        <w:ind w:left="426" w:hanging="426"/>
        <w:jc w:val="both"/>
        <w:rPr>
          <w:rFonts w:asciiTheme="minorHAnsi" w:hAnsiTheme="minorHAnsi" w:cstheme="minorHAnsi"/>
          <w:sz w:val="20"/>
          <w:szCs w:val="20"/>
        </w:rPr>
      </w:pPr>
      <w:r w:rsidRPr="00D54FB1">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D54FB1">
        <w:rPr>
          <w:rFonts w:asciiTheme="minorHAnsi" w:hAnsiTheme="minorHAnsi" w:cstheme="minorHAnsi"/>
          <w:sz w:val="20"/>
          <w:szCs w:val="20"/>
        </w:rPr>
        <w:br/>
        <w:t xml:space="preserve">i wszystkich Wykonawców wspólnie realizujących Umowę. </w:t>
      </w:r>
    </w:p>
    <w:p w14:paraId="3795852D" w14:textId="77777777" w:rsidR="009238E0" w:rsidRPr="00D54FB1" w:rsidRDefault="009238E0" w:rsidP="009238E0">
      <w:pPr>
        <w:spacing w:after="0"/>
        <w:jc w:val="center"/>
        <w:rPr>
          <w:rFonts w:asciiTheme="minorHAnsi" w:hAnsiTheme="minorHAnsi" w:cstheme="minorHAnsi"/>
          <w:b/>
          <w:sz w:val="20"/>
          <w:szCs w:val="20"/>
        </w:rPr>
      </w:pPr>
    </w:p>
    <w:p w14:paraId="7E22D0E8" w14:textId="77777777" w:rsidR="009238E0" w:rsidRPr="00E731CE" w:rsidRDefault="009238E0" w:rsidP="009238E0">
      <w:pPr>
        <w:spacing w:after="0"/>
        <w:jc w:val="center"/>
        <w:rPr>
          <w:rFonts w:asciiTheme="minorHAnsi" w:hAnsiTheme="minorHAnsi" w:cstheme="minorHAnsi"/>
          <w:b/>
          <w:sz w:val="20"/>
          <w:szCs w:val="20"/>
        </w:rPr>
      </w:pPr>
      <w:r w:rsidRPr="00E731CE">
        <w:rPr>
          <w:rFonts w:asciiTheme="minorHAnsi" w:hAnsiTheme="minorHAnsi" w:cstheme="minorHAnsi"/>
          <w:b/>
          <w:sz w:val="20"/>
          <w:szCs w:val="20"/>
        </w:rPr>
        <w:t>§ 6</w:t>
      </w:r>
    </w:p>
    <w:p w14:paraId="18B55203" w14:textId="77777777" w:rsidR="009238E0" w:rsidRPr="00035A75" w:rsidRDefault="009238E0" w:rsidP="009238E0">
      <w:pPr>
        <w:spacing w:after="0"/>
        <w:jc w:val="center"/>
        <w:rPr>
          <w:rFonts w:asciiTheme="minorHAnsi" w:hAnsiTheme="minorHAnsi" w:cstheme="minorHAnsi"/>
          <w:b/>
          <w:sz w:val="20"/>
          <w:szCs w:val="20"/>
        </w:rPr>
      </w:pPr>
      <w:r w:rsidRPr="00035A75">
        <w:rPr>
          <w:rFonts w:asciiTheme="minorHAnsi" w:hAnsiTheme="minorHAnsi" w:cstheme="minorHAnsi"/>
          <w:b/>
          <w:sz w:val="20"/>
          <w:szCs w:val="20"/>
        </w:rPr>
        <w:t>Wynagrodzenie</w:t>
      </w:r>
      <w:r>
        <w:rPr>
          <w:rFonts w:asciiTheme="minorHAnsi" w:hAnsiTheme="minorHAnsi" w:cstheme="minorHAnsi"/>
          <w:b/>
          <w:sz w:val="20"/>
          <w:szCs w:val="20"/>
        </w:rPr>
        <w:t xml:space="preserve"> i zaliczka</w:t>
      </w:r>
    </w:p>
    <w:p w14:paraId="7F180F22" w14:textId="77777777" w:rsidR="009238E0" w:rsidRPr="00035A75" w:rsidRDefault="009238E0" w:rsidP="00AB55B0">
      <w:pPr>
        <w:pStyle w:val="Nagwek"/>
        <w:numPr>
          <w:ilvl w:val="0"/>
          <w:numId w:val="36"/>
        </w:numPr>
        <w:tabs>
          <w:tab w:val="left" w:pos="426"/>
          <w:tab w:val="left" w:pos="567"/>
        </w:tabs>
        <w:spacing w:line="276" w:lineRule="auto"/>
        <w:ind w:left="426" w:hanging="426"/>
        <w:jc w:val="both"/>
        <w:rPr>
          <w:rFonts w:asciiTheme="minorHAnsi" w:hAnsiTheme="minorHAnsi" w:cstheme="minorHAnsi"/>
          <w:sz w:val="20"/>
          <w:szCs w:val="20"/>
        </w:rPr>
      </w:pPr>
      <w:r w:rsidRPr="00035A75">
        <w:rPr>
          <w:rFonts w:asciiTheme="minorHAnsi" w:hAnsiTheme="minorHAnsi" w:cstheme="minorHAnsi"/>
          <w:sz w:val="20"/>
          <w:szCs w:val="20"/>
        </w:rPr>
        <w:t xml:space="preserve">Wynagrodzenie Wykonawcy za wykonanie przedmiotu Umowy wynosi: </w:t>
      </w:r>
      <w:r w:rsidRPr="00035A75">
        <w:rPr>
          <w:rFonts w:asciiTheme="minorHAnsi" w:hAnsiTheme="minorHAnsi" w:cstheme="minorHAnsi"/>
          <w:b/>
          <w:bCs/>
          <w:sz w:val="20"/>
          <w:szCs w:val="20"/>
        </w:rPr>
        <w:t>…………..  zł brutto</w:t>
      </w:r>
      <w:r w:rsidRPr="00035A75">
        <w:rPr>
          <w:rFonts w:asciiTheme="minorHAnsi" w:hAnsiTheme="minorHAnsi" w:cstheme="minorHAnsi"/>
          <w:sz w:val="20"/>
          <w:szCs w:val="20"/>
        </w:rPr>
        <w:t>, w tym ….. zł netto oraz …. %  VAT</w:t>
      </w:r>
      <w:r w:rsidRPr="00035A75">
        <w:rPr>
          <w:rFonts w:asciiTheme="minorHAnsi" w:hAnsiTheme="minorHAnsi" w:cstheme="minorHAnsi"/>
          <w:b/>
          <w:bCs/>
          <w:sz w:val="20"/>
          <w:szCs w:val="20"/>
        </w:rPr>
        <w:t>.</w:t>
      </w:r>
    </w:p>
    <w:p w14:paraId="59098795" w14:textId="77777777" w:rsidR="009238E0" w:rsidRPr="00D70912" w:rsidRDefault="009238E0" w:rsidP="00AB55B0">
      <w:pPr>
        <w:numPr>
          <w:ilvl w:val="0"/>
          <w:numId w:val="36"/>
        </w:numPr>
        <w:spacing w:after="0"/>
        <w:ind w:left="426" w:hanging="426"/>
        <w:jc w:val="both"/>
        <w:rPr>
          <w:rFonts w:asciiTheme="minorHAnsi" w:hAnsiTheme="minorHAnsi" w:cstheme="minorHAnsi"/>
          <w:sz w:val="20"/>
          <w:szCs w:val="20"/>
        </w:rPr>
      </w:pPr>
      <w:r w:rsidRPr="00035A75">
        <w:rPr>
          <w:rFonts w:asciiTheme="minorHAnsi" w:hAnsiTheme="minorHAnsi" w:cstheme="minorHAnsi"/>
          <w:sz w:val="20"/>
          <w:szCs w:val="20"/>
        </w:rPr>
        <w:t xml:space="preserve">Wynagrodzenie wskazane w ust. 1 obejmuje wszelkie koszty, jakie poniesie Wykonawca z tytułu należytej oraz zgodnej </w:t>
      </w:r>
      <w:r w:rsidRPr="00035A75">
        <w:rPr>
          <w:rFonts w:asciiTheme="minorHAnsi" w:hAnsiTheme="minorHAnsi" w:cstheme="minorHAnsi"/>
          <w:sz w:val="20"/>
          <w:szCs w:val="20"/>
        </w:rPr>
        <w:br/>
      </w:r>
      <w:r w:rsidRPr="00D70912">
        <w:rPr>
          <w:rFonts w:asciiTheme="minorHAnsi" w:hAnsiTheme="minorHAnsi" w:cstheme="minorHAnsi"/>
          <w:sz w:val="20"/>
          <w:szCs w:val="20"/>
        </w:rPr>
        <w:t>z Umową i obowiązującymi przepisami realizacji przedmiotu zamówienia (w tym wszelkie opłaty, podatki).</w:t>
      </w:r>
    </w:p>
    <w:p w14:paraId="5DA33F43" w14:textId="77777777" w:rsidR="009238E0" w:rsidRPr="00D70912" w:rsidRDefault="009238E0" w:rsidP="00AB55B0">
      <w:pPr>
        <w:numPr>
          <w:ilvl w:val="0"/>
          <w:numId w:val="36"/>
        </w:numPr>
        <w:spacing w:after="0"/>
        <w:ind w:left="426" w:hanging="426"/>
        <w:jc w:val="both"/>
        <w:rPr>
          <w:rFonts w:asciiTheme="minorHAnsi" w:hAnsiTheme="minorHAnsi" w:cstheme="minorHAnsi"/>
          <w:sz w:val="20"/>
          <w:szCs w:val="20"/>
        </w:rPr>
      </w:pPr>
      <w:r w:rsidRPr="00D70912">
        <w:rPr>
          <w:rFonts w:asciiTheme="minorHAnsi" w:hAnsiTheme="minorHAnsi" w:cstheme="minorHAnsi"/>
          <w:sz w:val="20"/>
          <w:szCs w:val="20"/>
        </w:rPr>
        <w:t>Zapłata wynagrodzenia nastąpi każdorazowo na podstawie faktury wystawionej przez Wykonawcę po zrealizowaniu każdego  zakresu przedmiotu Umowy, w wysokości:</w:t>
      </w:r>
    </w:p>
    <w:p w14:paraId="5ABEC8E7" w14:textId="77777777" w:rsidR="009238E0" w:rsidRPr="00D70912"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 xml:space="preserve">max. 7% wynagrodzenia, o którym mowa w ust. 1 po zrealizowaniu zakresu I przedmiotu Umowy; </w:t>
      </w:r>
    </w:p>
    <w:p w14:paraId="642E1E68" w14:textId="77777777" w:rsidR="009238E0" w:rsidRPr="00D70912"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 xml:space="preserve">max. 4% wynagrodzenia, o którym mowa w ust. 1 po zrealizowaniu zakresu II przedmiotu Umowy; </w:t>
      </w:r>
    </w:p>
    <w:p w14:paraId="5851697A" w14:textId="77777777" w:rsidR="009238E0" w:rsidRPr="00D70912"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 xml:space="preserve">max. 56% wynagrodzenia, o którym mowa w ust. 1 po zrealizowaniu zakresu III przedmiotu Umowy; </w:t>
      </w:r>
    </w:p>
    <w:p w14:paraId="4648442A" w14:textId="77777777" w:rsidR="009238E0"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max. 14% wynagrodzenia, o którym mowa w ust. 1 po zrealizowaniu zakresu IV przedmiotu Umowy</w:t>
      </w:r>
      <w:r>
        <w:rPr>
          <w:rFonts w:asciiTheme="minorHAnsi" w:hAnsiTheme="minorHAnsi" w:cstheme="minorHAnsi"/>
          <w:sz w:val="20"/>
          <w:szCs w:val="20"/>
        </w:rPr>
        <w:t>, przy czym za:</w:t>
      </w:r>
    </w:p>
    <w:p w14:paraId="5D6BC6BD" w14:textId="77777777" w:rsidR="009238E0" w:rsidRDefault="009238E0" w:rsidP="00AB55B0">
      <w:pPr>
        <w:pStyle w:val="Akapitzlist"/>
        <w:numPr>
          <w:ilvl w:val="1"/>
          <w:numId w:val="36"/>
        </w:numPr>
        <w:spacing w:after="0"/>
        <w:jc w:val="both"/>
        <w:rPr>
          <w:rFonts w:asciiTheme="minorHAnsi" w:hAnsiTheme="minorHAnsi" w:cstheme="minorHAnsi"/>
          <w:sz w:val="20"/>
          <w:szCs w:val="20"/>
        </w:rPr>
      </w:pPr>
      <w:r>
        <w:rPr>
          <w:rFonts w:asciiTheme="minorHAnsi" w:hAnsiTheme="minorHAnsi" w:cstheme="minorHAnsi"/>
          <w:sz w:val="20"/>
          <w:szCs w:val="20"/>
        </w:rPr>
        <w:t>zakres</w:t>
      </w:r>
      <w:r w:rsidRPr="00D70912">
        <w:rPr>
          <w:rFonts w:asciiTheme="minorHAnsi" w:hAnsiTheme="minorHAnsi" w:cstheme="minorHAnsi"/>
          <w:sz w:val="20"/>
          <w:szCs w:val="20"/>
        </w:rPr>
        <w:t xml:space="preserve"> </w:t>
      </w:r>
      <w:r>
        <w:rPr>
          <w:rFonts w:asciiTheme="minorHAnsi" w:hAnsiTheme="minorHAnsi" w:cstheme="minorHAnsi"/>
          <w:sz w:val="20"/>
          <w:szCs w:val="20"/>
        </w:rPr>
        <w:t>a – max. 6%,</w:t>
      </w:r>
    </w:p>
    <w:p w14:paraId="0AB42571" w14:textId="77777777" w:rsidR="009238E0" w:rsidRDefault="009238E0" w:rsidP="00AB55B0">
      <w:pPr>
        <w:pStyle w:val="Akapitzlist"/>
        <w:numPr>
          <w:ilvl w:val="1"/>
          <w:numId w:val="36"/>
        </w:numPr>
        <w:spacing w:after="0"/>
        <w:jc w:val="both"/>
        <w:rPr>
          <w:rFonts w:asciiTheme="minorHAnsi" w:hAnsiTheme="minorHAnsi" w:cstheme="minorHAnsi"/>
          <w:sz w:val="20"/>
          <w:szCs w:val="20"/>
        </w:rPr>
      </w:pPr>
      <w:r>
        <w:rPr>
          <w:rFonts w:asciiTheme="minorHAnsi" w:hAnsiTheme="minorHAnsi" w:cstheme="minorHAnsi"/>
          <w:sz w:val="20"/>
          <w:szCs w:val="20"/>
        </w:rPr>
        <w:t>zakres b – max. 4%,</w:t>
      </w:r>
    </w:p>
    <w:p w14:paraId="3C0D1F4A" w14:textId="77777777" w:rsidR="009238E0" w:rsidRPr="00D70912" w:rsidRDefault="009238E0" w:rsidP="00AB55B0">
      <w:pPr>
        <w:pStyle w:val="Akapitzlist"/>
        <w:numPr>
          <w:ilvl w:val="1"/>
          <w:numId w:val="36"/>
        </w:numPr>
        <w:spacing w:after="0"/>
        <w:jc w:val="both"/>
        <w:rPr>
          <w:rFonts w:asciiTheme="minorHAnsi" w:hAnsiTheme="minorHAnsi" w:cstheme="minorHAnsi"/>
          <w:sz w:val="20"/>
          <w:szCs w:val="20"/>
        </w:rPr>
      </w:pPr>
      <w:r>
        <w:rPr>
          <w:rFonts w:asciiTheme="minorHAnsi" w:hAnsiTheme="minorHAnsi" w:cstheme="minorHAnsi"/>
          <w:sz w:val="20"/>
          <w:szCs w:val="20"/>
        </w:rPr>
        <w:t>zakres c – max. 4%;</w:t>
      </w:r>
    </w:p>
    <w:p w14:paraId="5E763F69" w14:textId="77777777" w:rsidR="009238E0" w:rsidRPr="00D70912"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m</w:t>
      </w:r>
      <w:r>
        <w:rPr>
          <w:rFonts w:asciiTheme="minorHAnsi" w:hAnsiTheme="minorHAnsi" w:cstheme="minorHAnsi"/>
          <w:sz w:val="20"/>
          <w:szCs w:val="20"/>
        </w:rPr>
        <w:t>in</w:t>
      </w:r>
      <w:r w:rsidRPr="00D70912">
        <w:rPr>
          <w:rFonts w:asciiTheme="minorHAnsi" w:hAnsiTheme="minorHAnsi" w:cstheme="minorHAnsi"/>
          <w:sz w:val="20"/>
          <w:szCs w:val="20"/>
        </w:rPr>
        <w:t xml:space="preserve">. </w:t>
      </w:r>
      <w:r>
        <w:rPr>
          <w:rFonts w:asciiTheme="minorHAnsi" w:hAnsiTheme="minorHAnsi" w:cstheme="minorHAnsi"/>
          <w:sz w:val="20"/>
          <w:szCs w:val="20"/>
        </w:rPr>
        <w:t>1</w:t>
      </w:r>
      <w:r w:rsidRPr="00D70912">
        <w:rPr>
          <w:rFonts w:asciiTheme="minorHAnsi" w:hAnsiTheme="minorHAnsi" w:cstheme="minorHAnsi"/>
          <w:sz w:val="20"/>
          <w:szCs w:val="20"/>
        </w:rPr>
        <w:t xml:space="preserve">0% wynagrodzenia, o którym mowa w ust. 1 po zrealizowaniu zakresu V przedmiotu Umowy; </w:t>
      </w:r>
    </w:p>
    <w:p w14:paraId="796B7DB3" w14:textId="77777777" w:rsidR="009238E0" w:rsidRDefault="009238E0" w:rsidP="00AB55B0">
      <w:pPr>
        <w:pStyle w:val="Akapitzlist"/>
        <w:numPr>
          <w:ilvl w:val="0"/>
          <w:numId w:val="37"/>
        </w:numPr>
        <w:spacing w:after="0"/>
        <w:jc w:val="both"/>
        <w:rPr>
          <w:rFonts w:asciiTheme="minorHAnsi" w:hAnsiTheme="minorHAnsi" w:cstheme="minorHAnsi"/>
          <w:sz w:val="20"/>
          <w:szCs w:val="20"/>
        </w:rPr>
      </w:pPr>
      <w:r>
        <w:rPr>
          <w:rFonts w:asciiTheme="minorHAnsi" w:hAnsiTheme="minorHAnsi" w:cstheme="minorHAnsi"/>
          <w:sz w:val="20"/>
          <w:szCs w:val="20"/>
        </w:rPr>
        <w:t>min</w:t>
      </w:r>
      <w:r w:rsidRPr="00D70912">
        <w:rPr>
          <w:rFonts w:asciiTheme="minorHAnsi" w:hAnsiTheme="minorHAnsi" w:cstheme="minorHAnsi"/>
          <w:sz w:val="20"/>
          <w:szCs w:val="20"/>
        </w:rPr>
        <w:t xml:space="preserve"> </w:t>
      </w:r>
      <w:r>
        <w:rPr>
          <w:rFonts w:asciiTheme="minorHAnsi" w:hAnsiTheme="minorHAnsi" w:cstheme="minorHAnsi"/>
          <w:sz w:val="20"/>
          <w:szCs w:val="20"/>
        </w:rPr>
        <w:t>20</w:t>
      </w:r>
      <w:r w:rsidRPr="00D70912">
        <w:rPr>
          <w:rFonts w:asciiTheme="minorHAnsi" w:hAnsiTheme="minorHAnsi" w:cstheme="minorHAnsi"/>
          <w:sz w:val="20"/>
          <w:szCs w:val="20"/>
        </w:rPr>
        <w:t>% wynagrodzenia, o którym mowa w ust. 1 po zrealizowaniu zakresu VI przedmiotu Umowy</w:t>
      </w:r>
      <w:r>
        <w:rPr>
          <w:rFonts w:asciiTheme="minorHAnsi" w:hAnsiTheme="minorHAnsi" w:cstheme="minorHAnsi"/>
          <w:sz w:val="20"/>
          <w:szCs w:val="20"/>
        </w:rPr>
        <w:t>;</w:t>
      </w:r>
    </w:p>
    <w:p w14:paraId="2BC24513" w14:textId="77777777" w:rsidR="009238E0" w:rsidRPr="00504BEF" w:rsidRDefault="009238E0" w:rsidP="00AB55B0">
      <w:pPr>
        <w:pStyle w:val="Akapitzlist"/>
        <w:numPr>
          <w:ilvl w:val="0"/>
          <w:numId w:val="37"/>
        </w:numPr>
        <w:spacing w:after="0"/>
        <w:jc w:val="both"/>
        <w:rPr>
          <w:rFonts w:asciiTheme="minorHAnsi" w:hAnsiTheme="minorHAnsi" w:cstheme="minorHAnsi"/>
          <w:sz w:val="20"/>
          <w:szCs w:val="20"/>
        </w:rPr>
      </w:pPr>
      <w:r>
        <w:rPr>
          <w:rFonts w:asciiTheme="minorHAnsi" w:hAnsiTheme="minorHAnsi" w:cstheme="minorHAnsi"/>
          <w:sz w:val="20"/>
          <w:szCs w:val="20"/>
        </w:rPr>
        <w:t>min 7% wynagrodzenia,</w:t>
      </w:r>
      <w:r w:rsidRPr="00C46599">
        <w:rPr>
          <w:rFonts w:asciiTheme="minorHAnsi" w:hAnsiTheme="minorHAnsi" w:cstheme="minorHAnsi"/>
          <w:sz w:val="20"/>
          <w:szCs w:val="20"/>
        </w:rPr>
        <w:t xml:space="preserve"> </w:t>
      </w:r>
      <w:r w:rsidRPr="00D70912">
        <w:rPr>
          <w:rFonts w:asciiTheme="minorHAnsi" w:hAnsiTheme="minorHAnsi" w:cstheme="minorHAnsi"/>
          <w:sz w:val="20"/>
          <w:szCs w:val="20"/>
        </w:rPr>
        <w:t>o którym mowa w ust. 1 po zrealizowaniu zakresu V</w:t>
      </w:r>
      <w:r>
        <w:rPr>
          <w:rFonts w:asciiTheme="minorHAnsi" w:hAnsiTheme="minorHAnsi" w:cstheme="minorHAnsi"/>
          <w:sz w:val="20"/>
          <w:szCs w:val="20"/>
        </w:rPr>
        <w:t>II</w:t>
      </w:r>
      <w:r w:rsidRPr="00D70912">
        <w:rPr>
          <w:rFonts w:asciiTheme="minorHAnsi" w:hAnsiTheme="minorHAnsi" w:cstheme="minorHAnsi"/>
          <w:sz w:val="20"/>
          <w:szCs w:val="20"/>
        </w:rPr>
        <w:t xml:space="preserve"> przedmiotu Umowy</w:t>
      </w:r>
      <w:r>
        <w:rPr>
          <w:rFonts w:asciiTheme="minorHAnsi" w:hAnsiTheme="minorHAnsi" w:cstheme="minorHAnsi"/>
          <w:sz w:val="20"/>
          <w:szCs w:val="20"/>
        </w:rPr>
        <w:t>;</w:t>
      </w:r>
    </w:p>
    <w:p w14:paraId="56E0A5EB" w14:textId="77777777" w:rsidR="009238E0" w:rsidRDefault="009238E0" w:rsidP="00AB55B0">
      <w:pPr>
        <w:pStyle w:val="Akapitzlist"/>
        <w:numPr>
          <w:ilvl w:val="0"/>
          <w:numId w:val="37"/>
        </w:numPr>
        <w:spacing w:after="0"/>
        <w:jc w:val="both"/>
        <w:rPr>
          <w:rFonts w:asciiTheme="minorHAnsi" w:hAnsiTheme="minorHAnsi" w:cstheme="minorHAnsi"/>
          <w:sz w:val="20"/>
          <w:szCs w:val="20"/>
        </w:rPr>
      </w:pPr>
      <w:r>
        <w:rPr>
          <w:rFonts w:asciiTheme="minorHAnsi" w:hAnsiTheme="minorHAnsi" w:cstheme="minorHAnsi"/>
          <w:sz w:val="20"/>
          <w:szCs w:val="20"/>
        </w:rPr>
        <w:t xml:space="preserve"> max. 0.5% wynagrodzenia, o którym mowa w ust. 1 po zrealizowaniu </w:t>
      </w:r>
      <w:r w:rsidRPr="00D70912">
        <w:rPr>
          <w:rFonts w:asciiTheme="minorHAnsi" w:hAnsiTheme="minorHAnsi" w:cstheme="minorHAnsi"/>
          <w:sz w:val="20"/>
          <w:szCs w:val="20"/>
        </w:rPr>
        <w:t>zakresu VI</w:t>
      </w:r>
      <w:r>
        <w:rPr>
          <w:rFonts w:asciiTheme="minorHAnsi" w:hAnsiTheme="minorHAnsi" w:cstheme="minorHAnsi"/>
          <w:sz w:val="20"/>
          <w:szCs w:val="20"/>
        </w:rPr>
        <w:t>II</w:t>
      </w:r>
      <w:r w:rsidRPr="00D70912">
        <w:rPr>
          <w:rFonts w:asciiTheme="minorHAnsi" w:hAnsiTheme="minorHAnsi" w:cstheme="minorHAnsi"/>
          <w:sz w:val="20"/>
          <w:szCs w:val="20"/>
        </w:rPr>
        <w:t xml:space="preserve"> przedmiotu Umowy</w:t>
      </w:r>
      <w:r>
        <w:rPr>
          <w:rFonts w:asciiTheme="minorHAnsi" w:hAnsiTheme="minorHAnsi" w:cstheme="minorHAnsi"/>
          <w:sz w:val="20"/>
          <w:szCs w:val="20"/>
        </w:rPr>
        <w:t>.</w:t>
      </w:r>
    </w:p>
    <w:p w14:paraId="034A152C" w14:textId="77777777" w:rsidR="009238E0" w:rsidRPr="00D70912" w:rsidRDefault="009238E0" w:rsidP="009238E0">
      <w:pPr>
        <w:pStyle w:val="Akapitzlist"/>
        <w:spacing w:after="0"/>
        <w:ind w:left="1146"/>
        <w:jc w:val="both"/>
        <w:rPr>
          <w:rFonts w:asciiTheme="minorHAnsi" w:hAnsiTheme="minorHAnsi" w:cstheme="minorHAnsi"/>
          <w:sz w:val="20"/>
          <w:szCs w:val="20"/>
        </w:rPr>
      </w:pPr>
    </w:p>
    <w:p w14:paraId="4C1AE292" w14:textId="77777777" w:rsidR="009238E0" w:rsidRDefault="009238E0" w:rsidP="009238E0">
      <w:pPr>
        <w:spacing w:after="0"/>
        <w:ind w:firstLine="426"/>
        <w:jc w:val="both"/>
        <w:rPr>
          <w:rFonts w:asciiTheme="minorHAnsi" w:hAnsiTheme="minorHAnsi" w:cstheme="minorHAnsi"/>
          <w:sz w:val="20"/>
          <w:szCs w:val="20"/>
          <w:u w:val="single"/>
        </w:rPr>
      </w:pPr>
      <w:r w:rsidRPr="00D70912">
        <w:rPr>
          <w:rFonts w:asciiTheme="minorHAnsi" w:hAnsiTheme="minorHAnsi" w:cstheme="minorHAnsi"/>
          <w:sz w:val="20"/>
          <w:szCs w:val="20"/>
          <w:u w:val="single"/>
        </w:rPr>
        <w:t xml:space="preserve">UWAGA: łączne wynagrodzenie za wszystkie etapy nie może przekroczyć wynagrodzenia, o którym mowa w ust. 1. </w:t>
      </w:r>
    </w:p>
    <w:p w14:paraId="3E72CD9D" w14:textId="77777777" w:rsidR="009238E0" w:rsidRPr="00D70912" w:rsidRDefault="009238E0" w:rsidP="009238E0">
      <w:pPr>
        <w:spacing w:after="0"/>
        <w:ind w:firstLine="426"/>
        <w:jc w:val="both"/>
        <w:rPr>
          <w:rFonts w:asciiTheme="minorHAnsi" w:hAnsiTheme="minorHAnsi" w:cstheme="minorHAnsi"/>
          <w:sz w:val="20"/>
          <w:szCs w:val="20"/>
          <w:u w:val="single"/>
        </w:rPr>
      </w:pPr>
    </w:p>
    <w:p w14:paraId="5546D0F5" w14:textId="77777777" w:rsidR="009238E0" w:rsidRPr="00371AC7" w:rsidRDefault="009238E0" w:rsidP="00AB55B0">
      <w:pPr>
        <w:pStyle w:val="Akapitzlist"/>
        <w:numPr>
          <w:ilvl w:val="0"/>
          <w:numId w:val="36"/>
        </w:numPr>
        <w:spacing w:after="0"/>
        <w:ind w:left="426" w:hanging="426"/>
        <w:jc w:val="both"/>
        <w:rPr>
          <w:rFonts w:asciiTheme="minorHAnsi" w:hAnsiTheme="minorHAnsi" w:cstheme="minorHAnsi"/>
          <w:sz w:val="20"/>
          <w:szCs w:val="20"/>
        </w:rPr>
      </w:pPr>
      <w:bookmarkStart w:id="13" w:name="_Hlk121979508"/>
      <w:r w:rsidRPr="00371AC7">
        <w:rPr>
          <w:rFonts w:asciiTheme="minorHAnsi" w:hAnsiTheme="minorHAnsi" w:cstheme="minorHAnsi"/>
          <w:sz w:val="20"/>
          <w:szCs w:val="20"/>
        </w:rPr>
        <w:t xml:space="preserve">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Wykonawca </w:t>
      </w:r>
      <w:r w:rsidRPr="00371AC7">
        <w:rPr>
          <w:sz w:val="20"/>
          <w:szCs w:val="20"/>
        </w:rPr>
        <w:t>zapewnia, że podany rachunek bankowy na fakturze będzie rachunkiem znajdującym się w elektronicznym wykazie podmiotów (tzw. biała lista) prowadzonym przez Szefa Krajowej Administracji Skarbowej.</w:t>
      </w:r>
      <w:r w:rsidRPr="00371AC7">
        <w:rPr>
          <w:rFonts w:asciiTheme="minorHAnsi" w:hAnsiTheme="minorHAnsi" w:cstheme="minorHAnsi"/>
          <w:sz w:val="20"/>
          <w:szCs w:val="20"/>
        </w:rPr>
        <w:t xml:space="preserve"> Za termin płatności faktury przyjmuje się dzień obciążenia rachunku Zamawiającego.</w:t>
      </w:r>
    </w:p>
    <w:bookmarkEnd w:id="13"/>
    <w:p w14:paraId="18CB2770" w14:textId="77777777" w:rsidR="009238E0" w:rsidRPr="00035A75" w:rsidRDefault="009238E0" w:rsidP="00AB55B0">
      <w:pPr>
        <w:numPr>
          <w:ilvl w:val="0"/>
          <w:numId w:val="36"/>
        </w:numPr>
        <w:spacing w:after="0"/>
        <w:ind w:left="426" w:hanging="426"/>
        <w:jc w:val="both"/>
        <w:rPr>
          <w:rFonts w:asciiTheme="minorHAnsi" w:hAnsiTheme="minorHAnsi" w:cstheme="minorHAnsi"/>
          <w:sz w:val="20"/>
          <w:szCs w:val="20"/>
        </w:rPr>
      </w:pPr>
      <w:r w:rsidRPr="00035A75">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44B4C4C3" w14:textId="77777777" w:rsidR="009238E0" w:rsidRPr="00371AC7" w:rsidRDefault="009238E0" w:rsidP="00AB55B0">
      <w:pPr>
        <w:numPr>
          <w:ilvl w:val="0"/>
          <w:numId w:val="36"/>
        </w:numPr>
        <w:spacing w:after="0"/>
        <w:ind w:left="426" w:hanging="426"/>
        <w:jc w:val="both"/>
        <w:rPr>
          <w:rFonts w:asciiTheme="minorHAnsi" w:hAnsiTheme="minorHAnsi" w:cstheme="minorHAnsi"/>
          <w:sz w:val="20"/>
          <w:szCs w:val="20"/>
        </w:rPr>
      </w:pPr>
      <w:r w:rsidRPr="00035A75">
        <w:rPr>
          <w:rFonts w:asciiTheme="minorHAnsi" w:hAnsiTheme="minorHAnsi" w:cstheme="minorHAnsi"/>
          <w:sz w:val="20"/>
          <w:szCs w:val="20"/>
        </w:rPr>
        <w:t xml:space="preserve">Przeniesienie wierzytelności wynikających z niniejszej Umowy na osobę trzecią wymaga zgody Zamawiającego wyrażonej na </w:t>
      </w:r>
      <w:r w:rsidRPr="00371AC7">
        <w:rPr>
          <w:rFonts w:asciiTheme="minorHAnsi" w:hAnsiTheme="minorHAnsi" w:cstheme="minorHAnsi"/>
          <w:sz w:val="20"/>
          <w:szCs w:val="20"/>
        </w:rPr>
        <w:t>piśmie pod rygorem nieważności.</w:t>
      </w:r>
    </w:p>
    <w:p w14:paraId="65ED34D8" w14:textId="77777777" w:rsidR="009238E0" w:rsidRDefault="009238E0" w:rsidP="00AB55B0">
      <w:pPr>
        <w:numPr>
          <w:ilvl w:val="0"/>
          <w:numId w:val="36"/>
        </w:numPr>
        <w:spacing w:after="0"/>
        <w:ind w:left="426" w:hanging="426"/>
        <w:jc w:val="both"/>
        <w:rPr>
          <w:rFonts w:asciiTheme="minorHAnsi" w:hAnsiTheme="minorHAnsi" w:cstheme="minorHAnsi"/>
          <w:sz w:val="20"/>
          <w:szCs w:val="20"/>
        </w:rPr>
      </w:pPr>
      <w:bookmarkStart w:id="14" w:name="_Hlk164784030"/>
      <w:r w:rsidRPr="00371AC7">
        <w:rPr>
          <w:rFonts w:asciiTheme="minorHAnsi" w:hAnsiTheme="minorHAnsi" w:cstheme="minorHAnsi"/>
          <w:sz w:val="20"/>
          <w:szCs w:val="20"/>
        </w:rPr>
        <w:t>Wykonawca oświadcza, iż kwota z tytułu przeniesienia praw autorskich wynosi ……… zł brutto (słownie:……………….zł), a z tytułu licencji wynosi ……. .zł brutto (słownie ……………………. zł</w:t>
      </w:r>
      <w:bookmarkEnd w:id="14"/>
      <w:r w:rsidRPr="00371AC7">
        <w:rPr>
          <w:rFonts w:asciiTheme="minorHAnsi" w:hAnsiTheme="minorHAnsi" w:cstheme="minorHAnsi"/>
          <w:sz w:val="20"/>
          <w:szCs w:val="20"/>
        </w:rPr>
        <w:t>).</w:t>
      </w:r>
    </w:p>
    <w:p w14:paraId="581131A9" w14:textId="77777777" w:rsidR="009238E0" w:rsidRPr="00371AC7" w:rsidRDefault="009238E0" w:rsidP="00AB55B0">
      <w:pPr>
        <w:numPr>
          <w:ilvl w:val="0"/>
          <w:numId w:val="36"/>
        </w:numPr>
        <w:spacing w:after="0"/>
        <w:ind w:left="426" w:hanging="426"/>
        <w:jc w:val="both"/>
        <w:rPr>
          <w:rFonts w:asciiTheme="minorHAnsi" w:hAnsiTheme="minorHAnsi" w:cstheme="minorHAnsi"/>
          <w:sz w:val="20"/>
          <w:szCs w:val="20"/>
        </w:rPr>
      </w:pPr>
      <w:r w:rsidRPr="00371AC7">
        <w:rPr>
          <w:rFonts w:asciiTheme="minorHAnsi" w:hAnsiTheme="minorHAnsi" w:cstheme="minorHAnsi"/>
          <w:sz w:val="20"/>
          <w:szCs w:val="20"/>
        </w:rPr>
        <w:t>Zamawiający przewiduje udzielenie zaliczek, o których mowa w art. 442 PZP w maksymalnej wysokości 30% wynagrodzenie Wykonawcy na poczet zakupu wraz z dostawą maszyn lub urządzeń, wg poniższych zasad:</w:t>
      </w:r>
    </w:p>
    <w:p w14:paraId="26AB0F84" w14:textId="77777777" w:rsidR="009238E0" w:rsidRDefault="009238E0" w:rsidP="00AB55B0">
      <w:pPr>
        <w:pStyle w:val="Akapitzlist"/>
        <w:numPr>
          <w:ilvl w:val="2"/>
          <w:numId w:val="66"/>
        </w:numPr>
        <w:spacing w:after="0"/>
        <w:jc w:val="both"/>
        <w:rPr>
          <w:rFonts w:asciiTheme="minorHAnsi" w:hAnsiTheme="minorHAnsi" w:cstheme="minorHAnsi"/>
          <w:bCs/>
          <w:sz w:val="20"/>
          <w:szCs w:val="20"/>
        </w:rPr>
      </w:pPr>
      <w:r w:rsidRPr="004F4CBE">
        <w:rPr>
          <w:rFonts w:asciiTheme="minorHAnsi" w:hAnsiTheme="minorHAnsi" w:cstheme="minorHAnsi"/>
          <w:bCs/>
          <w:sz w:val="20"/>
          <w:szCs w:val="20"/>
        </w:rPr>
        <w:t xml:space="preserve">Zamawiający przewiduje możliwość przekazania Wykonawcy zaliczki, w sytuacji, gdy Wykonawca złoży pisemny wniosek o jej wypłatę, jednak nie wcześniej niż przed zakończeniem realizacji zakresu I, o którym </w:t>
      </w:r>
      <w:r w:rsidRPr="00001E73">
        <w:rPr>
          <w:rFonts w:asciiTheme="minorHAnsi" w:hAnsiTheme="minorHAnsi" w:cstheme="minorHAnsi"/>
          <w:bCs/>
          <w:sz w:val="20"/>
          <w:szCs w:val="20"/>
        </w:rPr>
        <w:t xml:space="preserve">mowa </w:t>
      </w:r>
      <w:r w:rsidRPr="00440B6B">
        <w:rPr>
          <w:rFonts w:asciiTheme="minorHAnsi" w:hAnsiTheme="minorHAnsi" w:cstheme="minorHAnsi"/>
          <w:bCs/>
          <w:sz w:val="20"/>
          <w:szCs w:val="20"/>
        </w:rPr>
        <w:t>w § 1 ust. 2 pkt. 1 Umowy</w:t>
      </w:r>
      <w:r w:rsidRPr="004F4CBE">
        <w:rPr>
          <w:rFonts w:asciiTheme="minorHAnsi" w:hAnsiTheme="minorHAnsi" w:cstheme="minorHAnsi"/>
          <w:bCs/>
          <w:sz w:val="20"/>
          <w:szCs w:val="20"/>
        </w:rPr>
        <w:t>. Wniosek będzie zawierać informację na jakie kluczowe elementy przedmiotu umowy lub urządzenia zaliczka ma być przeznaczona,</w:t>
      </w:r>
      <w:r w:rsidRPr="00814685">
        <w:rPr>
          <w:rFonts w:asciiTheme="minorHAnsi" w:hAnsiTheme="minorHAnsi" w:cstheme="minorHAnsi"/>
          <w:bCs/>
          <w:sz w:val="20"/>
          <w:szCs w:val="20"/>
        </w:rPr>
        <w:t xml:space="preserve"> wraz z informacją o nazwie i siedzibie producentów tych maszyn lub urządzeń;</w:t>
      </w:r>
    </w:p>
    <w:p w14:paraId="0B7EFCBE" w14:textId="77777777" w:rsidR="009238E0" w:rsidRPr="004F4CBE" w:rsidRDefault="009238E0" w:rsidP="00AB55B0">
      <w:pPr>
        <w:pStyle w:val="Akapitzlist"/>
        <w:numPr>
          <w:ilvl w:val="2"/>
          <w:numId w:val="66"/>
        </w:numPr>
        <w:spacing w:after="0"/>
        <w:jc w:val="both"/>
        <w:rPr>
          <w:rFonts w:asciiTheme="minorHAnsi" w:hAnsiTheme="minorHAnsi" w:cstheme="minorHAnsi"/>
          <w:bCs/>
          <w:sz w:val="20"/>
          <w:szCs w:val="20"/>
        </w:rPr>
      </w:pPr>
      <w:r w:rsidRPr="00DF5AE9">
        <w:rPr>
          <w:rFonts w:asciiTheme="minorHAnsi" w:hAnsiTheme="minorHAnsi" w:cstheme="minorHAnsi"/>
          <w:bCs/>
          <w:sz w:val="20"/>
          <w:szCs w:val="20"/>
        </w:rPr>
        <w:lastRenderedPageBreak/>
        <w:t>zaliczka zostanie wypłacona po zatwierdzeniu przez Zamawiającego projektu technologii instalacji, o któr</w:t>
      </w:r>
      <w:r>
        <w:rPr>
          <w:rFonts w:asciiTheme="minorHAnsi" w:hAnsiTheme="minorHAnsi" w:cstheme="minorHAnsi"/>
          <w:bCs/>
          <w:sz w:val="20"/>
          <w:szCs w:val="20"/>
        </w:rPr>
        <w:t>ym</w:t>
      </w:r>
      <w:r w:rsidRPr="00DF5AE9">
        <w:rPr>
          <w:rFonts w:asciiTheme="minorHAnsi" w:hAnsiTheme="minorHAnsi" w:cstheme="minorHAnsi"/>
          <w:bCs/>
          <w:sz w:val="20"/>
          <w:szCs w:val="20"/>
        </w:rPr>
        <w:t xml:space="preserve"> mowa</w:t>
      </w:r>
      <w:r>
        <w:rPr>
          <w:rFonts w:asciiTheme="minorHAnsi" w:hAnsiTheme="minorHAnsi" w:cstheme="minorHAnsi"/>
          <w:bCs/>
          <w:sz w:val="20"/>
          <w:szCs w:val="20"/>
        </w:rPr>
        <w:t xml:space="preserve"> </w:t>
      </w:r>
      <w:r>
        <w:rPr>
          <w:rFonts w:asciiTheme="minorHAnsi" w:hAnsiTheme="minorHAnsi" w:cstheme="minorHAnsi"/>
          <w:bCs/>
          <w:sz w:val="20"/>
          <w:szCs w:val="20"/>
        </w:rPr>
        <w:br/>
      </w:r>
      <w:r w:rsidRPr="004F4CBE">
        <w:rPr>
          <w:rFonts w:asciiTheme="minorHAnsi" w:hAnsiTheme="minorHAnsi" w:cstheme="minorHAnsi"/>
          <w:bCs/>
          <w:sz w:val="20"/>
          <w:szCs w:val="20"/>
        </w:rPr>
        <w:t xml:space="preserve">w </w:t>
      </w:r>
      <w:r w:rsidRPr="00F517BA">
        <w:rPr>
          <w:rFonts w:asciiTheme="minorHAnsi" w:hAnsiTheme="minorHAnsi" w:cstheme="minorHAnsi"/>
          <w:bCs/>
          <w:sz w:val="20"/>
          <w:szCs w:val="20"/>
        </w:rPr>
        <w:t>§ 1 ust. 2 pkt. 1 Umowy</w:t>
      </w:r>
      <w:r w:rsidRPr="00440B6B">
        <w:rPr>
          <w:rFonts w:asciiTheme="minorHAnsi" w:hAnsiTheme="minorHAnsi" w:cstheme="minorHAnsi"/>
          <w:bCs/>
          <w:sz w:val="20"/>
          <w:szCs w:val="20"/>
        </w:rPr>
        <w:t>.</w:t>
      </w:r>
      <w:r w:rsidRPr="004F4CBE">
        <w:rPr>
          <w:rFonts w:asciiTheme="minorHAnsi" w:hAnsiTheme="minorHAnsi" w:cstheme="minorHAnsi"/>
          <w:bCs/>
          <w:sz w:val="20"/>
          <w:szCs w:val="20"/>
        </w:rPr>
        <w:t xml:space="preserve"> </w:t>
      </w:r>
    </w:p>
    <w:p w14:paraId="21B2CAEF" w14:textId="77777777" w:rsidR="009238E0" w:rsidRPr="00F11683" w:rsidRDefault="009238E0" w:rsidP="00AB55B0">
      <w:pPr>
        <w:pStyle w:val="Akapitzlist"/>
        <w:numPr>
          <w:ilvl w:val="2"/>
          <w:numId w:val="66"/>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Wypłata zaliczki na rzecz Wykonawcy możliwa będzie po wcześniejszym ustanowieniu zaakceptowanego przez Zamawiającego zabezpieczenia zaliczki w pełnej wysokości wnioskowanej zaliczki, w jednej lub kilku formach wskazanych w art. 442 ust. 3 pkt 1-4 PZP. Zamawiający dopuszcza zmiany formy zabezpieczenia zaliczki na jedną </w:t>
      </w:r>
      <w:r>
        <w:rPr>
          <w:rFonts w:asciiTheme="minorHAnsi" w:hAnsiTheme="minorHAnsi" w:cstheme="minorHAnsi"/>
          <w:bCs/>
          <w:sz w:val="20"/>
          <w:szCs w:val="20"/>
        </w:rPr>
        <w:br/>
      </w:r>
      <w:r w:rsidRPr="00814685">
        <w:rPr>
          <w:rFonts w:asciiTheme="minorHAnsi" w:hAnsiTheme="minorHAnsi" w:cstheme="minorHAnsi"/>
          <w:bCs/>
          <w:sz w:val="20"/>
          <w:szCs w:val="20"/>
        </w:rPr>
        <w:t xml:space="preserve">z form wskazanych </w:t>
      </w:r>
      <w:r w:rsidRPr="00F11683">
        <w:rPr>
          <w:rFonts w:asciiTheme="minorHAnsi" w:hAnsiTheme="minorHAnsi" w:cstheme="minorHAnsi"/>
          <w:bCs/>
          <w:sz w:val="20"/>
          <w:szCs w:val="20"/>
        </w:rPr>
        <w:t>powyżej.</w:t>
      </w:r>
    </w:p>
    <w:p w14:paraId="631FF85B" w14:textId="77777777" w:rsidR="009238E0" w:rsidRPr="00F11683" w:rsidRDefault="009238E0" w:rsidP="00AB55B0">
      <w:pPr>
        <w:pStyle w:val="Akapitzlist"/>
        <w:numPr>
          <w:ilvl w:val="2"/>
          <w:numId w:val="66"/>
        </w:numPr>
        <w:spacing w:after="0"/>
        <w:jc w:val="both"/>
        <w:rPr>
          <w:rFonts w:asciiTheme="minorHAnsi" w:hAnsiTheme="minorHAnsi" w:cstheme="minorHAnsi"/>
          <w:bCs/>
          <w:sz w:val="20"/>
          <w:szCs w:val="20"/>
        </w:rPr>
      </w:pPr>
      <w:r w:rsidRPr="00F11683">
        <w:rPr>
          <w:rFonts w:asciiTheme="minorHAnsi" w:hAnsiTheme="minorHAnsi" w:cstheme="minorHAnsi"/>
          <w:bCs/>
          <w:sz w:val="20"/>
          <w:szCs w:val="20"/>
        </w:rPr>
        <w:t>Wraz z wnioskiem o wypłatę zaliczki Wykonawca zobowiązany jest przedłożyć informacje dotyczące propozycji zabezpieczenia zaliczki wraz z ewentualnym projektem dokumentu stanowiącego zabezpieczenie zaliczki (np. projekt gwarancji bankowej lub ubezpieczeniowej, z zastrzeżeniem, że:</w:t>
      </w:r>
    </w:p>
    <w:p w14:paraId="5C87AA7A" w14:textId="77777777" w:rsidR="009238E0" w:rsidRPr="00E413E0" w:rsidRDefault="009238E0" w:rsidP="00AB55B0">
      <w:pPr>
        <w:numPr>
          <w:ilvl w:val="3"/>
          <w:numId w:val="67"/>
        </w:numPr>
        <w:spacing w:after="0"/>
        <w:ind w:left="1701"/>
        <w:jc w:val="both"/>
        <w:rPr>
          <w:rFonts w:asciiTheme="minorHAnsi" w:hAnsiTheme="minorHAnsi" w:cstheme="minorHAnsi"/>
          <w:bCs/>
          <w:sz w:val="20"/>
          <w:szCs w:val="20"/>
        </w:rPr>
      </w:pPr>
      <w:r w:rsidRPr="00F11683">
        <w:rPr>
          <w:rFonts w:asciiTheme="minorHAnsi" w:hAnsiTheme="minorHAnsi" w:cstheme="minorHAnsi"/>
          <w:bCs/>
          <w:sz w:val="20"/>
          <w:szCs w:val="20"/>
        </w:rPr>
        <w:t xml:space="preserve">Gwarancje bankowe lub ubezpieczeniowe przekazane na poczet zabezpieczenia zaliczki </w:t>
      </w:r>
      <w:r w:rsidRPr="00E413E0">
        <w:rPr>
          <w:rFonts w:asciiTheme="minorHAnsi" w:hAnsiTheme="minorHAnsi" w:cstheme="minorHAnsi"/>
          <w:bCs/>
          <w:sz w:val="20"/>
          <w:szCs w:val="20"/>
        </w:rPr>
        <w:t>będą bezwarunkowe i płatne na pierwsze żądanie Zamawiającego;</w:t>
      </w:r>
    </w:p>
    <w:p w14:paraId="5BA3E7FB" w14:textId="77777777" w:rsidR="009238E0" w:rsidRPr="00814685" w:rsidRDefault="009238E0" w:rsidP="00AB55B0">
      <w:pPr>
        <w:numPr>
          <w:ilvl w:val="3"/>
          <w:numId w:val="67"/>
        </w:numPr>
        <w:spacing w:after="0"/>
        <w:ind w:left="1701"/>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Wykonawca zapewni, że zabezpieczenie będzie ważna i wykonalna, aż do terminu zwrotu lub rozliczenia zaliczki; </w:t>
      </w:r>
    </w:p>
    <w:p w14:paraId="3A0763F9" w14:textId="77777777" w:rsidR="009238E0" w:rsidRPr="00814685" w:rsidRDefault="009238E0" w:rsidP="00AB55B0">
      <w:pPr>
        <w:numPr>
          <w:ilvl w:val="3"/>
          <w:numId w:val="67"/>
        </w:numPr>
        <w:spacing w:after="0"/>
        <w:ind w:left="1701"/>
        <w:jc w:val="both"/>
        <w:rPr>
          <w:rFonts w:cstheme="minorHAnsi"/>
          <w:bCs/>
          <w:sz w:val="20"/>
          <w:szCs w:val="20"/>
        </w:rPr>
      </w:pPr>
      <w:r w:rsidRPr="00814685">
        <w:rPr>
          <w:rFonts w:asciiTheme="minorHAnsi" w:hAnsiTheme="minorHAnsi" w:cstheme="minorHAnsi"/>
          <w:bCs/>
          <w:sz w:val="20"/>
          <w:szCs w:val="20"/>
        </w:rPr>
        <w:t xml:space="preserve">Jeśli warunki zabezpieczenia będą wskazywały termin jego wygaśnięcia, a zaliczka nie zostanie zwrócona Zamawiającemu na 30 dni przed upływem tego terminu, to Wykonawca będzie przedłużał ważność tej gwarancji, aż do chwili zwrotu zaliczki, pod rygorem skorzystania przez Zamawiającego z prawa do zrealizowania ustanowionego zabezpieczenia i zaliczenia go na poczet przedłużenia zabezpieczenia zaliczki lub tytułem zwrotu zaliczki; </w:t>
      </w:r>
    </w:p>
    <w:p w14:paraId="48930E7D" w14:textId="77777777" w:rsidR="009238E0" w:rsidRPr="00814685" w:rsidRDefault="009238E0" w:rsidP="00AB55B0">
      <w:pPr>
        <w:numPr>
          <w:ilvl w:val="3"/>
          <w:numId w:val="67"/>
        </w:numPr>
        <w:spacing w:after="0"/>
        <w:ind w:left="1701"/>
        <w:jc w:val="both"/>
        <w:rPr>
          <w:rFonts w:asciiTheme="minorHAnsi" w:hAnsiTheme="minorHAnsi" w:cstheme="minorHAnsi"/>
          <w:bCs/>
          <w:sz w:val="20"/>
          <w:szCs w:val="20"/>
        </w:rPr>
      </w:pPr>
      <w:r w:rsidRPr="00C45D26">
        <w:rPr>
          <w:rFonts w:cstheme="minorHAnsi"/>
          <w:bCs/>
          <w:sz w:val="20"/>
          <w:szCs w:val="20"/>
        </w:rPr>
        <w:t xml:space="preserve">Zabezpieczenie zostanie zwrócone w ciągu 7 dni od podpisania protokołu końcowego </w:t>
      </w:r>
      <w:r w:rsidRPr="00814685">
        <w:rPr>
          <w:rFonts w:cstheme="minorHAnsi"/>
          <w:bCs/>
          <w:sz w:val="20"/>
          <w:szCs w:val="20"/>
        </w:rPr>
        <w:t>odbioru robót.</w:t>
      </w:r>
    </w:p>
    <w:p w14:paraId="4C9FB2BE" w14:textId="6AA3660A" w:rsidR="009238E0" w:rsidRPr="00814685" w:rsidRDefault="009238E0" w:rsidP="00AB55B0">
      <w:pPr>
        <w:pStyle w:val="Akapitzlist"/>
        <w:numPr>
          <w:ilvl w:val="2"/>
          <w:numId w:val="66"/>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Wykonawcy przysługuje </w:t>
      </w:r>
      <w:r w:rsidRPr="00043C24">
        <w:rPr>
          <w:rFonts w:asciiTheme="minorHAnsi" w:hAnsiTheme="minorHAnsi" w:cstheme="minorHAnsi"/>
          <w:bCs/>
          <w:sz w:val="20"/>
          <w:szCs w:val="20"/>
        </w:rPr>
        <w:t>prawo jednokrotnego złożenia</w:t>
      </w:r>
      <w:r w:rsidRPr="00814685">
        <w:rPr>
          <w:rFonts w:asciiTheme="minorHAnsi" w:hAnsiTheme="minorHAnsi" w:cstheme="minorHAnsi"/>
          <w:bCs/>
          <w:sz w:val="20"/>
          <w:szCs w:val="20"/>
        </w:rPr>
        <w:t xml:space="preserve"> wniosku o zaliczkę, do maksymalnej kwoty wskazanej w </w:t>
      </w:r>
      <w:r>
        <w:rPr>
          <w:rFonts w:asciiTheme="minorHAnsi" w:hAnsiTheme="minorHAnsi" w:cstheme="minorHAnsi"/>
          <w:bCs/>
          <w:sz w:val="20"/>
          <w:szCs w:val="20"/>
        </w:rPr>
        <w:t>ust. 8</w:t>
      </w:r>
      <w:r w:rsidR="005756E0">
        <w:rPr>
          <w:rFonts w:asciiTheme="minorHAnsi" w:hAnsiTheme="minorHAnsi" w:cstheme="minorHAnsi"/>
          <w:bCs/>
          <w:sz w:val="20"/>
          <w:szCs w:val="20"/>
        </w:rPr>
        <w:t xml:space="preserve"> w zdaniu pierwszym</w:t>
      </w:r>
      <w:r w:rsidRPr="00814685">
        <w:rPr>
          <w:rFonts w:asciiTheme="minorHAnsi" w:hAnsiTheme="minorHAnsi" w:cstheme="minorHAnsi"/>
          <w:bCs/>
          <w:sz w:val="20"/>
          <w:szCs w:val="20"/>
        </w:rPr>
        <w:t>;</w:t>
      </w:r>
    </w:p>
    <w:p w14:paraId="2598FAFE" w14:textId="77777777" w:rsidR="009238E0" w:rsidRPr="00E413E0" w:rsidRDefault="009238E0" w:rsidP="00AB55B0">
      <w:pPr>
        <w:numPr>
          <w:ilvl w:val="2"/>
          <w:numId w:val="66"/>
        </w:numPr>
        <w:spacing w:after="0"/>
        <w:jc w:val="both"/>
        <w:rPr>
          <w:rFonts w:asciiTheme="minorHAnsi" w:hAnsiTheme="minorHAnsi" w:cstheme="minorHAnsi"/>
          <w:bCs/>
          <w:sz w:val="20"/>
          <w:szCs w:val="20"/>
        </w:rPr>
      </w:pPr>
      <w:r w:rsidRPr="00E413E0">
        <w:rPr>
          <w:rFonts w:asciiTheme="minorHAnsi" w:hAnsiTheme="minorHAnsi" w:cstheme="minorHAnsi"/>
          <w:bCs/>
          <w:sz w:val="20"/>
          <w:szCs w:val="20"/>
        </w:rPr>
        <w:t>Wykonawca w ciągu 3 dni roboczych od otrzymania zaliczki wystawi i doręczy Zamawiającemu fakturę zaliczkową</w:t>
      </w:r>
      <w:r w:rsidRPr="00E413E0">
        <w:rPr>
          <w:rFonts w:cstheme="minorHAnsi"/>
          <w:bCs/>
          <w:sz w:val="20"/>
          <w:szCs w:val="20"/>
        </w:rPr>
        <w:t>, zawiewającą numer rachunku bankowego Wykonawcy, na który należy ją przelać.</w:t>
      </w:r>
    </w:p>
    <w:p w14:paraId="78E19F30" w14:textId="77777777" w:rsidR="009238E0" w:rsidRPr="00DF5AE9" w:rsidRDefault="009238E0" w:rsidP="00AB55B0">
      <w:pPr>
        <w:numPr>
          <w:ilvl w:val="2"/>
          <w:numId w:val="66"/>
        </w:numPr>
        <w:spacing w:after="0"/>
        <w:jc w:val="both"/>
        <w:rPr>
          <w:rFonts w:asciiTheme="minorHAnsi" w:hAnsiTheme="minorHAnsi" w:cstheme="minorHAnsi"/>
          <w:bCs/>
          <w:sz w:val="20"/>
          <w:szCs w:val="20"/>
        </w:rPr>
      </w:pPr>
      <w:r w:rsidRPr="00DF5AE9">
        <w:rPr>
          <w:rFonts w:asciiTheme="minorHAnsi" w:hAnsiTheme="minorHAnsi" w:cstheme="minorHAnsi"/>
          <w:bCs/>
          <w:sz w:val="20"/>
          <w:szCs w:val="20"/>
        </w:rPr>
        <w:t>Zaliczka będzie zwracana przez rozliczenie całości kwoty wypłaconej zaliczki z</w:t>
      </w:r>
      <w:r w:rsidRPr="00DF5AE9">
        <w:rPr>
          <w:rFonts w:cstheme="minorHAnsi"/>
          <w:bCs/>
          <w:sz w:val="20"/>
          <w:szCs w:val="20"/>
        </w:rPr>
        <w:t xml:space="preserve"> płatności przysługujących Wykonawcy za realizację pozycji dostawa i montaż –</w:t>
      </w:r>
      <w:r w:rsidRPr="00DF5AE9">
        <w:rPr>
          <w:rFonts w:asciiTheme="minorHAnsi" w:hAnsiTheme="minorHAnsi" w:cstheme="minorHAnsi"/>
          <w:bCs/>
          <w:sz w:val="20"/>
          <w:szCs w:val="20"/>
        </w:rPr>
        <w:t xml:space="preserve"> wymagalną fakturą wystawioną przez Wykonawcę (kwota wypłacana Wykonawcy z tytułu tej faktury zostanie pomniejszona o wysokość wypłaconej zaliczki);</w:t>
      </w:r>
    </w:p>
    <w:p w14:paraId="02A4E821" w14:textId="77777777" w:rsidR="009238E0" w:rsidRPr="00AE608B" w:rsidRDefault="009238E0" w:rsidP="00AB55B0">
      <w:pPr>
        <w:numPr>
          <w:ilvl w:val="2"/>
          <w:numId w:val="66"/>
        </w:numPr>
        <w:spacing w:after="0"/>
        <w:jc w:val="both"/>
        <w:rPr>
          <w:rFonts w:cstheme="minorHAnsi"/>
          <w:bCs/>
          <w:sz w:val="20"/>
          <w:szCs w:val="20"/>
        </w:rPr>
      </w:pPr>
      <w:r w:rsidRPr="00AE608B">
        <w:rPr>
          <w:rFonts w:asciiTheme="minorHAnsi" w:hAnsiTheme="minorHAnsi" w:cstheme="minorHAnsi"/>
          <w:bCs/>
          <w:sz w:val="20"/>
          <w:szCs w:val="20"/>
        </w:rPr>
        <w:t xml:space="preserve">Jeżeli zaliczka nie zostanie zwrócona w całości w terminie, o którym mowa w pkt </w:t>
      </w:r>
      <w:r>
        <w:rPr>
          <w:rFonts w:asciiTheme="minorHAnsi" w:hAnsiTheme="minorHAnsi" w:cstheme="minorHAnsi"/>
          <w:bCs/>
          <w:sz w:val="20"/>
          <w:szCs w:val="20"/>
        </w:rPr>
        <w:t>7</w:t>
      </w:r>
      <w:r w:rsidRPr="00AE608B">
        <w:rPr>
          <w:rFonts w:asciiTheme="minorHAnsi" w:hAnsiTheme="minorHAnsi" w:cstheme="minorHAnsi"/>
          <w:bCs/>
          <w:sz w:val="20"/>
          <w:szCs w:val="20"/>
        </w:rPr>
        <w:t xml:space="preserve"> lub przed wygaśnięciem umowy z jakiegokolwiek powodu, to cała pozostała do spłaty kwota zaliczki staje się natychmiast wymagalna w dniu wynikającym z pkt </w:t>
      </w:r>
      <w:r>
        <w:rPr>
          <w:rFonts w:asciiTheme="minorHAnsi" w:hAnsiTheme="minorHAnsi" w:cstheme="minorHAnsi"/>
          <w:bCs/>
          <w:sz w:val="20"/>
          <w:szCs w:val="20"/>
        </w:rPr>
        <w:t>7</w:t>
      </w:r>
      <w:r w:rsidRPr="00AE608B">
        <w:rPr>
          <w:rFonts w:asciiTheme="minorHAnsi" w:hAnsiTheme="minorHAnsi" w:cstheme="minorHAnsi"/>
          <w:bCs/>
          <w:sz w:val="20"/>
          <w:szCs w:val="20"/>
        </w:rPr>
        <w:t xml:space="preserve"> lub w dniu wygaśnięcia umowy i będzie należna od Wykonawcy na rzecz Zamawiającego.</w:t>
      </w:r>
    </w:p>
    <w:p w14:paraId="0B69FEDA" w14:textId="06149D2A" w:rsidR="009238E0" w:rsidRPr="0064547D" w:rsidRDefault="009238E0" w:rsidP="00AB55B0">
      <w:pPr>
        <w:numPr>
          <w:ilvl w:val="2"/>
          <w:numId w:val="66"/>
        </w:numPr>
        <w:spacing w:after="0"/>
        <w:jc w:val="both"/>
        <w:rPr>
          <w:rFonts w:cstheme="minorHAnsi"/>
          <w:bCs/>
          <w:sz w:val="20"/>
          <w:szCs w:val="20"/>
        </w:rPr>
      </w:pPr>
      <w:r w:rsidRPr="0064547D">
        <w:rPr>
          <w:rFonts w:cstheme="minorHAnsi"/>
          <w:bCs/>
          <w:sz w:val="20"/>
          <w:szCs w:val="20"/>
        </w:rPr>
        <w:t>Wykonawca w cenie oferty uwzględni koszt zabezpieczenia zwrotu zaliczki.</w:t>
      </w:r>
    </w:p>
    <w:p w14:paraId="7C62A1E6" w14:textId="77777777" w:rsidR="009238E0" w:rsidRPr="000A04D7" w:rsidRDefault="009238E0" w:rsidP="009238E0">
      <w:pPr>
        <w:spacing w:after="0"/>
        <w:rPr>
          <w:rFonts w:asciiTheme="minorHAnsi" w:hAnsiTheme="minorHAnsi" w:cstheme="minorHAnsi"/>
          <w:color w:val="FF0000"/>
          <w:sz w:val="20"/>
          <w:szCs w:val="20"/>
        </w:rPr>
      </w:pPr>
    </w:p>
    <w:p w14:paraId="6EE9E7EF" w14:textId="77777777" w:rsidR="009238E0" w:rsidRPr="00D54FB1" w:rsidRDefault="009238E0" w:rsidP="009238E0">
      <w:pPr>
        <w:spacing w:after="0"/>
        <w:jc w:val="center"/>
        <w:rPr>
          <w:rFonts w:asciiTheme="minorHAnsi" w:hAnsiTheme="minorHAnsi" w:cstheme="minorHAnsi"/>
          <w:b/>
          <w:sz w:val="20"/>
          <w:szCs w:val="20"/>
        </w:rPr>
      </w:pPr>
      <w:r w:rsidRPr="00D54FB1">
        <w:rPr>
          <w:rFonts w:asciiTheme="minorHAnsi" w:hAnsiTheme="minorHAnsi" w:cstheme="minorHAnsi"/>
          <w:b/>
          <w:sz w:val="20"/>
          <w:szCs w:val="20"/>
        </w:rPr>
        <w:t>§ 7</w:t>
      </w:r>
    </w:p>
    <w:p w14:paraId="1E73A267" w14:textId="77777777" w:rsidR="009238E0" w:rsidRPr="00D54FB1" w:rsidRDefault="009238E0" w:rsidP="009238E0">
      <w:pPr>
        <w:spacing w:after="0"/>
        <w:jc w:val="center"/>
        <w:rPr>
          <w:rFonts w:asciiTheme="minorHAnsi" w:hAnsiTheme="minorHAnsi" w:cstheme="minorHAnsi"/>
          <w:b/>
          <w:sz w:val="20"/>
          <w:szCs w:val="20"/>
        </w:rPr>
      </w:pPr>
      <w:r w:rsidRPr="00D54FB1">
        <w:rPr>
          <w:rFonts w:asciiTheme="minorHAnsi" w:hAnsiTheme="minorHAnsi" w:cstheme="minorHAnsi"/>
          <w:b/>
          <w:sz w:val="20"/>
          <w:szCs w:val="20"/>
        </w:rPr>
        <w:t xml:space="preserve">Kary umowne </w:t>
      </w:r>
    </w:p>
    <w:p w14:paraId="552A1685" w14:textId="77777777" w:rsidR="009238E0" w:rsidRPr="00D54FB1" w:rsidRDefault="009238E0" w:rsidP="00AB55B0">
      <w:pPr>
        <w:widowControl w:val="0"/>
        <w:numPr>
          <w:ilvl w:val="0"/>
          <w:numId w:val="28"/>
        </w:numPr>
        <w:adjustRightInd w:val="0"/>
        <w:spacing w:after="0"/>
        <w:jc w:val="both"/>
        <w:textAlignment w:val="baseline"/>
        <w:rPr>
          <w:rFonts w:asciiTheme="minorHAnsi" w:hAnsiTheme="minorHAnsi" w:cstheme="minorHAnsi"/>
          <w:sz w:val="20"/>
          <w:szCs w:val="20"/>
        </w:rPr>
      </w:pPr>
      <w:r w:rsidRPr="00D54FB1">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4AAEC2A2" w14:textId="084F1D5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 xml:space="preserve">niewykonanie  przez Wykonawcę  prac zgodnie z zakresem i terminami wynikającymi z Umowy – </w:t>
      </w:r>
      <w:r w:rsidRPr="00440B6B">
        <w:rPr>
          <w:rFonts w:asciiTheme="minorHAnsi" w:hAnsiTheme="minorHAnsi" w:cstheme="minorHAnsi"/>
          <w:sz w:val="20"/>
          <w:szCs w:val="20"/>
        </w:rPr>
        <w:br/>
        <w:t xml:space="preserve">w wysokości </w:t>
      </w:r>
      <w:r w:rsidRPr="006A304C">
        <w:rPr>
          <w:rFonts w:asciiTheme="minorHAnsi" w:hAnsiTheme="minorHAnsi" w:cstheme="minorHAnsi"/>
          <w:color w:val="0070C0"/>
          <w:sz w:val="20"/>
          <w:szCs w:val="20"/>
        </w:rPr>
        <w:t>0,</w:t>
      </w:r>
      <w:r w:rsidR="006A304C" w:rsidRPr="006A304C">
        <w:rPr>
          <w:rFonts w:asciiTheme="minorHAnsi" w:hAnsiTheme="minorHAnsi" w:cstheme="minorHAnsi"/>
          <w:color w:val="0070C0"/>
          <w:sz w:val="20"/>
          <w:szCs w:val="20"/>
        </w:rPr>
        <w:t>1</w:t>
      </w:r>
      <w:r w:rsidRPr="006A304C">
        <w:rPr>
          <w:rFonts w:asciiTheme="minorHAnsi" w:hAnsiTheme="minorHAnsi" w:cstheme="minorHAnsi"/>
          <w:color w:val="0070C0"/>
          <w:sz w:val="20"/>
          <w:szCs w:val="20"/>
        </w:rPr>
        <w:t xml:space="preserve">% </w:t>
      </w:r>
      <w:r w:rsidRPr="00440B6B">
        <w:rPr>
          <w:rFonts w:asciiTheme="minorHAnsi" w:hAnsiTheme="minorHAnsi" w:cstheme="minorHAnsi"/>
          <w:sz w:val="20"/>
          <w:szCs w:val="20"/>
        </w:rPr>
        <w:t xml:space="preserve">wartości brutto danego zakresu wskazanego w §1 Umowy za każdy dzień zwłoki w odniesieniu do danego zakresu; </w:t>
      </w:r>
    </w:p>
    <w:p w14:paraId="2D6DA448"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niedostarczenia przez Wykonawcę  towarów objętych reklamacją w terminie określonym na zasadach wskazanych w § 4 ust. 8 – w wysokości 0,5 % wartości brutto towarów objętych reklamacją za każdy dzień zwłoki;</w:t>
      </w:r>
    </w:p>
    <w:p w14:paraId="6244396B"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nieusunięcia w przewidzianym terminie wad stwierdzonych przy odbiorze, w okresie rękojmi za wady przedmiotu umowy lub w okresie gwarancji – w wysokości 0,1% wynagrodzenia brutto, o którym mowa w § 6 ust. 1 umowy za każdy dzień zwłoki</w:t>
      </w:r>
      <w:r w:rsidRPr="00440B6B">
        <w:rPr>
          <w:rFonts w:asciiTheme="minorHAnsi" w:hAnsiTheme="minorHAnsi" w:cstheme="minorHAnsi"/>
          <w:bCs/>
          <w:sz w:val="20"/>
          <w:szCs w:val="20"/>
        </w:rPr>
        <w:t>;</w:t>
      </w:r>
    </w:p>
    <w:p w14:paraId="6E5BA0D9"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 xml:space="preserve">nieprzestrzegania zasad BHP lub ochrony środowiska lub </w:t>
      </w:r>
      <w:proofErr w:type="spellStart"/>
      <w:r w:rsidRPr="00440B6B">
        <w:rPr>
          <w:rFonts w:asciiTheme="minorHAnsi" w:hAnsiTheme="minorHAnsi" w:cstheme="minorHAnsi"/>
          <w:sz w:val="20"/>
          <w:szCs w:val="20"/>
        </w:rPr>
        <w:t>ppoż</w:t>
      </w:r>
      <w:proofErr w:type="spellEnd"/>
      <w:r w:rsidRPr="00440B6B">
        <w:rPr>
          <w:rFonts w:asciiTheme="minorHAnsi" w:hAnsiTheme="minorHAnsi" w:cstheme="minorHAnsi"/>
          <w:sz w:val="20"/>
          <w:szCs w:val="20"/>
        </w:rPr>
        <w:t>, instrukcją transportu wewnątrzzakładowego, o których mowa w § 1 ust. 8 Umowy – w wysokości wynikającej z taryfikatora kar, stanowiącego załącznik do dokumentu BHP, o którym mowa w § 1 ust. 8 Umowy za każdy stwierdzony przypadek, z zastrzeżeniem, że w przypadku zmiany treści tych dokumentów po dniu wszczęcia postępowania, obowiązujący jest stan prawny korzystniejszy dla Wykonawcy;</w:t>
      </w:r>
    </w:p>
    <w:p w14:paraId="4C36A303"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 xml:space="preserve">nieuzyskanie Parametrów Gwarantowanych, określonych w Opisie Przedmiotu Zamówienia a zadeklarowanych w ofercie – w wysokości obliczonej zgodnie z </w:t>
      </w:r>
      <w:r w:rsidRPr="00440B6B">
        <w:rPr>
          <w:rFonts w:asciiTheme="minorHAnsi" w:hAnsiTheme="minorHAnsi" w:cstheme="minorHAnsi"/>
          <w:b/>
          <w:bCs/>
          <w:i/>
          <w:iCs/>
          <w:sz w:val="20"/>
          <w:szCs w:val="20"/>
        </w:rPr>
        <w:t>załącznikiem nr 4</w:t>
      </w:r>
      <w:r w:rsidRPr="00440B6B">
        <w:rPr>
          <w:rFonts w:asciiTheme="minorHAnsi" w:hAnsiTheme="minorHAnsi" w:cstheme="minorHAnsi"/>
          <w:sz w:val="20"/>
          <w:szCs w:val="20"/>
        </w:rPr>
        <w:t xml:space="preserve"> do Umowy - Kary za niedotrzymanie Parametrów Gwarantowanych przez Wykonawcę;</w:t>
      </w:r>
    </w:p>
    <w:p w14:paraId="67187F6E"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 xml:space="preserve">przekroczenie Parametru Niezawodności, określonego w pkt 3.9 w PFU obliczonego zgodnie ze wzorem wskazanym w </w:t>
      </w:r>
      <w:r w:rsidRPr="00440B6B">
        <w:rPr>
          <w:rFonts w:asciiTheme="minorHAnsi" w:hAnsiTheme="minorHAnsi" w:cstheme="minorHAnsi"/>
          <w:sz w:val="20"/>
          <w:szCs w:val="20"/>
        </w:rPr>
        <w:lastRenderedPageBreak/>
        <w:t>pkt 3.9. PFU</w:t>
      </w:r>
      <w:r w:rsidRPr="00440B6B">
        <w:rPr>
          <w:rFonts w:asciiTheme="minorHAnsi" w:hAnsiTheme="minorHAnsi" w:cstheme="minorHAnsi"/>
          <w:b/>
          <w:bCs/>
          <w:sz w:val="20"/>
          <w:szCs w:val="20"/>
        </w:rPr>
        <w:t xml:space="preserve"> </w:t>
      </w:r>
      <w:r w:rsidRPr="00440B6B">
        <w:rPr>
          <w:rFonts w:asciiTheme="minorHAnsi" w:hAnsiTheme="minorHAnsi" w:cstheme="minorHAnsi"/>
          <w:sz w:val="20"/>
          <w:szCs w:val="20"/>
        </w:rPr>
        <w:t>- w wysokości 0,01% wartości brutto wynagrodzenia, o którym mowa w § 6 ust. 1 za każdy dodatkowy %;</w:t>
      </w:r>
    </w:p>
    <w:p w14:paraId="31DD9AE5"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innego naruszenia wskazanego w postanowieniach Umowy za które odpowiedzialność ponosi Wykonawca – w wysokości 3000 zł za każdy stwierdzony przypadek.</w:t>
      </w:r>
    </w:p>
    <w:p w14:paraId="1D8C074E"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 xml:space="preserve"> </w:t>
      </w:r>
      <w:r w:rsidRPr="003D1301">
        <w:rPr>
          <w:rFonts w:asciiTheme="minorHAnsi" w:hAnsiTheme="minorHAnsi" w:cstheme="minorHAnsi"/>
          <w:bCs/>
          <w:sz w:val="20"/>
          <w:szCs w:val="20"/>
        </w:rPr>
        <w:t xml:space="preserve">niespełnienia przez Wykonawcę wymogu zatrudnienia na podstawie Umowy o pracę osób wykonujących wskazane </w:t>
      </w:r>
      <w:r w:rsidRPr="003D1301">
        <w:rPr>
          <w:rFonts w:asciiTheme="minorHAnsi" w:hAnsiTheme="minorHAnsi" w:cstheme="minorHAnsi"/>
          <w:bCs/>
          <w:sz w:val="20"/>
          <w:szCs w:val="20"/>
        </w:rPr>
        <w:br/>
        <w:t>w § 1</w:t>
      </w:r>
      <w:r>
        <w:rPr>
          <w:rFonts w:asciiTheme="minorHAnsi" w:hAnsiTheme="minorHAnsi" w:cstheme="minorHAnsi"/>
          <w:bCs/>
          <w:sz w:val="20"/>
          <w:szCs w:val="20"/>
        </w:rPr>
        <w:t>6</w:t>
      </w:r>
      <w:r w:rsidRPr="003D1301">
        <w:rPr>
          <w:rFonts w:asciiTheme="minorHAnsi" w:hAnsiTheme="minorHAnsi" w:cstheme="minorHAnsi"/>
          <w:bCs/>
          <w:sz w:val="20"/>
          <w:szCs w:val="20"/>
        </w:rPr>
        <w:t xml:space="preserve"> ust. 1 Umowy czynności – w</w:t>
      </w:r>
      <w:r w:rsidRPr="003D1301">
        <w:rPr>
          <w:rFonts w:asciiTheme="minorHAnsi" w:hAnsiTheme="minorHAnsi" w:cstheme="minorHAnsi"/>
          <w:sz w:val="20"/>
          <w:szCs w:val="20"/>
        </w:rPr>
        <w:t xml:space="preserve"> wysokości </w:t>
      </w:r>
      <w:r>
        <w:rPr>
          <w:rFonts w:asciiTheme="minorHAnsi" w:hAnsiTheme="minorHAnsi" w:cstheme="minorHAnsi"/>
          <w:sz w:val="20"/>
          <w:szCs w:val="20"/>
        </w:rPr>
        <w:t xml:space="preserve">1000 zł </w:t>
      </w:r>
      <w:r w:rsidRPr="003D1301">
        <w:rPr>
          <w:rFonts w:asciiTheme="minorHAnsi" w:hAnsiTheme="minorHAnsi" w:cstheme="minorHAnsi"/>
          <w:bCs/>
          <w:sz w:val="20"/>
          <w:szCs w:val="20"/>
        </w:rPr>
        <w:t>za każdy dzień niezatrudnienia</w:t>
      </w:r>
      <w:r>
        <w:rPr>
          <w:rFonts w:asciiTheme="minorHAnsi" w:hAnsiTheme="minorHAnsi" w:cstheme="minorHAnsi"/>
          <w:bCs/>
          <w:sz w:val="20"/>
          <w:szCs w:val="20"/>
        </w:rPr>
        <w:t>.</w:t>
      </w:r>
    </w:p>
    <w:p w14:paraId="2000F316" w14:textId="1847CC7D" w:rsidR="009238E0" w:rsidRPr="00D54FB1" w:rsidRDefault="009238E0" w:rsidP="00AB55B0">
      <w:pPr>
        <w:widowControl w:val="0"/>
        <w:numPr>
          <w:ilvl w:val="0"/>
          <w:numId w:val="2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54FB1">
        <w:rPr>
          <w:rFonts w:asciiTheme="minorHAnsi" w:hAnsiTheme="minorHAnsi" w:cstheme="minorHAnsi"/>
          <w:sz w:val="20"/>
          <w:szCs w:val="20"/>
        </w:rPr>
        <w:t xml:space="preserve">Łączna wysokość kar wskazanych w ust. 1 nie przekroczy </w:t>
      </w:r>
      <w:r w:rsidR="00EC61C6" w:rsidRPr="00EC61C6">
        <w:rPr>
          <w:rFonts w:asciiTheme="minorHAnsi" w:hAnsiTheme="minorHAnsi" w:cstheme="minorHAnsi"/>
          <w:color w:val="0070C0"/>
          <w:sz w:val="20"/>
          <w:szCs w:val="20"/>
        </w:rPr>
        <w:t>10</w:t>
      </w:r>
      <w:r w:rsidRPr="00EC61C6">
        <w:rPr>
          <w:rFonts w:asciiTheme="minorHAnsi" w:hAnsiTheme="minorHAnsi" w:cstheme="minorHAnsi"/>
          <w:color w:val="0070C0"/>
          <w:sz w:val="20"/>
          <w:szCs w:val="20"/>
        </w:rPr>
        <w:t xml:space="preserve"> % </w:t>
      </w:r>
      <w:r w:rsidRPr="00D54FB1">
        <w:rPr>
          <w:rFonts w:asciiTheme="minorHAnsi" w:hAnsiTheme="minorHAnsi" w:cstheme="minorHAnsi"/>
          <w:sz w:val="20"/>
          <w:szCs w:val="20"/>
        </w:rPr>
        <w:t>wynagrodzenia brutto za realizację całego przedmiotu Umowy.</w:t>
      </w:r>
    </w:p>
    <w:p w14:paraId="5F7A4BDC" w14:textId="77777777" w:rsidR="009238E0" w:rsidRPr="00D54FB1" w:rsidRDefault="009238E0" w:rsidP="00AB55B0">
      <w:pPr>
        <w:pStyle w:val="Akapitzlist"/>
        <w:numPr>
          <w:ilvl w:val="0"/>
          <w:numId w:val="28"/>
        </w:numPr>
        <w:spacing w:after="0"/>
        <w:jc w:val="both"/>
        <w:rPr>
          <w:rFonts w:asciiTheme="minorHAnsi" w:hAnsiTheme="minorHAnsi" w:cstheme="minorHAnsi"/>
          <w:sz w:val="20"/>
          <w:szCs w:val="20"/>
        </w:rPr>
      </w:pPr>
      <w:r w:rsidRPr="00D54FB1">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71BD31F4" w14:textId="77777777" w:rsidR="009238E0" w:rsidRPr="00D54FB1" w:rsidRDefault="009238E0" w:rsidP="00AB55B0">
      <w:pPr>
        <w:widowControl w:val="0"/>
        <w:numPr>
          <w:ilvl w:val="0"/>
          <w:numId w:val="2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54FB1">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02324139" w14:textId="77777777" w:rsidR="009238E0" w:rsidRPr="00D54FB1" w:rsidRDefault="009238E0" w:rsidP="00AB55B0">
      <w:pPr>
        <w:widowControl w:val="0"/>
        <w:numPr>
          <w:ilvl w:val="0"/>
          <w:numId w:val="2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bookmarkStart w:id="15" w:name="_Hlk121979525"/>
      <w:r w:rsidRPr="00D54FB1">
        <w:rPr>
          <w:rFonts w:asciiTheme="minorHAnsi" w:hAnsiTheme="minorHAnsi" w:cstheme="minorHAnsi"/>
          <w:sz w:val="20"/>
          <w:szCs w:val="20"/>
        </w:rPr>
        <w:t>Zamawiający zastrzega sobie prawo do zlecenia realizacji umowy podmiotowi trzeciemu na koszt i ryzyko Wykonawcy w przypadku zwłoki przez Wykonawcę realizacji przedmiotu umowy przekraczającej 14 dni.</w:t>
      </w:r>
    </w:p>
    <w:bookmarkEnd w:id="15"/>
    <w:p w14:paraId="5CFCEA9E" w14:textId="77777777" w:rsidR="009238E0" w:rsidRPr="00D54FB1" w:rsidRDefault="009238E0" w:rsidP="00AB55B0">
      <w:pPr>
        <w:widowControl w:val="0"/>
        <w:numPr>
          <w:ilvl w:val="0"/>
          <w:numId w:val="2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54FB1">
        <w:rPr>
          <w:rFonts w:asciiTheme="minorHAnsi" w:hAnsiTheme="minorHAnsi" w:cstheme="minorHAnsi"/>
          <w:sz w:val="20"/>
          <w:szCs w:val="20"/>
        </w:rPr>
        <w:t xml:space="preserve">Zamawiający ma prawo dochodzenia odszkodowania uzupełniającego, przewyższającego wysokość należnych kar umownych, na zasadach ogólnych, z wyłączeniem utraconych korzyści. </w:t>
      </w:r>
    </w:p>
    <w:p w14:paraId="06CE699C" w14:textId="77777777" w:rsidR="009238E0" w:rsidRDefault="009238E0" w:rsidP="009238E0">
      <w:pPr>
        <w:spacing w:after="0"/>
        <w:jc w:val="center"/>
        <w:rPr>
          <w:rFonts w:asciiTheme="minorHAnsi" w:hAnsiTheme="minorHAnsi" w:cstheme="minorHAnsi"/>
          <w:b/>
          <w:sz w:val="20"/>
          <w:szCs w:val="20"/>
        </w:rPr>
      </w:pPr>
    </w:p>
    <w:p w14:paraId="6DC1911B" w14:textId="439A0569" w:rsidR="009238E0" w:rsidRPr="009C02C5" w:rsidRDefault="009238E0" w:rsidP="009238E0">
      <w:pPr>
        <w:spacing w:after="0"/>
        <w:jc w:val="center"/>
        <w:rPr>
          <w:rFonts w:asciiTheme="minorHAnsi" w:hAnsiTheme="minorHAnsi" w:cstheme="minorHAnsi"/>
          <w:b/>
          <w:sz w:val="20"/>
          <w:szCs w:val="20"/>
        </w:rPr>
      </w:pPr>
      <w:r w:rsidRPr="009C02C5">
        <w:rPr>
          <w:rFonts w:asciiTheme="minorHAnsi" w:hAnsiTheme="minorHAnsi" w:cstheme="minorHAnsi"/>
          <w:b/>
          <w:sz w:val="20"/>
          <w:szCs w:val="20"/>
        </w:rPr>
        <w:t>§ 8</w:t>
      </w:r>
    </w:p>
    <w:p w14:paraId="35E8A442" w14:textId="77777777" w:rsidR="009238E0" w:rsidRPr="009C02C5" w:rsidRDefault="009238E0" w:rsidP="009238E0">
      <w:pPr>
        <w:spacing w:after="0"/>
        <w:jc w:val="center"/>
        <w:rPr>
          <w:rFonts w:asciiTheme="minorHAnsi" w:hAnsiTheme="minorHAnsi" w:cstheme="minorHAnsi"/>
          <w:b/>
          <w:sz w:val="20"/>
          <w:szCs w:val="20"/>
        </w:rPr>
      </w:pPr>
      <w:r w:rsidRPr="009C02C5">
        <w:rPr>
          <w:rFonts w:asciiTheme="minorHAnsi" w:hAnsiTheme="minorHAnsi" w:cstheme="minorHAnsi"/>
          <w:b/>
          <w:sz w:val="20"/>
          <w:szCs w:val="20"/>
        </w:rPr>
        <w:t>Wypowiedzenie lub odstąpienie od Umowy</w:t>
      </w:r>
    </w:p>
    <w:p w14:paraId="38F23DBC" w14:textId="77777777" w:rsidR="009238E0" w:rsidRPr="00440B6B" w:rsidRDefault="009238E0" w:rsidP="00AB55B0">
      <w:pPr>
        <w:numPr>
          <w:ilvl w:val="0"/>
          <w:numId w:val="39"/>
        </w:numPr>
        <w:spacing w:after="0"/>
        <w:contextualSpacing/>
        <w:jc w:val="both"/>
        <w:rPr>
          <w:rFonts w:asciiTheme="minorHAnsi" w:hAnsiTheme="minorHAnsi" w:cstheme="minorHAnsi"/>
          <w:sz w:val="20"/>
          <w:szCs w:val="20"/>
        </w:rPr>
      </w:pPr>
      <w:r w:rsidRPr="009C02C5">
        <w:rPr>
          <w:rFonts w:asciiTheme="minorHAnsi" w:hAnsiTheme="minorHAnsi" w:cstheme="minorHAnsi"/>
          <w:sz w:val="20"/>
          <w:szCs w:val="20"/>
        </w:rPr>
        <w:t>Zamawiający może wypowiedzieć Umowę lub odstąpić od Umowy w całości lub w części w sytuacjach przewidzianych prawem oraz w przypadku:</w:t>
      </w:r>
    </w:p>
    <w:p w14:paraId="6D05B8E6" w14:textId="77777777" w:rsidR="005E1700" w:rsidRDefault="009238E0" w:rsidP="00AB55B0">
      <w:pPr>
        <w:numPr>
          <w:ilvl w:val="0"/>
          <w:numId w:val="40"/>
        </w:numPr>
        <w:tabs>
          <w:tab w:val="left" w:pos="851"/>
        </w:tabs>
        <w:spacing w:after="0"/>
        <w:ind w:left="851" w:hanging="425"/>
        <w:jc w:val="both"/>
        <w:rPr>
          <w:rFonts w:asciiTheme="minorHAnsi" w:hAnsiTheme="minorHAnsi" w:cstheme="minorHAnsi"/>
          <w:sz w:val="20"/>
          <w:szCs w:val="20"/>
        </w:rPr>
      </w:pPr>
      <w:r w:rsidRPr="00440B6B">
        <w:rPr>
          <w:rFonts w:asciiTheme="minorHAnsi" w:hAnsiTheme="minorHAnsi" w:cstheme="minorHAnsi"/>
          <w:sz w:val="20"/>
          <w:szCs w:val="20"/>
        </w:rPr>
        <w:t>zwłoki w wykonaniu Umowy ponad ustalone terminy o więcej niż 60 dni</w:t>
      </w:r>
      <w:r w:rsidR="005E1700">
        <w:rPr>
          <w:rFonts w:asciiTheme="minorHAnsi" w:hAnsiTheme="minorHAnsi" w:cstheme="minorHAnsi"/>
          <w:sz w:val="20"/>
          <w:szCs w:val="20"/>
        </w:rPr>
        <w:t>;</w:t>
      </w:r>
    </w:p>
    <w:p w14:paraId="40373342" w14:textId="64EC9CAE" w:rsidR="009238E0" w:rsidRDefault="009238E0" w:rsidP="00AB55B0">
      <w:pPr>
        <w:numPr>
          <w:ilvl w:val="0"/>
          <w:numId w:val="40"/>
        </w:numPr>
        <w:tabs>
          <w:tab w:val="left" w:pos="851"/>
        </w:tabs>
        <w:spacing w:after="0"/>
        <w:ind w:left="851" w:hanging="425"/>
        <w:jc w:val="both"/>
        <w:rPr>
          <w:rFonts w:asciiTheme="minorHAnsi" w:hAnsiTheme="minorHAnsi" w:cstheme="minorHAnsi"/>
          <w:sz w:val="20"/>
          <w:szCs w:val="20"/>
        </w:rPr>
      </w:pPr>
      <w:r w:rsidRPr="00440B6B">
        <w:rPr>
          <w:rFonts w:asciiTheme="minorHAnsi" w:hAnsiTheme="minorHAnsi" w:cstheme="minorHAnsi"/>
          <w:sz w:val="20"/>
          <w:szCs w:val="20"/>
        </w:rPr>
        <w:t xml:space="preserve">gdy wobec Wykonawcy zostało wszczęte </w:t>
      </w:r>
      <w:r w:rsidRPr="00901A3C">
        <w:rPr>
          <w:rFonts w:asciiTheme="minorHAnsi" w:hAnsiTheme="minorHAnsi" w:cstheme="minorHAnsi"/>
          <w:sz w:val="20"/>
          <w:szCs w:val="20"/>
        </w:rPr>
        <w:t>postępowanie likwidacyjne lub Wykonawca zawiesi działalność;</w:t>
      </w:r>
    </w:p>
    <w:p w14:paraId="20B63C47" w14:textId="77777777" w:rsidR="009238E0" w:rsidRPr="00B60BA8" w:rsidRDefault="009238E0" w:rsidP="00AB55B0">
      <w:pPr>
        <w:numPr>
          <w:ilvl w:val="0"/>
          <w:numId w:val="40"/>
        </w:numPr>
        <w:tabs>
          <w:tab w:val="left" w:pos="851"/>
        </w:tabs>
        <w:spacing w:after="0"/>
        <w:ind w:hanging="502"/>
        <w:jc w:val="both"/>
        <w:rPr>
          <w:rFonts w:asciiTheme="minorHAnsi" w:hAnsiTheme="minorHAnsi" w:cstheme="minorHAnsi"/>
          <w:sz w:val="20"/>
          <w:szCs w:val="20"/>
        </w:rPr>
      </w:pPr>
      <w:r w:rsidRPr="00B60BA8">
        <w:rPr>
          <w:rFonts w:asciiTheme="minorHAnsi" w:hAnsiTheme="minorHAnsi" w:cstheme="minorHAnsi"/>
          <w:sz w:val="20"/>
          <w:szCs w:val="20"/>
        </w:rPr>
        <w:t xml:space="preserve">utraty lub wygaśnięcia uprawnień, o których mowa w § 1 ust. </w:t>
      </w:r>
      <w:r>
        <w:rPr>
          <w:rFonts w:asciiTheme="minorHAnsi" w:hAnsiTheme="minorHAnsi" w:cstheme="minorHAnsi"/>
          <w:sz w:val="20"/>
          <w:szCs w:val="20"/>
        </w:rPr>
        <w:t>6</w:t>
      </w:r>
      <w:r w:rsidRPr="00B60BA8">
        <w:rPr>
          <w:rFonts w:asciiTheme="minorHAnsi" w:hAnsiTheme="minorHAnsi" w:cstheme="minorHAnsi"/>
          <w:sz w:val="20"/>
          <w:szCs w:val="20"/>
        </w:rPr>
        <w:t xml:space="preserve"> Umowy;</w:t>
      </w:r>
    </w:p>
    <w:p w14:paraId="0A332658" w14:textId="77777777" w:rsidR="009238E0" w:rsidRDefault="009238E0" w:rsidP="00AB55B0">
      <w:pPr>
        <w:numPr>
          <w:ilvl w:val="0"/>
          <w:numId w:val="40"/>
        </w:numPr>
        <w:tabs>
          <w:tab w:val="left" w:pos="851"/>
        </w:tabs>
        <w:spacing w:after="0"/>
        <w:ind w:left="851" w:hanging="425"/>
        <w:jc w:val="both"/>
        <w:rPr>
          <w:rFonts w:asciiTheme="minorHAnsi" w:hAnsiTheme="minorHAnsi" w:cstheme="minorHAnsi"/>
          <w:sz w:val="20"/>
          <w:szCs w:val="20"/>
        </w:rPr>
      </w:pPr>
      <w:r w:rsidRPr="00D54FB1">
        <w:rPr>
          <w:rFonts w:asciiTheme="minorHAnsi" w:hAnsiTheme="minorHAnsi" w:cstheme="minorHAnsi"/>
          <w:sz w:val="20"/>
          <w:szCs w:val="20"/>
        </w:rPr>
        <w:t>gdy naliczone Wykonawcy kary umowne osiągną pułap określony w § 7 ust. 2;</w:t>
      </w:r>
    </w:p>
    <w:p w14:paraId="6752BA6F" w14:textId="77777777" w:rsidR="009238E0" w:rsidRPr="00B60BA8" w:rsidRDefault="009238E0" w:rsidP="00AB55B0">
      <w:pPr>
        <w:numPr>
          <w:ilvl w:val="0"/>
          <w:numId w:val="40"/>
        </w:numPr>
        <w:tabs>
          <w:tab w:val="left" w:pos="851"/>
        </w:tabs>
        <w:spacing w:after="0"/>
        <w:ind w:hanging="502"/>
        <w:jc w:val="both"/>
        <w:rPr>
          <w:rFonts w:asciiTheme="minorHAnsi" w:hAnsiTheme="minorHAnsi" w:cstheme="minorHAnsi"/>
          <w:sz w:val="20"/>
          <w:szCs w:val="20"/>
        </w:rPr>
      </w:pPr>
      <w:r w:rsidRPr="00B60BA8">
        <w:rPr>
          <w:rFonts w:asciiTheme="minorHAnsi" w:hAnsiTheme="minorHAnsi" w:cstheme="minorHAnsi"/>
          <w:bCs/>
          <w:sz w:val="20"/>
          <w:szCs w:val="20"/>
        </w:rPr>
        <w:t>w przypadku utrzymywania się stanu zaniechania zatrudnienia którejkolwiek z osób, o których mowa w § 1</w:t>
      </w:r>
      <w:r>
        <w:rPr>
          <w:rFonts w:asciiTheme="minorHAnsi" w:hAnsiTheme="minorHAnsi" w:cstheme="minorHAnsi"/>
          <w:bCs/>
          <w:sz w:val="20"/>
          <w:szCs w:val="20"/>
        </w:rPr>
        <w:t>6</w:t>
      </w:r>
      <w:r w:rsidRPr="00B60BA8">
        <w:rPr>
          <w:rFonts w:asciiTheme="minorHAnsi" w:hAnsiTheme="minorHAnsi" w:cstheme="minorHAnsi"/>
          <w:bCs/>
          <w:sz w:val="20"/>
          <w:szCs w:val="20"/>
        </w:rPr>
        <w:t xml:space="preserve"> ust. 1 Umowy na podstawie umowy o pracę przez okres dłuższy niż 2 tygodnie, Zamawiającemu – po uprzednim wezwaniu Wykonawcy do usunięcia tego stanu rzeczy</w:t>
      </w:r>
      <w:r w:rsidRPr="00B60BA8">
        <w:rPr>
          <w:rFonts w:asciiTheme="minorHAnsi" w:hAnsiTheme="minorHAnsi" w:cstheme="minorHAnsi"/>
          <w:sz w:val="20"/>
          <w:szCs w:val="20"/>
        </w:rPr>
        <w:t>;</w:t>
      </w:r>
    </w:p>
    <w:p w14:paraId="6BC72490" w14:textId="77777777" w:rsidR="009238E0" w:rsidRPr="00440B6B" w:rsidRDefault="009238E0" w:rsidP="00AB55B0">
      <w:pPr>
        <w:numPr>
          <w:ilvl w:val="0"/>
          <w:numId w:val="40"/>
        </w:numPr>
        <w:tabs>
          <w:tab w:val="left" w:pos="851"/>
        </w:tabs>
        <w:spacing w:after="0"/>
        <w:ind w:left="851" w:hanging="425"/>
        <w:jc w:val="both"/>
        <w:rPr>
          <w:rFonts w:asciiTheme="minorHAnsi" w:hAnsiTheme="minorHAnsi" w:cstheme="minorHAnsi"/>
          <w:sz w:val="20"/>
          <w:szCs w:val="20"/>
        </w:rPr>
      </w:pPr>
      <w:r w:rsidRPr="00440B6B">
        <w:rPr>
          <w:rFonts w:asciiTheme="minorHAnsi" w:hAnsiTheme="minorHAnsi" w:cstheme="minorHAnsi"/>
          <w:sz w:val="20"/>
          <w:szCs w:val="20"/>
        </w:rPr>
        <w:t>wykonywania przedmiotu umowy w sposób niezgodny z Umową, pomimo wezwania Wykonawcy przez Zamawiającego do prawidłowego wykonywania Umowy i wyznaczenia mu dodatkowego terminu wynoszącego co najmniej 5 dni.</w:t>
      </w:r>
    </w:p>
    <w:p w14:paraId="51D2AC43" w14:textId="77777777" w:rsidR="009238E0" w:rsidRPr="00901A3C" w:rsidRDefault="009238E0" w:rsidP="00AB55B0">
      <w:pPr>
        <w:pStyle w:val="Akapitzlist"/>
        <w:numPr>
          <w:ilvl w:val="0"/>
          <w:numId w:val="39"/>
        </w:numPr>
        <w:shd w:val="clear" w:color="auto" w:fill="FFFFFF"/>
        <w:spacing w:after="0"/>
        <w:rPr>
          <w:rFonts w:asciiTheme="minorHAnsi" w:hAnsiTheme="minorHAnsi" w:cstheme="minorHAnsi"/>
          <w:sz w:val="20"/>
          <w:szCs w:val="20"/>
          <w:lang w:eastAsia="pl-PL"/>
        </w:rPr>
      </w:pPr>
      <w:r w:rsidRPr="00901A3C">
        <w:rPr>
          <w:rFonts w:asciiTheme="minorHAnsi" w:hAnsiTheme="minorHAnsi" w:cstheme="minorHAnsi"/>
          <w:sz w:val="20"/>
          <w:szCs w:val="20"/>
        </w:rPr>
        <w:t>Dodatkowo Zamawiający może odstąpić od Umowy:</w:t>
      </w:r>
    </w:p>
    <w:p w14:paraId="1A275B3C" w14:textId="77777777" w:rsidR="009238E0" w:rsidRPr="00901A3C" w:rsidRDefault="009238E0" w:rsidP="00AB55B0">
      <w:pPr>
        <w:pStyle w:val="Akapitzlist"/>
        <w:numPr>
          <w:ilvl w:val="2"/>
          <w:numId w:val="41"/>
        </w:numPr>
        <w:shd w:val="clear" w:color="auto" w:fill="FFFFFF"/>
        <w:spacing w:after="0"/>
        <w:ind w:left="851"/>
        <w:jc w:val="both"/>
        <w:rPr>
          <w:rFonts w:asciiTheme="minorHAnsi" w:hAnsiTheme="minorHAnsi" w:cstheme="minorHAnsi"/>
          <w:sz w:val="20"/>
          <w:szCs w:val="20"/>
          <w:lang w:eastAsia="pl-PL"/>
        </w:rPr>
      </w:pPr>
      <w:r w:rsidRPr="00901A3C">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E3DEEA" w14:textId="77777777" w:rsidR="009238E0" w:rsidRPr="00901A3C" w:rsidRDefault="009238E0" w:rsidP="00AB55B0">
      <w:pPr>
        <w:pStyle w:val="Akapitzlist"/>
        <w:numPr>
          <w:ilvl w:val="2"/>
          <w:numId w:val="41"/>
        </w:numPr>
        <w:shd w:val="clear" w:color="auto" w:fill="FFFFFF"/>
        <w:spacing w:after="0"/>
        <w:ind w:left="851"/>
        <w:jc w:val="both"/>
        <w:rPr>
          <w:rFonts w:asciiTheme="minorHAnsi" w:hAnsiTheme="minorHAnsi" w:cstheme="minorHAnsi"/>
          <w:sz w:val="20"/>
          <w:szCs w:val="20"/>
          <w:lang w:eastAsia="pl-PL"/>
        </w:rPr>
      </w:pPr>
      <w:r w:rsidRPr="00901A3C">
        <w:rPr>
          <w:rFonts w:asciiTheme="minorHAnsi" w:hAnsiTheme="minorHAnsi" w:cstheme="minorHAnsi"/>
          <w:sz w:val="20"/>
          <w:szCs w:val="20"/>
        </w:rPr>
        <w:t>jeżeli zachodzi co najmniej jedna z następujących okoliczności:</w:t>
      </w:r>
    </w:p>
    <w:p w14:paraId="2AEBBA35" w14:textId="77777777" w:rsidR="009238E0" w:rsidRPr="00901A3C" w:rsidRDefault="009238E0" w:rsidP="00AB55B0">
      <w:pPr>
        <w:pStyle w:val="Akapitzlist"/>
        <w:numPr>
          <w:ilvl w:val="0"/>
          <w:numId w:val="42"/>
        </w:numPr>
        <w:shd w:val="clear" w:color="auto" w:fill="FFFFFF"/>
        <w:spacing w:after="0"/>
        <w:jc w:val="both"/>
        <w:rPr>
          <w:rFonts w:asciiTheme="minorHAnsi" w:hAnsiTheme="minorHAnsi" w:cstheme="minorHAnsi"/>
          <w:sz w:val="20"/>
          <w:szCs w:val="20"/>
          <w:lang w:eastAsia="pl-PL"/>
        </w:rPr>
      </w:pPr>
      <w:r w:rsidRPr="00901A3C">
        <w:rPr>
          <w:rFonts w:asciiTheme="minorHAnsi" w:hAnsiTheme="minorHAnsi" w:cstheme="minorHAnsi"/>
          <w:sz w:val="20"/>
          <w:szCs w:val="20"/>
        </w:rPr>
        <w:t>dokonano zmiany Umowy z naruszeniem art. 454 i art. 455 PZP – wówczas Zamawiający odstępuje od Umowy w części, której zmiana dotyczy,</w:t>
      </w:r>
    </w:p>
    <w:p w14:paraId="30535F31" w14:textId="77777777" w:rsidR="009238E0" w:rsidRPr="00901A3C" w:rsidRDefault="009238E0" w:rsidP="00AB55B0">
      <w:pPr>
        <w:pStyle w:val="Akapitzlist"/>
        <w:numPr>
          <w:ilvl w:val="0"/>
          <w:numId w:val="42"/>
        </w:numPr>
        <w:shd w:val="clear" w:color="auto" w:fill="FFFFFF"/>
        <w:spacing w:after="0"/>
        <w:jc w:val="both"/>
        <w:rPr>
          <w:rFonts w:asciiTheme="minorHAnsi" w:hAnsiTheme="minorHAnsi" w:cstheme="minorHAnsi"/>
          <w:sz w:val="20"/>
          <w:szCs w:val="20"/>
        </w:rPr>
      </w:pPr>
      <w:r w:rsidRPr="00901A3C">
        <w:rPr>
          <w:rFonts w:asciiTheme="minorHAnsi" w:hAnsiTheme="minorHAnsi" w:cstheme="minorHAnsi"/>
          <w:sz w:val="20"/>
          <w:szCs w:val="20"/>
        </w:rPr>
        <w:t>Wykonawca w chwili zawarcia Umowy podlegał wykluczeniu na podstawie art. 108 PZP,</w:t>
      </w:r>
    </w:p>
    <w:p w14:paraId="0977AFC6" w14:textId="77777777" w:rsidR="009238E0" w:rsidRPr="00901A3C" w:rsidRDefault="009238E0" w:rsidP="00AB55B0">
      <w:pPr>
        <w:pStyle w:val="Akapitzlist"/>
        <w:numPr>
          <w:ilvl w:val="0"/>
          <w:numId w:val="42"/>
        </w:numPr>
        <w:shd w:val="clear" w:color="auto" w:fill="FFFFFF"/>
        <w:spacing w:after="0"/>
        <w:jc w:val="both"/>
        <w:rPr>
          <w:rFonts w:asciiTheme="minorHAnsi" w:hAnsiTheme="minorHAnsi" w:cstheme="minorHAnsi"/>
          <w:sz w:val="20"/>
          <w:szCs w:val="20"/>
        </w:rPr>
      </w:pPr>
      <w:r w:rsidRPr="00901A3C">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9EF1A8" w14:textId="6443B718" w:rsidR="009238E0" w:rsidRPr="00901A3C" w:rsidRDefault="009238E0" w:rsidP="00AB55B0">
      <w:pPr>
        <w:numPr>
          <w:ilvl w:val="0"/>
          <w:numId w:val="39"/>
        </w:numPr>
        <w:spacing w:after="0"/>
        <w:contextualSpacing/>
        <w:jc w:val="both"/>
        <w:rPr>
          <w:rFonts w:asciiTheme="minorHAnsi" w:hAnsiTheme="minorHAnsi" w:cstheme="minorHAnsi"/>
          <w:sz w:val="20"/>
          <w:szCs w:val="20"/>
        </w:rPr>
      </w:pPr>
      <w:r w:rsidRPr="00901A3C">
        <w:rPr>
          <w:rFonts w:asciiTheme="minorHAnsi" w:hAnsiTheme="minorHAnsi" w:cstheme="minorHAnsi"/>
          <w:sz w:val="20"/>
          <w:szCs w:val="20"/>
        </w:rPr>
        <w:t xml:space="preserve">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(t. j. Dz. U. z 2023 r. poz. </w:t>
      </w:r>
      <w:r w:rsidR="00FE3611">
        <w:rPr>
          <w:rFonts w:asciiTheme="minorHAnsi" w:hAnsiTheme="minorHAnsi" w:cstheme="minorHAnsi"/>
          <w:sz w:val="20"/>
          <w:szCs w:val="20"/>
        </w:rPr>
        <w:t>1790</w:t>
      </w:r>
      <w:r w:rsidRPr="00901A3C">
        <w:rPr>
          <w:rFonts w:asciiTheme="minorHAnsi" w:hAnsiTheme="minorHAnsi" w:cstheme="minorHAnsi"/>
          <w:sz w:val="20"/>
          <w:szCs w:val="20"/>
        </w:rPr>
        <w:t xml:space="preserve">), za każdy dzień opóźnienia liczony od dnia upływu terminu płatności wskazanego w </w:t>
      </w:r>
      <w:r w:rsidRPr="00440B6B">
        <w:rPr>
          <w:rFonts w:asciiTheme="minorHAnsi" w:hAnsiTheme="minorHAnsi" w:cstheme="minorHAnsi"/>
          <w:sz w:val="20"/>
          <w:szCs w:val="20"/>
        </w:rPr>
        <w:t>§ 6 ust. 4 i 5</w:t>
      </w:r>
      <w:r w:rsidRPr="00901A3C">
        <w:rPr>
          <w:rFonts w:asciiTheme="minorHAnsi" w:hAnsiTheme="minorHAnsi" w:cstheme="minorHAnsi"/>
          <w:sz w:val="20"/>
          <w:szCs w:val="20"/>
        </w:rPr>
        <w:t xml:space="preserve"> Umowy.</w:t>
      </w:r>
    </w:p>
    <w:p w14:paraId="1FA992C0" w14:textId="77777777" w:rsidR="009238E0" w:rsidRPr="00901A3C" w:rsidRDefault="009238E0" w:rsidP="00AB55B0">
      <w:pPr>
        <w:numPr>
          <w:ilvl w:val="0"/>
          <w:numId w:val="39"/>
        </w:numPr>
        <w:spacing w:after="0"/>
        <w:contextualSpacing/>
        <w:jc w:val="both"/>
        <w:rPr>
          <w:rFonts w:asciiTheme="minorHAnsi" w:hAnsiTheme="minorHAnsi" w:cstheme="minorHAnsi"/>
          <w:sz w:val="20"/>
          <w:szCs w:val="20"/>
        </w:rPr>
      </w:pPr>
      <w:r w:rsidRPr="00901A3C">
        <w:rPr>
          <w:rFonts w:asciiTheme="minorHAnsi" w:hAnsiTheme="minorHAnsi" w:cstheme="minorHAnsi"/>
          <w:sz w:val="20"/>
          <w:szCs w:val="20"/>
        </w:rPr>
        <w:lastRenderedPageBreak/>
        <w:t>Każda ze Stron może wypowiedzieć lub odstąpić od niezrealizowanej części Umowy w okolicznościach dot. siły wyższej, wskazanych w § 11 Umowy.</w:t>
      </w:r>
    </w:p>
    <w:p w14:paraId="476F85A0" w14:textId="77777777" w:rsidR="009238E0" w:rsidRPr="00D54FB1" w:rsidRDefault="009238E0" w:rsidP="00AB55B0">
      <w:pPr>
        <w:numPr>
          <w:ilvl w:val="0"/>
          <w:numId w:val="39"/>
        </w:numPr>
        <w:spacing w:after="0"/>
        <w:contextualSpacing/>
        <w:jc w:val="both"/>
        <w:rPr>
          <w:rFonts w:asciiTheme="minorHAnsi" w:hAnsiTheme="minorHAnsi" w:cstheme="minorHAnsi"/>
          <w:sz w:val="20"/>
          <w:szCs w:val="20"/>
        </w:rPr>
      </w:pPr>
      <w:r w:rsidRPr="00D54FB1">
        <w:rPr>
          <w:rFonts w:asciiTheme="minorHAnsi" w:hAnsiTheme="minorHAnsi" w:cstheme="minorHAnsi"/>
          <w:sz w:val="20"/>
          <w:szCs w:val="20"/>
        </w:rPr>
        <w:t>Wypowiedzenie Umowy lub odstąpienie od Umowy (względnie jej części) następuje w formie pisemnej pod rygorem nieważności i zawiera uzasadnienie.</w:t>
      </w:r>
    </w:p>
    <w:p w14:paraId="1C66159B" w14:textId="77777777" w:rsidR="009238E0" w:rsidRPr="00D54FB1" w:rsidRDefault="009238E0" w:rsidP="00AB55B0">
      <w:pPr>
        <w:numPr>
          <w:ilvl w:val="0"/>
          <w:numId w:val="39"/>
        </w:numPr>
        <w:spacing w:after="0"/>
        <w:contextualSpacing/>
        <w:jc w:val="both"/>
        <w:rPr>
          <w:rFonts w:asciiTheme="minorHAnsi" w:hAnsiTheme="minorHAnsi" w:cstheme="minorHAnsi"/>
          <w:sz w:val="20"/>
          <w:szCs w:val="20"/>
        </w:rPr>
      </w:pPr>
      <w:r w:rsidRPr="00D54FB1">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1357A3EB" w14:textId="3299A59B" w:rsidR="009238E0" w:rsidRPr="00D54FB1" w:rsidRDefault="009238E0" w:rsidP="00AB55B0">
      <w:pPr>
        <w:widowControl w:val="0"/>
        <w:numPr>
          <w:ilvl w:val="0"/>
          <w:numId w:val="39"/>
        </w:numPr>
        <w:tabs>
          <w:tab w:val="num" w:pos="426"/>
        </w:tabs>
        <w:adjustRightInd w:val="0"/>
        <w:spacing w:after="0"/>
        <w:jc w:val="both"/>
        <w:textAlignment w:val="baseline"/>
        <w:rPr>
          <w:rFonts w:asciiTheme="minorHAnsi" w:hAnsiTheme="minorHAnsi" w:cstheme="minorHAnsi"/>
          <w:sz w:val="20"/>
          <w:szCs w:val="20"/>
        </w:rPr>
      </w:pPr>
      <w:r w:rsidRPr="00D54FB1">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w:t>
      </w:r>
      <w:r w:rsidR="00316ED3" w:rsidRPr="00316ED3">
        <w:rPr>
          <w:rFonts w:asciiTheme="minorHAnsi" w:hAnsiTheme="minorHAnsi" w:cstheme="minorHAnsi"/>
          <w:color w:val="0070C0"/>
          <w:sz w:val="20"/>
          <w:szCs w:val="20"/>
        </w:rPr>
        <w:t>8</w:t>
      </w:r>
      <w:r w:rsidRPr="00316ED3">
        <w:rPr>
          <w:rFonts w:asciiTheme="minorHAnsi" w:hAnsiTheme="minorHAnsi" w:cstheme="minorHAnsi"/>
          <w:color w:val="0070C0"/>
          <w:sz w:val="20"/>
          <w:szCs w:val="20"/>
        </w:rPr>
        <w:t>%</w:t>
      </w:r>
      <w:r w:rsidRPr="00D54FB1">
        <w:rPr>
          <w:rFonts w:asciiTheme="minorHAnsi" w:hAnsiTheme="minorHAnsi" w:cstheme="minorHAnsi"/>
          <w:sz w:val="20"/>
          <w:szCs w:val="20"/>
        </w:rPr>
        <w:t xml:space="preserve"> wynagrodzenia brutto, o którym </w:t>
      </w:r>
      <w:r w:rsidRPr="00E731CE">
        <w:rPr>
          <w:rFonts w:asciiTheme="minorHAnsi" w:hAnsiTheme="minorHAnsi" w:cstheme="minorHAnsi"/>
          <w:sz w:val="20"/>
          <w:szCs w:val="20"/>
        </w:rPr>
        <w:t>mowa w § 6 ust. 1 Umowy</w:t>
      </w:r>
      <w:r w:rsidRPr="00D54FB1">
        <w:rPr>
          <w:rFonts w:asciiTheme="minorHAnsi" w:hAnsiTheme="minorHAnsi" w:cstheme="minorHAnsi"/>
          <w:sz w:val="20"/>
          <w:szCs w:val="20"/>
        </w:rPr>
        <w:t xml:space="preserve">. Kara umowna wlicza się do limitu określonego w § 7 ust. 2 Umowy.  </w:t>
      </w:r>
    </w:p>
    <w:p w14:paraId="24382239" w14:textId="77777777" w:rsidR="009238E0" w:rsidRPr="00D54FB1" w:rsidRDefault="009238E0" w:rsidP="00AB55B0">
      <w:pPr>
        <w:pStyle w:val="Akapitzlist"/>
        <w:numPr>
          <w:ilvl w:val="0"/>
          <w:numId w:val="39"/>
        </w:numPr>
        <w:shd w:val="clear" w:color="auto" w:fill="FFFFFF"/>
        <w:spacing w:after="0"/>
        <w:jc w:val="both"/>
        <w:rPr>
          <w:rFonts w:asciiTheme="minorHAnsi" w:hAnsiTheme="minorHAnsi" w:cstheme="minorHAnsi"/>
          <w:sz w:val="20"/>
          <w:szCs w:val="20"/>
        </w:rPr>
      </w:pPr>
      <w:r w:rsidRPr="00D54FB1">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1885B2DC" w14:textId="77777777" w:rsidR="009238E0" w:rsidRPr="00D54FB1" w:rsidRDefault="009238E0" w:rsidP="00AB55B0">
      <w:pPr>
        <w:pStyle w:val="Akapitzlist"/>
        <w:numPr>
          <w:ilvl w:val="0"/>
          <w:numId w:val="39"/>
        </w:numPr>
        <w:shd w:val="clear" w:color="auto" w:fill="FFFFFF"/>
        <w:spacing w:after="0"/>
        <w:jc w:val="both"/>
        <w:rPr>
          <w:rFonts w:asciiTheme="minorHAnsi" w:hAnsiTheme="minorHAnsi" w:cstheme="minorHAnsi"/>
          <w:sz w:val="20"/>
          <w:szCs w:val="20"/>
        </w:rPr>
      </w:pPr>
      <w:r w:rsidRPr="00D54FB1">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5C2B66B4" w14:textId="77777777" w:rsidR="009238E0" w:rsidRPr="00D54FB1" w:rsidRDefault="009238E0" w:rsidP="009238E0">
      <w:pPr>
        <w:pStyle w:val="Akapitzlist"/>
        <w:spacing w:after="0"/>
        <w:ind w:left="426"/>
        <w:rPr>
          <w:rFonts w:asciiTheme="minorHAnsi" w:hAnsiTheme="minorHAnsi" w:cstheme="minorHAnsi"/>
          <w:b/>
          <w:sz w:val="20"/>
          <w:szCs w:val="20"/>
        </w:rPr>
      </w:pPr>
    </w:p>
    <w:p w14:paraId="080FFDDB" w14:textId="77777777"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 9</w:t>
      </w:r>
    </w:p>
    <w:p w14:paraId="688A74B3" w14:textId="77777777"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Zmiana Umowy</w:t>
      </w:r>
    </w:p>
    <w:p w14:paraId="22ABF56F" w14:textId="77777777" w:rsidR="009238E0" w:rsidRPr="006A5848" w:rsidRDefault="009238E0" w:rsidP="00AB55B0">
      <w:pPr>
        <w:numPr>
          <w:ilvl w:val="0"/>
          <w:numId w:val="43"/>
        </w:numPr>
        <w:spacing w:after="0"/>
        <w:contextualSpacing/>
        <w:jc w:val="both"/>
        <w:rPr>
          <w:rFonts w:asciiTheme="minorHAnsi" w:hAnsiTheme="minorHAnsi" w:cstheme="minorHAnsi"/>
          <w:sz w:val="20"/>
          <w:szCs w:val="20"/>
        </w:rPr>
      </w:pPr>
      <w:r w:rsidRPr="006A5848">
        <w:rPr>
          <w:rFonts w:asciiTheme="minorHAnsi" w:hAnsiTheme="minorHAnsi" w:cstheme="minorHAnsi"/>
          <w:sz w:val="20"/>
          <w:szCs w:val="20"/>
        </w:rPr>
        <w:t>Wszelkie zmiany Umowy wymagają formy pisemnej pod rygorem nieważności, z zastrzeżeniem odrębnych postanowień niniejszej Umowy.</w:t>
      </w:r>
    </w:p>
    <w:p w14:paraId="39F36736" w14:textId="77777777" w:rsidR="009238E0" w:rsidRPr="006A5848" w:rsidRDefault="009238E0" w:rsidP="00AB55B0">
      <w:pPr>
        <w:numPr>
          <w:ilvl w:val="0"/>
          <w:numId w:val="43"/>
        </w:numPr>
        <w:spacing w:after="0"/>
        <w:contextualSpacing/>
        <w:jc w:val="both"/>
        <w:rPr>
          <w:rFonts w:asciiTheme="minorHAnsi" w:hAnsiTheme="minorHAnsi" w:cstheme="minorHAnsi"/>
          <w:sz w:val="20"/>
          <w:szCs w:val="20"/>
        </w:rPr>
      </w:pPr>
      <w:r w:rsidRPr="006A5848">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49CB4BD2" w14:textId="77777777" w:rsidR="009238E0" w:rsidRPr="006A5848" w:rsidRDefault="009238E0" w:rsidP="00AB55B0">
      <w:pPr>
        <w:numPr>
          <w:ilvl w:val="0"/>
          <w:numId w:val="44"/>
        </w:numPr>
        <w:spacing w:after="0"/>
        <w:ind w:left="851"/>
        <w:contextualSpacing/>
        <w:jc w:val="both"/>
        <w:rPr>
          <w:rFonts w:asciiTheme="minorHAnsi" w:hAnsiTheme="minorHAnsi" w:cstheme="minorHAnsi"/>
          <w:sz w:val="20"/>
          <w:szCs w:val="20"/>
        </w:rPr>
      </w:pPr>
      <w:r w:rsidRPr="006A5848">
        <w:rPr>
          <w:rFonts w:asciiTheme="minorHAnsi" w:hAnsiTheme="minorHAnsi" w:cstheme="minorHAnsi"/>
          <w:sz w:val="20"/>
          <w:szCs w:val="20"/>
        </w:rPr>
        <w:t xml:space="preserve">terminu realizacji przedmiotu Umowy z powodu siły wyższej lub działań osób trzecich uniemożliwiających realizację przedmiotu Umowy, które to działania nie są konsekwencją winy którejkolwiek ze Stron – o czasu równy okresowi, </w:t>
      </w:r>
      <w:r>
        <w:rPr>
          <w:rFonts w:asciiTheme="minorHAnsi" w:hAnsiTheme="minorHAnsi" w:cstheme="minorHAnsi"/>
          <w:sz w:val="20"/>
          <w:szCs w:val="20"/>
        </w:rPr>
        <w:br/>
      </w:r>
      <w:r w:rsidRPr="006A5848">
        <w:rPr>
          <w:rFonts w:asciiTheme="minorHAnsi" w:hAnsiTheme="minorHAnsi" w:cstheme="minorHAnsi"/>
          <w:sz w:val="20"/>
          <w:szCs w:val="20"/>
        </w:rPr>
        <w:t>w którym nie była możliwa realizacja zobowiązań wynikających z  Umowy;</w:t>
      </w:r>
    </w:p>
    <w:p w14:paraId="1728A2E4" w14:textId="77777777" w:rsidR="009238E0" w:rsidRPr="006A5848" w:rsidRDefault="009238E0" w:rsidP="00AB55B0">
      <w:pPr>
        <w:numPr>
          <w:ilvl w:val="0"/>
          <w:numId w:val="44"/>
        </w:numPr>
        <w:spacing w:after="0"/>
        <w:ind w:left="851"/>
        <w:contextualSpacing/>
        <w:jc w:val="both"/>
        <w:rPr>
          <w:rFonts w:asciiTheme="minorHAnsi" w:hAnsiTheme="minorHAnsi" w:cstheme="minorHAnsi"/>
          <w:sz w:val="20"/>
          <w:szCs w:val="20"/>
        </w:rPr>
      </w:pPr>
      <w:r w:rsidRPr="006A5848">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Pr>
          <w:rFonts w:asciiTheme="minorHAnsi" w:hAnsiTheme="minorHAnsi" w:cstheme="minorHAnsi"/>
          <w:sz w:val="20"/>
          <w:szCs w:val="20"/>
        </w:rPr>
        <w:t>;</w:t>
      </w:r>
    </w:p>
    <w:p w14:paraId="0CFDB203" w14:textId="77777777" w:rsidR="009238E0" w:rsidRDefault="009238E0" w:rsidP="00AB55B0">
      <w:pPr>
        <w:numPr>
          <w:ilvl w:val="0"/>
          <w:numId w:val="44"/>
        </w:numPr>
        <w:spacing w:after="0"/>
        <w:ind w:left="851"/>
        <w:contextualSpacing/>
        <w:jc w:val="both"/>
        <w:rPr>
          <w:rFonts w:asciiTheme="minorHAnsi" w:hAnsiTheme="minorHAnsi" w:cstheme="minorHAnsi"/>
          <w:sz w:val="20"/>
          <w:szCs w:val="20"/>
        </w:rPr>
      </w:pPr>
      <w:r w:rsidRPr="00440B6B">
        <w:rPr>
          <w:rFonts w:asciiTheme="minorHAnsi" w:hAnsiTheme="minorHAnsi" w:cstheme="minorHAnsi"/>
          <w:sz w:val="20"/>
          <w:szCs w:val="20"/>
        </w:rPr>
        <w:t>w przypadku pojawienia się konieczności wykonania robót budowlanych w ramach przedmiotu zamówienia Zamawiający przewiduje dostosowanie umowy w zakresie niezbędnym dla robót budowlanych;</w:t>
      </w:r>
    </w:p>
    <w:p w14:paraId="7BA2E4DE" w14:textId="77777777" w:rsidR="009238E0" w:rsidRPr="00CC0A3B" w:rsidRDefault="009238E0" w:rsidP="00AB55B0">
      <w:pPr>
        <w:numPr>
          <w:ilvl w:val="0"/>
          <w:numId w:val="44"/>
        </w:numPr>
        <w:spacing w:after="0"/>
        <w:ind w:left="851"/>
        <w:contextualSpacing/>
        <w:jc w:val="both"/>
        <w:rPr>
          <w:rFonts w:asciiTheme="minorHAnsi" w:hAnsiTheme="minorHAnsi" w:cstheme="minorHAnsi"/>
          <w:sz w:val="20"/>
          <w:szCs w:val="20"/>
        </w:rPr>
      </w:pPr>
      <w:r w:rsidRPr="00CC0A3B">
        <w:rPr>
          <w:rFonts w:asciiTheme="minorHAnsi" w:hAnsiTheme="minorHAnsi" w:cstheme="minorHAnsi"/>
          <w:bCs/>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333194D" w14:textId="77777777" w:rsidR="009238E0" w:rsidRPr="00A37298" w:rsidRDefault="009238E0" w:rsidP="00AB55B0">
      <w:pPr>
        <w:numPr>
          <w:ilvl w:val="0"/>
          <w:numId w:val="44"/>
        </w:numPr>
        <w:spacing w:after="0"/>
        <w:ind w:left="851" w:hanging="425"/>
        <w:contextualSpacing/>
        <w:jc w:val="both"/>
        <w:rPr>
          <w:rFonts w:asciiTheme="minorHAnsi" w:hAnsiTheme="minorHAnsi" w:cstheme="minorHAnsi"/>
          <w:sz w:val="20"/>
          <w:szCs w:val="20"/>
        </w:rPr>
      </w:pPr>
      <w:r w:rsidRPr="00440B6B">
        <w:rPr>
          <w:rFonts w:asciiTheme="minorHAnsi" w:hAnsiTheme="minorHAnsi" w:cstheme="minorHAnsi"/>
          <w:bCs/>
          <w:sz w:val="20"/>
          <w:szCs w:val="20"/>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w:t>
      </w:r>
      <w:r w:rsidRPr="00A37298">
        <w:rPr>
          <w:rFonts w:asciiTheme="minorHAnsi" w:hAnsiTheme="minorHAnsi" w:cstheme="minorHAnsi"/>
          <w:bCs/>
          <w:sz w:val="20"/>
          <w:szCs w:val="20"/>
        </w:rPr>
        <w:t>prowadzonymi przez inne podmioty inwestycjami w zakresie niezbędnym do uniknięcia lub usunięcia tych kolizji,</w:t>
      </w:r>
    </w:p>
    <w:p w14:paraId="4A5E742A" w14:textId="77777777" w:rsidR="009238E0" w:rsidRPr="00A37298" w:rsidRDefault="009238E0" w:rsidP="00AB55B0">
      <w:pPr>
        <w:numPr>
          <w:ilvl w:val="0"/>
          <w:numId w:val="44"/>
        </w:numPr>
        <w:spacing w:after="0"/>
        <w:ind w:left="851" w:hanging="425"/>
        <w:contextualSpacing/>
        <w:jc w:val="both"/>
        <w:rPr>
          <w:rFonts w:asciiTheme="minorHAnsi" w:hAnsiTheme="minorHAnsi" w:cstheme="minorHAnsi"/>
          <w:sz w:val="20"/>
          <w:szCs w:val="20"/>
        </w:rPr>
      </w:pPr>
      <w:r w:rsidRPr="00A37298">
        <w:rPr>
          <w:rFonts w:asciiTheme="minorHAnsi" w:hAnsiTheme="minorHAnsi" w:cstheme="minorHAnsi"/>
          <w:bCs/>
          <w:sz w:val="20"/>
          <w:szCs w:val="20"/>
        </w:rPr>
        <w:t>wystąpią opóźnienia w dokonaniu określonych czynności lub ich zaniechanie przez właściwe organy administracji państwowej, które nie są następstwem okoliczności, za które Wykonawca ponosi odpowiedzialność;</w:t>
      </w:r>
    </w:p>
    <w:p w14:paraId="249B5D41" w14:textId="77777777" w:rsidR="009238E0" w:rsidRPr="00A37298" w:rsidRDefault="009238E0" w:rsidP="00AB55B0">
      <w:pPr>
        <w:numPr>
          <w:ilvl w:val="0"/>
          <w:numId w:val="44"/>
        </w:numPr>
        <w:spacing w:after="0"/>
        <w:ind w:left="851" w:hanging="425"/>
        <w:contextualSpacing/>
        <w:jc w:val="both"/>
        <w:rPr>
          <w:rFonts w:asciiTheme="minorHAnsi" w:hAnsiTheme="minorHAnsi" w:cstheme="minorHAnsi"/>
          <w:sz w:val="20"/>
          <w:szCs w:val="20"/>
        </w:rPr>
      </w:pPr>
      <w:r w:rsidRPr="00A37298">
        <w:rPr>
          <w:rFonts w:asciiTheme="minorHAnsi" w:hAnsiTheme="minorHAnsi" w:cstheme="minorHAnsi"/>
          <w:bCs/>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75552F6" w14:textId="77777777" w:rsidR="009238E0" w:rsidRPr="00A37298" w:rsidRDefault="009238E0" w:rsidP="00AB55B0">
      <w:pPr>
        <w:numPr>
          <w:ilvl w:val="0"/>
          <w:numId w:val="44"/>
        </w:numPr>
        <w:spacing w:after="0"/>
        <w:ind w:left="851" w:hanging="425"/>
        <w:contextualSpacing/>
        <w:jc w:val="both"/>
        <w:rPr>
          <w:rFonts w:asciiTheme="minorHAnsi" w:hAnsiTheme="minorHAnsi" w:cstheme="minorHAnsi"/>
          <w:sz w:val="20"/>
          <w:szCs w:val="20"/>
        </w:rPr>
      </w:pPr>
      <w:r w:rsidRPr="00A37298">
        <w:rPr>
          <w:rFonts w:asciiTheme="minorHAnsi" w:hAnsiTheme="minorHAnsi" w:cstheme="minorHAnsi"/>
          <w:bCs/>
          <w:sz w:val="20"/>
          <w:szCs w:val="20"/>
        </w:rPr>
        <w:t>jeżeli wystąpi brak możliwości wykonywania robót z powodu niedopuszczania do ich wykonywania przez uprawniony organ lub nakazania ich wstrzymania przez uprawniony organ, z przyczyn niezależnych od Wykonawcy.</w:t>
      </w:r>
    </w:p>
    <w:p w14:paraId="1F5CAB18" w14:textId="77777777" w:rsidR="009238E0" w:rsidRPr="002A24F2" w:rsidRDefault="009238E0" w:rsidP="00AB55B0">
      <w:pPr>
        <w:pStyle w:val="text-justify1"/>
        <w:numPr>
          <w:ilvl w:val="0"/>
          <w:numId w:val="43"/>
        </w:numPr>
        <w:shd w:val="clear" w:color="auto" w:fill="FFFFFF"/>
        <w:spacing w:before="0" w:beforeAutospacing="0" w:after="0" w:afterAutospacing="0" w:line="276" w:lineRule="auto"/>
        <w:jc w:val="both"/>
        <w:rPr>
          <w:rFonts w:asciiTheme="minorHAnsi" w:hAnsiTheme="minorHAnsi" w:cstheme="minorHAnsi"/>
          <w:sz w:val="20"/>
          <w:szCs w:val="20"/>
        </w:rPr>
      </w:pPr>
      <w:r w:rsidRPr="002A24F2">
        <w:rPr>
          <w:rFonts w:asciiTheme="minorHAnsi" w:hAnsiTheme="minorHAnsi" w:cstheme="minorHAnsi"/>
          <w:bCs/>
          <w:sz w:val="20"/>
          <w:szCs w:val="20"/>
        </w:rPr>
        <w:t xml:space="preserve">Wykonawca  jest uprawniony do żądania zmiany Umowy w zakresie materiałów, parametrów technicznych, technologii wykonania Robót, sposobu i zakresu wykonania przedmiotu Umowy w następujących sytuacjach: </w:t>
      </w:r>
    </w:p>
    <w:p w14:paraId="411C77C8" w14:textId="77777777" w:rsidR="009238E0" w:rsidRPr="002A24F2" w:rsidRDefault="009238E0" w:rsidP="00AB55B0">
      <w:pPr>
        <w:pStyle w:val="Akapitzlist"/>
        <w:widowControl w:val="0"/>
        <w:numPr>
          <w:ilvl w:val="0"/>
          <w:numId w:val="73"/>
        </w:numPr>
        <w:suppressAutoHyphens/>
        <w:spacing w:after="0"/>
        <w:ind w:left="851" w:hanging="284"/>
        <w:jc w:val="both"/>
        <w:rPr>
          <w:rFonts w:asciiTheme="minorHAnsi" w:hAnsiTheme="minorHAnsi" w:cstheme="minorHAnsi"/>
          <w:bCs/>
          <w:sz w:val="20"/>
          <w:szCs w:val="20"/>
        </w:rPr>
      </w:pPr>
      <w:r w:rsidRPr="002A24F2">
        <w:rPr>
          <w:rFonts w:asciiTheme="minorHAnsi" w:hAnsiTheme="minorHAnsi" w:cstheme="minorHAnsi"/>
          <w:bCs/>
          <w:sz w:val="20"/>
          <w:szCs w:val="20"/>
        </w:rPr>
        <w:t xml:space="preserve">konieczności zrealizowania jakiejkolwiek części </w:t>
      </w:r>
      <w:r>
        <w:rPr>
          <w:rFonts w:asciiTheme="minorHAnsi" w:hAnsiTheme="minorHAnsi" w:cstheme="minorHAnsi"/>
          <w:bCs/>
          <w:sz w:val="20"/>
          <w:szCs w:val="20"/>
        </w:rPr>
        <w:t>r</w:t>
      </w:r>
      <w:r w:rsidRPr="002A24F2">
        <w:rPr>
          <w:rFonts w:asciiTheme="minorHAnsi" w:hAnsiTheme="minorHAnsi" w:cstheme="minorHAnsi"/>
          <w:bCs/>
          <w:sz w:val="20"/>
          <w:szCs w:val="20"/>
        </w:rPr>
        <w:t>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C2C191B" w14:textId="77777777" w:rsidR="009238E0" w:rsidRPr="002A24F2" w:rsidRDefault="009238E0" w:rsidP="00AB55B0">
      <w:pPr>
        <w:pStyle w:val="Akapitzlist"/>
        <w:widowControl w:val="0"/>
        <w:numPr>
          <w:ilvl w:val="0"/>
          <w:numId w:val="73"/>
        </w:numPr>
        <w:suppressAutoHyphens/>
        <w:spacing w:after="0"/>
        <w:ind w:left="851" w:hanging="284"/>
        <w:jc w:val="both"/>
        <w:rPr>
          <w:rFonts w:asciiTheme="minorHAnsi" w:hAnsiTheme="minorHAnsi" w:cstheme="minorHAnsi"/>
          <w:bCs/>
          <w:sz w:val="20"/>
          <w:szCs w:val="20"/>
        </w:rPr>
      </w:pPr>
      <w:r w:rsidRPr="002A24F2">
        <w:rPr>
          <w:rFonts w:asciiTheme="minorHAnsi" w:hAnsiTheme="minorHAnsi" w:cstheme="minorHAnsi"/>
          <w:bCs/>
          <w:sz w:val="20"/>
          <w:szCs w:val="20"/>
        </w:rPr>
        <w:lastRenderedPageBreak/>
        <w:t xml:space="preserve">konieczności realizacji </w:t>
      </w:r>
      <w:r>
        <w:rPr>
          <w:rFonts w:asciiTheme="minorHAnsi" w:hAnsiTheme="minorHAnsi" w:cstheme="minorHAnsi"/>
          <w:bCs/>
          <w:sz w:val="20"/>
          <w:szCs w:val="20"/>
        </w:rPr>
        <w:t>r</w:t>
      </w:r>
      <w:r w:rsidRPr="002A24F2">
        <w:rPr>
          <w:rFonts w:asciiTheme="minorHAnsi" w:hAnsiTheme="minorHAnsi" w:cstheme="minorHAnsi"/>
          <w:bCs/>
          <w:sz w:val="20"/>
          <w:szCs w:val="20"/>
        </w:rPr>
        <w:t xml:space="preserve">obót wynikających z wprowadzenia w dokumentacji projektowej zmian uznanych za nieistotne odstępstwo od projektu </w:t>
      </w:r>
      <w:r>
        <w:rPr>
          <w:rFonts w:asciiTheme="minorHAnsi" w:hAnsiTheme="minorHAnsi" w:cstheme="minorHAnsi"/>
          <w:bCs/>
          <w:sz w:val="20"/>
          <w:szCs w:val="20"/>
        </w:rPr>
        <w:t>a</w:t>
      </w:r>
      <w:r w:rsidRPr="002A24F2">
        <w:rPr>
          <w:rFonts w:asciiTheme="minorHAnsi" w:hAnsiTheme="minorHAnsi" w:cstheme="minorHAnsi"/>
          <w:bCs/>
          <w:sz w:val="20"/>
          <w:szCs w:val="20"/>
        </w:rPr>
        <w:t xml:space="preserve">rchitektoniczno-budowlanego, wynikających z art. 36a ust. 1 Prawa budowlanego oraz projektów: </w:t>
      </w:r>
      <w:r>
        <w:rPr>
          <w:rFonts w:asciiTheme="minorHAnsi" w:hAnsiTheme="minorHAnsi" w:cstheme="minorHAnsi"/>
          <w:bCs/>
          <w:sz w:val="20"/>
          <w:szCs w:val="20"/>
        </w:rPr>
        <w:t>t</w:t>
      </w:r>
      <w:r w:rsidRPr="002A24F2">
        <w:rPr>
          <w:rFonts w:asciiTheme="minorHAnsi" w:hAnsiTheme="minorHAnsi" w:cstheme="minorHAnsi"/>
          <w:bCs/>
          <w:sz w:val="20"/>
          <w:szCs w:val="20"/>
        </w:rPr>
        <w:t xml:space="preserve">echnicznego, </w:t>
      </w:r>
      <w:r>
        <w:rPr>
          <w:rFonts w:asciiTheme="minorHAnsi" w:hAnsiTheme="minorHAnsi" w:cstheme="minorHAnsi"/>
          <w:bCs/>
          <w:sz w:val="20"/>
          <w:szCs w:val="20"/>
        </w:rPr>
        <w:t>w</w:t>
      </w:r>
      <w:r w:rsidRPr="002A24F2">
        <w:rPr>
          <w:rFonts w:asciiTheme="minorHAnsi" w:hAnsiTheme="minorHAnsi" w:cstheme="minorHAnsi"/>
          <w:bCs/>
          <w:sz w:val="20"/>
          <w:szCs w:val="20"/>
        </w:rPr>
        <w:t xml:space="preserve">ykonawczego lub </w:t>
      </w:r>
      <w:r>
        <w:rPr>
          <w:rFonts w:asciiTheme="minorHAnsi" w:hAnsiTheme="minorHAnsi" w:cstheme="minorHAnsi"/>
          <w:bCs/>
          <w:sz w:val="20"/>
          <w:szCs w:val="20"/>
        </w:rPr>
        <w:t>p</w:t>
      </w:r>
      <w:r w:rsidRPr="002A24F2">
        <w:rPr>
          <w:rFonts w:asciiTheme="minorHAnsi" w:hAnsiTheme="minorHAnsi" w:cstheme="minorHAnsi"/>
          <w:bCs/>
          <w:sz w:val="20"/>
          <w:szCs w:val="20"/>
        </w:rPr>
        <w:t>odstawowego;</w:t>
      </w:r>
    </w:p>
    <w:p w14:paraId="42CC1EC3"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BC505B8"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 xml:space="preserve">wystąpienia warunków </w:t>
      </w:r>
      <w:r>
        <w:rPr>
          <w:rFonts w:asciiTheme="minorHAnsi" w:hAnsiTheme="minorHAnsi" w:cstheme="minorHAnsi"/>
          <w:bCs/>
          <w:sz w:val="20"/>
          <w:szCs w:val="20"/>
        </w:rPr>
        <w:t>t</w:t>
      </w:r>
      <w:r w:rsidRPr="002A24F2">
        <w:rPr>
          <w:rFonts w:asciiTheme="minorHAnsi" w:hAnsiTheme="minorHAnsi" w:cstheme="minorHAnsi"/>
          <w:bCs/>
          <w:sz w:val="20"/>
          <w:szCs w:val="20"/>
        </w:rPr>
        <w:t xml:space="preserve">erenu </w:t>
      </w:r>
      <w:r>
        <w:rPr>
          <w:rFonts w:asciiTheme="minorHAnsi" w:hAnsiTheme="minorHAnsi" w:cstheme="minorHAnsi"/>
          <w:bCs/>
          <w:sz w:val="20"/>
          <w:szCs w:val="20"/>
        </w:rPr>
        <w:t>b</w:t>
      </w:r>
      <w:r w:rsidRPr="002A24F2">
        <w:rPr>
          <w:rFonts w:asciiTheme="minorHAnsi" w:hAnsiTheme="minorHAnsi" w:cstheme="minorHAnsi"/>
          <w:bCs/>
          <w:sz w:val="20"/>
          <w:szCs w:val="20"/>
        </w:rPr>
        <w:t>udowy odbiegających w sposób istotny od przyjętych w przekazanej przez Zamawiającego dokumentacji powykonawczej ZTPO, w szczególności napotkania niezinwentaryzowanych lub błędnie zinwentaryzowanych sieci, instalacji lub innych obiektów budowlanych;</w:t>
      </w:r>
    </w:p>
    <w:p w14:paraId="40792661"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konieczności zrealizowania przedmiotu Umowy przy zastosowaniu innych rozwiązań technicznych lub materiałowych ze względu na zmiany obowiązującego prawa;</w:t>
      </w:r>
    </w:p>
    <w:p w14:paraId="02C23C78"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wystąpienia niebezpieczeństwa kolizji z planowanymi lub równolegle prowadzonymi przez inne podmioty robotami w zakresie niezbędnym do uniknięcia lub usunięcia tych kolizji;</w:t>
      </w:r>
    </w:p>
    <w:p w14:paraId="70968A47"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wystąpienia siły wyższej uniemożliwiającej wykonanie przedmiotu Umowy zgodnie z jej postanowieniami.</w:t>
      </w:r>
    </w:p>
    <w:p w14:paraId="5A43B8F5" w14:textId="77777777" w:rsidR="009238E0" w:rsidRPr="006A5848" w:rsidRDefault="009238E0" w:rsidP="00AB55B0">
      <w:pPr>
        <w:pStyle w:val="Akapitzlist"/>
        <w:numPr>
          <w:ilvl w:val="0"/>
          <w:numId w:val="43"/>
        </w:numPr>
        <w:spacing w:after="0"/>
        <w:jc w:val="both"/>
        <w:rPr>
          <w:rFonts w:asciiTheme="minorHAnsi" w:hAnsiTheme="minorHAnsi" w:cstheme="minorHAnsi"/>
          <w:sz w:val="20"/>
          <w:szCs w:val="20"/>
        </w:rPr>
      </w:pPr>
      <w:r w:rsidRPr="006A5848">
        <w:rPr>
          <w:rFonts w:asciiTheme="minorHAnsi" w:hAnsiTheme="minorHAnsi" w:cstheme="minorHAnsi"/>
          <w:sz w:val="20"/>
          <w:szCs w:val="20"/>
        </w:rPr>
        <w:t xml:space="preserve">Ponadto Zamawiający dopuszcza zmianę wynagrodzenia wskazanego </w:t>
      </w:r>
      <w:r w:rsidRPr="00440B6B">
        <w:rPr>
          <w:rFonts w:asciiTheme="minorHAnsi" w:hAnsiTheme="minorHAnsi" w:cstheme="minorHAnsi"/>
          <w:sz w:val="20"/>
          <w:szCs w:val="20"/>
        </w:rPr>
        <w:t>w § 6 ust. 1 Umowy</w:t>
      </w:r>
      <w:r w:rsidRPr="006A5848">
        <w:rPr>
          <w:rFonts w:asciiTheme="minorHAnsi" w:hAnsiTheme="minorHAnsi" w:cstheme="minorHAnsi"/>
          <w:sz w:val="20"/>
          <w:szCs w:val="20"/>
        </w:rPr>
        <w:t xml:space="preserve"> w przypadku zmiany:</w:t>
      </w:r>
    </w:p>
    <w:p w14:paraId="731B86D0" w14:textId="77777777" w:rsidR="009238E0" w:rsidRPr="006A5848" w:rsidRDefault="009238E0" w:rsidP="00AB55B0">
      <w:pPr>
        <w:pStyle w:val="Tekstpodstawowy"/>
        <w:numPr>
          <w:ilvl w:val="4"/>
          <w:numId w:val="62"/>
        </w:numPr>
        <w:spacing w:after="0" w:line="276" w:lineRule="auto"/>
        <w:ind w:left="993"/>
        <w:jc w:val="both"/>
        <w:rPr>
          <w:rFonts w:asciiTheme="minorHAnsi" w:hAnsiTheme="minorHAnsi" w:cstheme="minorHAnsi"/>
          <w:sz w:val="20"/>
          <w:szCs w:val="20"/>
        </w:rPr>
      </w:pPr>
      <w:r w:rsidRPr="006A5848">
        <w:rPr>
          <w:rFonts w:asciiTheme="minorHAnsi" w:hAnsiTheme="minorHAnsi" w:cstheme="minorHAnsi"/>
          <w:sz w:val="20"/>
          <w:szCs w:val="20"/>
        </w:rPr>
        <w:t>stawki podatku od towarów i usług oraz podatku akcyzowego;</w:t>
      </w:r>
    </w:p>
    <w:p w14:paraId="020FC46A" w14:textId="77777777" w:rsidR="009238E0" w:rsidRPr="006A5848" w:rsidRDefault="009238E0" w:rsidP="00AB55B0">
      <w:pPr>
        <w:pStyle w:val="Tekstpodstawowy"/>
        <w:numPr>
          <w:ilvl w:val="4"/>
          <w:numId w:val="62"/>
        </w:numPr>
        <w:spacing w:after="0" w:line="276" w:lineRule="auto"/>
        <w:ind w:left="993"/>
        <w:jc w:val="both"/>
        <w:rPr>
          <w:rFonts w:asciiTheme="minorHAnsi" w:hAnsiTheme="minorHAnsi" w:cstheme="minorHAnsi"/>
          <w:sz w:val="20"/>
          <w:szCs w:val="20"/>
        </w:rPr>
      </w:pPr>
      <w:r w:rsidRPr="006A5848">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 (</w:t>
      </w:r>
      <w:proofErr w:type="spellStart"/>
      <w:r w:rsidRPr="006A5848">
        <w:rPr>
          <w:rFonts w:asciiTheme="minorHAnsi" w:hAnsiTheme="minorHAnsi" w:cstheme="minorHAnsi"/>
          <w:sz w:val="20"/>
          <w:szCs w:val="20"/>
        </w:rPr>
        <w:t>t.j</w:t>
      </w:r>
      <w:proofErr w:type="spellEnd"/>
      <w:r w:rsidRPr="006A5848">
        <w:rPr>
          <w:rFonts w:asciiTheme="minorHAnsi" w:hAnsiTheme="minorHAnsi" w:cstheme="minorHAnsi"/>
          <w:sz w:val="20"/>
          <w:szCs w:val="20"/>
        </w:rPr>
        <w:t>. Dz.U. z 2020 poz. 2207);</w:t>
      </w:r>
    </w:p>
    <w:p w14:paraId="31EECAE2" w14:textId="77777777" w:rsidR="009238E0" w:rsidRPr="006A5848" w:rsidRDefault="009238E0" w:rsidP="00AB55B0">
      <w:pPr>
        <w:pStyle w:val="Tekstpodstawowy"/>
        <w:numPr>
          <w:ilvl w:val="4"/>
          <w:numId w:val="62"/>
        </w:numPr>
        <w:spacing w:after="0" w:line="276" w:lineRule="auto"/>
        <w:ind w:left="993"/>
        <w:jc w:val="both"/>
        <w:rPr>
          <w:rFonts w:asciiTheme="minorHAnsi" w:hAnsiTheme="minorHAnsi" w:cstheme="minorHAnsi"/>
          <w:sz w:val="20"/>
          <w:szCs w:val="20"/>
        </w:rPr>
      </w:pPr>
      <w:r w:rsidRPr="006A5848">
        <w:rPr>
          <w:rFonts w:asciiTheme="minorHAnsi" w:hAnsiTheme="minorHAnsi" w:cstheme="minorHAnsi"/>
          <w:sz w:val="20"/>
          <w:szCs w:val="20"/>
        </w:rPr>
        <w:t>zasad podlegania ubezpieczeniom społecznym lub ubezpieczeniu zdrowotnemu lub wysokości stawki składki na ubezpieczenia społeczne lub ubezpieczenie zdrowotne,</w:t>
      </w:r>
    </w:p>
    <w:p w14:paraId="30EA18AC" w14:textId="24E52F3D" w:rsidR="009238E0" w:rsidRPr="006A5848" w:rsidRDefault="009238E0" w:rsidP="00AB55B0">
      <w:pPr>
        <w:pStyle w:val="Tekstpodstawowy"/>
        <w:numPr>
          <w:ilvl w:val="4"/>
          <w:numId w:val="62"/>
        </w:numPr>
        <w:spacing w:after="0" w:line="276" w:lineRule="auto"/>
        <w:ind w:left="993"/>
        <w:jc w:val="both"/>
        <w:rPr>
          <w:rFonts w:asciiTheme="minorHAnsi" w:hAnsiTheme="minorHAnsi" w:cstheme="minorHAnsi"/>
          <w:sz w:val="20"/>
          <w:szCs w:val="20"/>
        </w:rPr>
      </w:pPr>
      <w:r w:rsidRPr="006A5848">
        <w:rPr>
          <w:rFonts w:asciiTheme="minorHAnsi" w:hAnsiTheme="minorHAnsi" w:cstheme="minorHAnsi"/>
          <w:sz w:val="20"/>
          <w:szCs w:val="20"/>
        </w:rPr>
        <w:t>zasad gromadzenia i wysokości wpłat do pracowniczych planów kapitałowych, o których mowa w ustawie z dnia 4 października 2018 r. o pracowniczych planach kapitałowych (t.</w:t>
      </w:r>
      <w:r>
        <w:rPr>
          <w:rFonts w:asciiTheme="minorHAnsi" w:hAnsiTheme="minorHAnsi" w:cstheme="minorHAnsi"/>
          <w:sz w:val="20"/>
          <w:szCs w:val="20"/>
        </w:rPr>
        <w:t xml:space="preserve"> </w:t>
      </w:r>
      <w:r w:rsidRPr="006A5848">
        <w:rPr>
          <w:rFonts w:asciiTheme="minorHAnsi" w:hAnsiTheme="minorHAnsi" w:cstheme="minorHAnsi"/>
          <w:sz w:val="20"/>
          <w:szCs w:val="20"/>
        </w:rPr>
        <w:t>j. Dz. U. z 202</w:t>
      </w:r>
      <w:r w:rsidR="00FE3611">
        <w:rPr>
          <w:rFonts w:asciiTheme="minorHAnsi" w:hAnsiTheme="minorHAnsi" w:cstheme="minorHAnsi"/>
          <w:sz w:val="20"/>
          <w:szCs w:val="20"/>
        </w:rPr>
        <w:t>4</w:t>
      </w:r>
      <w:r w:rsidRPr="006A5848">
        <w:rPr>
          <w:rFonts w:asciiTheme="minorHAnsi" w:hAnsiTheme="minorHAnsi" w:cstheme="minorHAnsi"/>
          <w:sz w:val="20"/>
          <w:szCs w:val="20"/>
        </w:rPr>
        <w:t xml:space="preserve"> poz. </w:t>
      </w:r>
      <w:r w:rsidR="00FE3611">
        <w:rPr>
          <w:rFonts w:asciiTheme="minorHAnsi" w:hAnsiTheme="minorHAnsi" w:cstheme="minorHAnsi"/>
          <w:sz w:val="20"/>
          <w:szCs w:val="20"/>
        </w:rPr>
        <w:t>427</w:t>
      </w:r>
      <w:r w:rsidRPr="006A5848">
        <w:rPr>
          <w:rFonts w:asciiTheme="minorHAnsi" w:hAnsiTheme="minorHAnsi" w:cstheme="minorHAnsi"/>
          <w:sz w:val="20"/>
          <w:szCs w:val="20"/>
        </w:rPr>
        <w:t>)</w:t>
      </w:r>
    </w:p>
    <w:p w14:paraId="1FC13D6D" w14:textId="77777777" w:rsidR="009238E0" w:rsidRPr="006A5848" w:rsidRDefault="009238E0" w:rsidP="009238E0">
      <w:pPr>
        <w:pStyle w:val="text-justify1"/>
        <w:shd w:val="clear" w:color="auto" w:fill="FFFFFF"/>
        <w:spacing w:before="0" w:beforeAutospacing="0" w:after="0" w:afterAutospacing="0" w:line="276" w:lineRule="auto"/>
        <w:ind w:left="720"/>
        <w:jc w:val="both"/>
        <w:rPr>
          <w:rFonts w:asciiTheme="minorHAnsi" w:hAnsiTheme="minorHAnsi" w:cstheme="minorHAnsi"/>
          <w:sz w:val="20"/>
          <w:szCs w:val="20"/>
        </w:rPr>
      </w:pPr>
      <w:r w:rsidRPr="006A5848">
        <w:rPr>
          <w:rFonts w:asciiTheme="minorHAnsi" w:hAnsiTheme="minorHAnsi" w:cstheme="minorHAnsi"/>
          <w:sz w:val="20"/>
          <w:szCs w:val="20"/>
        </w:rPr>
        <w:t>- jeżeli zmiany te będą miały wpływ na koszty wykonania zamówienia przez Wykonawcę.</w:t>
      </w:r>
    </w:p>
    <w:p w14:paraId="535E4840" w14:textId="77777777" w:rsidR="009238E0" w:rsidRPr="004B6BA1" w:rsidRDefault="009238E0" w:rsidP="00AB55B0">
      <w:pPr>
        <w:numPr>
          <w:ilvl w:val="0"/>
          <w:numId w:val="43"/>
        </w:numPr>
        <w:shd w:val="clear" w:color="auto" w:fill="FFFFFF"/>
        <w:spacing w:after="0"/>
        <w:jc w:val="both"/>
        <w:rPr>
          <w:rFonts w:asciiTheme="minorHAnsi" w:eastAsia="Times New Roman" w:hAnsiTheme="minorHAnsi" w:cstheme="minorHAnsi"/>
          <w:sz w:val="20"/>
          <w:szCs w:val="20"/>
          <w:lang w:eastAsia="pl-PL"/>
        </w:rPr>
      </w:pPr>
      <w:bookmarkStart w:id="16" w:name="_Hlk123124056"/>
      <w:r w:rsidRPr="004B6BA1">
        <w:rPr>
          <w:rFonts w:asciiTheme="minorHAnsi" w:eastAsia="Times New Roman" w:hAnsiTheme="minorHAnsi" w:cstheme="minorHAnsi"/>
          <w:sz w:val="20"/>
          <w:szCs w:val="20"/>
          <w:lang w:eastAsia="pl-PL"/>
        </w:rPr>
        <w:t xml:space="preserve">Dodatkowo, Zamawiający dopuszcza – na podstawie art. 439 PZP - zmiany postanowień Umowy w stosunku do treści oferty, na podstawie której dokonano wyboru Wykonawcy </w:t>
      </w:r>
      <w:r w:rsidRPr="004B6BA1">
        <w:rPr>
          <w:rFonts w:asciiTheme="minorHAnsi" w:eastAsia="Times New Roman" w:hAnsiTheme="minorHAnsi" w:cstheme="minorHAnsi"/>
          <w:sz w:val="20"/>
          <w:szCs w:val="20"/>
          <w:shd w:val="clear" w:color="auto" w:fill="FFFFFF"/>
          <w:lang w:eastAsia="pl-PL"/>
        </w:rPr>
        <w:t>w przypadku zmiany ceny materiałów lub kosztów związanych z realizacją zamówienia na poniższych zasadach:</w:t>
      </w:r>
    </w:p>
    <w:bookmarkEnd w:id="16"/>
    <w:p w14:paraId="6306AE4B" w14:textId="77777777" w:rsidR="009238E0" w:rsidRPr="00173046" w:rsidRDefault="009238E0" w:rsidP="00AB55B0">
      <w:pPr>
        <w:pStyle w:val="Akapitzlist"/>
        <w:numPr>
          <w:ilvl w:val="2"/>
          <w:numId w:val="55"/>
        </w:numPr>
        <w:shd w:val="clear" w:color="auto" w:fill="FFFFFF"/>
        <w:spacing w:after="0"/>
        <w:jc w:val="both"/>
        <w:rPr>
          <w:rFonts w:asciiTheme="minorHAnsi" w:eastAsia="Times New Roman" w:hAnsiTheme="minorHAnsi" w:cstheme="minorHAnsi"/>
          <w:sz w:val="16"/>
          <w:szCs w:val="16"/>
          <w:lang w:eastAsia="pl-PL"/>
        </w:rPr>
      </w:pPr>
      <w:r w:rsidRPr="004B6BA1">
        <w:rPr>
          <w:rFonts w:asciiTheme="minorHAnsi" w:eastAsia="Times New Roman" w:hAnsiTheme="minorHAnsi" w:cstheme="minorHAnsi"/>
          <w:sz w:val="20"/>
          <w:szCs w:val="20"/>
          <w:lang w:eastAsia="pl-PL"/>
        </w:rPr>
        <w:t xml:space="preserve">poziom zmiany </w:t>
      </w:r>
      <w:bookmarkStart w:id="17" w:name="_Hlk67643011"/>
      <w:r w:rsidRPr="005667F9">
        <w:rPr>
          <w:rFonts w:asciiTheme="minorHAnsi" w:hAnsiTheme="minorHAnsi" w:cstheme="minorHAnsi"/>
          <w:bCs/>
          <w:sz w:val="20"/>
          <w:szCs w:val="20"/>
        </w:rPr>
        <w:t>wskaźnika cen produkcji budowlano-montażowej</w:t>
      </w:r>
      <w:bookmarkEnd w:id="17"/>
      <w:r w:rsidRPr="005667F9">
        <w:rPr>
          <w:rFonts w:asciiTheme="minorHAnsi" w:hAnsiTheme="minorHAnsi" w:cstheme="minorHAnsi"/>
          <w:bCs/>
          <w:sz w:val="20"/>
          <w:szCs w:val="20"/>
        </w:rPr>
        <w:t xml:space="preserve"> publikowanego przez GUS (</w:t>
      </w:r>
      <w:hyperlink r:id="rId16" w:history="1">
        <w:r w:rsidRPr="00173046">
          <w:rPr>
            <w:rStyle w:val="Hipercze"/>
            <w:rFonts w:asciiTheme="minorHAnsi" w:hAnsiTheme="minorHAnsi" w:cstheme="minorHAnsi"/>
            <w:bCs/>
            <w:sz w:val="20"/>
            <w:szCs w:val="20"/>
          </w:rPr>
          <w:t>https://stat.gov.pl/obszary-tematyczne/ceny-handel/wskazniki-cen/</w:t>
        </w:r>
      </w:hyperlink>
      <w:r w:rsidRPr="00173046">
        <w:rPr>
          <w:rFonts w:asciiTheme="minorHAnsi" w:hAnsiTheme="minorHAnsi" w:cstheme="minorHAnsi"/>
          <w:bCs/>
          <w:sz w:val="20"/>
          <w:szCs w:val="20"/>
        </w:rPr>
        <w:t xml:space="preserve">) </w:t>
      </w:r>
      <w:r w:rsidRPr="00173046">
        <w:rPr>
          <w:rFonts w:asciiTheme="minorHAnsi" w:eastAsia="Times New Roman" w:hAnsiTheme="minorHAnsi" w:cstheme="minorHAnsi"/>
          <w:sz w:val="20"/>
          <w:szCs w:val="20"/>
          <w:lang w:eastAsia="pl-PL"/>
        </w:rPr>
        <w:t xml:space="preserve">wynosi ≥ 10 % (w stosunku do porównywanych okresów 6-ciomiesięcznych); </w:t>
      </w:r>
    </w:p>
    <w:p w14:paraId="1259546E" w14:textId="77777777" w:rsidR="009238E0" w:rsidRPr="00173046" w:rsidRDefault="009238E0" w:rsidP="00AB55B0">
      <w:pPr>
        <w:numPr>
          <w:ilvl w:val="2"/>
          <w:numId w:val="55"/>
        </w:numPr>
        <w:shd w:val="clear" w:color="auto" w:fill="FFFFFF"/>
        <w:spacing w:after="0"/>
        <w:jc w:val="both"/>
        <w:rPr>
          <w:rFonts w:asciiTheme="minorHAnsi" w:eastAsia="Times New Roman" w:hAnsiTheme="minorHAnsi" w:cstheme="minorHAnsi"/>
          <w:sz w:val="16"/>
          <w:szCs w:val="16"/>
          <w:lang w:eastAsia="pl-PL"/>
        </w:rPr>
      </w:pPr>
      <w:r w:rsidRPr="004B6BA1">
        <w:rPr>
          <w:rFonts w:asciiTheme="minorHAnsi" w:eastAsia="Times New Roman" w:hAnsiTheme="minorHAnsi" w:cstheme="minorHAnsi"/>
          <w:sz w:val="20"/>
          <w:szCs w:val="20"/>
          <w:lang w:eastAsia="pl-PL"/>
        </w:rPr>
        <w:t>początkowy termin ustalenia zmiany wynagrodzenia</w:t>
      </w:r>
      <w:r>
        <w:rPr>
          <w:rFonts w:asciiTheme="minorHAnsi" w:eastAsia="Times New Roman" w:hAnsiTheme="minorHAnsi" w:cstheme="minorHAnsi"/>
          <w:sz w:val="20"/>
          <w:szCs w:val="20"/>
          <w:lang w:eastAsia="pl-PL"/>
        </w:rPr>
        <w:t xml:space="preserve">: 6 miesięcy od daty podpisania </w:t>
      </w:r>
      <w:r w:rsidRPr="00173046">
        <w:rPr>
          <w:rFonts w:asciiTheme="minorHAnsi" w:eastAsia="Times New Roman" w:hAnsiTheme="minorHAnsi" w:cstheme="minorHAnsi"/>
          <w:sz w:val="20"/>
          <w:szCs w:val="20"/>
          <w:lang w:eastAsia="pl-PL"/>
        </w:rPr>
        <w:t>umowy w oparciu o dane z dnia otwarcia ofert;</w:t>
      </w:r>
    </w:p>
    <w:p w14:paraId="0808C9FE" w14:textId="77777777" w:rsidR="009238E0" w:rsidRPr="00173046" w:rsidRDefault="009238E0" w:rsidP="00AB55B0">
      <w:pPr>
        <w:numPr>
          <w:ilvl w:val="2"/>
          <w:numId w:val="55"/>
        </w:numPr>
        <w:shd w:val="clear" w:color="auto" w:fill="FFFFFF"/>
        <w:spacing w:after="0"/>
        <w:jc w:val="both"/>
        <w:rPr>
          <w:rFonts w:asciiTheme="minorHAnsi" w:eastAsia="Times New Roman" w:hAnsiTheme="minorHAnsi" w:cstheme="minorHAnsi"/>
          <w:sz w:val="12"/>
          <w:szCs w:val="12"/>
          <w:lang w:eastAsia="pl-PL"/>
        </w:rPr>
      </w:pPr>
      <w:r w:rsidRPr="004B6BA1">
        <w:rPr>
          <w:rFonts w:asciiTheme="minorHAnsi" w:eastAsia="Times New Roman" w:hAnsiTheme="minorHAnsi" w:cstheme="minorHAnsi"/>
          <w:sz w:val="20"/>
          <w:szCs w:val="20"/>
          <w:lang w:eastAsia="pl-PL"/>
        </w:rPr>
        <w:t xml:space="preserve">sposób określenia wpływu zmiany ceny materiałów lub kosztów na koszt wykonania zamówienia: zmiany będą </w:t>
      </w:r>
      <w:r w:rsidRPr="00173046">
        <w:rPr>
          <w:rFonts w:asciiTheme="minorHAnsi" w:eastAsia="Times New Roman" w:hAnsiTheme="minorHAnsi" w:cstheme="minorHAnsi"/>
          <w:sz w:val="20"/>
          <w:szCs w:val="20"/>
          <w:lang w:eastAsia="pl-PL"/>
        </w:rPr>
        <w:t>obowiązywały tylko i wyłącznie dla czynności nierozpoczętych w dniu złożenia wniosku o zmianę należnego wynagrodzenia;</w:t>
      </w:r>
    </w:p>
    <w:p w14:paraId="5439DA6E" w14:textId="77777777" w:rsidR="009238E0" w:rsidRPr="00173046" w:rsidRDefault="009238E0" w:rsidP="00AB55B0">
      <w:pPr>
        <w:numPr>
          <w:ilvl w:val="2"/>
          <w:numId w:val="55"/>
        </w:numPr>
        <w:shd w:val="clear" w:color="auto" w:fill="FFFFFF"/>
        <w:spacing w:after="0"/>
        <w:jc w:val="both"/>
        <w:rPr>
          <w:rFonts w:asciiTheme="minorHAnsi" w:eastAsia="Times New Roman" w:hAnsiTheme="minorHAnsi" w:cstheme="minorHAnsi"/>
          <w:sz w:val="12"/>
          <w:szCs w:val="12"/>
          <w:lang w:eastAsia="pl-PL"/>
        </w:rPr>
      </w:pPr>
      <w:r w:rsidRPr="00173046">
        <w:rPr>
          <w:rFonts w:asciiTheme="minorHAnsi" w:eastAsia="Times New Roman" w:hAnsiTheme="minorHAnsi" w:cstheme="minorHAnsi"/>
          <w:sz w:val="20"/>
          <w:szCs w:val="20"/>
          <w:lang w:eastAsia="pl-PL"/>
        </w:rPr>
        <w:t>okresy, w których może następować zmiana wynagrodzenia Wykonawcy: Zamawiający przewiduje możliwość złożenia wniosku o zmianę wynagrodzenia najwcześniej po opublikowaniu przez GUS wskaźnika, o którym mowa w pkt. 1 za</w:t>
      </w:r>
      <w:r w:rsidRPr="00173046">
        <w:rPr>
          <w:rFonts w:asciiTheme="minorHAnsi" w:eastAsia="Times New Roman" w:hAnsiTheme="minorHAnsi" w:cstheme="minorHAnsi"/>
          <w:bCs/>
          <w:sz w:val="20"/>
          <w:szCs w:val="20"/>
          <w:lang w:eastAsia="pl-PL"/>
        </w:rPr>
        <w:t xml:space="preserve"> </w:t>
      </w:r>
      <w:r w:rsidRPr="00173046">
        <w:rPr>
          <w:rFonts w:asciiTheme="minorHAnsi" w:eastAsia="Times New Roman" w:hAnsiTheme="minorHAnsi" w:cstheme="minorHAnsi"/>
          <w:sz w:val="20"/>
          <w:szCs w:val="20"/>
          <w:lang w:eastAsia="pl-PL"/>
        </w:rPr>
        <w:t>poprzedni okres 6-ciomiesięczny, a zmiany mogą następować; nie częściej niż co 6 miesięcy</w:t>
      </w:r>
    </w:p>
    <w:p w14:paraId="4A7DA0E7" w14:textId="77777777" w:rsidR="009238E0" w:rsidRPr="00E731CE" w:rsidRDefault="009238E0" w:rsidP="00AB55B0">
      <w:pPr>
        <w:numPr>
          <w:ilvl w:val="2"/>
          <w:numId w:val="55"/>
        </w:numPr>
        <w:shd w:val="clear" w:color="auto" w:fill="FFFFFF"/>
        <w:spacing w:after="0"/>
        <w:jc w:val="both"/>
        <w:rPr>
          <w:rFonts w:asciiTheme="minorHAnsi" w:eastAsia="Times New Roman" w:hAnsiTheme="minorHAnsi" w:cstheme="minorHAnsi"/>
          <w:sz w:val="12"/>
          <w:szCs w:val="12"/>
          <w:lang w:eastAsia="pl-PL"/>
        </w:rPr>
      </w:pPr>
      <w:r w:rsidRPr="00173046">
        <w:rPr>
          <w:rFonts w:asciiTheme="minorHAnsi" w:eastAsia="Times New Roman" w:hAnsiTheme="minorHAnsi" w:cstheme="minorHAnsi"/>
          <w:sz w:val="20"/>
          <w:szCs w:val="20"/>
          <w:lang w:eastAsia="pl-PL"/>
        </w:rPr>
        <w:t>maksymalna wartość zmiany wynagrodzenia, jaką dopuszcza Zamawiający w okresie obowiązywania Umowy w efekcie zastosowania postanowień o zasadach wprowadzania zmian wysokości wynagrodzenia wynosi 10%</w:t>
      </w:r>
      <w:r w:rsidRPr="004B6BA1">
        <w:rPr>
          <w:rFonts w:asciiTheme="minorHAnsi" w:eastAsia="Times New Roman" w:hAnsiTheme="minorHAnsi" w:cstheme="minorHAnsi"/>
          <w:sz w:val="20"/>
          <w:szCs w:val="20"/>
          <w:lang w:eastAsia="pl-PL"/>
        </w:rPr>
        <w:t xml:space="preserve"> wynagrodzenia, o którym mowa </w:t>
      </w:r>
      <w:r w:rsidRPr="00E731CE">
        <w:rPr>
          <w:rFonts w:asciiTheme="minorHAnsi" w:eastAsia="Times New Roman" w:hAnsiTheme="minorHAnsi" w:cstheme="minorHAnsi"/>
          <w:sz w:val="20"/>
          <w:szCs w:val="20"/>
          <w:lang w:eastAsia="pl-PL"/>
        </w:rPr>
        <w:t>w § 6 ust. 1 Umowy;</w:t>
      </w:r>
      <w:r>
        <w:rPr>
          <w:rFonts w:asciiTheme="minorHAnsi" w:eastAsia="Times New Roman" w:hAnsiTheme="minorHAnsi" w:cstheme="minorHAnsi"/>
          <w:sz w:val="20"/>
          <w:szCs w:val="20"/>
          <w:lang w:eastAsia="pl-PL"/>
        </w:rPr>
        <w:t xml:space="preserve"> </w:t>
      </w:r>
    </w:p>
    <w:p w14:paraId="509289D2" w14:textId="77777777" w:rsidR="009238E0" w:rsidRPr="004B6BA1" w:rsidRDefault="009238E0" w:rsidP="00AB55B0">
      <w:pPr>
        <w:numPr>
          <w:ilvl w:val="2"/>
          <w:numId w:val="55"/>
        </w:numPr>
        <w:shd w:val="clear" w:color="auto" w:fill="FFFFFF"/>
        <w:spacing w:after="0"/>
        <w:jc w:val="both"/>
        <w:rPr>
          <w:rFonts w:asciiTheme="minorHAnsi" w:eastAsia="Times New Roman" w:hAnsiTheme="minorHAnsi" w:cstheme="minorHAnsi"/>
          <w:sz w:val="20"/>
          <w:szCs w:val="20"/>
          <w:lang w:eastAsia="pl-PL"/>
        </w:rPr>
      </w:pPr>
      <w:r w:rsidRPr="004B6BA1">
        <w:rPr>
          <w:rFonts w:asciiTheme="minorHAnsi" w:eastAsia="Times New Roman" w:hAnsiTheme="minorHAnsi" w:cstheme="minorHAnsi"/>
          <w:sz w:val="20"/>
          <w:szCs w:val="20"/>
          <w:shd w:val="clear" w:color="auto" w:fill="FFFFFF"/>
          <w:lang w:eastAsia="pl-PL"/>
        </w:rPr>
        <w:t>p</w:t>
      </w:r>
      <w:r w:rsidRPr="004B6BA1">
        <w:rPr>
          <w:rFonts w:asciiTheme="minorHAnsi" w:eastAsia="Times New Roman" w:hAnsiTheme="minorHAnsi" w:cstheme="minorHAnsi"/>
          <w:sz w:val="20"/>
          <w:szCs w:val="20"/>
          <w:lang w:eastAsia="pl-PL"/>
        </w:rPr>
        <w:t>rzez zmianę ceny materiałów lub kosztów rozumie się wzrost odpowiednio cen lub kosztów, jak i ich obniżenie, względem ceny lub kosztu przyjętych</w:t>
      </w:r>
      <w:r>
        <w:rPr>
          <w:rFonts w:asciiTheme="minorHAnsi" w:eastAsia="Times New Roman" w:hAnsiTheme="minorHAnsi" w:cstheme="minorHAnsi"/>
          <w:sz w:val="20"/>
          <w:szCs w:val="20"/>
          <w:lang w:eastAsia="pl-PL"/>
        </w:rPr>
        <w:t xml:space="preserve"> </w:t>
      </w:r>
      <w:r w:rsidRPr="004B6BA1">
        <w:rPr>
          <w:rFonts w:asciiTheme="minorHAnsi" w:eastAsia="Times New Roman" w:hAnsiTheme="minorHAnsi" w:cstheme="minorHAnsi"/>
          <w:sz w:val="20"/>
          <w:szCs w:val="20"/>
          <w:lang w:eastAsia="pl-PL"/>
        </w:rPr>
        <w:t>w celu ustalenia wynagrodzenia Wykonawcy zawartego w ofercie</w:t>
      </w:r>
      <w:r>
        <w:rPr>
          <w:rFonts w:asciiTheme="minorHAnsi" w:eastAsia="Times New Roman" w:hAnsiTheme="minorHAnsi" w:cstheme="minorHAnsi"/>
          <w:sz w:val="20"/>
          <w:szCs w:val="20"/>
          <w:lang w:eastAsia="pl-PL"/>
        </w:rPr>
        <w:t>.</w:t>
      </w:r>
    </w:p>
    <w:p w14:paraId="20BE1735" w14:textId="77777777" w:rsidR="009238E0" w:rsidRPr="00E731CE" w:rsidRDefault="009238E0" w:rsidP="00AB55B0">
      <w:pPr>
        <w:pStyle w:val="text-justify1"/>
        <w:numPr>
          <w:ilvl w:val="0"/>
          <w:numId w:val="43"/>
        </w:numPr>
        <w:shd w:val="clear" w:color="auto" w:fill="FFFFFF"/>
        <w:spacing w:before="0" w:beforeAutospacing="0" w:after="0" w:afterAutospacing="0" w:line="276" w:lineRule="auto"/>
        <w:jc w:val="both"/>
        <w:rPr>
          <w:rFonts w:asciiTheme="minorHAnsi" w:hAnsiTheme="minorHAnsi" w:cstheme="minorHAnsi"/>
          <w:sz w:val="20"/>
          <w:szCs w:val="20"/>
        </w:rPr>
      </w:pPr>
      <w:r w:rsidRPr="004B6BA1">
        <w:rPr>
          <w:rFonts w:asciiTheme="minorHAnsi" w:hAnsiTheme="minorHAnsi" w:cstheme="minorHAnsi"/>
          <w:sz w:val="20"/>
          <w:szCs w:val="20"/>
        </w:rPr>
        <w:t xml:space="preserve">Wykonawca, którego wynagrodzenie zostało zmienione, zobowiązany jest do zmiany wynagrodzenia przysługującego </w:t>
      </w:r>
      <w:r w:rsidRPr="006A5848">
        <w:rPr>
          <w:rFonts w:asciiTheme="minorHAnsi" w:hAnsiTheme="minorHAnsi" w:cstheme="minorHAnsi"/>
          <w:sz w:val="20"/>
          <w:szCs w:val="20"/>
        </w:rPr>
        <w:t xml:space="preserve">Podwykonawcy, z którym zawarł umowę, w zakresie odpowiadającym zmianom cen materiałów lub kosztów dotyczących zobowiązania Podwykonawcy, jeżeli </w:t>
      </w:r>
      <w:r w:rsidRPr="006A5848">
        <w:rPr>
          <w:rFonts w:asciiTheme="minorHAnsi" w:hAnsiTheme="minorHAnsi" w:cstheme="minorHAnsi"/>
          <w:sz w:val="20"/>
          <w:szCs w:val="20"/>
          <w:shd w:val="clear" w:color="auto" w:fill="FFFFFF"/>
        </w:rPr>
        <w:t xml:space="preserve">przedmiotem umowy Wykonawcy z Podwykonawcą są usługi oraz okres obowiązywania umowy przekracza 6 miesięcy. </w:t>
      </w:r>
      <w:r w:rsidRPr="006A5848">
        <w:rPr>
          <w:rFonts w:asciiTheme="minorHAnsi" w:hAnsiTheme="minorHAnsi" w:cstheme="minorHAnsi"/>
          <w:sz w:val="20"/>
          <w:szCs w:val="20"/>
        </w:rPr>
        <w:t xml:space="preserve">W każdym z przypadków, o których mowa w ust. powyższych, Strona wnioskująca o dokonanie zmiany przedstawi stosowny wniosek obrazujący wpływ stosownych okoliczności na zakres i sposób wykonania przedmiotu Umowy (wraz z potwierdzającymi go dowodami), a Strony dokonają dodatkowego uzgodnienia w zakresie terminu wynikającego z § 2 oraz wysokości wynagrodzenia </w:t>
      </w:r>
      <w:r w:rsidRPr="00E731CE">
        <w:rPr>
          <w:rFonts w:asciiTheme="minorHAnsi" w:hAnsiTheme="minorHAnsi" w:cstheme="minorHAnsi"/>
          <w:sz w:val="20"/>
          <w:szCs w:val="20"/>
        </w:rPr>
        <w:t>określonego w § 6 ust. 1 Umowy.</w:t>
      </w:r>
    </w:p>
    <w:p w14:paraId="378CFE88" w14:textId="77777777" w:rsidR="009238E0" w:rsidRPr="006A5848" w:rsidRDefault="009238E0" w:rsidP="00AB55B0">
      <w:pPr>
        <w:pStyle w:val="text-justify1"/>
        <w:numPr>
          <w:ilvl w:val="0"/>
          <w:numId w:val="43"/>
        </w:numPr>
        <w:shd w:val="clear" w:color="auto" w:fill="FFFFFF"/>
        <w:spacing w:before="0" w:beforeAutospacing="0" w:after="0" w:afterAutospacing="0" w:line="276" w:lineRule="auto"/>
        <w:jc w:val="both"/>
        <w:rPr>
          <w:rFonts w:asciiTheme="minorHAnsi" w:hAnsiTheme="minorHAnsi" w:cstheme="minorHAnsi"/>
          <w:sz w:val="20"/>
          <w:szCs w:val="20"/>
        </w:rPr>
      </w:pPr>
      <w:r w:rsidRPr="006A5848">
        <w:rPr>
          <w:rFonts w:asciiTheme="minorHAnsi" w:hAnsiTheme="minorHAnsi" w:cstheme="minorHAnsi"/>
          <w:sz w:val="20"/>
          <w:szCs w:val="20"/>
        </w:rPr>
        <w:lastRenderedPageBreak/>
        <w:t>Wykonawca w terminie 3 dni od złożenia wniosku, o którym mowa w ust. 5, przedstawi informację zawierającą szczegółową kalkulację wpływu opisanych w ust.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1C0C15BE" w14:textId="77777777" w:rsidR="00141F08" w:rsidRDefault="00141F08" w:rsidP="009238E0">
      <w:pPr>
        <w:spacing w:after="0"/>
        <w:jc w:val="center"/>
        <w:rPr>
          <w:rFonts w:asciiTheme="minorHAnsi" w:hAnsiTheme="minorHAnsi" w:cstheme="minorHAnsi"/>
          <w:b/>
          <w:sz w:val="20"/>
          <w:szCs w:val="20"/>
        </w:rPr>
      </w:pPr>
    </w:p>
    <w:p w14:paraId="1B74C773" w14:textId="3602949D"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 10</w:t>
      </w:r>
    </w:p>
    <w:p w14:paraId="6A144F02" w14:textId="77777777"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Zabezpieczenie należytego wykonania Umowy</w:t>
      </w:r>
    </w:p>
    <w:p w14:paraId="2827DD77"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Wykonawca wniósł zabezpieczenie należytego wykonania Umowy w kwocie ……………… zł (słownie ……………………………………… zł) w formie: …………………..(</w:t>
      </w:r>
      <w:r w:rsidRPr="006A5848">
        <w:rPr>
          <w:rFonts w:asciiTheme="minorHAnsi" w:hAnsiTheme="minorHAnsi" w:cstheme="minorHAnsi"/>
          <w:i/>
          <w:iCs/>
          <w:sz w:val="20"/>
          <w:szCs w:val="20"/>
        </w:rPr>
        <w:t xml:space="preserve">Wysokość zabezpieczenia wyniesie 5 % wartości </w:t>
      </w:r>
      <w:r w:rsidRPr="00E731CE">
        <w:rPr>
          <w:rFonts w:asciiTheme="minorHAnsi" w:hAnsiTheme="minorHAnsi" w:cstheme="minorHAnsi"/>
          <w:i/>
          <w:iCs/>
          <w:sz w:val="20"/>
          <w:szCs w:val="20"/>
        </w:rPr>
        <w:t>brutto z § 6 ust. 1 Umowy</w:t>
      </w:r>
      <w:r w:rsidRPr="006A5848">
        <w:rPr>
          <w:rFonts w:asciiTheme="minorHAnsi" w:hAnsiTheme="minorHAnsi" w:cstheme="minorHAnsi"/>
          <w:i/>
          <w:iCs/>
          <w:sz w:val="20"/>
          <w:szCs w:val="20"/>
        </w:rPr>
        <w:t>)</w:t>
      </w:r>
    </w:p>
    <w:p w14:paraId="1C67DAA0"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573AEF09"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0AF10DFB"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5CB20443"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Koszty uzyskania zabezpieczenia należytego wykonania Umowy oraz zmian wynikających z ust. 2 i 3 obciążają Wykonawcę.</w:t>
      </w:r>
    </w:p>
    <w:p w14:paraId="345A7361"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Zabezpieczenie zostanie zwrócone w całości w ciągu 30 dni od dnia wykonania zamówienia i uznania go przez Zamawiającego za należycie wykonane, z zastrzeżeniem, iż 30% wysokości zabezpieczenia zostanie zwrócone w ciągu 15 dni od upływu okresu rękojmi za wady lub gwarancji jakości.</w:t>
      </w:r>
    </w:p>
    <w:p w14:paraId="658FEEE8" w14:textId="77777777" w:rsidR="009238E0" w:rsidRDefault="009238E0" w:rsidP="009238E0">
      <w:pPr>
        <w:spacing w:after="0"/>
        <w:jc w:val="center"/>
        <w:rPr>
          <w:rFonts w:asciiTheme="minorHAnsi" w:hAnsiTheme="minorHAnsi" w:cstheme="minorHAnsi"/>
          <w:b/>
          <w:sz w:val="20"/>
          <w:szCs w:val="20"/>
        </w:rPr>
      </w:pPr>
    </w:p>
    <w:p w14:paraId="0D091F71" w14:textId="37B63EB1"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 11</w:t>
      </w:r>
    </w:p>
    <w:p w14:paraId="3207E54E" w14:textId="77777777"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Siła wyższa</w:t>
      </w:r>
    </w:p>
    <w:p w14:paraId="73F49E1A" w14:textId="77777777" w:rsidR="009238E0" w:rsidRPr="00856C76" w:rsidRDefault="009238E0" w:rsidP="00AB55B0">
      <w:pPr>
        <w:pStyle w:val="Tekstpodstawowy2"/>
        <w:numPr>
          <w:ilvl w:val="0"/>
          <w:numId w:val="46"/>
        </w:numPr>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0A623134" w14:textId="77777777" w:rsidR="009238E0" w:rsidRPr="00856C76" w:rsidRDefault="009238E0" w:rsidP="00AB55B0">
      <w:pPr>
        <w:pStyle w:val="Tekstpodstawowy2"/>
        <w:numPr>
          <w:ilvl w:val="0"/>
          <w:numId w:val="46"/>
        </w:numPr>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Za siłę wyższą uznaje się w szczególności:</w:t>
      </w:r>
    </w:p>
    <w:p w14:paraId="74063EC7" w14:textId="77777777" w:rsidR="009238E0" w:rsidRPr="00856C76" w:rsidRDefault="009238E0" w:rsidP="00AB55B0">
      <w:pPr>
        <w:pStyle w:val="Tekstpodstawowy2"/>
        <w:numPr>
          <w:ilvl w:val="0"/>
          <w:numId w:val="47"/>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wojny (wypowiedziane lub nie) oraz inne działania zbrojne, inwazje, działania wrogów zewnętrznych, mobilizacje, rekwizycje lub embarga;</w:t>
      </w:r>
    </w:p>
    <w:p w14:paraId="2EA33C8C" w14:textId="77777777" w:rsidR="009238E0" w:rsidRPr="00856C76" w:rsidRDefault="009238E0" w:rsidP="00AB55B0">
      <w:pPr>
        <w:pStyle w:val="Tekstpodstawowy2"/>
        <w:numPr>
          <w:ilvl w:val="0"/>
          <w:numId w:val="47"/>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4756A232" w14:textId="77777777" w:rsidR="009238E0" w:rsidRPr="00856C76" w:rsidRDefault="009238E0" w:rsidP="00AB55B0">
      <w:pPr>
        <w:pStyle w:val="Tekstpodstawowy2"/>
        <w:numPr>
          <w:ilvl w:val="0"/>
          <w:numId w:val="47"/>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 xml:space="preserve">rebelia, rewolucja, powstanie, przewrót wojskowy lub cywilny lub wojna domowa; </w:t>
      </w:r>
    </w:p>
    <w:p w14:paraId="6199421C" w14:textId="77777777" w:rsidR="009238E0" w:rsidRPr="00856C76" w:rsidRDefault="009238E0" w:rsidP="00AB55B0">
      <w:pPr>
        <w:pStyle w:val="Tekstpodstawowy2"/>
        <w:numPr>
          <w:ilvl w:val="0"/>
          <w:numId w:val="47"/>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 xml:space="preserve">trzęsienie ziemi, powódź, pożar lub inne klęski żywiołowe (ogłoszone przez stosowne władze); </w:t>
      </w:r>
    </w:p>
    <w:p w14:paraId="4F8A263B"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01E97B28"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Strona informująca o zaistnieniu siły wyższej jest zobowiązana określić zdarzenie, jego przyczyny oraz konsekwencje dla realizacji Umowy.</w:t>
      </w:r>
    </w:p>
    <w:p w14:paraId="75265936"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5B3968D9"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lastRenderedPageBreak/>
        <w:t>Strona dotknięta działaniem siły wyższej podejmie stosowne wysiłki dla zminimalizowania jej skutków i wznowi realizację Umowy niezwłocznie jak tylko będzie to możliwe.</w:t>
      </w:r>
    </w:p>
    <w:p w14:paraId="447843E5"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54D173B8"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02513749" w14:textId="77777777" w:rsidR="009238E0" w:rsidRPr="000A04D7" w:rsidRDefault="009238E0" w:rsidP="009238E0">
      <w:pPr>
        <w:spacing w:after="0"/>
        <w:ind w:left="426"/>
        <w:contextualSpacing/>
        <w:jc w:val="both"/>
        <w:rPr>
          <w:rFonts w:asciiTheme="minorHAnsi" w:hAnsiTheme="minorHAnsi" w:cstheme="minorHAnsi"/>
          <w:color w:val="FF0000"/>
          <w:sz w:val="20"/>
          <w:szCs w:val="20"/>
        </w:rPr>
      </w:pPr>
    </w:p>
    <w:p w14:paraId="00C28C0B" w14:textId="77777777" w:rsidR="009238E0" w:rsidRPr="00440B6B" w:rsidRDefault="009238E0" w:rsidP="009238E0">
      <w:pPr>
        <w:jc w:val="center"/>
        <w:rPr>
          <w:b/>
          <w:bCs/>
          <w:sz w:val="20"/>
          <w:szCs w:val="20"/>
        </w:rPr>
      </w:pPr>
      <w:r w:rsidRPr="00440B6B">
        <w:rPr>
          <w:b/>
          <w:bCs/>
          <w:sz w:val="20"/>
          <w:szCs w:val="20"/>
        </w:rPr>
        <w:t>§ 12</w:t>
      </w:r>
      <w:r w:rsidRPr="00440B6B">
        <w:rPr>
          <w:b/>
          <w:bCs/>
          <w:sz w:val="20"/>
          <w:szCs w:val="20"/>
        </w:rPr>
        <w:br/>
        <w:t>Prawa autorskie i licencje</w:t>
      </w:r>
    </w:p>
    <w:p w14:paraId="42832F08" w14:textId="0752022B" w:rsidR="009238E0" w:rsidRPr="00440B6B" w:rsidRDefault="009238E0" w:rsidP="00AB55B0">
      <w:pPr>
        <w:numPr>
          <w:ilvl w:val="0"/>
          <w:numId w:val="48"/>
        </w:numPr>
        <w:autoSpaceDE w:val="0"/>
        <w:autoSpaceDN w:val="0"/>
        <w:spacing w:after="0"/>
        <w:jc w:val="both"/>
        <w:rPr>
          <w:rFonts w:eastAsia="Times New Roman"/>
          <w:sz w:val="20"/>
          <w:szCs w:val="20"/>
        </w:rPr>
      </w:pPr>
      <w:r w:rsidRPr="00440B6B">
        <w:rPr>
          <w:rFonts w:eastAsia="Times New Roman"/>
          <w:sz w:val="20"/>
          <w:szCs w:val="20"/>
        </w:rPr>
        <w:t xml:space="preserve">W ramach niniejszej Umowy, z chwilą zapłaty wynagrodzenia należnego Wykonawcy za wykonanie I Zakresu przedmiotu Umowy Wykonawca przenosi na Zamawiającego autorskie prawa majątkowe do Utworu oraz do wyłącznego, nieograniczonego w czasie (bezterminowo) i przestrzeni korzystania i rozporządzania poszczególnymi utworami powstałymi w ramach niniejszej Umowy, w całości i we fragmentach oraz udziela Zamawiającemu wyłącznego prawa zezwalania na wykonywanie autorskich praw zależnych oraz używania utworów z pominięciem oznaczenia ich autorstwa. </w:t>
      </w:r>
      <w:r w:rsidRPr="00440B6B">
        <w:rPr>
          <w:rFonts w:asciiTheme="minorHAnsi" w:hAnsiTheme="minorHAnsi" w:cstheme="minorHAnsi"/>
          <w:sz w:val="20"/>
          <w:szCs w:val="20"/>
        </w:rPr>
        <w:t>Dla uniknięcia wątpliwości wskazuje się, że przeniesienie praw autorskich nie dotyczy programów / systemów komputerowych zgodnie z ust. 4, 5 oraz 6, ale dotyczy przeniesienia na podstawie licencji.</w:t>
      </w:r>
    </w:p>
    <w:p w14:paraId="3DB016C0" w14:textId="77777777" w:rsidR="009238E0" w:rsidRPr="00440B6B" w:rsidRDefault="009238E0" w:rsidP="00AB55B0">
      <w:pPr>
        <w:numPr>
          <w:ilvl w:val="0"/>
          <w:numId w:val="48"/>
        </w:numPr>
        <w:autoSpaceDE w:val="0"/>
        <w:autoSpaceDN w:val="0"/>
        <w:spacing w:after="0"/>
        <w:jc w:val="both"/>
        <w:rPr>
          <w:rFonts w:eastAsia="Times New Roman"/>
          <w:sz w:val="20"/>
          <w:szCs w:val="20"/>
        </w:rPr>
      </w:pPr>
      <w:r w:rsidRPr="00440B6B">
        <w:rPr>
          <w:rFonts w:eastAsia="Times New Roman"/>
          <w:sz w:val="20"/>
          <w:szCs w:val="20"/>
        </w:rPr>
        <w:t>Przeniesienie praw, o których mowa powyżej obejmuje następujące pola eksploatacji:</w:t>
      </w:r>
    </w:p>
    <w:p w14:paraId="27658A1C" w14:textId="77777777" w:rsidR="009238E0" w:rsidRPr="00440B6B" w:rsidRDefault="009238E0" w:rsidP="00AB55B0">
      <w:pPr>
        <w:numPr>
          <w:ilvl w:val="0"/>
          <w:numId w:val="49"/>
        </w:numPr>
        <w:spacing w:after="0"/>
        <w:ind w:left="1560" w:hanging="425"/>
        <w:jc w:val="both"/>
        <w:rPr>
          <w:rFonts w:eastAsiaTheme="minorHAnsi"/>
          <w:sz w:val="20"/>
          <w:szCs w:val="20"/>
        </w:rPr>
      </w:pPr>
      <w:r w:rsidRPr="00440B6B">
        <w:rPr>
          <w:sz w:val="20"/>
          <w:szCs w:val="20"/>
        </w:rPr>
        <w:t>utrwalanie utworu na nośnikach drukarskich, plastycznych, fotograficznych, elektronicznych, audiowizualnych;</w:t>
      </w:r>
    </w:p>
    <w:p w14:paraId="7D701D26"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zwielokrotnianie utworu techniką drukarską, reprograficzną oraz cyfrową;</w:t>
      </w:r>
    </w:p>
    <w:p w14:paraId="511B37DC"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wprowadzanie utworu do pamięci komputera;</w:t>
      </w:r>
    </w:p>
    <w:p w14:paraId="1C3AD2E8"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publiczne udostępnianie całości lub części utworu w taki sposób, aby każdy mógł mieć do niego dostęp w miejscu i czasie przez siebie wybranym, w tym w Internecie;</w:t>
      </w:r>
    </w:p>
    <w:p w14:paraId="17B9DBE9"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wprowadzanie do obrotu, użyczenia lub najmu oryginału lub egzemplarzy, na których utwór utrwalono;</w:t>
      </w:r>
    </w:p>
    <w:p w14:paraId="50363403"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wprowadzenie do obrotu utworu;</w:t>
      </w:r>
    </w:p>
    <w:p w14:paraId="4A764409"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 xml:space="preserve">wprowadzenie zmian do utworu poprzez aktualizację jego danych jak również wprowadzenie nowych rozwiązań związanych z Przedmiotem Umowy.  </w:t>
      </w:r>
    </w:p>
    <w:p w14:paraId="361CEB28" w14:textId="77777777" w:rsidR="009238E0" w:rsidRPr="00440B6B" w:rsidRDefault="009238E0" w:rsidP="00AB55B0">
      <w:pPr>
        <w:numPr>
          <w:ilvl w:val="0"/>
          <w:numId w:val="48"/>
        </w:numPr>
        <w:autoSpaceDE w:val="0"/>
        <w:autoSpaceDN w:val="0"/>
        <w:spacing w:after="0"/>
        <w:jc w:val="both"/>
        <w:rPr>
          <w:rFonts w:eastAsia="Times New Roman"/>
          <w:sz w:val="20"/>
          <w:szCs w:val="20"/>
        </w:rPr>
      </w:pPr>
      <w:r w:rsidRPr="00440B6B">
        <w:rPr>
          <w:rFonts w:eastAsia="Times New Roman"/>
          <w:sz w:val="20"/>
          <w:szCs w:val="20"/>
        </w:rPr>
        <w:t>Wykonawca zobowiązuje się, że w momencie wykorzystania utworów i przeniesienia praw, o których mowa wyżej na Zamawiającego, prawa do utworów będą istniały i będą przez niego nabyte w zakresie, w jakim są przenoszone na Zamawiającego na mocy Umowy,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0E7627DD" w14:textId="77777777" w:rsidR="009238E0" w:rsidRPr="00440B6B" w:rsidRDefault="009238E0" w:rsidP="00AB55B0">
      <w:pPr>
        <w:pStyle w:val="Akapitzlist"/>
        <w:numPr>
          <w:ilvl w:val="0"/>
          <w:numId w:val="48"/>
        </w:numPr>
        <w:jc w:val="both"/>
        <w:rPr>
          <w:rFonts w:asciiTheme="minorHAnsi" w:hAnsiTheme="minorHAnsi" w:cstheme="minorHAnsi"/>
          <w:sz w:val="20"/>
          <w:szCs w:val="20"/>
        </w:rPr>
      </w:pPr>
      <w:r w:rsidRPr="00440B6B">
        <w:rPr>
          <w:rFonts w:asciiTheme="minorHAnsi" w:hAnsiTheme="minorHAnsi" w:cstheme="minorHAnsi"/>
          <w:sz w:val="20"/>
          <w:szCs w:val="20"/>
        </w:rPr>
        <w:t>W przypadku programów/systemów komputerowych wytworzonych dla celów realizacji niniejszej Umowy, Wykonawca udziela Zamawiającemu licencji nieograniczonej terytorialnie i czasowo, na niżej wskazanych polach eksploatacyjnych:</w:t>
      </w:r>
    </w:p>
    <w:p w14:paraId="65E403F4"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 xml:space="preserve">w zakresie utrwalania wszelkimi znanymi technikami, w tym techniką zapisu cyfrowego, </w:t>
      </w:r>
    </w:p>
    <w:p w14:paraId="77788A18"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w zakresie kopiowania, zwielokrotniania techniką cyfrową, a także wszelkimi innymi technikami;</w:t>
      </w:r>
    </w:p>
    <w:p w14:paraId="6656AE7B"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w zakresie obrotu oryginałem i egzemplarzami poprzez użyczenie i najem oryginału lub egzemplarzy, jak również w zakresie powielania, dystrybucji, emisji publicznej, emisji w ramach pokazów zamkniętych, jak też poprzez telewizję, Internet i inne środki masowego przekazu;</w:t>
      </w:r>
    </w:p>
    <w:p w14:paraId="267096F3"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w zakresie wprowadzania do pamięci komputerów i serwerów sieci komputerowych i gromadzenia danych w formie cyfrowej;</w:t>
      </w:r>
    </w:p>
    <w:p w14:paraId="485BC231"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w odniesieniu do utworów będących programami komputerowymi:</w:t>
      </w:r>
    </w:p>
    <w:p w14:paraId="0335AA72" w14:textId="77777777" w:rsidR="009238E0" w:rsidRPr="00440B6B" w:rsidRDefault="009238E0" w:rsidP="00AB55B0">
      <w:pPr>
        <w:pStyle w:val="Akapitzlist"/>
        <w:numPr>
          <w:ilvl w:val="0"/>
          <w:numId w:val="70"/>
        </w:numPr>
        <w:ind w:left="1560"/>
        <w:jc w:val="both"/>
        <w:rPr>
          <w:rFonts w:asciiTheme="minorHAnsi" w:hAnsiTheme="minorHAnsi" w:cstheme="minorHAnsi"/>
          <w:sz w:val="20"/>
          <w:szCs w:val="20"/>
        </w:rPr>
      </w:pPr>
      <w:r w:rsidRPr="00440B6B">
        <w:rPr>
          <w:rFonts w:asciiTheme="minorHAnsi" w:hAnsiTheme="minorHAnsi" w:cstheme="minorHAnsi"/>
          <w:sz w:val="20"/>
          <w:szCs w:val="20"/>
        </w:rPr>
        <w:t>korzystania z oprogramowania na jednym systemie sprzętowym Zamawiającego</w:t>
      </w:r>
    </w:p>
    <w:p w14:paraId="3CD88652" w14:textId="77777777" w:rsidR="009238E0" w:rsidRPr="00440B6B" w:rsidRDefault="009238E0" w:rsidP="00AB55B0">
      <w:pPr>
        <w:pStyle w:val="Akapitzlist"/>
        <w:numPr>
          <w:ilvl w:val="0"/>
          <w:numId w:val="70"/>
        </w:numPr>
        <w:ind w:left="1560"/>
        <w:jc w:val="both"/>
        <w:rPr>
          <w:rFonts w:asciiTheme="minorHAnsi" w:hAnsiTheme="minorHAnsi" w:cstheme="minorHAnsi"/>
          <w:sz w:val="20"/>
          <w:szCs w:val="20"/>
        </w:rPr>
      </w:pPr>
      <w:r w:rsidRPr="00440B6B">
        <w:rPr>
          <w:rFonts w:asciiTheme="minorHAnsi" w:hAnsiTheme="minorHAnsi" w:cstheme="minorHAnsi"/>
          <w:sz w:val="20"/>
          <w:szCs w:val="20"/>
        </w:rPr>
        <w:t xml:space="preserve">trwałego lub czasowego zwielokrotnienia programu komputerowego w postaci kopii zapasowej w całości lub w części jakimikolwiek środkami i w jakiejkolwiek formie pod warunkiem, że taka kopia zapasowa nie zostanie zainstalowana lub użyta na innym systemie sprzętowym równolegle z kopią podstawową ; </w:t>
      </w:r>
    </w:p>
    <w:p w14:paraId="59A5C664" w14:textId="77777777" w:rsidR="009238E0" w:rsidRPr="00440B6B" w:rsidRDefault="009238E0" w:rsidP="00AB55B0">
      <w:pPr>
        <w:pStyle w:val="Akapitzlist"/>
        <w:numPr>
          <w:ilvl w:val="0"/>
          <w:numId w:val="70"/>
        </w:numPr>
        <w:ind w:left="1560"/>
        <w:jc w:val="both"/>
        <w:rPr>
          <w:rFonts w:asciiTheme="minorHAnsi" w:hAnsiTheme="minorHAnsi" w:cstheme="minorHAnsi"/>
          <w:sz w:val="20"/>
          <w:szCs w:val="20"/>
        </w:rPr>
      </w:pPr>
      <w:r w:rsidRPr="00440B6B">
        <w:rPr>
          <w:rFonts w:asciiTheme="minorHAnsi" w:hAnsiTheme="minorHAnsi" w:cstheme="minorHAnsi"/>
          <w:sz w:val="20"/>
          <w:szCs w:val="20"/>
        </w:rPr>
        <w:t>tłumaczenia, przystosowywania, zmiany układu lub jakichkolwiek innych zmian w programie komputerowym na własne wewnętrzne potrzeby, z zachowaniem praw osoby, która tych zmian dokonała, jeżeli są niezbędne do korzystania z programu komputerowego zgodnie z jego przeznaczeniem, w tym do poprawiania błędów.</w:t>
      </w:r>
    </w:p>
    <w:p w14:paraId="47B8C990" w14:textId="77777777" w:rsidR="009238E0" w:rsidRPr="00440B6B" w:rsidRDefault="009238E0" w:rsidP="00AB55B0">
      <w:pPr>
        <w:pStyle w:val="Akapitzlist"/>
        <w:numPr>
          <w:ilvl w:val="0"/>
          <w:numId w:val="61"/>
        </w:numPr>
        <w:jc w:val="both"/>
        <w:rPr>
          <w:rFonts w:asciiTheme="minorHAnsi" w:hAnsiTheme="minorHAnsi" w:cstheme="minorHAnsi"/>
          <w:sz w:val="20"/>
          <w:szCs w:val="20"/>
        </w:rPr>
      </w:pPr>
      <w:r w:rsidRPr="00440B6B">
        <w:rPr>
          <w:rFonts w:asciiTheme="minorHAnsi" w:hAnsiTheme="minorHAnsi" w:cstheme="minorHAnsi"/>
          <w:sz w:val="20"/>
          <w:szCs w:val="20"/>
        </w:rPr>
        <w:lastRenderedPageBreak/>
        <w:t>Wykonawca przekaże Zamawiającemu wszelką dokumentację projektową i techniczną programów, o których mowa w ust. 4. Kody źródłowe oraz wszelkie inne informacje i środki potrzebne do korzystania i rozporządzania nabytymi przez Zamawiającego, w szczególności opis kodów źródłowych, szczegółowy opis dodanych lub zmodyfikowanych obiektów, szczegółowy opis instalacji dokonanych w innych środowiskach, w tym środowiskach testowych oraz sposobu administrowania nowymi lub zmodyfikowanymi obiektami zostanie zdeponowany przez Wykonawcę w instytucji zaufania (bank, kancelaria prawna) na potrzeby Zamawiającego w razie ogłoszenia upadłości, postawienia w stan likwidacji Wykonawcy lub w przypadku odmowy przez Wykonawcę dalszego serwisowania rozwiązania. Dokumentacja, kody i wyżej wymienione informacje będą zawierać wszelkie dane pozwalające na samodzielne korzystanie i dokonywanie dalszych zmian programów komputerowych przez personel Zamawiającego. Nieprzekazanie Zamawiającemu kodów źródłowych lub dokumentacji wskazanej powyżej uniemożliwia dokonanie odbioru przez Zamawiającego produktu, w ramach którego zostało opracowane dane oprogramowanie.</w:t>
      </w:r>
    </w:p>
    <w:p w14:paraId="17196DFC" w14:textId="77777777" w:rsidR="009238E0" w:rsidRPr="00440B6B" w:rsidRDefault="009238E0" w:rsidP="00AB55B0">
      <w:pPr>
        <w:pStyle w:val="Akapitzlist"/>
        <w:numPr>
          <w:ilvl w:val="0"/>
          <w:numId w:val="61"/>
        </w:numPr>
        <w:spacing w:after="60"/>
        <w:jc w:val="both"/>
        <w:rPr>
          <w:sz w:val="20"/>
          <w:szCs w:val="20"/>
        </w:rPr>
      </w:pPr>
      <w:r w:rsidRPr="00440B6B">
        <w:rPr>
          <w:sz w:val="20"/>
          <w:szCs w:val="20"/>
        </w:rPr>
        <w:t xml:space="preserve">Wykonawca zobowiązuje się, iż w okresie realizacji Umowy przekaże Zamawiającemu na podstawie odrębnych umów dodatkowe licencje w zakresie programów/systemów komputerowych wymagane do zrealizowania Umowy na polach eksploatacji określonych w ust. 4. </w:t>
      </w:r>
    </w:p>
    <w:p w14:paraId="459D19C3" w14:textId="77777777" w:rsidR="009238E0" w:rsidRPr="00510ABC" w:rsidRDefault="009238E0" w:rsidP="00AB55B0">
      <w:pPr>
        <w:pStyle w:val="Akapitzlist"/>
        <w:numPr>
          <w:ilvl w:val="0"/>
          <w:numId w:val="61"/>
        </w:numPr>
        <w:autoSpaceDE w:val="0"/>
        <w:autoSpaceDN w:val="0"/>
        <w:jc w:val="both"/>
        <w:rPr>
          <w:rFonts w:eastAsia="Times New Roman"/>
          <w:sz w:val="20"/>
          <w:szCs w:val="20"/>
        </w:rPr>
      </w:pPr>
      <w:r w:rsidRPr="008B1407">
        <w:rPr>
          <w:sz w:val="20"/>
          <w:szCs w:val="20"/>
        </w:rPr>
        <w:t>Wykonawca przenosi na Zamawiającego własność nośników, na których zostały przekazane utwory.</w:t>
      </w:r>
    </w:p>
    <w:p w14:paraId="36F2370A" w14:textId="77777777" w:rsidR="009238E0" w:rsidRPr="00440B6B" w:rsidRDefault="009238E0" w:rsidP="00AB55B0">
      <w:pPr>
        <w:pStyle w:val="Akapitzlist"/>
        <w:widowControl w:val="0"/>
        <w:numPr>
          <w:ilvl w:val="0"/>
          <w:numId w:val="61"/>
        </w:numPr>
        <w:autoSpaceDE w:val="0"/>
        <w:autoSpaceDN w:val="0"/>
        <w:adjustRightInd w:val="0"/>
        <w:spacing w:after="0"/>
        <w:jc w:val="both"/>
        <w:rPr>
          <w:rFonts w:asciiTheme="minorHAnsi" w:hAnsiTheme="minorHAnsi" w:cstheme="minorHAnsi"/>
          <w:sz w:val="20"/>
          <w:szCs w:val="20"/>
        </w:rPr>
      </w:pPr>
      <w:r w:rsidRPr="00440B6B">
        <w:rPr>
          <w:rFonts w:eastAsia="Times New Roman"/>
          <w:sz w:val="20"/>
          <w:szCs w:val="20"/>
        </w:rPr>
        <w:t>Nabycie praw, o których mowa powyżej następuje w ramach otrzymanego wynagrodzenia z tytułu niniejszej Umowy.</w:t>
      </w:r>
    </w:p>
    <w:p w14:paraId="05365560" w14:textId="77777777" w:rsidR="009238E0" w:rsidRPr="00440B6B" w:rsidRDefault="009238E0" w:rsidP="00AB55B0">
      <w:pPr>
        <w:pStyle w:val="Akapitzlist"/>
        <w:widowControl w:val="0"/>
        <w:numPr>
          <w:ilvl w:val="0"/>
          <w:numId w:val="61"/>
        </w:numPr>
        <w:autoSpaceDE w:val="0"/>
        <w:autoSpaceDN w:val="0"/>
        <w:adjustRightInd w:val="0"/>
        <w:spacing w:after="0"/>
        <w:jc w:val="both"/>
        <w:rPr>
          <w:rFonts w:asciiTheme="minorHAnsi" w:hAnsiTheme="minorHAnsi" w:cstheme="minorHAnsi"/>
          <w:sz w:val="20"/>
          <w:szCs w:val="20"/>
        </w:rPr>
      </w:pPr>
      <w:r w:rsidRPr="00440B6B">
        <w:rPr>
          <w:rFonts w:asciiTheme="minorHAnsi" w:hAnsiTheme="minorHAnsi" w:cstheme="minorHAnsi"/>
          <w:sz w:val="20"/>
          <w:szCs w:val="20"/>
        </w:rPr>
        <w:t>Strony oświadczają, że w zakresie przeniesienia praw autorskich, udzielenia licencji na zasadach wynikających z niniejszego paragrafu oraz sposobu korzystania z utworów na polach eksploatacji wskazanych w niniejszym paragrafie, zgodną intencją Stron jest wyłącznie umożliwienie prowadzenia działalności instalacji w lokalizacji wskazanej niniejszą Umową, a także jej późniejszej ewentualnej rozbudowy, przebudowy, modernizacji, remontu i eksploatacji. W pozostałym zakresie Wykonawca zachowuje pełne prawa autorskie (osobiste oraz majątkowe) do dokumentacji, danych i oprogramowania, które zostaną dostarczone w ramach Umowy, w tym do opracowania i rozporządzania prawami do identycznego lub zbliżonego projektu na rzecz innych podmiotów.</w:t>
      </w:r>
    </w:p>
    <w:p w14:paraId="1075F615" w14:textId="77777777" w:rsidR="009238E0" w:rsidRPr="00440B6B" w:rsidRDefault="009238E0" w:rsidP="00AB55B0">
      <w:pPr>
        <w:pStyle w:val="Akapitzlist"/>
        <w:widowControl w:val="0"/>
        <w:numPr>
          <w:ilvl w:val="0"/>
          <w:numId w:val="61"/>
        </w:numPr>
        <w:autoSpaceDE w:val="0"/>
        <w:autoSpaceDN w:val="0"/>
        <w:adjustRightInd w:val="0"/>
        <w:spacing w:after="0"/>
        <w:jc w:val="both"/>
        <w:rPr>
          <w:rFonts w:asciiTheme="minorHAnsi" w:hAnsiTheme="minorHAnsi" w:cstheme="minorHAnsi"/>
          <w:sz w:val="20"/>
          <w:szCs w:val="20"/>
        </w:rPr>
      </w:pPr>
      <w:r w:rsidRPr="00440B6B">
        <w:rPr>
          <w:rFonts w:asciiTheme="minorHAnsi" w:hAnsiTheme="minorHAnsi" w:cstheme="minorHAnsi"/>
          <w:sz w:val="20"/>
          <w:szCs w:val="20"/>
        </w:rPr>
        <w:t>Wszystkie uprawnienia Zamawiającego przewidziane niniejszą umową muszą być:</w:t>
      </w:r>
    </w:p>
    <w:p w14:paraId="186E2B92" w14:textId="77777777" w:rsidR="009238E0" w:rsidRPr="00440B6B" w:rsidRDefault="009238E0" w:rsidP="00AB55B0">
      <w:pPr>
        <w:pStyle w:val="Akapitzlist"/>
        <w:widowControl w:val="0"/>
        <w:numPr>
          <w:ilvl w:val="0"/>
          <w:numId w:val="71"/>
        </w:numPr>
        <w:autoSpaceDE w:val="0"/>
        <w:autoSpaceDN w:val="0"/>
        <w:adjustRightInd w:val="0"/>
        <w:spacing w:after="0"/>
        <w:jc w:val="both"/>
        <w:rPr>
          <w:rFonts w:asciiTheme="minorHAnsi" w:hAnsiTheme="minorHAnsi" w:cstheme="minorHAnsi"/>
          <w:sz w:val="20"/>
          <w:szCs w:val="20"/>
        </w:rPr>
      </w:pPr>
      <w:r w:rsidRPr="00440B6B">
        <w:rPr>
          <w:rFonts w:asciiTheme="minorHAnsi" w:hAnsiTheme="minorHAnsi" w:cstheme="minorHAnsi"/>
          <w:sz w:val="20"/>
          <w:szCs w:val="20"/>
        </w:rPr>
        <w:t>interpretowane w zgodzie z intencją  wskazaną w ust. 9</w:t>
      </w:r>
      <w:r>
        <w:rPr>
          <w:rFonts w:asciiTheme="minorHAnsi" w:hAnsiTheme="minorHAnsi" w:cstheme="minorHAnsi"/>
          <w:sz w:val="20"/>
          <w:szCs w:val="20"/>
        </w:rPr>
        <w:t>;</w:t>
      </w:r>
    </w:p>
    <w:p w14:paraId="558A2C65" w14:textId="77777777" w:rsidR="009238E0" w:rsidRPr="00440B6B" w:rsidRDefault="009238E0" w:rsidP="00AB55B0">
      <w:pPr>
        <w:pStyle w:val="Akapitzlist"/>
        <w:widowControl w:val="0"/>
        <w:numPr>
          <w:ilvl w:val="0"/>
          <w:numId w:val="71"/>
        </w:numPr>
        <w:autoSpaceDE w:val="0"/>
        <w:autoSpaceDN w:val="0"/>
        <w:adjustRightInd w:val="0"/>
        <w:spacing w:after="0"/>
        <w:jc w:val="both"/>
        <w:rPr>
          <w:rFonts w:asciiTheme="minorHAnsi" w:hAnsiTheme="minorHAnsi" w:cstheme="minorHAnsi"/>
          <w:sz w:val="20"/>
          <w:szCs w:val="20"/>
        </w:rPr>
      </w:pPr>
      <w:r w:rsidRPr="00440B6B">
        <w:rPr>
          <w:rFonts w:asciiTheme="minorHAnsi" w:hAnsiTheme="minorHAnsi" w:cstheme="minorHAnsi"/>
          <w:sz w:val="20"/>
          <w:szCs w:val="20"/>
        </w:rPr>
        <w:t>realizowane w sposób, który nie narusza tajemnicy przedsiębiorstwa Wykonawcy oraz jego Podwykonawców/dostawców.</w:t>
      </w:r>
    </w:p>
    <w:p w14:paraId="30D60CEA" w14:textId="77777777" w:rsidR="009238E0" w:rsidRPr="000A04D7" w:rsidRDefault="009238E0" w:rsidP="009238E0">
      <w:pPr>
        <w:spacing w:after="0"/>
        <w:jc w:val="center"/>
        <w:rPr>
          <w:rFonts w:asciiTheme="minorHAnsi" w:hAnsiTheme="minorHAnsi" w:cstheme="minorHAnsi"/>
          <w:b/>
          <w:color w:val="FF0000"/>
          <w:sz w:val="20"/>
          <w:szCs w:val="20"/>
        </w:rPr>
      </w:pPr>
    </w:p>
    <w:p w14:paraId="1EBA27E7" w14:textId="77777777"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 13</w:t>
      </w:r>
    </w:p>
    <w:p w14:paraId="669999EA" w14:textId="77777777"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Poufność</w:t>
      </w:r>
    </w:p>
    <w:p w14:paraId="2DB28D69" w14:textId="77777777" w:rsidR="009238E0" w:rsidRPr="00856C76" w:rsidRDefault="009238E0" w:rsidP="00AB55B0">
      <w:pPr>
        <w:pStyle w:val="Tekstpodstawowy2"/>
        <w:numPr>
          <w:ilvl w:val="0"/>
          <w:numId w:val="50"/>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Definicje:</w:t>
      </w:r>
    </w:p>
    <w:p w14:paraId="35E7C219" w14:textId="77777777" w:rsidR="009238E0" w:rsidRPr="00856C76" w:rsidRDefault="009238E0" w:rsidP="00AB55B0">
      <w:pPr>
        <w:pStyle w:val="Tekstpodstawowy2"/>
        <w:numPr>
          <w:ilvl w:val="1"/>
          <w:numId w:val="50"/>
        </w:numPr>
        <w:tabs>
          <w:tab w:val="num" w:pos="567"/>
        </w:tabs>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170E0177" w14:textId="77777777" w:rsidR="009238E0" w:rsidRPr="00856C76" w:rsidRDefault="009238E0" w:rsidP="00AB55B0">
      <w:pPr>
        <w:pStyle w:val="Tekstpodstawowy2"/>
        <w:numPr>
          <w:ilvl w:val="1"/>
          <w:numId w:val="50"/>
        </w:numPr>
        <w:tabs>
          <w:tab w:val="num" w:pos="567"/>
        </w:tabs>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0F5AF78B" w14:textId="77777777" w:rsidR="009238E0" w:rsidRPr="00856C76" w:rsidRDefault="009238E0" w:rsidP="00AB55B0">
      <w:pPr>
        <w:pStyle w:val="Tekstpodstawowy2"/>
        <w:numPr>
          <w:ilvl w:val="1"/>
          <w:numId w:val="50"/>
        </w:numPr>
        <w:tabs>
          <w:tab w:val="num" w:pos="567"/>
        </w:tabs>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2FD743A6" w14:textId="77777777" w:rsidR="009238E0" w:rsidRPr="00856C76" w:rsidRDefault="009238E0" w:rsidP="00AB55B0">
      <w:pPr>
        <w:pStyle w:val="Tekstpodstawowy2"/>
        <w:numPr>
          <w:ilvl w:val="1"/>
          <w:numId w:val="50"/>
        </w:numPr>
        <w:tabs>
          <w:tab w:val="num" w:pos="567"/>
        </w:tabs>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 xml:space="preserve">„Informacje Poufne” oznaczają wszelkie informacje operacyjne i produkcyjne, wszelkie informacje techniczne (włącznie </w:t>
      </w:r>
      <w:r w:rsidRPr="00856C76">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704AFAF6" w14:textId="77777777" w:rsidR="009238E0" w:rsidRPr="00856C76" w:rsidRDefault="009238E0" w:rsidP="00AB55B0">
      <w:pPr>
        <w:pStyle w:val="Tekstpodstawowy2"/>
        <w:numPr>
          <w:ilvl w:val="0"/>
          <w:numId w:val="50"/>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078AB066" w14:textId="77777777" w:rsidR="009238E0" w:rsidRPr="00856C76" w:rsidRDefault="009238E0" w:rsidP="00AB55B0">
      <w:pPr>
        <w:numPr>
          <w:ilvl w:val="0"/>
          <w:numId w:val="50"/>
        </w:numPr>
        <w:spacing w:after="0"/>
        <w:jc w:val="both"/>
        <w:rPr>
          <w:rFonts w:asciiTheme="minorHAnsi" w:hAnsiTheme="minorHAnsi" w:cstheme="minorHAnsi"/>
          <w:sz w:val="20"/>
          <w:szCs w:val="20"/>
        </w:rPr>
      </w:pPr>
      <w:r w:rsidRPr="00856C76">
        <w:rPr>
          <w:rFonts w:asciiTheme="minorHAnsi" w:hAnsiTheme="minorHAnsi" w:cstheme="minorHAnsi"/>
          <w:sz w:val="20"/>
          <w:szCs w:val="20"/>
        </w:rPr>
        <w:lastRenderedPageBreak/>
        <w:t xml:space="preserve">Zamawiający oraz Wykonawca, zarówno w trakcie obowiązywania niniejszej Umowy, jak również po jej zakończeniu, są zobowiązani do zachowania w tajemnicy wszelkich informacji dotyczących warunków i realizacji niniejszej Umowy, </w:t>
      </w:r>
      <w:r w:rsidRPr="00856C76">
        <w:rPr>
          <w:rFonts w:asciiTheme="minorHAnsi" w:hAnsiTheme="minorHAnsi" w:cstheme="minorHAnsi"/>
          <w:sz w:val="20"/>
          <w:szCs w:val="20"/>
        </w:rPr>
        <w:br/>
        <w:t>z wyłączeniem informacji podlegających obowiązkowi podania ich do wiadomości publicznej lub na żądanie uprawnionego organu lub władzy.</w:t>
      </w:r>
    </w:p>
    <w:p w14:paraId="6E9DE470" w14:textId="77777777" w:rsidR="009238E0" w:rsidRPr="00856C76" w:rsidRDefault="009238E0" w:rsidP="00AB55B0">
      <w:pPr>
        <w:pStyle w:val="Tekstpodstawowy2"/>
        <w:numPr>
          <w:ilvl w:val="0"/>
          <w:numId w:val="50"/>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3599CB22" w14:textId="77777777" w:rsidR="00141F08" w:rsidRDefault="00141F08" w:rsidP="009238E0">
      <w:pPr>
        <w:spacing w:after="0"/>
        <w:jc w:val="center"/>
        <w:rPr>
          <w:rFonts w:asciiTheme="minorHAnsi" w:hAnsiTheme="minorHAnsi" w:cstheme="minorHAnsi"/>
          <w:b/>
          <w:sz w:val="20"/>
          <w:szCs w:val="20"/>
        </w:rPr>
      </w:pPr>
    </w:p>
    <w:p w14:paraId="6336FF9D" w14:textId="16AAE82D"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 14</w:t>
      </w:r>
    </w:p>
    <w:p w14:paraId="4FF90419" w14:textId="77777777" w:rsidR="009238E0" w:rsidRPr="00856C76" w:rsidRDefault="009238E0" w:rsidP="009238E0">
      <w:pPr>
        <w:spacing w:after="0"/>
        <w:jc w:val="center"/>
        <w:rPr>
          <w:rFonts w:asciiTheme="minorHAnsi" w:hAnsiTheme="minorHAnsi" w:cstheme="minorHAnsi"/>
          <w:b/>
          <w:sz w:val="20"/>
          <w:szCs w:val="20"/>
        </w:rPr>
      </w:pPr>
      <w:bookmarkStart w:id="18" w:name="_Hlk60997027"/>
      <w:r w:rsidRPr="00856C76">
        <w:rPr>
          <w:rFonts w:asciiTheme="minorHAnsi" w:hAnsiTheme="minorHAnsi" w:cstheme="minorHAnsi"/>
          <w:b/>
          <w:sz w:val="20"/>
          <w:szCs w:val="20"/>
        </w:rPr>
        <w:t>Osoby odpowiedzialne</w:t>
      </w:r>
    </w:p>
    <w:bookmarkEnd w:id="18"/>
    <w:p w14:paraId="1F1F19A9" w14:textId="77777777" w:rsidR="009238E0" w:rsidRPr="00856C76" w:rsidRDefault="009238E0" w:rsidP="00AB55B0">
      <w:pPr>
        <w:numPr>
          <w:ilvl w:val="0"/>
          <w:numId w:val="51"/>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Ze strony Wykonawcy osobą odpowiedzialną za realizację Umowy jest ………………….. (tel. ………………., e-mail: …………..).</w:t>
      </w:r>
    </w:p>
    <w:p w14:paraId="0728356D" w14:textId="77777777" w:rsidR="009238E0" w:rsidRPr="00856C76" w:rsidRDefault="009238E0" w:rsidP="00AB55B0">
      <w:pPr>
        <w:numPr>
          <w:ilvl w:val="0"/>
          <w:numId w:val="51"/>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Ze strony Zamawiającego osobą odpowiedzialną za realizację Umowy jest ……………………. (tel. ……………., e-mail: ............).</w:t>
      </w:r>
    </w:p>
    <w:p w14:paraId="2C963F96" w14:textId="77777777" w:rsidR="009238E0" w:rsidRPr="00856C76" w:rsidRDefault="009238E0" w:rsidP="00AB55B0">
      <w:pPr>
        <w:numPr>
          <w:ilvl w:val="0"/>
          <w:numId w:val="51"/>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1B121EAF" w14:textId="77777777" w:rsidR="009238E0" w:rsidRPr="00856C76" w:rsidRDefault="009238E0" w:rsidP="009238E0">
      <w:pPr>
        <w:spacing w:after="0"/>
        <w:ind w:left="360"/>
        <w:contextualSpacing/>
        <w:jc w:val="both"/>
        <w:rPr>
          <w:rFonts w:asciiTheme="minorHAnsi" w:hAnsiTheme="minorHAnsi" w:cstheme="minorHAnsi"/>
          <w:sz w:val="20"/>
          <w:szCs w:val="20"/>
        </w:rPr>
      </w:pPr>
    </w:p>
    <w:p w14:paraId="212FD41A" w14:textId="77777777" w:rsidR="009238E0" w:rsidRPr="00504BEF" w:rsidRDefault="009238E0" w:rsidP="009238E0">
      <w:pPr>
        <w:spacing w:after="0"/>
        <w:jc w:val="center"/>
        <w:rPr>
          <w:rFonts w:asciiTheme="minorHAnsi" w:hAnsiTheme="minorHAnsi" w:cstheme="minorHAnsi"/>
          <w:b/>
          <w:sz w:val="20"/>
          <w:szCs w:val="20"/>
        </w:rPr>
      </w:pPr>
      <w:r w:rsidRPr="00504BEF">
        <w:rPr>
          <w:rFonts w:asciiTheme="minorHAnsi" w:hAnsiTheme="minorHAnsi" w:cstheme="minorHAnsi"/>
          <w:b/>
          <w:sz w:val="20"/>
          <w:szCs w:val="20"/>
        </w:rPr>
        <w:t>§ 15</w:t>
      </w:r>
    </w:p>
    <w:p w14:paraId="42E8A996" w14:textId="77777777" w:rsidR="009238E0" w:rsidRPr="00504BEF" w:rsidRDefault="009238E0" w:rsidP="009238E0">
      <w:pPr>
        <w:spacing w:after="0"/>
        <w:jc w:val="center"/>
        <w:rPr>
          <w:rFonts w:asciiTheme="minorHAnsi" w:hAnsiTheme="minorHAnsi" w:cstheme="minorHAnsi"/>
          <w:b/>
          <w:sz w:val="20"/>
          <w:szCs w:val="20"/>
        </w:rPr>
      </w:pPr>
      <w:bookmarkStart w:id="19" w:name="_Hlk67477776"/>
      <w:r w:rsidRPr="00504BEF">
        <w:rPr>
          <w:rFonts w:asciiTheme="minorHAnsi" w:hAnsiTheme="minorHAnsi" w:cstheme="minorHAnsi"/>
          <w:b/>
          <w:sz w:val="20"/>
          <w:szCs w:val="20"/>
        </w:rPr>
        <w:t>Ubezpieczenie</w:t>
      </w:r>
    </w:p>
    <w:p w14:paraId="72BEA58C" w14:textId="77777777" w:rsidR="009238E0" w:rsidRPr="00504BEF" w:rsidRDefault="009238E0" w:rsidP="00AB55B0">
      <w:pPr>
        <w:widowControl w:val="0"/>
        <w:numPr>
          <w:ilvl w:val="0"/>
          <w:numId w:val="60"/>
        </w:numPr>
        <w:tabs>
          <w:tab w:val="clear" w:pos="357"/>
        </w:tabs>
        <w:adjustRightInd w:val="0"/>
        <w:spacing w:after="0"/>
        <w:jc w:val="both"/>
        <w:textAlignment w:val="baseline"/>
        <w:rPr>
          <w:rFonts w:asciiTheme="minorHAnsi" w:hAnsiTheme="minorHAnsi" w:cstheme="minorHAnsi"/>
          <w:sz w:val="20"/>
          <w:szCs w:val="20"/>
        </w:rPr>
      </w:pPr>
      <w:bookmarkStart w:id="20" w:name="_Hlk137622475"/>
      <w:bookmarkEnd w:id="19"/>
      <w:r w:rsidRPr="00504BEF">
        <w:rPr>
          <w:rFonts w:asciiTheme="minorHAnsi" w:hAnsiTheme="minorHAnsi" w:cstheme="minorHAnsi"/>
          <w:sz w:val="20"/>
          <w:szCs w:val="20"/>
        </w:rPr>
        <w:t>Wykonawca zobowiązany jest przez cały okres realizacji Umowy do utrzymania umów ubezpieczenia na zasadach określonych w  niniejszym paragrafie.</w:t>
      </w:r>
    </w:p>
    <w:p w14:paraId="16E1E5B2" w14:textId="77777777" w:rsidR="009238E0" w:rsidRPr="00504BEF" w:rsidRDefault="009238E0" w:rsidP="00AB55B0">
      <w:pPr>
        <w:widowControl w:val="0"/>
        <w:numPr>
          <w:ilvl w:val="0"/>
          <w:numId w:val="60"/>
        </w:numPr>
        <w:tabs>
          <w:tab w:val="clear" w:pos="357"/>
          <w:tab w:val="num" w:pos="426"/>
        </w:tabs>
        <w:adjustRightInd w:val="0"/>
        <w:spacing w:after="0"/>
        <w:ind w:left="426" w:hanging="426"/>
        <w:jc w:val="both"/>
        <w:textAlignment w:val="baseline"/>
        <w:rPr>
          <w:sz w:val="20"/>
          <w:szCs w:val="20"/>
        </w:rPr>
      </w:pPr>
      <w:r w:rsidRPr="00504BEF">
        <w:rPr>
          <w:sz w:val="20"/>
          <w:szCs w:val="20"/>
        </w:rPr>
        <w:t>Wykonawca  zobowiązany jest do zawarcia i utrzymywania w mocy następujących umów ubezpieczenia podczas etapu wykonywania robót:</w:t>
      </w:r>
    </w:p>
    <w:p w14:paraId="73359EA0" w14:textId="77777777" w:rsidR="009238E0" w:rsidRPr="00504BEF" w:rsidRDefault="009238E0" w:rsidP="00AB55B0">
      <w:pPr>
        <w:pStyle w:val="Akapitzlist"/>
        <w:numPr>
          <w:ilvl w:val="0"/>
          <w:numId w:val="56"/>
        </w:numPr>
        <w:spacing w:after="0"/>
        <w:jc w:val="both"/>
        <w:rPr>
          <w:sz w:val="20"/>
          <w:szCs w:val="20"/>
        </w:rPr>
      </w:pPr>
      <w:r w:rsidRPr="00504BEF">
        <w:rPr>
          <w:sz w:val="20"/>
          <w:szCs w:val="20"/>
        </w:rPr>
        <w:t>umowy ubezpieczenia odpowiedzialności cywilnej w związku z prowadzoną działalnością gospodarczą i wykonywanym przedmiotem umowy, z sumą gwarancyjną nie mniejszą niż 20 000 000 PLN w dwunastomiesięcznym agregacie, na okres od dnia zawarcia Umowy do dnia podpisania protokołu odbioru końcowego przedmiotu Umowy i przekazania obiektu;</w:t>
      </w:r>
    </w:p>
    <w:p w14:paraId="6B134C78" w14:textId="77777777" w:rsidR="009238E0" w:rsidRPr="00504BEF" w:rsidRDefault="009238E0" w:rsidP="00AB55B0">
      <w:pPr>
        <w:pStyle w:val="Akapitzlist"/>
        <w:numPr>
          <w:ilvl w:val="0"/>
          <w:numId w:val="56"/>
        </w:numPr>
        <w:spacing w:after="0"/>
        <w:jc w:val="both"/>
        <w:rPr>
          <w:sz w:val="20"/>
          <w:szCs w:val="20"/>
        </w:rPr>
      </w:pPr>
      <w:r w:rsidRPr="00504BEF">
        <w:rPr>
          <w:sz w:val="20"/>
          <w:szCs w:val="20"/>
        </w:rPr>
        <w:t>umowa ubezpieczenia, o której mowa w pkt. 1 powinna spełniać następujące warunki:</w:t>
      </w:r>
    </w:p>
    <w:p w14:paraId="5E698A9B" w14:textId="77777777" w:rsidR="009238E0" w:rsidRPr="00504BEF" w:rsidRDefault="009238E0" w:rsidP="00AB55B0">
      <w:pPr>
        <w:numPr>
          <w:ilvl w:val="0"/>
          <w:numId w:val="57"/>
        </w:numPr>
        <w:spacing w:after="0"/>
        <w:jc w:val="both"/>
        <w:rPr>
          <w:sz w:val="20"/>
          <w:szCs w:val="20"/>
        </w:rPr>
      </w:pPr>
      <w:r w:rsidRPr="00504BEF">
        <w:rPr>
          <w:sz w:val="20"/>
          <w:szCs w:val="20"/>
        </w:rPr>
        <w:t>winna obejmować zarówno deliktową, jak i kontraktową odpowiedzialność Wykonawcy;</w:t>
      </w:r>
    </w:p>
    <w:p w14:paraId="11F7559F" w14:textId="77777777" w:rsidR="009238E0" w:rsidRPr="00504BEF" w:rsidRDefault="009238E0" w:rsidP="00AB55B0">
      <w:pPr>
        <w:numPr>
          <w:ilvl w:val="0"/>
          <w:numId w:val="57"/>
        </w:numPr>
        <w:spacing w:after="0"/>
        <w:jc w:val="both"/>
        <w:rPr>
          <w:sz w:val="20"/>
          <w:szCs w:val="20"/>
        </w:rPr>
      </w:pPr>
      <w:r w:rsidRPr="00504BEF">
        <w:rPr>
          <w:sz w:val="20"/>
          <w:szCs w:val="20"/>
        </w:rPr>
        <w:t>franszyza, udział własny nie może przekroczyć 20.000 PLN w odniesieniu do jednego zdarzenia (dla zakresu podstawowego);</w:t>
      </w:r>
    </w:p>
    <w:p w14:paraId="589C6B29" w14:textId="77777777" w:rsidR="009238E0" w:rsidRPr="00504BEF" w:rsidRDefault="009238E0" w:rsidP="00AB55B0">
      <w:pPr>
        <w:numPr>
          <w:ilvl w:val="0"/>
          <w:numId w:val="57"/>
        </w:numPr>
        <w:spacing w:after="0"/>
        <w:jc w:val="both"/>
        <w:rPr>
          <w:sz w:val="20"/>
          <w:szCs w:val="20"/>
        </w:rPr>
      </w:pPr>
      <w:r w:rsidRPr="00504BEF">
        <w:rPr>
          <w:sz w:val="20"/>
          <w:szCs w:val="20"/>
        </w:rPr>
        <w:t>ochroną ubezpieczeniową winny zostać objęte szkody osobowe oraz rzeczowe a także czyste straty finansowe, z tym zastrzeżeniem, iż dopuszczalne jest ustanowienie limitu odpowiedzialności w wysokości nie mniejszej niż 1 000.000 PLN dla czystych strat finansowych.</w:t>
      </w:r>
    </w:p>
    <w:p w14:paraId="03C7D8CB"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Warunki ubezpieczenia nie mogą przewidywać wyłączenia odpowiedzialności za szkody spowodowane wibracjami, młotami pneumatycznymi itp. z tym zastrzeżeniem, iż dopuszczalne jest ustanowienie limitu odpowiedzialności w wysokości nie mniejszej niż 50% sumy gwarancyjnej.</w:t>
      </w:r>
    </w:p>
    <w:p w14:paraId="24D48F82"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Zakres ochrony winien obejmować ponadto:</w:t>
      </w:r>
    </w:p>
    <w:p w14:paraId="099224B4"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za szkody wyrządzone przez Podwykonawców;</w:t>
      </w:r>
    </w:p>
    <w:p w14:paraId="4696C2E4"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inwestora (włączenie inwestora jako współubezpieczonego);</w:t>
      </w:r>
    </w:p>
    <w:p w14:paraId="20BF72D5"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za czynności zawodowe, np. czynności projektowe (w zakresie w jakim wykonawca lub podwykonawcy będą je wykonywać); dopuszczalny limit odpowiedzialności 2 500 000 PLN;</w:t>
      </w:r>
    </w:p>
    <w:p w14:paraId="6BA50C39"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za szkody wyrządzone przez pojazdy nie podlegające obowiązkowemu ubezpieczeniu OC, w tym szkody wyrządzone przez maszyny budowlane w czasie prac na terenie budowy;</w:t>
      </w:r>
    </w:p>
    <w:p w14:paraId="35D2E569"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 xml:space="preserve">odpowiedzialność cywilną pracodawcy; dopuszczalny </w:t>
      </w:r>
      <w:proofErr w:type="spellStart"/>
      <w:r w:rsidRPr="00504BEF">
        <w:rPr>
          <w:sz w:val="20"/>
          <w:szCs w:val="20"/>
        </w:rPr>
        <w:t>podlimit</w:t>
      </w:r>
      <w:proofErr w:type="spellEnd"/>
      <w:r w:rsidRPr="00504BEF">
        <w:rPr>
          <w:sz w:val="20"/>
          <w:szCs w:val="20"/>
        </w:rPr>
        <w:t xml:space="preserve"> w wysokości 5 000 000 PLN;</w:t>
      </w:r>
    </w:p>
    <w:p w14:paraId="76B7CCFA"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za szkody w instalacjach podziemnych;</w:t>
      </w:r>
    </w:p>
    <w:p w14:paraId="043F78E0"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 xml:space="preserve">odpowiedzialność za szkody w środowisku; dopuszczalny </w:t>
      </w:r>
      <w:proofErr w:type="spellStart"/>
      <w:r w:rsidRPr="00504BEF">
        <w:rPr>
          <w:sz w:val="20"/>
          <w:szCs w:val="20"/>
        </w:rPr>
        <w:t>podlimit</w:t>
      </w:r>
      <w:proofErr w:type="spellEnd"/>
      <w:r w:rsidRPr="00504BEF">
        <w:rPr>
          <w:sz w:val="20"/>
          <w:szCs w:val="20"/>
        </w:rPr>
        <w:t xml:space="preserve"> w wysokości 5 000 000 PLN;</w:t>
      </w:r>
    </w:p>
    <w:p w14:paraId="120CEC24"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 xml:space="preserve">odpowiedzialność cywilna za szkody w mieniu poddanym obróbce itp. czynnościom; dopuszczalne jest ustanowienie </w:t>
      </w:r>
      <w:proofErr w:type="spellStart"/>
      <w:r w:rsidRPr="00504BEF">
        <w:rPr>
          <w:sz w:val="20"/>
          <w:szCs w:val="20"/>
        </w:rPr>
        <w:t>podlimitu</w:t>
      </w:r>
      <w:proofErr w:type="spellEnd"/>
      <w:r w:rsidRPr="00504BEF">
        <w:rPr>
          <w:sz w:val="20"/>
          <w:szCs w:val="20"/>
        </w:rPr>
        <w:t xml:space="preserve">  w wysokości 50% sumy gwarancyjnej dla mienia ruchomego poddanego obróbce itp.</w:t>
      </w:r>
    </w:p>
    <w:p w14:paraId="14CBCE7D"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 xml:space="preserve">Wykonawca zobowiązuje się do zawarcia umowy ubezpieczenia </w:t>
      </w:r>
      <w:proofErr w:type="spellStart"/>
      <w:r w:rsidRPr="00504BEF">
        <w:rPr>
          <w:sz w:val="20"/>
          <w:szCs w:val="20"/>
        </w:rPr>
        <w:t>budowy-montażu</w:t>
      </w:r>
      <w:proofErr w:type="spellEnd"/>
      <w:r w:rsidRPr="00504BEF">
        <w:rPr>
          <w:sz w:val="20"/>
          <w:szCs w:val="20"/>
        </w:rPr>
        <w:t xml:space="preserve"> i opłacenia składek  na własny koszt  na cały okres jej trwania (aż do podpisania protokołu końcowego odbioru przedmiotu umowy i przekazania obiektu użytkownikowi) na sumę ubezpieczenia co najmniej równą wartości prac budowlano – montażowych.  Ubezpieczenie takie powinno obejmować szkody w mieniu, powstałe w związku z wykonaniem robót oraz szkody powstałe w samym obiekcie </w:t>
      </w:r>
      <w:r w:rsidRPr="00504BEF">
        <w:rPr>
          <w:sz w:val="20"/>
          <w:szCs w:val="20"/>
        </w:rPr>
        <w:lastRenderedPageBreak/>
        <w:t>budowlanym, materiałach zgromadzonych na placu budowy, zapleczu budowy, sprzęcie i obiektach znajdujących się w rejonie oddziaływania Inwestycji. Ubezpieczenie musi obejmować ryzyka wszelkiego rodzaju, łącznie z ryzykiem pożaru, powodzi, kradzieży, katastrofy budowlanej i innych zdarzeń losowych.</w:t>
      </w:r>
    </w:p>
    <w:p w14:paraId="69BD47BB"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Odpowiedzialność ubezpieczyciela trwa przez cały okres ubezpieczenia (w tym obejmuje okres prób i testów przez cały czas ich trwania).</w:t>
      </w:r>
    </w:p>
    <w:p w14:paraId="1D75C53A"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Dopuszczalne są udziały własne w wysokości 30.000 PLN, a dla sił przyrody 60.000 PLN. Koszty udziałów własnych będą obciążać Wykonawcę. W klauzulach wskazanych w ust. 8 dopuszczalne są franszyzy zgodne ze standardem rynkowym.</w:t>
      </w:r>
    </w:p>
    <w:p w14:paraId="4A1BF1F3"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Zakres ubezpieczenia, o którym mowa w ust. 5 winien być oparty na bazie wszystkich ryzyk, rozszerzony co najmniej o:</w:t>
      </w:r>
    </w:p>
    <w:p w14:paraId="2D1DD3BE" w14:textId="77777777" w:rsidR="009238E0" w:rsidRPr="00504BEF" w:rsidRDefault="009238E0" w:rsidP="00AB55B0">
      <w:pPr>
        <w:numPr>
          <w:ilvl w:val="0"/>
          <w:numId w:val="59"/>
        </w:numPr>
        <w:spacing w:after="0"/>
        <w:jc w:val="both"/>
        <w:rPr>
          <w:sz w:val="20"/>
          <w:szCs w:val="20"/>
        </w:rPr>
      </w:pPr>
      <w:r w:rsidRPr="00504BEF">
        <w:rPr>
          <w:sz w:val="20"/>
          <w:szCs w:val="20"/>
        </w:rPr>
        <w:t xml:space="preserve">ryzyko rozruchów i strajków (klauzula 001) – </w:t>
      </w:r>
      <w:bookmarkStart w:id="21" w:name="_Hlk70598296"/>
      <w:r w:rsidRPr="00504BEF">
        <w:rPr>
          <w:sz w:val="20"/>
          <w:szCs w:val="20"/>
        </w:rPr>
        <w:t xml:space="preserve">limit odpowiedzialności </w:t>
      </w:r>
      <w:bookmarkEnd w:id="21"/>
      <w:r w:rsidRPr="00504BEF">
        <w:rPr>
          <w:sz w:val="20"/>
          <w:szCs w:val="20"/>
        </w:rPr>
        <w:t>1.000.000 PLN na jedno i wszystkie zdarzenia w okresie ubezpieczenia;</w:t>
      </w:r>
    </w:p>
    <w:p w14:paraId="6C50D90B" w14:textId="77777777" w:rsidR="009238E0" w:rsidRPr="00504BEF" w:rsidRDefault="009238E0" w:rsidP="00AB55B0">
      <w:pPr>
        <w:numPr>
          <w:ilvl w:val="0"/>
          <w:numId w:val="59"/>
        </w:numPr>
        <w:spacing w:after="0"/>
        <w:jc w:val="both"/>
        <w:rPr>
          <w:sz w:val="20"/>
          <w:szCs w:val="20"/>
        </w:rPr>
      </w:pPr>
      <w:r w:rsidRPr="00504BEF">
        <w:rPr>
          <w:sz w:val="20"/>
          <w:szCs w:val="20"/>
        </w:rPr>
        <w:t>ryzyko związane z konserwacją w okresie co najmniej 24 miesiące po podpisania protokołu końcowego odbioru przedmiotu Umowy i przekazania obiektu użytkownikowi (klauzula 003, 004);</w:t>
      </w:r>
    </w:p>
    <w:p w14:paraId="74A35D99" w14:textId="77777777" w:rsidR="009238E0" w:rsidRPr="00504BEF" w:rsidRDefault="009238E0" w:rsidP="00AB55B0">
      <w:pPr>
        <w:numPr>
          <w:ilvl w:val="0"/>
          <w:numId w:val="59"/>
        </w:numPr>
        <w:spacing w:after="0"/>
        <w:jc w:val="both"/>
        <w:rPr>
          <w:sz w:val="20"/>
          <w:szCs w:val="20"/>
        </w:rPr>
      </w:pPr>
      <w:r w:rsidRPr="00504BEF">
        <w:rPr>
          <w:sz w:val="20"/>
          <w:szCs w:val="20"/>
        </w:rPr>
        <w:t>dodatkowe koszty pracy w godzinach nadliczbowych, w porze nocnej i dniach wolnych od pracy oraz frachtu ekspresowego (klauzula 006), limit odpowiedzialności 20% wartości szkody;</w:t>
      </w:r>
    </w:p>
    <w:p w14:paraId="3A4AB849" w14:textId="77777777" w:rsidR="009238E0" w:rsidRPr="00504BEF" w:rsidRDefault="009238E0" w:rsidP="00AB55B0">
      <w:pPr>
        <w:numPr>
          <w:ilvl w:val="0"/>
          <w:numId w:val="59"/>
        </w:numPr>
        <w:spacing w:after="0"/>
        <w:jc w:val="both"/>
        <w:rPr>
          <w:sz w:val="20"/>
          <w:szCs w:val="20"/>
        </w:rPr>
      </w:pPr>
      <w:r w:rsidRPr="00504BEF">
        <w:rPr>
          <w:sz w:val="20"/>
          <w:szCs w:val="20"/>
        </w:rPr>
        <w:t>dodatkowe opłaty związane z frachtem lotniczym (klauzula 007), limit odpowiedzialności 20% wartości szkody;</w:t>
      </w:r>
    </w:p>
    <w:p w14:paraId="5F8C8C2E" w14:textId="77777777" w:rsidR="009238E0" w:rsidRPr="00504BEF" w:rsidRDefault="009238E0" w:rsidP="00AB55B0">
      <w:pPr>
        <w:numPr>
          <w:ilvl w:val="0"/>
          <w:numId w:val="59"/>
        </w:numPr>
        <w:spacing w:after="0"/>
        <w:jc w:val="both"/>
        <w:rPr>
          <w:sz w:val="20"/>
          <w:szCs w:val="20"/>
        </w:rPr>
      </w:pPr>
      <w:r w:rsidRPr="00504BEF">
        <w:rPr>
          <w:sz w:val="20"/>
          <w:szCs w:val="20"/>
        </w:rPr>
        <w:t>ryzyko szkód w zapleczu budowy, wyposażeniu i magazynach z limitem odpowiedzialności minimum 1.000.000 PLN;</w:t>
      </w:r>
    </w:p>
    <w:p w14:paraId="2DEA9B60" w14:textId="77777777" w:rsidR="009238E0" w:rsidRPr="00504BEF" w:rsidRDefault="009238E0" w:rsidP="00AB55B0">
      <w:pPr>
        <w:numPr>
          <w:ilvl w:val="0"/>
          <w:numId w:val="59"/>
        </w:numPr>
        <w:spacing w:after="0"/>
        <w:jc w:val="both"/>
        <w:rPr>
          <w:sz w:val="20"/>
          <w:szCs w:val="20"/>
        </w:rPr>
      </w:pPr>
      <w:r w:rsidRPr="00504BEF">
        <w:rPr>
          <w:sz w:val="20"/>
          <w:szCs w:val="20"/>
        </w:rPr>
        <w:t>ryzyko projektanta i producenta (klauzula 115/200) z włączeniem odpowiedzialności za wadliwe części (w odniesieniu do odpowiedzialności za wadliwe części dopuszcza się ustalenie limitu odpowiedzialności w wysokości minimum 1.000.000 PLN);</w:t>
      </w:r>
    </w:p>
    <w:p w14:paraId="1C578379" w14:textId="77777777" w:rsidR="009238E0" w:rsidRPr="00504BEF" w:rsidRDefault="009238E0" w:rsidP="00AB55B0">
      <w:pPr>
        <w:numPr>
          <w:ilvl w:val="0"/>
          <w:numId w:val="59"/>
        </w:numPr>
        <w:spacing w:after="0"/>
        <w:jc w:val="both"/>
        <w:rPr>
          <w:sz w:val="20"/>
          <w:szCs w:val="20"/>
        </w:rPr>
      </w:pPr>
      <w:r w:rsidRPr="00504BEF">
        <w:rPr>
          <w:sz w:val="20"/>
          <w:szCs w:val="20"/>
        </w:rPr>
        <w:t xml:space="preserve">ryzyko szkód w mieniu otaczającym; dopuszczalny </w:t>
      </w:r>
      <w:proofErr w:type="spellStart"/>
      <w:r w:rsidRPr="00504BEF">
        <w:rPr>
          <w:sz w:val="20"/>
          <w:szCs w:val="20"/>
        </w:rPr>
        <w:t>podlimit</w:t>
      </w:r>
      <w:proofErr w:type="spellEnd"/>
      <w:r w:rsidRPr="00504BEF">
        <w:rPr>
          <w:sz w:val="20"/>
          <w:szCs w:val="20"/>
        </w:rPr>
        <w:t xml:space="preserve"> w wysokości 5 000 000 zł;</w:t>
      </w:r>
    </w:p>
    <w:p w14:paraId="645B8B60" w14:textId="77777777" w:rsidR="009238E0" w:rsidRPr="00504BEF" w:rsidRDefault="009238E0" w:rsidP="00AB55B0">
      <w:pPr>
        <w:numPr>
          <w:ilvl w:val="0"/>
          <w:numId w:val="59"/>
        </w:numPr>
        <w:spacing w:after="0"/>
        <w:jc w:val="both"/>
        <w:rPr>
          <w:sz w:val="20"/>
          <w:szCs w:val="20"/>
        </w:rPr>
      </w:pPr>
      <w:r w:rsidRPr="00504BEF">
        <w:rPr>
          <w:sz w:val="20"/>
          <w:szCs w:val="20"/>
        </w:rPr>
        <w:t xml:space="preserve">koszty usunięcia pozostałości po szkodzie: limit odpowiedzialności w wysokości co najmniej 10% wartości prac budowlano – montażowych; </w:t>
      </w:r>
    </w:p>
    <w:p w14:paraId="26FEDA96" w14:textId="77777777" w:rsidR="009238E0" w:rsidRPr="00504BEF" w:rsidRDefault="009238E0" w:rsidP="00AB55B0">
      <w:pPr>
        <w:numPr>
          <w:ilvl w:val="0"/>
          <w:numId w:val="59"/>
        </w:numPr>
        <w:spacing w:after="0"/>
        <w:jc w:val="both"/>
        <w:rPr>
          <w:sz w:val="20"/>
          <w:szCs w:val="20"/>
        </w:rPr>
      </w:pPr>
      <w:r w:rsidRPr="00504BEF">
        <w:rPr>
          <w:sz w:val="20"/>
          <w:szCs w:val="20"/>
        </w:rPr>
        <w:t>koszty wynagrodzenia rzeczoznawców, ekspertów; ubezpieczeniem na warunkach niniejszej klauzuli zostają dodatkowo objęte wynagrodzenia należne architektom, inspektorom, inżynierom-konsultantom, a także pozostałe koszty ekspertów, które ubezpieczający jest zobowiązany ponieść w celu odtworzenia lub zastąpienia ubezpieczonego mienia uszkodzonego w wyniku zaistnienia ubezpieczonego zdarzenia szkodowego; ubezpieczyciel zwróci ubezpieczającemu wartości poniesionych kosztów, jednak nie więcej niż do wysokości 500.000 PLN na jedno zdarzenie i wszystkie zdarzenia w okresie ubezpieczenia w odniesieniu do ubezpieczonego kontraktu;</w:t>
      </w:r>
    </w:p>
    <w:p w14:paraId="1A1477DF" w14:textId="77777777" w:rsidR="009238E0" w:rsidRPr="00504BEF" w:rsidRDefault="009238E0" w:rsidP="00AB55B0">
      <w:pPr>
        <w:numPr>
          <w:ilvl w:val="0"/>
          <w:numId w:val="59"/>
        </w:numPr>
        <w:spacing w:after="0"/>
        <w:jc w:val="both"/>
        <w:rPr>
          <w:sz w:val="20"/>
          <w:szCs w:val="20"/>
        </w:rPr>
      </w:pPr>
      <w:r w:rsidRPr="00504BEF">
        <w:rPr>
          <w:sz w:val="20"/>
          <w:szCs w:val="20"/>
        </w:rPr>
        <w:t>koszty odtworzenia planów, dokumentów; limit nie więcej niż 100.000 PLN na jedno i wszystkie zdarzenia;</w:t>
      </w:r>
    </w:p>
    <w:p w14:paraId="1E477583" w14:textId="77777777" w:rsidR="009238E0" w:rsidRPr="00504BEF" w:rsidRDefault="009238E0" w:rsidP="00AB55B0">
      <w:pPr>
        <w:numPr>
          <w:ilvl w:val="0"/>
          <w:numId w:val="59"/>
        </w:numPr>
        <w:spacing w:after="0"/>
        <w:jc w:val="both"/>
        <w:rPr>
          <w:sz w:val="20"/>
          <w:szCs w:val="20"/>
        </w:rPr>
      </w:pPr>
      <w:r w:rsidRPr="00504BEF">
        <w:rPr>
          <w:sz w:val="20"/>
          <w:szCs w:val="20"/>
        </w:rPr>
        <w:t>automatyczne przedłużenie okresu ubezpieczenia na kolejne 30 dni licząc od dnia następnego po zakończeniu okresu ubezpieczenia, w przypadku wydłużenia czasu realizacji robót budowlano-montażowych;</w:t>
      </w:r>
    </w:p>
    <w:p w14:paraId="3673F1B7" w14:textId="77777777" w:rsidR="009238E0" w:rsidRPr="00504BEF" w:rsidRDefault="009238E0" w:rsidP="00AB55B0">
      <w:pPr>
        <w:numPr>
          <w:ilvl w:val="0"/>
          <w:numId w:val="59"/>
        </w:numPr>
        <w:spacing w:after="0"/>
        <w:jc w:val="both"/>
        <w:rPr>
          <w:sz w:val="20"/>
          <w:szCs w:val="20"/>
        </w:rPr>
      </w:pPr>
      <w:r w:rsidRPr="00504BEF">
        <w:rPr>
          <w:sz w:val="20"/>
          <w:szCs w:val="20"/>
        </w:rPr>
        <w:t>wzrost wartości Umowy nie więcej niż do 120% sumy ubezpieczenia zgłoszonej do ubezpieczenia na początku okresu ubezpieczenia.</w:t>
      </w:r>
    </w:p>
    <w:p w14:paraId="190CCC21"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 xml:space="preserve">Umowy ubezpieczenia, o których mowa w ust. 2 winny być przedstawione  Zamawiającemu do akceptacji nie później niż w terminie do 10 dni roboczych przed datą przekazania Wykonawcy </w:t>
      </w:r>
      <w:r>
        <w:rPr>
          <w:sz w:val="20"/>
          <w:szCs w:val="20"/>
        </w:rPr>
        <w:t>t</w:t>
      </w:r>
      <w:r w:rsidRPr="00504BEF">
        <w:rPr>
          <w:sz w:val="20"/>
          <w:szCs w:val="20"/>
        </w:rPr>
        <w:t xml:space="preserve">erenu </w:t>
      </w:r>
      <w:r>
        <w:rPr>
          <w:sz w:val="20"/>
          <w:szCs w:val="20"/>
        </w:rPr>
        <w:t>b</w:t>
      </w:r>
      <w:r w:rsidRPr="00504BEF">
        <w:rPr>
          <w:sz w:val="20"/>
          <w:szCs w:val="20"/>
        </w:rPr>
        <w:t xml:space="preserve">udowy. </w:t>
      </w:r>
    </w:p>
    <w:p w14:paraId="1AFFCEE1"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W przypadku niedotrzymania przez Wykonawcę  któregokolwiek z warunków, o których mowa w punktach powyższych albo, jeśli Wykonawca w jakikolwiek sposób i w jakimkolwiek stopniu  zmieni zawarte umowy ubezpieczenia na niekorzyść  Zamawiającego bez jego zgody, a niezależnie od tego także wtedy, gdy Wykonawca świadomie wprowadzi w błąd Zamawiającego, co do istnienia lub warunków umów ubezpieczenia, Zamawiający ma prawo, ale nie obowiązek, samodzielnie zawrzeć stosowne umowy ubezpieczenia i obciążyć nim Wykonawcę, na co Wykonawca wyraża zgodę. W opisanych przypadkach w sytuacji kiedy zajdzie konieczność wypłaty odszkodowania nie objętego zakresem odpowiedzialności ubezpieczyciela a wynikających z wymienionych w niniejszym ustępie uchybień Wykonawcy,  zobowiązany jest on do samodzielnego uregulowania zobowiązań.</w:t>
      </w:r>
    </w:p>
    <w:p w14:paraId="62B04CC0"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W przypadku, gdy wydłużenie okresu realizacji Umowy nastąpi z przyczyn leżących po stronie Wykonawcy , koszt wszystkich związanych z taką sytuacją koniecznych ubezpieczeń uzupełniających, w tym zawieranych przez Zamawiającego, w szczególności przedłużenia okresu ubezpieczenia, ponosi Wykonawca. Zamawiający może pomniejszyć cenę należną Wykonawcy o koszt takich ubezpieczeń uzupełniających. W przypadku wydłużenia okresu realizacji Umowy wyłącznie z przyczyn leżących po stronie Zamawiającego koszt wydłużenia będzie poniesiony przez Zamawiającego.</w:t>
      </w:r>
    </w:p>
    <w:p w14:paraId="207D58BD"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 xml:space="preserve">Jeżeli przedstawione do akceptacji dokumenty ubezpieczeniowe nie będą spełniać częściowo wymogów z uwagi na brak obiektywnych możliwości uzyskania wymaganego pokrycia na warunkach określonych w niniejszym paragrafie (ubezpieczenia) Strony podejmą działania w celu uzgodnienia w tym zakresie innych warunków ubezpieczenia obejmujących </w:t>
      </w:r>
      <w:r w:rsidRPr="00504BEF">
        <w:rPr>
          <w:sz w:val="20"/>
          <w:szCs w:val="20"/>
        </w:rPr>
        <w:lastRenderedPageBreak/>
        <w:t xml:space="preserve">najszerszy zakres ochrony dostępny na rynku ubezpieczeniowym na rozsądnych handlowo warunkach. W tym zakresie </w:t>
      </w:r>
      <w:r>
        <w:rPr>
          <w:sz w:val="20"/>
          <w:szCs w:val="20"/>
        </w:rPr>
        <w:t>S</w:t>
      </w:r>
      <w:r w:rsidRPr="00504BEF">
        <w:rPr>
          <w:sz w:val="20"/>
          <w:szCs w:val="20"/>
        </w:rPr>
        <w:t>trony dopuszczają zmiany niniejszej Umowy niezależnie od postanowień § 9 Umowy.</w:t>
      </w:r>
    </w:p>
    <w:p w14:paraId="03C20F39" w14:textId="77777777" w:rsidR="009238E0" w:rsidRPr="000A04D7" w:rsidRDefault="009238E0" w:rsidP="009238E0">
      <w:pPr>
        <w:pStyle w:val="Akapitzlist"/>
        <w:spacing w:after="0"/>
        <w:ind w:left="357"/>
        <w:jc w:val="both"/>
        <w:rPr>
          <w:color w:val="FF0000"/>
          <w:sz w:val="20"/>
          <w:szCs w:val="20"/>
        </w:rPr>
      </w:pPr>
    </w:p>
    <w:bookmarkEnd w:id="20"/>
    <w:p w14:paraId="46CEB8E6" w14:textId="77777777" w:rsidR="009238E0" w:rsidRDefault="009238E0" w:rsidP="009238E0">
      <w:pPr>
        <w:pStyle w:val="Akapit1"/>
        <w:numPr>
          <w:ilvl w:val="0"/>
          <w:numId w:val="0"/>
        </w:numPr>
        <w:spacing w:before="0" w:after="0"/>
        <w:ind w:left="357"/>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 xml:space="preserve"> </w:t>
      </w:r>
      <w:r w:rsidRPr="00856C76">
        <w:rPr>
          <w:rFonts w:asciiTheme="minorHAnsi" w:hAnsiTheme="minorHAnsi" w:cstheme="minorHAnsi"/>
          <w:b/>
          <w:bCs/>
          <w:sz w:val="20"/>
          <w:szCs w:val="20"/>
        </w:rPr>
        <w:t>§ 1</w:t>
      </w:r>
      <w:r>
        <w:rPr>
          <w:rFonts w:asciiTheme="minorHAnsi" w:hAnsiTheme="minorHAnsi" w:cstheme="minorHAnsi"/>
          <w:b/>
          <w:bCs/>
          <w:sz w:val="20"/>
          <w:szCs w:val="20"/>
        </w:rPr>
        <w:t>6</w:t>
      </w:r>
    </w:p>
    <w:p w14:paraId="03983C6E" w14:textId="77777777" w:rsidR="009238E0" w:rsidRPr="00B60BA8" w:rsidRDefault="009238E0" w:rsidP="009238E0">
      <w:pPr>
        <w:tabs>
          <w:tab w:val="left" w:pos="284"/>
        </w:tabs>
        <w:spacing w:after="0"/>
        <w:jc w:val="center"/>
        <w:rPr>
          <w:rFonts w:asciiTheme="minorHAnsi" w:hAnsiTheme="minorHAnsi" w:cstheme="minorHAnsi"/>
          <w:b/>
          <w:bCs/>
          <w:sz w:val="20"/>
          <w:szCs w:val="20"/>
        </w:rPr>
      </w:pPr>
      <w:r w:rsidRPr="00B60BA8">
        <w:rPr>
          <w:rFonts w:asciiTheme="minorHAnsi" w:hAnsiTheme="minorHAnsi" w:cstheme="minorHAnsi"/>
          <w:b/>
          <w:bCs/>
          <w:sz w:val="20"/>
          <w:szCs w:val="20"/>
        </w:rPr>
        <w:t>Umowy o pracę</w:t>
      </w:r>
    </w:p>
    <w:p w14:paraId="0252F885" w14:textId="77777777" w:rsidR="009238E0" w:rsidRPr="00B60BA8" w:rsidRDefault="009238E0" w:rsidP="00AB55B0">
      <w:pPr>
        <w:pStyle w:val="Akapitzlist"/>
        <w:widowControl w:val="0"/>
        <w:numPr>
          <w:ilvl w:val="0"/>
          <w:numId w:val="72"/>
        </w:numPr>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Wykonawca oświadcza, że osoby które w imieniu Wykonawcy będą dokonywać następujących czynności:</w:t>
      </w:r>
    </w:p>
    <w:p w14:paraId="4414AE67" w14:textId="77777777" w:rsidR="009238E0" w:rsidRPr="00ED51D3" w:rsidRDefault="009238E0" w:rsidP="00AB55B0">
      <w:pPr>
        <w:pStyle w:val="Akapitzlist"/>
        <w:numPr>
          <w:ilvl w:val="1"/>
          <w:numId w:val="72"/>
        </w:numPr>
        <w:jc w:val="both"/>
        <w:rPr>
          <w:rFonts w:asciiTheme="minorHAnsi" w:hAnsiTheme="minorHAnsi" w:cstheme="minorHAnsi"/>
          <w:bCs/>
          <w:sz w:val="20"/>
          <w:szCs w:val="20"/>
        </w:rPr>
      </w:pPr>
      <w:r w:rsidRPr="00440B6B">
        <w:rPr>
          <w:rFonts w:asciiTheme="minorHAnsi" w:hAnsiTheme="minorHAnsi" w:cstheme="minorHAnsi"/>
          <w:sz w:val="20"/>
          <w:szCs w:val="20"/>
        </w:rPr>
        <w:t>budowlane i instalacyjne;</w:t>
      </w:r>
    </w:p>
    <w:p w14:paraId="68738613" w14:textId="77777777" w:rsidR="009238E0" w:rsidRPr="00ED51D3" w:rsidRDefault="009238E0" w:rsidP="00AB55B0">
      <w:pPr>
        <w:pStyle w:val="Akapitzlist"/>
        <w:numPr>
          <w:ilvl w:val="1"/>
          <w:numId w:val="72"/>
        </w:numPr>
        <w:jc w:val="both"/>
        <w:rPr>
          <w:rFonts w:asciiTheme="minorHAnsi" w:hAnsiTheme="minorHAnsi" w:cstheme="minorHAnsi"/>
          <w:bCs/>
          <w:sz w:val="20"/>
          <w:szCs w:val="20"/>
        </w:rPr>
      </w:pPr>
      <w:r w:rsidRPr="00440B6B">
        <w:rPr>
          <w:rFonts w:asciiTheme="minorHAnsi" w:hAnsiTheme="minorHAnsi" w:cstheme="minorHAnsi"/>
          <w:sz w:val="20"/>
          <w:szCs w:val="20"/>
        </w:rPr>
        <w:t xml:space="preserve">montaż linii technologicznej; </w:t>
      </w:r>
    </w:p>
    <w:p w14:paraId="32EB83E2" w14:textId="77777777" w:rsidR="009238E0" w:rsidRPr="00ED51D3" w:rsidRDefault="009238E0" w:rsidP="00AB55B0">
      <w:pPr>
        <w:pStyle w:val="Akapitzlist"/>
        <w:numPr>
          <w:ilvl w:val="1"/>
          <w:numId w:val="72"/>
        </w:numPr>
        <w:jc w:val="both"/>
        <w:rPr>
          <w:rFonts w:asciiTheme="minorHAnsi" w:hAnsiTheme="minorHAnsi" w:cstheme="minorHAnsi"/>
          <w:bCs/>
          <w:sz w:val="20"/>
          <w:szCs w:val="20"/>
        </w:rPr>
      </w:pPr>
      <w:r w:rsidRPr="00440B6B">
        <w:rPr>
          <w:rFonts w:asciiTheme="minorHAnsi" w:hAnsiTheme="minorHAnsi" w:cstheme="minorHAnsi"/>
          <w:sz w:val="20"/>
          <w:szCs w:val="20"/>
        </w:rPr>
        <w:t>kierowanie pracami montażowymi linii technologicznej;</w:t>
      </w:r>
    </w:p>
    <w:p w14:paraId="102F4E0B" w14:textId="77777777" w:rsidR="009238E0" w:rsidRPr="00ED51D3" w:rsidRDefault="009238E0" w:rsidP="00AB55B0">
      <w:pPr>
        <w:pStyle w:val="Akapitzlist"/>
        <w:numPr>
          <w:ilvl w:val="1"/>
          <w:numId w:val="72"/>
        </w:numPr>
        <w:jc w:val="both"/>
        <w:rPr>
          <w:rFonts w:asciiTheme="minorHAnsi" w:hAnsiTheme="minorHAnsi" w:cstheme="minorHAnsi"/>
          <w:bCs/>
          <w:sz w:val="20"/>
          <w:szCs w:val="20"/>
        </w:rPr>
      </w:pPr>
      <w:r w:rsidRPr="00440B6B">
        <w:rPr>
          <w:rFonts w:asciiTheme="minorHAnsi" w:hAnsiTheme="minorHAnsi" w:cstheme="minorHAnsi"/>
          <w:sz w:val="20"/>
          <w:szCs w:val="20"/>
        </w:rPr>
        <w:t>rozruch technologiczny instalacji</w:t>
      </w:r>
      <w:r w:rsidRPr="00ED51D3">
        <w:rPr>
          <w:rFonts w:asciiTheme="minorHAnsi" w:hAnsiTheme="minorHAnsi" w:cstheme="minorHAnsi"/>
          <w:bCs/>
          <w:sz w:val="20"/>
          <w:szCs w:val="20"/>
        </w:rPr>
        <w:t xml:space="preserve"> </w:t>
      </w:r>
    </w:p>
    <w:p w14:paraId="01D1C6C7" w14:textId="77777777" w:rsidR="009238E0" w:rsidRPr="00B60BA8" w:rsidRDefault="009238E0" w:rsidP="009238E0">
      <w:pPr>
        <w:pStyle w:val="Akapitzlist"/>
        <w:widowControl w:val="0"/>
        <w:suppressAutoHyphens/>
        <w:spacing w:after="0"/>
        <w:ind w:left="0" w:firstLine="283"/>
        <w:jc w:val="both"/>
        <w:rPr>
          <w:rFonts w:asciiTheme="minorHAnsi" w:hAnsiTheme="minorHAnsi" w:cstheme="minorHAnsi"/>
          <w:bCs/>
          <w:sz w:val="20"/>
          <w:szCs w:val="20"/>
        </w:rPr>
      </w:pPr>
      <w:r w:rsidRPr="00B60BA8">
        <w:rPr>
          <w:rFonts w:asciiTheme="minorHAnsi" w:hAnsiTheme="minorHAnsi" w:cstheme="minorHAnsi"/>
          <w:bCs/>
          <w:sz w:val="20"/>
          <w:szCs w:val="20"/>
        </w:rPr>
        <w:t xml:space="preserve">- będą zatrudnione przez Wykonawcę lub podwykonawcę na podstawie umów o pracę. </w:t>
      </w:r>
    </w:p>
    <w:p w14:paraId="67C37E68"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51D54BE0"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7ECCB706" w14:textId="77777777" w:rsidR="009238E0" w:rsidRPr="00B60BA8" w:rsidRDefault="009238E0" w:rsidP="00AB55B0">
      <w:pPr>
        <w:pStyle w:val="Akapitzlist"/>
        <w:widowControl w:val="0"/>
        <w:numPr>
          <w:ilvl w:val="1"/>
          <w:numId w:val="72"/>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t>żądania oświadczeń i dokumentów w zakresie potwierdzenia spełniania ww. wymogów i dokonywania ich oceny,</w:t>
      </w:r>
    </w:p>
    <w:p w14:paraId="0E965B8A" w14:textId="77777777" w:rsidR="009238E0" w:rsidRPr="00B60BA8" w:rsidRDefault="009238E0" w:rsidP="00AB55B0">
      <w:pPr>
        <w:pStyle w:val="Akapitzlist"/>
        <w:widowControl w:val="0"/>
        <w:numPr>
          <w:ilvl w:val="1"/>
          <w:numId w:val="72"/>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t>żądania wyjaśnień w przypadku wątpliwości w zakresie potwierdzenia spełniania ww. wymogów,</w:t>
      </w:r>
    </w:p>
    <w:p w14:paraId="39428870" w14:textId="77777777" w:rsidR="009238E0" w:rsidRPr="00B60BA8" w:rsidRDefault="009238E0" w:rsidP="00AB55B0">
      <w:pPr>
        <w:pStyle w:val="Akapitzlist"/>
        <w:widowControl w:val="0"/>
        <w:numPr>
          <w:ilvl w:val="1"/>
          <w:numId w:val="72"/>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t>przeprowadzania kontroli na miejscu wykonywania świadczenia.</w:t>
      </w:r>
    </w:p>
    <w:p w14:paraId="4878F938"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63FDAC96"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bookmarkStart w:id="22" w:name="_Hlk82409871"/>
      <w:r w:rsidRPr="00B60BA8">
        <w:rPr>
          <w:rFonts w:asciiTheme="minorHAnsi" w:hAnsiTheme="minorHAnsi" w:cstheme="minorHAnsi"/>
          <w:sz w:val="20"/>
          <w:szCs w:val="20"/>
        </w:rPr>
        <w:t>oświadczenie zatrudnionego pracownika</w:t>
      </w:r>
      <w:bookmarkEnd w:id="22"/>
      <w:r w:rsidRPr="00B60BA8">
        <w:rPr>
          <w:rFonts w:asciiTheme="minorHAnsi" w:hAnsiTheme="minorHAnsi" w:cstheme="minorHAnsi"/>
          <w:sz w:val="20"/>
          <w:szCs w:val="20"/>
        </w:rPr>
        <w:t>;</w:t>
      </w:r>
    </w:p>
    <w:p w14:paraId="15D2EF21"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582C8966"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3F9FE1AD"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73A17898"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149C5BC1"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Niezłożenie przez Wykonawcę w wyznaczonym przez Zamawiającego terminie żądanych przez Zamawiającego dowodów </w:t>
      </w:r>
      <w:r w:rsidRPr="00B60BA8">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4D78AA64"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292DAFC5" w14:textId="77777777" w:rsidR="009238E0" w:rsidRPr="000A04D7" w:rsidRDefault="009238E0" w:rsidP="009238E0">
      <w:pPr>
        <w:spacing w:after="0"/>
        <w:jc w:val="center"/>
        <w:rPr>
          <w:rFonts w:asciiTheme="minorHAnsi" w:hAnsiTheme="minorHAnsi" w:cstheme="minorHAnsi"/>
          <w:b/>
          <w:color w:val="FF0000"/>
          <w:sz w:val="20"/>
          <w:szCs w:val="20"/>
        </w:rPr>
      </w:pPr>
    </w:p>
    <w:p w14:paraId="58BCF28E" w14:textId="77777777" w:rsidR="009238E0" w:rsidRPr="00856C76" w:rsidRDefault="009238E0" w:rsidP="009238E0">
      <w:pPr>
        <w:pStyle w:val="Akapit1"/>
        <w:numPr>
          <w:ilvl w:val="0"/>
          <w:numId w:val="0"/>
        </w:numPr>
        <w:spacing w:before="0" w:after="0"/>
        <w:ind w:left="567" w:hanging="567"/>
        <w:jc w:val="center"/>
        <w:rPr>
          <w:rFonts w:asciiTheme="minorHAnsi" w:hAnsiTheme="minorHAnsi" w:cstheme="minorHAnsi"/>
          <w:b/>
          <w:bCs/>
          <w:sz w:val="20"/>
          <w:szCs w:val="20"/>
        </w:rPr>
      </w:pPr>
      <w:r w:rsidRPr="00856C76">
        <w:rPr>
          <w:rFonts w:asciiTheme="minorHAnsi" w:hAnsiTheme="minorHAnsi" w:cstheme="minorHAnsi"/>
          <w:b/>
          <w:bCs/>
          <w:sz w:val="20"/>
          <w:szCs w:val="20"/>
        </w:rPr>
        <w:t>§ 1</w:t>
      </w:r>
      <w:r>
        <w:rPr>
          <w:rFonts w:asciiTheme="minorHAnsi" w:hAnsiTheme="minorHAnsi" w:cstheme="minorHAnsi"/>
          <w:b/>
          <w:bCs/>
          <w:sz w:val="20"/>
          <w:szCs w:val="20"/>
        </w:rPr>
        <w:t>7</w:t>
      </w:r>
    </w:p>
    <w:p w14:paraId="63B21131" w14:textId="77777777" w:rsidR="009238E0" w:rsidRPr="00856C76" w:rsidRDefault="009238E0" w:rsidP="009238E0">
      <w:pPr>
        <w:pStyle w:val="Akapit1"/>
        <w:numPr>
          <w:ilvl w:val="0"/>
          <w:numId w:val="0"/>
        </w:numPr>
        <w:spacing w:before="0" w:after="0"/>
        <w:ind w:left="567" w:hanging="567"/>
        <w:jc w:val="center"/>
        <w:rPr>
          <w:rFonts w:asciiTheme="minorHAnsi" w:hAnsiTheme="minorHAnsi" w:cstheme="minorHAnsi"/>
          <w:b/>
          <w:bCs/>
          <w:sz w:val="20"/>
          <w:szCs w:val="20"/>
        </w:rPr>
      </w:pPr>
      <w:r w:rsidRPr="00856C76">
        <w:rPr>
          <w:rFonts w:asciiTheme="minorHAnsi" w:hAnsiTheme="minorHAnsi" w:cstheme="minorHAnsi"/>
          <w:b/>
          <w:bCs/>
          <w:sz w:val="20"/>
          <w:szCs w:val="20"/>
        </w:rPr>
        <w:t>Ochrona danych osobowych</w:t>
      </w:r>
    </w:p>
    <w:p w14:paraId="414A7C50" w14:textId="77777777" w:rsidR="009238E0" w:rsidRPr="00856C76" w:rsidRDefault="009238E0" w:rsidP="00AB55B0">
      <w:pPr>
        <w:numPr>
          <w:ilvl w:val="0"/>
          <w:numId w:val="52"/>
        </w:numPr>
        <w:spacing w:after="0"/>
        <w:contextualSpacing/>
        <w:jc w:val="both"/>
        <w:rPr>
          <w:rFonts w:asciiTheme="minorHAnsi" w:hAnsiTheme="minorHAnsi" w:cstheme="minorHAnsi"/>
          <w:sz w:val="20"/>
          <w:szCs w:val="20"/>
        </w:rPr>
      </w:pPr>
      <w:bookmarkStart w:id="23" w:name="_Hlk121979599"/>
      <w:r w:rsidRPr="00856C76">
        <w:rPr>
          <w:rFonts w:asciiTheme="minorHAnsi" w:hAnsiTheme="minorHAnsi" w:cstheme="minorHAnsi"/>
          <w:sz w:val="20"/>
          <w:szCs w:val="20"/>
        </w:rPr>
        <w:t xml:space="preserve">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w:t>
      </w:r>
      <w:r w:rsidRPr="00856C76">
        <w:rPr>
          <w:rFonts w:asciiTheme="minorHAnsi" w:hAnsiTheme="minorHAnsi" w:cstheme="minorHAnsi"/>
          <w:sz w:val="20"/>
          <w:szCs w:val="20"/>
        </w:rPr>
        <w:lastRenderedPageBreak/>
        <w:t>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618FD809" w14:textId="77777777" w:rsidR="009238E0" w:rsidRPr="00856C76" w:rsidRDefault="009238E0" w:rsidP="00AB55B0">
      <w:pPr>
        <w:numPr>
          <w:ilvl w:val="0"/>
          <w:numId w:val="53"/>
        </w:numPr>
        <w:spacing w:after="0"/>
        <w:ind w:left="567" w:hanging="283"/>
        <w:jc w:val="both"/>
        <w:rPr>
          <w:rFonts w:asciiTheme="minorHAnsi" w:hAnsiTheme="minorHAnsi" w:cstheme="minorHAnsi"/>
          <w:sz w:val="20"/>
          <w:szCs w:val="20"/>
        </w:rPr>
      </w:pPr>
      <w:r w:rsidRPr="00856C76">
        <w:rPr>
          <w:rFonts w:asciiTheme="minorHAnsi" w:hAnsiTheme="minorHAnsi" w:cstheme="minorHAnsi"/>
          <w:sz w:val="20"/>
          <w:szCs w:val="20"/>
        </w:rPr>
        <w:t xml:space="preserve">osób wskazanych przez Wykonawcę jako osoby nadzorujące i koordynujące realizację umowy ze strony Wykonawcy, </w:t>
      </w:r>
    </w:p>
    <w:p w14:paraId="665FBC57" w14:textId="77777777" w:rsidR="009238E0" w:rsidRPr="00856C76" w:rsidRDefault="009238E0" w:rsidP="00AB55B0">
      <w:pPr>
        <w:numPr>
          <w:ilvl w:val="0"/>
          <w:numId w:val="53"/>
        </w:numPr>
        <w:spacing w:after="0"/>
        <w:ind w:left="567" w:hanging="283"/>
        <w:jc w:val="both"/>
        <w:rPr>
          <w:rFonts w:asciiTheme="minorHAnsi" w:hAnsiTheme="minorHAnsi" w:cstheme="minorHAnsi"/>
          <w:sz w:val="20"/>
          <w:szCs w:val="20"/>
        </w:rPr>
      </w:pPr>
      <w:r w:rsidRPr="00856C76">
        <w:rPr>
          <w:rFonts w:asciiTheme="minorHAnsi" w:hAnsiTheme="minorHAnsi" w:cstheme="minorHAnsi"/>
          <w:sz w:val="20"/>
          <w:szCs w:val="20"/>
        </w:rPr>
        <w:t>osób wskazanych przez Wykonawcę do  realizacji określonych obowiązków (np. Kierownik Budowy),</w:t>
      </w:r>
    </w:p>
    <w:p w14:paraId="01C9451A" w14:textId="77777777" w:rsidR="009238E0" w:rsidRPr="00856C76" w:rsidRDefault="009238E0" w:rsidP="00AB55B0">
      <w:pPr>
        <w:numPr>
          <w:ilvl w:val="0"/>
          <w:numId w:val="53"/>
        </w:numPr>
        <w:spacing w:after="0"/>
        <w:ind w:left="567" w:hanging="283"/>
        <w:jc w:val="both"/>
        <w:rPr>
          <w:rFonts w:asciiTheme="minorHAnsi" w:hAnsiTheme="minorHAnsi" w:cstheme="minorHAnsi"/>
          <w:sz w:val="20"/>
          <w:szCs w:val="20"/>
        </w:rPr>
      </w:pPr>
      <w:r w:rsidRPr="00856C76">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216CB4B7" w14:textId="77777777" w:rsidR="009238E0" w:rsidRPr="00856C76" w:rsidRDefault="009238E0" w:rsidP="00AB55B0">
      <w:pPr>
        <w:numPr>
          <w:ilvl w:val="0"/>
          <w:numId w:val="53"/>
        </w:numPr>
        <w:spacing w:after="0"/>
        <w:ind w:left="567" w:hanging="283"/>
        <w:jc w:val="both"/>
        <w:rPr>
          <w:rFonts w:asciiTheme="minorHAnsi" w:hAnsiTheme="minorHAnsi" w:cstheme="minorHAnsi"/>
          <w:sz w:val="20"/>
          <w:szCs w:val="20"/>
        </w:rPr>
      </w:pPr>
      <w:r w:rsidRPr="00856C76">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856C76">
        <w:rPr>
          <w:rFonts w:asciiTheme="minorHAnsi" w:hAnsiTheme="minorHAnsi" w:cstheme="minorHAnsi"/>
          <w:b/>
          <w:bCs/>
          <w:i/>
          <w:iCs/>
          <w:sz w:val="20"/>
          <w:szCs w:val="20"/>
        </w:rPr>
        <w:t>załącznik nr  3</w:t>
      </w:r>
      <w:r w:rsidRPr="00856C76">
        <w:rPr>
          <w:rFonts w:asciiTheme="minorHAnsi" w:hAnsiTheme="minorHAnsi" w:cstheme="minorHAnsi"/>
          <w:sz w:val="20"/>
          <w:szCs w:val="20"/>
        </w:rPr>
        <w:t xml:space="preserve"> do Umowy.</w:t>
      </w:r>
    </w:p>
    <w:p w14:paraId="625D81C9" w14:textId="77777777" w:rsidR="009238E0" w:rsidRPr="00856C76" w:rsidRDefault="009238E0" w:rsidP="00AB55B0">
      <w:pPr>
        <w:numPr>
          <w:ilvl w:val="0"/>
          <w:numId w:val="52"/>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856C76">
        <w:rPr>
          <w:rFonts w:asciiTheme="minorHAnsi" w:hAnsiTheme="minorHAnsi" w:cstheme="minorHAnsi"/>
          <w:b/>
          <w:bCs/>
          <w:i/>
          <w:iCs/>
          <w:sz w:val="20"/>
          <w:szCs w:val="20"/>
        </w:rPr>
        <w:t xml:space="preserve">załącznik nr 3 </w:t>
      </w:r>
      <w:r w:rsidRPr="00856C76">
        <w:rPr>
          <w:rFonts w:asciiTheme="minorHAnsi" w:hAnsiTheme="minorHAnsi" w:cstheme="minorHAnsi"/>
          <w:sz w:val="20"/>
          <w:szCs w:val="20"/>
        </w:rPr>
        <w:t xml:space="preserve">do Umowy. </w:t>
      </w:r>
    </w:p>
    <w:p w14:paraId="3848DA6E" w14:textId="77777777" w:rsidR="009238E0" w:rsidRPr="00856C76" w:rsidRDefault="009238E0" w:rsidP="00AB55B0">
      <w:pPr>
        <w:numPr>
          <w:ilvl w:val="0"/>
          <w:numId w:val="52"/>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5DF082B4" w14:textId="77777777" w:rsidR="009238E0" w:rsidRPr="00856C76" w:rsidRDefault="009238E0" w:rsidP="00AB55B0">
      <w:pPr>
        <w:pStyle w:val="Akapitzlist"/>
        <w:numPr>
          <w:ilvl w:val="0"/>
          <w:numId w:val="52"/>
        </w:numPr>
        <w:spacing w:after="0"/>
        <w:jc w:val="both"/>
        <w:rPr>
          <w:rFonts w:asciiTheme="minorHAnsi" w:hAnsiTheme="minorHAnsi" w:cstheme="minorHAnsi"/>
          <w:sz w:val="20"/>
          <w:szCs w:val="20"/>
        </w:rPr>
      </w:pPr>
      <w:r w:rsidRPr="00856C76">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6ED31DF0" w14:textId="77777777" w:rsidR="009238E0" w:rsidRPr="000A04D7" w:rsidRDefault="009238E0" w:rsidP="009238E0">
      <w:pPr>
        <w:pStyle w:val="Akapitzlist"/>
        <w:spacing w:after="0"/>
        <w:ind w:left="360"/>
        <w:jc w:val="both"/>
        <w:rPr>
          <w:rFonts w:asciiTheme="minorHAnsi" w:hAnsiTheme="minorHAnsi" w:cstheme="minorHAnsi"/>
          <w:color w:val="FF0000"/>
          <w:sz w:val="20"/>
          <w:szCs w:val="20"/>
        </w:rPr>
      </w:pPr>
    </w:p>
    <w:bookmarkEnd w:id="23"/>
    <w:p w14:paraId="34306544" w14:textId="77777777"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 1</w:t>
      </w:r>
      <w:r>
        <w:rPr>
          <w:rFonts w:asciiTheme="minorHAnsi" w:hAnsiTheme="minorHAnsi" w:cstheme="minorHAnsi"/>
          <w:b/>
          <w:sz w:val="20"/>
          <w:szCs w:val="20"/>
        </w:rPr>
        <w:t>8</w:t>
      </w:r>
    </w:p>
    <w:p w14:paraId="3FA9BCE4" w14:textId="77777777"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Postanowienia końcowe</w:t>
      </w:r>
    </w:p>
    <w:p w14:paraId="6DC052D6" w14:textId="77777777"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Spory  mogące wynikać w związku z realizacją Umowy będą rozstrzygane przez sąd właściwy dla siedziby Zamawiającego.</w:t>
      </w:r>
    </w:p>
    <w:p w14:paraId="0636DE0C" w14:textId="77777777" w:rsidR="009238E0" w:rsidRPr="00856C76" w:rsidRDefault="009238E0" w:rsidP="00AB55B0">
      <w:pPr>
        <w:numPr>
          <w:ilvl w:val="0"/>
          <w:numId w:val="63"/>
        </w:numPr>
        <w:spacing w:after="0"/>
        <w:jc w:val="both"/>
        <w:rPr>
          <w:rFonts w:asciiTheme="minorHAnsi" w:hAnsiTheme="minorHAnsi" w:cstheme="minorHAnsi"/>
          <w:sz w:val="20"/>
          <w:szCs w:val="20"/>
        </w:rPr>
      </w:pPr>
      <w:r w:rsidRPr="00856C76">
        <w:rPr>
          <w:rFonts w:asciiTheme="minorHAnsi" w:hAnsiTheme="minorHAnsi" w:cstheme="minorHAnsi"/>
          <w:sz w:val="20"/>
          <w:szCs w:val="20"/>
        </w:rPr>
        <w:t>Wykonawca oświadcza, że:</w:t>
      </w:r>
    </w:p>
    <w:p w14:paraId="01F1210B" w14:textId="77777777" w:rsidR="009238E0" w:rsidRPr="00856C76" w:rsidRDefault="009238E0" w:rsidP="00AB55B0">
      <w:pPr>
        <w:pStyle w:val="Akapitzlist"/>
        <w:numPr>
          <w:ilvl w:val="0"/>
          <w:numId w:val="64"/>
        </w:numPr>
        <w:spacing w:after="0"/>
        <w:jc w:val="both"/>
        <w:rPr>
          <w:rFonts w:asciiTheme="minorHAnsi" w:hAnsiTheme="minorHAnsi" w:cstheme="minorHAnsi"/>
          <w:sz w:val="20"/>
          <w:szCs w:val="20"/>
        </w:rPr>
      </w:pPr>
      <w:r w:rsidRPr="00856C76">
        <w:rPr>
          <w:rFonts w:asciiTheme="minorHAnsi" w:hAnsiTheme="minorHAnsi" w:cstheme="minorHAnsi"/>
          <w:sz w:val="20"/>
          <w:szCs w:val="20"/>
        </w:rPr>
        <w:t>jest rzeczywistym właścicielem</w:t>
      </w:r>
      <w:r w:rsidRPr="00856C76">
        <w:rPr>
          <w:rStyle w:val="Odwoanieprzypisudolnego"/>
          <w:rFonts w:cstheme="minorHAnsi"/>
          <w:sz w:val="20"/>
          <w:szCs w:val="20"/>
        </w:rPr>
        <w:footnoteReference w:id="1"/>
      </w:r>
      <w:r w:rsidRPr="00856C76">
        <w:rPr>
          <w:rFonts w:asciiTheme="minorHAnsi" w:hAnsiTheme="minorHAnsi" w:cstheme="minorHAnsi"/>
          <w:sz w:val="20"/>
          <w:szCs w:val="20"/>
        </w:rPr>
        <w:t xml:space="preserve"> wypłacanych przez Zamawiającego na jego rzecz należności;</w:t>
      </w:r>
    </w:p>
    <w:p w14:paraId="1A8D5CB2" w14:textId="77777777" w:rsidR="009238E0" w:rsidRPr="00856C76" w:rsidRDefault="009238E0" w:rsidP="00AB55B0">
      <w:pPr>
        <w:pStyle w:val="Akapitzlist"/>
        <w:numPr>
          <w:ilvl w:val="0"/>
          <w:numId w:val="64"/>
        </w:numPr>
        <w:spacing w:after="0"/>
        <w:jc w:val="both"/>
        <w:rPr>
          <w:rFonts w:asciiTheme="minorHAnsi" w:hAnsiTheme="minorHAnsi" w:cstheme="minorHAnsi"/>
          <w:i/>
          <w:iCs/>
          <w:sz w:val="20"/>
          <w:szCs w:val="20"/>
        </w:rPr>
      </w:pPr>
      <w:r w:rsidRPr="00856C76">
        <w:rPr>
          <w:rFonts w:asciiTheme="minorHAnsi" w:hAnsiTheme="minorHAnsi" w:cstheme="minorHAnsi"/>
          <w:i/>
          <w:iCs/>
          <w:sz w:val="20"/>
          <w:szCs w:val="20"/>
          <w:u w:val="single"/>
        </w:rPr>
        <w:t xml:space="preserve">(jeśli Wykonawca jest wpisany do CRBR) </w:t>
      </w:r>
      <w:r w:rsidRPr="00856C76">
        <w:rPr>
          <w:rFonts w:asciiTheme="minorHAnsi" w:hAnsiTheme="minorHAnsi" w:cstheme="minorHAnsi"/>
          <w:sz w:val="20"/>
          <w:szCs w:val="20"/>
        </w:rPr>
        <w:t>dane beneficjentów rzeczywistych</w:t>
      </w:r>
      <w:r w:rsidRPr="00856C76">
        <w:rPr>
          <w:rStyle w:val="Odwoanieprzypisudolnego"/>
          <w:rFonts w:cstheme="minorHAnsi"/>
          <w:sz w:val="20"/>
          <w:szCs w:val="20"/>
        </w:rPr>
        <w:footnoteReference w:id="2"/>
      </w:r>
      <w:r w:rsidRPr="00856C76">
        <w:rPr>
          <w:rFonts w:asciiTheme="minorHAnsi" w:hAnsiTheme="minorHAnsi" w:cstheme="minorHAnsi"/>
          <w:sz w:val="20"/>
          <w:szCs w:val="20"/>
        </w:rPr>
        <w:t xml:space="preserve"> Wykonawcy wskazane w Centralnym Rejestrze Beneficjentów Rzeczywistych są zgodne z prawdą albo </w:t>
      </w:r>
    </w:p>
    <w:p w14:paraId="3C29C6E6" w14:textId="77777777" w:rsidR="009238E0" w:rsidRPr="00856C76" w:rsidRDefault="009238E0" w:rsidP="009238E0">
      <w:pPr>
        <w:spacing w:after="0"/>
        <w:ind w:left="709" w:hanging="425"/>
        <w:jc w:val="both"/>
        <w:rPr>
          <w:rFonts w:asciiTheme="minorHAnsi" w:hAnsiTheme="minorHAnsi" w:cstheme="minorHAnsi"/>
          <w:sz w:val="20"/>
          <w:szCs w:val="20"/>
        </w:rPr>
      </w:pPr>
      <w:r w:rsidRPr="00856C76">
        <w:rPr>
          <w:rFonts w:asciiTheme="minorHAnsi" w:hAnsiTheme="minorHAnsi" w:cstheme="minorHAnsi"/>
          <w:i/>
          <w:iCs/>
          <w:sz w:val="20"/>
          <w:szCs w:val="20"/>
        </w:rPr>
        <w:t xml:space="preserve"> 2a)    </w:t>
      </w:r>
      <w:r w:rsidRPr="00856C76">
        <w:rPr>
          <w:rFonts w:asciiTheme="minorHAnsi" w:hAnsiTheme="minorHAnsi" w:cstheme="minorHAnsi"/>
          <w:i/>
          <w:iCs/>
          <w:sz w:val="20"/>
          <w:szCs w:val="20"/>
          <w:u w:val="single"/>
        </w:rPr>
        <w:t>(jeśli Wykonawca nie jest wpisany do CRBR)</w:t>
      </w:r>
      <w:r w:rsidRPr="00856C76">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29C032CF" w14:textId="77777777" w:rsidR="009238E0" w:rsidRPr="00856C76" w:rsidRDefault="009238E0" w:rsidP="00AB55B0">
      <w:pPr>
        <w:pStyle w:val="Akapitzlist"/>
        <w:numPr>
          <w:ilvl w:val="0"/>
          <w:numId w:val="65"/>
        </w:numPr>
        <w:spacing w:after="0"/>
        <w:ind w:left="1276"/>
        <w:jc w:val="both"/>
        <w:rPr>
          <w:rFonts w:asciiTheme="minorHAnsi" w:hAnsiTheme="minorHAnsi" w:cstheme="minorHAnsi"/>
          <w:sz w:val="20"/>
          <w:szCs w:val="20"/>
        </w:rPr>
      </w:pPr>
      <w:r w:rsidRPr="00856C76">
        <w:rPr>
          <w:rFonts w:asciiTheme="minorHAnsi" w:hAnsiTheme="minorHAnsi" w:cstheme="minorHAnsi"/>
          <w:sz w:val="20"/>
          <w:szCs w:val="20"/>
        </w:rPr>
        <w:t>……………………………………………………………………………………………………………………………………</w:t>
      </w:r>
    </w:p>
    <w:p w14:paraId="4D69ED17" w14:textId="77777777" w:rsidR="009238E0" w:rsidRPr="00856C76" w:rsidRDefault="009238E0" w:rsidP="00AB55B0">
      <w:pPr>
        <w:pStyle w:val="Akapitzlist"/>
        <w:numPr>
          <w:ilvl w:val="0"/>
          <w:numId w:val="64"/>
        </w:numPr>
        <w:spacing w:after="0"/>
        <w:jc w:val="both"/>
        <w:rPr>
          <w:rFonts w:asciiTheme="minorHAnsi" w:hAnsiTheme="minorHAnsi" w:cstheme="minorHAnsi"/>
          <w:sz w:val="20"/>
          <w:szCs w:val="20"/>
        </w:rPr>
      </w:pPr>
      <w:r w:rsidRPr="00856C76">
        <w:rPr>
          <w:rFonts w:asciiTheme="minorHAnsi" w:hAnsiTheme="minorHAnsi" w:cstheme="minorHAnsi"/>
          <w:sz w:val="20"/>
          <w:szCs w:val="20"/>
        </w:rPr>
        <w:t>jest zobowiązany do poinformowania Zamawiającego o każdej zmianie w zakresie złożonych oświadczeń w ramach pkt. 1 i 2;</w:t>
      </w:r>
    </w:p>
    <w:p w14:paraId="73B9668A" w14:textId="77777777" w:rsidR="009238E0" w:rsidRPr="00856C76" w:rsidRDefault="009238E0" w:rsidP="00AB55B0">
      <w:pPr>
        <w:pStyle w:val="Akapitzlist"/>
        <w:numPr>
          <w:ilvl w:val="0"/>
          <w:numId w:val="64"/>
        </w:numPr>
        <w:spacing w:after="0"/>
        <w:jc w:val="both"/>
        <w:rPr>
          <w:rFonts w:asciiTheme="minorHAnsi" w:hAnsiTheme="minorHAnsi" w:cstheme="minorHAnsi"/>
          <w:sz w:val="20"/>
          <w:szCs w:val="20"/>
        </w:rPr>
      </w:pPr>
      <w:r w:rsidRPr="00856C76">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2A9FBE82" w14:textId="2F927A2A"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856C76">
        <w:rPr>
          <w:rFonts w:asciiTheme="minorHAnsi" w:hAnsiTheme="minorHAnsi" w:cstheme="minorHAnsi"/>
          <w:sz w:val="20"/>
          <w:szCs w:val="20"/>
          <w:lang w:eastAsia="pl-PL"/>
        </w:rPr>
        <w:t xml:space="preserve">art. 7 ust. 1 ustawy </w:t>
      </w:r>
      <w:r w:rsidRPr="00856C76">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w:t>
      </w:r>
      <w:r w:rsidR="00510ABC">
        <w:rPr>
          <w:rFonts w:asciiTheme="minorHAnsi" w:hAnsiTheme="minorHAnsi" w:cstheme="minorHAnsi"/>
          <w:sz w:val="20"/>
          <w:szCs w:val="20"/>
        </w:rPr>
        <w:t>4</w:t>
      </w:r>
      <w:r w:rsidRPr="00856C76">
        <w:rPr>
          <w:rFonts w:asciiTheme="minorHAnsi" w:hAnsiTheme="minorHAnsi" w:cstheme="minorHAnsi"/>
          <w:sz w:val="20"/>
          <w:szCs w:val="20"/>
        </w:rPr>
        <w:t xml:space="preserve"> r. poz. </w:t>
      </w:r>
      <w:r w:rsidR="00510ABC">
        <w:rPr>
          <w:rFonts w:asciiTheme="minorHAnsi" w:hAnsiTheme="minorHAnsi" w:cstheme="minorHAnsi"/>
          <w:sz w:val="20"/>
          <w:szCs w:val="20"/>
        </w:rPr>
        <w:t>507</w:t>
      </w:r>
      <w:r w:rsidRPr="00856C76">
        <w:rPr>
          <w:rFonts w:asciiTheme="minorHAnsi" w:hAnsiTheme="minorHAnsi" w:cstheme="minorHAnsi"/>
          <w:sz w:val="20"/>
          <w:szCs w:val="20"/>
        </w:rPr>
        <w:t>).</w:t>
      </w:r>
    </w:p>
    <w:p w14:paraId="4D5C5D2A" w14:textId="77777777"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lastRenderedPageBreak/>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w:t>
      </w:r>
    </w:p>
    <w:p w14:paraId="6B6EE939" w14:textId="77777777"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 xml:space="preserve">W sprawach nieuregulowanych zapisami niniejszej Umowy, będą miały zastosowanie przepisy prawa polskiego, </w:t>
      </w:r>
      <w:r w:rsidRPr="00856C76">
        <w:rPr>
          <w:rFonts w:asciiTheme="minorHAnsi" w:hAnsiTheme="minorHAnsi" w:cstheme="minorHAnsi"/>
          <w:sz w:val="20"/>
          <w:szCs w:val="20"/>
        </w:rPr>
        <w:br/>
        <w:t>w szczególności ustawy Prawo zamówień publicznych, Kodeksu cywilnego, ustawy Prawo ochrony środowiska, ……………….</w:t>
      </w:r>
    </w:p>
    <w:p w14:paraId="18F62F2A" w14:textId="77777777" w:rsidR="009238E0" w:rsidRPr="009340B8"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bookmarkStart w:id="24" w:name="_Hlk69910211"/>
      <w:r w:rsidRPr="00856C76">
        <w:rPr>
          <w:rFonts w:asciiTheme="minorHAnsi" w:hAnsiTheme="minorHAnsi" w:cstheme="minorHAnsi"/>
          <w:sz w:val="20"/>
          <w:szCs w:val="20"/>
        </w:rPr>
        <w:t xml:space="preserve">Zamawiający oświadcza, iż posiada status dużego przedsiębiorcy w rozumieniu ustawy z dnia 8 marca 2013 roku o </w:t>
      </w:r>
      <w:r w:rsidRPr="009340B8">
        <w:rPr>
          <w:rFonts w:asciiTheme="minorHAnsi" w:hAnsiTheme="minorHAnsi" w:cstheme="minorHAnsi"/>
          <w:sz w:val="20"/>
          <w:szCs w:val="20"/>
        </w:rPr>
        <w:t>przeciwdziałaniu nadmiernym opóźnieniom w transakcjach handlowych.</w:t>
      </w:r>
    </w:p>
    <w:bookmarkEnd w:id="24"/>
    <w:p w14:paraId="377C10AF" w14:textId="77777777" w:rsidR="009238E0"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9340B8">
        <w:rPr>
          <w:rFonts w:asciiTheme="minorHAnsi" w:hAnsiTheme="minorHAnsi" w:cstheme="minorHAnsi"/>
          <w:sz w:val="20"/>
          <w:szCs w:val="20"/>
        </w:rPr>
        <w:t xml:space="preserve">Niniejszą Umowę wraz z załącznikami sporządzono w </w:t>
      </w:r>
      <w:r w:rsidRPr="009340B8">
        <w:rPr>
          <w:rFonts w:asciiTheme="minorHAnsi" w:hAnsiTheme="minorHAnsi" w:cstheme="minorHAnsi"/>
          <w:i/>
          <w:iCs/>
          <w:sz w:val="20"/>
          <w:szCs w:val="20"/>
        </w:rPr>
        <w:t>dwóch jednobrzmiących egzemplarzach, po jednym dla każdej ze Stron</w:t>
      </w:r>
      <w:r w:rsidRPr="009340B8">
        <w:rPr>
          <w:rFonts w:asciiTheme="minorHAnsi" w:hAnsiTheme="minorHAnsi" w:cstheme="minorHAnsi"/>
          <w:sz w:val="20"/>
          <w:szCs w:val="20"/>
        </w:rPr>
        <w:t xml:space="preserve"> / </w:t>
      </w:r>
      <w:r w:rsidRPr="009340B8">
        <w:rPr>
          <w:rFonts w:asciiTheme="minorHAnsi" w:hAnsiTheme="minorHAnsi" w:cstheme="minorHAnsi"/>
          <w:i/>
          <w:iCs/>
          <w:sz w:val="20"/>
          <w:szCs w:val="20"/>
        </w:rPr>
        <w:t>formie elektronicznej.</w:t>
      </w:r>
    </w:p>
    <w:p w14:paraId="2D98ECC8" w14:textId="77777777"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Integralną część Umowy stanowią następujące załączniki:</w:t>
      </w:r>
    </w:p>
    <w:p w14:paraId="5EC07B03" w14:textId="77777777" w:rsidR="009238E0" w:rsidRPr="000A04D7" w:rsidRDefault="009238E0" w:rsidP="00AB55B0">
      <w:pPr>
        <w:numPr>
          <w:ilvl w:val="1"/>
          <w:numId w:val="54"/>
        </w:numPr>
        <w:spacing w:after="0"/>
        <w:jc w:val="both"/>
        <w:rPr>
          <w:rFonts w:asciiTheme="minorHAnsi" w:hAnsiTheme="minorHAnsi" w:cstheme="minorHAnsi"/>
          <w:sz w:val="20"/>
          <w:szCs w:val="20"/>
        </w:rPr>
      </w:pPr>
      <w:r w:rsidRPr="000A04D7">
        <w:rPr>
          <w:rFonts w:asciiTheme="minorHAnsi" w:hAnsiTheme="minorHAnsi" w:cstheme="minorHAnsi"/>
          <w:sz w:val="20"/>
          <w:szCs w:val="20"/>
        </w:rPr>
        <w:t xml:space="preserve">załącznik nr 1 – Opis przedmiotu zamówienia; </w:t>
      </w:r>
    </w:p>
    <w:p w14:paraId="193C1170" w14:textId="77777777" w:rsidR="009238E0" w:rsidRPr="000A04D7" w:rsidRDefault="009238E0" w:rsidP="00AB55B0">
      <w:pPr>
        <w:numPr>
          <w:ilvl w:val="1"/>
          <w:numId w:val="54"/>
        </w:numPr>
        <w:spacing w:after="0"/>
        <w:jc w:val="both"/>
        <w:rPr>
          <w:rFonts w:asciiTheme="minorHAnsi" w:hAnsiTheme="minorHAnsi" w:cstheme="minorHAnsi"/>
          <w:sz w:val="20"/>
          <w:szCs w:val="20"/>
        </w:rPr>
      </w:pPr>
      <w:r w:rsidRPr="000A04D7">
        <w:rPr>
          <w:rFonts w:asciiTheme="minorHAnsi" w:hAnsiTheme="minorHAnsi" w:cstheme="minorHAnsi"/>
          <w:sz w:val="20"/>
          <w:szCs w:val="20"/>
        </w:rPr>
        <w:t>załącznik nr 2 – Oferta Wykonawcy;</w:t>
      </w:r>
    </w:p>
    <w:p w14:paraId="3075A604" w14:textId="77777777" w:rsidR="009238E0" w:rsidRPr="000A04D7" w:rsidRDefault="009238E0" w:rsidP="00AB55B0">
      <w:pPr>
        <w:numPr>
          <w:ilvl w:val="1"/>
          <w:numId w:val="54"/>
        </w:numPr>
        <w:spacing w:after="0"/>
        <w:jc w:val="both"/>
        <w:rPr>
          <w:rFonts w:asciiTheme="minorHAnsi" w:hAnsiTheme="minorHAnsi" w:cstheme="minorHAnsi"/>
          <w:sz w:val="20"/>
          <w:szCs w:val="20"/>
        </w:rPr>
      </w:pPr>
      <w:r w:rsidRPr="000A04D7">
        <w:rPr>
          <w:rFonts w:asciiTheme="minorHAnsi" w:hAnsiTheme="minorHAnsi" w:cstheme="minorHAnsi"/>
          <w:sz w:val="20"/>
          <w:szCs w:val="20"/>
        </w:rPr>
        <w:t xml:space="preserve">załącznik nr 3 – </w:t>
      </w:r>
      <w:r w:rsidRPr="000A04D7">
        <w:rPr>
          <w:rFonts w:asciiTheme="minorHAnsi" w:hAnsiTheme="minorHAnsi" w:cstheme="minorHAnsi"/>
          <w:bCs/>
          <w:sz w:val="20"/>
          <w:szCs w:val="20"/>
        </w:rPr>
        <w:t>Klauzula informacyjna dotycząca przetwarzania danych osobowych;</w:t>
      </w:r>
    </w:p>
    <w:p w14:paraId="2C6EC75D" w14:textId="77777777" w:rsidR="009238E0" w:rsidRDefault="009238E0" w:rsidP="00AB55B0">
      <w:pPr>
        <w:numPr>
          <w:ilvl w:val="1"/>
          <w:numId w:val="54"/>
        </w:numPr>
        <w:spacing w:after="0"/>
        <w:jc w:val="both"/>
        <w:rPr>
          <w:rFonts w:asciiTheme="minorHAnsi" w:hAnsiTheme="minorHAnsi" w:cstheme="minorHAnsi"/>
          <w:sz w:val="20"/>
          <w:szCs w:val="20"/>
        </w:rPr>
      </w:pPr>
      <w:r w:rsidRPr="001E1083">
        <w:rPr>
          <w:rFonts w:asciiTheme="minorHAnsi" w:hAnsiTheme="minorHAnsi" w:cstheme="minorHAnsi"/>
          <w:sz w:val="20"/>
          <w:szCs w:val="20"/>
        </w:rPr>
        <w:t>załącznik nr 4 – Kary umowne za niedotrzymanie parametrów</w:t>
      </w:r>
      <w:r>
        <w:rPr>
          <w:rFonts w:asciiTheme="minorHAnsi" w:hAnsiTheme="minorHAnsi" w:cstheme="minorHAnsi"/>
          <w:sz w:val="20"/>
          <w:szCs w:val="20"/>
        </w:rPr>
        <w:t>.</w:t>
      </w:r>
    </w:p>
    <w:p w14:paraId="30E30172" w14:textId="77777777" w:rsidR="009238E0" w:rsidRDefault="009238E0" w:rsidP="009238E0">
      <w:pPr>
        <w:spacing w:after="0"/>
        <w:jc w:val="both"/>
        <w:rPr>
          <w:rFonts w:asciiTheme="minorHAnsi" w:hAnsiTheme="minorHAnsi" w:cstheme="minorHAnsi"/>
          <w:sz w:val="20"/>
          <w:szCs w:val="20"/>
        </w:rPr>
      </w:pPr>
    </w:p>
    <w:p w14:paraId="0FBB30E8" w14:textId="77777777" w:rsidR="009238E0" w:rsidRDefault="009238E0" w:rsidP="009238E0">
      <w:pPr>
        <w:spacing w:after="0"/>
        <w:jc w:val="both"/>
        <w:rPr>
          <w:rFonts w:asciiTheme="minorHAnsi" w:hAnsiTheme="minorHAnsi" w:cstheme="minorHAnsi"/>
          <w:sz w:val="20"/>
          <w:szCs w:val="20"/>
        </w:rPr>
      </w:pPr>
    </w:p>
    <w:p w14:paraId="1B4FFA7E" w14:textId="77777777" w:rsidR="009238E0" w:rsidRPr="001E1083" w:rsidRDefault="009238E0" w:rsidP="009238E0">
      <w:pPr>
        <w:spacing w:after="0"/>
        <w:jc w:val="both"/>
        <w:rPr>
          <w:rFonts w:asciiTheme="minorHAnsi" w:hAnsiTheme="minorHAnsi" w:cstheme="minorHAnsi"/>
          <w:sz w:val="20"/>
          <w:szCs w:val="20"/>
        </w:rPr>
      </w:pPr>
    </w:p>
    <w:p w14:paraId="66496ED1" w14:textId="77777777" w:rsidR="009238E0" w:rsidRPr="000A04D7" w:rsidRDefault="009238E0" w:rsidP="009238E0">
      <w:pPr>
        <w:tabs>
          <w:tab w:val="center" w:pos="1418"/>
          <w:tab w:val="center" w:pos="8222"/>
        </w:tabs>
        <w:spacing w:after="0"/>
        <w:rPr>
          <w:rFonts w:asciiTheme="minorHAnsi" w:hAnsiTheme="minorHAnsi" w:cstheme="minorHAnsi"/>
          <w:color w:val="FF0000"/>
          <w:sz w:val="20"/>
          <w:szCs w:val="20"/>
        </w:rPr>
      </w:pPr>
      <w:r w:rsidRPr="000A04D7">
        <w:rPr>
          <w:rFonts w:asciiTheme="minorHAnsi" w:hAnsiTheme="minorHAnsi" w:cstheme="minorHAnsi"/>
          <w:b/>
          <w:iCs/>
          <w:sz w:val="20"/>
          <w:szCs w:val="20"/>
        </w:rPr>
        <w:tab/>
        <w:t>WYKONAWCA</w:t>
      </w:r>
      <w:r w:rsidRPr="000A04D7">
        <w:rPr>
          <w:rFonts w:asciiTheme="minorHAnsi" w:hAnsiTheme="minorHAnsi" w:cstheme="minorHAnsi"/>
          <w:b/>
          <w:iCs/>
          <w:sz w:val="20"/>
          <w:szCs w:val="20"/>
        </w:rPr>
        <w:tab/>
        <w:t>ZAMAWIAJĄCY</w:t>
      </w:r>
    </w:p>
    <w:p w14:paraId="28DA4FCE" w14:textId="77777777" w:rsidR="005F5E94" w:rsidRDefault="005F5E94" w:rsidP="0031773E">
      <w:pPr>
        <w:spacing w:after="0"/>
        <w:rPr>
          <w:rFonts w:asciiTheme="minorHAnsi" w:hAnsiTheme="minorHAnsi" w:cstheme="minorHAnsi"/>
          <w:sz w:val="18"/>
          <w:szCs w:val="18"/>
        </w:rPr>
      </w:pPr>
    </w:p>
    <w:p w14:paraId="26AC4DB0" w14:textId="77777777" w:rsidR="005F5E94" w:rsidRDefault="005F5E94" w:rsidP="0031773E">
      <w:pPr>
        <w:spacing w:after="0"/>
        <w:rPr>
          <w:rFonts w:asciiTheme="minorHAnsi" w:hAnsiTheme="minorHAnsi" w:cstheme="minorHAnsi"/>
          <w:sz w:val="18"/>
          <w:szCs w:val="18"/>
        </w:rPr>
      </w:pPr>
    </w:p>
    <w:p w14:paraId="4CA654A2" w14:textId="77777777" w:rsidR="005F5E94" w:rsidRDefault="005F5E94" w:rsidP="0031773E">
      <w:pPr>
        <w:spacing w:after="0"/>
        <w:rPr>
          <w:rFonts w:asciiTheme="minorHAnsi" w:hAnsiTheme="minorHAnsi" w:cstheme="minorHAnsi"/>
          <w:sz w:val="18"/>
          <w:szCs w:val="18"/>
        </w:rPr>
      </w:pPr>
    </w:p>
    <w:p w14:paraId="51A24C6B" w14:textId="77777777" w:rsidR="00AF4439" w:rsidRDefault="00AF4439" w:rsidP="00AF4439">
      <w:pPr>
        <w:spacing w:after="0"/>
        <w:jc w:val="right"/>
        <w:rPr>
          <w:rFonts w:asciiTheme="minorHAnsi" w:hAnsiTheme="minorHAnsi" w:cstheme="minorHAnsi"/>
          <w:b/>
          <w:sz w:val="20"/>
          <w:szCs w:val="20"/>
        </w:rPr>
      </w:pPr>
    </w:p>
    <w:p w14:paraId="5D73D583" w14:textId="77777777" w:rsidR="00AF4439" w:rsidRDefault="00AF4439" w:rsidP="00AF4439">
      <w:pPr>
        <w:spacing w:after="0"/>
        <w:jc w:val="right"/>
        <w:rPr>
          <w:rFonts w:asciiTheme="minorHAnsi" w:hAnsiTheme="minorHAnsi" w:cstheme="minorHAnsi"/>
          <w:b/>
          <w:sz w:val="20"/>
          <w:szCs w:val="20"/>
        </w:rPr>
      </w:pPr>
    </w:p>
    <w:p w14:paraId="1805F222" w14:textId="77777777" w:rsidR="00AF4439" w:rsidRDefault="00AF4439" w:rsidP="00AF4439">
      <w:pPr>
        <w:spacing w:after="0"/>
        <w:jc w:val="right"/>
        <w:rPr>
          <w:rFonts w:asciiTheme="minorHAnsi" w:hAnsiTheme="minorHAnsi" w:cstheme="minorHAnsi"/>
          <w:b/>
          <w:sz w:val="20"/>
          <w:szCs w:val="20"/>
        </w:rPr>
      </w:pPr>
    </w:p>
    <w:p w14:paraId="6775A582" w14:textId="77777777" w:rsidR="00AF4439" w:rsidRDefault="00AF4439" w:rsidP="00AF4439">
      <w:pPr>
        <w:spacing w:after="0"/>
        <w:jc w:val="right"/>
        <w:rPr>
          <w:rFonts w:asciiTheme="minorHAnsi" w:hAnsiTheme="minorHAnsi" w:cstheme="minorHAnsi"/>
          <w:b/>
          <w:sz w:val="20"/>
          <w:szCs w:val="20"/>
        </w:rPr>
      </w:pPr>
    </w:p>
    <w:p w14:paraId="7561F769" w14:textId="77777777" w:rsidR="00AF4439" w:rsidRDefault="00AF4439" w:rsidP="00AF4439">
      <w:pPr>
        <w:spacing w:after="0"/>
        <w:jc w:val="right"/>
        <w:rPr>
          <w:rFonts w:asciiTheme="minorHAnsi" w:hAnsiTheme="minorHAnsi" w:cstheme="minorHAnsi"/>
          <w:b/>
          <w:sz w:val="20"/>
          <w:szCs w:val="20"/>
        </w:rPr>
      </w:pPr>
    </w:p>
    <w:p w14:paraId="7ECF620A" w14:textId="77777777" w:rsidR="00AF4439" w:rsidRDefault="00AF4439" w:rsidP="00AF4439">
      <w:pPr>
        <w:spacing w:after="0"/>
        <w:jc w:val="right"/>
        <w:rPr>
          <w:rFonts w:asciiTheme="minorHAnsi" w:hAnsiTheme="minorHAnsi" w:cstheme="minorHAnsi"/>
          <w:b/>
          <w:sz w:val="20"/>
          <w:szCs w:val="20"/>
        </w:rPr>
      </w:pPr>
    </w:p>
    <w:p w14:paraId="62420400" w14:textId="77777777" w:rsidR="00AF4439" w:rsidRDefault="00AF4439" w:rsidP="00AF4439">
      <w:pPr>
        <w:spacing w:after="0"/>
        <w:jc w:val="right"/>
        <w:rPr>
          <w:rFonts w:asciiTheme="minorHAnsi" w:hAnsiTheme="minorHAnsi" w:cstheme="minorHAnsi"/>
          <w:b/>
          <w:sz w:val="20"/>
          <w:szCs w:val="20"/>
        </w:rPr>
      </w:pPr>
    </w:p>
    <w:p w14:paraId="376970AC" w14:textId="77777777" w:rsidR="00AF4439" w:rsidRDefault="00AF4439" w:rsidP="00AF4439">
      <w:pPr>
        <w:spacing w:after="0"/>
        <w:jc w:val="right"/>
        <w:rPr>
          <w:rFonts w:asciiTheme="minorHAnsi" w:hAnsiTheme="minorHAnsi" w:cstheme="minorHAnsi"/>
          <w:b/>
          <w:sz w:val="20"/>
          <w:szCs w:val="20"/>
        </w:rPr>
      </w:pPr>
    </w:p>
    <w:p w14:paraId="1D0F9530" w14:textId="77777777" w:rsidR="00AF4439" w:rsidRDefault="00AF4439" w:rsidP="00AF4439">
      <w:pPr>
        <w:spacing w:after="0"/>
        <w:jc w:val="right"/>
        <w:rPr>
          <w:rFonts w:asciiTheme="minorHAnsi" w:hAnsiTheme="minorHAnsi" w:cstheme="minorHAnsi"/>
          <w:b/>
          <w:sz w:val="20"/>
          <w:szCs w:val="20"/>
        </w:rPr>
      </w:pPr>
    </w:p>
    <w:p w14:paraId="66FC7FF3" w14:textId="77777777" w:rsidR="00AF4439" w:rsidRDefault="00AF4439" w:rsidP="00AF4439">
      <w:pPr>
        <w:spacing w:after="0"/>
        <w:jc w:val="right"/>
        <w:rPr>
          <w:rFonts w:asciiTheme="minorHAnsi" w:hAnsiTheme="minorHAnsi" w:cstheme="minorHAnsi"/>
          <w:b/>
          <w:sz w:val="20"/>
          <w:szCs w:val="20"/>
        </w:rPr>
      </w:pPr>
    </w:p>
    <w:p w14:paraId="53343A04" w14:textId="77777777" w:rsidR="00AF4439" w:rsidRDefault="00AF4439" w:rsidP="00AF4439">
      <w:pPr>
        <w:spacing w:after="0"/>
        <w:jc w:val="right"/>
        <w:rPr>
          <w:rFonts w:asciiTheme="minorHAnsi" w:hAnsiTheme="minorHAnsi" w:cstheme="minorHAnsi"/>
          <w:b/>
          <w:sz w:val="20"/>
          <w:szCs w:val="20"/>
        </w:rPr>
      </w:pPr>
    </w:p>
    <w:p w14:paraId="1AEB315D" w14:textId="77777777" w:rsidR="00AF4439" w:rsidRDefault="00AF4439" w:rsidP="00AF4439">
      <w:pPr>
        <w:spacing w:after="0"/>
        <w:jc w:val="right"/>
        <w:rPr>
          <w:rFonts w:asciiTheme="minorHAnsi" w:hAnsiTheme="minorHAnsi" w:cstheme="minorHAnsi"/>
          <w:b/>
          <w:sz w:val="20"/>
          <w:szCs w:val="20"/>
        </w:rPr>
      </w:pPr>
    </w:p>
    <w:p w14:paraId="3E9E3710" w14:textId="77777777" w:rsidR="00AF4439" w:rsidRDefault="00AF4439" w:rsidP="00AF4439">
      <w:pPr>
        <w:spacing w:after="0"/>
        <w:jc w:val="right"/>
        <w:rPr>
          <w:rFonts w:asciiTheme="minorHAnsi" w:hAnsiTheme="minorHAnsi" w:cstheme="minorHAnsi"/>
          <w:b/>
          <w:sz w:val="20"/>
          <w:szCs w:val="20"/>
        </w:rPr>
      </w:pPr>
    </w:p>
    <w:p w14:paraId="327C85C2" w14:textId="77777777" w:rsidR="00AF4439" w:rsidRDefault="00AF4439" w:rsidP="00AF4439">
      <w:pPr>
        <w:spacing w:after="0"/>
        <w:jc w:val="right"/>
        <w:rPr>
          <w:rFonts w:asciiTheme="minorHAnsi" w:hAnsiTheme="minorHAnsi" w:cstheme="minorHAnsi"/>
          <w:b/>
          <w:sz w:val="20"/>
          <w:szCs w:val="20"/>
        </w:rPr>
      </w:pPr>
    </w:p>
    <w:p w14:paraId="7DF26DDF" w14:textId="77777777" w:rsidR="00AF4439" w:rsidRDefault="00AF4439" w:rsidP="00AF4439">
      <w:pPr>
        <w:spacing w:after="0"/>
        <w:jc w:val="right"/>
        <w:rPr>
          <w:rFonts w:asciiTheme="minorHAnsi" w:hAnsiTheme="minorHAnsi" w:cstheme="minorHAnsi"/>
          <w:b/>
          <w:sz w:val="20"/>
          <w:szCs w:val="20"/>
        </w:rPr>
      </w:pPr>
    </w:p>
    <w:p w14:paraId="102E7D86" w14:textId="77777777" w:rsidR="00AF4439" w:rsidRDefault="00AF4439" w:rsidP="00AF4439">
      <w:pPr>
        <w:spacing w:after="0"/>
        <w:jc w:val="right"/>
        <w:rPr>
          <w:rFonts w:asciiTheme="minorHAnsi" w:hAnsiTheme="minorHAnsi" w:cstheme="minorHAnsi"/>
          <w:b/>
          <w:sz w:val="20"/>
          <w:szCs w:val="20"/>
        </w:rPr>
      </w:pPr>
    </w:p>
    <w:p w14:paraId="1D88BC4D" w14:textId="77777777" w:rsidR="00AF4439" w:rsidRDefault="00AF4439" w:rsidP="00AF4439">
      <w:pPr>
        <w:spacing w:after="0"/>
        <w:jc w:val="right"/>
        <w:rPr>
          <w:rFonts w:asciiTheme="minorHAnsi" w:hAnsiTheme="minorHAnsi" w:cstheme="minorHAnsi"/>
          <w:b/>
          <w:sz w:val="20"/>
          <w:szCs w:val="20"/>
        </w:rPr>
      </w:pPr>
    </w:p>
    <w:p w14:paraId="747DA2CC" w14:textId="77777777" w:rsidR="00AF4439" w:rsidRDefault="00AF4439" w:rsidP="00AF4439">
      <w:pPr>
        <w:spacing w:after="0"/>
        <w:jc w:val="right"/>
        <w:rPr>
          <w:rFonts w:asciiTheme="minorHAnsi" w:hAnsiTheme="minorHAnsi" w:cstheme="minorHAnsi"/>
          <w:b/>
          <w:sz w:val="20"/>
          <w:szCs w:val="20"/>
        </w:rPr>
      </w:pPr>
    </w:p>
    <w:p w14:paraId="06C8AB89" w14:textId="77777777" w:rsidR="00AF4439" w:rsidRDefault="00AF4439" w:rsidP="00AF4439">
      <w:pPr>
        <w:spacing w:after="0"/>
        <w:jc w:val="right"/>
        <w:rPr>
          <w:rFonts w:asciiTheme="minorHAnsi" w:hAnsiTheme="minorHAnsi" w:cstheme="minorHAnsi"/>
          <w:b/>
          <w:sz w:val="20"/>
          <w:szCs w:val="20"/>
        </w:rPr>
      </w:pPr>
    </w:p>
    <w:p w14:paraId="73141BED" w14:textId="77777777" w:rsidR="00AF4439" w:rsidRDefault="00AF4439" w:rsidP="00AF4439">
      <w:pPr>
        <w:spacing w:after="0"/>
        <w:jc w:val="right"/>
        <w:rPr>
          <w:rFonts w:asciiTheme="minorHAnsi" w:hAnsiTheme="minorHAnsi" w:cstheme="minorHAnsi"/>
          <w:b/>
          <w:sz w:val="20"/>
          <w:szCs w:val="20"/>
        </w:rPr>
      </w:pPr>
    </w:p>
    <w:p w14:paraId="07AC5B47" w14:textId="77777777" w:rsidR="00AF4439" w:rsidRDefault="00AF4439" w:rsidP="00AF4439">
      <w:pPr>
        <w:spacing w:after="0"/>
        <w:jc w:val="right"/>
        <w:rPr>
          <w:rFonts w:asciiTheme="minorHAnsi" w:hAnsiTheme="minorHAnsi" w:cstheme="minorHAnsi"/>
          <w:b/>
          <w:sz w:val="20"/>
          <w:szCs w:val="20"/>
        </w:rPr>
      </w:pPr>
    </w:p>
    <w:p w14:paraId="1337DFAA" w14:textId="77777777" w:rsidR="00AF4439" w:rsidRDefault="00AF4439" w:rsidP="00AF4439">
      <w:pPr>
        <w:spacing w:after="0"/>
        <w:jc w:val="right"/>
        <w:rPr>
          <w:rFonts w:asciiTheme="minorHAnsi" w:hAnsiTheme="minorHAnsi" w:cstheme="minorHAnsi"/>
          <w:b/>
          <w:sz w:val="20"/>
          <w:szCs w:val="20"/>
        </w:rPr>
      </w:pPr>
    </w:p>
    <w:p w14:paraId="5C7364D4" w14:textId="77777777" w:rsidR="00AF4439" w:rsidRDefault="00AF4439" w:rsidP="00AF4439">
      <w:pPr>
        <w:spacing w:after="0"/>
        <w:jc w:val="right"/>
        <w:rPr>
          <w:rFonts w:asciiTheme="minorHAnsi" w:hAnsiTheme="minorHAnsi" w:cstheme="minorHAnsi"/>
          <w:b/>
          <w:sz w:val="20"/>
          <w:szCs w:val="20"/>
        </w:rPr>
      </w:pPr>
    </w:p>
    <w:p w14:paraId="7C75968A" w14:textId="77777777" w:rsidR="00AF4439" w:rsidRDefault="00AF4439" w:rsidP="00AF4439">
      <w:pPr>
        <w:spacing w:after="0"/>
        <w:jc w:val="right"/>
        <w:rPr>
          <w:rFonts w:asciiTheme="minorHAnsi" w:hAnsiTheme="minorHAnsi" w:cstheme="minorHAnsi"/>
          <w:b/>
          <w:sz w:val="20"/>
          <w:szCs w:val="20"/>
        </w:rPr>
      </w:pPr>
    </w:p>
    <w:p w14:paraId="66A2835A" w14:textId="77777777" w:rsidR="00AF4439" w:rsidRDefault="00AF4439" w:rsidP="00AF4439">
      <w:pPr>
        <w:spacing w:after="0"/>
        <w:jc w:val="right"/>
        <w:rPr>
          <w:rFonts w:asciiTheme="minorHAnsi" w:hAnsiTheme="minorHAnsi" w:cstheme="minorHAnsi"/>
          <w:b/>
          <w:sz w:val="20"/>
          <w:szCs w:val="20"/>
        </w:rPr>
      </w:pPr>
    </w:p>
    <w:p w14:paraId="2C363661" w14:textId="77777777" w:rsidR="00AF4439" w:rsidRDefault="00AF4439" w:rsidP="00AF4439">
      <w:pPr>
        <w:spacing w:after="0"/>
        <w:jc w:val="right"/>
        <w:rPr>
          <w:rFonts w:asciiTheme="minorHAnsi" w:hAnsiTheme="minorHAnsi" w:cstheme="minorHAnsi"/>
          <w:b/>
          <w:sz w:val="20"/>
          <w:szCs w:val="20"/>
        </w:rPr>
      </w:pPr>
    </w:p>
    <w:p w14:paraId="0948E348" w14:textId="77777777" w:rsidR="00AF4439" w:rsidRDefault="00AF4439" w:rsidP="00AF4439">
      <w:pPr>
        <w:spacing w:after="0"/>
        <w:jc w:val="right"/>
        <w:rPr>
          <w:rFonts w:asciiTheme="minorHAnsi" w:hAnsiTheme="minorHAnsi" w:cstheme="minorHAnsi"/>
          <w:b/>
          <w:sz w:val="20"/>
          <w:szCs w:val="20"/>
        </w:rPr>
      </w:pPr>
    </w:p>
    <w:p w14:paraId="64662F88" w14:textId="77777777" w:rsidR="00AF4439" w:rsidRDefault="00AF4439" w:rsidP="00AF4439">
      <w:pPr>
        <w:spacing w:after="0"/>
        <w:jc w:val="right"/>
        <w:rPr>
          <w:rFonts w:asciiTheme="minorHAnsi" w:hAnsiTheme="minorHAnsi" w:cstheme="minorHAnsi"/>
          <w:b/>
          <w:sz w:val="20"/>
          <w:szCs w:val="20"/>
        </w:rPr>
      </w:pPr>
    </w:p>
    <w:p w14:paraId="3F5384F5" w14:textId="77777777" w:rsidR="00AF4439" w:rsidRDefault="00AF4439" w:rsidP="00AF4439">
      <w:pPr>
        <w:spacing w:after="0"/>
        <w:jc w:val="right"/>
        <w:rPr>
          <w:rFonts w:asciiTheme="minorHAnsi" w:hAnsiTheme="minorHAnsi" w:cstheme="minorHAnsi"/>
          <w:b/>
          <w:sz w:val="20"/>
          <w:szCs w:val="20"/>
        </w:rPr>
      </w:pPr>
    </w:p>
    <w:p w14:paraId="354FFBBC" w14:textId="77777777" w:rsidR="00AF4439" w:rsidRDefault="00AF4439" w:rsidP="00AF4439">
      <w:pPr>
        <w:spacing w:after="0"/>
        <w:jc w:val="right"/>
        <w:rPr>
          <w:rFonts w:asciiTheme="minorHAnsi" w:hAnsiTheme="minorHAnsi" w:cstheme="minorHAnsi"/>
          <w:b/>
          <w:sz w:val="20"/>
          <w:szCs w:val="20"/>
        </w:rPr>
      </w:pPr>
    </w:p>
    <w:p w14:paraId="705D9F52" w14:textId="56E137B9" w:rsidR="00AF4439" w:rsidRPr="009340B8" w:rsidRDefault="00AF4439" w:rsidP="00AF4439">
      <w:pPr>
        <w:spacing w:after="0"/>
        <w:jc w:val="right"/>
        <w:rPr>
          <w:rFonts w:asciiTheme="minorHAnsi" w:hAnsiTheme="minorHAnsi" w:cstheme="minorHAnsi"/>
          <w:b/>
          <w:sz w:val="20"/>
          <w:szCs w:val="20"/>
        </w:rPr>
      </w:pPr>
      <w:r w:rsidRPr="009340B8">
        <w:rPr>
          <w:rFonts w:asciiTheme="minorHAnsi" w:hAnsiTheme="minorHAnsi" w:cstheme="minorHAnsi"/>
          <w:b/>
          <w:sz w:val="20"/>
          <w:szCs w:val="20"/>
        </w:rPr>
        <w:t>Załącznik nr 3 do Umowy</w:t>
      </w:r>
    </w:p>
    <w:p w14:paraId="52B6086C" w14:textId="77777777" w:rsidR="00AF4439" w:rsidRPr="009340B8" w:rsidRDefault="00AF4439" w:rsidP="00AF4439">
      <w:pPr>
        <w:spacing w:after="0"/>
        <w:jc w:val="right"/>
        <w:rPr>
          <w:rFonts w:asciiTheme="minorHAnsi" w:hAnsiTheme="minorHAnsi" w:cstheme="minorHAnsi"/>
          <w:b/>
          <w:sz w:val="20"/>
          <w:szCs w:val="20"/>
        </w:rPr>
      </w:pPr>
    </w:p>
    <w:p w14:paraId="2C6DE5FC" w14:textId="77777777" w:rsidR="00AF4439" w:rsidRPr="009340B8" w:rsidRDefault="00AF4439" w:rsidP="00AF4439">
      <w:pPr>
        <w:spacing w:after="0"/>
        <w:rPr>
          <w:rFonts w:asciiTheme="minorHAnsi" w:hAnsiTheme="minorHAnsi" w:cstheme="minorHAnsi"/>
          <w:b/>
          <w:sz w:val="19"/>
          <w:szCs w:val="19"/>
        </w:rPr>
      </w:pPr>
      <w:r w:rsidRPr="009340B8">
        <w:rPr>
          <w:rFonts w:asciiTheme="minorHAnsi" w:hAnsiTheme="minorHAnsi" w:cstheme="minorHAnsi"/>
          <w:b/>
          <w:sz w:val="19"/>
          <w:szCs w:val="19"/>
        </w:rPr>
        <w:t>Załącznik nr 3 - Klauzula informacyjna dotycząca przetwarzania danych osobowych</w:t>
      </w:r>
    </w:p>
    <w:p w14:paraId="0F1CCAB8" w14:textId="77777777" w:rsidR="00AF4439" w:rsidRPr="009340B8" w:rsidRDefault="00AF4439" w:rsidP="00AB55B0">
      <w:pPr>
        <w:pStyle w:val="Akapitzlist"/>
        <w:numPr>
          <w:ilvl w:val="0"/>
          <w:numId w:val="24"/>
        </w:numPr>
        <w:spacing w:after="0"/>
        <w:jc w:val="both"/>
        <w:rPr>
          <w:rFonts w:asciiTheme="minorHAnsi" w:hAnsiTheme="minorHAnsi" w:cstheme="minorHAnsi"/>
          <w:sz w:val="19"/>
          <w:szCs w:val="19"/>
        </w:rPr>
      </w:pPr>
      <w:r w:rsidRPr="009340B8">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99A3F9"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47346AF6"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Dane kontaktowe inspektora ochrony danych tel.: iod@khk.krakow.pl </w:t>
      </w:r>
    </w:p>
    <w:p w14:paraId="40F84199"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Pani/Pana dane osobowe będą przetwarzane w celu (właściwe zaznaczyć):</w:t>
      </w:r>
    </w:p>
    <w:p w14:paraId="0EF96972" w14:textId="77777777" w:rsidR="00AF4439" w:rsidRPr="009340B8" w:rsidRDefault="00AF4439" w:rsidP="00AB55B0">
      <w:pPr>
        <w:pStyle w:val="Akapitzlist"/>
        <w:numPr>
          <w:ilvl w:val="1"/>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Realizacji przez Zamawiającego   zadania </w:t>
      </w:r>
      <w:r w:rsidRPr="009340B8">
        <w:rPr>
          <w:rFonts w:asciiTheme="minorHAnsi" w:hAnsiTheme="minorHAnsi" w:cstheme="minorHAnsi"/>
          <w:bCs/>
          <w:sz w:val="19"/>
          <w:szCs w:val="19"/>
        </w:rPr>
        <w:t>…………/</w:t>
      </w:r>
      <w:r w:rsidRPr="009340B8">
        <w:rPr>
          <w:rFonts w:asciiTheme="minorHAnsi" w:hAnsiTheme="minorHAnsi" w:cstheme="minorHAnsi"/>
          <w:bCs/>
          <w:i/>
          <w:iCs/>
          <w:sz w:val="19"/>
          <w:szCs w:val="19"/>
        </w:rPr>
        <w:t>nazwa zadania/</w:t>
      </w:r>
      <w:r w:rsidRPr="009340B8">
        <w:rPr>
          <w:rFonts w:asciiTheme="minorHAnsi" w:hAnsiTheme="minorHAnsi" w:cstheme="minorHAnsi"/>
          <w:bCs/>
          <w:sz w:val="19"/>
          <w:szCs w:val="19"/>
        </w:rPr>
        <w:t xml:space="preserve">…………………..  </w:t>
      </w:r>
      <w:r w:rsidRPr="009340B8">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114EEC3F" w14:textId="77777777" w:rsidR="00AF4439" w:rsidRPr="009340B8" w:rsidRDefault="00AF4439" w:rsidP="00AB55B0">
      <w:pPr>
        <w:pStyle w:val="Akapitzlist"/>
        <w:numPr>
          <w:ilvl w:val="1"/>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Kontroli przez Zamawiającego wykonania przez </w:t>
      </w:r>
      <w:r w:rsidRPr="009340B8">
        <w:rPr>
          <w:rFonts w:asciiTheme="minorHAnsi" w:eastAsia="Times New Roman" w:hAnsiTheme="minorHAnsi" w:cstheme="minorHAnsi"/>
          <w:i/>
          <w:sz w:val="19"/>
          <w:szCs w:val="19"/>
          <w:lang w:eastAsia="pl-PL"/>
        </w:rPr>
        <w:t>……………/nazwa Wykonawcy/</w:t>
      </w:r>
      <w:r w:rsidRPr="009340B8">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1BC9D859" w14:textId="77777777" w:rsidR="00AF4439" w:rsidRPr="009340B8" w:rsidRDefault="00AF4439" w:rsidP="00AB55B0">
      <w:pPr>
        <w:pStyle w:val="Akapitzlist"/>
        <w:numPr>
          <w:ilvl w:val="1"/>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297D8F4C" w14:textId="77777777" w:rsidR="00AF4439" w:rsidRPr="009340B8" w:rsidRDefault="00AF4439" w:rsidP="00AB55B0">
      <w:pPr>
        <w:pStyle w:val="Akapitzlist"/>
        <w:numPr>
          <w:ilvl w:val="1"/>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50EF1C97"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Pani/Pana dane osobowe przetwarzane będą na podstawie art. 6 ust. 1 lit. f</w:t>
      </w:r>
      <w:r w:rsidRPr="009340B8">
        <w:rPr>
          <w:rFonts w:asciiTheme="minorHAnsi" w:eastAsia="Times New Roman" w:hAnsiTheme="minorHAnsi" w:cstheme="minorHAnsi"/>
          <w:i/>
          <w:sz w:val="19"/>
          <w:szCs w:val="19"/>
          <w:lang w:eastAsia="pl-PL"/>
        </w:rPr>
        <w:t xml:space="preserve"> </w:t>
      </w:r>
      <w:r w:rsidRPr="009340B8">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9340B8">
        <w:rPr>
          <w:rFonts w:asciiTheme="minorHAnsi" w:hAnsiTheme="minorHAnsi" w:cstheme="minorHAnsi"/>
          <w:sz w:val="19"/>
          <w:szCs w:val="19"/>
        </w:rPr>
        <w:t>zamówienia publicznego;</w:t>
      </w:r>
    </w:p>
    <w:p w14:paraId="0028BFBA"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364FE124"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317D001E"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b/>
          <w:i/>
          <w:sz w:val="19"/>
          <w:szCs w:val="19"/>
          <w:lang w:eastAsia="pl-PL"/>
        </w:rPr>
      </w:pPr>
      <w:r w:rsidRPr="009340B8">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37A3F30" w14:textId="77777777" w:rsidR="00AF4439" w:rsidRPr="009340B8" w:rsidRDefault="00AF4439" w:rsidP="00AB55B0">
      <w:pPr>
        <w:pStyle w:val="Akapitzlist"/>
        <w:numPr>
          <w:ilvl w:val="0"/>
          <w:numId w:val="24"/>
        </w:numPr>
        <w:spacing w:after="0"/>
        <w:jc w:val="both"/>
        <w:rPr>
          <w:rFonts w:asciiTheme="minorHAnsi" w:hAnsiTheme="minorHAnsi" w:cstheme="minorHAnsi"/>
          <w:sz w:val="19"/>
          <w:szCs w:val="19"/>
        </w:rPr>
      </w:pPr>
      <w:r w:rsidRPr="009340B8">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23D6E86F" w14:textId="77777777" w:rsidR="00AF4439" w:rsidRPr="009340B8" w:rsidRDefault="00AF4439" w:rsidP="00AB55B0">
      <w:pPr>
        <w:pStyle w:val="Akapitzlist"/>
        <w:numPr>
          <w:ilvl w:val="0"/>
          <w:numId w:val="24"/>
        </w:numPr>
        <w:spacing w:after="0"/>
        <w:jc w:val="both"/>
        <w:rPr>
          <w:rFonts w:asciiTheme="minorHAnsi" w:hAnsiTheme="minorHAnsi" w:cstheme="minorHAnsi"/>
          <w:sz w:val="19"/>
          <w:szCs w:val="19"/>
        </w:rPr>
      </w:pPr>
      <w:r w:rsidRPr="009340B8">
        <w:rPr>
          <w:rFonts w:asciiTheme="minorHAnsi" w:hAnsiTheme="minorHAnsi" w:cstheme="minorHAnsi"/>
          <w:sz w:val="19"/>
          <w:szCs w:val="19"/>
        </w:rPr>
        <w:t>Źródłem pochodzenia Pani/Pana danych jest Wykonawca Inwestycji.</w:t>
      </w:r>
    </w:p>
    <w:p w14:paraId="069FB58E"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Posiada Pani/Pan:</w:t>
      </w:r>
    </w:p>
    <w:p w14:paraId="3804CA26"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prawo dostępu do danych osobowych Pani/Pana dotyczących (art. 15 RODO);</w:t>
      </w:r>
    </w:p>
    <w:p w14:paraId="2ACBEB2C"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prawo do sprostowania Pani/Pana danych osobowych (art. 16 RODO);</w:t>
      </w:r>
    </w:p>
    <w:p w14:paraId="6C09C8E1"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4E6C4E08"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i/>
          <w:sz w:val="19"/>
          <w:szCs w:val="19"/>
          <w:lang w:eastAsia="pl-PL"/>
        </w:rPr>
      </w:pPr>
      <w:r w:rsidRPr="009340B8">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2BFA7122"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41D2F23A"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i/>
          <w:sz w:val="19"/>
          <w:szCs w:val="19"/>
          <w:lang w:eastAsia="pl-PL"/>
        </w:rPr>
      </w:pPr>
      <w:r w:rsidRPr="009340B8">
        <w:rPr>
          <w:rFonts w:asciiTheme="minorHAnsi" w:eastAsia="Times New Roman" w:hAnsiTheme="minorHAnsi" w:cstheme="minorHAnsi"/>
          <w:sz w:val="19"/>
          <w:szCs w:val="19"/>
          <w:lang w:eastAsia="pl-PL"/>
        </w:rPr>
        <w:t>nie przysługuje Pani/Panu:</w:t>
      </w:r>
    </w:p>
    <w:p w14:paraId="54A382D8" w14:textId="77777777" w:rsidR="00AF4439" w:rsidRPr="009340B8" w:rsidRDefault="00AF4439" w:rsidP="00AB55B0">
      <w:pPr>
        <w:pStyle w:val="Akapitzlist"/>
        <w:numPr>
          <w:ilvl w:val="0"/>
          <w:numId w:val="23"/>
        </w:numPr>
        <w:spacing w:after="0"/>
        <w:jc w:val="both"/>
        <w:rPr>
          <w:rFonts w:asciiTheme="minorHAnsi" w:eastAsia="Times New Roman" w:hAnsiTheme="minorHAnsi" w:cstheme="minorHAnsi"/>
          <w:i/>
          <w:sz w:val="19"/>
          <w:szCs w:val="19"/>
          <w:lang w:eastAsia="pl-PL"/>
        </w:rPr>
      </w:pPr>
      <w:r w:rsidRPr="009340B8">
        <w:rPr>
          <w:rFonts w:asciiTheme="minorHAnsi" w:eastAsia="Times New Roman" w:hAnsiTheme="minorHAnsi" w:cstheme="minorHAnsi"/>
          <w:sz w:val="19"/>
          <w:szCs w:val="19"/>
          <w:lang w:eastAsia="pl-PL"/>
        </w:rPr>
        <w:t>w związku z art. 17 ust. 3 lit. b, d lub e RODO prawo do usunięcia danych osobowych;</w:t>
      </w:r>
    </w:p>
    <w:p w14:paraId="1FDF8844" w14:textId="77777777" w:rsidR="00AF4439" w:rsidRPr="009340B8" w:rsidRDefault="00AF4439" w:rsidP="00AB55B0">
      <w:pPr>
        <w:pStyle w:val="Akapitzlist"/>
        <w:numPr>
          <w:ilvl w:val="0"/>
          <w:numId w:val="23"/>
        </w:numPr>
        <w:spacing w:after="0"/>
        <w:ind w:left="851" w:hanging="283"/>
        <w:jc w:val="both"/>
        <w:rPr>
          <w:rFonts w:asciiTheme="minorHAnsi" w:eastAsia="Times New Roman" w:hAnsiTheme="minorHAnsi" w:cstheme="minorHAnsi"/>
          <w:b/>
          <w:i/>
          <w:sz w:val="19"/>
          <w:szCs w:val="19"/>
          <w:lang w:eastAsia="pl-PL"/>
        </w:rPr>
      </w:pPr>
      <w:r w:rsidRPr="009340B8">
        <w:rPr>
          <w:rFonts w:asciiTheme="minorHAnsi" w:eastAsia="Times New Roman" w:hAnsiTheme="minorHAnsi" w:cstheme="minorHAnsi"/>
          <w:sz w:val="19"/>
          <w:szCs w:val="19"/>
          <w:lang w:eastAsia="pl-PL"/>
        </w:rPr>
        <w:t>prawo do przenoszenia danych osobowych, o którym mowa w art. 20 RODO;</w:t>
      </w:r>
    </w:p>
    <w:p w14:paraId="5D7B4C7A" w14:textId="77777777" w:rsidR="00AF4439" w:rsidRPr="009340B8" w:rsidRDefault="00AF4439" w:rsidP="00AF4439">
      <w:pPr>
        <w:spacing w:after="0"/>
        <w:jc w:val="both"/>
        <w:rPr>
          <w:rFonts w:asciiTheme="minorHAnsi" w:hAnsiTheme="minorHAnsi" w:cstheme="minorHAnsi"/>
          <w:sz w:val="19"/>
          <w:szCs w:val="19"/>
        </w:rPr>
      </w:pPr>
      <w:r w:rsidRPr="009340B8">
        <w:rPr>
          <w:rFonts w:asciiTheme="minorHAnsi" w:hAnsiTheme="minorHAnsi" w:cstheme="minorHAnsi"/>
          <w:sz w:val="19"/>
          <w:szCs w:val="19"/>
        </w:rPr>
        <w:lastRenderedPageBreak/>
        <w:t xml:space="preserve">Potwierdzam otrzymanie powyższej informacji. </w:t>
      </w:r>
    </w:p>
    <w:p w14:paraId="384CFA8E" w14:textId="77777777" w:rsidR="00AF4439" w:rsidRPr="009340B8" w:rsidRDefault="00AF4439" w:rsidP="00AF4439">
      <w:pPr>
        <w:spacing w:after="0"/>
        <w:jc w:val="both"/>
        <w:rPr>
          <w:rFonts w:asciiTheme="minorHAnsi" w:hAnsiTheme="minorHAnsi" w:cstheme="minorHAnsi"/>
          <w:sz w:val="19"/>
          <w:szCs w:val="19"/>
        </w:rPr>
      </w:pPr>
      <w:r w:rsidRPr="009340B8">
        <w:rPr>
          <w:rFonts w:asciiTheme="minorHAnsi" w:hAnsiTheme="minorHAnsi" w:cstheme="minorHAnsi"/>
          <w:sz w:val="19"/>
          <w:szCs w:val="19"/>
        </w:rPr>
        <w:t>………………………………………………………</w:t>
      </w:r>
    </w:p>
    <w:p w14:paraId="7C34E94E" w14:textId="77777777" w:rsidR="00AF4439" w:rsidRPr="009340B8" w:rsidRDefault="00AF4439" w:rsidP="00AF4439">
      <w:pPr>
        <w:spacing w:after="0"/>
        <w:rPr>
          <w:rFonts w:asciiTheme="minorHAnsi" w:hAnsiTheme="minorHAnsi" w:cstheme="minorHAnsi"/>
          <w:b/>
          <w:sz w:val="19"/>
          <w:szCs w:val="19"/>
        </w:rPr>
      </w:pPr>
      <w:r w:rsidRPr="009340B8">
        <w:rPr>
          <w:rFonts w:asciiTheme="minorHAnsi" w:hAnsiTheme="minorHAnsi" w:cstheme="minorHAnsi"/>
          <w:sz w:val="19"/>
          <w:szCs w:val="19"/>
        </w:rPr>
        <w:t>/data, imię i nazwisko, podpis/</w:t>
      </w:r>
    </w:p>
    <w:p w14:paraId="67B364E7" w14:textId="77777777" w:rsidR="005F5E94" w:rsidRDefault="005F5E94" w:rsidP="005F5E94">
      <w:pPr>
        <w:pStyle w:val="Nagwek5"/>
        <w:spacing w:before="0"/>
        <w:jc w:val="right"/>
        <w:rPr>
          <w:rFonts w:asciiTheme="minorHAnsi" w:hAnsiTheme="minorHAnsi" w:cs="Arial"/>
          <w:b/>
          <w:bCs/>
          <w:color w:val="000000" w:themeColor="text1"/>
          <w:sz w:val="20"/>
          <w:szCs w:val="20"/>
        </w:rPr>
      </w:pPr>
    </w:p>
    <w:p w14:paraId="462D48D5" w14:textId="6C312375" w:rsidR="005F5E94" w:rsidRDefault="005F5E94" w:rsidP="005F5E94">
      <w:pPr>
        <w:pStyle w:val="Nagwek5"/>
        <w:spacing w:before="0"/>
        <w:jc w:val="right"/>
        <w:rPr>
          <w:rFonts w:asciiTheme="minorHAnsi" w:hAnsiTheme="minorHAnsi" w:cs="Arial"/>
          <w:b/>
          <w:bCs/>
          <w:i/>
          <w:iCs/>
          <w:color w:val="000000" w:themeColor="text1"/>
          <w:sz w:val="20"/>
          <w:szCs w:val="20"/>
        </w:rPr>
      </w:pPr>
      <w:r>
        <w:rPr>
          <w:rFonts w:asciiTheme="minorHAnsi" w:hAnsiTheme="minorHAnsi" w:cs="Arial"/>
          <w:b/>
          <w:bCs/>
          <w:color w:val="000000" w:themeColor="text1"/>
          <w:sz w:val="20"/>
          <w:szCs w:val="20"/>
        </w:rPr>
        <w:t>Załącznik nr 5 do SWZ – wniosek o udostępnienie informacji</w:t>
      </w:r>
    </w:p>
    <w:p w14:paraId="524FF635" w14:textId="77777777" w:rsidR="005F5E94" w:rsidRDefault="005F5E94" w:rsidP="005F5E94">
      <w:pPr>
        <w:pStyle w:val="Nagwek5"/>
        <w:spacing w:before="0"/>
        <w:jc w:val="right"/>
        <w:rPr>
          <w:rFonts w:asciiTheme="minorHAnsi" w:hAnsiTheme="minorHAnsi" w:cs="Arial"/>
          <w:b/>
          <w:bCs/>
          <w:i/>
          <w:iCs/>
          <w:color w:val="000000" w:themeColor="text1"/>
          <w:sz w:val="20"/>
          <w:szCs w:val="20"/>
        </w:rPr>
      </w:pPr>
    </w:p>
    <w:p w14:paraId="60A53F7F" w14:textId="77777777" w:rsidR="005F5E94" w:rsidRDefault="005F5E94" w:rsidP="005F5E94"/>
    <w:p w14:paraId="3E81C8B9" w14:textId="2EBEAE46" w:rsidR="005F5E94" w:rsidRDefault="005F5E94" w:rsidP="005F5E94">
      <w:pPr>
        <w:tabs>
          <w:tab w:val="left" w:pos="1080"/>
        </w:tabs>
        <w:ind w:left="1077" w:hanging="1077"/>
        <w:jc w:val="both"/>
        <w:rPr>
          <w:rFonts w:asciiTheme="minorHAnsi" w:hAnsiTheme="minorHAnsi" w:cstheme="minorHAnsi"/>
          <w:color w:val="000000"/>
          <w:sz w:val="36"/>
          <w:szCs w:val="36"/>
          <w:lang w:eastAsia="pl-PL"/>
        </w:rPr>
      </w:pPr>
      <w:r>
        <w:rPr>
          <w:rFonts w:asciiTheme="minorHAnsi" w:hAnsiTheme="minorHAnsi" w:cs="Arial"/>
          <w:color w:val="000000" w:themeColor="text1"/>
          <w:sz w:val="20"/>
          <w:szCs w:val="20"/>
        </w:rPr>
        <w:t>Dotyczy:</w:t>
      </w:r>
      <w:r>
        <w:rPr>
          <w:rFonts w:asciiTheme="minorHAnsi" w:hAnsiTheme="minorHAnsi" w:cs="Arial"/>
          <w:color w:val="000000" w:themeColor="text1"/>
          <w:sz w:val="20"/>
          <w:szCs w:val="20"/>
        </w:rPr>
        <w:tab/>
      </w:r>
      <w:r w:rsidRPr="005F5E94">
        <w:rPr>
          <w:rFonts w:asciiTheme="minorHAnsi" w:hAnsiTheme="minorHAnsi" w:cstheme="minorHAnsi"/>
          <w:color w:val="000000"/>
          <w:lang w:eastAsia="pl-PL"/>
        </w:rPr>
        <w:t>Rozbudowa  instalacji waloryzacji żużla w Zakładzie Termicznego Przekształcania Odpadów w Krakowie</w:t>
      </w:r>
    </w:p>
    <w:p w14:paraId="13FE3607" w14:textId="77777777" w:rsidR="005F5E94" w:rsidRDefault="005F5E94" w:rsidP="005F5E94">
      <w:pPr>
        <w:tabs>
          <w:tab w:val="left" w:pos="1080"/>
        </w:tabs>
        <w:ind w:left="1077" w:hanging="1077"/>
        <w:jc w:val="both"/>
        <w:rPr>
          <w:rFonts w:asciiTheme="minorHAnsi" w:hAnsiTheme="minorHAnsi"/>
          <w:color w:val="000000" w:themeColor="text1"/>
          <w:sz w:val="20"/>
          <w:szCs w:val="20"/>
        </w:rPr>
      </w:pPr>
    </w:p>
    <w:p w14:paraId="1A6B75B3" w14:textId="33399EA2" w:rsidR="005F5E94" w:rsidRDefault="005F5E94" w:rsidP="005F5E94">
      <w:pPr>
        <w:tabs>
          <w:tab w:val="left" w:pos="1080"/>
        </w:tabs>
        <w:ind w:left="1080" w:hanging="1080"/>
        <w:jc w:val="both"/>
        <w:rPr>
          <w:rFonts w:asciiTheme="minorHAnsi" w:hAnsiTheme="minorHAnsi"/>
          <w:color w:val="000000" w:themeColor="text1"/>
          <w:sz w:val="20"/>
          <w:szCs w:val="20"/>
        </w:rPr>
      </w:pPr>
      <w:r>
        <w:rPr>
          <w:rFonts w:asciiTheme="minorHAnsi" w:hAnsiTheme="minorHAnsi"/>
          <w:color w:val="000000" w:themeColor="text1"/>
          <w:sz w:val="20"/>
          <w:szCs w:val="20"/>
        </w:rPr>
        <w:t>Numer postępowania: KZP-271-PN-6/2024</w:t>
      </w:r>
    </w:p>
    <w:p w14:paraId="278F0EA0" w14:textId="77777777" w:rsidR="005F5E94" w:rsidRDefault="005F5E94" w:rsidP="005F5E94">
      <w:pPr>
        <w:tabs>
          <w:tab w:val="left" w:pos="1080"/>
        </w:tabs>
        <w:ind w:left="1080" w:hanging="1080"/>
        <w:jc w:val="both"/>
        <w:rPr>
          <w:rFonts w:asciiTheme="minorHAnsi" w:hAnsiTheme="minorHAnsi"/>
          <w:color w:val="000000" w:themeColor="text1"/>
          <w:sz w:val="20"/>
          <w:szCs w:val="20"/>
        </w:rPr>
      </w:pPr>
    </w:p>
    <w:p w14:paraId="4E79EC62" w14:textId="77777777" w:rsidR="005F5E94" w:rsidRDefault="005F5E94" w:rsidP="005F5E94">
      <w:pPr>
        <w:pStyle w:val="Tytu1"/>
        <w:spacing w:before="0" w:after="0" w:line="276" w:lineRule="auto"/>
        <w:rPr>
          <w:rFonts w:asciiTheme="minorHAnsi" w:hAnsiTheme="minorHAnsi" w:cstheme="minorHAnsi"/>
          <w:color w:val="000000" w:themeColor="text1"/>
          <w:sz w:val="20"/>
          <w:szCs w:val="20"/>
          <w:lang w:val="pl-PL"/>
        </w:rPr>
      </w:pPr>
      <w:bookmarkStart w:id="25" w:name="OLE_LINK3"/>
      <w:bookmarkStart w:id="26" w:name="OLE_LINK4"/>
      <w:r>
        <w:rPr>
          <w:rFonts w:asciiTheme="minorHAnsi" w:hAnsiTheme="minorHAnsi" w:cstheme="minorHAnsi"/>
          <w:color w:val="000000" w:themeColor="text1"/>
          <w:sz w:val="20"/>
          <w:szCs w:val="20"/>
          <w:lang w:val="pl-PL"/>
        </w:rPr>
        <w:t>WNIOSEK O UDOSTĘPNIENIE DOKUMENTACJI</w:t>
      </w:r>
    </w:p>
    <w:bookmarkEnd w:id="25"/>
    <w:bookmarkEnd w:id="26"/>
    <w:p w14:paraId="366E4212" w14:textId="77777777" w:rsidR="005F5E94" w:rsidRDefault="005F5E94" w:rsidP="005F5E94">
      <w:pPr>
        <w:rPr>
          <w:rFonts w:asciiTheme="minorHAnsi" w:hAnsiTheme="minorHAnsi" w:cstheme="minorHAnsi"/>
          <w:color w:val="000000" w:themeColor="text1"/>
          <w:sz w:val="20"/>
          <w:szCs w:val="20"/>
        </w:rPr>
      </w:pPr>
    </w:p>
    <w:p w14:paraId="3EE9778B" w14:textId="3B85A3F5" w:rsidR="005F5E94" w:rsidRPr="00082352" w:rsidRDefault="005F5E94" w:rsidP="00AB55B0">
      <w:pPr>
        <w:pStyle w:val="Akapitzlist"/>
        <w:numPr>
          <w:ilvl w:val="0"/>
          <w:numId w:val="21"/>
        </w:numPr>
        <w:spacing w:after="0"/>
        <w:ind w:left="1077"/>
        <w:jc w:val="both"/>
        <w:rPr>
          <w:rFonts w:asciiTheme="minorHAnsi" w:hAnsiTheme="minorHAnsi" w:cstheme="minorHAnsi"/>
          <w:color w:val="000000" w:themeColor="text1"/>
          <w:sz w:val="20"/>
          <w:szCs w:val="20"/>
        </w:rPr>
      </w:pPr>
      <w:r w:rsidRPr="00082352">
        <w:rPr>
          <w:rFonts w:asciiTheme="minorHAnsi" w:hAnsiTheme="minorHAnsi" w:cstheme="minorHAnsi"/>
          <w:color w:val="000000" w:themeColor="text1"/>
          <w:sz w:val="20"/>
          <w:szCs w:val="20"/>
        </w:rPr>
        <w:t>Nawiązując do pkt</w:t>
      </w:r>
      <w:r w:rsidR="00082352" w:rsidRPr="00082352">
        <w:rPr>
          <w:rFonts w:asciiTheme="minorHAnsi" w:hAnsiTheme="minorHAnsi" w:cstheme="minorHAnsi"/>
          <w:color w:val="000000" w:themeColor="text1"/>
          <w:sz w:val="20"/>
          <w:szCs w:val="20"/>
        </w:rPr>
        <w:t>. 3.5.2</w:t>
      </w:r>
      <w:r w:rsidRPr="00082352">
        <w:rPr>
          <w:rFonts w:asciiTheme="minorHAnsi" w:hAnsiTheme="minorHAnsi" w:cstheme="minorHAnsi"/>
          <w:color w:val="000000" w:themeColor="text1"/>
          <w:sz w:val="20"/>
          <w:szCs w:val="20"/>
        </w:rPr>
        <w:t xml:space="preserve"> SWZ, wnoszę o udostępnienie następującej dokumentacji:</w:t>
      </w:r>
    </w:p>
    <w:p w14:paraId="1D9BE285" w14:textId="77777777" w:rsidR="005F5E94" w:rsidRDefault="005F5E94" w:rsidP="005F5E94">
      <w:pPr>
        <w:pStyle w:val="Akapitzlist"/>
        <w:ind w:left="1077"/>
        <w:jc w:val="both"/>
        <w:rPr>
          <w:rFonts w:asciiTheme="minorHAnsi" w:hAnsiTheme="minorHAnsi" w:cstheme="minorHAnsi"/>
          <w:color w:val="000000" w:themeColor="text1"/>
          <w:sz w:val="20"/>
          <w:szCs w:val="20"/>
        </w:rPr>
      </w:pPr>
    </w:p>
    <w:p w14:paraId="004DC5B0" w14:textId="77777777" w:rsidR="005F5E94" w:rsidRDefault="005F5E94" w:rsidP="00AB55B0">
      <w:pPr>
        <w:pStyle w:val="Akapitzlist"/>
        <w:numPr>
          <w:ilvl w:val="0"/>
          <w:numId w:val="22"/>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42A59B59" w14:textId="77777777" w:rsidR="005F5E94" w:rsidRDefault="005F5E94" w:rsidP="00AB55B0">
      <w:pPr>
        <w:pStyle w:val="Akapitzlist"/>
        <w:numPr>
          <w:ilvl w:val="0"/>
          <w:numId w:val="22"/>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664577D4" w14:textId="77777777" w:rsidR="005F5E94" w:rsidRDefault="005F5E94" w:rsidP="00AB55B0">
      <w:pPr>
        <w:pStyle w:val="Akapitzlist"/>
        <w:numPr>
          <w:ilvl w:val="0"/>
          <w:numId w:val="22"/>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7A50404D" w14:textId="77777777" w:rsidR="005F5E94" w:rsidRDefault="005F5E94" w:rsidP="005F5E94">
      <w:pPr>
        <w:pStyle w:val="Akapitzlist"/>
        <w:ind w:left="1440"/>
        <w:rPr>
          <w:rFonts w:asciiTheme="minorHAnsi" w:hAnsiTheme="minorHAnsi" w:cstheme="minorHAnsi"/>
          <w:color w:val="000000" w:themeColor="text1"/>
          <w:sz w:val="20"/>
          <w:szCs w:val="20"/>
        </w:rPr>
      </w:pPr>
    </w:p>
    <w:p w14:paraId="6610D76A" w14:textId="77777777" w:rsidR="005F5E94" w:rsidRDefault="005F5E94" w:rsidP="00AB55B0">
      <w:pPr>
        <w:pStyle w:val="Akapit1"/>
        <w:numPr>
          <w:ilvl w:val="0"/>
          <w:numId w:val="21"/>
        </w:numPr>
        <w:tabs>
          <w:tab w:val="clear" w:pos="567"/>
          <w:tab w:val="left" w:pos="1134"/>
        </w:tabs>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Ze względu na poufny charakter przekazywanych dokumentów oświadczam, że dokumentacja będzie przez nas wykorzystana jedynie do przygotowania oferty na potrzeby przedmiotowego postępowania oraz w przypadku udzielenia zamówienia – do jego realizacji. </w:t>
      </w:r>
    </w:p>
    <w:p w14:paraId="20658A8B" w14:textId="2F24DBD8" w:rsidR="005F5E94" w:rsidRPr="005F5E94" w:rsidRDefault="005F5E94" w:rsidP="00AB55B0">
      <w:pPr>
        <w:pStyle w:val="Akapit1"/>
        <w:numPr>
          <w:ilvl w:val="0"/>
          <w:numId w:val="21"/>
        </w:numPr>
        <w:tabs>
          <w:tab w:val="clear" w:pos="567"/>
          <w:tab w:val="left" w:pos="1134"/>
        </w:tabs>
        <w:snapToGrid w:val="0"/>
        <w:spacing w:before="0" w:after="0"/>
        <w:rPr>
          <w:rFonts w:asciiTheme="minorHAnsi" w:hAnsiTheme="minorHAnsi" w:cstheme="minorHAnsi"/>
          <w:color w:val="000000" w:themeColor="text1"/>
          <w:sz w:val="20"/>
          <w:szCs w:val="20"/>
        </w:rPr>
      </w:pPr>
      <w:r w:rsidRPr="005F5E94">
        <w:rPr>
          <w:rFonts w:asciiTheme="minorHAnsi" w:hAnsiTheme="minorHAnsi" w:cstheme="minorHAnsi"/>
          <w:color w:val="000000" w:themeColor="text1"/>
          <w:sz w:val="20"/>
          <w:szCs w:val="20"/>
        </w:rPr>
        <w:t xml:space="preserve">Zdaję sobie jednocześnie sprawę z możliwej odpowiedzialności odszkodowawczej wynikającej z wykorzystania przekazanych dokumentów w sposób inny niż określony w pkt. II. </w:t>
      </w:r>
    </w:p>
    <w:p w14:paraId="7280AA92" w14:textId="77777777" w:rsidR="005F5E94" w:rsidRDefault="005F5E94" w:rsidP="00AB55B0">
      <w:pPr>
        <w:pStyle w:val="Akapit1"/>
        <w:numPr>
          <w:ilvl w:val="0"/>
          <w:numId w:val="21"/>
        </w:numPr>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Przyjmuję do wiadomości, że dokumentacja zostanie udostępniona do wglądu za pomocą środków komunikacji elektronicznej. </w:t>
      </w:r>
    </w:p>
    <w:p w14:paraId="4D1C8618" w14:textId="77777777" w:rsidR="005F5E94" w:rsidRDefault="005F5E94" w:rsidP="005F5E94">
      <w:pPr>
        <w:pStyle w:val="Akapitzlist"/>
        <w:rPr>
          <w:rFonts w:asciiTheme="minorHAnsi" w:hAnsiTheme="minorHAnsi" w:cstheme="minorHAnsi"/>
          <w:color w:val="000000" w:themeColor="text1"/>
          <w:sz w:val="20"/>
          <w:szCs w:val="20"/>
        </w:rPr>
      </w:pPr>
    </w:p>
    <w:p w14:paraId="5A5125A7" w14:textId="77777777" w:rsidR="005F5E94" w:rsidRDefault="005F5E94" w:rsidP="005F5E94">
      <w:pPr>
        <w:pStyle w:val="Akapit1"/>
        <w:numPr>
          <w:ilvl w:val="0"/>
          <w:numId w:val="0"/>
        </w:numPr>
        <w:spacing w:before="0" w:after="0"/>
        <w:rPr>
          <w:rFonts w:asciiTheme="minorHAnsi" w:hAnsiTheme="minorHAnsi" w:cstheme="minorHAnsi"/>
          <w:color w:val="000000" w:themeColor="text1"/>
          <w:sz w:val="20"/>
          <w:szCs w:val="20"/>
        </w:rPr>
      </w:pPr>
    </w:p>
    <w:p w14:paraId="761E56D3" w14:textId="77777777" w:rsidR="005F5E94" w:rsidRDefault="005F5E94" w:rsidP="005F5E94">
      <w:pPr>
        <w:jc w:val="center"/>
        <w:rPr>
          <w:rFonts w:asciiTheme="minorHAnsi" w:hAnsiTheme="minorHAnsi" w:cstheme="minorHAnsi"/>
          <w:b/>
          <w:color w:val="000000" w:themeColor="text1"/>
          <w:sz w:val="20"/>
          <w:szCs w:val="20"/>
        </w:rPr>
      </w:pPr>
    </w:p>
    <w:p w14:paraId="04F5D0B8" w14:textId="77777777" w:rsidR="005F5E94" w:rsidRDefault="005F5E94" w:rsidP="005F5E94">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dnia …..………</w:t>
      </w:r>
    </w:p>
    <w:p w14:paraId="6554E441" w14:textId="77777777" w:rsidR="005F5E94" w:rsidRDefault="005F5E94" w:rsidP="005F5E94">
      <w:pPr>
        <w:rPr>
          <w:rFonts w:asciiTheme="minorHAnsi" w:hAnsiTheme="minorHAnsi" w:cstheme="minorHAnsi"/>
          <w:b/>
          <w:color w:val="000000" w:themeColor="text1"/>
          <w:sz w:val="20"/>
          <w:szCs w:val="20"/>
        </w:rPr>
      </w:pPr>
    </w:p>
    <w:p w14:paraId="04C58169" w14:textId="77777777" w:rsidR="005F5E94" w:rsidRPr="0006416B" w:rsidRDefault="005F5E94" w:rsidP="005F5E94">
      <w:pPr>
        <w:widowControl w:val="0"/>
        <w:shd w:val="clear" w:color="auto" w:fill="FFFFFF"/>
        <w:jc w:val="right"/>
        <w:rPr>
          <w:rFonts w:asciiTheme="minorHAnsi" w:eastAsia="Courier New" w:hAnsiTheme="minorHAnsi" w:cstheme="minorHAnsi"/>
          <w:b/>
          <w:bCs/>
          <w:sz w:val="20"/>
          <w:szCs w:val="20"/>
          <w:lang w:eastAsia="pl-PL"/>
        </w:rPr>
      </w:pPr>
      <w:r>
        <w:rPr>
          <w:rFonts w:asciiTheme="minorHAnsi" w:hAnsiTheme="minorHAnsi" w:cstheme="minorHAnsi"/>
          <w:i/>
          <w:sz w:val="20"/>
          <w:szCs w:val="20"/>
        </w:rPr>
        <w:t>(kwalifikowany podpis elektroniczny)</w:t>
      </w:r>
    </w:p>
    <w:p w14:paraId="219E04DD" w14:textId="77777777" w:rsidR="005F5E94" w:rsidRPr="005B70D5" w:rsidRDefault="005F5E94" w:rsidP="0031773E">
      <w:pPr>
        <w:spacing w:after="0"/>
        <w:rPr>
          <w:rFonts w:asciiTheme="minorHAnsi" w:hAnsiTheme="minorHAnsi" w:cstheme="minorHAnsi"/>
          <w:sz w:val="18"/>
          <w:szCs w:val="18"/>
        </w:rPr>
      </w:pPr>
    </w:p>
    <w:sectPr w:rsidR="005F5E94" w:rsidRPr="005B70D5" w:rsidSect="002B562B">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1A6A" w14:textId="77777777" w:rsidR="00967B5F" w:rsidRDefault="00967B5F" w:rsidP="00D9143F">
      <w:pPr>
        <w:spacing w:after="0" w:line="240" w:lineRule="auto"/>
      </w:pPr>
      <w:r>
        <w:separator/>
      </w:r>
    </w:p>
  </w:endnote>
  <w:endnote w:type="continuationSeparator" w:id="0">
    <w:p w14:paraId="0F66A70F" w14:textId="77777777" w:rsidR="00967B5F" w:rsidRDefault="00967B5F"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23C3" w14:textId="77777777" w:rsidR="00967B5F" w:rsidRDefault="00967B5F" w:rsidP="00D9143F">
      <w:pPr>
        <w:spacing w:after="0" w:line="240" w:lineRule="auto"/>
      </w:pPr>
      <w:r>
        <w:separator/>
      </w:r>
    </w:p>
  </w:footnote>
  <w:footnote w:type="continuationSeparator" w:id="0">
    <w:p w14:paraId="0FEA167D" w14:textId="77777777" w:rsidR="00967B5F" w:rsidRDefault="00967B5F" w:rsidP="00D9143F">
      <w:pPr>
        <w:spacing w:after="0" w:line="240" w:lineRule="auto"/>
      </w:pPr>
      <w:r>
        <w:continuationSeparator/>
      </w:r>
    </w:p>
  </w:footnote>
  <w:footnote w:id="1">
    <w:p w14:paraId="2A2D26DD" w14:textId="77777777" w:rsidR="009238E0" w:rsidRPr="00AA0AC8" w:rsidRDefault="009238E0" w:rsidP="009238E0">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2138A515" w14:textId="77777777" w:rsidR="009238E0" w:rsidRPr="00AA0AC8" w:rsidRDefault="009238E0" w:rsidP="009238E0">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1521E455" w14:textId="77777777" w:rsidR="009238E0" w:rsidRPr="00AA0AC8" w:rsidRDefault="009238E0" w:rsidP="009238E0">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50415237" w14:textId="77777777" w:rsidR="009238E0" w:rsidRPr="00AA0AC8" w:rsidRDefault="009238E0" w:rsidP="009238E0">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74FBF0CD" w14:textId="77777777" w:rsidR="009238E0" w:rsidRPr="00AA0AC8" w:rsidRDefault="009238E0" w:rsidP="009238E0">
      <w:pPr>
        <w:pStyle w:val="Tekstprzypisudolnego"/>
        <w:jc w:val="both"/>
        <w:rPr>
          <w:rFonts w:ascii="Times New Roman" w:eastAsia="Calibri" w:hAnsi="Times New Roman" w:cs="Times New Roman"/>
          <w:sz w:val="12"/>
          <w:szCs w:val="12"/>
          <w:lang w:eastAsia="pl-PL"/>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6AD28528" w:rsidR="00D7211C" w:rsidRDefault="00C97B28" w:rsidP="00C97B28">
    <w:pPr>
      <w:pStyle w:val="Nagwek"/>
      <w:tabs>
        <w:tab w:val="clear" w:pos="4536"/>
        <w:tab w:val="clear" w:pos="9072"/>
        <w:tab w:val="left" w:pos="4573"/>
      </w:tabs>
      <w:jc w:val="center"/>
    </w:pPr>
    <w:r w:rsidRPr="0051781E">
      <w:rPr>
        <w:rFonts w:ascii="Open Sans Light" w:hAnsi="Open Sans Light" w:cs="Open Sans Light"/>
        <w:noProof/>
      </w:rPr>
      <w:drawing>
        <wp:inline distT="0" distB="0" distL="0" distR="0" wp14:anchorId="294B41CC" wp14:editId="47280919">
          <wp:extent cx="5760720" cy="573298"/>
          <wp:effectExtent l="0" t="0" r="0" b="0"/>
          <wp:docPr id="1" name="Obraz 1" descr="Ciąg znaków Feniks, RP, UE oraz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Feniks, RP, UE oraz NFOŚiG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73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6C10E5"/>
    <w:multiLevelType w:val="hybridMultilevel"/>
    <w:tmpl w:val="2A94F6FC"/>
    <w:lvl w:ilvl="0" w:tplc="FFFFFFFF">
      <w:start w:val="1"/>
      <w:numFmt w:val="decimal"/>
      <w:lvlText w:val="%1."/>
      <w:lvlJc w:val="left"/>
      <w:pPr>
        <w:ind w:left="360" w:hanging="360"/>
      </w:pPr>
      <w:rPr>
        <w:rFonts w:ascii="Garamond" w:eastAsia="Calibri" w:hAnsi="Garamond" w:cs="Arial"/>
        <w:sz w:val="22"/>
        <w:szCs w:val="22"/>
      </w:rPr>
    </w:lvl>
    <w:lvl w:ilvl="1" w:tplc="FFFFFFFF">
      <w:start w:val="1"/>
      <w:numFmt w:val="lowerLetter"/>
      <w:lvlText w:val="%2."/>
      <w:lvlJc w:val="left"/>
      <w:pPr>
        <w:ind w:left="1080" w:hanging="360"/>
      </w:pPr>
    </w:lvl>
    <w:lvl w:ilvl="2" w:tplc="C400C38C">
      <w:start w:val="1"/>
      <w:numFmt w:val="decimal"/>
      <w:lvlText w:val="%3)"/>
      <w:lvlJc w:val="left"/>
      <w:pPr>
        <w:ind w:left="1035" w:hanging="360"/>
      </w:pPr>
      <w:rPr>
        <w:sz w:val="20"/>
        <w:szCs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9B21502"/>
    <w:multiLevelType w:val="hybridMultilevel"/>
    <w:tmpl w:val="52FE3E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9E078AF"/>
    <w:multiLevelType w:val="hybridMultilevel"/>
    <w:tmpl w:val="63E0FF4C"/>
    <w:lvl w:ilvl="0" w:tplc="D0001A8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7234E3"/>
    <w:multiLevelType w:val="hybridMultilevel"/>
    <w:tmpl w:val="B8AE8084"/>
    <w:lvl w:ilvl="0" w:tplc="F024569A">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74C5232">
      <w:start w:val="1"/>
      <w:numFmt w:val="lowerLetter"/>
      <w:lvlText w:val="%3)"/>
      <w:lvlJc w:val="left"/>
      <w:pPr>
        <w:ind w:left="1980" w:hanging="360"/>
      </w:pPr>
      <w:rPr>
        <w:rFonts w:eastAsia="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676B9B"/>
    <w:multiLevelType w:val="multilevel"/>
    <w:tmpl w:val="8682CA88"/>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4958"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AA698A"/>
    <w:multiLevelType w:val="hybridMultilevel"/>
    <w:tmpl w:val="2F82E5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7D5A74"/>
    <w:multiLevelType w:val="hybridMultilevel"/>
    <w:tmpl w:val="2FCAC308"/>
    <w:lvl w:ilvl="0" w:tplc="A632507A">
      <w:start w:val="9"/>
      <w:numFmt w:val="decimal"/>
      <w:lvlText w:val="%1."/>
      <w:lvlJc w:val="left"/>
      <w:pPr>
        <w:ind w:left="1785" w:hanging="705"/>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7413B4"/>
    <w:multiLevelType w:val="hybridMultilevel"/>
    <w:tmpl w:val="243804AC"/>
    <w:lvl w:ilvl="0" w:tplc="0415000F">
      <w:start w:val="1"/>
      <w:numFmt w:val="decimal"/>
      <w:lvlText w:val="%1."/>
      <w:lvlJc w:val="left"/>
      <w:pPr>
        <w:ind w:left="720"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1629F4"/>
    <w:multiLevelType w:val="hybridMultilevel"/>
    <w:tmpl w:val="49523F8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B3E2A69"/>
    <w:multiLevelType w:val="hybridMultilevel"/>
    <w:tmpl w:val="E0B4E19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04150011">
      <w:start w:val="1"/>
      <w:numFmt w:val="decimal"/>
      <w:lvlText w:val="%3)"/>
      <w:lvlJc w:val="left"/>
      <w:pPr>
        <w:ind w:left="720"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32"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FBD19BC"/>
    <w:multiLevelType w:val="hybridMultilevel"/>
    <w:tmpl w:val="E12E3F0C"/>
    <w:lvl w:ilvl="0" w:tplc="F74CBB2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1F53B4B"/>
    <w:multiLevelType w:val="hybridMultilevel"/>
    <w:tmpl w:val="ECFC0FC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928"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6" w15:restartNumberingAfterBreak="0">
    <w:nsid w:val="3335368A"/>
    <w:multiLevelType w:val="hybridMultilevel"/>
    <w:tmpl w:val="F7CC190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39471197"/>
    <w:multiLevelType w:val="hybridMultilevel"/>
    <w:tmpl w:val="1994B4B0"/>
    <w:lvl w:ilvl="0" w:tplc="57EA3770">
      <w:start w:val="1"/>
      <w:numFmt w:val="decimal"/>
      <w:lvlText w:val="%1)"/>
      <w:lvlJc w:val="left"/>
      <w:pPr>
        <w:ind w:left="720" w:hanging="360"/>
      </w:pPr>
      <w:rPr>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F484F4B"/>
    <w:multiLevelType w:val="hybridMultilevel"/>
    <w:tmpl w:val="3E22337E"/>
    <w:lvl w:ilvl="0" w:tplc="EB282672">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960F82"/>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C651D1"/>
    <w:multiLevelType w:val="hybridMultilevel"/>
    <w:tmpl w:val="F6C8EA5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625B7834"/>
    <w:multiLevelType w:val="hybridMultilevel"/>
    <w:tmpl w:val="4664E97C"/>
    <w:lvl w:ilvl="0" w:tplc="BD621284">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672188"/>
    <w:multiLevelType w:val="hybridMultilevel"/>
    <w:tmpl w:val="02EC7E38"/>
    <w:lvl w:ilvl="0" w:tplc="B2D8B51C">
      <w:start w:val="1"/>
      <w:numFmt w:val="lowerLetter"/>
      <w:lvlText w:val="%1)"/>
      <w:lvlJc w:val="left"/>
      <w:pPr>
        <w:ind w:left="1776" w:hanging="360"/>
      </w:pPr>
      <w:rPr>
        <w:rFonts w:hint="default"/>
        <w:i w:val="0"/>
        <w:i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4611843"/>
    <w:multiLevelType w:val="hybridMultilevel"/>
    <w:tmpl w:val="F0BACB6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6"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8"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963577A"/>
    <w:multiLevelType w:val="hybridMultilevel"/>
    <w:tmpl w:val="8D440742"/>
    <w:lvl w:ilvl="0" w:tplc="E6F029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99557E6"/>
    <w:multiLevelType w:val="hybridMultilevel"/>
    <w:tmpl w:val="AD4845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1"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64" w15:restartNumberingAfterBreak="0">
    <w:nsid w:val="6C59625D"/>
    <w:multiLevelType w:val="hybridMultilevel"/>
    <w:tmpl w:val="AE987102"/>
    <w:lvl w:ilvl="0" w:tplc="3AD42CB2">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F65770"/>
    <w:multiLevelType w:val="hybridMultilevel"/>
    <w:tmpl w:val="5DE48638"/>
    <w:lvl w:ilvl="0" w:tplc="FFFFFFFF">
      <w:start w:val="1"/>
      <w:numFmt w:val="decimal"/>
      <w:lvlText w:val="%1."/>
      <w:lvlJc w:val="left"/>
      <w:pPr>
        <w:ind w:left="502" w:hanging="360"/>
      </w:pPr>
      <w:rPr>
        <w:b w:val="0"/>
      </w:rPr>
    </w:lvl>
    <w:lvl w:ilvl="1" w:tplc="FFFFFFFF">
      <w:start w:val="1"/>
      <w:numFmt w:val="lowerLetter"/>
      <w:lvlText w:val="%2)"/>
      <w:lvlJc w:val="left"/>
      <w:pPr>
        <w:ind w:left="1785" w:hanging="705"/>
      </w:pPr>
    </w:lvl>
    <w:lvl w:ilvl="2" w:tplc="FFFFFFFF">
      <w:start w:val="1"/>
      <w:numFmt w:val="lowerRoman"/>
      <w:lvlText w:val="%3."/>
      <w:lvlJc w:val="right"/>
      <w:pPr>
        <w:ind w:left="2160" w:hanging="180"/>
      </w:pPr>
    </w:lvl>
    <w:lvl w:ilvl="3" w:tplc="04150017">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7"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8" w15:restartNumberingAfterBreak="0">
    <w:nsid w:val="6FB40DE7"/>
    <w:multiLevelType w:val="hybridMultilevel"/>
    <w:tmpl w:val="8FCE609A"/>
    <w:lvl w:ilvl="0" w:tplc="51CA0236">
      <w:start w:val="1"/>
      <w:numFmt w:val="lowerLetter"/>
      <w:lvlText w:val="%1)"/>
      <w:lvlJc w:val="left"/>
      <w:pPr>
        <w:ind w:left="1776" w:hanging="360"/>
      </w:pPr>
      <w:rPr>
        <w:rFonts w:hint="default"/>
        <w:i w:val="0"/>
        <w:i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107070"/>
    <w:multiLevelType w:val="hybridMultilevel"/>
    <w:tmpl w:val="DED2A2DA"/>
    <w:lvl w:ilvl="0" w:tplc="FFFFFFFF">
      <w:start w:val="1"/>
      <w:numFmt w:val="decimal"/>
      <w:lvlText w:val="%1."/>
      <w:lvlJc w:val="left"/>
      <w:pPr>
        <w:ind w:left="502" w:hanging="360"/>
      </w:pPr>
      <w:rPr>
        <w:b w:val="0"/>
      </w:rPr>
    </w:lvl>
    <w:lvl w:ilvl="1" w:tplc="FFFFFFFF">
      <w:start w:val="1"/>
      <w:numFmt w:val="lowerLetter"/>
      <w:lvlText w:val="%2)"/>
      <w:lvlJc w:val="left"/>
      <w:pPr>
        <w:ind w:left="1785" w:hanging="705"/>
      </w:pPr>
    </w:lvl>
    <w:lvl w:ilvl="2" w:tplc="04150011">
      <w:start w:val="1"/>
      <w:numFmt w:val="decimal"/>
      <w:lvlText w:val="%3)"/>
      <w:lvlJc w:val="left"/>
      <w:pPr>
        <w:ind w:left="1146"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0F2D91"/>
    <w:multiLevelType w:val="hybridMultilevel"/>
    <w:tmpl w:val="B568CEC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3" w15:restartNumberingAfterBreak="0">
    <w:nsid w:val="78A23C47"/>
    <w:multiLevelType w:val="hybridMultilevel"/>
    <w:tmpl w:val="5A140AD4"/>
    <w:lvl w:ilvl="0" w:tplc="181AED24">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920CDE"/>
    <w:multiLevelType w:val="hybridMultilevel"/>
    <w:tmpl w:val="858CAD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36716049">
    <w:abstractNumId w:val="10"/>
  </w:num>
  <w:num w:numId="2" w16cid:durableId="14415355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8"/>
  </w:num>
  <w:num w:numId="5" w16cid:durableId="1878154988">
    <w:abstractNumId w:val="42"/>
  </w:num>
  <w:num w:numId="6" w16cid:durableId="837039497">
    <w:abstractNumId w:val="69"/>
  </w:num>
  <w:num w:numId="7" w16cid:durableId="1145126587">
    <w:abstractNumId w:val="71"/>
  </w:num>
  <w:num w:numId="8" w16cid:durableId="565915763">
    <w:abstractNumId w:val="62"/>
  </w:num>
  <w:num w:numId="9" w16cid:durableId="5134161">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594675">
    <w:abstractNumId w:val="19"/>
  </w:num>
  <w:num w:numId="12" w16cid:durableId="281038777">
    <w:abstractNumId w:val="38"/>
  </w:num>
  <w:num w:numId="13" w16cid:durableId="1424649853">
    <w:abstractNumId w:val="28"/>
  </w:num>
  <w:num w:numId="14" w16cid:durableId="1022127827">
    <w:abstractNumId w:val="47"/>
  </w:num>
  <w:num w:numId="15" w16cid:durableId="669140477">
    <w:abstractNumId w:val="23"/>
  </w:num>
  <w:num w:numId="16" w16cid:durableId="1161002720">
    <w:abstractNumId w:val="49"/>
  </w:num>
  <w:num w:numId="17" w16cid:durableId="851145849">
    <w:abstractNumId w:val="8"/>
  </w:num>
  <w:num w:numId="18" w16cid:durableId="1578058297">
    <w:abstractNumId w:val="68"/>
  </w:num>
  <w:num w:numId="19" w16cid:durableId="1178085212">
    <w:abstractNumId w:val="52"/>
  </w:num>
  <w:num w:numId="20" w16cid:durableId="1461801600">
    <w:abstractNumId w:val="16"/>
  </w:num>
  <w:num w:numId="21" w16cid:durableId="1202327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3155935">
    <w:abstractNumId w:val="60"/>
  </w:num>
  <w:num w:numId="23" w16cid:durableId="118308471">
    <w:abstractNumId w:val="35"/>
  </w:num>
  <w:num w:numId="24" w16cid:durableId="1639458021">
    <w:abstractNumId w:val="75"/>
  </w:num>
  <w:num w:numId="25" w16cid:durableId="542861425">
    <w:abstractNumId w:val="40"/>
  </w:num>
  <w:num w:numId="26" w16cid:durableId="21215329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492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1880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46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3352099">
    <w:abstractNumId w:val="37"/>
  </w:num>
  <w:num w:numId="31" w16cid:durableId="222719063">
    <w:abstractNumId w:val="25"/>
  </w:num>
  <w:num w:numId="32" w16cid:durableId="21281538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0016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734437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1333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99539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8998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3091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63409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42980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6691068">
    <w:abstractNumId w:val="34"/>
  </w:num>
  <w:num w:numId="42" w16cid:durableId="420495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298537">
    <w:abstractNumId w:val="14"/>
  </w:num>
  <w:num w:numId="44" w16cid:durableId="3646009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4216275">
    <w:abstractNumId w:val="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27110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5383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02189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38346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14275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92687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18854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82404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42605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3210961">
    <w:abstractNumId w:val="11"/>
  </w:num>
  <w:num w:numId="56" w16cid:durableId="11745638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442825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564320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1859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0411191">
    <w:abstractNumId w:val="13"/>
  </w:num>
  <w:num w:numId="61" w16cid:durableId="2033263323">
    <w:abstractNumId w:val="64"/>
  </w:num>
  <w:num w:numId="62" w16cid:durableId="2253404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73874316">
    <w:abstractNumId w:val="55"/>
  </w:num>
  <w:num w:numId="64" w16cid:durableId="1033727147">
    <w:abstractNumId w:val="48"/>
  </w:num>
  <w:num w:numId="65" w16cid:durableId="751854074">
    <w:abstractNumId w:val="26"/>
  </w:num>
  <w:num w:numId="66" w16cid:durableId="1042947540">
    <w:abstractNumId w:val="70"/>
  </w:num>
  <w:num w:numId="67" w16cid:durableId="581530022">
    <w:abstractNumId w:val="65"/>
  </w:num>
  <w:num w:numId="68" w16cid:durableId="313920255">
    <w:abstractNumId w:val="73"/>
  </w:num>
  <w:num w:numId="69" w16cid:durableId="714427546">
    <w:abstractNumId w:val="30"/>
  </w:num>
  <w:num w:numId="70" w16cid:durableId="1856529168">
    <w:abstractNumId w:val="29"/>
  </w:num>
  <w:num w:numId="71" w16cid:durableId="1034885411">
    <w:abstractNumId w:val="12"/>
  </w:num>
  <w:num w:numId="72" w16cid:durableId="1893073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4544994">
    <w:abstractNumId w:val="5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285A"/>
    <w:rsid w:val="00033E91"/>
    <w:rsid w:val="00036635"/>
    <w:rsid w:val="00040209"/>
    <w:rsid w:val="000407EA"/>
    <w:rsid w:val="00042681"/>
    <w:rsid w:val="000427D2"/>
    <w:rsid w:val="00042EBF"/>
    <w:rsid w:val="0004315A"/>
    <w:rsid w:val="00043C24"/>
    <w:rsid w:val="00044B1A"/>
    <w:rsid w:val="00044EFE"/>
    <w:rsid w:val="0004525D"/>
    <w:rsid w:val="00046406"/>
    <w:rsid w:val="000465F4"/>
    <w:rsid w:val="00046F7F"/>
    <w:rsid w:val="00050675"/>
    <w:rsid w:val="000532B1"/>
    <w:rsid w:val="0005554B"/>
    <w:rsid w:val="00055991"/>
    <w:rsid w:val="00056BFE"/>
    <w:rsid w:val="0006111F"/>
    <w:rsid w:val="0006332F"/>
    <w:rsid w:val="00064ACF"/>
    <w:rsid w:val="0006505C"/>
    <w:rsid w:val="00065792"/>
    <w:rsid w:val="00067415"/>
    <w:rsid w:val="000674C2"/>
    <w:rsid w:val="00070F8C"/>
    <w:rsid w:val="00071C6D"/>
    <w:rsid w:val="00071D14"/>
    <w:rsid w:val="00072A8D"/>
    <w:rsid w:val="00077280"/>
    <w:rsid w:val="0008031C"/>
    <w:rsid w:val="00080D65"/>
    <w:rsid w:val="00081854"/>
    <w:rsid w:val="00081B96"/>
    <w:rsid w:val="00082352"/>
    <w:rsid w:val="000826DD"/>
    <w:rsid w:val="00082B26"/>
    <w:rsid w:val="00082B4D"/>
    <w:rsid w:val="00082D35"/>
    <w:rsid w:val="000832D5"/>
    <w:rsid w:val="000835D3"/>
    <w:rsid w:val="00083A63"/>
    <w:rsid w:val="00086B37"/>
    <w:rsid w:val="00090F45"/>
    <w:rsid w:val="00092206"/>
    <w:rsid w:val="0009323D"/>
    <w:rsid w:val="00093D2F"/>
    <w:rsid w:val="00094AAF"/>
    <w:rsid w:val="0009534C"/>
    <w:rsid w:val="000955B3"/>
    <w:rsid w:val="00095B6B"/>
    <w:rsid w:val="00096709"/>
    <w:rsid w:val="000A115B"/>
    <w:rsid w:val="000A12C0"/>
    <w:rsid w:val="000A154C"/>
    <w:rsid w:val="000A18B2"/>
    <w:rsid w:val="000A38F3"/>
    <w:rsid w:val="000A5092"/>
    <w:rsid w:val="000A583E"/>
    <w:rsid w:val="000B0057"/>
    <w:rsid w:val="000B014B"/>
    <w:rsid w:val="000B1016"/>
    <w:rsid w:val="000B17D9"/>
    <w:rsid w:val="000B1BAF"/>
    <w:rsid w:val="000B2F54"/>
    <w:rsid w:val="000B3CA0"/>
    <w:rsid w:val="000B5170"/>
    <w:rsid w:val="000B54A0"/>
    <w:rsid w:val="000B586A"/>
    <w:rsid w:val="000B6E1F"/>
    <w:rsid w:val="000C1548"/>
    <w:rsid w:val="000C2E4F"/>
    <w:rsid w:val="000C4695"/>
    <w:rsid w:val="000C5DFF"/>
    <w:rsid w:val="000C691B"/>
    <w:rsid w:val="000C6A8B"/>
    <w:rsid w:val="000C752A"/>
    <w:rsid w:val="000C7B18"/>
    <w:rsid w:val="000D032D"/>
    <w:rsid w:val="000D0EA3"/>
    <w:rsid w:val="000D15B8"/>
    <w:rsid w:val="000D3A17"/>
    <w:rsid w:val="000D3F27"/>
    <w:rsid w:val="000D730C"/>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513"/>
    <w:rsid w:val="00102AE6"/>
    <w:rsid w:val="0010318E"/>
    <w:rsid w:val="00103B9F"/>
    <w:rsid w:val="00104626"/>
    <w:rsid w:val="0010482D"/>
    <w:rsid w:val="001048BC"/>
    <w:rsid w:val="00104C33"/>
    <w:rsid w:val="001055B9"/>
    <w:rsid w:val="00106F19"/>
    <w:rsid w:val="0010778D"/>
    <w:rsid w:val="00107B48"/>
    <w:rsid w:val="00111369"/>
    <w:rsid w:val="001117CA"/>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1F08"/>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206"/>
    <w:rsid w:val="00174304"/>
    <w:rsid w:val="00174472"/>
    <w:rsid w:val="001749AB"/>
    <w:rsid w:val="001753ED"/>
    <w:rsid w:val="00175536"/>
    <w:rsid w:val="00175D77"/>
    <w:rsid w:val="001779B6"/>
    <w:rsid w:val="0018030D"/>
    <w:rsid w:val="0018035E"/>
    <w:rsid w:val="00182F25"/>
    <w:rsid w:val="00183F1B"/>
    <w:rsid w:val="00186CE1"/>
    <w:rsid w:val="00187088"/>
    <w:rsid w:val="00192FA7"/>
    <w:rsid w:val="00193FF2"/>
    <w:rsid w:val="00195330"/>
    <w:rsid w:val="0019578B"/>
    <w:rsid w:val="00197609"/>
    <w:rsid w:val="001A1B50"/>
    <w:rsid w:val="001A2021"/>
    <w:rsid w:val="001A20D7"/>
    <w:rsid w:val="001A504C"/>
    <w:rsid w:val="001B143D"/>
    <w:rsid w:val="001B15C1"/>
    <w:rsid w:val="001B3B70"/>
    <w:rsid w:val="001B474E"/>
    <w:rsid w:val="001B523E"/>
    <w:rsid w:val="001B531A"/>
    <w:rsid w:val="001B551C"/>
    <w:rsid w:val="001B5FEC"/>
    <w:rsid w:val="001C01FF"/>
    <w:rsid w:val="001C1707"/>
    <w:rsid w:val="001C2C9F"/>
    <w:rsid w:val="001C3987"/>
    <w:rsid w:val="001C55AC"/>
    <w:rsid w:val="001C56FD"/>
    <w:rsid w:val="001C6B3F"/>
    <w:rsid w:val="001C72EC"/>
    <w:rsid w:val="001D3887"/>
    <w:rsid w:val="001D3AE4"/>
    <w:rsid w:val="001D4994"/>
    <w:rsid w:val="001D7246"/>
    <w:rsid w:val="001D7D8B"/>
    <w:rsid w:val="001E203B"/>
    <w:rsid w:val="001E25A4"/>
    <w:rsid w:val="001E26DD"/>
    <w:rsid w:val="001E3EB3"/>
    <w:rsid w:val="001E3FAE"/>
    <w:rsid w:val="001E5BAC"/>
    <w:rsid w:val="001E613E"/>
    <w:rsid w:val="001E6533"/>
    <w:rsid w:val="001E76E8"/>
    <w:rsid w:val="001F0272"/>
    <w:rsid w:val="001F07A0"/>
    <w:rsid w:val="001F109B"/>
    <w:rsid w:val="001F1550"/>
    <w:rsid w:val="001F25BC"/>
    <w:rsid w:val="001F40B7"/>
    <w:rsid w:val="001F450C"/>
    <w:rsid w:val="001F4730"/>
    <w:rsid w:val="001F50F8"/>
    <w:rsid w:val="001F6EBF"/>
    <w:rsid w:val="00200078"/>
    <w:rsid w:val="002003D4"/>
    <w:rsid w:val="002011CE"/>
    <w:rsid w:val="0020345B"/>
    <w:rsid w:val="00203D59"/>
    <w:rsid w:val="00204BF4"/>
    <w:rsid w:val="00204D09"/>
    <w:rsid w:val="00205974"/>
    <w:rsid w:val="002061E2"/>
    <w:rsid w:val="00206C02"/>
    <w:rsid w:val="002078AC"/>
    <w:rsid w:val="00207DCE"/>
    <w:rsid w:val="00212528"/>
    <w:rsid w:val="002135E9"/>
    <w:rsid w:val="00214E22"/>
    <w:rsid w:val="00214EDC"/>
    <w:rsid w:val="002168A5"/>
    <w:rsid w:val="00217CBC"/>
    <w:rsid w:val="0022129C"/>
    <w:rsid w:val="00222320"/>
    <w:rsid w:val="00222809"/>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7BF"/>
    <w:rsid w:val="00241BC0"/>
    <w:rsid w:val="00243F10"/>
    <w:rsid w:val="002477E3"/>
    <w:rsid w:val="00247896"/>
    <w:rsid w:val="002501F1"/>
    <w:rsid w:val="00250B4B"/>
    <w:rsid w:val="00251593"/>
    <w:rsid w:val="00251D95"/>
    <w:rsid w:val="0025325C"/>
    <w:rsid w:val="00255F88"/>
    <w:rsid w:val="00257756"/>
    <w:rsid w:val="00261AD3"/>
    <w:rsid w:val="00263CBD"/>
    <w:rsid w:val="002675C7"/>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166"/>
    <w:rsid w:val="00287949"/>
    <w:rsid w:val="00292D29"/>
    <w:rsid w:val="00293317"/>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562B"/>
    <w:rsid w:val="002B7B52"/>
    <w:rsid w:val="002C01A7"/>
    <w:rsid w:val="002C04BC"/>
    <w:rsid w:val="002C122A"/>
    <w:rsid w:val="002C13F2"/>
    <w:rsid w:val="002C2B3E"/>
    <w:rsid w:val="002C42A9"/>
    <w:rsid w:val="002C4A07"/>
    <w:rsid w:val="002C64A6"/>
    <w:rsid w:val="002C719B"/>
    <w:rsid w:val="002D152F"/>
    <w:rsid w:val="002D3C96"/>
    <w:rsid w:val="002D56D3"/>
    <w:rsid w:val="002D5E6F"/>
    <w:rsid w:val="002D6040"/>
    <w:rsid w:val="002E404F"/>
    <w:rsid w:val="002E4504"/>
    <w:rsid w:val="002E4AFB"/>
    <w:rsid w:val="002E6403"/>
    <w:rsid w:val="002E6641"/>
    <w:rsid w:val="002E6D6C"/>
    <w:rsid w:val="002E7F9F"/>
    <w:rsid w:val="002F0097"/>
    <w:rsid w:val="002F0B71"/>
    <w:rsid w:val="002F0DC5"/>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6ED3"/>
    <w:rsid w:val="0031742E"/>
    <w:rsid w:val="00317513"/>
    <w:rsid w:val="0031773E"/>
    <w:rsid w:val="00317A90"/>
    <w:rsid w:val="003208EC"/>
    <w:rsid w:val="003212AF"/>
    <w:rsid w:val="003221C7"/>
    <w:rsid w:val="00322E92"/>
    <w:rsid w:val="003248CA"/>
    <w:rsid w:val="00325090"/>
    <w:rsid w:val="00326A47"/>
    <w:rsid w:val="00327195"/>
    <w:rsid w:val="00327F4D"/>
    <w:rsid w:val="003328B3"/>
    <w:rsid w:val="00332D8E"/>
    <w:rsid w:val="003332C7"/>
    <w:rsid w:val="00333FD2"/>
    <w:rsid w:val="003347F2"/>
    <w:rsid w:val="00334BE7"/>
    <w:rsid w:val="00337226"/>
    <w:rsid w:val="003409C6"/>
    <w:rsid w:val="00342A78"/>
    <w:rsid w:val="00342D13"/>
    <w:rsid w:val="00343088"/>
    <w:rsid w:val="003444B8"/>
    <w:rsid w:val="00346104"/>
    <w:rsid w:val="003462F0"/>
    <w:rsid w:val="003472EE"/>
    <w:rsid w:val="003475CE"/>
    <w:rsid w:val="003501C0"/>
    <w:rsid w:val="00350DD6"/>
    <w:rsid w:val="00353D9A"/>
    <w:rsid w:val="00353D9B"/>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C6C"/>
    <w:rsid w:val="00396D69"/>
    <w:rsid w:val="003977F0"/>
    <w:rsid w:val="003A0E78"/>
    <w:rsid w:val="003A18D4"/>
    <w:rsid w:val="003A24B0"/>
    <w:rsid w:val="003A3DF0"/>
    <w:rsid w:val="003A40E4"/>
    <w:rsid w:val="003A4ED8"/>
    <w:rsid w:val="003A5082"/>
    <w:rsid w:val="003A50D8"/>
    <w:rsid w:val="003A6D23"/>
    <w:rsid w:val="003A75D1"/>
    <w:rsid w:val="003A779D"/>
    <w:rsid w:val="003B01B3"/>
    <w:rsid w:val="003B1055"/>
    <w:rsid w:val="003B1721"/>
    <w:rsid w:val="003B23E2"/>
    <w:rsid w:val="003B34A2"/>
    <w:rsid w:val="003B3863"/>
    <w:rsid w:val="003B4670"/>
    <w:rsid w:val="003B57BC"/>
    <w:rsid w:val="003B62B8"/>
    <w:rsid w:val="003C10B0"/>
    <w:rsid w:val="003C1ED7"/>
    <w:rsid w:val="003C2D92"/>
    <w:rsid w:val="003C3758"/>
    <w:rsid w:val="003C45C8"/>
    <w:rsid w:val="003C7242"/>
    <w:rsid w:val="003D0713"/>
    <w:rsid w:val="003D1BA2"/>
    <w:rsid w:val="003D28CE"/>
    <w:rsid w:val="003D2C4D"/>
    <w:rsid w:val="003D3324"/>
    <w:rsid w:val="003D3B0B"/>
    <w:rsid w:val="003D7794"/>
    <w:rsid w:val="003E3976"/>
    <w:rsid w:val="003E410C"/>
    <w:rsid w:val="003E4BE1"/>
    <w:rsid w:val="003E505C"/>
    <w:rsid w:val="003F1836"/>
    <w:rsid w:val="003F4307"/>
    <w:rsid w:val="003F56E8"/>
    <w:rsid w:val="003F7A9D"/>
    <w:rsid w:val="004001D3"/>
    <w:rsid w:val="00401875"/>
    <w:rsid w:val="00402341"/>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3F64"/>
    <w:rsid w:val="00455161"/>
    <w:rsid w:val="0045532E"/>
    <w:rsid w:val="00456FB9"/>
    <w:rsid w:val="00460260"/>
    <w:rsid w:val="00460E2B"/>
    <w:rsid w:val="00460F40"/>
    <w:rsid w:val="00464692"/>
    <w:rsid w:val="0046622C"/>
    <w:rsid w:val="00466F77"/>
    <w:rsid w:val="004709DD"/>
    <w:rsid w:val="00471E6B"/>
    <w:rsid w:val="00472360"/>
    <w:rsid w:val="0047389B"/>
    <w:rsid w:val="00474B86"/>
    <w:rsid w:val="00474C65"/>
    <w:rsid w:val="004762C3"/>
    <w:rsid w:val="00476854"/>
    <w:rsid w:val="004774C1"/>
    <w:rsid w:val="00477586"/>
    <w:rsid w:val="00480B36"/>
    <w:rsid w:val="00481A5E"/>
    <w:rsid w:val="004861E6"/>
    <w:rsid w:val="00486420"/>
    <w:rsid w:val="0048659A"/>
    <w:rsid w:val="004871BE"/>
    <w:rsid w:val="00491073"/>
    <w:rsid w:val="0049128F"/>
    <w:rsid w:val="00492F60"/>
    <w:rsid w:val="004946A2"/>
    <w:rsid w:val="00494D6E"/>
    <w:rsid w:val="00494F90"/>
    <w:rsid w:val="0049724F"/>
    <w:rsid w:val="00497DD6"/>
    <w:rsid w:val="004A21EE"/>
    <w:rsid w:val="004A2501"/>
    <w:rsid w:val="004A2C6B"/>
    <w:rsid w:val="004A50F4"/>
    <w:rsid w:val="004A77AD"/>
    <w:rsid w:val="004A7A8C"/>
    <w:rsid w:val="004A7D2D"/>
    <w:rsid w:val="004B2041"/>
    <w:rsid w:val="004B27E1"/>
    <w:rsid w:val="004B3AD9"/>
    <w:rsid w:val="004B4BC1"/>
    <w:rsid w:val="004B561B"/>
    <w:rsid w:val="004B6FC7"/>
    <w:rsid w:val="004C1E73"/>
    <w:rsid w:val="004C2758"/>
    <w:rsid w:val="004C529D"/>
    <w:rsid w:val="004C5FDE"/>
    <w:rsid w:val="004C6723"/>
    <w:rsid w:val="004C754C"/>
    <w:rsid w:val="004C7C99"/>
    <w:rsid w:val="004C7CCF"/>
    <w:rsid w:val="004D0214"/>
    <w:rsid w:val="004D0DE8"/>
    <w:rsid w:val="004D0FC8"/>
    <w:rsid w:val="004D1AB1"/>
    <w:rsid w:val="004D23BA"/>
    <w:rsid w:val="004D5092"/>
    <w:rsid w:val="004D53C3"/>
    <w:rsid w:val="004D5A13"/>
    <w:rsid w:val="004D5B04"/>
    <w:rsid w:val="004D6E8B"/>
    <w:rsid w:val="004E0491"/>
    <w:rsid w:val="004E129E"/>
    <w:rsid w:val="004E30BE"/>
    <w:rsid w:val="004E3526"/>
    <w:rsid w:val="004E6E30"/>
    <w:rsid w:val="004F029A"/>
    <w:rsid w:val="004F19F8"/>
    <w:rsid w:val="004F39F5"/>
    <w:rsid w:val="004F3F26"/>
    <w:rsid w:val="004F413A"/>
    <w:rsid w:val="004F4CBE"/>
    <w:rsid w:val="00500A39"/>
    <w:rsid w:val="00501624"/>
    <w:rsid w:val="00501F20"/>
    <w:rsid w:val="00502359"/>
    <w:rsid w:val="00502515"/>
    <w:rsid w:val="00502684"/>
    <w:rsid w:val="00502ED1"/>
    <w:rsid w:val="0050547A"/>
    <w:rsid w:val="005064D2"/>
    <w:rsid w:val="005065B5"/>
    <w:rsid w:val="005069DE"/>
    <w:rsid w:val="00507F07"/>
    <w:rsid w:val="0051063D"/>
    <w:rsid w:val="00510ABC"/>
    <w:rsid w:val="00510EB9"/>
    <w:rsid w:val="00511AC1"/>
    <w:rsid w:val="005125C7"/>
    <w:rsid w:val="0051336E"/>
    <w:rsid w:val="00513AAA"/>
    <w:rsid w:val="00515385"/>
    <w:rsid w:val="00516A33"/>
    <w:rsid w:val="00516E97"/>
    <w:rsid w:val="005177E6"/>
    <w:rsid w:val="00517B67"/>
    <w:rsid w:val="00520853"/>
    <w:rsid w:val="00521871"/>
    <w:rsid w:val="00522366"/>
    <w:rsid w:val="00523D54"/>
    <w:rsid w:val="005241E5"/>
    <w:rsid w:val="005246D5"/>
    <w:rsid w:val="00526C3D"/>
    <w:rsid w:val="0053016A"/>
    <w:rsid w:val="00531B6C"/>
    <w:rsid w:val="0053290F"/>
    <w:rsid w:val="00536C17"/>
    <w:rsid w:val="0053794A"/>
    <w:rsid w:val="00540539"/>
    <w:rsid w:val="005434A1"/>
    <w:rsid w:val="0054350B"/>
    <w:rsid w:val="0054513A"/>
    <w:rsid w:val="005463F2"/>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0C06"/>
    <w:rsid w:val="005617CC"/>
    <w:rsid w:val="005623B6"/>
    <w:rsid w:val="00562D83"/>
    <w:rsid w:val="005631C6"/>
    <w:rsid w:val="00564B5C"/>
    <w:rsid w:val="005675B6"/>
    <w:rsid w:val="00571B44"/>
    <w:rsid w:val="0057335C"/>
    <w:rsid w:val="005756E0"/>
    <w:rsid w:val="00576392"/>
    <w:rsid w:val="00577FC0"/>
    <w:rsid w:val="005822F9"/>
    <w:rsid w:val="00582CC7"/>
    <w:rsid w:val="005844CB"/>
    <w:rsid w:val="005867AF"/>
    <w:rsid w:val="0058734F"/>
    <w:rsid w:val="00587784"/>
    <w:rsid w:val="00587B4C"/>
    <w:rsid w:val="0059034B"/>
    <w:rsid w:val="00590662"/>
    <w:rsid w:val="00590900"/>
    <w:rsid w:val="00592FA8"/>
    <w:rsid w:val="005935AC"/>
    <w:rsid w:val="00593C6B"/>
    <w:rsid w:val="00594B26"/>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70D5"/>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1840"/>
    <w:rsid w:val="005D2290"/>
    <w:rsid w:val="005D2B24"/>
    <w:rsid w:val="005D5A13"/>
    <w:rsid w:val="005D5F13"/>
    <w:rsid w:val="005D6640"/>
    <w:rsid w:val="005D73D2"/>
    <w:rsid w:val="005D785B"/>
    <w:rsid w:val="005E07F7"/>
    <w:rsid w:val="005E1172"/>
    <w:rsid w:val="005E1700"/>
    <w:rsid w:val="005E27DA"/>
    <w:rsid w:val="005E2946"/>
    <w:rsid w:val="005E35DC"/>
    <w:rsid w:val="005E3F67"/>
    <w:rsid w:val="005E58EB"/>
    <w:rsid w:val="005E6271"/>
    <w:rsid w:val="005F107C"/>
    <w:rsid w:val="005F15EC"/>
    <w:rsid w:val="005F1E11"/>
    <w:rsid w:val="005F29B2"/>
    <w:rsid w:val="005F46F1"/>
    <w:rsid w:val="005F5869"/>
    <w:rsid w:val="005F5A70"/>
    <w:rsid w:val="005F5E94"/>
    <w:rsid w:val="005F6145"/>
    <w:rsid w:val="005F6EC0"/>
    <w:rsid w:val="005F767D"/>
    <w:rsid w:val="006014F9"/>
    <w:rsid w:val="00601E56"/>
    <w:rsid w:val="00602D2B"/>
    <w:rsid w:val="00604AB1"/>
    <w:rsid w:val="00605760"/>
    <w:rsid w:val="0060624F"/>
    <w:rsid w:val="0060769D"/>
    <w:rsid w:val="00611367"/>
    <w:rsid w:val="00611EC4"/>
    <w:rsid w:val="00613427"/>
    <w:rsid w:val="00613CA5"/>
    <w:rsid w:val="0061770D"/>
    <w:rsid w:val="00621515"/>
    <w:rsid w:val="006222D6"/>
    <w:rsid w:val="00623A33"/>
    <w:rsid w:val="006241C4"/>
    <w:rsid w:val="00624408"/>
    <w:rsid w:val="00624435"/>
    <w:rsid w:val="00624735"/>
    <w:rsid w:val="00625B83"/>
    <w:rsid w:val="00626D31"/>
    <w:rsid w:val="00630ADB"/>
    <w:rsid w:val="00631E7D"/>
    <w:rsid w:val="0063361F"/>
    <w:rsid w:val="00633843"/>
    <w:rsid w:val="0063430C"/>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4099"/>
    <w:rsid w:val="006548B0"/>
    <w:rsid w:val="006549AE"/>
    <w:rsid w:val="00654EBB"/>
    <w:rsid w:val="00655329"/>
    <w:rsid w:val="00656E1E"/>
    <w:rsid w:val="00657357"/>
    <w:rsid w:val="00661DDB"/>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D81"/>
    <w:rsid w:val="00675FE9"/>
    <w:rsid w:val="00676DC4"/>
    <w:rsid w:val="0068167D"/>
    <w:rsid w:val="0068320E"/>
    <w:rsid w:val="00683B29"/>
    <w:rsid w:val="00685FA9"/>
    <w:rsid w:val="00686B0A"/>
    <w:rsid w:val="00686C16"/>
    <w:rsid w:val="00686DA5"/>
    <w:rsid w:val="00687645"/>
    <w:rsid w:val="00690220"/>
    <w:rsid w:val="006912E0"/>
    <w:rsid w:val="0069261F"/>
    <w:rsid w:val="006A304C"/>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B5E"/>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432"/>
    <w:rsid w:val="006F5C16"/>
    <w:rsid w:val="006F6DBB"/>
    <w:rsid w:val="00701551"/>
    <w:rsid w:val="00704034"/>
    <w:rsid w:val="0070434F"/>
    <w:rsid w:val="007044B6"/>
    <w:rsid w:val="007062E5"/>
    <w:rsid w:val="00711228"/>
    <w:rsid w:val="007112A0"/>
    <w:rsid w:val="00713CB9"/>
    <w:rsid w:val="00714D68"/>
    <w:rsid w:val="007153E1"/>
    <w:rsid w:val="00717071"/>
    <w:rsid w:val="00717F21"/>
    <w:rsid w:val="007232FB"/>
    <w:rsid w:val="00723FC2"/>
    <w:rsid w:val="00725A5F"/>
    <w:rsid w:val="00727185"/>
    <w:rsid w:val="00727D89"/>
    <w:rsid w:val="00730EB4"/>
    <w:rsid w:val="0073403F"/>
    <w:rsid w:val="007347E1"/>
    <w:rsid w:val="00734E73"/>
    <w:rsid w:val="007371A0"/>
    <w:rsid w:val="0073767E"/>
    <w:rsid w:val="00741529"/>
    <w:rsid w:val="00741CE1"/>
    <w:rsid w:val="0074444B"/>
    <w:rsid w:val="0074503C"/>
    <w:rsid w:val="00751EC7"/>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151A"/>
    <w:rsid w:val="00772776"/>
    <w:rsid w:val="00772980"/>
    <w:rsid w:val="007744DC"/>
    <w:rsid w:val="00774FED"/>
    <w:rsid w:val="007762BA"/>
    <w:rsid w:val="00780D21"/>
    <w:rsid w:val="00782596"/>
    <w:rsid w:val="00782C9C"/>
    <w:rsid w:val="007840D4"/>
    <w:rsid w:val="007844AE"/>
    <w:rsid w:val="00784988"/>
    <w:rsid w:val="00784B61"/>
    <w:rsid w:val="00786C2F"/>
    <w:rsid w:val="00787C1D"/>
    <w:rsid w:val="007907CE"/>
    <w:rsid w:val="00792D3A"/>
    <w:rsid w:val="00795F68"/>
    <w:rsid w:val="0079622D"/>
    <w:rsid w:val="00796E32"/>
    <w:rsid w:val="00797B76"/>
    <w:rsid w:val="00797C1E"/>
    <w:rsid w:val="007A18D6"/>
    <w:rsid w:val="007A2699"/>
    <w:rsid w:val="007A26BB"/>
    <w:rsid w:val="007A26CF"/>
    <w:rsid w:val="007A2DB8"/>
    <w:rsid w:val="007A3C61"/>
    <w:rsid w:val="007A3CCA"/>
    <w:rsid w:val="007A3D98"/>
    <w:rsid w:val="007A54F5"/>
    <w:rsid w:val="007A5EDD"/>
    <w:rsid w:val="007B05B6"/>
    <w:rsid w:val="007B0972"/>
    <w:rsid w:val="007B1D68"/>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3B59"/>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4A28"/>
    <w:rsid w:val="00824C1D"/>
    <w:rsid w:val="008255EA"/>
    <w:rsid w:val="0082776D"/>
    <w:rsid w:val="00830312"/>
    <w:rsid w:val="00831E75"/>
    <w:rsid w:val="00832A7F"/>
    <w:rsid w:val="00833198"/>
    <w:rsid w:val="008335A9"/>
    <w:rsid w:val="0083471F"/>
    <w:rsid w:val="008371FC"/>
    <w:rsid w:val="008400C6"/>
    <w:rsid w:val="00842339"/>
    <w:rsid w:val="008453DF"/>
    <w:rsid w:val="008458CD"/>
    <w:rsid w:val="00846871"/>
    <w:rsid w:val="00850982"/>
    <w:rsid w:val="00851567"/>
    <w:rsid w:val="0085236D"/>
    <w:rsid w:val="00852649"/>
    <w:rsid w:val="0085558A"/>
    <w:rsid w:val="00856CEF"/>
    <w:rsid w:val="00857E15"/>
    <w:rsid w:val="00865083"/>
    <w:rsid w:val="008657FD"/>
    <w:rsid w:val="008708D1"/>
    <w:rsid w:val="00870E14"/>
    <w:rsid w:val="00873A7E"/>
    <w:rsid w:val="00873C66"/>
    <w:rsid w:val="00873E46"/>
    <w:rsid w:val="00874B41"/>
    <w:rsid w:val="00874EB0"/>
    <w:rsid w:val="00875A8E"/>
    <w:rsid w:val="00876CD5"/>
    <w:rsid w:val="008809E2"/>
    <w:rsid w:val="0088133F"/>
    <w:rsid w:val="00881396"/>
    <w:rsid w:val="00881F67"/>
    <w:rsid w:val="0088267E"/>
    <w:rsid w:val="00884E1A"/>
    <w:rsid w:val="00885EBC"/>
    <w:rsid w:val="008872B6"/>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5DF"/>
    <w:rsid w:val="008A680E"/>
    <w:rsid w:val="008A760E"/>
    <w:rsid w:val="008B08A6"/>
    <w:rsid w:val="008B1407"/>
    <w:rsid w:val="008B1D68"/>
    <w:rsid w:val="008B2A29"/>
    <w:rsid w:val="008B460C"/>
    <w:rsid w:val="008B6FA2"/>
    <w:rsid w:val="008C02F3"/>
    <w:rsid w:val="008C0383"/>
    <w:rsid w:val="008C0EC9"/>
    <w:rsid w:val="008C1593"/>
    <w:rsid w:val="008C260E"/>
    <w:rsid w:val="008C2661"/>
    <w:rsid w:val="008C4507"/>
    <w:rsid w:val="008C666D"/>
    <w:rsid w:val="008D0973"/>
    <w:rsid w:val="008D2F54"/>
    <w:rsid w:val="008D3B26"/>
    <w:rsid w:val="008D4054"/>
    <w:rsid w:val="008D5E0F"/>
    <w:rsid w:val="008E047A"/>
    <w:rsid w:val="008E138D"/>
    <w:rsid w:val="008E1DF0"/>
    <w:rsid w:val="008E23B9"/>
    <w:rsid w:val="008E2CFD"/>
    <w:rsid w:val="008E35B2"/>
    <w:rsid w:val="008E4FE9"/>
    <w:rsid w:val="008E512F"/>
    <w:rsid w:val="008E603F"/>
    <w:rsid w:val="008E63C1"/>
    <w:rsid w:val="008F0453"/>
    <w:rsid w:val="008F10B7"/>
    <w:rsid w:val="008F2426"/>
    <w:rsid w:val="008F3F86"/>
    <w:rsid w:val="008F45AB"/>
    <w:rsid w:val="008F59C8"/>
    <w:rsid w:val="008F790C"/>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5808"/>
    <w:rsid w:val="00916E1D"/>
    <w:rsid w:val="00917172"/>
    <w:rsid w:val="0091718F"/>
    <w:rsid w:val="009238E0"/>
    <w:rsid w:val="00923985"/>
    <w:rsid w:val="00923BA7"/>
    <w:rsid w:val="00927516"/>
    <w:rsid w:val="00927892"/>
    <w:rsid w:val="00931E84"/>
    <w:rsid w:val="0093614A"/>
    <w:rsid w:val="00936DC6"/>
    <w:rsid w:val="00941039"/>
    <w:rsid w:val="00941457"/>
    <w:rsid w:val="009422FD"/>
    <w:rsid w:val="00942F52"/>
    <w:rsid w:val="00944FC7"/>
    <w:rsid w:val="00945CCF"/>
    <w:rsid w:val="00946922"/>
    <w:rsid w:val="00946A5E"/>
    <w:rsid w:val="009470C7"/>
    <w:rsid w:val="009479BC"/>
    <w:rsid w:val="00953A07"/>
    <w:rsid w:val="00953EFB"/>
    <w:rsid w:val="00953FB9"/>
    <w:rsid w:val="0095441B"/>
    <w:rsid w:val="00954844"/>
    <w:rsid w:val="00954D7D"/>
    <w:rsid w:val="00955AFD"/>
    <w:rsid w:val="00955BF3"/>
    <w:rsid w:val="009567A8"/>
    <w:rsid w:val="009604A7"/>
    <w:rsid w:val="009610B1"/>
    <w:rsid w:val="00962154"/>
    <w:rsid w:val="009621A0"/>
    <w:rsid w:val="00963197"/>
    <w:rsid w:val="0096370E"/>
    <w:rsid w:val="00963AA0"/>
    <w:rsid w:val="009651CD"/>
    <w:rsid w:val="0096599E"/>
    <w:rsid w:val="00965C43"/>
    <w:rsid w:val="0096676C"/>
    <w:rsid w:val="00967B5F"/>
    <w:rsid w:val="009709AF"/>
    <w:rsid w:val="00970A41"/>
    <w:rsid w:val="009718F8"/>
    <w:rsid w:val="00972156"/>
    <w:rsid w:val="00972266"/>
    <w:rsid w:val="00972EB8"/>
    <w:rsid w:val="00973C1D"/>
    <w:rsid w:val="009753B3"/>
    <w:rsid w:val="0097652A"/>
    <w:rsid w:val="009765D0"/>
    <w:rsid w:val="0097771E"/>
    <w:rsid w:val="00977B44"/>
    <w:rsid w:val="00977F4D"/>
    <w:rsid w:val="009800CC"/>
    <w:rsid w:val="00980739"/>
    <w:rsid w:val="00981310"/>
    <w:rsid w:val="00981ECB"/>
    <w:rsid w:val="00982291"/>
    <w:rsid w:val="00982FA4"/>
    <w:rsid w:val="00983253"/>
    <w:rsid w:val="00984F1C"/>
    <w:rsid w:val="00985314"/>
    <w:rsid w:val="0098575D"/>
    <w:rsid w:val="00987F6A"/>
    <w:rsid w:val="00990DC5"/>
    <w:rsid w:val="009920A7"/>
    <w:rsid w:val="0099323E"/>
    <w:rsid w:val="00993A69"/>
    <w:rsid w:val="00993AB3"/>
    <w:rsid w:val="009958DE"/>
    <w:rsid w:val="009A0825"/>
    <w:rsid w:val="009A1E4C"/>
    <w:rsid w:val="009A276B"/>
    <w:rsid w:val="009A2865"/>
    <w:rsid w:val="009A2C7B"/>
    <w:rsid w:val="009A75EA"/>
    <w:rsid w:val="009B1CA8"/>
    <w:rsid w:val="009B30F5"/>
    <w:rsid w:val="009B3208"/>
    <w:rsid w:val="009B43EA"/>
    <w:rsid w:val="009B46AD"/>
    <w:rsid w:val="009B558A"/>
    <w:rsid w:val="009B696B"/>
    <w:rsid w:val="009C0573"/>
    <w:rsid w:val="009C1FAA"/>
    <w:rsid w:val="009C2C51"/>
    <w:rsid w:val="009C2EAD"/>
    <w:rsid w:val="009C3193"/>
    <w:rsid w:val="009C4C0E"/>
    <w:rsid w:val="009D03DC"/>
    <w:rsid w:val="009D18B0"/>
    <w:rsid w:val="009D1B1A"/>
    <w:rsid w:val="009D28F5"/>
    <w:rsid w:val="009D450E"/>
    <w:rsid w:val="009D474E"/>
    <w:rsid w:val="009D6835"/>
    <w:rsid w:val="009D73F0"/>
    <w:rsid w:val="009E02FF"/>
    <w:rsid w:val="009E0CF4"/>
    <w:rsid w:val="009E2011"/>
    <w:rsid w:val="009E2ED0"/>
    <w:rsid w:val="009E4025"/>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A0B"/>
    <w:rsid w:val="009F7ADA"/>
    <w:rsid w:val="00A0044D"/>
    <w:rsid w:val="00A024A9"/>
    <w:rsid w:val="00A03CFA"/>
    <w:rsid w:val="00A06295"/>
    <w:rsid w:val="00A06778"/>
    <w:rsid w:val="00A06B3B"/>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1613"/>
    <w:rsid w:val="00A61E7A"/>
    <w:rsid w:val="00A6245A"/>
    <w:rsid w:val="00A6344F"/>
    <w:rsid w:val="00A63CE2"/>
    <w:rsid w:val="00A65881"/>
    <w:rsid w:val="00A7067C"/>
    <w:rsid w:val="00A712AD"/>
    <w:rsid w:val="00A73180"/>
    <w:rsid w:val="00A763C5"/>
    <w:rsid w:val="00A771A4"/>
    <w:rsid w:val="00A813F2"/>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7E97"/>
    <w:rsid w:val="00AA079C"/>
    <w:rsid w:val="00AA188E"/>
    <w:rsid w:val="00AA2921"/>
    <w:rsid w:val="00AA2A36"/>
    <w:rsid w:val="00AA3B3C"/>
    <w:rsid w:val="00AA632E"/>
    <w:rsid w:val="00AA7502"/>
    <w:rsid w:val="00AB3B47"/>
    <w:rsid w:val="00AB55B0"/>
    <w:rsid w:val="00AB709F"/>
    <w:rsid w:val="00AC06F8"/>
    <w:rsid w:val="00AC16D3"/>
    <w:rsid w:val="00AC17A5"/>
    <w:rsid w:val="00AC205B"/>
    <w:rsid w:val="00AC243F"/>
    <w:rsid w:val="00AC247C"/>
    <w:rsid w:val="00AC3168"/>
    <w:rsid w:val="00AC4002"/>
    <w:rsid w:val="00AC51FC"/>
    <w:rsid w:val="00AC6BB6"/>
    <w:rsid w:val="00AD17FC"/>
    <w:rsid w:val="00AD3298"/>
    <w:rsid w:val="00AD5A3B"/>
    <w:rsid w:val="00AD7182"/>
    <w:rsid w:val="00AD7B0F"/>
    <w:rsid w:val="00AD7C99"/>
    <w:rsid w:val="00AE110C"/>
    <w:rsid w:val="00AE12A0"/>
    <w:rsid w:val="00AE20C0"/>
    <w:rsid w:val="00AE232F"/>
    <w:rsid w:val="00AE3911"/>
    <w:rsid w:val="00AE55FA"/>
    <w:rsid w:val="00AE6253"/>
    <w:rsid w:val="00AE793B"/>
    <w:rsid w:val="00AE7CA2"/>
    <w:rsid w:val="00AF0671"/>
    <w:rsid w:val="00AF0FD1"/>
    <w:rsid w:val="00AF3519"/>
    <w:rsid w:val="00AF3627"/>
    <w:rsid w:val="00AF4439"/>
    <w:rsid w:val="00AF6F7A"/>
    <w:rsid w:val="00B00342"/>
    <w:rsid w:val="00B00431"/>
    <w:rsid w:val="00B00F2B"/>
    <w:rsid w:val="00B01448"/>
    <w:rsid w:val="00B02620"/>
    <w:rsid w:val="00B0263A"/>
    <w:rsid w:val="00B02A62"/>
    <w:rsid w:val="00B03444"/>
    <w:rsid w:val="00B03C9F"/>
    <w:rsid w:val="00B04265"/>
    <w:rsid w:val="00B060B5"/>
    <w:rsid w:val="00B07707"/>
    <w:rsid w:val="00B10AF3"/>
    <w:rsid w:val="00B11835"/>
    <w:rsid w:val="00B127CA"/>
    <w:rsid w:val="00B13F5E"/>
    <w:rsid w:val="00B140BB"/>
    <w:rsid w:val="00B1569B"/>
    <w:rsid w:val="00B15DDC"/>
    <w:rsid w:val="00B15E28"/>
    <w:rsid w:val="00B163BE"/>
    <w:rsid w:val="00B16E84"/>
    <w:rsid w:val="00B2027B"/>
    <w:rsid w:val="00B20807"/>
    <w:rsid w:val="00B22791"/>
    <w:rsid w:val="00B246A5"/>
    <w:rsid w:val="00B2513C"/>
    <w:rsid w:val="00B262D0"/>
    <w:rsid w:val="00B26B76"/>
    <w:rsid w:val="00B2713F"/>
    <w:rsid w:val="00B27250"/>
    <w:rsid w:val="00B30FE0"/>
    <w:rsid w:val="00B3296E"/>
    <w:rsid w:val="00B3479D"/>
    <w:rsid w:val="00B349BC"/>
    <w:rsid w:val="00B35B69"/>
    <w:rsid w:val="00B3730C"/>
    <w:rsid w:val="00B379BC"/>
    <w:rsid w:val="00B37D34"/>
    <w:rsid w:val="00B4048C"/>
    <w:rsid w:val="00B413EF"/>
    <w:rsid w:val="00B41796"/>
    <w:rsid w:val="00B41879"/>
    <w:rsid w:val="00B42713"/>
    <w:rsid w:val="00B46A06"/>
    <w:rsid w:val="00B51917"/>
    <w:rsid w:val="00B56135"/>
    <w:rsid w:val="00B56675"/>
    <w:rsid w:val="00B57944"/>
    <w:rsid w:val="00B62547"/>
    <w:rsid w:val="00B637D1"/>
    <w:rsid w:val="00B6388C"/>
    <w:rsid w:val="00B644BB"/>
    <w:rsid w:val="00B65772"/>
    <w:rsid w:val="00B66B4A"/>
    <w:rsid w:val="00B67029"/>
    <w:rsid w:val="00B7157E"/>
    <w:rsid w:val="00B71AF9"/>
    <w:rsid w:val="00B72A85"/>
    <w:rsid w:val="00B731B3"/>
    <w:rsid w:val="00B7341D"/>
    <w:rsid w:val="00B73489"/>
    <w:rsid w:val="00B73E06"/>
    <w:rsid w:val="00B74569"/>
    <w:rsid w:val="00B74635"/>
    <w:rsid w:val="00B74F5F"/>
    <w:rsid w:val="00B75182"/>
    <w:rsid w:val="00B7554D"/>
    <w:rsid w:val="00B75B7F"/>
    <w:rsid w:val="00B76203"/>
    <w:rsid w:val="00B77B02"/>
    <w:rsid w:val="00B77FC9"/>
    <w:rsid w:val="00B801EA"/>
    <w:rsid w:val="00B81C08"/>
    <w:rsid w:val="00B82B01"/>
    <w:rsid w:val="00B9144F"/>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998"/>
    <w:rsid w:val="00BA7C58"/>
    <w:rsid w:val="00BB07F1"/>
    <w:rsid w:val="00BB2CB9"/>
    <w:rsid w:val="00BB3755"/>
    <w:rsid w:val="00BB3A04"/>
    <w:rsid w:val="00BB3CC7"/>
    <w:rsid w:val="00BB73AB"/>
    <w:rsid w:val="00BC111F"/>
    <w:rsid w:val="00BC2282"/>
    <w:rsid w:val="00BC2CE4"/>
    <w:rsid w:val="00BC2F27"/>
    <w:rsid w:val="00BC4E47"/>
    <w:rsid w:val="00BC5766"/>
    <w:rsid w:val="00BC6A65"/>
    <w:rsid w:val="00BC7E9B"/>
    <w:rsid w:val="00BD0193"/>
    <w:rsid w:val="00BD3370"/>
    <w:rsid w:val="00BD46DF"/>
    <w:rsid w:val="00BD527B"/>
    <w:rsid w:val="00BD64C9"/>
    <w:rsid w:val="00BD6838"/>
    <w:rsid w:val="00BD6AC7"/>
    <w:rsid w:val="00BE1971"/>
    <w:rsid w:val="00BE23B5"/>
    <w:rsid w:val="00BE29B1"/>
    <w:rsid w:val="00BE30DE"/>
    <w:rsid w:val="00BE598E"/>
    <w:rsid w:val="00BE6035"/>
    <w:rsid w:val="00BE70A9"/>
    <w:rsid w:val="00BE7A87"/>
    <w:rsid w:val="00BF1188"/>
    <w:rsid w:val="00BF1485"/>
    <w:rsid w:val="00BF1EF7"/>
    <w:rsid w:val="00BF27FD"/>
    <w:rsid w:val="00BF322D"/>
    <w:rsid w:val="00BF64DE"/>
    <w:rsid w:val="00BF68C8"/>
    <w:rsid w:val="00BF696B"/>
    <w:rsid w:val="00BF7D75"/>
    <w:rsid w:val="00C000FB"/>
    <w:rsid w:val="00C0034C"/>
    <w:rsid w:val="00C00ECB"/>
    <w:rsid w:val="00C010C4"/>
    <w:rsid w:val="00C0120D"/>
    <w:rsid w:val="00C017EB"/>
    <w:rsid w:val="00C01EA3"/>
    <w:rsid w:val="00C02669"/>
    <w:rsid w:val="00C054E3"/>
    <w:rsid w:val="00C054E6"/>
    <w:rsid w:val="00C071F7"/>
    <w:rsid w:val="00C07417"/>
    <w:rsid w:val="00C1138E"/>
    <w:rsid w:val="00C11A30"/>
    <w:rsid w:val="00C11E9B"/>
    <w:rsid w:val="00C11FAB"/>
    <w:rsid w:val="00C1292B"/>
    <w:rsid w:val="00C13842"/>
    <w:rsid w:val="00C141F0"/>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0EC6"/>
    <w:rsid w:val="00C41366"/>
    <w:rsid w:val="00C41387"/>
    <w:rsid w:val="00C4182E"/>
    <w:rsid w:val="00C42A59"/>
    <w:rsid w:val="00C43921"/>
    <w:rsid w:val="00C4482A"/>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6023C"/>
    <w:rsid w:val="00C62879"/>
    <w:rsid w:val="00C62D02"/>
    <w:rsid w:val="00C63CED"/>
    <w:rsid w:val="00C63FCB"/>
    <w:rsid w:val="00C64089"/>
    <w:rsid w:val="00C66318"/>
    <w:rsid w:val="00C6742C"/>
    <w:rsid w:val="00C704DE"/>
    <w:rsid w:val="00C70D4C"/>
    <w:rsid w:val="00C719CB"/>
    <w:rsid w:val="00C72714"/>
    <w:rsid w:val="00C72A19"/>
    <w:rsid w:val="00C7757C"/>
    <w:rsid w:val="00C77F04"/>
    <w:rsid w:val="00C830FA"/>
    <w:rsid w:val="00C8354D"/>
    <w:rsid w:val="00C83935"/>
    <w:rsid w:val="00C83A89"/>
    <w:rsid w:val="00C8458D"/>
    <w:rsid w:val="00C84A9A"/>
    <w:rsid w:val="00C85028"/>
    <w:rsid w:val="00C85EE4"/>
    <w:rsid w:val="00C86034"/>
    <w:rsid w:val="00C86536"/>
    <w:rsid w:val="00C90DFC"/>
    <w:rsid w:val="00C94524"/>
    <w:rsid w:val="00C9466D"/>
    <w:rsid w:val="00C9580A"/>
    <w:rsid w:val="00C97B28"/>
    <w:rsid w:val="00CA0CD3"/>
    <w:rsid w:val="00CA1776"/>
    <w:rsid w:val="00CA1DC5"/>
    <w:rsid w:val="00CA5A59"/>
    <w:rsid w:val="00CA5C3C"/>
    <w:rsid w:val="00CA6C51"/>
    <w:rsid w:val="00CA795C"/>
    <w:rsid w:val="00CB0654"/>
    <w:rsid w:val="00CB0E95"/>
    <w:rsid w:val="00CB2672"/>
    <w:rsid w:val="00CB75DF"/>
    <w:rsid w:val="00CC25B2"/>
    <w:rsid w:val="00CC2AD3"/>
    <w:rsid w:val="00CC36CE"/>
    <w:rsid w:val="00CC4011"/>
    <w:rsid w:val="00CC54D5"/>
    <w:rsid w:val="00CC6618"/>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6E9C"/>
    <w:rsid w:val="00D07030"/>
    <w:rsid w:val="00D10704"/>
    <w:rsid w:val="00D10E46"/>
    <w:rsid w:val="00D11973"/>
    <w:rsid w:val="00D127D8"/>
    <w:rsid w:val="00D1365E"/>
    <w:rsid w:val="00D150DC"/>
    <w:rsid w:val="00D154C3"/>
    <w:rsid w:val="00D155BD"/>
    <w:rsid w:val="00D15DA5"/>
    <w:rsid w:val="00D16004"/>
    <w:rsid w:val="00D170A1"/>
    <w:rsid w:val="00D17165"/>
    <w:rsid w:val="00D17CA6"/>
    <w:rsid w:val="00D234A0"/>
    <w:rsid w:val="00D2483F"/>
    <w:rsid w:val="00D24B32"/>
    <w:rsid w:val="00D27DD4"/>
    <w:rsid w:val="00D302A6"/>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47844"/>
    <w:rsid w:val="00D50057"/>
    <w:rsid w:val="00D514DB"/>
    <w:rsid w:val="00D52360"/>
    <w:rsid w:val="00D539D8"/>
    <w:rsid w:val="00D53D23"/>
    <w:rsid w:val="00D55943"/>
    <w:rsid w:val="00D57DB5"/>
    <w:rsid w:val="00D57E83"/>
    <w:rsid w:val="00D61761"/>
    <w:rsid w:val="00D620BE"/>
    <w:rsid w:val="00D62604"/>
    <w:rsid w:val="00D63260"/>
    <w:rsid w:val="00D65A1C"/>
    <w:rsid w:val="00D65B63"/>
    <w:rsid w:val="00D6628D"/>
    <w:rsid w:val="00D71B4B"/>
    <w:rsid w:val="00D7211C"/>
    <w:rsid w:val="00D7288F"/>
    <w:rsid w:val="00D73ED6"/>
    <w:rsid w:val="00D752C0"/>
    <w:rsid w:val="00D77974"/>
    <w:rsid w:val="00D822D3"/>
    <w:rsid w:val="00D84047"/>
    <w:rsid w:val="00D85746"/>
    <w:rsid w:val="00D8702B"/>
    <w:rsid w:val="00D87C4E"/>
    <w:rsid w:val="00D9143F"/>
    <w:rsid w:val="00D915BF"/>
    <w:rsid w:val="00D93812"/>
    <w:rsid w:val="00D93E75"/>
    <w:rsid w:val="00D967D3"/>
    <w:rsid w:val="00D978BB"/>
    <w:rsid w:val="00DA0AC7"/>
    <w:rsid w:val="00DA1AE2"/>
    <w:rsid w:val="00DA266E"/>
    <w:rsid w:val="00DA3746"/>
    <w:rsid w:val="00DA3D21"/>
    <w:rsid w:val="00DA3E52"/>
    <w:rsid w:val="00DA4513"/>
    <w:rsid w:val="00DA4995"/>
    <w:rsid w:val="00DA52C0"/>
    <w:rsid w:val="00DA5F75"/>
    <w:rsid w:val="00DA7B29"/>
    <w:rsid w:val="00DB2079"/>
    <w:rsid w:val="00DB220A"/>
    <w:rsid w:val="00DB25C1"/>
    <w:rsid w:val="00DB306E"/>
    <w:rsid w:val="00DB3185"/>
    <w:rsid w:val="00DB398A"/>
    <w:rsid w:val="00DB3B75"/>
    <w:rsid w:val="00DB5C32"/>
    <w:rsid w:val="00DB5D5F"/>
    <w:rsid w:val="00DB6E04"/>
    <w:rsid w:val="00DB73E1"/>
    <w:rsid w:val="00DC0A04"/>
    <w:rsid w:val="00DC1403"/>
    <w:rsid w:val="00DC2839"/>
    <w:rsid w:val="00DC33B7"/>
    <w:rsid w:val="00DC3653"/>
    <w:rsid w:val="00DC41BC"/>
    <w:rsid w:val="00DC5AEB"/>
    <w:rsid w:val="00DC68C1"/>
    <w:rsid w:val="00DC7649"/>
    <w:rsid w:val="00DD1818"/>
    <w:rsid w:val="00DD248C"/>
    <w:rsid w:val="00DD2747"/>
    <w:rsid w:val="00DD2E60"/>
    <w:rsid w:val="00DD33CC"/>
    <w:rsid w:val="00DD418A"/>
    <w:rsid w:val="00DD5792"/>
    <w:rsid w:val="00DD5B45"/>
    <w:rsid w:val="00DD713A"/>
    <w:rsid w:val="00DE1559"/>
    <w:rsid w:val="00DE2F48"/>
    <w:rsid w:val="00DE34F4"/>
    <w:rsid w:val="00DE496D"/>
    <w:rsid w:val="00DE59D0"/>
    <w:rsid w:val="00DE68D1"/>
    <w:rsid w:val="00DF1100"/>
    <w:rsid w:val="00DF1ABA"/>
    <w:rsid w:val="00DF32B9"/>
    <w:rsid w:val="00DF49DE"/>
    <w:rsid w:val="00DF6B33"/>
    <w:rsid w:val="00E00EF2"/>
    <w:rsid w:val="00E03D23"/>
    <w:rsid w:val="00E072DE"/>
    <w:rsid w:val="00E07D40"/>
    <w:rsid w:val="00E100C5"/>
    <w:rsid w:val="00E11C34"/>
    <w:rsid w:val="00E11EEF"/>
    <w:rsid w:val="00E12C7D"/>
    <w:rsid w:val="00E134F3"/>
    <w:rsid w:val="00E163E6"/>
    <w:rsid w:val="00E1660D"/>
    <w:rsid w:val="00E17643"/>
    <w:rsid w:val="00E17B05"/>
    <w:rsid w:val="00E20394"/>
    <w:rsid w:val="00E2124C"/>
    <w:rsid w:val="00E21D72"/>
    <w:rsid w:val="00E23B8D"/>
    <w:rsid w:val="00E23E41"/>
    <w:rsid w:val="00E23F02"/>
    <w:rsid w:val="00E24443"/>
    <w:rsid w:val="00E2671E"/>
    <w:rsid w:val="00E278C2"/>
    <w:rsid w:val="00E27D30"/>
    <w:rsid w:val="00E3104D"/>
    <w:rsid w:val="00E3284E"/>
    <w:rsid w:val="00E36A74"/>
    <w:rsid w:val="00E3704D"/>
    <w:rsid w:val="00E377A6"/>
    <w:rsid w:val="00E402C9"/>
    <w:rsid w:val="00E40936"/>
    <w:rsid w:val="00E40F44"/>
    <w:rsid w:val="00E4179B"/>
    <w:rsid w:val="00E4191B"/>
    <w:rsid w:val="00E41DA8"/>
    <w:rsid w:val="00E4306D"/>
    <w:rsid w:val="00E43DA3"/>
    <w:rsid w:val="00E46A55"/>
    <w:rsid w:val="00E47BAD"/>
    <w:rsid w:val="00E50560"/>
    <w:rsid w:val="00E505C9"/>
    <w:rsid w:val="00E51F26"/>
    <w:rsid w:val="00E5235D"/>
    <w:rsid w:val="00E53101"/>
    <w:rsid w:val="00E5429E"/>
    <w:rsid w:val="00E5526E"/>
    <w:rsid w:val="00E55272"/>
    <w:rsid w:val="00E557C7"/>
    <w:rsid w:val="00E5707D"/>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2B66"/>
    <w:rsid w:val="00E73B49"/>
    <w:rsid w:val="00E74B6A"/>
    <w:rsid w:val="00E7614A"/>
    <w:rsid w:val="00E76B34"/>
    <w:rsid w:val="00E80089"/>
    <w:rsid w:val="00E805A0"/>
    <w:rsid w:val="00E807EC"/>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21F8"/>
    <w:rsid w:val="00EA3308"/>
    <w:rsid w:val="00EA4B99"/>
    <w:rsid w:val="00EA646F"/>
    <w:rsid w:val="00EA69E2"/>
    <w:rsid w:val="00EA737C"/>
    <w:rsid w:val="00EA74A9"/>
    <w:rsid w:val="00EA750D"/>
    <w:rsid w:val="00EB3EA9"/>
    <w:rsid w:val="00EB44A0"/>
    <w:rsid w:val="00EB4FB5"/>
    <w:rsid w:val="00EB552C"/>
    <w:rsid w:val="00EB5B3E"/>
    <w:rsid w:val="00EB6072"/>
    <w:rsid w:val="00EC0420"/>
    <w:rsid w:val="00EC12B1"/>
    <w:rsid w:val="00EC53CB"/>
    <w:rsid w:val="00EC61C6"/>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F00638"/>
    <w:rsid w:val="00F00BB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10EF"/>
    <w:rsid w:val="00F22ADE"/>
    <w:rsid w:val="00F23096"/>
    <w:rsid w:val="00F24EE0"/>
    <w:rsid w:val="00F257A0"/>
    <w:rsid w:val="00F25F53"/>
    <w:rsid w:val="00F26FA7"/>
    <w:rsid w:val="00F275BD"/>
    <w:rsid w:val="00F30669"/>
    <w:rsid w:val="00F30842"/>
    <w:rsid w:val="00F30C4C"/>
    <w:rsid w:val="00F30FE7"/>
    <w:rsid w:val="00F318F7"/>
    <w:rsid w:val="00F31F63"/>
    <w:rsid w:val="00F3217B"/>
    <w:rsid w:val="00F344E2"/>
    <w:rsid w:val="00F35553"/>
    <w:rsid w:val="00F426D7"/>
    <w:rsid w:val="00F42739"/>
    <w:rsid w:val="00F42F25"/>
    <w:rsid w:val="00F43AC6"/>
    <w:rsid w:val="00F4598C"/>
    <w:rsid w:val="00F46403"/>
    <w:rsid w:val="00F47072"/>
    <w:rsid w:val="00F501E1"/>
    <w:rsid w:val="00F527AC"/>
    <w:rsid w:val="00F531AB"/>
    <w:rsid w:val="00F53733"/>
    <w:rsid w:val="00F54A71"/>
    <w:rsid w:val="00F55BED"/>
    <w:rsid w:val="00F56487"/>
    <w:rsid w:val="00F60C53"/>
    <w:rsid w:val="00F60C71"/>
    <w:rsid w:val="00F62E3A"/>
    <w:rsid w:val="00F63597"/>
    <w:rsid w:val="00F6366D"/>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48F"/>
    <w:rsid w:val="00F94C40"/>
    <w:rsid w:val="00F94C8A"/>
    <w:rsid w:val="00F962C4"/>
    <w:rsid w:val="00F97D7D"/>
    <w:rsid w:val="00FA0C42"/>
    <w:rsid w:val="00FA13F2"/>
    <w:rsid w:val="00FA2705"/>
    <w:rsid w:val="00FA29CC"/>
    <w:rsid w:val="00FA33CF"/>
    <w:rsid w:val="00FA39AD"/>
    <w:rsid w:val="00FA3B64"/>
    <w:rsid w:val="00FA5834"/>
    <w:rsid w:val="00FA5DD5"/>
    <w:rsid w:val="00FA5E7D"/>
    <w:rsid w:val="00FA66BA"/>
    <w:rsid w:val="00FA7F78"/>
    <w:rsid w:val="00FB107A"/>
    <w:rsid w:val="00FB299D"/>
    <w:rsid w:val="00FB29CC"/>
    <w:rsid w:val="00FB2D37"/>
    <w:rsid w:val="00FB3C21"/>
    <w:rsid w:val="00FB4BFC"/>
    <w:rsid w:val="00FB51A9"/>
    <w:rsid w:val="00FB6373"/>
    <w:rsid w:val="00FB74B8"/>
    <w:rsid w:val="00FB7A97"/>
    <w:rsid w:val="00FC1336"/>
    <w:rsid w:val="00FC3974"/>
    <w:rsid w:val="00FC3E5B"/>
    <w:rsid w:val="00FC477E"/>
    <w:rsid w:val="00FC55A1"/>
    <w:rsid w:val="00FC59F7"/>
    <w:rsid w:val="00FC5AF0"/>
    <w:rsid w:val="00FC5E1B"/>
    <w:rsid w:val="00FC6727"/>
    <w:rsid w:val="00FC7190"/>
    <w:rsid w:val="00FC7F5D"/>
    <w:rsid w:val="00FD08AA"/>
    <w:rsid w:val="00FE067B"/>
    <w:rsid w:val="00FE1B36"/>
    <w:rsid w:val="00FE20E4"/>
    <w:rsid w:val="00FE28FC"/>
    <w:rsid w:val="00FE3406"/>
    <w:rsid w:val="00FE3611"/>
    <w:rsid w:val="00FE3763"/>
    <w:rsid w:val="00FE4CFE"/>
    <w:rsid w:val="00FE79F6"/>
    <w:rsid w:val="00FF01EC"/>
    <w:rsid w:val="00FF02EA"/>
    <w:rsid w:val="00FF26C0"/>
    <w:rsid w:val="00FF2B4A"/>
    <w:rsid w:val="00FF30D9"/>
    <w:rsid w:val="00FF352B"/>
    <w:rsid w:val="00FF5FEC"/>
    <w:rsid w:val="00FF6674"/>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next w:val="Normalny"/>
    <w:link w:val="Nagwek5Znak"/>
    <w:uiPriority w:val="9"/>
    <w:semiHidden/>
    <w:unhideWhenUsed/>
    <w:qFormat/>
    <w:rsid w:val="005F5E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cf01">
    <w:name w:val="cf01"/>
    <w:basedOn w:val="Domylnaczcionkaakapitu"/>
    <w:rsid w:val="009E4025"/>
    <w:rPr>
      <w:rFonts w:ascii="Segoe UI" w:hAnsi="Segoe UI" w:cs="Segoe UI" w:hint="default"/>
      <w:color w:val="FF0000"/>
      <w:sz w:val="18"/>
      <w:szCs w:val="18"/>
    </w:rPr>
  </w:style>
  <w:style w:type="character" w:customStyle="1" w:styleId="Nagwek5Znak">
    <w:name w:val="Nagłówek 5 Znak"/>
    <w:basedOn w:val="Domylnaczcionkaakapitu"/>
    <w:link w:val="Nagwek5"/>
    <w:uiPriority w:val="9"/>
    <w:semiHidden/>
    <w:rsid w:val="005F5E94"/>
    <w:rPr>
      <w:rFonts w:asciiTheme="majorHAnsi" w:eastAsiaTheme="majorEastAsia" w:hAnsiTheme="majorHAnsi" w:cstheme="majorBidi"/>
      <w:color w:val="2E74B5" w:themeColor="accent1" w:themeShade="BF"/>
      <w:sz w:val="22"/>
      <w:szCs w:val="22"/>
      <w:lang w:eastAsia="en-US"/>
    </w:rPr>
  </w:style>
  <w:style w:type="paragraph" w:styleId="Tekstprzypisudolnego">
    <w:name w:val="footnote text"/>
    <w:basedOn w:val="Normalny"/>
    <w:link w:val="TekstprzypisudolnegoZnak"/>
    <w:uiPriority w:val="99"/>
    <w:semiHidden/>
    <w:unhideWhenUsed/>
    <w:rsid w:val="009238E0"/>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9238E0"/>
    <w:rPr>
      <w:rFonts w:asciiTheme="minorHAnsi" w:eastAsiaTheme="minorHAnsi" w:hAnsiTheme="minorHAnsi" w:cstheme="minorBidi"/>
      <w:lang w:eastAsia="en-US"/>
    </w:rPr>
  </w:style>
  <w:style w:type="paragraph" w:customStyle="1" w:styleId="text-justify1">
    <w:name w:val="text-justify1"/>
    <w:basedOn w:val="Normalny"/>
    <w:rsid w:val="009238E0"/>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9238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2680455">
      <w:bodyDiv w:val="1"/>
      <w:marLeft w:val="0"/>
      <w:marRight w:val="0"/>
      <w:marTop w:val="0"/>
      <w:marBottom w:val="0"/>
      <w:divBdr>
        <w:top w:val="none" w:sz="0" w:space="0" w:color="auto"/>
        <w:left w:val="none" w:sz="0" w:space="0" w:color="auto"/>
        <w:bottom w:val="none" w:sz="0" w:space="0" w:color="auto"/>
        <w:right w:val="none" w:sz="0" w:space="0" w:color="auto"/>
      </w:divBdr>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17519347">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08721859">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zetargi@khk.krakow.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gov.pl/obszary-tematyczne/ceny-handel/wskazniki-c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od@khk.krakow.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zetargi@khk.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8ffbe-270e-45cf-9d04-25522143ec75">
      <Terms xmlns="http://schemas.microsoft.com/office/infopath/2007/PartnerControls"/>
    </lcf76f155ced4ddcb4097134ff3c332f>
    <TaxCatchAll xmlns="e059374e-aff9-4752-9800-b0ce25df838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5DD7A8A22079847AF3CD00D8D5D1112" ma:contentTypeVersion="16" ma:contentTypeDescription="Utwórz nowy dokument." ma:contentTypeScope="" ma:versionID="3c68ba345ce79298269789e322b3d55d">
  <xsd:schema xmlns:xsd="http://www.w3.org/2001/XMLSchema" xmlns:xs="http://www.w3.org/2001/XMLSchema" xmlns:p="http://schemas.microsoft.com/office/2006/metadata/properties" xmlns:ns2="3a08ffbe-270e-45cf-9d04-25522143ec75" xmlns:ns3="e059374e-aff9-4752-9800-b0ce25df8385" targetNamespace="http://schemas.microsoft.com/office/2006/metadata/properties" ma:root="true" ma:fieldsID="df2bb643f86ca102a44e3609c5cf99e1" ns2:_="" ns3:_="">
    <xsd:import namespace="3a08ffbe-270e-45cf-9d04-25522143ec75"/>
    <xsd:import namespace="e059374e-aff9-4752-9800-b0ce25df83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ffbe-270e-45cf-9d04-25522143e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083dfae8-1899-4d55-af21-9949f7fac71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9374e-aff9-4752-9800-b0ce25df838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a04c3cad-0ab9-43e9-abaa-dd4928e2322c}" ma:internalName="TaxCatchAll" ma:showField="CatchAllData" ma:web="e059374e-aff9-4752-9800-b0ce25df8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27BFD-02A6-4263-80B0-A9A3F3F2873D}">
  <ds:schemaRefs>
    <ds:schemaRef ds:uri="http://schemas.microsoft.com/sharepoint/v3/contenttype/forms"/>
  </ds:schemaRefs>
</ds:datastoreItem>
</file>

<file path=customXml/itemProps2.xml><?xml version="1.0" encoding="utf-8"?>
<ds:datastoreItem xmlns:ds="http://schemas.openxmlformats.org/officeDocument/2006/customXml" ds:itemID="{0EE876A5-EAB6-406D-8562-EA3F258F8375}">
  <ds:schemaRefs>
    <ds:schemaRef ds:uri="http://schemas.microsoft.com/office/2006/metadata/properties"/>
    <ds:schemaRef ds:uri="http://schemas.microsoft.com/office/infopath/2007/PartnerControls"/>
    <ds:schemaRef ds:uri="3a08ffbe-270e-45cf-9d04-25522143ec75"/>
    <ds:schemaRef ds:uri="e059374e-aff9-4752-9800-b0ce25df8385"/>
  </ds:schemaRefs>
</ds:datastoreItem>
</file>

<file path=customXml/itemProps3.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customXml/itemProps4.xml><?xml version="1.0" encoding="utf-8"?>
<ds:datastoreItem xmlns:ds="http://schemas.openxmlformats.org/officeDocument/2006/customXml" ds:itemID="{F1722EBC-D02F-4F68-98BC-7DFE78357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ffbe-270e-45cf-9d04-25522143ec75"/>
    <ds:schemaRef ds:uri="e059374e-aff9-4752-9800-b0ce25df8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WZÓR SIWZ</Template>
  <TotalTime>178</TotalTime>
  <Pages>40</Pages>
  <Words>21466</Words>
  <Characters>128799</Characters>
  <Application>Microsoft Office Word</Application>
  <DocSecurity>0</DocSecurity>
  <Lines>1073</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149966</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Paweł Urbańczyk</cp:lastModifiedBy>
  <cp:revision>33</cp:revision>
  <cp:lastPrinted>2024-05-06T08:05:00Z</cp:lastPrinted>
  <dcterms:created xsi:type="dcterms:W3CDTF">2024-04-29T08:41:00Z</dcterms:created>
  <dcterms:modified xsi:type="dcterms:W3CDTF">2024-06-12T11:50:00Z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0x010100A5DD7A8A22079847AF3CD00D8D5D1112</vt:lpwstr>
  </property>
  <property fmtid="{D5CDD505-2E9C-101B-9397-08002B2CF9AE}" pid="3" name="MediaServiceImageTags">
    <vt:lpwstr/>
  </property>
</Properties>
</file>