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 – Przebudowa ul Polnej w Śmiglu – w zakresie budowy chodnika wzdłuż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ul. Polnej w Śmiglu – na odcinku od ul. Leszczyńskiej – do ul. Morownickiej”</w:t>
      </w:r>
    </w:p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9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 – Przebudowa ulicy Dworcowej w Starym Bojanowie”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1C 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III – Przebudowa drogi gminnej w Karśnicach (od drogi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wojewódzkiej 312 do drogi powiatowej 3945P)”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before="240"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2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1D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IV – Przebudowa ulicy Południowej w Śmiglu – w zakresie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budowy chodnika i zatok parkingowych na odc. od ul. Polnej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do ul. Leszczyńskiej w Śmiglu”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IV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1E</w:t>
      </w: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V – Przebudowa drogi gminnej w Starym Białczu”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V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1F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VI – Budowa ulicy Adelta w Śmiglu”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VI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9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5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1G 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VII – Przebudowa drogi gminnej w Brońsku – w zakresie budowy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jednostronnego chodnika”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VII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1H 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VIII – Przebudowa przepustu pod drogą gminną w Parsku”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VIII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6"/>
        <w:tblW w:w="0" w:type="auto"/>
        <w:tblLook w:val="04A0" w:firstRow="1" w:lastRow="0" w:firstColumn="1" w:lastColumn="0" w:noHBand="0" w:noVBand="1"/>
      </w:tblPr>
      <w:tblGrid>
        <w:gridCol w:w="581"/>
        <w:gridCol w:w="1817"/>
        <w:gridCol w:w="2515"/>
        <w:gridCol w:w="2365"/>
        <w:gridCol w:w="1784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Załącznik nr 1I 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IX – Budowa ul. Leśnej w Nowej Wsi”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IX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9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Załącznik nr 1J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X – Budowa drogi gminnej nr 590023P w Nowym Białczu”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X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9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581"/>
        <w:gridCol w:w="1817"/>
        <w:gridCol w:w="2515"/>
        <w:gridCol w:w="2365"/>
        <w:gridCol w:w="1784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871D5B">
              <w:rPr>
                <w:rFonts w:ascii="Tahoma" w:hAnsi="Tahoma" w:cs="Tahoma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bookmarkStart w:id="0" w:name="_GoBack"/>
      <w:bookmarkEnd w:id="0"/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1K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XI – Przebudowa drogi gminnej wewnętrznej w Parsku”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XI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9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1L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szCs w:val="20"/>
          <w:lang w:eastAsia="pl-PL"/>
        </w:rPr>
        <w:t>Dla zadania pn.: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XII – Przebudowa ul. Leśnej w Morownicy – w zakresie budowy </w:t>
      </w:r>
      <w:r w:rsidRPr="00871D5B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jednostronnego chodnika”</w:t>
      </w: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2350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871D5B" w:rsidRPr="00871D5B" w:rsidRDefault="00871D5B" w:rsidP="00871D5B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</w:t>
      </w:r>
      <w:r w:rsidRPr="00871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(tj.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projektant w specjalności drogowej), posiada doświadczenie w projektowaniu budowy, przebudowy lub rozbudowy drogi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871D5B" w:rsidRPr="00871D5B" w:rsidTr="0046776B">
        <w:tc>
          <w:tcPr>
            <w:tcW w:w="567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871D5B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871D5B" w:rsidRPr="00871D5B" w:rsidRDefault="00871D5B" w:rsidP="00871D5B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871D5B" w:rsidRPr="00871D5B" w:rsidRDefault="00871D5B" w:rsidP="00871D5B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XII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27.03.2021 r.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871D5B" w:rsidRPr="00871D5B" w:rsidRDefault="00871D5B" w:rsidP="00871D5B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871D5B" w:rsidRPr="00871D5B" w:rsidTr="0046776B">
        <w:trPr>
          <w:trHeight w:val="213"/>
        </w:trPr>
        <w:tc>
          <w:tcPr>
            <w:tcW w:w="567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871D5B" w:rsidRPr="00871D5B" w:rsidTr="0046776B">
        <w:trPr>
          <w:trHeight w:val="263"/>
        </w:trPr>
        <w:tc>
          <w:tcPr>
            <w:tcW w:w="567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567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871D5B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871D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871D5B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0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71D5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71D5B">
              <w:rPr>
                <w:rFonts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71D5B">
              <w:rPr>
                <w:rFonts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71D5B">
              <w:rPr>
                <w:rFonts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71D5B">
              <w:rPr>
                <w:rFonts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71D5B">
              <w:rPr>
                <w:rFonts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71D5B">
              <w:rPr>
                <w:rFonts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871D5B">
              <w:rPr>
                <w:rFonts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871D5B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Calibri" w:hAnsi="Tahoma" w:cs="Tahoma"/>
          <w:b/>
          <w:szCs w:val="20"/>
        </w:rPr>
        <w:t xml:space="preserve">ZP.271.2.2021.KA </w:t>
      </w:r>
      <w:r w:rsidRPr="00871D5B">
        <w:rPr>
          <w:rFonts w:ascii="Tahoma" w:eastAsia="Calibri" w:hAnsi="Tahoma" w:cs="Tahoma"/>
          <w:b/>
          <w:szCs w:val="20"/>
        </w:rPr>
        <w:tab/>
      </w:r>
      <w:r w:rsidRPr="00871D5B">
        <w:rPr>
          <w:rFonts w:ascii="Tahoma" w:eastAsia="Calibri" w:hAnsi="Tahoma" w:cs="Tahoma"/>
          <w:b/>
          <w:szCs w:val="20"/>
        </w:rPr>
        <w:tab/>
        <w:t xml:space="preserve">   </w:t>
      </w:r>
      <w:r w:rsidRPr="00871D5B">
        <w:rPr>
          <w:rFonts w:ascii="Tahoma" w:eastAsia="Calibri" w:hAnsi="Tahoma" w:cs="Tahoma"/>
          <w:b/>
          <w:szCs w:val="20"/>
        </w:rPr>
        <w:tab/>
      </w:r>
      <w:r w:rsidRPr="00871D5B">
        <w:rPr>
          <w:rFonts w:ascii="Tahoma" w:eastAsia="Calibri" w:hAnsi="Tahoma" w:cs="Tahoma"/>
          <w:b/>
          <w:szCs w:val="20"/>
        </w:rPr>
        <w:tab/>
      </w:r>
      <w:r w:rsidRPr="00871D5B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871D5B" w:rsidRPr="00871D5B" w:rsidRDefault="00871D5B" w:rsidP="00871D5B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871D5B" w:rsidRPr="00871D5B" w:rsidRDefault="00871D5B" w:rsidP="00871D5B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871D5B" w:rsidRPr="00871D5B" w:rsidRDefault="00871D5B" w:rsidP="00871D5B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871D5B" w:rsidRPr="00871D5B" w:rsidRDefault="00871D5B" w:rsidP="00871D5B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71D5B" w:rsidRPr="00871D5B" w:rsidRDefault="00871D5B" w:rsidP="00871D5B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71D5B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871D5B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871D5B" w:rsidRPr="00871D5B" w:rsidRDefault="00871D5B" w:rsidP="00871D5B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871D5B" w:rsidRPr="00871D5B" w:rsidRDefault="00871D5B" w:rsidP="00871D5B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871D5B" w:rsidRPr="00871D5B" w:rsidRDefault="00871D5B" w:rsidP="00871D5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71D5B" w:rsidRPr="00871D5B" w:rsidRDefault="00871D5B" w:rsidP="00871D5B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871D5B">
        <w:rPr>
          <w:rFonts w:ascii="Tahoma" w:eastAsia="Calibri" w:hAnsi="Tahoma" w:cs="Tahoma"/>
          <w:b/>
          <w:bCs/>
          <w:iCs/>
          <w:sz w:val="20"/>
          <w:szCs w:val="20"/>
        </w:rPr>
        <w:t>Opracowanie dokumentacji projektowych w branży drogowej</w:t>
      </w:r>
      <w:r w:rsidRPr="00871D5B">
        <w:rPr>
          <w:rFonts w:ascii="Tahoma" w:eastAsia="Calibri" w:hAnsi="Tahoma" w:cs="Tahoma"/>
          <w:sz w:val="20"/>
          <w:szCs w:val="20"/>
        </w:rPr>
        <w:t>,</w:t>
      </w:r>
      <w:r w:rsidRPr="00871D5B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71D5B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871D5B">
        <w:rPr>
          <w:rFonts w:ascii="Tahoma" w:eastAsia="Calibri" w:hAnsi="Tahoma" w:cs="Tahoma"/>
          <w:b/>
          <w:sz w:val="20"/>
          <w:szCs w:val="20"/>
        </w:rPr>
        <w:t>Gminę Śmigiel</w:t>
      </w:r>
      <w:r w:rsidRPr="00871D5B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71D5B">
        <w:rPr>
          <w:rFonts w:ascii="Tahoma" w:eastAsia="Calibri" w:hAnsi="Tahoma" w:cs="Tahoma"/>
          <w:sz w:val="20"/>
          <w:szCs w:val="20"/>
        </w:rPr>
        <w:t>oświadczam, co następuje:</w:t>
      </w:r>
    </w:p>
    <w:p w:rsidR="00871D5B" w:rsidRPr="00871D5B" w:rsidRDefault="00871D5B" w:rsidP="00871D5B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…………………....……, dnia ………………..…….        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>(miejscowość)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71D5B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871D5B" w:rsidRPr="00871D5B" w:rsidRDefault="00871D5B" w:rsidP="00871D5B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871D5B" w:rsidRPr="00871D5B" w:rsidRDefault="00871D5B" w:rsidP="00871D5B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871D5B" w:rsidRPr="00871D5B" w:rsidRDefault="00871D5B" w:rsidP="00871D5B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…………………....……, dnia ………………..…….        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>(miejscowość)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71D5B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ZP.271.2.2021.KA.</w:t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…………………....……, dnia ………………..…….        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>(miejscowość)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71D5B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71D5B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71D5B" w:rsidRPr="00871D5B" w:rsidRDefault="00871D5B" w:rsidP="00871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…………………....……, dnia …………………....……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…………………....……</w:t>
      </w:r>
    </w:p>
    <w:p w:rsidR="00871D5B" w:rsidRPr="00871D5B" w:rsidRDefault="00871D5B" w:rsidP="00871D5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>(miejscowość)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 xml:space="preserve">                   </w:t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16"/>
          <w:szCs w:val="20"/>
          <w:lang w:eastAsia="pl-PL"/>
        </w:rPr>
        <w:tab/>
        <w:t xml:space="preserve">             (podpis)                          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871D5B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Cs w:val="24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4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4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4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4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4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71D5B" w:rsidRPr="00871D5B" w:rsidRDefault="00871D5B" w:rsidP="00871D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pn.: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871D5B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Opracowanie dokumentacji projektowych w branży drogowej”</w:t>
      </w:r>
    </w:p>
    <w:p w:rsidR="00871D5B" w:rsidRPr="00871D5B" w:rsidRDefault="00871D5B" w:rsidP="00871D5B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871D5B" w:rsidRPr="00871D5B" w:rsidTr="0046776B">
        <w:tc>
          <w:tcPr>
            <w:tcW w:w="526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1D5B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871D5B" w:rsidRPr="00871D5B" w:rsidTr="0046776B">
        <w:trPr>
          <w:trHeight w:val="724"/>
        </w:trPr>
        <w:tc>
          <w:tcPr>
            <w:tcW w:w="526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71D5B" w:rsidRPr="00871D5B" w:rsidRDefault="00871D5B" w:rsidP="00871D5B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871D5B">
              <w:rPr>
                <w:rFonts w:ascii="Tahoma" w:eastAsia="Arial Unicode MS" w:hAnsi="Tahoma" w:cs="Tahoma"/>
                <w:sz w:val="16"/>
                <w:szCs w:val="20"/>
              </w:rPr>
              <w:t xml:space="preserve">Projektant </w:t>
            </w:r>
            <w:r w:rsidRPr="00871D5B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871D5B" w:rsidRPr="00871D5B" w:rsidRDefault="00871D5B" w:rsidP="00871D5B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871D5B" w:rsidRPr="00871D5B" w:rsidRDefault="00871D5B" w:rsidP="00871D5B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871D5B" w:rsidRPr="00871D5B" w:rsidRDefault="00871D5B" w:rsidP="00871D5B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871D5B" w:rsidRPr="00871D5B" w:rsidRDefault="00871D5B" w:rsidP="00871D5B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Cs w:val="20"/>
          <w:lang w:eastAsia="pl-PL"/>
        </w:rPr>
        <w:t xml:space="preserve">ZP.271.2.2021.KA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</w:r>
      <w:r w:rsidRPr="00871D5B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871D5B" w:rsidRPr="00871D5B" w:rsidRDefault="00871D5B" w:rsidP="00871D5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71D5B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D5B" w:rsidRPr="00871D5B" w:rsidTr="0046776B">
        <w:tc>
          <w:tcPr>
            <w:tcW w:w="675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1D5B" w:rsidRPr="00871D5B" w:rsidRDefault="00871D5B" w:rsidP="00871D5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871D5B" w:rsidRPr="00871D5B" w:rsidRDefault="00871D5B" w:rsidP="00871D5B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71D5B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871D5B" w:rsidRPr="00871D5B" w:rsidRDefault="00871D5B" w:rsidP="00871D5B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71D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71D5B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871D5B" w:rsidRPr="00871D5B" w:rsidRDefault="00871D5B" w:rsidP="00871D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71D5B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71D5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871D5B" w:rsidRPr="00871D5B" w:rsidRDefault="00871D5B" w:rsidP="00871D5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71D5B" w:rsidRPr="00871D5B" w:rsidTr="0046776B">
        <w:tc>
          <w:tcPr>
            <w:tcW w:w="548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D5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871D5B" w:rsidRPr="00871D5B" w:rsidRDefault="00871D5B" w:rsidP="00871D5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1D5B" w:rsidRPr="00871D5B" w:rsidRDefault="00871D5B" w:rsidP="00871D5B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71D5B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7C3AAD" w:rsidRDefault="001C65B5" w:rsidP="007C3AAD"/>
    <w:sectPr w:rsidR="001C65B5" w:rsidRPr="007C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13"/>
  </w:num>
  <w:num w:numId="5">
    <w:abstractNumId w:val="14"/>
  </w:num>
  <w:num w:numId="6">
    <w:abstractNumId w:val="20"/>
  </w:num>
  <w:num w:numId="7">
    <w:abstractNumId w:val="5"/>
  </w:num>
  <w:num w:numId="8">
    <w:abstractNumId w:val="28"/>
  </w:num>
  <w:num w:numId="9">
    <w:abstractNumId w:val="21"/>
  </w:num>
  <w:num w:numId="10">
    <w:abstractNumId w:val="0"/>
  </w:num>
  <w:num w:numId="11">
    <w:abstractNumId w:val="12"/>
  </w:num>
  <w:num w:numId="12">
    <w:abstractNumId w:val="19"/>
  </w:num>
  <w:num w:numId="13">
    <w:abstractNumId w:val="18"/>
  </w:num>
  <w:num w:numId="14">
    <w:abstractNumId w:val="23"/>
  </w:num>
  <w:num w:numId="15">
    <w:abstractNumId w:val="24"/>
  </w:num>
  <w:num w:numId="16">
    <w:abstractNumId w:val="26"/>
  </w:num>
  <w:num w:numId="17">
    <w:abstractNumId w:val="32"/>
  </w:num>
  <w:num w:numId="18">
    <w:abstractNumId w:val="6"/>
  </w:num>
  <w:num w:numId="19">
    <w:abstractNumId w:val="16"/>
  </w:num>
  <w:num w:numId="20">
    <w:abstractNumId w:val="11"/>
  </w:num>
  <w:num w:numId="21">
    <w:abstractNumId w:val="4"/>
  </w:num>
  <w:num w:numId="22">
    <w:abstractNumId w:val="3"/>
  </w:num>
  <w:num w:numId="23">
    <w:abstractNumId w:val="17"/>
  </w:num>
  <w:num w:numId="24">
    <w:abstractNumId w:val="15"/>
  </w:num>
  <w:num w:numId="25">
    <w:abstractNumId w:val="22"/>
  </w:num>
  <w:num w:numId="26">
    <w:abstractNumId w:val="9"/>
  </w:num>
  <w:num w:numId="27">
    <w:abstractNumId w:val="10"/>
  </w:num>
  <w:num w:numId="28">
    <w:abstractNumId w:val="8"/>
  </w:num>
  <w:num w:numId="29">
    <w:abstractNumId w:val="27"/>
  </w:num>
  <w:num w:numId="30">
    <w:abstractNumId w:val="31"/>
  </w:num>
  <w:num w:numId="31">
    <w:abstractNumId w:val="1"/>
  </w:num>
  <w:num w:numId="32">
    <w:abstractNumId w:val="7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7C3AAD"/>
    <w:rsid w:val="00800902"/>
    <w:rsid w:val="008650C0"/>
    <w:rsid w:val="00871D5B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8039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71D5B"/>
  </w:style>
  <w:style w:type="table" w:customStyle="1" w:styleId="Tabela-Siatka3">
    <w:name w:val="Tabela - Siatka3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871D5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9783</Words>
  <Characters>58702</Characters>
  <Application>Microsoft Office Word</Application>
  <DocSecurity>0</DocSecurity>
  <Lines>489</Lines>
  <Paragraphs>136</Paragraphs>
  <ScaleCrop>false</ScaleCrop>
  <Company/>
  <LinksUpToDate>false</LinksUpToDate>
  <CharactersWithSpaces>68349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2021-02-17T08:21:00Z</dcterms:modified>
</cp:coreProperties>
</file>