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5C3682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5C3682" w:rsidRPr="005C3682">
        <w:rPr>
          <w:rFonts w:ascii="Cambria" w:hAnsi="Cambria" w:cs="Arial"/>
          <w:sz w:val="20"/>
          <w:szCs w:val="20"/>
        </w:rPr>
        <w:t>Budowa boiska przy SP w</w:t>
      </w:r>
      <w:r w:rsidR="005C3682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  <w:r w:rsidR="005C3682" w:rsidRPr="005C3682">
        <w:rPr>
          <w:rFonts w:ascii="Cambria" w:hAnsi="Cambria" w:cs="Arial"/>
          <w:sz w:val="20"/>
          <w:szCs w:val="20"/>
        </w:rPr>
        <w:t>Dzierążni</w:t>
      </w:r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56</cp:revision>
  <cp:lastPrinted>2016-07-26T08:32:00Z</cp:lastPrinted>
  <dcterms:created xsi:type="dcterms:W3CDTF">2019-06-19T13:43:00Z</dcterms:created>
  <dcterms:modified xsi:type="dcterms:W3CDTF">2022-01-18T13:06:00Z</dcterms:modified>
</cp:coreProperties>
</file>