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DA55" w14:textId="1BEDE0D6" w:rsidR="00A36154" w:rsidRDefault="00A36154"/>
    <w:p w14:paraId="0FD7303C" w14:textId="317D9859" w:rsidR="00FD75F6" w:rsidRDefault="00FD75F6" w:rsidP="00FD75F6">
      <w:pPr>
        <w:jc w:val="right"/>
      </w:pPr>
      <w:r>
        <w:t>Toruń, dnia 21.20.2023 r.</w:t>
      </w:r>
    </w:p>
    <w:p w14:paraId="3A4A5511" w14:textId="50AE32A2" w:rsidR="00FD75F6" w:rsidRDefault="00FD75F6" w:rsidP="00FD75F6">
      <w:pPr>
        <w:jc w:val="right"/>
      </w:pPr>
    </w:p>
    <w:p w14:paraId="257E81A7" w14:textId="79002CB6" w:rsidR="00FD75F6" w:rsidRDefault="00FD75F6" w:rsidP="00FD75F6">
      <w:pPr>
        <w:jc w:val="center"/>
        <w:rPr>
          <w:b/>
        </w:rPr>
      </w:pPr>
      <w:r>
        <w:rPr>
          <w:b/>
        </w:rPr>
        <w:t>SPROSTOWANIE OMYŁKI REDAKCYJNEJ SPECYFIKACJI WARUNKÓW ZAMÓWIENIA</w:t>
      </w:r>
    </w:p>
    <w:p w14:paraId="1D58B484" w14:textId="77777777" w:rsidR="00FD75F6" w:rsidRDefault="00FD75F6" w:rsidP="00FD75F6">
      <w:pPr>
        <w:spacing w:after="0"/>
        <w:jc w:val="center"/>
        <w:rPr>
          <w:b/>
        </w:rPr>
      </w:pPr>
      <w:r>
        <w:rPr>
          <w:b/>
        </w:rPr>
        <w:t xml:space="preserve">w postępowaniu o zamówienie </w:t>
      </w:r>
      <w:r>
        <w:rPr>
          <w:b/>
        </w:rPr>
        <w:t>pn.</w:t>
      </w:r>
      <w:bookmarkStart w:id="0" w:name="_Hlk509212747"/>
      <w:bookmarkStart w:id="1" w:name="_Hlk509225917"/>
      <w:r>
        <w:rPr>
          <w:b/>
        </w:rPr>
        <w:t xml:space="preserve"> „Kompleksowa organizacja i przeprowadzenie szkoleń komputerowych wraz z doradztwem w ramach projektu pn. „CERTYFIKOWANE SZKOLENIA KOMPUTEROWE dla osób dorosłych z województwa kujawsko-pomorskiego”</w:t>
      </w:r>
      <w:bookmarkEnd w:id="0"/>
      <w:r>
        <w:rPr>
          <w:b/>
        </w:rPr>
        <w:t xml:space="preserve">, </w:t>
      </w:r>
    </w:p>
    <w:p w14:paraId="48468787" w14:textId="089A2A62" w:rsidR="00FD75F6" w:rsidRPr="000477C8" w:rsidRDefault="00FD75F6" w:rsidP="00FD75F6">
      <w:pPr>
        <w:jc w:val="center"/>
        <w:rPr>
          <w:b/>
        </w:rPr>
      </w:pPr>
      <w:r>
        <w:rPr>
          <w:b/>
        </w:rPr>
        <w:t xml:space="preserve">nr ref. </w:t>
      </w:r>
      <w:r w:rsidRPr="00FD75F6">
        <w:rPr>
          <w:rFonts w:cstheme="minorHAnsi"/>
          <w:b/>
          <w:bCs/>
          <w:sz w:val="20"/>
          <w:szCs w:val="20"/>
        </w:rPr>
        <w:t>TARRSA/SZKOLENIA_INFO/1/2023</w:t>
      </w:r>
    </w:p>
    <w:bookmarkEnd w:id="1"/>
    <w:p w14:paraId="45D9594D" w14:textId="19CFB924" w:rsidR="00FD75F6" w:rsidRDefault="00FD75F6" w:rsidP="00FD75F6">
      <w:pPr>
        <w:jc w:val="right"/>
      </w:pPr>
    </w:p>
    <w:p w14:paraId="50FE5738" w14:textId="65BFB6A0" w:rsidR="00FD75F6" w:rsidRDefault="00FD75F6" w:rsidP="00FD75F6">
      <w:pPr>
        <w:jc w:val="both"/>
      </w:pPr>
      <w:r>
        <w:t xml:space="preserve">Na podstawie art. 137 ust. 1 ustawy Prawo zamówień publicznych Zmawiający dokonuje zmiany SWZ w następującym zakresie: </w:t>
      </w:r>
    </w:p>
    <w:p w14:paraId="06CDF590" w14:textId="42D74F98" w:rsidR="00FD75F6" w:rsidRPr="00ED230B" w:rsidRDefault="00FD75F6" w:rsidP="00ED230B">
      <w:pPr>
        <w:pStyle w:val="Akapitzlist"/>
        <w:spacing w:after="120"/>
        <w:contextualSpacing w:val="0"/>
        <w:jc w:val="both"/>
        <w:rPr>
          <w:rFonts w:eastAsia="TimesNewRoman" w:cstheme="minorHAnsi"/>
          <w:bCs/>
        </w:rPr>
      </w:pPr>
      <w:r>
        <w:t>- pkt 1 w dziale 5 SWZ – Opis przedmiotu zamówienia brzmi</w:t>
      </w:r>
      <w:r w:rsidR="00ED230B">
        <w:t>ący</w:t>
      </w:r>
      <w:r>
        <w:t xml:space="preserve">: </w:t>
      </w:r>
      <w:r w:rsidRPr="00ED230B">
        <w:rPr>
          <w:i/>
          <w:iCs/>
        </w:rPr>
        <w:t>„</w:t>
      </w:r>
      <w:r w:rsidRPr="00ED230B">
        <w:rPr>
          <w:rFonts w:cstheme="minorHAnsi"/>
          <w:i/>
          <w:iCs/>
        </w:rPr>
        <w:t xml:space="preserve">Przedmiotem zamówienia </w:t>
      </w:r>
      <w:r w:rsidRPr="00ED230B">
        <w:rPr>
          <w:rFonts w:eastAsia="TimesNewRoman" w:cstheme="minorHAnsi"/>
          <w:bCs/>
          <w:i/>
          <w:iCs/>
        </w:rPr>
        <w:t xml:space="preserve">jest </w:t>
      </w:r>
      <w:bookmarkStart w:id="2" w:name="_Hlk507588030"/>
      <w:r w:rsidRPr="00ED230B">
        <w:rPr>
          <w:rFonts w:eastAsia="TimesNewRoman" w:cstheme="minorHAnsi"/>
          <w:bCs/>
          <w:i/>
          <w:iCs/>
        </w:rPr>
        <w:t>wykonanie usługi szkoleniowej i poprzedzającego ją doradztwa zawodowego dla minimum 276 osób i maksymalnie 500 osób</w:t>
      </w:r>
      <w:bookmarkEnd w:id="2"/>
      <w:r w:rsidRPr="00ED230B">
        <w:rPr>
          <w:rFonts w:eastAsia="TimesNewRoman" w:cstheme="minorHAnsi"/>
          <w:bCs/>
          <w:i/>
          <w:iCs/>
        </w:rPr>
        <w:t xml:space="preserve">, będących uczestnikami projektu </w:t>
      </w:r>
      <w:r w:rsidRPr="00ED230B">
        <w:rPr>
          <w:rFonts w:cs="Calibri"/>
          <w:i/>
          <w:iCs/>
        </w:rPr>
        <w:t xml:space="preserve">pn. </w:t>
      </w:r>
      <w:r w:rsidRPr="00ED230B">
        <w:rPr>
          <w:i/>
          <w:iCs/>
        </w:rPr>
        <w:t>„CERTYFIKOWANE SZKOLENIA KOMPUTEROWE dla osób dorosłych z województwa kujawsko-pomorskiego”</w:t>
      </w:r>
      <w:r w:rsidR="00ED230B">
        <w:rPr>
          <w:i/>
          <w:iCs/>
        </w:rPr>
        <w:t>,</w:t>
      </w:r>
    </w:p>
    <w:p w14:paraId="29672790" w14:textId="28088048" w:rsidR="00FD75F6" w:rsidRDefault="00ED230B" w:rsidP="00FD75F6">
      <w:pPr>
        <w:pStyle w:val="Akapitzlist"/>
        <w:jc w:val="both"/>
        <w:rPr>
          <w:rFonts w:eastAsia="TimesNewRoman" w:cstheme="minorHAnsi"/>
          <w:bCs/>
        </w:rPr>
      </w:pPr>
      <w:r w:rsidRPr="00ED230B">
        <w:rPr>
          <w:rFonts w:eastAsia="TimesNewRoman" w:cstheme="minorHAnsi"/>
          <w:bCs/>
        </w:rPr>
        <w:t>o</w:t>
      </w:r>
      <w:r w:rsidR="00FD75F6" w:rsidRPr="00ED230B">
        <w:rPr>
          <w:rFonts w:eastAsia="TimesNewRoman" w:cstheme="minorHAnsi"/>
          <w:bCs/>
        </w:rPr>
        <w:t>trzymuje brzmienie</w:t>
      </w:r>
      <w:r w:rsidRPr="00ED230B">
        <w:rPr>
          <w:rFonts w:eastAsia="TimesNewRoman" w:cstheme="minorHAnsi"/>
          <w:bCs/>
        </w:rPr>
        <w:t xml:space="preserve">: </w:t>
      </w:r>
      <w:r w:rsidRPr="00ED230B">
        <w:rPr>
          <w:rFonts w:eastAsia="TimesNewRoman" w:cstheme="minorHAnsi"/>
          <w:bCs/>
          <w:i/>
          <w:iCs/>
        </w:rPr>
        <w:t>„</w:t>
      </w:r>
      <w:r w:rsidRPr="00ED230B">
        <w:rPr>
          <w:rFonts w:cstheme="minorHAnsi"/>
          <w:i/>
          <w:iCs/>
        </w:rPr>
        <w:t xml:space="preserve">Przedmiotem zamówienia </w:t>
      </w:r>
      <w:r w:rsidRPr="00ED230B">
        <w:rPr>
          <w:rFonts w:eastAsia="TimesNewRoman" w:cstheme="minorHAnsi"/>
          <w:bCs/>
          <w:i/>
          <w:iCs/>
        </w:rPr>
        <w:t xml:space="preserve">jest wykonanie usługi szkoleniowej i poprzedzającego ją doradztwa zawodowego dla minimum </w:t>
      </w:r>
      <w:r w:rsidRPr="00ED230B">
        <w:rPr>
          <w:rFonts w:eastAsia="TimesNewRoman" w:cstheme="minorHAnsi"/>
          <w:b/>
          <w:i/>
          <w:iCs/>
        </w:rPr>
        <w:t>300</w:t>
      </w:r>
      <w:r w:rsidRPr="00ED230B">
        <w:rPr>
          <w:rFonts w:eastAsia="TimesNewRoman" w:cstheme="minorHAnsi"/>
          <w:bCs/>
          <w:i/>
          <w:iCs/>
        </w:rPr>
        <w:t xml:space="preserve"> osób i maksymalnie </w:t>
      </w:r>
      <w:r w:rsidRPr="00ED230B">
        <w:rPr>
          <w:rFonts w:eastAsia="TimesNewRoman" w:cstheme="minorHAnsi"/>
          <w:b/>
          <w:i/>
          <w:iCs/>
        </w:rPr>
        <w:t>4</w:t>
      </w:r>
      <w:r w:rsidRPr="00ED230B">
        <w:rPr>
          <w:rFonts w:eastAsia="TimesNewRoman" w:cstheme="minorHAnsi"/>
          <w:b/>
          <w:i/>
          <w:iCs/>
        </w:rPr>
        <w:t>00</w:t>
      </w:r>
      <w:r w:rsidRPr="00ED230B">
        <w:rPr>
          <w:rFonts w:eastAsia="TimesNewRoman" w:cstheme="minorHAnsi"/>
          <w:bCs/>
          <w:i/>
          <w:iCs/>
        </w:rPr>
        <w:t xml:space="preserve"> osób, będących uczestnikami projektu </w:t>
      </w:r>
      <w:r w:rsidRPr="00ED230B">
        <w:rPr>
          <w:rFonts w:cs="Calibri"/>
          <w:i/>
          <w:iCs/>
        </w:rPr>
        <w:t xml:space="preserve">pn. </w:t>
      </w:r>
      <w:r w:rsidRPr="00ED230B">
        <w:rPr>
          <w:i/>
          <w:iCs/>
        </w:rPr>
        <w:t>„CERTYFIKOWANE SZKOLENIA KOMPUTEROWE dla osób dorosłych z województwa kujawsko-pomorskiego”</w:t>
      </w:r>
      <w:r w:rsidRPr="00ED230B">
        <w:rPr>
          <w:rFonts w:eastAsia="TimesNewRoman" w:cstheme="minorHAnsi"/>
          <w:bCs/>
          <w:i/>
          <w:iCs/>
        </w:rPr>
        <w:t>.</w:t>
      </w:r>
    </w:p>
    <w:p w14:paraId="692E0473" w14:textId="256D95C2" w:rsidR="00ED230B" w:rsidRDefault="00ED230B" w:rsidP="00FD75F6">
      <w:pPr>
        <w:pStyle w:val="Akapitzlist"/>
        <w:jc w:val="both"/>
        <w:rPr>
          <w:rFonts w:eastAsia="TimesNewRoman" w:cstheme="minorHAnsi"/>
          <w:bCs/>
        </w:rPr>
      </w:pPr>
    </w:p>
    <w:p w14:paraId="7816EF1E" w14:textId="2517AFD7" w:rsidR="00ED230B" w:rsidRDefault="00ED230B" w:rsidP="00ED230B">
      <w:pPr>
        <w:pStyle w:val="Akapitzlist"/>
        <w:ind w:left="0"/>
        <w:jc w:val="both"/>
        <w:rPr>
          <w:rFonts w:eastAsia="TimesNewRoman" w:cstheme="minorHAnsi"/>
          <w:bCs/>
        </w:rPr>
      </w:pPr>
      <w:r w:rsidRPr="00ED230B">
        <w:rPr>
          <w:rFonts w:eastAsia="TimesNewRoman" w:cstheme="minorHAnsi"/>
          <w:bCs/>
        </w:rPr>
        <w:t xml:space="preserve">Z uwagi na fakt, iż w całej dokumentacji postępowania, w szczególności w Załączniku nr 1 - </w:t>
      </w:r>
      <w:r w:rsidRPr="00ED230B">
        <w:rPr>
          <w:rFonts w:cstheme="minorHAnsi"/>
        </w:rPr>
        <w:t>Szczegółowy opis przedmiotu zamówienia</w:t>
      </w:r>
      <w:r w:rsidRPr="00ED230B">
        <w:rPr>
          <w:rFonts w:cstheme="minorHAnsi"/>
        </w:rPr>
        <w:t xml:space="preserve">, Załączniku nr 2 - </w:t>
      </w:r>
      <w:r w:rsidRPr="00ED230B">
        <w:rPr>
          <w:rFonts w:cstheme="minorHAnsi"/>
        </w:rPr>
        <w:t xml:space="preserve">Wzór umowy dla części nr </w:t>
      </w:r>
      <w:r w:rsidRPr="00ED230B">
        <w:rPr>
          <w:rFonts w:cstheme="minorHAnsi"/>
        </w:rPr>
        <w:t>1</w:t>
      </w:r>
      <w:r w:rsidRPr="00ED230B">
        <w:rPr>
          <w:rFonts w:cstheme="minorHAnsi"/>
        </w:rPr>
        <w:t xml:space="preserve"> zamówienia</w:t>
      </w:r>
      <w:r w:rsidRPr="00ED230B">
        <w:rPr>
          <w:rFonts w:cstheme="minorHAnsi"/>
        </w:rPr>
        <w:t xml:space="preserve"> i Załączniku nr 2a - </w:t>
      </w:r>
      <w:r w:rsidRPr="00ED230B">
        <w:rPr>
          <w:rFonts w:cstheme="minorHAnsi"/>
        </w:rPr>
        <w:t>Wzór umowy dla części nr 2 zamówienia</w:t>
      </w:r>
      <w:r w:rsidRPr="00ED230B">
        <w:rPr>
          <w:rFonts w:cstheme="minorHAnsi"/>
        </w:rPr>
        <w:t xml:space="preserve">, jak i w Ogłoszeniu o zamówieniu </w:t>
      </w:r>
      <w:r>
        <w:rPr>
          <w:rFonts w:cstheme="minorHAnsi"/>
        </w:rPr>
        <w:t xml:space="preserve">wskazane są prawidłowe ilości, tj. </w:t>
      </w:r>
      <w:r w:rsidRPr="00ED230B">
        <w:rPr>
          <w:rFonts w:eastAsia="TimesNewRoman" w:cstheme="minorHAnsi"/>
          <w:bCs/>
        </w:rPr>
        <w:t>minimum 300 osób i maksymalnie 400 osób</w:t>
      </w:r>
      <w:r>
        <w:rPr>
          <w:rFonts w:eastAsia="TimesNewRoman" w:cstheme="minorHAnsi"/>
          <w:bCs/>
        </w:rPr>
        <w:t xml:space="preserve"> objętych zamówieniem, zatem wprowadzana zmiana ma charakter poprawienia omyłki redakcyjnej, nie wymagającej zmiany ogłoszenia, jak i dodatkowego czasu na przygotowanie oferty. Tym samym przedmiotowa zmiana SWZ nie powoduje konieczności zmiany terminu składania i otwarcia ofert.</w:t>
      </w:r>
    </w:p>
    <w:p w14:paraId="18C18255" w14:textId="52B1A555" w:rsidR="00ED230B" w:rsidRDefault="00ED230B" w:rsidP="00ED230B">
      <w:pPr>
        <w:pStyle w:val="Akapitzlist"/>
        <w:ind w:left="0"/>
        <w:jc w:val="both"/>
        <w:rPr>
          <w:rFonts w:eastAsia="TimesNewRoman" w:cstheme="minorHAnsi"/>
          <w:bCs/>
        </w:rPr>
      </w:pPr>
    </w:p>
    <w:p w14:paraId="04209F66" w14:textId="728FC6A5" w:rsidR="00ED230B" w:rsidRDefault="00ED230B" w:rsidP="00ED230B">
      <w:pPr>
        <w:pStyle w:val="Akapitzlist"/>
        <w:ind w:left="0"/>
        <w:jc w:val="both"/>
        <w:rPr>
          <w:rFonts w:eastAsia="TimesNewRoman" w:cstheme="minorHAnsi"/>
          <w:bCs/>
        </w:rPr>
      </w:pPr>
    </w:p>
    <w:p w14:paraId="10C4A9CC" w14:textId="7964CC21" w:rsidR="00ED230B" w:rsidRDefault="00ED230B" w:rsidP="00ED230B">
      <w:pPr>
        <w:pStyle w:val="Akapitzlist"/>
        <w:ind w:left="0"/>
        <w:jc w:val="both"/>
        <w:rPr>
          <w:rFonts w:eastAsia="TimesNewRoman" w:cstheme="minorHAnsi"/>
          <w:bCs/>
        </w:rPr>
      </w:pPr>
      <w:r>
        <w:rPr>
          <w:rFonts w:eastAsia="TimesNewRoman" w:cstheme="minorHAnsi"/>
          <w:bCs/>
        </w:rPr>
        <w:t>Beata Kmieć</w:t>
      </w:r>
    </w:p>
    <w:p w14:paraId="2AF7FADC" w14:textId="51EC231F" w:rsidR="00ED230B" w:rsidRPr="00ED230B" w:rsidRDefault="00ED230B" w:rsidP="00ED230B">
      <w:pPr>
        <w:pStyle w:val="Akapitzlist"/>
        <w:ind w:left="0"/>
        <w:jc w:val="both"/>
      </w:pPr>
      <w:r>
        <w:rPr>
          <w:rFonts w:eastAsia="TimesNewRoman" w:cstheme="minorHAnsi"/>
          <w:bCs/>
        </w:rPr>
        <w:t>Przewodnicząca komisji przetargowej</w:t>
      </w:r>
    </w:p>
    <w:sectPr w:rsidR="00ED230B" w:rsidRPr="00ED23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239B" w14:textId="77777777" w:rsidR="00FD75F6" w:rsidRDefault="00FD75F6" w:rsidP="00FD75F6">
      <w:pPr>
        <w:spacing w:after="0" w:line="240" w:lineRule="auto"/>
      </w:pPr>
      <w:r>
        <w:separator/>
      </w:r>
    </w:p>
  </w:endnote>
  <w:endnote w:type="continuationSeparator" w:id="0">
    <w:p w14:paraId="71EE3FD3" w14:textId="77777777" w:rsidR="00FD75F6" w:rsidRDefault="00FD75F6" w:rsidP="00FD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3">
    <w:altName w:val="Times New Roman"/>
    <w:charset w:val="EE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D75F6" w14:paraId="4C5D8483" w14:textId="77777777" w:rsidTr="00DC47AE">
      <w:trPr>
        <w:trHeight w:val="930"/>
        <w:jc w:val="center"/>
      </w:trPr>
      <w:tc>
        <w:tcPr>
          <w:tcW w:w="3545" w:type="dxa"/>
          <w:shd w:val="clear" w:color="auto" w:fill="auto"/>
        </w:tcPr>
        <w:p w14:paraId="1668768A" w14:textId="77777777" w:rsidR="00FD75F6" w:rsidRDefault="00FD75F6" w:rsidP="00FD75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409844A1" w14:textId="77777777" w:rsidR="00FD75F6" w:rsidRDefault="00FD75F6" w:rsidP="00FD75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2C8DACAE" w14:textId="77777777" w:rsidR="00FD75F6" w:rsidRDefault="00FD75F6" w:rsidP="00FD75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52266108" w14:textId="77777777" w:rsidR="00FD75F6" w:rsidRDefault="00FD75F6" w:rsidP="00FD75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2565573C" w14:textId="77777777" w:rsidR="00FD75F6" w:rsidRDefault="00FD75F6" w:rsidP="00FD75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3BD05EC8" w14:textId="77777777" w:rsidR="00FD75F6" w:rsidRPr="00C452DF" w:rsidRDefault="00FD75F6" w:rsidP="00FD75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43D0EB28" w14:textId="77777777" w:rsidR="00FD75F6" w:rsidRDefault="00FD75F6" w:rsidP="00FD75F6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40DA48D4" w14:textId="77777777" w:rsidR="00FD75F6" w:rsidRDefault="00FD75F6" w:rsidP="00FD75F6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1128CB0E" w14:textId="77777777" w:rsidR="00FD75F6" w:rsidRDefault="00FD75F6" w:rsidP="00FD75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650289FC" w14:textId="77777777" w:rsidR="00FD75F6" w:rsidRDefault="00FD75F6" w:rsidP="00FD75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2D7487B4" w14:textId="77777777" w:rsidR="00FD75F6" w:rsidRDefault="00FD75F6" w:rsidP="00FD75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6A86C13B" w14:textId="77777777" w:rsidR="00FD75F6" w:rsidRDefault="00FD75F6" w:rsidP="00FD75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4EAFE127" w14:textId="77777777" w:rsidR="00FD75F6" w:rsidRDefault="00FD75F6" w:rsidP="00FD75F6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495D497C" w14:textId="77777777" w:rsidR="00FD75F6" w:rsidRDefault="00FD7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9C62" w14:textId="77777777" w:rsidR="00FD75F6" w:rsidRDefault="00FD75F6" w:rsidP="00FD75F6">
      <w:pPr>
        <w:spacing w:after="0" w:line="240" w:lineRule="auto"/>
      </w:pPr>
      <w:r>
        <w:separator/>
      </w:r>
    </w:p>
  </w:footnote>
  <w:footnote w:type="continuationSeparator" w:id="0">
    <w:p w14:paraId="00CF15F9" w14:textId="77777777" w:rsidR="00FD75F6" w:rsidRDefault="00FD75F6" w:rsidP="00FD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8469" w14:textId="081F5A61" w:rsidR="00FD75F6" w:rsidRDefault="00FD75F6">
    <w:pPr>
      <w:pStyle w:val="Nagwek"/>
    </w:pPr>
    <w:r>
      <w:rPr>
        <w:noProof/>
        <w:lang w:eastAsia="pl-PL"/>
      </w:rPr>
      <w:drawing>
        <wp:inline distT="0" distB="0" distL="0" distR="0" wp14:anchorId="35DAEA25" wp14:editId="2A555C0B">
          <wp:extent cx="5741670" cy="63055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47C1"/>
    <w:multiLevelType w:val="hybridMultilevel"/>
    <w:tmpl w:val="E9C82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99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F6"/>
    <w:rsid w:val="00A36154"/>
    <w:rsid w:val="00ED230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8BFF"/>
  <w15:chartTrackingRefBased/>
  <w15:docId w15:val="{FF93BB60-F2AE-427B-A4FC-50E6DD7C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5F6"/>
  </w:style>
  <w:style w:type="paragraph" w:styleId="Stopka">
    <w:name w:val="footer"/>
    <w:basedOn w:val="Normalny"/>
    <w:link w:val="StopkaZnak"/>
    <w:uiPriority w:val="99"/>
    <w:unhideWhenUsed/>
    <w:rsid w:val="00FD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5F6"/>
  </w:style>
  <w:style w:type="paragraph" w:customStyle="1" w:styleId="Zawartotabeli">
    <w:name w:val="Zawartość tabeli"/>
    <w:basedOn w:val="Normalny"/>
    <w:rsid w:val="00FD75F6"/>
    <w:pPr>
      <w:suppressLineNumbers/>
      <w:suppressAutoHyphens/>
      <w:spacing w:after="200" w:line="276" w:lineRule="auto"/>
    </w:pPr>
    <w:rPr>
      <w:rFonts w:ascii="Calibri" w:eastAsia="Lucida Sans Unicode" w:hAnsi="Calibri" w:cs="font24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D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1</cp:revision>
  <cp:lastPrinted>2023-02-21T10:03:00Z</cp:lastPrinted>
  <dcterms:created xsi:type="dcterms:W3CDTF">2023-02-21T09:44:00Z</dcterms:created>
  <dcterms:modified xsi:type="dcterms:W3CDTF">2023-02-21T10:06:00Z</dcterms:modified>
</cp:coreProperties>
</file>