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DE0D7E">
        <w:rPr>
          <w:b/>
          <w:sz w:val="24"/>
          <w:szCs w:val="24"/>
        </w:rPr>
        <w:t>3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  <w:bookmarkStart w:id="0" w:name="_GoBack"/>
      <w:bookmarkEnd w:id="0"/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DE0D7E" w:rsidP="00FF152B">
      <w:pPr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  <w:lang w:eastAsia="pl-PL"/>
        </w:rPr>
        <w:t>„Dostawa</w:t>
      </w:r>
      <w:r w:rsidRPr="00DE0D7E">
        <w:rPr>
          <w:rFonts w:ascii="Arial" w:eastAsia="Times New Roman" w:hAnsi="Arial" w:cs="Arial"/>
          <w:b/>
          <w:lang w:eastAsia="pl-PL"/>
        </w:rPr>
        <w:t xml:space="preserve"> fabrycznie nowej przyczepy ekspozycyjnej </w:t>
      </w:r>
      <w:r w:rsidRPr="00DE0D7E">
        <w:rPr>
          <w:rFonts w:ascii="Arial" w:eastAsia="Times New Roman" w:hAnsi="Arial" w:cs="Arial"/>
          <w:lang w:eastAsia="pl-PL"/>
        </w:rPr>
        <w:t>(rok produkcji nie wcześniejszy niż 2020)</w:t>
      </w:r>
      <w:r w:rsidRPr="00DE0D7E">
        <w:rPr>
          <w:rFonts w:ascii="Arial" w:eastAsia="Times New Roman" w:hAnsi="Arial" w:cs="Arial"/>
          <w:b/>
          <w:lang w:eastAsia="pl-PL"/>
        </w:rPr>
        <w:t>”</w:t>
      </w:r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3A3426"/>
    <w:rsid w:val="00711669"/>
    <w:rsid w:val="008D4053"/>
    <w:rsid w:val="00911A58"/>
    <w:rsid w:val="00AF32E1"/>
    <w:rsid w:val="00DE0D7E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AC9B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8</cp:revision>
  <dcterms:created xsi:type="dcterms:W3CDTF">2022-05-20T05:41:00Z</dcterms:created>
  <dcterms:modified xsi:type="dcterms:W3CDTF">2023-04-24T10:41:00Z</dcterms:modified>
</cp:coreProperties>
</file>