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0AD9C" w14:textId="0F4AA1E5" w:rsidR="009536A0" w:rsidRPr="0081173E" w:rsidRDefault="009536A0" w:rsidP="00007571">
      <w:pPr>
        <w:tabs>
          <w:tab w:val="num" w:pos="360"/>
          <w:tab w:val="num" w:pos="785"/>
        </w:tabs>
        <w:spacing w:after="0" w:line="276" w:lineRule="auto"/>
        <w:jc w:val="both"/>
        <w:rPr>
          <w:rStyle w:val="fadtext"/>
          <w:rFonts w:ascii="Arial" w:eastAsia="Times New Roman" w:hAnsi="Arial" w:cs="Arial"/>
          <w:kern w:val="16"/>
          <w:sz w:val="20"/>
          <w:szCs w:val="20"/>
          <w:lang w:eastAsia="pl-PL"/>
        </w:rPr>
      </w:pPr>
      <w:r w:rsidRPr="0081173E">
        <w:rPr>
          <w:rStyle w:val="fadtext"/>
          <w:rFonts w:ascii="Arial" w:eastAsia="Times New Roman" w:hAnsi="Arial" w:cs="Arial"/>
          <w:kern w:val="16"/>
          <w:sz w:val="20"/>
          <w:szCs w:val="20"/>
          <w:lang w:eastAsia="pl-PL"/>
        </w:rPr>
        <w:tab/>
      </w:r>
      <w:r w:rsidRPr="0081173E">
        <w:rPr>
          <w:rStyle w:val="fadtext"/>
          <w:rFonts w:ascii="Arial" w:eastAsia="Times New Roman" w:hAnsi="Arial" w:cs="Arial"/>
          <w:kern w:val="16"/>
          <w:sz w:val="20"/>
          <w:szCs w:val="20"/>
          <w:lang w:eastAsia="pl-PL"/>
        </w:rPr>
        <w:tab/>
      </w:r>
      <w:r w:rsidRPr="0081173E">
        <w:rPr>
          <w:rStyle w:val="fadtext"/>
          <w:rFonts w:ascii="Arial" w:eastAsia="Times New Roman" w:hAnsi="Arial" w:cs="Arial"/>
          <w:kern w:val="16"/>
          <w:sz w:val="20"/>
          <w:szCs w:val="20"/>
          <w:lang w:eastAsia="pl-PL"/>
        </w:rPr>
        <w:tab/>
      </w:r>
      <w:r w:rsidRPr="0081173E">
        <w:rPr>
          <w:rStyle w:val="fadtext"/>
          <w:rFonts w:ascii="Arial" w:eastAsia="Times New Roman" w:hAnsi="Arial" w:cs="Arial"/>
          <w:kern w:val="16"/>
          <w:sz w:val="20"/>
          <w:szCs w:val="20"/>
          <w:lang w:eastAsia="pl-PL"/>
        </w:rPr>
        <w:tab/>
      </w:r>
      <w:r w:rsidRPr="0081173E">
        <w:rPr>
          <w:rStyle w:val="fadtext"/>
          <w:rFonts w:ascii="Arial" w:eastAsia="Times New Roman" w:hAnsi="Arial" w:cs="Arial"/>
          <w:kern w:val="16"/>
          <w:sz w:val="20"/>
          <w:szCs w:val="20"/>
          <w:lang w:eastAsia="pl-PL"/>
        </w:rPr>
        <w:tab/>
      </w:r>
    </w:p>
    <w:p w14:paraId="35289056" w14:textId="14B94ADF" w:rsidR="00266384" w:rsidRPr="0081173E" w:rsidRDefault="005E1B5E" w:rsidP="00007571">
      <w:pPr>
        <w:tabs>
          <w:tab w:val="num" w:pos="360"/>
          <w:tab w:val="num" w:pos="785"/>
        </w:tabs>
        <w:spacing w:after="120" w:line="276" w:lineRule="auto"/>
        <w:ind w:left="360" w:hanging="360"/>
        <w:jc w:val="right"/>
        <w:rPr>
          <w:rFonts w:ascii="Arial" w:hAnsi="Arial" w:cs="Arial"/>
          <w:sz w:val="20"/>
          <w:szCs w:val="20"/>
        </w:rPr>
      </w:pPr>
      <w:r w:rsidRPr="0081173E">
        <w:rPr>
          <w:rFonts w:ascii="Arial" w:hAnsi="Arial" w:cs="Arial"/>
          <w:sz w:val="20"/>
          <w:szCs w:val="20"/>
        </w:rPr>
        <w:tab/>
      </w:r>
      <w:r w:rsidRPr="0081173E">
        <w:rPr>
          <w:rFonts w:ascii="Arial" w:hAnsi="Arial" w:cs="Arial"/>
          <w:sz w:val="20"/>
          <w:szCs w:val="20"/>
        </w:rPr>
        <w:tab/>
      </w:r>
      <w:r w:rsidRPr="0081173E">
        <w:rPr>
          <w:rFonts w:ascii="Arial" w:hAnsi="Arial" w:cs="Arial"/>
          <w:sz w:val="20"/>
          <w:szCs w:val="20"/>
        </w:rPr>
        <w:tab/>
      </w:r>
      <w:r w:rsidRPr="0081173E">
        <w:rPr>
          <w:rFonts w:ascii="Arial" w:hAnsi="Arial" w:cs="Arial"/>
          <w:sz w:val="20"/>
          <w:szCs w:val="20"/>
        </w:rPr>
        <w:tab/>
      </w:r>
      <w:r w:rsidRPr="0081173E">
        <w:rPr>
          <w:rFonts w:ascii="Arial" w:hAnsi="Arial" w:cs="Arial"/>
          <w:sz w:val="20"/>
          <w:szCs w:val="20"/>
        </w:rPr>
        <w:tab/>
      </w:r>
      <w:r w:rsidRPr="0081173E">
        <w:rPr>
          <w:rFonts w:ascii="Arial" w:hAnsi="Arial" w:cs="Arial"/>
          <w:sz w:val="20"/>
          <w:szCs w:val="20"/>
        </w:rPr>
        <w:tab/>
      </w:r>
      <w:r w:rsidR="00B12EF2">
        <w:rPr>
          <w:rFonts w:ascii="Arial" w:hAnsi="Arial" w:cs="Arial"/>
          <w:sz w:val="20"/>
          <w:szCs w:val="20"/>
        </w:rPr>
        <w:t>Cz. III SWZ</w:t>
      </w:r>
    </w:p>
    <w:p w14:paraId="29908E52" w14:textId="43F4E538" w:rsidR="005E1B5E" w:rsidRPr="0081173E" w:rsidRDefault="00D04C00" w:rsidP="0000757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Świadczenie </w:t>
      </w:r>
      <w:r w:rsidR="005E1B5E" w:rsidRPr="0081173E">
        <w:rPr>
          <w:rFonts w:ascii="Arial" w:hAnsi="Arial" w:cs="Arial"/>
          <w:sz w:val="20"/>
          <w:szCs w:val="20"/>
        </w:rPr>
        <w:t>usług w zakresie obsługi stanowiska recepcyjnego</w:t>
      </w:r>
    </w:p>
    <w:p w14:paraId="09F0E762" w14:textId="47AF4255" w:rsidR="00F31D25" w:rsidRPr="0081173E" w:rsidRDefault="009E2BD4" w:rsidP="00007571">
      <w:pPr>
        <w:pStyle w:val="TekstpodstawowyTekstwcity2st"/>
        <w:numPr>
          <w:ilvl w:val="0"/>
          <w:numId w:val="1"/>
        </w:numPr>
        <w:tabs>
          <w:tab w:val="num" w:pos="360"/>
        </w:tabs>
        <w:spacing w:before="0" w:line="276" w:lineRule="auto"/>
        <w:ind w:left="360"/>
        <w:rPr>
          <w:rFonts w:ascii="Arial" w:hAnsi="Arial" w:cs="Arial"/>
          <w:sz w:val="20"/>
        </w:rPr>
      </w:pPr>
      <w:r w:rsidRPr="0081173E">
        <w:rPr>
          <w:rFonts w:ascii="Arial" w:hAnsi="Arial" w:cs="Arial"/>
          <w:b/>
          <w:bCs/>
          <w:sz w:val="20"/>
        </w:rPr>
        <w:t>Opis przedmiotu</w:t>
      </w:r>
      <w:r w:rsidR="008D370B" w:rsidRPr="0081173E">
        <w:rPr>
          <w:rFonts w:ascii="Arial" w:hAnsi="Arial" w:cs="Arial"/>
          <w:b/>
          <w:bCs/>
          <w:sz w:val="20"/>
        </w:rPr>
        <w:t xml:space="preserve"> zamówienia</w:t>
      </w:r>
      <w:r w:rsidR="00F31D25" w:rsidRPr="0081173E">
        <w:rPr>
          <w:rFonts w:ascii="Arial" w:hAnsi="Arial" w:cs="Arial"/>
          <w:b/>
          <w:bCs/>
          <w:sz w:val="20"/>
        </w:rPr>
        <w:t>:</w:t>
      </w:r>
    </w:p>
    <w:p w14:paraId="2EA5F961" w14:textId="65C0EA4E" w:rsidR="00283D0D" w:rsidRPr="0081173E" w:rsidRDefault="000F6351" w:rsidP="00007571">
      <w:pPr>
        <w:pStyle w:val="TekstpodstawowyTekstwcity2st"/>
        <w:spacing w:before="0" w:line="276" w:lineRule="auto"/>
        <w:ind w:left="426"/>
        <w:rPr>
          <w:rStyle w:val="fadtext"/>
          <w:rFonts w:ascii="Arial" w:hAnsi="Arial" w:cs="Arial"/>
          <w:sz w:val="20"/>
        </w:rPr>
      </w:pPr>
      <w:r w:rsidRPr="0081173E">
        <w:rPr>
          <w:rStyle w:val="fadtext"/>
          <w:rFonts w:ascii="Arial" w:hAnsi="Arial" w:cs="Arial"/>
          <w:sz w:val="20"/>
        </w:rPr>
        <w:t>Przedmiotem zamówienia jest:</w:t>
      </w:r>
      <w:r w:rsidR="005465E5" w:rsidRPr="0081173E">
        <w:rPr>
          <w:rStyle w:val="fadtext"/>
          <w:rFonts w:ascii="Arial" w:hAnsi="Arial" w:cs="Arial"/>
          <w:sz w:val="20"/>
        </w:rPr>
        <w:tab/>
      </w:r>
      <w:r w:rsidRPr="0081173E">
        <w:rPr>
          <w:rFonts w:ascii="Arial" w:hAnsi="Arial" w:cs="Arial"/>
          <w:sz w:val="20"/>
        </w:rPr>
        <w:br/>
      </w:r>
      <w:r w:rsidRPr="0081173E">
        <w:rPr>
          <w:rStyle w:val="fadtext"/>
          <w:rFonts w:ascii="Arial" w:hAnsi="Arial" w:cs="Arial"/>
          <w:sz w:val="20"/>
        </w:rPr>
        <w:t xml:space="preserve">a) </w:t>
      </w:r>
      <w:r w:rsidR="0046730C" w:rsidRPr="0081173E">
        <w:rPr>
          <w:rStyle w:val="fadtext"/>
          <w:rFonts w:ascii="Arial" w:hAnsi="Arial" w:cs="Arial"/>
          <w:sz w:val="20"/>
        </w:rPr>
        <w:t>obsługa stanowiska recepcyjnego w godzinach od 7:00 do 17:00 od poniedziałku do piątku</w:t>
      </w:r>
      <w:r w:rsidR="00F55762" w:rsidRPr="0081173E">
        <w:rPr>
          <w:rStyle w:val="fadtext"/>
          <w:rFonts w:ascii="Arial" w:hAnsi="Arial" w:cs="Arial"/>
          <w:sz w:val="20"/>
        </w:rPr>
        <w:t xml:space="preserve"> z wyłączeniem dni ustawowo</w:t>
      </w:r>
      <w:r w:rsidR="001B1D45" w:rsidRPr="0081173E">
        <w:rPr>
          <w:rStyle w:val="fadtext"/>
          <w:rFonts w:ascii="Arial" w:hAnsi="Arial" w:cs="Arial"/>
          <w:sz w:val="20"/>
        </w:rPr>
        <w:t xml:space="preserve"> </w:t>
      </w:r>
      <w:r w:rsidR="00F55762" w:rsidRPr="0081173E">
        <w:rPr>
          <w:rStyle w:val="fadtext"/>
          <w:rFonts w:ascii="Arial" w:hAnsi="Arial" w:cs="Arial"/>
          <w:sz w:val="20"/>
        </w:rPr>
        <w:t>wolnych</w:t>
      </w:r>
      <w:r w:rsidR="003B56FC" w:rsidRPr="0081173E">
        <w:rPr>
          <w:rStyle w:val="fadtext"/>
          <w:rFonts w:ascii="Arial" w:hAnsi="Arial" w:cs="Arial"/>
          <w:sz w:val="20"/>
        </w:rPr>
        <w:t xml:space="preserve"> od pracy</w:t>
      </w:r>
      <w:r w:rsidR="003D2632" w:rsidRPr="0081173E">
        <w:rPr>
          <w:rStyle w:val="fadtext"/>
          <w:rFonts w:ascii="Arial" w:hAnsi="Arial" w:cs="Arial"/>
          <w:sz w:val="20"/>
        </w:rPr>
        <w:t xml:space="preserve"> (pracownik recepcji przejmuje stanowisko od pracownika ochrony o godzinie 7:00 i przekazuje je o godzinie 17:00)</w:t>
      </w:r>
      <w:r w:rsidRPr="0081173E">
        <w:rPr>
          <w:rStyle w:val="fadtext"/>
          <w:rFonts w:ascii="Arial" w:hAnsi="Arial" w:cs="Arial"/>
          <w:sz w:val="20"/>
        </w:rPr>
        <w:t>,</w:t>
      </w:r>
      <w:r w:rsidR="005465E5" w:rsidRPr="0081173E">
        <w:rPr>
          <w:rStyle w:val="fadtext"/>
          <w:rFonts w:ascii="Arial" w:hAnsi="Arial" w:cs="Arial"/>
          <w:sz w:val="20"/>
        </w:rPr>
        <w:tab/>
      </w:r>
      <w:r w:rsidRPr="0081173E">
        <w:rPr>
          <w:rFonts w:ascii="Arial" w:hAnsi="Arial" w:cs="Arial"/>
          <w:sz w:val="20"/>
        </w:rPr>
        <w:br/>
      </w:r>
      <w:r w:rsidRPr="0081173E">
        <w:rPr>
          <w:rStyle w:val="fadtext"/>
          <w:rFonts w:ascii="Arial" w:hAnsi="Arial" w:cs="Arial"/>
          <w:sz w:val="20"/>
        </w:rPr>
        <w:t xml:space="preserve">b) </w:t>
      </w:r>
      <w:r w:rsidR="005465E5" w:rsidRPr="0081173E">
        <w:rPr>
          <w:rFonts w:ascii="Arial" w:hAnsi="Arial" w:cs="Arial"/>
          <w:sz w:val="20"/>
        </w:rPr>
        <w:t>obsługa central systemów alarmowych: sygnalizacji włamania i napadu oraz innych urządzeń zainstalowanych w pomieszczeniach recepcji (w tym wyłączanie i załączanie systemów alarmowych),</w:t>
      </w:r>
      <w:r w:rsidR="005465E5" w:rsidRPr="0081173E">
        <w:rPr>
          <w:rStyle w:val="fadtext"/>
          <w:rFonts w:ascii="Arial" w:hAnsi="Arial" w:cs="Arial"/>
          <w:sz w:val="20"/>
        </w:rPr>
        <w:tab/>
      </w:r>
      <w:r w:rsidRPr="0081173E">
        <w:rPr>
          <w:rFonts w:ascii="Arial" w:hAnsi="Arial" w:cs="Arial"/>
          <w:sz w:val="20"/>
        </w:rPr>
        <w:br/>
      </w:r>
      <w:r w:rsidR="00283D0D" w:rsidRPr="0081173E">
        <w:rPr>
          <w:rStyle w:val="fadtext"/>
          <w:rFonts w:ascii="Arial" w:hAnsi="Arial" w:cs="Arial"/>
          <w:sz w:val="20"/>
        </w:rPr>
        <w:t>c) wysyłka przesyłek kurierskich oraz pocztowych</w:t>
      </w:r>
      <w:r w:rsidR="00283D0D">
        <w:rPr>
          <w:rStyle w:val="fadtext"/>
          <w:rFonts w:ascii="Arial" w:hAnsi="Arial" w:cs="Arial"/>
          <w:sz w:val="20"/>
        </w:rPr>
        <w:t xml:space="preserve"> (obijanie listów pieczątkami, wprowadzanie danych do programu obsługującego przesyłki pocztowe oraz kurierskie, drukowanie potwierdzeń wysyłki oraz etykiet, naklejanie etykiet na przesyłki kurierskie, zapisywanie kwot za wysyłkę danego listu w dziale oraz zapisywanie, który dział wysłał konkretną przesyłkę kurierską poprzez opisanie kodem działu potwierdzenia wysyłki</w:t>
      </w:r>
      <w:r w:rsidR="00536E94">
        <w:rPr>
          <w:rStyle w:val="fadtext"/>
          <w:rFonts w:ascii="Arial" w:hAnsi="Arial" w:cs="Arial"/>
          <w:sz w:val="20"/>
        </w:rPr>
        <w:t xml:space="preserve"> i i</w:t>
      </w:r>
      <w:r w:rsidR="00CC1E6A">
        <w:rPr>
          <w:rStyle w:val="fadtext"/>
          <w:rFonts w:ascii="Arial" w:hAnsi="Arial" w:cs="Arial"/>
          <w:sz w:val="20"/>
        </w:rPr>
        <w:t>tp</w:t>
      </w:r>
      <w:r w:rsidR="00283D0D">
        <w:rPr>
          <w:rStyle w:val="fadtext"/>
          <w:rFonts w:ascii="Arial" w:hAnsi="Arial" w:cs="Arial"/>
          <w:sz w:val="20"/>
        </w:rPr>
        <w:t xml:space="preserve">; za wdrożenie pracowników </w:t>
      </w:r>
      <w:r w:rsidR="00CE53E8">
        <w:rPr>
          <w:rStyle w:val="fadtext"/>
          <w:rFonts w:ascii="Arial" w:hAnsi="Arial" w:cs="Arial"/>
          <w:sz w:val="20"/>
        </w:rPr>
        <w:t>Wykonawcy</w:t>
      </w:r>
      <w:r w:rsidR="00283D0D">
        <w:rPr>
          <w:rStyle w:val="fadtext"/>
          <w:rFonts w:ascii="Arial" w:hAnsi="Arial" w:cs="Arial"/>
          <w:sz w:val="20"/>
        </w:rPr>
        <w:t xml:space="preserve"> w procedurę wprowadzania danych do programu pocztowego i kurierskiego oraz wszelkie procedury związane z wysyłką poczty oraz przesyłek kurierskich odpowiedzialny jest </w:t>
      </w:r>
      <w:r w:rsidR="00D04C00">
        <w:rPr>
          <w:rStyle w:val="fadtext"/>
          <w:rFonts w:ascii="Arial" w:hAnsi="Arial" w:cs="Arial"/>
          <w:sz w:val="20"/>
        </w:rPr>
        <w:t>wyznaczony pracownik Działu Administracyjnego</w:t>
      </w:r>
      <w:r w:rsidR="00376357" w:rsidRPr="00376357">
        <w:rPr>
          <w:rFonts w:ascii="Arial" w:hAnsi="Arial" w:cs="Arial"/>
          <w:sz w:val="20"/>
        </w:rPr>
        <w:t xml:space="preserve"> </w:t>
      </w:r>
      <w:r w:rsidR="00376357">
        <w:rPr>
          <w:rStyle w:val="fadtext"/>
          <w:rFonts w:ascii="Arial" w:hAnsi="Arial" w:cs="Arial"/>
          <w:sz w:val="20"/>
        </w:rPr>
        <w:t>(zasada dotyczy wyłącznie pierwszego, podanego w ofercie Wykonawcy składu osobowego personelu, po zmianie personelu to Wykonawca będzie odpowiedzialny za przeszkolenie z powyższego zakresu nowego pracownika),</w:t>
      </w:r>
    </w:p>
    <w:p w14:paraId="6B78EF23" w14:textId="34E9AA39" w:rsidR="0046730C" w:rsidRPr="0081173E" w:rsidRDefault="00283D0D" w:rsidP="00007571">
      <w:pPr>
        <w:pStyle w:val="TekstpodstawowyTekstwcity2st"/>
        <w:spacing w:before="0" w:line="276" w:lineRule="auto"/>
        <w:ind w:left="426"/>
        <w:rPr>
          <w:rStyle w:val="fadtext"/>
          <w:rFonts w:ascii="Arial" w:hAnsi="Arial" w:cs="Arial"/>
          <w:sz w:val="20"/>
        </w:rPr>
      </w:pPr>
      <w:r w:rsidRPr="0081173E">
        <w:rPr>
          <w:rStyle w:val="fadtext"/>
          <w:rFonts w:ascii="Arial" w:hAnsi="Arial" w:cs="Arial"/>
          <w:sz w:val="20"/>
        </w:rPr>
        <w:t>d) wprowadzanie faktur do rejestru</w:t>
      </w:r>
      <w:r>
        <w:rPr>
          <w:rStyle w:val="fadtext"/>
          <w:rFonts w:ascii="Arial" w:hAnsi="Arial" w:cs="Arial"/>
          <w:sz w:val="20"/>
        </w:rPr>
        <w:t xml:space="preserve"> </w:t>
      </w:r>
      <w:r w:rsidR="00266751">
        <w:rPr>
          <w:rStyle w:val="fadtext"/>
          <w:rFonts w:ascii="Arial" w:hAnsi="Arial" w:cs="Arial"/>
          <w:sz w:val="20"/>
        </w:rPr>
        <w:t xml:space="preserve">oraz samodzielne </w:t>
      </w:r>
      <w:r w:rsidR="00266751">
        <w:rPr>
          <w:rFonts w:ascii="Arial" w:hAnsi="Arial" w:cs="Arial"/>
          <w:sz w:val="20"/>
        </w:rPr>
        <w:t xml:space="preserve">przygotowywanie załączników do faktur </w:t>
      </w:r>
      <w:r>
        <w:rPr>
          <w:rStyle w:val="fadtext"/>
          <w:rFonts w:ascii="Arial" w:hAnsi="Arial" w:cs="Arial"/>
          <w:sz w:val="20"/>
        </w:rPr>
        <w:t>(obijanie faktury pieczątką wpływu, pieczątką merytoryczną oraz datownikiem</w:t>
      </w:r>
      <w:r w:rsidR="006D6F19">
        <w:rPr>
          <w:rStyle w:val="fadtext"/>
          <w:rFonts w:ascii="Arial" w:hAnsi="Arial" w:cs="Arial"/>
          <w:sz w:val="20"/>
        </w:rPr>
        <w:t xml:space="preserve"> lub inną wskazaną pieczęcią</w:t>
      </w:r>
      <w:r>
        <w:rPr>
          <w:rStyle w:val="fadtext"/>
          <w:rFonts w:ascii="Arial" w:hAnsi="Arial" w:cs="Arial"/>
          <w:sz w:val="20"/>
        </w:rPr>
        <w:t xml:space="preserve"> i wpisanie jej do dziennika faktur z uwzględnieniem daty wpływu, numeru faktury, nazwy firmy, rodzaju usługi, </w:t>
      </w:r>
      <w:r w:rsidR="00CD37D7">
        <w:rPr>
          <w:rStyle w:val="fadtext"/>
          <w:rFonts w:ascii="Arial" w:hAnsi="Arial" w:cs="Arial"/>
          <w:sz w:val="20"/>
        </w:rPr>
        <w:t xml:space="preserve">kwoty, </w:t>
      </w:r>
      <w:r>
        <w:rPr>
          <w:rStyle w:val="fadtext"/>
          <w:rFonts w:ascii="Arial" w:hAnsi="Arial" w:cs="Arial"/>
          <w:sz w:val="20"/>
        </w:rPr>
        <w:t xml:space="preserve">kodu działu, do którego faktura ma trafić oraz dbanie o płynny obieg faktur poprzez codzienne wysyłanie maila o konieczności odebrania zarejestrowanych faktur oraz nadzór nad ich odbiorem poprzez kontrolę sprawdzającą czy pracownik odbierający fakturę pokwitował jej odbiór podpisem bądź parafką w </w:t>
      </w:r>
      <w:r w:rsidR="00A97020">
        <w:rPr>
          <w:rStyle w:val="fadtext"/>
          <w:rFonts w:ascii="Arial" w:hAnsi="Arial" w:cs="Arial"/>
          <w:sz w:val="20"/>
        </w:rPr>
        <w:t xml:space="preserve">dzienniku </w:t>
      </w:r>
      <w:r>
        <w:rPr>
          <w:rStyle w:val="fadtext"/>
          <w:rFonts w:ascii="Arial" w:hAnsi="Arial" w:cs="Arial"/>
          <w:sz w:val="20"/>
        </w:rPr>
        <w:t xml:space="preserve">faktur; za wdrożenie pracowników </w:t>
      </w:r>
      <w:r w:rsidR="007A07CE">
        <w:rPr>
          <w:rStyle w:val="fadtext"/>
          <w:rFonts w:ascii="Arial" w:hAnsi="Arial" w:cs="Arial"/>
          <w:sz w:val="20"/>
        </w:rPr>
        <w:t>Wykonawcy</w:t>
      </w:r>
      <w:r>
        <w:rPr>
          <w:rStyle w:val="fadtext"/>
          <w:rFonts w:ascii="Arial" w:hAnsi="Arial" w:cs="Arial"/>
          <w:sz w:val="20"/>
        </w:rPr>
        <w:t xml:space="preserve"> w procedurę wprowadzania faktur i ich obiegu odpowiedzialny jest </w:t>
      </w:r>
      <w:r w:rsidR="00D04C00">
        <w:rPr>
          <w:rStyle w:val="fadtext"/>
          <w:rFonts w:ascii="Arial" w:hAnsi="Arial" w:cs="Arial"/>
          <w:sz w:val="20"/>
        </w:rPr>
        <w:t>wyznaczony pracownik Działu Administracyjnego</w:t>
      </w:r>
      <w:r w:rsidR="00376357" w:rsidRPr="00376357">
        <w:rPr>
          <w:rFonts w:ascii="Arial" w:hAnsi="Arial" w:cs="Arial"/>
          <w:sz w:val="20"/>
        </w:rPr>
        <w:t xml:space="preserve"> </w:t>
      </w:r>
      <w:r w:rsidR="00376357">
        <w:rPr>
          <w:rStyle w:val="fadtext"/>
          <w:rFonts w:ascii="Arial" w:hAnsi="Arial" w:cs="Arial"/>
          <w:sz w:val="20"/>
        </w:rPr>
        <w:t>(zasada dotyczy wyłącznie pierwszego, podanego w ofercie Wykonawcy składu osobowego personelu, po zmianie personelu to Wykonawca będzie odpowiedzialny za przeszkolenie z powyższego zakresu nowego pracownika),</w:t>
      </w:r>
      <w:r w:rsidR="005465E5" w:rsidRPr="0081173E">
        <w:rPr>
          <w:rStyle w:val="fadtext"/>
          <w:rFonts w:ascii="Arial" w:hAnsi="Arial" w:cs="Arial"/>
          <w:sz w:val="20"/>
        </w:rPr>
        <w:tab/>
      </w:r>
      <w:r w:rsidR="000F6351" w:rsidRPr="0081173E">
        <w:rPr>
          <w:rFonts w:ascii="Arial" w:hAnsi="Arial" w:cs="Arial"/>
          <w:sz w:val="20"/>
        </w:rPr>
        <w:br/>
      </w:r>
      <w:r w:rsidR="00477996" w:rsidRPr="0081173E">
        <w:rPr>
          <w:rStyle w:val="fadtext"/>
          <w:rFonts w:ascii="Arial" w:hAnsi="Arial" w:cs="Arial"/>
          <w:sz w:val="20"/>
        </w:rPr>
        <w:t xml:space="preserve">e) </w:t>
      </w:r>
      <w:r w:rsidR="0086763E" w:rsidRPr="0081173E">
        <w:rPr>
          <w:rStyle w:val="fadtext"/>
          <w:rFonts w:ascii="Arial" w:hAnsi="Arial" w:cs="Arial"/>
          <w:sz w:val="20"/>
        </w:rPr>
        <w:t>obsługa centrali telefonicznej</w:t>
      </w:r>
      <w:r w:rsidR="0046730C" w:rsidRPr="0081173E">
        <w:rPr>
          <w:rStyle w:val="fadtext"/>
          <w:rFonts w:ascii="Arial" w:hAnsi="Arial" w:cs="Arial"/>
          <w:sz w:val="20"/>
        </w:rPr>
        <w:t>, przełączanie rozmów telefonicznych do pracowników</w:t>
      </w:r>
      <w:r w:rsidR="005465E5" w:rsidRPr="0081173E">
        <w:rPr>
          <w:rStyle w:val="fadtext"/>
          <w:rFonts w:ascii="Arial" w:hAnsi="Arial" w:cs="Arial"/>
          <w:sz w:val="20"/>
        </w:rPr>
        <w:t>,</w:t>
      </w:r>
    </w:p>
    <w:p w14:paraId="697455C3" w14:textId="67497B5D" w:rsidR="0046730C" w:rsidRPr="0081173E" w:rsidRDefault="0046730C" w:rsidP="00007571">
      <w:pPr>
        <w:pStyle w:val="TekstpodstawowyTekstwcity2st"/>
        <w:spacing w:before="0" w:line="276" w:lineRule="auto"/>
        <w:ind w:left="426"/>
        <w:rPr>
          <w:rStyle w:val="fadtext"/>
          <w:rFonts w:ascii="Arial" w:hAnsi="Arial" w:cs="Arial"/>
          <w:sz w:val="20"/>
        </w:rPr>
      </w:pPr>
      <w:r w:rsidRPr="0081173E">
        <w:rPr>
          <w:rStyle w:val="fadtext"/>
          <w:rFonts w:ascii="Arial" w:hAnsi="Arial" w:cs="Arial"/>
          <w:sz w:val="20"/>
        </w:rPr>
        <w:t>f) anonsowanie gości Polskiego Wy</w:t>
      </w:r>
      <w:r w:rsidR="00D5440A" w:rsidRPr="0081173E">
        <w:rPr>
          <w:rStyle w:val="fadtext"/>
          <w:rFonts w:ascii="Arial" w:hAnsi="Arial" w:cs="Arial"/>
          <w:sz w:val="20"/>
        </w:rPr>
        <w:t>dawnictwa Muzycznego za pomocą centrali telefonicznej</w:t>
      </w:r>
      <w:r w:rsidR="00376357">
        <w:rPr>
          <w:rStyle w:val="fadtext"/>
          <w:rFonts w:ascii="Arial" w:hAnsi="Arial" w:cs="Arial"/>
          <w:sz w:val="20"/>
        </w:rPr>
        <w:t xml:space="preserve"> Zamawiającego i/lub telefonu służbowego zapewnionego ze strony Wykonawcy</w:t>
      </w:r>
      <w:r w:rsidR="005465E5" w:rsidRPr="0081173E">
        <w:rPr>
          <w:rStyle w:val="fadtext"/>
          <w:rFonts w:ascii="Arial" w:hAnsi="Arial" w:cs="Arial"/>
          <w:sz w:val="20"/>
        </w:rPr>
        <w:t>,</w:t>
      </w:r>
    </w:p>
    <w:p w14:paraId="79E9466E" w14:textId="60DCBB33" w:rsidR="007B3F80" w:rsidRPr="0081173E" w:rsidRDefault="00D5440A" w:rsidP="00007571">
      <w:pPr>
        <w:pStyle w:val="TekstpodstawowyTekstwcity2st"/>
        <w:spacing w:before="0" w:line="276" w:lineRule="auto"/>
        <w:ind w:left="426"/>
        <w:rPr>
          <w:rFonts w:ascii="Arial" w:hAnsi="Arial" w:cs="Arial"/>
          <w:sz w:val="20"/>
        </w:rPr>
      </w:pPr>
      <w:r w:rsidRPr="0081173E">
        <w:rPr>
          <w:rStyle w:val="fadtext"/>
          <w:rFonts w:ascii="Arial" w:hAnsi="Arial" w:cs="Arial"/>
          <w:sz w:val="20"/>
        </w:rPr>
        <w:t xml:space="preserve">g) </w:t>
      </w:r>
      <w:r w:rsidR="00F55762" w:rsidRPr="0081173E">
        <w:rPr>
          <w:rStyle w:val="fadtext"/>
          <w:rFonts w:ascii="Arial" w:hAnsi="Arial" w:cs="Arial"/>
          <w:sz w:val="20"/>
        </w:rPr>
        <w:t xml:space="preserve">otwieranie bramy wjazdowej i </w:t>
      </w:r>
      <w:r w:rsidRPr="0081173E">
        <w:rPr>
          <w:rStyle w:val="fadtext"/>
          <w:rFonts w:ascii="Arial" w:hAnsi="Arial" w:cs="Arial"/>
          <w:sz w:val="20"/>
        </w:rPr>
        <w:t xml:space="preserve">kontrola osób wjeżdżających na teren parkingu przy budynku </w:t>
      </w:r>
      <w:r w:rsidR="00A74EE1" w:rsidRPr="0081173E">
        <w:rPr>
          <w:rFonts w:ascii="Arial" w:hAnsi="Arial" w:cs="Arial"/>
          <w:sz w:val="20"/>
        </w:rPr>
        <w:t>Polskiego Wydawnictwa Muzycznego</w:t>
      </w:r>
      <w:r w:rsidR="00376357">
        <w:rPr>
          <w:rFonts w:ascii="Arial" w:hAnsi="Arial" w:cs="Arial"/>
          <w:sz w:val="20"/>
        </w:rPr>
        <w:t xml:space="preserve"> zgodnie z wytycznymi Zamawiającego</w:t>
      </w:r>
      <w:r w:rsidR="005465E5" w:rsidRPr="0081173E">
        <w:rPr>
          <w:rFonts w:ascii="Arial" w:hAnsi="Arial" w:cs="Arial"/>
          <w:sz w:val="20"/>
        </w:rPr>
        <w:t>,</w:t>
      </w:r>
    </w:p>
    <w:p w14:paraId="74ECA9DA" w14:textId="11BA8B7E" w:rsidR="00F55762" w:rsidRPr="0081173E" w:rsidRDefault="00F55762" w:rsidP="00007571">
      <w:pPr>
        <w:pStyle w:val="TekstpodstawowyTekstwcity2st"/>
        <w:spacing w:before="0" w:line="276" w:lineRule="auto"/>
        <w:ind w:left="426"/>
        <w:rPr>
          <w:rFonts w:ascii="Arial" w:hAnsi="Arial" w:cs="Arial"/>
          <w:sz w:val="20"/>
        </w:rPr>
      </w:pPr>
      <w:r w:rsidRPr="0081173E">
        <w:rPr>
          <w:rFonts w:ascii="Arial" w:hAnsi="Arial" w:cs="Arial"/>
          <w:sz w:val="20"/>
        </w:rPr>
        <w:t>h) sprawdzanie uprawnień do wstępu i przebywania osób na terenie obiektu/budynku</w:t>
      </w:r>
      <w:r w:rsidR="00F206CC">
        <w:rPr>
          <w:rFonts w:ascii="Arial" w:hAnsi="Arial" w:cs="Arial"/>
          <w:sz w:val="20"/>
        </w:rPr>
        <w:t xml:space="preserve"> oraz parkingu,</w:t>
      </w:r>
    </w:p>
    <w:p w14:paraId="3D833E3F" w14:textId="0334182A" w:rsidR="0086763E" w:rsidRPr="0081173E" w:rsidRDefault="000163DA" w:rsidP="00007571">
      <w:pPr>
        <w:pStyle w:val="TekstpodstawowyTekstwcity2st"/>
        <w:spacing w:before="0" w:line="276" w:lineRule="auto"/>
        <w:ind w:left="426"/>
        <w:rPr>
          <w:rFonts w:ascii="Arial" w:hAnsi="Arial" w:cs="Arial"/>
          <w:sz w:val="20"/>
        </w:rPr>
      </w:pPr>
      <w:r w:rsidRPr="0081173E">
        <w:rPr>
          <w:rFonts w:ascii="Arial" w:hAnsi="Arial" w:cs="Arial"/>
          <w:sz w:val="20"/>
        </w:rPr>
        <w:t xml:space="preserve">i) </w:t>
      </w:r>
      <w:r w:rsidR="00F55762" w:rsidRPr="0081173E">
        <w:rPr>
          <w:rFonts w:ascii="Arial" w:hAnsi="Arial" w:cs="Arial"/>
          <w:sz w:val="20"/>
        </w:rPr>
        <w:t>prowadzenie w recepcji rejestru wydawania kluczy</w:t>
      </w:r>
      <w:r w:rsidRPr="0081173E">
        <w:rPr>
          <w:rFonts w:ascii="Arial" w:hAnsi="Arial" w:cs="Arial"/>
          <w:sz w:val="20"/>
        </w:rPr>
        <w:t xml:space="preserve"> oraz kart dostępu</w:t>
      </w:r>
      <w:r w:rsidR="0086763E" w:rsidRPr="0081173E">
        <w:rPr>
          <w:rFonts w:ascii="Arial" w:hAnsi="Arial" w:cs="Arial"/>
          <w:sz w:val="20"/>
        </w:rPr>
        <w:t xml:space="preserve"> do pomieszczeń osobom upoważnionym oraz odbieranie kluczy </w:t>
      </w:r>
      <w:r w:rsidR="00CC1E6A">
        <w:rPr>
          <w:rFonts w:ascii="Arial" w:hAnsi="Arial" w:cs="Arial"/>
          <w:sz w:val="20"/>
        </w:rPr>
        <w:t>oraz</w:t>
      </w:r>
      <w:r w:rsidR="0086763E" w:rsidRPr="0081173E">
        <w:rPr>
          <w:rFonts w:ascii="Arial" w:hAnsi="Arial" w:cs="Arial"/>
          <w:sz w:val="20"/>
        </w:rPr>
        <w:t xml:space="preserve"> kart dostępu i umieszczanie ich w wyznaczonym miejscu na portierni</w:t>
      </w:r>
      <w:r w:rsidR="007A07CE">
        <w:rPr>
          <w:rFonts w:ascii="Arial" w:hAnsi="Arial" w:cs="Arial"/>
          <w:sz w:val="20"/>
        </w:rPr>
        <w:t>/recepcji</w:t>
      </w:r>
      <w:r w:rsidR="00D04C00">
        <w:rPr>
          <w:rFonts w:ascii="Arial" w:hAnsi="Arial" w:cs="Arial"/>
          <w:sz w:val="20"/>
        </w:rPr>
        <w:t xml:space="preserve"> oraz odnotowywanie tego faktu w odpowiedniej Książce zapewnionej przez Zamawiającego</w:t>
      </w:r>
      <w:r w:rsidR="00376357">
        <w:rPr>
          <w:rFonts w:ascii="Arial" w:hAnsi="Arial" w:cs="Arial"/>
          <w:sz w:val="20"/>
        </w:rPr>
        <w:t>, dotyczy to również kluczy do pomieszczeń chronionych, dla których obowiązuje odręb</w:t>
      </w:r>
      <w:r w:rsidR="0046768E">
        <w:rPr>
          <w:rFonts w:ascii="Arial" w:hAnsi="Arial" w:cs="Arial"/>
          <w:sz w:val="20"/>
        </w:rPr>
        <w:t>na</w:t>
      </w:r>
      <w:r w:rsidR="00376357">
        <w:rPr>
          <w:rFonts w:ascii="Arial" w:hAnsi="Arial" w:cs="Arial"/>
          <w:sz w:val="20"/>
        </w:rPr>
        <w:t xml:space="preserve"> procedura</w:t>
      </w:r>
      <w:r w:rsidR="008B39CF">
        <w:rPr>
          <w:rFonts w:ascii="Arial" w:hAnsi="Arial" w:cs="Arial"/>
          <w:sz w:val="20"/>
        </w:rPr>
        <w:t>, zgodnie  z procedurą zabezpieczenia pomieszczeń w PWM.</w:t>
      </w:r>
    </w:p>
    <w:p w14:paraId="6EEAF646" w14:textId="4E76FEBD" w:rsidR="006230A2" w:rsidRPr="0081173E" w:rsidRDefault="006230A2" w:rsidP="00007571">
      <w:pPr>
        <w:pStyle w:val="TekstpodstawowyTekstwcity2st"/>
        <w:spacing w:before="0" w:line="276" w:lineRule="auto"/>
        <w:ind w:left="426"/>
        <w:rPr>
          <w:rFonts w:ascii="Arial" w:hAnsi="Arial" w:cs="Arial"/>
          <w:sz w:val="20"/>
        </w:rPr>
      </w:pPr>
      <w:r w:rsidRPr="0081173E">
        <w:rPr>
          <w:rFonts w:ascii="Arial" w:hAnsi="Arial" w:cs="Arial"/>
          <w:sz w:val="20"/>
        </w:rPr>
        <w:t xml:space="preserve">j) notowanie godzin przyjścia osób niezatrudnionych w Polskim Wydawnictwie Muzycznym, takich jak: firmy zewnętrzne, kurierzy, listonosze, goście </w:t>
      </w:r>
      <w:r w:rsidR="005465E5" w:rsidRPr="0081173E">
        <w:rPr>
          <w:rFonts w:ascii="Arial" w:hAnsi="Arial" w:cs="Arial"/>
          <w:sz w:val="20"/>
        </w:rPr>
        <w:t>itd.</w:t>
      </w:r>
      <w:r w:rsidR="00F206CC">
        <w:rPr>
          <w:rFonts w:ascii="Arial" w:hAnsi="Arial" w:cs="Arial"/>
          <w:sz w:val="20"/>
        </w:rPr>
        <w:t xml:space="preserve"> w „Książce pełnienia służby” dostarczanej przez Wykonawcę</w:t>
      </w:r>
    </w:p>
    <w:p w14:paraId="0D3F7C5C" w14:textId="0D1C45C3" w:rsidR="00F55762" w:rsidRPr="0081173E" w:rsidRDefault="00F55762" w:rsidP="00007571">
      <w:pPr>
        <w:pStyle w:val="TekstpodstawowyTekstwcity2st"/>
        <w:spacing w:before="0" w:line="276" w:lineRule="auto"/>
        <w:ind w:left="426"/>
        <w:rPr>
          <w:rFonts w:ascii="Arial" w:hAnsi="Arial" w:cs="Arial"/>
          <w:sz w:val="20"/>
        </w:rPr>
      </w:pPr>
      <w:r w:rsidRPr="0081173E">
        <w:rPr>
          <w:rFonts w:ascii="Arial" w:hAnsi="Arial" w:cs="Arial"/>
          <w:sz w:val="20"/>
        </w:rPr>
        <w:t xml:space="preserve">i) </w:t>
      </w:r>
      <w:r w:rsidR="006230A2" w:rsidRPr="0081173E">
        <w:rPr>
          <w:rFonts w:ascii="Arial" w:hAnsi="Arial" w:cs="Arial"/>
          <w:sz w:val="20"/>
        </w:rPr>
        <w:t>reagowanie na zgłaszane przypadki przebywania osób nieuprawnionych w poszczególnych strefach obiektu</w:t>
      </w:r>
      <w:r w:rsidR="006E5AB9" w:rsidRPr="0081173E">
        <w:rPr>
          <w:rFonts w:ascii="Arial" w:hAnsi="Arial" w:cs="Arial"/>
          <w:sz w:val="20"/>
        </w:rPr>
        <w:t xml:space="preserve"> poprzez powiadomienie </w:t>
      </w:r>
      <w:r w:rsidR="004D614E">
        <w:rPr>
          <w:rFonts w:ascii="Arial" w:hAnsi="Arial" w:cs="Arial"/>
          <w:sz w:val="20"/>
        </w:rPr>
        <w:t>pracowników</w:t>
      </w:r>
      <w:r w:rsidR="00D04C00">
        <w:rPr>
          <w:rFonts w:ascii="Arial" w:hAnsi="Arial" w:cs="Arial"/>
          <w:sz w:val="20"/>
        </w:rPr>
        <w:t xml:space="preserve"> Działu </w:t>
      </w:r>
      <w:r w:rsidR="006E5AB9" w:rsidRPr="0081173E">
        <w:rPr>
          <w:rFonts w:ascii="Arial" w:hAnsi="Arial" w:cs="Arial"/>
          <w:sz w:val="20"/>
        </w:rPr>
        <w:t>Administrac</w:t>
      </w:r>
      <w:r w:rsidR="00D04C00">
        <w:rPr>
          <w:rFonts w:ascii="Arial" w:hAnsi="Arial" w:cs="Arial"/>
          <w:sz w:val="20"/>
        </w:rPr>
        <w:t>yjnego</w:t>
      </w:r>
      <w:r w:rsidR="006E5AB9" w:rsidRPr="0081173E">
        <w:rPr>
          <w:rFonts w:ascii="Arial" w:hAnsi="Arial" w:cs="Arial"/>
          <w:sz w:val="20"/>
        </w:rPr>
        <w:t>, a w przypadku zagrożenia włączenie systemu napadowego</w:t>
      </w:r>
      <w:r w:rsidR="00376357">
        <w:rPr>
          <w:rFonts w:ascii="Arial" w:hAnsi="Arial" w:cs="Arial"/>
          <w:sz w:val="20"/>
        </w:rPr>
        <w:t xml:space="preserve"> (np. poprzez wciśnięcie przycisku na pilocie lub kontakt telefoniczny z grupą interwencyjną)</w:t>
      </w:r>
      <w:r w:rsidR="006E5AB9" w:rsidRPr="0081173E">
        <w:rPr>
          <w:rFonts w:ascii="Arial" w:hAnsi="Arial" w:cs="Arial"/>
          <w:sz w:val="20"/>
        </w:rPr>
        <w:t>,</w:t>
      </w:r>
    </w:p>
    <w:p w14:paraId="2955A2B3" w14:textId="4449F773" w:rsidR="006230A2" w:rsidRPr="0081173E" w:rsidRDefault="006230A2" w:rsidP="00007571">
      <w:pPr>
        <w:pStyle w:val="TekstpodstawowyTekstwcity2st"/>
        <w:spacing w:before="0" w:line="276" w:lineRule="auto"/>
        <w:ind w:left="426"/>
        <w:rPr>
          <w:rFonts w:ascii="Arial" w:hAnsi="Arial" w:cs="Arial"/>
          <w:sz w:val="20"/>
        </w:rPr>
      </w:pPr>
      <w:r w:rsidRPr="0081173E">
        <w:rPr>
          <w:rFonts w:ascii="Arial" w:hAnsi="Arial" w:cs="Arial"/>
          <w:sz w:val="20"/>
        </w:rPr>
        <w:lastRenderedPageBreak/>
        <w:t>j) reagowanie na zagrożenia, alarmy pożarowe, alarmy włamani</w:t>
      </w:r>
      <w:r w:rsidR="007A07CE">
        <w:rPr>
          <w:rFonts w:ascii="Arial" w:hAnsi="Arial" w:cs="Arial"/>
          <w:sz w:val="20"/>
        </w:rPr>
        <w:t>owe</w:t>
      </w:r>
      <w:r w:rsidRPr="0081173E">
        <w:rPr>
          <w:rFonts w:ascii="Arial" w:hAnsi="Arial" w:cs="Arial"/>
          <w:sz w:val="20"/>
        </w:rPr>
        <w:t>, zakłócanie porządku zaistniałe w obiekcie i na terenie przyległym</w:t>
      </w:r>
      <w:r w:rsidR="005465E5" w:rsidRPr="0081173E">
        <w:rPr>
          <w:rFonts w:ascii="Arial" w:hAnsi="Arial" w:cs="Arial"/>
          <w:sz w:val="20"/>
        </w:rPr>
        <w:t>,</w:t>
      </w:r>
    </w:p>
    <w:p w14:paraId="72804E6B" w14:textId="008FB35E" w:rsidR="00077253" w:rsidRPr="0081173E" w:rsidRDefault="00077253" w:rsidP="00007571">
      <w:pPr>
        <w:pStyle w:val="TekstpodstawowyTekstwcity2st"/>
        <w:spacing w:before="0" w:line="276" w:lineRule="auto"/>
        <w:ind w:left="426"/>
        <w:rPr>
          <w:rFonts w:ascii="Arial" w:hAnsi="Arial" w:cs="Arial"/>
          <w:sz w:val="20"/>
        </w:rPr>
      </w:pPr>
      <w:r w:rsidRPr="0081173E">
        <w:rPr>
          <w:rFonts w:ascii="Arial" w:hAnsi="Arial" w:cs="Arial"/>
          <w:sz w:val="20"/>
        </w:rPr>
        <w:t xml:space="preserve">k) </w:t>
      </w:r>
      <w:r w:rsidR="001F7B65" w:rsidRPr="0081173E">
        <w:rPr>
          <w:rFonts w:ascii="Arial" w:hAnsi="Arial" w:cs="Arial"/>
          <w:sz w:val="20"/>
        </w:rPr>
        <w:t>skanowanie,</w:t>
      </w:r>
      <w:r w:rsidR="001F7B65">
        <w:rPr>
          <w:rFonts w:ascii="Arial" w:hAnsi="Arial" w:cs="Arial"/>
          <w:sz w:val="20"/>
        </w:rPr>
        <w:t xml:space="preserve"> drukowanie,</w:t>
      </w:r>
      <w:r w:rsidR="001F7B65" w:rsidRPr="0081173E">
        <w:rPr>
          <w:rFonts w:ascii="Arial" w:hAnsi="Arial" w:cs="Arial"/>
          <w:sz w:val="20"/>
        </w:rPr>
        <w:t xml:space="preserve"> kopiowanie</w:t>
      </w:r>
      <w:r w:rsidR="001F7B65">
        <w:rPr>
          <w:rFonts w:ascii="Arial" w:hAnsi="Arial" w:cs="Arial"/>
          <w:sz w:val="20"/>
        </w:rPr>
        <w:t>, opieczętowywanie</w:t>
      </w:r>
      <w:r w:rsidR="00ED2AEE">
        <w:rPr>
          <w:rFonts w:ascii="Arial" w:hAnsi="Arial" w:cs="Arial"/>
          <w:sz w:val="20"/>
        </w:rPr>
        <w:t>, segregowanie</w:t>
      </w:r>
      <w:r w:rsidR="00CC1E6A">
        <w:rPr>
          <w:rFonts w:ascii="Arial" w:hAnsi="Arial" w:cs="Arial"/>
          <w:sz w:val="20"/>
        </w:rPr>
        <w:t xml:space="preserve">, </w:t>
      </w:r>
      <w:r w:rsidR="001F7B65" w:rsidRPr="0081173E">
        <w:rPr>
          <w:rFonts w:ascii="Arial" w:hAnsi="Arial" w:cs="Arial"/>
          <w:sz w:val="20"/>
        </w:rPr>
        <w:t>przesyłanie dokumentów</w:t>
      </w:r>
      <w:r w:rsidR="00CC1E6A">
        <w:rPr>
          <w:rFonts w:ascii="Arial" w:hAnsi="Arial" w:cs="Arial"/>
          <w:sz w:val="20"/>
        </w:rPr>
        <w:t xml:space="preserve"> itp.</w:t>
      </w:r>
      <w:r w:rsidR="001F7B65">
        <w:rPr>
          <w:rFonts w:ascii="Arial" w:hAnsi="Arial" w:cs="Arial"/>
          <w:sz w:val="20"/>
        </w:rPr>
        <w:t>,</w:t>
      </w:r>
    </w:p>
    <w:p w14:paraId="6DBFEE60" w14:textId="2BE612CA" w:rsidR="0086763E" w:rsidRPr="0081173E" w:rsidRDefault="0086763E" w:rsidP="00007571">
      <w:pPr>
        <w:pStyle w:val="TekstpodstawowyTekstwcity2st"/>
        <w:spacing w:before="0" w:line="276" w:lineRule="auto"/>
        <w:ind w:left="426"/>
        <w:rPr>
          <w:rFonts w:ascii="Arial" w:hAnsi="Arial" w:cs="Arial"/>
          <w:sz w:val="20"/>
        </w:rPr>
      </w:pPr>
      <w:r w:rsidRPr="0081173E">
        <w:rPr>
          <w:rFonts w:ascii="Arial" w:hAnsi="Arial" w:cs="Arial"/>
          <w:sz w:val="20"/>
        </w:rPr>
        <w:t>l) wydawanie i odbieranie kluczy i dokumentów do samochodów służbowych osobom upoważnionym oraz umieszczanie ich w wyznaczonym miejscu na portierni</w:t>
      </w:r>
      <w:r w:rsidR="005465E5" w:rsidRPr="0081173E">
        <w:rPr>
          <w:rFonts w:ascii="Arial" w:hAnsi="Arial" w:cs="Arial"/>
          <w:sz w:val="20"/>
        </w:rPr>
        <w:t>,</w:t>
      </w:r>
    </w:p>
    <w:p w14:paraId="12254290" w14:textId="54B4C805" w:rsidR="00BC20A1" w:rsidRDefault="0086763E" w:rsidP="00007571">
      <w:pPr>
        <w:pStyle w:val="TekstpodstawowyTekstwcity2st"/>
        <w:spacing w:before="0" w:line="276" w:lineRule="auto"/>
        <w:ind w:left="426"/>
        <w:rPr>
          <w:rFonts w:ascii="Arial" w:hAnsi="Arial" w:cs="Arial"/>
          <w:sz w:val="20"/>
        </w:rPr>
      </w:pPr>
      <w:r w:rsidRPr="0081173E">
        <w:rPr>
          <w:rFonts w:ascii="Arial" w:hAnsi="Arial" w:cs="Arial"/>
          <w:sz w:val="20"/>
        </w:rPr>
        <w:t>m) nadzór nad porządkiem i bezpieczeństwem w budynku i na terenie przyległym przy pomocy urządzeń wizyjnych monitorujących obiekt</w:t>
      </w:r>
      <w:r w:rsidR="00ED2AEE">
        <w:rPr>
          <w:rFonts w:ascii="Arial" w:hAnsi="Arial" w:cs="Arial"/>
          <w:sz w:val="20"/>
        </w:rPr>
        <w:t>,</w:t>
      </w:r>
    </w:p>
    <w:p w14:paraId="4536EA78" w14:textId="5759D849" w:rsidR="007A07CE" w:rsidRPr="0081173E" w:rsidRDefault="007A07CE" w:rsidP="00007571">
      <w:pPr>
        <w:pStyle w:val="TekstpodstawowyTekstwcity2st"/>
        <w:spacing w:before="0" w:line="276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81173E">
        <w:rPr>
          <w:rFonts w:ascii="Arial" w:hAnsi="Arial" w:cs="Arial"/>
          <w:sz w:val="20"/>
        </w:rPr>
        <w:t>) odbiór przesyłek pocztowych</w:t>
      </w:r>
      <w:r w:rsidR="00ED2AEE">
        <w:rPr>
          <w:rFonts w:ascii="Arial" w:hAnsi="Arial" w:cs="Arial"/>
          <w:sz w:val="20"/>
        </w:rPr>
        <w:t>,</w:t>
      </w:r>
      <w:r w:rsidRPr="0081173E">
        <w:rPr>
          <w:rFonts w:ascii="Arial" w:hAnsi="Arial" w:cs="Arial"/>
          <w:sz w:val="20"/>
        </w:rPr>
        <w:t xml:space="preserve"> kurierskich</w:t>
      </w:r>
      <w:r w:rsidR="00ED2AEE">
        <w:rPr>
          <w:rFonts w:ascii="Arial" w:hAnsi="Arial" w:cs="Arial"/>
          <w:sz w:val="20"/>
        </w:rPr>
        <w:t xml:space="preserve"> i od osób fizycznych</w:t>
      </w:r>
      <w:r w:rsidR="00376357">
        <w:rPr>
          <w:rFonts w:ascii="Arial" w:hAnsi="Arial" w:cs="Arial"/>
          <w:sz w:val="20"/>
        </w:rPr>
        <w:t>, przekazywanie awizo osobom odpowiedzialnym</w:t>
      </w:r>
      <w:r w:rsidR="00CC1E6A">
        <w:rPr>
          <w:rFonts w:ascii="Arial" w:hAnsi="Arial" w:cs="Arial"/>
          <w:sz w:val="20"/>
        </w:rPr>
        <w:t xml:space="preserve"> itp.</w:t>
      </w:r>
    </w:p>
    <w:p w14:paraId="73DC6CFC" w14:textId="4F5E0856" w:rsidR="00BC20A1" w:rsidRPr="0081173E" w:rsidRDefault="007A07CE" w:rsidP="00007571">
      <w:pPr>
        <w:pStyle w:val="TekstpodstawowyTekstwcity2st"/>
        <w:spacing w:before="0" w:line="276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BC20A1" w:rsidRPr="0081173E">
        <w:rPr>
          <w:rFonts w:ascii="Arial" w:hAnsi="Arial" w:cs="Arial"/>
          <w:sz w:val="20"/>
        </w:rPr>
        <w:t>) wprowadzanie do dziennika korespondencyjnego pism</w:t>
      </w:r>
      <w:r w:rsidR="00F948E8">
        <w:rPr>
          <w:rFonts w:ascii="Arial" w:hAnsi="Arial" w:cs="Arial"/>
          <w:sz w:val="20"/>
        </w:rPr>
        <w:t>, przesyłek</w:t>
      </w:r>
      <w:r w:rsidR="00BC20A1" w:rsidRPr="0081173E">
        <w:rPr>
          <w:rFonts w:ascii="Arial" w:hAnsi="Arial" w:cs="Arial"/>
          <w:sz w:val="20"/>
        </w:rPr>
        <w:t xml:space="preserve"> i korespondencji przychodzącej</w:t>
      </w:r>
      <w:r w:rsidR="000E4C1A">
        <w:rPr>
          <w:rFonts w:ascii="Arial" w:hAnsi="Arial" w:cs="Arial"/>
          <w:sz w:val="20"/>
        </w:rPr>
        <w:t>, także przekazywanej przez pracowników</w:t>
      </w:r>
      <w:r w:rsidR="00A97020">
        <w:rPr>
          <w:rFonts w:ascii="Arial" w:hAnsi="Arial" w:cs="Arial"/>
          <w:sz w:val="20"/>
        </w:rPr>
        <w:t xml:space="preserve"> </w:t>
      </w:r>
      <w:r w:rsidR="00A97020">
        <w:rPr>
          <w:rStyle w:val="fadtext"/>
          <w:rFonts w:ascii="Arial" w:hAnsi="Arial" w:cs="Arial"/>
          <w:sz w:val="20"/>
        </w:rPr>
        <w:t xml:space="preserve">(obijanie pisma bądź korespondencji przychodzącej pieczątką wpływu oraz datownikiem i wpisanie jej do dziennika </w:t>
      </w:r>
      <w:r w:rsidR="006D6F19">
        <w:rPr>
          <w:rStyle w:val="fadtext"/>
          <w:rFonts w:ascii="Arial" w:hAnsi="Arial" w:cs="Arial"/>
          <w:sz w:val="20"/>
        </w:rPr>
        <w:t xml:space="preserve">korespondencyjnego </w:t>
      </w:r>
      <w:r w:rsidR="00F948E8">
        <w:rPr>
          <w:rStyle w:val="fadtext"/>
          <w:rFonts w:ascii="Arial" w:hAnsi="Arial" w:cs="Arial"/>
          <w:sz w:val="20"/>
        </w:rPr>
        <w:t>lub innego wskazanego rejestru</w:t>
      </w:r>
      <w:r w:rsidR="00B43F8D">
        <w:rPr>
          <w:rStyle w:val="fadtext"/>
          <w:rFonts w:ascii="Arial" w:hAnsi="Arial" w:cs="Arial"/>
          <w:sz w:val="20"/>
        </w:rPr>
        <w:t xml:space="preserve"> </w:t>
      </w:r>
      <w:r w:rsidR="00A97020">
        <w:rPr>
          <w:rStyle w:val="fadtext"/>
          <w:rFonts w:ascii="Arial" w:hAnsi="Arial" w:cs="Arial"/>
          <w:sz w:val="20"/>
        </w:rPr>
        <w:t>z uwzględnieniem daty wpływu, wszystkich niezbędnych danych dotyczących pisma bądź korespondencji przychodzącej, kodu działu, do którego</w:t>
      </w:r>
      <w:r w:rsidR="00A97020" w:rsidRPr="00A97020">
        <w:rPr>
          <w:rStyle w:val="fadtext"/>
          <w:rFonts w:ascii="Arial" w:hAnsi="Arial" w:cs="Arial"/>
          <w:sz w:val="20"/>
        </w:rPr>
        <w:t xml:space="preserve"> </w:t>
      </w:r>
      <w:r w:rsidR="00A97020">
        <w:rPr>
          <w:rStyle w:val="fadtext"/>
          <w:rFonts w:ascii="Arial" w:hAnsi="Arial" w:cs="Arial"/>
          <w:sz w:val="20"/>
        </w:rPr>
        <w:t>pismo</w:t>
      </w:r>
      <w:r w:rsidR="00B43F8D">
        <w:rPr>
          <w:rStyle w:val="fadtext"/>
          <w:rFonts w:ascii="Arial" w:hAnsi="Arial" w:cs="Arial"/>
          <w:sz w:val="20"/>
        </w:rPr>
        <w:t>, przesyłka</w:t>
      </w:r>
      <w:r w:rsidR="00A97020">
        <w:rPr>
          <w:rStyle w:val="fadtext"/>
          <w:rFonts w:ascii="Arial" w:hAnsi="Arial" w:cs="Arial"/>
          <w:sz w:val="20"/>
        </w:rPr>
        <w:t xml:space="preserve"> bądź korespondencja przychodzącą ma trafić, </w:t>
      </w:r>
      <w:r w:rsidR="007261E4" w:rsidRPr="007261E4">
        <w:rPr>
          <w:rFonts w:ascii="Arial" w:hAnsi="Arial" w:cs="Arial"/>
          <w:sz w:val="20"/>
        </w:rPr>
        <w:t xml:space="preserve">dbanie o płynny obieg </w:t>
      </w:r>
      <w:r w:rsidR="007261E4">
        <w:rPr>
          <w:rFonts w:ascii="Arial" w:hAnsi="Arial" w:cs="Arial"/>
          <w:sz w:val="20"/>
        </w:rPr>
        <w:t>korespondencji</w:t>
      </w:r>
      <w:r w:rsidR="007261E4" w:rsidRPr="007261E4">
        <w:rPr>
          <w:rFonts w:ascii="Arial" w:hAnsi="Arial" w:cs="Arial"/>
          <w:sz w:val="20"/>
        </w:rPr>
        <w:t xml:space="preserve"> poprzez </w:t>
      </w:r>
      <w:r w:rsidR="00A97020">
        <w:rPr>
          <w:rStyle w:val="fadtext"/>
          <w:rFonts w:ascii="Arial" w:hAnsi="Arial" w:cs="Arial"/>
          <w:sz w:val="20"/>
        </w:rPr>
        <w:t>codzienne wysyłanie maila o konieczności odebrania zarejestrowanych pism</w:t>
      </w:r>
      <w:r w:rsidR="00B43F8D">
        <w:rPr>
          <w:rStyle w:val="fadtext"/>
          <w:rFonts w:ascii="Arial" w:hAnsi="Arial" w:cs="Arial"/>
          <w:sz w:val="20"/>
        </w:rPr>
        <w:t>, przesyłek</w:t>
      </w:r>
      <w:r w:rsidR="00A97020">
        <w:rPr>
          <w:rStyle w:val="fadtext"/>
          <w:rFonts w:ascii="Arial" w:hAnsi="Arial" w:cs="Arial"/>
          <w:sz w:val="20"/>
        </w:rPr>
        <w:t xml:space="preserve"> bądź korespondencji</w:t>
      </w:r>
      <w:r w:rsidR="003725D8">
        <w:rPr>
          <w:rStyle w:val="fadtext"/>
          <w:rFonts w:ascii="Arial" w:hAnsi="Arial" w:cs="Arial"/>
          <w:sz w:val="20"/>
        </w:rPr>
        <w:t xml:space="preserve"> przez pracowników</w:t>
      </w:r>
      <w:r w:rsidR="00A97020">
        <w:rPr>
          <w:rStyle w:val="fadtext"/>
          <w:rFonts w:ascii="Arial" w:hAnsi="Arial" w:cs="Arial"/>
          <w:sz w:val="20"/>
        </w:rPr>
        <w:t xml:space="preserve"> oraz nadzór nad ich odbiorem poprzez kontrolę sprawdzającą czy pracownik odbierający pismo bądź korespondencję pokwitował jej odbiór podpisem bądź parafką w dzienniku </w:t>
      </w:r>
      <w:r w:rsidR="006D6F19">
        <w:rPr>
          <w:rStyle w:val="fadtext"/>
          <w:rFonts w:ascii="Arial" w:hAnsi="Arial" w:cs="Arial"/>
          <w:sz w:val="20"/>
        </w:rPr>
        <w:t>korespondencyjnym</w:t>
      </w:r>
      <w:r w:rsidR="00B43F8D">
        <w:rPr>
          <w:rStyle w:val="fadtext"/>
          <w:rFonts w:ascii="Arial" w:hAnsi="Arial" w:cs="Arial"/>
          <w:sz w:val="20"/>
        </w:rPr>
        <w:t xml:space="preserve"> lub innym wyznaczonym rejestrze</w:t>
      </w:r>
      <w:r w:rsidR="00A97020">
        <w:rPr>
          <w:rStyle w:val="fadtext"/>
          <w:rFonts w:ascii="Arial" w:hAnsi="Arial" w:cs="Arial"/>
          <w:sz w:val="20"/>
        </w:rPr>
        <w:t xml:space="preserve">; za wdrożenie pracowników </w:t>
      </w:r>
      <w:r>
        <w:rPr>
          <w:rStyle w:val="fadtext"/>
          <w:rFonts w:ascii="Arial" w:hAnsi="Arial" w:cs="Arial"/>
          <w:sz w:val="20"/>
        </w:rPr>
        <w:t>Wykonawcy</w:t>
      </w:r>
      <w:r w:rsidR="00A97020">
        <w:rPr>
          <w:rStyle w:val="fadtext"/>
          <w:rFonts w:ascii="Arial" w:hAnsi="Arial" w:cs="Arial"/>
          <w:sz w:val="20"/>
        </w:rPr>
        <w:t xml:space="preserve"> w procedurę wprowadzania </w:t>
      </w:r>
      <w:r w:rsidR="00210AA3">
        <w:rPr>
          <w:rStyle w:val="fadtext"/>
          <w:rFonts w:ascii="Arial" w:hAnsi="Arial" w:cs="Arial"/>
          <w:sz w:val="20"/>
        </w:rPr>
        <w:t xml:space="preserve">pism, przesyłek lub korespondencji </w:t>
      </w:r>
      <w:r w:rsidR="00A97020">
        <w:rPr>
          <w:rStyle w:val="fadtext"/>
          <w:rFonts w:ascii="Arial" w:hAnsi="Arial" w:cs="Arial"/>
          <w:sz w:val="20"/>
        </w:rPr>
        <w:t xml:space="preserve">i ich obiegu odpowiedzialny jest </w:t>
      </w:r>
      <w:r w:rsidR="00D04C00">
        <w:rPr>
          <w:rStyle w:val="fadtext"/>
          <w:rFonts w:ascii="Arial" w:hAnsi="Arial" w:cs="Arial"/>
          <w:sz w:val="20"/>
        </w:rPr>
        <w:t>wyznaczony pracownik Sekretariatu</w:t>
      </w:r>
      <w:r w:rsidR="00B57AAB">
        <w:rPr>
          <w:rStyle w:val="fadtext"/>
          <w:rFonts w:ascii="Arial" w:hAnsi="Arial" w:cs="Arial"/>
          <w:sz w:val="20"/>
        </w:rPr>
        <w:t xml:space="preserve"> (zasada dotyczy wyłącznie pierwszego, podanego w ofercie Wykonawcy składu osobowego personelu, po zmianie personelu to Wykonawca będzie odpowiedzialny za przeszkolenie z powyższego zakresu nowego pracownika),</w:t>
      </w:r>
    </w:p>
    <w:p w14:paraId="73D3B1B3" w14:textId="2CCB4EE0" w:rsidR="002E5F77" w:rsidRDefault="001F7B65" w:rsidP="00007571">
      <w:pPr>
        <w:pStyle w:val="TekstpodstawowyTekstwcity2st"/>
        <w:spacing w:before="0" w:line="276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2E5F77">
        <w:rPr>
          <w:rFonts w:ascii="Arial" w:hAnsi="Arial" w:cs="Arial"/>
          <w:sz w:val="20"/>
        </w:rPr>
        <w:t>) zastępowanie pracownika Sekretariatu podczas jego nieobecności w odbieraniu telefonów przychodzących na numer wewnętrzny Sekretariatu</w:t>
      </w:r>
      <w:r w:rsidR="00041266">
        <w:rPr>
          <w:rFonts w:ascii="Arial" w:hAnsi="Arial" w:cs="Arial"/>
          <w:sz w:val="20"/>
        </w:rPr>
        <w:t xml:space="preserve">, </w:t>
      </w:r>
      <w:r w:rsidR="00B57AAB">
        <w:rPr>
          <w:rFonts w:ascii="Arial" w:hAnsi="Arial" w:cs="Arial"/>
          <w:sz w:val="20"/>
        </w:rPr>
        <w:t xml:space="preserve">odbieranie od dzwoniącego informacji oraz </w:t>
      </w:r>
      <w:r w:rsidR="00041266">
        <w:rPr>
          <w:rFonts w:ascii="Arial" w:hAnsi="Arial" w:cs="Arial"/>
          <w:sz w:val="20"/>
        </w:rPr>
        <w:t xml:space="preserve">niezwłoczne przekazywanie </w:t>
      </w:r>
      <w:r w:rsidR="00B57AAB">
        <w:rPr>
          <w:rFonts w:ascii="Arial" w:hAnsi="Arial" w:cs="Arial"/>
          <w:sz w:val="20"/>
        </w:rPr>
        <w:t xml:space="preserve">ich </w:t>
      </w:r>
      <w:r w:rsidR="00041266">
        <w:rPr>
          <w:rFonts w:ascii="Arial" w:hAnsi="Arial" w:cs="Arial"/>
          <w:sz w:val="20"/>
        </w:rPr>
        <w:t>poprzez koresponde</w:t>
      </w:r>
      <w:r>
        <w:rPr>
          <w:rFonts w:ascii="Arial" w:hAnsi="Arial" w:cs="Arial"/>
          <w:sz w:val="20"/>
        </w:rPr>
        <w:t>n</w:t>
      </w:r>
      <w:r w:rsidR="00041266">
        <w:rPr>
          <w:rFonts w:ascii="Arial" w:hAnsi="Arial" w:cs="Arial"/>
          <w:sz w:val="20"/>
        </w:rPr>
        <w:t xml:space="preserve">cję e-mail do </w:t>
      </w:r>
      <w:r>
        <w:rPr>
          <w:rFonts w:ascii="Arial" w:hAnsi="Arial" w:cs="Arial"/>
          <w:sz w:val="20"/>
        </w:rPr>
        <w:t>p</w:t>
      </w:r>
      <w:r w:rsidR="00041266">
        <w:rPr>
          <w:rFonts w:ascii="Arial" w:hAnsi="Arial" w:cs="Arial"/>
          <w:sz w:val="20"/>
        </w:rPr>
        <w:t>racownika Sekretariatu lub osoby wyznaczonej</w:t>
      </w:r>
      <w:r w:rsidR="00CC1E6A">
        <w:rPr>
          <w:rFonts w:ascii="Arial" w:hAnsi="Arial" w:cs="Arial"/>
          <w:sz w:val="20"/>
        </w:rPr>
        <w:t>,</w:t>
      </w:r>
    </w:p>
    <w:p w14:paraId="500C22CD" w14:textId="0E9D9F80" w:rsidR="00866DC9" w:rsidRDefault="001F7B65" w:rsidP="00007571">
      <w:pPr>
        <w:pStyle w:val="TekstpodstawowyTekstwcity2st"/>
        <w:spacing w:before="0" w:line="276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</w:t>
      </w:r>
      <w:r w:rsidR="00D04C00">
        <w:rPr>
          <w:rFonts w:ascii="Arial" w:hAnsi="Arial" w:cs="Arial"/>
          <w:sz w:val="20"/>
        </w:rPr>
        <w:t>) Zamawiający odpowiada za przeszkolenie pierwszego zespołu zgłoszonego przez Wykonawcę na etapie postępowania</w:t>
      </w:r>
      <w:r w:rsidR="00F206CC">
        <w:rPr>
          <w:rFonts w:ascii="Arial" w:hAnsi="Arial" w:cs="Arial"/>
          <w:sz w:val="20"/>
        </w:rPr>
        <w:t xml:space="preserve"> (imienna lista)</w:t>
      </w:r>
      <w:r w:rsidR="00D04C00">
        <w:rPr>
          <w:rFonts w:ascii="Arial" w:hAnsi="Arial" w:cs="Arial"/>
          <w:sz w:val="20"/>
        </w:rPr>
        <w:t xml:space="preserve">, zmiana pracowników wykonujących przedmiot umowy oznacza konieczność przeszkolenia ich przez </w:t>
      </w:r>
      <w:r w:rsidR="00F206CC">
        <w:rPr>
          <w:rFonts w:ascii="Arial" w:hAnsi="Arial" w:cs="Arial"/>
          <w:sz w:val="20"/>
        </w:rPr>
        <w:t>wdrożonych pracowników Wykonawcy</w:t>
      </w:r>
      <w:r w:rsidR="00CC1E6A">
        <w:rPr>
          <w:rFonts w:ascii="Arial" w:hAnsi="Arial" w:cs="Arial"/>
          <w:sz w:val="20"/>
        </w:rPr>
        <w:t>,</w:t>
      </w:r>
    </w:p>
    <w:p w14:paraId="0972DD2C" w14:textId="77777777" w:rsidR="00376357" w:rsidRDefault="001F7B65" w:rsidP="00007571">
      <w:pPr>
        <w:pStyle w:val="TekstpodstawowyTekstwcity2st"/>
        <w:spacing w:before="0" w:line="276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866DC9">
        <w:rPr>
          <w:rFonts w:ascii="Arial" w:hAnsi="Arial" w:cs="Arial"/>
          <w:sz w:val="20"/>
        </w:rPr>
        <w:t xml:space="preserve">) </w:t>
      </w:r>
      <w:r w:rsidRPr="0081173E">
        <w:rPr>
          <w:rFonts w:ascii="Arial" w:hAnsi="Arial" w:cs="Arial"/>
          <w:sz w:val="20"/>
        </w:rPr>
        <w:t xml:space="preserve">realizacja zadań i poleceń bieżących </w:t>
      </w:r>
      <w:r w:rsidR="00376357">
        <w:rPr>
          <w:rFonts w:ascii="Arial" w:hAnsi="Arial" w:cs="Arial"/>
          <w:sz w:val="20"/>
        </w:rPr>
        <w:t xml:space="preserve">związanych z obsługą recepcji </w:t>
      </w:r>
      <w:r w:rsidRPr="0081173E">
        <w:rPr>
          <w:rFonts w:ascii="Arial" w:hAnsi="Arial" w:cs="Arial"/>
          <w:sz w:val="20"/>
        </w:rPr>
        <w:t>wydawanych przez uprawnionego pracownika Zamawiającego</w:t>
      </w:r>
      <w:r w:rsidR="00376357">
        <w:rPr>
          <w:rFonts w:ascii="Arial" w:hAnsi="Arial" w:cs="Arial"/>
          <w:sz w:val="20"/>
        </w:rPr>
        <w:t>,</w:t>
      </w:r>
    </w:p>
    <w:p w14:paraId="1858D1B7" w14:textId="2A8A327E" w:rsidR="00376357" w:rsidRDefault="00376357" w:rsidP="00007571">
      <w:pPr>
        <w:pStyle w:val="TekstpodstawowyTekstwcity2st"/>
        <w:spacing w:before="0" w:line="276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t) wysyłka korespondencji masowej kilka razy w roku, w tym pakowanie, naklejanie bądź wpisywanie adresu na kopertach, oklejanie przesyłek listowych i kartonowych w celu ich zabezpieczenia, liczenie masowych wysyłek</w:t>
      </w:r>
      <w:r w:rsidR="00657CE2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opieczętowywanie, nadawanie w systemie pocztowym </w:t>
      </w:r>
      <w:r w:rsidR="00657CE2">
        <w:rPr>
          <w:rFonts w:ascii="Arial" w:hAnsi="Arial" w:cs="Arial"/>
          <w:sz w:val="20"/>
        </w:rPr>
        <w:t xml:space="preserve">i kurierskim </w:t>
      </w:r>
      <w:r>
        <w:rPr>
          <w:rFonts w:ascii="Arial" w:hAnsi="Arial" w:cs="Arial"/>
          <w:sz w:val="20"/>
        </w:rPr>
        <w:t>itp.</w:t>
      </w:r>
    </w:p>
    <w:p w14:paraId="3E163F69" w14:textId="05A7E083" w:rsidR="001B1D45" w:rsidRPr="0081173E" w:rsidRDefault="00453E9D" w:rsidP="00007571">
      <w:pPr>
        <w:pStyle w:val="TekstpodstawowyTekstwcity2st"/>
        <w:spacing w:before="0" w:line="276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u) wprowadzanie faktur i innych dokumentów do sytemu elektronicznego Xpertis,</w:t>
      </w:r>
      <w:r w:rsidR="008B39CF">
        <w:rPr>
          <w:rFonts w:ascii="Arial" w:hAnsi="Arial" w:cs="Arial"/>
          <w:sz w:val="20"/>
        </w:rPr>
        <w:t xml:space="preserve"> Docuware</w:t>
      </w:r>
      <w:r w:rsidR="005145E9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w tym skanowanie wszystkich dokumentów po ich uprzednim</w:t>
      </w:r>
      <w:r w:rsidR="008B39C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zarejestrowaniu i opieczętowaniu, rozpisywanie faktur zgodnie z programem: koszty, rodzaje, dane, wprowadzanie kontrahentów do systemu, bieżąca kontrola obiegu elektronicznego</w:t>
      </w:r>
      <w:r w:rsidR="00266751">
        <w:rPr>
          <w:rFonts w:ascii="Arial" w:hAnsi="Arial" w:cs="Arial"/>
          <w:sz w:val="20"/>
        </w:rPr>
        <w:t>, przygotowywanie załączników do faktur</w:t>
      </w:r>
      <w:r>
        <w:rPr>
          <w:rFonts w:ascii="Arial" w:hAnsi="Arial" w:cs="Arial"/>
          <w:sz w:val="20"/>
        </w:rPr>
        <w:t xml:space="preserve"> itd.</w:t>
      </w:r>
      <w:r w:rsidR="00F55762" w:rsidRPr="0081173E">
        <w:rPr>
          <w:rFonts w:ascii="Arial" w:hAnsi="Arial" w:cs="Arial"/>
          <w:sz w:val="20"/>
        </w:rPr>
        <w:tab/>
      </w:r>
      <w:r w:rsidR="00F55762" w:rsidRPr="0081173E">
        <w:rPr>
          <w:rFonts w:ascii="Arial" w:hAnsi="Arial" w:cs="Arial"/>
          <w:sz w:val="20"/>
        </w:rPr>
        <w:tab/>
      </w:r>
    </w:p>
    <w:p w14:paraId="01856DBC" w14:textId="7520385C" w:rsidR="00950028" w:rsidRPr="0081173E" w:rsidRDefault="00950028" w:rsidP="00007571">
      <w:pPr>
        <w:pStyle w:val="TekstpodstawowyTekstwcity2st"/>
        <w:numPr>
          <w:ilvl w:val="0"/>
          <w:numId w:val="1"/>
        </w:numPr>
        <w:tabs>
          <w:tab w:val="num" w:pos="360"/>
        </w:tabs>
        <w:spacing w:before="0" w:line="276" w:lineRule="auto"/>
        <w:ind w:left="360"/>
        <w:rPr>
          <w:rFonts w:ascii="Arial" w:hAnsi="Arial" w:cs="Arial"/>
          <w:b/>
          <w:bCs/>
          <w:sz w:val="20"/>
        </w:rPr>
      </w:pPr>
      <w:r w:rsidRPr="0081173E">
        <w:rPr>
          <w:rFonts w:ascii="Arial" w:hAnsi="Arial" w:cs="Arial"/>
          <w:b/>
          <w:bCs/>
          <w:sz w:val="20"/>
        </w:rPr>
        <w:t xml:space="preserve">Opis </w:t>
      </w:r>
      <w:r w:rsidR="00ED6335" w:rsidRPr="0081173E">
        <w:rPr>
          <w:rFonts w:ascii="Arial" w:hAnsi="Arial" w:cs="Arial"/>
          <w:b/>
          <w:bCs/>
          <w:sz w:val="20"/>
        </w:rPr>
        <w:t>obiektu</w:t>
      </w:r>
      <w:r w:rsidR="00125C08" w:rsidRPr="0081173E">
        <w:rPr>
          <w:rFonts w:ascii="Arial" w:hAnsi="Arial" w:cs="Arial"/>
          <w:b/>
          <w:bCs/>
          <w:sz w:val="20"/>
        </w:rPr>
        <w:t>:</w:t>
      </w:r>
    </w:p>
    <w:p w14:paraId="0EA14965" w14:textId="09482F7F" w:rsidR="00950028" w:rsidRPr="0081173E" w:rsidRDefault="008D370B" w:rsidP="00007571">
      <w:pPr>
        <w:pStyle w:val="Ewcia"/>
        <w:numPr>
          <w:ilvl w:val="0"/>
          <w:numId w:val="21"/>
        </w:numPr>
        <w:suppressAutoHyphens w:val="0"/>
        <w:spacing w:line="276" w:lineRule="auto"/>
        <w:rPr>
          <w:rFonts w:ascii="Arial" w:hAnsi="Arial" w:cs="Arial"/>
          <w:sz w:val="20"/>
        </w:rPr>
      </w:pPr>
      <w:r w:rsidRPr="0081173E">
        <w:rPr>
          <w:rFonts w:ascii="Arial" w:hAnsi="Arial" w:cs="Arial"/>
          <w:sz w:val="20"/>
        </w:rPr>
        <w:t>Budynek Polskiego Wydawnictwa Muzycznego to budynek ośmiokondygnacy</w:t>
      </w:r>
      <w:r w:rsidR="00950028" w:rsidRPr="0081173E">
        <w:rPr>
          <w:rFonts w:ascii="Arial" w:hAnsi="Arial" w:cs="Arial"/>
          <w:sz w:val="20"/>
        </w:rPr>
        <w:t>jny, całkowicie podpiwniczony w </w:t>
      </w:r>
      <w:r w:rsidRPr="0081173E">
        <w:rPr>
          <w:rFonts w:ascii="Arial" w:hAnsi="Arial" w:cs="Arial"/>
          <w:sz w:val="20"/>
        </w:rPr>
        <w:t>technologii żelbetowej monolitycznej oraz murowanej z cegły pełnej. Ściany zewnętrzne i wewnętrzne nośne oraz wypełniające wykonano z cegły pełnej. Stropy między kondygnacjami typu Ackerman. Wewnętrzna klatka schodowa oraz dwuspadowy dach nad ostatnim piętrem wykonano w technologii monolitycznej, żelbetonowej wylewanej na mokro. Dach dwuspadowy kryty papą termozgrzewalną. Komunikacja dwubiegunowa</w:t>
      </w:r>
      <w:r w:rsidR="00950028" w:rsidRPr="0081173E">
        <w:rPr>
          <w:rFonts w:ascii="Arial" w:hAnsi="Arial" w:cs="Arial"/>
          <w:sz w:val="20"/>
        </w:rPr>
        <w:t>,</w:t>
      </w:r>
      <w:r w:rsidRPr="0081173E">
        <w:rPr>
          <w:rFonts w:ascii="Arial" w:hAnsi="Arial" w:cs="Arial"/>
          <w:sz w:val="20"/>
        </w:rPr>
        <w:t xml:space="preserve"> klatka schodowa łącząca wszystkie poziomy budynku. Klatka schodowa łączy się z </w:t>
      </w:r>
      <w:r w:rsidR="007B3F80" w:rsidRPr="0081173E">
        <w:rPr>
          <w:rFonts w:ascii="Arial" w:hAnsi="Arial" w:cs="Arial"/>
          <w:sz w:val="20"/>
        </w:rPr>
        <w:t>obszernymi</w:t>
      </w:r>
      <w:r w:rsidRPr="0081173E">
        <w:rPr>
          <w:rFonts w:ascii="Arial" w:hAnsi="Arial" w:cs="Arial"/>
          <w:sz w:val="20"/>
        </w:rPr>
        <w:t xml:space="preserve"> </w:t>
      </w:r>
      <w:r w:rsidRPr="0081173E">
        <w:rPr>
          <w:rFonts w:ascii="Arial" w:hAnsi="Arial" w:cs="Arial"/>
          <w:sz w:val="20"/>
        </w:rPr>
        <w:lastRenderedPageBreak/>
        <w:t>hallami oraz wewnętrznymi korytarzami. Do klatki przylegają dwa dźwigi</w:t>
      </w:r>
      <w:r w:rsidR="00950028" w:rsidRPr="0081173E">
        <w:rPr>
          <w:rFonts w:ascii="Arial" w:hAnsi="Arial" w:cs="Arial"/>
          <w:sz w:val="20"/>
        </w:rPr>
        <w:t>:</w:t>
      </w:r>
      <w:r w:rsidRPr="0081173E">
        <w:rPr>
          <w:rFonts w:ascii="Arial" w:hAnsi="Arial" w:cs="Arial"/>
          <w:sz w:val="20"/>
        </w:rPr>
        <w:t xml:space="preserve"> osobowy i osobowo –towarowy. Na parterze</w:t>
      </w:r>
      <w:r w:rsidR="002C01DB" w:rsidRPr="0081173E">
        <w:rPr>
          <w:rFonts w:ascii="Arial" w:hAnsi="Arial" w:cs="Arial"/>
          <w:sz w:val="20"/>
        </w:rPr>
        <w:t>,</w:t>
      </w:r>
      <w:r w:rsidRPr="0081173E">
        <w:rPr>
          <w:rFonts w:ascii="Arial" w:hAnsi="Arial" w:cs="Arial"/>
          <w:sz w:val="20"/>
        </w:rPr>
        <w:t xml:space="preserve"> dostępnym bezpośrednio z chodnika</w:t>
      </w:r>
      <w:r w:rsidR="002C01DB" w:rsidRPr="0081173E">
        <w:rPr>
          <w:rFonts w:ascii="Arial" w:hAnsi="Arial" w:cs="Arial"/>
          <w:sz w:val="20"/>
        </w:rPr>
        <w:t>,</w:t>
      </w:r>
      <w:r w:rsidRPr="0081173E">
        <w:rPr>
          <w:rFonts w:ascii="Arial" w:hAnsi="Arial" w:cs="Arial"/>
          <w:sz w:val="20"/>
        </w:rPr>
        <w:t xml:space="preserve"> znajduje się wejści</w:t>
      </w:r>
      <w:r w:rsidR="00394E12">
        <w:rPr>
          <w:rFonts w:ascii="Arial" w:hAnsi="Arial" w:cs="Arial"/>
          <w:sz w:val="20"/>
        </w:rPr>
        <w:t>e</w:t>
      </w:r>
      <w:r w:rsidRPr="0081173E">
        <w:rPr>
          <w:rFonts w:ascii="Arial" w:hAnsi="Arial" w:cs="Arial"/>
          <w:sz w:val="20"/>
        </w:rPr>
        <w:t xml:space="preserve"> od stron</w:t>
      </w:r>
      <w:r w:rsidR="007A6C30" w:rsidRPr="0081173E">
        <w:rPr>
          <w:rFonts w:ascii="Arial" w:hAnsi="Arial" w:cs="Arial"/>
          <w:sz w:val="20"/>
        </w:rPr>
        <w:t>y Alei Zygmunta Krasińskiego, prowadzące</w:t>
      </w:r>
      <w:r w:rsidR="002263FA" w:rsidRPr="0081173E">
        <w:rPr>
          <w:rFonts w:ascii="Arial" w:hAnsi="Arial" w:cs="Arial"/>
          <w:sz w:val="20"/>
        </w:rPr>
        <w:t xml:space="preserve"> bezpośrednio </w:t>
      </w:r>
      <w:r w:rsidR="00BC38BF" w:rsidRPr="0081173E">
        <w:rPr>
          <w:rFonts w:ascii="Arial" w:hAnsi="Arial" w:cs="Arial"/>
          <w:sz w:val="20"/>
        </w:rPr>
        <w:t>do głównego holu</w:t>
      </w:r>
      <w:r w:rsidRPr="0081173E">
        <w:rPr>
          <w:rFonts w:ascii="Arial" w:hAnsi="Arial" w:cs="Arial"/>
          <w:sz w:val="20"/>
        </w:rPr>
        <w:t xml:space="preserve"> biurowca PWM oraz boczne wejście do księgarni PWM</w:t>
      </w:r>
      <w:r w:rsidR="004939A8" w:rsidRPr="0081173E">
        <w:rPr>
          <w:rFonts w:ascii="Arial" w:hAnsi="Arial" w:cs="Arial"/>
          <w:sz w:val="20"/>
        </w:rPr>
        <w:t>. Ze względu na charakter, przeznaczenie i sposób użytkowania budynek zakwalifikowano do kategorii zagrożenia ludzi ZL III.</w:t>
      </w:r>
      <w:r w:rsidR="00950028" w:rsidRPr="0081173E">
        <w:rPr>
          <w:rFonts w:ascii="Arial" w:hAnsi="Arial" w:cs="Arial"/>
          <w:sz w:val="20"/>
        </w:rPr>
        <w:t xml:space="preserve"> </w:t>
      </w:r>
      <w:r w:rsidR="004939A8" w:rsidRPr="0081173E">
        <w:rPr>
          <w:rFonts w:ascii="Arial" w:hAnsi="Arial" w:cs="Arial"/>
          <w:sz w:val="20"/>
        </w:rPr>
        <w:t>W budynku nie występują pomieszcze</w:t>
      </w:r>
      <w:r w:rsidR="00BC38BF" w:rsidRPr="0081173E">
        <w:rPr>
          <w:rFonts w:ascii="Arial" w:hAnsi="Arial" w:cs="Arial"/>
          <w:sz w:val="20"/>
        </w:rPr>
        <w:t>nia, w których</w:t>
      </w:r>
      <w:r w:rsidR="004939A8" w:rsidRPr="0081173E">
        <w:rPr>
          <w:rFonts w:ascii="Arial" w:hAnsi="Arial" w:cs="Arial"/>
          <w:sz w:val="20"/>
        </w:rPr>
        <w:t xml:space="preserve"> może przebywać jednocześnie powyżej 50 osób. Budynek ze względu na wysokość zakwalifikowany został do grupy wysokości SW – budynki średniowysokie.</w:t>
      </w:r>
    </w:p>
    <w:p w14:paraId="1AE8E467" w14:textId="0A1DD3B0" w:rsidR="00D34C82" w:rsidRPr="0081173E" w:rsidRDefault="00ED6335" w:rsidP="00007571">
      <w:pPr>
        <w:pStyle w:val="Ewcia"/>
        <w:numPr>
          <w:ilvl w:val="0"/>
          <w:numId w:val="21"/>
        </w:numPr>
        <w:suppressAutoHyphens w:val="0"/>
        <w:spacing w:line="276" w:lineRule="auto"/>
        <w:rPr>
          <w:rFonts w:ascii="Arial" w:hAnsi="Arial" w:cs="Arial"/>
          <w:sz w:val="20"/>
        </w:rPr>
      </w:pPr>
      <w:r w:rsidRPr="0081173E">
        <w:rPr>
          <w:rFonts w:ascii="Arial" w:hAnsi="Arial" w:cs="Arial"/>
          <w:sz w:val="20"/>
        </w:rPr>
        <w:t xml:space="preserve">Miejsce </w:t>
      </w:r>
      <w:r w:rsidR="000938C7" w:rsidRPr="0081173E">
        <w:rPr>
          <w:rFonts w:ascii="Arial" w:hAnsi="Arial" w:cs="Arial"/>
          <w:sz w:val="20"/>
        </w:rPr>
        <w:t>stanowiska recepcyjnego</w:t>
      </w:r>
      <w:r w:rsidR="00950028" w:rsidRPr="0081173E">
        <w:rPr>
          <w:rFonts w:ascii="Arial" w:hAnsi="Arial" w:cs="Arial"/>
          <w:sz w:val="20"/>
        </w:rPr>
        <w:t xml:space="preserve"> </w:t>
      </w:r>
      <w:r w:rsidRPr="0081173E">
        <w:rPr>
          <w:rFonts w:ascii="Arial" w:hAnsi="Arial" w:cs="Arial"/>
          <w:iCs/>
          <w:sz w:val="20"/>
        </w:rPr>
        <w:t>–</w:t>
      </w:r>
      <w:r w:rsidR="00B7177C" w:rsidRPr="0081173E">
        <w:rPr>
          <w:rFonts w:ascii="Arial" w:hAnsi="Arial" w:cs="Arial"/>
          <w:iCs/>
          <w:sz w:val="20"/>
        </w:rPr>
        <w:t xml:space="preserve"> </w:t>
      </w:r>
      <w:r w:rsidR="00BC38BF" w:rsidRPr="0081173E">
        <w:rPr>
          <w:rFonts w:ascii="Arial" w:hAnsi="Arial" w:cs="Arial"/>
          <w:sz w:val="20"/>
        </w:rPr>
        <w:t>hall wejściowy</w:t>
      </w:r>
      <w:r w:rsidRPr="0081173E">
        <w:rPr>
          <w:rFonts w:ascii="Arial" w:hAnsi="Arial" w:cs="Arial"/>
          <w:sz w:val="20"/>
        </w:rPr>
        <w:t xml:space="preserve"> </w:t>
      </w:r>
      <w:r w:rsidR="00125C08" w:rsidRPr="0081173E">
        <w:rPr>
          <w:rFonts w:ascii="Arial" w:hAnsi="Arial" w:cs="Arial"/>
          <w:sz w:val="20"/>
        </w:rPr>
        <w:t>od strony alei</w:t>
      </w:r>
      <w:r w:rsidRPr="0081173E">
        <w:rPr>
          <w:rFonts w:ascii="Arial" w:hAnsi="Arial" w:cs="Arial"/>
          <w:sz w:val="20"/>
        </w:rPr>
        <w:t>, na parterze budynku</w:t>
      </w:r>
      <w:r w:rsidR="00125C08" w:rsidRPr="0081173E">
        <w:rPr>
          <w:rFonts w:ascii="Arial" w:hAnsi="Arial" w:cs="Arial"/>
          <w:sz w:val="20"/>
        </w:rPr>
        <w:t>.</w:t>
      </w:r>
    </w:p>
    <w:p w14:paraId="4ECABF0D" w14:textId="54D98C17" w:rsidR="00D34C82" w:rsidRPr="0081173E" w:rsidRDefault="004939A8" w:rsidP="00007571">
      <w:pPr>
        <w:pStyle w:val="Ewcia"/>
        <w:numPr>
          <w:ilvl w:val="0"/>
          <w:numId w:val="21"/>
        </w:numPr>
        <w:suppressAutoHyphens w:val="0"/>
        <w:spacing w:line="276" w:lineRule="auto"/>
        <w:rPr>
          <w:rFonts w:ascii="Arial" w:hAnsi="Arial" w:cs="Arial"/>
          <w:sz w:val="20"/>
        </w:rPr>
      </w:pPr>
      <w:r w:rsidRPr="0081173E">
        <w:rPr>
          <w:rFonts w:ascii="Arial" w:hAnsi="Arial" w:cs="Arial"/>
          <w:sz w:val="20"/>
        </w:rPr>
        <w:t>Liczba osób w budynku – ok. 1</w:t>
      </w:r>
      <w:r w:rsidR="00125C08" w:rsidRPr="0081173E">
        <w:rPr>
          <w:rFonts w:ascii="Arial" w:hAnsi="Arial" w:cs="Arial"/>
          <w:sz w:val="20"/>
        </w:rPr>
        <w:t>1</w:t>
      </w:r>
      <w:r w:rsidRPr="0081173E">
        <w:rPr>
          <w:rFonts w:ascii="Arial" w:hAnsi="Arial" w:cs="Arial"/>
          <w:sz w:val="20"/>
        </w:rPr>
        <w:t>0 stałych użytkowników</w:t>
      </w:r>
      <w:r w:rsidR="00125C08" w:rsidRPr="0081173E">
        <w:rPr>
          <w:rFonts w:ascii="Arial" w:hAnsi="Arial" w:cs="Arial"/>
          <w:sz w:val="20"/>
        </w:rPr>
        <w:t>.</w:t>
      </w:r>
    </w:p>
    <w:p w14:paraId="53104225" w14:textId="77777777" w:rsidR="008D370B" w:rsidRPr="0081173E" w:rsidRDefault="00125C08" w:rsidP="00007571">
      <w:pPr>
        <w:pStyle w:val="Ewcia"/>
        <w:numPr>
          <w:ilvl w:val="0"/>
          <w:numId w:val="21"/>
        </w:numPr>
        <w:suppressAutoHyphens w:val="0"/>
        <w:spacing w:line="276" w:lineRule="auto"/>
        <w:rPr>
          <w:rFonts w:ascii="Arial" w:hAnsi="Arial" w:cs="Arial"/>
          <w:sz w:val="20"/>
        </w:rPr>
      </w:pPr>
      <w:r w:rsidRPr="0081173E">
        <w:rPr>
          <w:rFonts w:ascii="Arial" w:hAnsi="Arial" w:cs="Arial"/>
          <w:sz w:val="20"/>
        </w:rPr>
        <w:t>Z</w:t>
      </w:r>
      <w:r w:rsidR="008D370B" w:rsidRPr="0081173E">
        <w:rPr>
          <w:rFonts w:ascii="Arial" w:hAnsi="Arial" w:cs="Arial"/>
          <w:sz w:val="20"/>
        </w:rPr>
        <w:t>agospodarowanie poszczególnych kondygnacji</w:t>
      </w:r>
      <w:r w:rsidRPr="0081173E">
        <w:rPr>
          <w:rFonts w:ascii="Arial" w:hAnsi="Arial" w:cs="Arial"/>
          <w:sz w:val="20"/>
        </w:rPr>
        <w:t>:</w:t>
      </w:r>
    </w:p>
    <w:p w14:paraId="31C658EA" w14:textId="69C8F1CA" w:rsidR="008D370B" w:rsidRPr="0081173E" w:rsidRDefault="008D370B" w:rsidP="00007571">
      <w:pPr>
        <w:pStyle w:val="Akapitzlist"/>
        <w:numPr>
          <w:ilvl w:val="0"/>
          <w:numId w:val="12"/>
        </w:numPr>
        <w:spacing w:after="0"/>
        <w:ind w:left="1418" w:hanging="284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81173E">
        <w:rPr>
          <w:rFonts w:ascii="Arial" w:hAnsi="Arial" w:cs="Arial"/>
          <w:iCs/>
          <w:sz w:val="20"/>
          <w:szCs w:val="20"/>
        </w:rPr>
        <w:t>V p. –</w:t>
      </w:r>
      <w:r w:rsidR="00D631B9" w:rsidRPr="0081173E">
        <w:rPr>
          <w:rFonts w:ascii="Arial" w:hAnsi="Arial" w:cs="Arial"/>
          <w:iCs/>
          <w:sz w:val="20"/>
          <w:szCs w:val="20"/>
        </w:rPr>
        <w:t xml:space="preserve"> </w:t>
      </w:r>
      <w:r w:rsidRPr="0081173E">
        <w:rPr>
          <w:rFonts w:ascii="Arial" w:hAnsi="Arial" w:cs="Arial"/>
          <w:iCs/>
          <w:sz w:val="20"/>
          <w:szCs w:val="20"/>
        </w:rPr>
        <w:t>pokój gościnny, sanitariaty, pomieszczenie techniczne (maszynownia dźwigu o</w:t>
      </w:r>
      <w:r w:rsidR="007E40BC" w:rsidRPr="0081173E">
        <w:rPr>
          <w:rFonts w:ascii="Arial" w:hAnsi="Arial" w:cs="Arial"/>
          <w:iCs/>
          <w:sz w:val="20"/>
          <w:szCs w:val="20"/>
        </w:rPr>
        <w:t>sobowego), poddasze nieużytkowe, pomieszczenia biurowe</w:t>
      </w:r>
      <w:r w:rsidR="00946DFE" w:rsidRPr="0081173E">
        <w:rPr>
          <w:rFonts w:ascii="Arial" w:hAnsi="Arial" w:cs="Arial"/>
          <w:iCs/>
          <w:sz w:val="20"/>
          <w:szCs w:val="20"/>
        </w:rPr>
        <w:t>.</w:t>
      </w:r>
    </w:p>
    <w:p w14:paraId="214DC9D3" w14:textId="74703DA4" w:rsidR="008D370B" w:rsidRPr="0081173E" w:rsidRDefault="008D370B" w:rsidP="00007571">
      <w:pPr>
        <w:pStyle w:val="Akapitzlist"/>
        <w:numPr>
          <w:ilvl w:val="0"/>
          <w:numId w:val="12"/>
        </w:numPr>
        <w:spacing w:after="0"/>
        <w:ind w:left="1418" w:hanging="284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81173E">
        <w:rPr>
          <w:rFonts w:ascii="Arial" w:hAnsi="Arial" w:cs="Arial"/>
          <w:iCs/>
          <w:sz w:val="20"/>
          <w:szCs w:val="20"/>
        </w:rPr>
        <w:t>IV p. – pom</w:t>
      </w:r>
      <w:r w:rsidR="007B3F80" w:rsidRPr="0081173E">
        <w:rPr>
          <w:rFonts w:ascii="Arial" w:hAnsi="Arial" w:cs="Arial"/>
          <w:iCs/>
          <w:sz w:val="20"/>
          <w:szCs w:val="20"/>
        </w:rPr>
        <w:t>ieszczenia biurowe, sanitariaty, serwerownia, pomieszczenie magazynowe</w:t>
      </w:r>
      <w:r w:rsidR="00BF67DA" w:rsidRPr="0081173E">
        <w:rPr>
          <w:rFonts w:ascii="Arial" w:hAnsi="Arial" w:cs="Arial"/>
          <w:iCs/>
          <w:sz w:val="20"/>
          <w:szCs w:val="20"/>
        </w:rPr>
        <w:t>.</w:t>
      </w:r>
    </w:p>
    <w:p w14:paraId="40445BB3" w14:textId="77777777" w:rsidR="008D370B" w:rsidRPr="0081173E" w:rsidRDefault="008D370B" w:rsidP="00007571">
      <w:pPr>
        <w:pStyle w:val="Akapitzlist"/>
        <w:numPr>
          <w:ilvl w:val="0"/>
          <w:numId w:val="12"/>
        </w:numPr>
        <w:spacing w:after="0"/>
        <w:ind w:left="1418" w:hanging="284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81173E">
        <w:rPr>
          <w:rFonts w:ascii="Arial" w:hAnsi="Arial" w:cs="Arial"/>
          <w:iCs/>
          <w:sz w:val="20"/>
          <w:szCs w:val="20"/>
        </w:rPr>
        <w:t>III p. – pomieszczenia biurowe, pomieszczenie magazynowe, sanitariaty.</w:t>
      </w:r>
    </w:p>
    <w:p w14:paraId="197EB6C6" w14:textId="77777777" w:rsidR="008D370B" w:rsidRPr="0081173E" w:rsidRDefault="008D370B" w:rsidP="00007571">
      <w:pPr>
        <w:pStyle w:val="Akapitzlist"/>
        <w:numPr>
          <w:ilvl w:val="0"/>
          <w:numId w:val="12"/>
        </w:numPr>
        <w:spacing w:after="0"/>
        <w:ind w:left="1418" w:hanging="284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81173E">
        <w:rPr>
          <w:rFonts w:ascii="Arial" w:hAnsi="Arial" w:cs="Arial"/>
          <w:iCs/>
          <w:sz w:val="20"/>
          <w:szCs w:val="20"/>
        </w:rPr>
        <w:t xml:space="preserve">II p. – pomieszczenia biurowe, </w:t>
      </w:r>
      <w:r w:rsidR="00D631B9" w:rsidRPr="0081173E">
        <w:rPr>
          <w:rFonts w:ascii="Arial" w:hAnsi="Arial" w:cs="Arial"/>
          <w:iCs/>
          <w:sz w:val="20"/>
          <w:szCs w:val="20"/>
        </w:rPr>
        <w:t xml:space="preserve">pomieszczenie magazynowe, </w:t>
      </w:r>
      <w:r w:rsidRPr="0081173E">
        <w:rPr>
          <w:rFonts w:ascii="Arial" w:hAnsi="Arial" w:cs="Arial"/>
          <w:iCs/>
          <w:sz w:val="20"/>
          <w:szCs w:val="20"/>
        </w:rPr>
        <w:t>sanitariaty.</w:t>
      </w:r>
    </w:p>
    <w:p w14:paraId="2D368E1E" w14:textId="57701A8A" w:rsidR="008D370B" w:rsidRPr="0081173E" w:rsidRDefault="00D378AB" w:rsidP="00007571">
      <w:pPr>
        <w:pStyle w:val="Akapitzlist"/>
        <w:numPr>
          <w:ilvl w:val="0"/>
          <w:numId w:val="12"/>
        </w:numPr>
        <w:spacing w:after="0"/>
        <w:ind w:left="1418" w:hanging="284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81173E">
        <w:rPr>
          <w:rFonts w:ascii="Arial" w:hAnsi="Arial" w:cs="Arial"/>
          <w:iCs/>
          <w:sz w:val="20"/>
          <w:szCs w:val="20"/>
        </w:rPr>
        <w:t>I</w:t>
      </w:r>
      <w:r w:rsidR="00BF67DA" w:rsidRPr="0081173E">
        <w:rPr>
          <w:rFonts w:ascii="Arial" w:hAnsi="Arial" w:cs="Arial"/>
          <w:iCs/>
          <w:sz w:val="20"/>
          <w:szCs w:val="20"/>
        </w:rPr>
        <w:t xml:space="preserve"> </w:t>
      </w:r>
      <w:r w:rsidR="008D370B" w:rsidRPr="0081173E">
        <w:rPr>
          <w:rFonts w:ascii="Arial" w:hAnsi="Arial" w:cs="Arial"/>
          <w:iCs/>
          <w:sz w:val="20"/>
          <w:szCs w:val="20"/>
        </w:rPr>
        <w:t>p. – pomieszczenia biurowe, pomieszczenie techniczne (maszynownia dźwigu towarowego</w:t>
      </w:r>
      <w:r w:rsidR="007B3F80" w:rsidRPr="0081173E">
        <w:rPr>
          <w:rFonts w:ascii="Arial" w:hAnsi="Arial" w:cs="Arial"/>
          <w:iCs/>
          <w:sz w:val="20"/>
          <w:szCs w:val="20"/>
        </w:rPr>
        <w:t>, serwerownia), sanitariaty, pomieszczenie magazynowe.</w:t>
      </w:r>
    </w:p>
    <w:p w14:paraId="20F6D39E" w14:textId="77777777" w:rsidR="008D370B" w:rsidRPr="0081173E" w:rsidRDefault="008D370B" w:rsidP="00007571">
      <w:pPr>
        <w:pStyle w:val="Akapitzlist"/>
        <w:numPr>
          <w:ilvl w:val="0"/>
          <w:numId w:val="12"/>
        </w:numPr>
        <w:spacing w:after="0"/>
        <w:ind w:left="1418" w:hanging="284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81173E">
        <w:rPr>
          <w:rFonts w:ascii="Arial" w:hAnsi="Arial" w:cs="Arial"/>
          <w:iCs/>
          <w:sz w:val="20"/>
          <w:szCs w:val="20"/>
        </w:rPr>
        <w:t>Antresola – pomieszczenia magazynowe, archiwum, pomieszczenia biurowe, sanitariaty, serwerownia.</w:t>
      </w:r>
    </w:p>
    <w:p w14:paraId="38210926" w14:textId="77777777" w:rsidR="008D370B" w:rsidRPr="0081173E" w:rsidRDefault="008D370B" w:rsidP="00007571">
      <w:pPr>
        <w:pStyle w:val="Akapitzlist"/>
        <w:numPr>
          <w:ilvl w:val="0"/>
          <w:numId w:val="12"/>
        </w:numPr>
        <w:spacing w:after="0"/>
        <w:ind w:left="1418" w:hanging="284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81173E">
        <w:rPr>
          <w:rFonts w:ascii="Arial" w:hAnsi="Arial" w:cs="Arial"/>
          <w:iCs/>
          <w:sz w:val="20"/>
          <w:szCs w:val="20"/>
        </w:rPr>
        <w:t>Parter – hol wejściowy z portiernią, księgarnia, biblioteka, pomieszczenia magazynowe.</w:t>
      </w:r>
    </w:p>
    <w:p w14:paraId="6668CBD9" w14:textId="77777777" w:rsidR="008D370B" w:rsidRPr="0081173E" w:rsidRDefault="008D370B" w:rsidP="00007571">
      <w:pPr>
        <w:pStyle w:val="Akapitzlist"/>
        <w:numPr>
          <w:ilvl w:val="0"/>
          <w:numId w:val="12"/>
        </w:numPr>
        <w:spacing w:after="0"/>
        <w:ind w:left="1418" w:hanging="284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81173E">
        <w:rPr>
          <w:rFonts w:ascii="Arial" w:hAnsi="Arial" w:cs="Arial"/>
          <w:iCs/>
          <w:sz w:val="20"/>
          <w:szCs w:val="20"/>
        </w:rPr>
        <w:t>Piwnice – magazyn papieru i książek, pomieszczenia techniczne.</w:t>
      </w:r>
    </w:p>
    <w:p w14:paraId="5D6123E3" w14:textId="77777777" w:rsidR="00555FF3" w:rsidRPr="0081173E" w:rsidRDefault="00555FF3" w:rsidP="00007571">
      <w:pPr>
        <w:pStyle w:val="Akapitzlist"/>
        <w:spacing w:after="0"/>
        <w:contextualSpacing w:val="0"/>
        <w:jc w:val="both"/>
        <w:rPr>
          <w:rFonts w:ascii="Arial" w:hAnsi="Arial" w:cs="Arial"/>
          <w:iCs/>
          <w:sz w:val="20"/>
          <w:szCs w:val="20"/>
        </w:rPr>
      </w:pPr>
    </w:p>
    <w:p w14:paraId="72AAB66B" w14:textId="77777777" w:rsidR="008D370B" w:rsidRPr="0081173E" w:rsidRDefault="008D370B" w:rsidP="00007571">
      <w:pPr>
        <w:pStyle w:val="Akapitzlist"/>
        <w:numPr>
          <w:ilvl w:val="0"/>
          <w:numId w:val="21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81173E">
        <w:rPr>
          <w:rFonts w:ascii="Arial" w:hAnsi="Arial" w:cs="Arial"/>
          <w:sz w:val="20"/>
          <w:szCs w:val="20"/>
        </w:rPr>
        <w:t>Rodzaj instalacji w obiekcie:</w:t>
      </w:r>
    </w:p>
    <w:p w14:paraId="1A2529D9" w14:textId="77777777" w:rsidR="008D370B" w:rsidRPr="0081173E" w:rsidRDefault="008D370B" w:rsidP="00007571">
      <w:pPr>
        <w:numPr>
          <w:ilvl w:val="0"/>
          <w:numId w:val="13"/>
        </w:numPr>
        <w:tabs>
          <w:tab w:val="clear" w:pos="785"/>
          <w:tab w:val="left" w:pos="8280"/>
          <w:tab w:val="left" w:pos="8640"/>
        </w:tabs>
        <w:suppressAutoHyphens/>
        <w:spacing w:after="0" w:line="276" w:lineRule="auto"/>
        <w:ind w:left="1418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81173E">
        <w:rPr>
          <w:rFonts w:ascii="Arial" w:hAnsi="Arial" w:cs="Arial"/>
          <w:color w:val="000000"/>
          <w:sz w:val="20"/>
          <w:szCs w:val="20"/>
        </w:rPr>
        <w:t>elektryczna,</w:t>
      </w:r>
    </w:p>
    <w:p w14:paraId="1EC330CB" w14:textId="77777777" w:rsidR="008D370B" w:rsidRPr="0081173E" w:rsidRDefault="008D370B" w:rsidP="00007571">
      <w:pPr>
        <w:numPr>
          <w:ilvl w:val="0"/>
          <w:numId w:val="13"/>
        </w:numPr>
        <w:tabs>
          <w:tab w:val="clear" w:pos="785"/>
          <w:tab w:val="left" w:pos="8280"/>
          <w:tab w:val="left" w:pos="8640"/>
        </w:tabs>
        <w:suppressAutoHyphens/>
        <w:spacing w:after="0" w:line="276" w:lineRule="auto"/>
        <w:ind w:left="1418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81173E">
        <w:rPr>
          <w:rFonts w:ascii="Arial" w:hAnsi="Arial" w:cs="Arial"/>
          <w:color w:val="000000"/>
          <w:sz w:val="20"/>
          <w:szCs w:val="20"/>
        </w:rPr>
        <w:t>odgromowa,</w:t>
      </w:r>
    </w:p>
    <w:p w14:paraId="41338FBF" w14:textId="77777777" w:rsidR="008D370B" w:rsidRPr="0081173E" w:rsidRDefault="008D370B" w:rsidP="00007571">
      <w:pPr>
        <w:numPr>
          <w:ilvl w:val="0"/>
          <w:numId w:val="13"/>
        </w:numPr>
        <w:tabs>
          <w:tab w:val="clear" w:pos="785"/>
          <w:tab w:val="left" w:pos="8280"/>
          <w:tab w:val="left" w:pos="8640"/>
        </w:tabs>
        <w:suppressAutoHyphens/>
        <w:spacing w:after="0" w:line="276" w:lineRule="auto"/>
        <w:ind w:left="1418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81173E">
        <w:rPr>
          <w:rFonts w:ascii="Arial" w:hAnsi="Arial" w:cs="Arial"/>
          <w:color w:val="000000"/>
          <w:sz w:val="20"/>
          <w:szCs w:val="20"/>
        </w:rPr>
        <w:t>wentylacyjna mechaniczna i grawitacyjna,</w:t>
      </w:r>
    </w:p>
    <w:p w14:paraId="721E6E79" w14:textId="77777777" w:rsidR="008D370B" w:rsidRPr="0081173E" w:rsidRDefault="008D370B" w:rsidP="00007571">
      <w:pPr>
        <w:numPr>
          <w:ilvl w:val="0"/>
          <w:numId w:val="13"/>
        </w:numPr>
        <w:tabs>
          <w:tab w:val="clear" w:pos="785"/>
          <w:tab w:val="left" w:pos="8280"/>
          <w:tab w:val="left" w:pos="8640"/>
        </w:tabs>
        <w:suppressAutoHyphens/>
        <w:spacing w:after="0" w:line="276" w:lineRule="auto"/>
        <w:ind w:left="1418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81173E">
        <w:rPr>
          <w:rFonts w:ascii="Arial" w:hAnsi="Arial" w:cs="Arial"/>
          <w:color w:val="000000"/>
          <w:sz w:val="20"/>
          <w:szCs w:val="20"/>
        </w:rPr>
        <w:t>wodno-kanalizacyjna,</w:t>
      </w:r>
    </w:p>
    <w:p w14:paraId="1480FADE" w14:textId="77777777" w:rsidR="008D370B" w:rsidRPr="0081173E" w:rsidRDefault="008D370B" w:rsidP="00007571">
      <w:pPr>
        <w:numPr>
          <w:ilvl w:val="0"/>
          <w:numId w:val="13"/>
        </w:numPr>
        <w:tabs>
          <w:tab w:val="clear" w:pos="785"/>
          <w:tab w:val="left" w:pos="8280"/>
          <w:tab w:val="left" w:pos="8640"/>
        </w:tabs>
        <w:suppressAutoHyphens/>
        <w:spacing w:after="0" w:line="276" w:lineRule="auto"/>
        <w:ind w:left="1418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81173E">
        <w:rPr>
          <w:rFonts w:ascii="Arial" w:hAnsi="Arial" w:cs="Arial"/>
          <w:color w:val="000000"/>
          <w:sz w:val="20"/>
          <w:szCs w:val="20"/>
        </w:rPr>
        <w:t>centralnego ogrzewania z MPEC,</w:t>
      </w:r>
    </w:p>
    <w:p w14:paraId="3324C122" w14:textId="77777777" w:rsidR="008D370B" w:rsidRPr="0081173E" w:rsidRDefault="008D370B" w:rsidP="00007571">
      <w:pPr>
        <w:numPr>
          <w:ilvl w:val="0"/>
          <w:numId w:val="13"/>
        </w:numPr>
        <w:tabs>
          <w:tab w:val="clear" w:pos="785"/>
          <w:tab w:val="left" w:pos="8280"/>
          <w:tab w:val="left" w:pos="8640"/>
        </w:tabs>
        <w:suppressAutoHyphens/>
        <w:spacing w:after="0" w:line="276" w:lineRule="auto"/>
        <w:ind w:left="1418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81173E">
        <w:rPr>
          <w:rFonts w:ascii="Arial" w:hAnsi="Arial" w:cs="Arial"/>
          <w:color w:val="000000"/>
          <w:sz w:val="20"/>
          <w:szCs w:val="20"/>
        </w:rPr>
        <w:t>teletechniczne – IT, telefoniczna, dozorowa.</w:t>
      </w:r>
    </w:p>
    <w:p w14:paraId="4CAB37DB" w14:textId="35DAA4AF" w:rsidR="00BD7654" w:rsidRDefault="00BD7654" w:rsidP="00007571">
      <w:pPr>
        <w:tabs>
          <w:tab w:val="left" w:pos="8280"/>
          <w:tab w:val="left" w:pos="8640"/>
        </w:tabs>
        <w:suppressAutoHyphens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FECA05F" w14:textId="53D12B56" w:rsidR="00922E5C" w:rsidRDefault="00922E5C" w:rsidP="00007571">
      <w:pPr>
        <w:tabs>
          <w:tab w:val="left" w:pos="8280"/>
          <w:tab w:val="left" w:pos="8640"/>
        </w:tabs>
        <w:suppressAutoHyphens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A785F61" w14:textId="16EFDD9D" w:rsidR="00922E5C" w:rsidRDefault="00922E5C" w:rsidP="00007571">
      <w:pPr>
        <w:tabs>
          <w:tab w:val="left" w:pos="8280"/>
          <w:tab w:val="left" w:pos="8640"/>
        </w:tabs>
        <w:suppressAutoHyphens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B158D8E" w14:textId="77777777" w:rsidR="00922E5C" w:rsidRPr="0081173E" w:rsidRDefault="00922E5C" w:rsidP="00007571">
      <w:pPr>
        <w:tabs>
          <w:tab w:val="left" w:pos="8280"/>
          <w:tab w:val="left" w:pos="8640"/>
        </w:tabs>
        <w:suppressAutoHyphens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F8AB2D6" w14:textId="77777777" w:rsidR="008D370B" w:rsidRPr="0081173E" w:rsidRDefault="008D370B" w:rsidP="00007571">
      <w:pPr>
        <w:pStyle w:val="TekstpodstawowyTekstwcity2st"/>
        <w:numPr>
          <w:ilvl w:val="0"/>
          <w:numId w:val="23"/>
        </w:numPr>
        <w:spacing w:before="0" w:line="276" w:lineRule="auto"/>
        <w:ind w:left="360"/>
        <w:rPr>
          <w:rFonts w:ascii="Arial" w:hAnsi="Arial" w:cs="Arial"/>
          <w:sz w:val="20"/>
        </w:rPr>
      </w:pPr>
      <w:r w:rsidRPr="0081173E">
        <w:rPr>
          <w:rFonts w:ascii="Arial" w:hAnsi="Arial" w:cs="Arial"/>
          <w:sz w:val="20"/>
        </w:rPr>
        <w:t>Parametry obiektu: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245"/>
        <w:gridCol w:w="2959"/>
      </w:tblGrid>
      <w:tr w:rsidR="008D370B" w:rsidRPr="0081173E" w14:paraId="17702D41" w14:textId="77777777" w:rsidTr="001635C5">
        <w:trPr>
          <w:jc w:val="center"/>
        </w:trPr>
        <w:tc>
          <w:tcPr>
            <w:tcW w:w="3245" w:type="dxa"/>
            <w:shd w:val="clear" w:color="auto" w:fill="BFBFBF" w:themeFill="background1" w:themeFillShade="BF"/>
          </w:tcPr>
          <w:p w14:paraId="66FB9342" w14:textId="77777777" w:rsidR="008D370B" w:rsidRPr="0081173E" w:rsidRDefault="008D370B" w:rsidP="0000757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173E">
              <w:rPr>
                <w:rFonts w:ascii="Arial" w:hAnsi="Arial" w:cs="Arial"/>
                <w:b/>
                <w:sz w:val="20"/>
                <w:szCs w:val="20"/>
              </w:rPr>
              <w:t>Parametr</w:t>
            </w:r>
          </w:p>
        </w:tc>
        <w:tc>
          <w:tcPr>
            <w:tcW w:w="2959" w:type="dxa"/>
            <w:shd w:val="clear" w:color="auto" w:fill="BFBFBF" w:themeFill="background1" w:themeFillShade="BF"/>
          </w:tcPr>
          <w:p w14:paraId="5C4D2ACF" w14:textId="77777777" w:rsidR="008D370B" w:rsidRPr="0081173E" w:rsidRDefault="008D370B" w:rsidP="0000757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173E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</w:tc>
      </w:tr>
      <w:tr w:rsidR="008D370B" w:rsidRPr="0081173E" w14:paraId="3202C1D9" w14:textId="77777777" w:rsidTr="001635C5">
        <w:trPr>
          <w:jc w:val="center"/>
        </w:trPr>
        <w:tc>
          <w:tcPr>
            <w:tcW w:w="3245" w:type="dxa"/>
          </w:tcPr>
          <w:p w14:paraId="4584D939" w14:textId="77777777" w:rsidR="008D370B" w:rsidRPr="0081173E" w:rsidRDefault="008D370B" w:rsidP="0000757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173E">
              <w:rPr>
                <w:rFonts w:ascii="Arial" w:hAnsi="Arial" w:cs="Arial"/>
                <w:sz w:val="20"/>
                <w:szCs w:val="20"/>
              </w:rPr>
              <w:t>Powierzchnia zabudowy</w:t>
            </w:r>
          </w:p>
        </w:tc>
        <w:tc>
          <w:tcPr>
            <w:tcW w:w="2959" w:type="dxa"/>
          </w:tcPr>
          <w:p w14:paraId="148E4BE8" w14:textId="77777777" w:rsidR="008D370B" w:rsidRPr="0081173E" w:rsidRDefault="008D370B" w:rsidP="0000757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173E">
              <w:rPr>
                <w:rFonts w:ascii="Arial" w:hAnsi="Arial" w:cs="Arial"/>
                <w:sz w:val="20"/>
                <w:szCs w:val="20"/>
              </w:rPr>
              <w:t>444,51 m</w:t>
            </w:r>
            <w:r w:rsidRPr="0081173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8D370B" w:rsidRPr="0081173E" w14:paraId="1106BB67" w14:textId="77777777" w:rsidTr="001635C5">
        <w:trPr>
          <w:jc w:val="center"/>
        </w:trPr>
        <w:tc>
          <w:tcPr>
            <w:tcW w:w="3245" w:type="dxa"/>
          </w:tcPr>
          <w:p w14:paraId="2ED36F02" w14:textId="77777777" w:rsidR="008D370B" w:rsidRPr="0081173E" w:rsidRDefault="008D370B" w:rsidP="0000757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173E">
              <w:rPr>
                <w:rFonts w:ascii="Arial" w:hAnsi="Arial" w:cs="Arial"/>
                <w:sz w:val="20"/>
                <w:szCs w:val="20"/>
              </w:rPr>
              <w:t>Powierzchnia całkowita:</w:t>
            </w:r>
          </w:p>
        </w:tc>
        <w:tc>
          <w:tcPr>
            <w:tcW w:w="2959" w:type="dxa"/>
          </w:tcPr>
          <w:p w14:paraId="00567D04" w14:textId="77777777" w:rsidR="008D370B" w:rsidRPr="0081173E" w:rsidRDefault="008D370B" w:rsidP="0000757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173E">
              <w:rPr>
                <w:rFonts w:ascii="Arial" w:hAnsi="Arial" w:cs="Arial"/>
                <w:sz w:val="20"/>
                <w:szCs w:val="20"/>
              </w:rPr>
              <w:t>3.529 m</w:t>
            </w:r>
            <w:r w:rsidRPr="0081173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8D370B" w:rsidRPr="0081173E" w14:paraId="0E71B873" w14:textId="77777777" w:rsidTr="001635C5">
        <w:trPr>
          <w:jc w:val="center"/>
        </w:trPr>
        <w:tc>
          <w:tcPr>
            <w:tcW w:w="3245" w:type="dxa"/>
          </w:tcPr>
          <w:p w14:paraId="0C8EC8EA" w14:textId="77777777" w:rsidR="008D370B" w:rsidRPr="0081173E" w:rsidRDefault="008D370B" w:rsidP="0000757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173E">
              <w:rPr>
                <w:rFonts w:ascii="Arial" w:hAnsi="Arial" w:cs="Arial"/>
                <w:sz w:val="20"/>
                <w:szCs w:val="20"/>
              </w:rPr>
              <w:t>Kubatura</w:t>
            </w:r>
          </w:p>
        </w:tc>
        <w:tc>
          <w:tcPr>
            <w:tcW w:w="2959" w:type="dxa"/>
          </w:tcPr>
          <w:p w14:paraId="5CBE5FE5" w14:textId="77777777" w:rsidR="008D370B" w:rsidRPr="0081173E" w:rsidRDefault="008D370B" w:rsidP="0000757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173E">
              <w:rPr>
                <w:rFonts w:ascii="Arial" w:hAnsi="Arial" w:cs="Arial"/>
                <w:sz w:val="20"/>
                <w:szCs w:val="20"/>
              </w:rPr>
              <w:t>11.136,26 m</w:t>
            </w:r>
            <w:r w:rsidRPr="0081173E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7E40BC" w:rsidRPr="0081173E" w14:paraId="440B5792" w14:textId="77777777" w:rsidTr="001635C5">
        <w:trPr>
          <w:jc w:val="center"/>
        </w:trPr>
        <w:tc>
          <w:tcPr>
            <w:tcW w:w="3245" w:type="dxa"/>
          </w:tcPr>
          <w:p w14:paraId="2EC72094" w14:textId="77777777" w:rsidR="007E40BC" w:rsidRPr="0081173E" w:rsidRDefault="007E40BC" w:rsidP="0000757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173E">
              <w:rPr>
                <w:rFonts w:ascii="Arial" w:hAnsi="Arial" w:cs="Arial"/>
                <w:sz w:val="20"/>
                <w:szCs w:val="20"/>
              </w:rPr>
              <w:t>Podwórze/ parking</w:t>
            </w:r>
          </w:p>
        </w:tc>
        <w:tc>
          <w:tcPr>
            <w:tcW w:w="2959" w:type="dxa"/>
          </w:tcPr>
          <w:p w14:paraId="283994B9" w14:textId="77777777" w:rsidR="007E40BC" w:rsidRPr="0081173E" w:rsidRDefault="0040492A" w:rsidP="0000757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173E">
              <w:rPr>
                <w:rFonts w:ascii="Arial" w:hAnsi="Arial" w:cs="Arial"/>
                <w:sz w:val="20"/>
                <w:szCs w:val="20"/>
              </w:rPr>
              <w:t>o</w:t>
            </w:r>
            <w:r w:rsidR="008D01C3" w:rsidRPr="0081173E">
              <w:rPr>
                <w:rFonts w:ascii="Arial" w:hAnsi="Arial" w:cs="Arial"/>
                <w:sz w:val="20"/>
                <w:szCs w:val="20"/>
              </w:rPr>
              <w:t>k</w:t>
            </w:r>
            <w:r w:rsidRPr="0081173E">
              <w:rPr>
                <w:rFonts w:ascii="Arial" w:hAnsi="Arial" w:cs="Arial"/>
                <w:sz w:val="20"/>
                <w:szCs w:val="20"/>
              </w:rPr>
              <w:t>oło</w:t>
            </w:r>
            <w:r w:rsidR="00DB246A" w:rsidRPr="008117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01C3" w:rsidRPr="0081173E">
              <w:rPr>
                <w:rFonts w:ascii="Arial" w:hAnsi="Arial" w:cs="Arial"/>
                <w:sz w:val="20"/>
                <w:szCs w:val="20"/>
              </w:rPr>
              <w:t>166</w:t>
            </w:r>
            <w:r w:rsidR="007E40BC" w:rsidRPr="0081173E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7E40BC" w:rsidRPr="0081173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8D370B" w:rsidRPr="0081173E" w14:paraId="73822E14" w14:textId="77777777" w:rsidTr="001635C5">
        <w:trPr>
          <w:jc w:val="center"/>
        </w:trPr>
        <w:tc>
          <w:tcPr>
            <w:tcW w:w="3245" w:type="dxa"/>
          </w:tcPr>
          <w:p w14:paraId="022B5821" w14:textId="77777777" w:rsidR="008D370B" w:rsidRPr="0081173E" w:rsidRDefault="008D370B" w:rsidP="0000757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173E">
              <w:rPr>
                <w:rFonts w:ascii="Arial" w:hAnsi="Arial" w:cs="Arial"/>
                <w:sz w:val="20"/>
                <w:szCs w:val="20"/>
              </w:rPr>
              <w:t>Liczba kondygnacji</w:t>
            </w:r>
          </w:p>
        </w:tc>
        <w:tc>
          <w:tcPr>
            <w:tcW w:w="2959" w:type="dxa"/>
          </w:tcPr>
          <w:p w14:paraId="53E0A688" w14:textId="77777777" w:rsidR="008D370B" w:rsidRPr="0081173E" w:rsidRDefault="008D370B" w:rsidP="0000757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173E">
              <w:rPr>
                <w:rFonts w:ascii="Arial" w:hAnsi="Arial" w:cs="Arial"/>
                <w:sz w:val="20"/>
                <w:szCs w:val="20"/>
              </w:rPr>
              <w:t>7 nadziemnych</w:t>
            </w:r>
          </w:p>
          <w:p w14:paraId="6C618041" w14:textId="77777777" w:rsidR="008D370B" w:rsidRPr="0081173E" w:rsidRDefault="008D370B" w:rsidP="0000757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173E">
              <w:rPr>
                <w:rFonts w:ascii="Arial" w:hAnsi="Arial" w:cs="Arial"/>
                <w:sz w:val="20"/>
                <w:szCs w:val="20"/>
              </w:rPr>
              <w:t>1 podziemna</w:t>
            </w:r>
          </w:p>
        </w:tc>
      </w:tr>
    </w:tbl>
    <w:p w14:paraId="642EA7D4" w14:textId="77777777" w:rsidR="008D370B" w:rsidRPr="0081173E" w:rsidRDefault="008D370B" w:rsidP="00007571">
      <w:pPr>
        <w:pStyle w:val="TekstpodstawowyTekstwcity2st"/>
        <w:spacing w:before="0" w:line="276" w:lineRule="auto"/>
        <w:ind w:left="360"/>
        <w:rPr>
          <w:rFonts w:ascii="Arial" w:hAnsi="Arial" w:cs="Arial"/>
          <w:sz w:val="20"/>
        </w:rPr>
      </w:pPr>
    </w:p>
    <w:p w14:paraId="6CE965E0" w14:textId="77777777" w:rsidR="00477996" w:rsidRPr="0081173E" w:rsidRDefault="00652810" w:rsidP="00007571">
      <w:pPr>
        <w:pStyle w:val="TekstpodstawowyTekstwcity2st"/>
        <w:numPr>
          <w:ilvl w:val="0"/>
          <w:numId w:val="30"/>
        </w:numPr>
        <w:spacing w:before="0" w:line="276" w:lineRule="auto"/>
        <w:ind w:left="426" w:hanging="426"/>
        <w:rPr>
          <w:rFonts w:ascii="Arial" w:hAnsi="Arial" w:cs="Arial"/>
          <w:b/>
          <w:bCs/>
          <w:sz w:val="20"/>
        </w:rPr>
      </w:pPr>
      <w:r w:rsidRPr="0081173E">
        <w:rPr>
          <w:rFonts w:ascii="Arial" w:hAnsi="Arial" w:cs="Arial"/>
          <w:b/>
          <w:bCs/>
          <w:sz w:val="20"/>
        </w:rPr>
        <w:t>Wymagania Zamawiającego:</w:t>
      </w:r>
    </w:p>
    <w:p w14:paraId="50F637DD" w14:textId="77777777" w:rsidR="00477996" w:rsidRPr="0081173E" w:rsidRDefault="00477996" w:rsidP="00007571">
      <w:pPr>
        <w:pStyle w:val="TekstpodstawowyTekstwcity2st"/>
        <w:numPr>
          <w:ilvl w:val="0"/>
          <w:numId w:val="26"/>
        </w:numPr>
        <w:spacing w:before="0" w:line="276" w:lineRule="auto"/>
        <w:ind w:left="425" w:hanging="425"/>
        <w:rPr>
          <w:rFonts w:ascii="Arial" w:hAnsi="Arial" w:cs="Arial"/>
          <w:sz w:val="20"/>
        </w:rPr>
      </w:pPr>
      <w:r w:rsidRPr="0081173E">
        <w:rPr>
          <w:rFonts w:ascii="Arial" w:hAnsi="Arial" w:cs="Arial"/>
          <w:sz w:val="20"/>
        </w:rPr>
        <w:t xml:space="preserve">Wykonawca zobowiązuje się wykonać przedmiot zamówienia zgodnie ze wszystkimi wymaganiami Zamawiającego wskazanymi w </w:t>
      </w:r>
      <w:r w:rsidR="004F5E39" w:rsidRPr="0081173E">
        <w:rPr>
          <w:rFonts w:ascii="Arial" w:hAnsi="Arial" w:cs="Arial"/>
          <w:sz w:val="20"/>
        </w:rPr>
        <w:t>niniejszym opisie przedmiotu zamówienia.</w:t>
      </w:r>
    </w:p>
    <w:p w14:paraId="10C9EBEF" w14:textId="4E96F8EB" w:rsidR="00E338D4" w:rsidRPr="00DC1C3D" w:rsidRDefault="003B56FC" w:rsidP="00007571">
      <w:pPr>
        <w:pStyle w:val="TekstpodstawowyTekstwcity2st"/>
        <w:numPr>
          <w:ilvl w:val="0"/>
          <w:numId w:val="26"/>
        </w:numPr>
        <w:spacing w:before="0" w:line="276" w:lineRule="auto"/>
        <w:ind w:left="425" w:hanging="425"/>
        <w:rPr>
          <w:rFonts w:ascii="Arial" w:hAnsi="Arial" w:cs="Arial"/>
          <w:sz w:val="20"/>
        </w:rPr>
      </w:pPr>
      <w:r w:rsidRPr="0081173E">
        <w:rPr>
          <w:rFonts w:ascii="Arial" w:hAnsi="Arial" w:cs="Arial"/>
          <w:sz w:val="20"/>
        </w:rPr>
        <w:t>P</w:t>
      </w:r>
      <w:r w:rsidR="00F31D25" w:rsidRPr="0081173E">
        <w:rPr>
          <w:rFonts w:ascii="Arial" w:hAnsi="Arial" w:cs="Arial"/>
          <w:sz w:val="20"/>
        </w:rPr>
        <w:t xml:space="preserve">racownicy </w:t>
      </w:r>
      <w:r w:rsidR="000938C7" w:rsidRPr="0081173E">
        <w:rPr>
          <w:rFonts w:ascii="Arial" w:hAnsi="Arial" w:cs="Arial"/>
          <w:sz w:val="20"/>
        </w:rPr>
        <w:t>recepcji</w:t>
      </w:r>
      <w:r w:rsidRPr="0081173E">
        <w:rPr>
          <w:rFonts w:ascii="Arial" w:hAnsi="Arial" w:cs="Arial"/>
          <w:sz w:val="20"/>
        </w:rPr>
        <w:t xml:space="preserve"> pełniący </w:t>
      </w:r>
      <w:r w:rsidR="00CE7D75" w:rsidRPr="0081173E">
        <w:rPr>
          <w:rFonts w:ascii="Arial" w:hAnsi="Arial" w:cs="Arial"/>
          <w:sz w:val="20"/>
        </w:rPr>
        <w:t>obowiązki w obi</w:t>
      </w:r>
      <w:r w:rsidR="00A0788A" w:rsidRPr="0081173E">
        <w:rPr>
          <w:rFonts w:ascii="Arial" w:hAnsi="Arial" w:cs="Arial"/>
          <w:sz w:val="20"/>
        </w:rPr>
        <w:t>ekcie przy al. Krasińskiego 11 a w Krakowie</w:t>
      </w:r>
      <w:r w:rsidR="00CE7D75" w:rsidRPr="0081173E">
        <w:rPr>
          <w:rFonts w:ascii="Arial" w:hAnsi="Arial" w:cs="Arial"/>
          <w:sz w:val="20"/>
        </w:rPr>
        <w:t xml:space="preserve"> winni być ubrani </w:t>
      </w:r>
      <w:r w:rsidR="00CF1E6B" w:rsidRPr="0081173E">
        <w:rPr>
          <w:rFonts w:ascii="Arial" w:hAnsi="Arial" w:cs="Arial"/>
          <w:sz w:val="20"/>
        </w:rPr>
        <w:t xml:space="preserve">w sposób identyczny tj.: </w:t>
      </w:r>
      <w:r w:rsidR="00CE7D75" w:rsidRPr="0081173E">
        <w:rPr>
          <w:rFonts w:ascii="Arial" w:hAnsi="Arial" w:cs="Arial"/>
          <w:sz w:val="20"/>
        </w:rPr>
        <w:t>w czarne lub granatowe spodnie</w:t>
      </w:r>
      <w:r w:rsidR="00CF1E6B" w:rsidRPr="0081173E">
        <w:rPr>
          <w:rFonts w:ascii="Arial" w:hAnsi="Arial" w:cs="Arial"/>
          <w:sz w:val="20"/>
        </w:rPr>
        <w:t>/</w:t>
      </w:r>
      <w:r w:rsidR="0056361F" w:rsidRPr="0081173E">
        <w:rPr>
          <w:rFonts w:ascii="Arial" w:hAnsi="Arial" w:cs="Arial"/>
          <w:sz w:val="20"/>
        </w:rPr>
        <w:t xml:space="preserve">spódnice </w:t>
      </w:r>
      <w:r w:rsidR="00CE7D75" w:rsidRPr="0081173E">
        <w:rPr>
          <w:rFonts w:ascii="Arial" w:hAnsi="Arial" w:cs="Arial"/>
          <w:sz w:val="20"/>
        </w:rPr>
        <w:t>garniturowe, dopasowan</w:t>
      </w:r>
      <w:r w:rsidR="00CF1E6B" w:rsidRPr="0081173E">
        <w:rPr>
          <w:rFonts w:ascii="Arial" w:hAnsi="Arial" w:cs="Arial"/>
          <w:sz w:val="20"/>
        </w:rPr>
        <w:t>ą</w:t>
      </w:r>
      <w:r w:rsidR="00CE7D75" w:rsidRPr="0081173E">
        <w:rPr>
          <w:rFonts w:ascii="Arial" w:hAnsi="Arial" w:cs="Arial"/>
          <w:sz w:val="20"/>
        </w:rPr>
        <w:t xml:space="preserve"> </w:t>
      </w:r>
      <w:r w:rsidR="00CF1E6B" w:rsidRPr="0081173E">
        <w:rPr>
          <w:rFonts w:ascii="Arial" w:hAnsi="Arial" w:cs="Arial"/>
          <w:sz w:val="20"/>
        </w:rPr>
        <w:t xml:space="preserve">kolorem </w:t>
      </w:r>
      <w:r w:rsidR="00CE7D75" w:rsidRPr="0081173E">
        <w:rPr>
          <w:rFonts w:ascii="Arial" w:hAnsi="Arial" w:cs="Arial"/>
          <w:sz w:val="20"/>
        </w:rPr>
        <w:t xml:space="preserve">marynarkę, koszulę </w:t>
      </w:r>
      <w:r w:rsidR="00C339C6">
        <w:rPr>
          <w:rFonts w:ascii="Arial" w:hAnsi="Arial" w:cs="Arial"/>
          <w:sz w:val="20"/>
        </w:rPr>
        <w:t xml:space="preserve">czarną bądź </w:t>
      </w:r>
      <w:r w:rsidR="00CF1E6B" w:rsidRPr="0081173E">
        <w:rPr>
          <w:rFonts w:ascii="Arial" w:hAnsi="Arial" w:cs="Arial"/>
          <w:sz w:val="20"/>
        </w:rPr>
        <w:t>w jasnej, jednolitej barwie</w:t>
      </w:r>
      <w:r w:rsidR="00CE7D75" w:rsidRPr="0081173E">
        <w:rPr>
          <w:rFonts w:ascii="Arial" w:hAnsi="Arial" w:cs="Arial"/>
          <w:sz w:val="20"/>
        </w:rPr>
        <w:t xml:space="preserve">. W porze letniej dopuszczalna jest koszula z krótkim rękawem. </w:t>
      </w:r>
      <w:bookmarkStart w:id="0" w:name="_Hlk40444211"/>
      <w:r w:rsidR="00CE7D75" w:rsidRPr="0081173E">
        <w:rPr>
          <w:rFonts w:ascii="Arial" w:hAnsi="Arial" w:cs="Arial"/>
          <w:sz w:val="20"/>
        </w:rPr>
        <w:t xml:space="preserve">Wszyscy zobowiązani są posiadać </w:t>
      </w:r>
      <w:r w:rsidRPr="0081173E">
        <w:rPr>
          <w:rFonts w:ascii="Arial" w:hAnsi="Arial" w:cs="Arial"/>
          <w:sz w:val="20"/>
        </w:rPr>
        <w:t xml:space="preserve">czytelne </w:t>
      </w:r>
      <w:r w:rsidR="00CE7D75" w:rsidRPr="0081173E">
        <w:rPr>
          <w:rFonts w:ascii="Arial" w:hAnsi="Arial" w:cs="Arial"/>
          <w:sz w:val="20"/>
        </w:rPr>
        <w:lastRenderedPageBreak/>
        <w:t>identyfikator</w:t>
      </w:r>
      <w:r w:rsidR="00BC38BF" w:rsidRPr="0081173E">
        <w:rPr>
          <w:rFonts w:ascii="Arial" w:hAnsi="Arial" w:cs="Arial"/>
          <w:sz w:val="20"/>
        </w:rPr>
        <w:t>y umieszczone w widocznych miejscach na strojach służbowych</w:t>
      </w:r>
      <w:r w:rsidR="00CE7D75" w:rsidRPr="0081173E">
        <w:rPr>
          <w:rFonts w:ascii="Arial" w:hAnsi="Arial" w:cs="Arial"/>
          <w:sz w:val="20"/>
        </w:rPr>
        <w:t xml:space="preserve"> (identyfikator musi posiada</w:t>
      </w:r>
      <w:r w:rsidR="001230AE" w:rsidRPr="0081173E">
        <w:rPr>
          <w:rFonts w:ascii="Arial" w:hAnsi="Arial" w:cs="Arial"/>
          <w:sz w:val="20"/>
        </w:rPr>
        <w:t xml:space="preserve">ć nazwę </w:t>
      </w:r>
      <w:r w:rsidR="001230AE" w:rsidRPr="00DC1C3D">
        <w:rPr>
          <w:rFonts w:ascii="Arial" w:hAnsi="Arial" w:cs="Arial"/>
          <w:sz w:val="20"/>
        </w:rPr>
        <w:t>lub logo firmy,</w:t>
      </w:r>
      <w:r w:rsidR="00CF1E6B" w:rsidRPr="00DC1C3D">
        <w:rPr>
          <w:rFonts w:ascii="Arial" w:hAnsi="Arial" w:cs="Arial"/>
          <w:sz w:val="20"/>
        </w:rPr>
        <w:t xml:space="preserve"> imię i </w:t>
      </w:r>
      <w:r w:rsidR="00CE7D75" w:rsidRPr="00DC1C3D">
        <w:rPr>
          <w:rFonts w:ascii="Arial" w:hAnsi="Arial" w:cs="Arial"/>
          <w:sz w:val="20"/>
        </w:rPr>
        <w:t xml:space="preserve">nazwisko pracownika </w:t>
      </w:r>
      <w:r w:rsidR="000938C7" w:rsidRPr="00DC1C3D">
        <w:rPr>
          <w:rFonts w:ascii="Arial" w:hAnsi="Arial" w:cs="Arial"/>
          <w:sz w:val="20"/>
        </w:rPr>
        <w:t>recepcji</w:t>
      </w:r>
      <w:r w:rsidR="00CE7D75" w:rsidRPr="00DC1C3D">
        <w:rPr>
          <w:rFonts w:ascii="Arial" w:hAnsi="Arial" w:cs="Arial"/>
          <w:sz w:val="20"/>
        </w:rPr>
        <w:t xml:space="preserve"> lub jego numer</w:t>
      </w:r>
      <w:r w:rsidR="005209A9" w:rsidRPr="00DC1C3D">
        <w:rPr>
          <w:rFonts w:ascii="Arial" w:hAnsi="Arial" w:cs="Arial"/>
          <w:sz w:val="20"/>
        </w:rPr>
        <w:t xml:space="preserve"> oraz zdjęcie</w:t>
      </w:r>
      <w:r w:rsidR="00CE7D75" w:rsidRPr="00DC1C3D">
        <w:rPr>
          <w:rFonts w:ascii="Arial" w:hAnsi="Arial" w:cs="Arial"/>
          <w:sz w:val="20"/>
        </w:rPr>
        <w:t>).</w:t>
      </w:r>
      <w:bookmarkEnd w:id="0"/>
    </w:p>
    <w:p w14:paraId="7F7AAFDA" w14:textId="521CC77A" w:rsidR="00C339C6" w:rsidRDefault="00550EA4" w:rsidP="00007571">
      <w:pPr>
        <w:pStyle w:val="TekstpodstawowyTekstwcity2st"/>
        <w:numPr>
          <w:ilvl w:val="0"/>
          <w:numId w:val="26"/>
        </w:numPr>
        <w:spacing w:before="0" w:line="276" w:lineRule="auto"/>
        <w:ind w:left="425" w:hanging="425"/>
        <w:rPr>
          <w:rFonts w:ascii="Arial" w:hAnsi="Arial" w:cs="Arial"/>
          <w:sz w:val="20"/>
        </w:rPr>
      </w:pPr>
      <w:r w:rsidRPr="00DC1C3D">
        <w:rPr>
          <w:rFonts w:ascii="Arial" w:hAnsi="Arial" w:cs="Arial"/>
          <w:sz w:val="20"/>
        </w:rPr>
        <w:t xml:space="preserve">Wykonawca zobowiązany </w:t>
      </w:r>
      <w:r w:rsidR="00E338D4" w:rsidRPr="00DC1C3D">
        <w:rPr>
          <w:rFonts w:ascii="Arial" w:hAnsi="Arial" w:cs="Arial"/>
          <w:sz w:val="20"/>
        </w:rPr>
        <w:t>jest</w:t>
      </w:r>
      <w:r w:rsidRPr="00DC1C3D">
        <w:rPr>
          <w:rFonts w:ascii="Arial" w:hAnsi="Arial" w:cs="Arial"/>
          <w:sz w:val="20"/>
        </w:rPr>
        <w:t xml:space="preserve"> wyposażyć </w:t>
      </w:r>
      <w:r w:rsidR="00E338D4" w:rsidRPr="00DC1C3D">
        <w:rPr>
          <w:rFonts w:ascii="Arial" w:hAnsi="Arial" w:cs="Arial"/>
          <w:sz w:val="20"/>
        </w:rPr>
        <w:t xml:space="preserve">na własny koszt </w:t>
      </w:r>
      <w:r w:rsidRPr="00DC1C3D">
        <w:rPr>
          <w:rFonts w:ascii="Arial" w:hAnsi="Arial" w:cs="Arial"/>
          <w:sz w:val="20"/>
        </w:rPr>
        <w:t>pracowników w jednolity ubiór roboczy</w:t>
      </w:r>
      <w:r w:rsidR="00E338D4" w:rsidRPr="00DC1C3D">
        <w:rPr>
          <w:rFonts w:ascii="Arial" w:hAnsi="Arial" w:cs="Arial"/>
          <w:sz w:val="20"/>
        </w:rPr>
        <w:t xml:space="preserve"> oraz zapewnić taką ilość </w:t>
      </w:r>
      <w:r w:rsidR="00DD6905">
        <w:rPr>
          <w:rFonts w:ascii="Arial" w:hAnsi="Arial" w:cs="Arial"/>
          <w:sz w:val="20"/>
        </w:rPr>
        <w:t>strojów służbowych</w:t>
      </w:r>
      <w:r w:rsidR="00E338D4" w:rsidRPr="00DC1C3D">
        <w:rPr>
          <w:rFonts w:ascii="Arial" w:hAnsi="Arial" w:cs="Arial"/>
          <w:sz w:val="20"/>
        </w:rPr>
        <w:t xml:space="preserve">, która pozwalać będzie na schludny </w:t>
      </w:r>
      <w:r w:rsidR="00BA308A" w:rsidRPr="00DC1C3D">
        <w:rPr>
          <w:rFonts w:ascii="Arial" w:hAnsi="Arial" w:cs="Arial"/>
          <w:sz w:val="20"/>
        </w:rPr>
        <w:t xml:space="preserve">i estetyczny </w:t>
      </w:r>
      <w:r w:rsidR="00E338D4" w:rsidRPr="00DC1C3D">
        <w:rPr>
          <w:rFonts w:ascii="Arial" w:hAnsi="Arial" w:cs="Arial"/>
          <w:sz w:val="20"/>
        </w:rPr>
        <w:t xml:space="preserve">wygląd pracowników w czasie </w:t>
      </w:r>
      <w:r w:rsidR="003B56FC" w:rsidRPr="00DC1C3D">
        <w:rPr>
          <w:rFonts w:ascii="Arial" w:hAnsi="Arial" w:cs="Arial"/>
          <w:sz w:val="20"/>
        </w:rPr>
        <w:t>wykonywania obowiązków</w:t>
      </w:r>
      <w:r w:rsidR="00E338D4" w:rsidRPr="00DC1C3D">
        <w:rPr>
          <w:rFonts w:ascii="Arial" w:hAnsi="Arial" w:cs="Arial"/>
          <w:sz w:val="20"/>
        </w:rPr>
        <w:t>.</w:t>
      </w:r>
      <w:r w:rsidR="00C339C6">
        <w:rPr>
          <w:rFonts w:ascii="Arial" w:hAnsi="Arial" w:cs="Arial"/>
          <w:sz w:val="20"/>
        </w:rPr>
        <w:t xml:space="preserve"> </w:t>
      </w:r>
    </w:p>
    <w:p w14:paraId="60329233" w14:textId="0874AF6D" w:rsidR="00C339C6" w:rsidRDefault="00C339C6" w:rsidP="00007571">
      <w:pPr>
        <w:pStyle w:val="TekstpodstawowyTekstwcity2st"/>
        <w:numPr>
          <w:ilvl w:val="0"/>
          <w:numId w:val="26"/>
        </w:numPr>
        <w:spacing w:before="0" w:line="276" w:lineRule="auto"/>
        <w:ind w:left="425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 na własny koszt musi wyposażyć pracowników recepcji w telefon służbowy (Wykonawca wymaga tylko jednego telefonu komórkowego i jednego numeru służbowego/kontaktowego).</w:t>
      </w:r>
    </w:p>
    <w:p w14:paraId="2D6CF0B7" w14:textId="294BE8E6" w:rsidR="00F977BD" w:rsidRPr="00C339C6" w:rsidRDefault="00BA308A" w:rsidP="00007571">
      <w:pPr>
        <w:pStyle w:val="TekstpodstawowyTekstwcity2st"/>
        <w:numPr>
          <w:ilvl w:val="0"/>
          <w:numId w:val="26"/>
        </w:numPr>
        <w:spacing w:before="0" w:line="276" w:lineRule="auto"/>
        <w:ind w:left="425" w:hanging="425"/>
        <w:rPr>
          <w:rFonts w:ascii="Arial" w:hAnsi="Arial" w:cs="Arial"/>
          <w:sz w:val="20"/>
        </w:rPr>
      </w:pPr>
      <w:r w:rsidRPr="00C339C6">
        <w:rPr>
          <w:rFonts w:ascii="Arial" w:hAnsi="Arial" w:cs="Arial"/>
          <w:sz w:val="20"/>
        </w:rPr>
        <w:t>Ponadto, pracownicy Wykonawcy winn</w:t>
      </w:r>
      <w:r w:rsidR="001C3763" w:rsidRPr="00C339C6">
        <w:rPr>
          <w:rFonts w:ascii="Arial" w:hAnsi="Arial" w:cs="Arial"/>
          <w:sz w:val="20"/>
        </w:rPr>
        <w:t>i</w:t>
      </w:r>
      <w:r w:rsidRPr="00C339C6">
        <w:rPr>
          <w:rFonts w:ascii="Arial" w:hAnsi="Arial" w:cs="Arial"/>
          <w:sz w:val="20"/>
        </w:rPr>
        <w:t xml:space="preserve"> być uprzejmi wobec pracowników Zamawiającego, petentów i osób przebywających w obiekcie  Zamawiającego.</w:t>
      </w:r>
    </w:p>
    <w:p w14:paraId="16D1E7C3" w14:textId="2CEC0881" w:rsidR="00F977BD" w:rsidRPr="0081173E" w:rsidRDefault="00F977BD" w:rsidP="00007571">
      <w:pPr>
        <w:pStyle w:val="TekstpodstawowyTekstwcity2st"/>
        <w:numPr>
          <w:ilvl w:val="0"/>
          <w:numId w:val="26"/>
        </w:numPr>
        <w:spacing w:before="0" w:line="276" w:lineRule="auto"/>
        <w:ind w:left="425" w:hanging="425"/>
        <w:rPr>
          <w:rFonts w:ascii="Arial" w:hAnsi="Arial" w:cs="Arial"/>
          <w:sz w:val="20"/>
        </w:rPr>
      </w:pPr>
      <w:r w:rsidRPr="0081173E">
        <w:rPr>
          <w:rFonts w:ascii="Arial" w:hAnsi="Arial" w:cs="Arial"/>
          <w:sz w:val="20"/>
        </w:rPr>
        <w:t xml:space="preserve">Pracownicy </w:t>
      </w:r>
      <w:r w:rsidR="00BF67DA" w:rsidRPr="0081173E">
        <w:rPr>
          <w:rFonts w:ascii="Arial" w:hAnsi="Arial" w:cs="Arial"/>
          <w:sz w:val="20"/>
        </w:rPr>
        <w:t>recepcji</w:t>
      </w:r>
      <w:r w:rsidRPr="0081173E">
        <w:rPr>
          <w:rFonts w:ascii="Arial" w:hAnsi="Arial" w:cs="Arial"/>
          <w:sz w:val="20"/>
        </w:rPr>
        <w:t xml:space="preserve"> realizują </w:t>
      </w:r>
      <w:r w:rsidR="003B56FC" w:rsidRPr="0081173E">
        <w:rPr>
          <w:rFonts w:ascii="Arial" w:hAnsi="Arial" w:cs="Arial"/>
          <w:sz w:val="20"/>
        </w:rPr>
        <w:t>obowiązki służbowe</w:t>
      </w:r>
      <w:r w:rsidRPr="0081173E">
        <w:rPr>
          <w:rFonts w:ascii="Arial" w:hAnsi="Arial" w:cs="Arial"/>
          <w:sz w:val="20"/>
        </w:rPr>
        <w:t xml:space="preserve"> na terenie obiektu</w:t>
      </w:r>
      <w:r w:rsidR="00D24B7D" w:rsidRPr="0081173E">
        <w:rPr>
          <w:rFonts w:ascii="Arial" w:hAnsi="Arial" w:cs="Arial"/>
          <w:sz w:val="20"/>
        </w:rPr>
        <w:t xml:space="preserve"> w </w:t>
      </w:r>
      <w:r w:rsidR="000938C7" w:rsidRPr="0081173E">
        <w:rPr>
          <w:rFonts w:ascii="Arial" w:hAnsi="Arial" w:cs="Arial"/>
          <w:sz w:val="20"/>
        </w:rPr>
        <w:t xml:space="preserve">godzinach </w:t>
      </w:r>
      <w:r w:rsidR="000938C7" w:rsidRPr="0081173E">
        <w:rPr>
          <w:rStyle w:val="fadtext"/>
          <w:rFonts w:ascii="Arial" w:hAnsi="Arial" w:cs="Arial"/>
          <w:sz w:val="20"/>
        </w:rPr>
        <w:t>od 7:00 do 17:00 od poniedziałku do piątku</w:t>
      </w:r>
      <w:r w:rsidR="005465E5" w:rsidRPr="0081173E">
        <w:rPr>
          <w:rStyle w:val="fadtext"/>
          <w:rFonts w:ascii="Arial" w:hAnsi="Arial" w:cs="Arial"/>
          <w:sz w:val="20"/>
        </w:rPr>
        <w:t xml:space="preserve"> z wyłączeniem dni ustawowo wolnych od pracy</w:t>
      </w:r>
      <w:r w:rsidR="00C339C6">
        <w:rPr>
          <w:rStyle w:val="fadtext"/>
          <w:rFonts w:ascii="Arial" w:hAnsi="Arial" w:cs="Arial"/>
          <w:sz w:val="20"/>
        </w:rPr>
        <w:t>.</w:t>
      </w:r>
    </w:p>
    <w:p w14:paraId="7044729C" w14:textId="77DF6415" w:rsidR="00E64AA5" w:rsidRPr="0081173E" w:rsidRDefault="00982F63" w:rsidP="00007571">
      <w:pPr>
        <w:pStyle w:val="TekstpodstawowyTekstwcity2st"/>
        <w:numPr>
          <w:ilvl w:val="0"/>
          <w:numId w:val="26"/>
        </w:numPr>
        <w:spacing w:before="0" w:line="276" w:lineRule="auto"/>
        <w:ind w:left="425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</w:t>
      </w:r>
      <w:r w:rsidR="00A95B27" w:rsidRPr="0081173E">
        <w:rPr>
          <w:rFonts w:ascii="Arial" w:hAnsi="Arial" w:cs="Arial"/>
          <w:sz w:val="20"/>
        </w:rPr>
        <w:t xml:space="preserve">iczba stałych pracowników </w:t>
      </w:r>
      <w:r w:rsidR="003B56FC" w:rsidRPr="0081173E">
        <w:rPr>
          <w:rFonts w:ascii="Arial" w:hAnsi="Arial" w:cs="Arial"/>
          <w:sz w:val="20"/>
        </w:rPr>
        <w:t>recepcji</w:t>
      </w:r>
      <w:r w:rsidR="00A95B27" w:rsidRPr="0081173E">
        <w:rPr>
          <w:rFonts w:ascii="Arial" w:hAnsi="Arial" w:cs="Arial"/>
          <w:sz w:val="20"/>
        </w:rPr>
        <w:t xml:space="preserve"> świadczących usługi na terenie Zamawiającego nie może przekroczyć </w:t>
      </w:r>
      <w:r w:rsidR="005465E5" w:rsidRPr="0081173E">
        <w:rPr>
          <w:rFonts w:ascii="Arial" w:hAnsi="Arial" w:cs="Arial"/>
          <w:sz w:val="20"/>
        </w:rPr>
        <w:t>trzech</w:t>
      </w:r>
      <w:r w:rsidR="00A95B27" w:rsidRPr="0081173E">
        <w:rPr>
          <w:rFonts w:ascii="Arial" w:hAnsi="Arial" w:cs="Arial"/>
          <w:sz w:val="20"/>
        </w:rPr>
        <w:t xml:space="preserve"> osób</w:t>
      </w:r>
      <w:r w:rsidR="000F6245" w:rsidRPr="0081173E">
        <w:rPr>
          <w:rFonts w:ascii="Arial" w:hAnsi="Arial" w:cs="Arial"/>
          <w:sz w:val="20"/>
        </w:rPr>
        <w:t>.</w:t>
      </w:r>
      <w:r w:rsidR="00A95B27" w:rsidRPr="0081173E">
        <w:rPr>
          <w:rFonts w:ascii="Arial" w:hAnsi="Arial" w:cs="Arial"/>
          <w:sz w:val="20"/>
        </w:rPr>
        <w:t xml:space="preserve"> </w:t>
      </w:r>
      <w:r w:rsidR="000F6245" w:rsidRPr="0081173E">
        <w:rPr>
          <w:rFonts w:ascii="Arial" w:hAnsi="Arial" w:cs="Arial"/>
          <w:sz w:val="20"/>
        </w:rPr>
        <w:t>C</w:t>
      </w:r>
      <w:r w:rsidR="00A95B27" w:rsidRPr="0081173E">
        <w:rPr>
          <w:rFonts w:ascii="Arial" w:hAnsi="Arial" w:cs="Arial"/>
          <w:sz w:val="20"/>
        </w:rPr>
        <w:t xml:space="preserve">zas trwania jednej zmiany nie może być </w:t>
      </w:r>
      <w:r w:rsidR="000F6245" w:rsidRPr="0081173E">
        <w:rPr>
          <w:rFonts w:ascii="Arial" w:hAnsi="Arial" w:cs="Arial"/>
          <w:sz w:val="20"/>
        </w:rPr>
        <w:t xml:space="preserve">krótszy niż 5 godzin zegarowych. Zamawiający dopuszcza sytuację, w której na recepcji znajduje się dwóch pracowników </w:t>
      </w:r>
      <w:r w:rsidR="00657CE2">
        <w:rPr>
          <w:rFonts w:ascii="Arial" w:hAnsi="Arial" w:cs="Arial"/>
          <w:sz w:val="20"/>
        </w:rPr>
        <w:t xml:space="preserve">jednocześnie lub </w:t>
      </w:r>
      <w:r w:rsidR="000F6245" w:rsidRPr="0081173E">
        <w:rPr>
          <w:rFonts w:ascii="Arial" w:hAnsi="Arial" w:cs="Arial"/>
          <w:sz w:val="20"/>
        </w:rPr>
        <w:t>jednego dnia.</w:t>
      </w:r>
    </w:p>
    <w:p w14:paraId="16A7267E" w14:textId="6387AEF5" w:rsidR="00BC38BF" w:rsidRPr="00D173E4" w:rsidRDefault="00BC38BF" w:rsidP="00007571">
      <w:pPr>
        <w:pStyle w:val="TekstpodstawowyTekstwcity2st"/>
        <w:numPr>
          <w:ilvl w:val="0"/>
          <w:numId w:val="26"/>
        </w:numPr>
        <w:spacing w:before="0" w:line="276" w:lineRule="auto"/>
        <w:ind w:left="425" w:hanging="425"/>
        <w:rPr>
          <w:rFonts w:ascii="Arial" w:hAnsi="Arial" w:cs="Arial"/>
          <w:sz w:val="20"/>
        </w:rPr>
      </w:pPr>
      <w:r w:rsidRPr="0081173E">
        <w:rPr>
          <w:rFonts w:ascii="Arial" w:hAnsi="Arial" w:cs="Arial"/>
          <w:sz w:val="20"/>
        </w:rPr>
        <w:t xml:space="preserve">Zamawiający zastrzega sobie prawo do wymiany składu </w:t>
      </w:r>
      <w:r w:rsidR="003038A2" w:rsidRPr="0081173E">
        <w:rPr>
          <w:rFonts w:ascii="Arial" w:hAnsi="Arial" w:cs="Arial"/>
          <w:sz w:val="20"/>
        </w:rPr>
        <w:t xml:space="preserve">pracowników </w:t>
      </w:r>
      <w:r w:rsidR="00BF67DA" w:rsidRPr="0081173E">
        <w:rPr>
          <w:rFonts w:ascii="Arial" w:hAnsi="Arial" w:cs="Arial"/>
          <w:sz w:val="20"/>
        </w:rPr>
        <w:t>recepcji</w:t>
      </w:r>
      <w:r w:rsidR="003038A2" w:rsidRPr="0081173E">
        <w:rPr>
          <w:rFonts w:ascii="Arial" w:hAnsi="Arial" w:cs="Arial"/>
          <w:sz w:val="20"/>
        </w:rPr>
        <w:t>, dedykowanych Zamawiającemu</w:t>
      </w:r>
      <w:r w:rsidR="00982F63">
        <w:rPr>
          <w:rFonts w:ascii="Arial" w:hAnsi="Arial" w:cs="Arial"/>
          <w:sz w:val="20"/>
        </w:rPr>
        <w:t xml:space="preserve"> w przypadku nienależytego </w:t>
      </w:r>
      <w:r w:rsidR="00982F63" w:rsidRPr="00982F63">
        <w:rPr>
          <w:rFonts w:ascii="Arial" w:hAnsi="Arial" w:cs="Arial"/>
          <w:sz w:val="20"/>
        </w:rPr>
        <w:t xml:space="preserve">wykonywania obowiązków służbowych, nie </w:t>
      </w:r>
      <w:r w:rsidR="00982F63" w:rsidRPr="00D173E4">
        <w:rPr>
          <w:rFonts w:ascii="Arial" w:hAnsi="Arial" w:cs="Arial"/>
          <w:sz w:val="20"/>
        </w:rPr>
        <w:t>wykonywaniu poleceń lub powtarzających się, rażących błędach mogących mieć negatywny wpływ na działalność i postrzeganie Wydawnictwa</w:t>
      </w:r>
    </w:p>
    <w:p w14:paraId="417B30B1" w14:textId="553FEE65" w:rsidR="00B43F57" w:rsidRPr="0081173E" w:rsidRDefault="00C339C6" w:rsidP="00007571">
      <w:pPr>
        <w:pStyle w:val="TekstpodstawowyTekstwcity2st"/>
        <w:numPr>
          <w:ilvl w:val="0"/>
          <w:numId w:val="26"/>
        </w:numPr>
        <w:spacing w:before="0" w:line="276" w:lineRule="auto"/>
        <w:ind w:left="425" w:hanging="425"/>
        <w:rPr>
          <w:rFonts w:ascii="Arial" w:hAnsi="Arial" w:cs="Arial"/>
          <w:sz w:val="20"/>
        </w:rPr>
      </w:pPr>
      <w:bookmarkStart w:id="1" w:name="_Hlk40438452"/>
      <w:r w:rsidRPr="00D173E4">
        <w:rPr>
          <w:rFonts w:ascii="Arial" w:hAnsi="Arial" w:cs="Arial"/>
          <w:sz w:val="20"/>
        </w:rPr>
        <w:t>Wszyscy p</w:t>
      </w:r>
      <w:r w:rsidR="00B43F57" w:rsidRPr="00D173E4">
        <w:rPr>
          <w:rFonts w:ascii="Arial" w:hAnsi="Arial" w:cs="Arial"/>
          <w:sz w:val="20"/>
        </w:rPr>
        <w:t xml:space="preserve">racownicy delegowani do obsługi recepcji </w:t>
      </w:r>
      <w:r w:rsidR="00453E9D" w:rsidRPr="00D173E4">
        <w:rPr>
          <w:rFonts w:ascii="Arial" w:hAnsi="Arial" w:cs="Arial"/>
          <w:sz w:val="20"/>
        </w:rPr>
        <w:t xml:space="preserve">na etapie składania ofert: </w:t>
      </w:r>
      <w:r w:rsidR="00B43F57" w:rsidRPr="00D173E4">
        <w:rPr>
          <w:rFonts w:ascii="Arial" w:hAnsi="Arial" w:cs="Arial"/>
          <w:sz w:val="20"/>
        </w:rPr>
        <w:t>muszą posługiwać się językiem angielskim</w:t>
      </w:r>
      <w:r w:rsidRPr="00D173E4">
        <w:rPr>
          <w:rFonts w:ascii="Arial" w:hAnsi="Arial" w:cs="Arial"/>
          <w:sz w:val="20"/>
        </w:rPr>
        <w:t xml:space="preserve"> na poziomie min</w:t>
      </w:r>
      <w:r w:rsidR="00906BEA" w:rsidRPr="00D173E4">
        <w:rPr>
          <w:rFonts w:ascii="Arial" w:hAnsi="Arial" w:cs="Arial"/>
          <w:sz w:val="20"/>
        </w:rPr>
        <w:t>.</w:t>
      </w:r>
      <w:r w:rsidRPr="00D173E4">
        <w:rPr>
          <w:rFonts w:ascii="Arial" w:hAnsi="Arial" w:cs="Arial"/>
          <w:sz w:val="20"/>
        </w:rPr>
        <w:t xml:space="preserve"> B2</w:t>
      </w:r>
      <w:r w:rsidR="00906BEA" w:rsidRPr="00D173E4">
        <w:rPr>
          <w:rFonts w:ascii="Arial" w:hAnsi="Arial" w:cs="Arial"/>
          <w:sz w:val="20"/>
        </w:rPr>
        <w:t xml:space="preserve"> bądź B2+</w:t>
      </w:r>
      <w:r w:rsidR="00CC1E6A" w:rsidRPr="00D173E4">
        <w:rPr>
          <w:rFonts w:ascii="Arial" w:hAnsi="Arial" w:cs="Arial"/>
          <w:sz w:val="20"/>
        </w:rPr>
        <w:t>. Na etapie składania ofert Zamawiający wymaga przedłożenia certyfikatu bądź specjalnego zaświadczenia z uczelni lub kursu poświadczającego poziom językowy.</w:t>
      </w:r>
      <w:r w:rsidR="00657CE2" w:rsidRPr="00D173E4">
        <w:rPr>
          <w:rFonts w:ascii="Arial" w:hAnsi="Arial" w:cs="Arial"/>
          <w:sz w:val="20"/>
        </w:rPr>
        <w:t xml:space="preserve"> </w:t>
      </w:r>
      <w:r w:rsidR="00B43F57" w:rsidRPr="00D173E4">
        <w:rPr>
          <w:rFonts w:ascii="Arial" w:hAnsi="Arial" w:cs="Arial"/>
          <w:sz w:val="20"/>
        </w:rPr>
        <w:t>Zamawiający zastrzega sobie prawo weryfikacji znajomości języka angielskiego w trakcie trwania umowy.</w:t>
      </w:r>
      <w:r w:rsidR="00DB2FA1" w:rsidRPr="00D173E4">
        <w:rPr>
          <w:rFonts w:ascii="Arial" w:hAnsi="Arial" w:cs="Arial"/>
          <w:sz w:val="20"/>
        </w:rPr>
        <w:t xml:space="preserve"> </w:t>
      </w:r>
      <w:r w:rsidR="000F6245" w:rsidRPr="00D173E4">
        <w:rPr>
          <w:rFonts w:ascii="Arial" w:hAnsi="Arial" w:cs="Arial"/>
          <w:sz w:val="20"/>
        </w:rPr>
        <w:t xml:space="preserve">Dodatkowo </w:t>
      </w:r>
      <w:r w:rsidR="00906BEA" w:rsidRPr="00D173E4">
        <w:rPr>
          <w:rFonts w:ascii="Arial" w:hAnsi="Arial" w:cs="Arial"/>
          <w:sz w:val="20"/>
        </w:rPr>
        <w:t xml:space="preserve">wszyscy </w:t>
      </w:r>
      <w:r w:rsidR="000F6245" w:rsidRPr="00D173E4">
        <w:rPr>
          <w:rFonts w:ascii="Arial" w:hAnsi="Arial" w:cs="Arial"/>
          <w:sz w:val="20"/>
        </w:rPr>
        <w:t>pracownicy muszą posiadać</w:t>
      </w:r>
      <w:r w:rsidR="00D16FDF" w:rsidRPr="00D173E4">
        <w:rPr>
          <w:rFonts w:ascii="Arial" w:hAnsi="Arial" w:cs="Arial"/>
          <w:sz w:val="20"/>
        </w:rPr>
        <w:t xml:space="preserve"> </w:t>
      </w:r>
      <w:r w:rsidRPr="00D173E4">
        <w:rPr>
          <w:rFonts w:ascii="Arial" w:hAnsi="Arial" w:cs="Arial"/>
          <w:sz w:val="20"/>
        </w:rPr>
        <w:t xml:space="preserve">poświadczone </w:t>
      </w:r>
      <w:r w:rsidR="005145E9" w:rsidRPr="00D173E4">
        <w:rPr>
          <w:rFonts w:ascii="Arial" w:hAnsi="Arial" w:cs="Arial"/>
          <w:sz w:val="20"/>
        </w:rPr>
        <w:t xml:space="preserve">stosownym dokumentem na etapie składania ofert </w:t>
      </w:r>
      <w:r w:rsidR="00D16FDF" w:rsidRPr="00D173E4">
        <w:rPr>
          <w:rFonts w:ascii="Arial" w:hAnsi="Arial" w:cs="Arial"/>
          <w:sz w:val="20"/>
        </w:rPr>
        <w:t xml:space="preserve">wyższe wykształcenie </w:t>
      </w:r>
      <w:r w:rsidR="00814AC5" w:rsidRPr="00D173E4">
        <w:rPr>
          <w:rFonts w:ascii="Arial" w:hAnsi="Arial" w:cs="Arial"/>
          <w:sz w:val="20"/>
        </w:rPr>
        <w:t xml:space="preserve">oraz </w:t>
      </w:r>
      <w:r w:rsidR="000F6245" w:rsidRPr="00D173E4">
        <w:rPr>
          <w:rFonts w:ascii="Arial" w:hAnsi="Arial" w:cs="Arial"/>
          <w:sz w:val="20"/>
        </w:rPr>
        <w:t>takie umiejętności jak: sprawna obsługa komputera oraz przeglądarki internetowej, programu Excel i Word</w:t>
      </w:r>
      <w:r w:rsidR="00906BEA" w:rsidRPr="00D173E4">
        <w:rPr>
          <w:rFonts w:ascii="Arial" w:hAnsi="Arial" w:cs="Arial"/>
          <w:sz w:val="20"/>
        </w:rPr>
        <w:t>, obsługi programów przeznaczonych do wysyłki przesyłek pocztowych oraz kurierskich.</w:t>
      </w:r>
      <w:r w:rsidRPr="00D173E4">
        <w:rPr>
          <w:rFonts w:ascii="Arial" w:hAnsi="Arial" w:cs="Arial"/>
          <w:sz w:val="20"/>
        </w:rPr>
        <w:t xml:space="preserve"> U co najmniej dwóch pracowników wymagane jest minimum </w:t>
      </w:r>
      <w:r w:rsidR="00CC1E6A" w:rsidRPr="00D173E4">
        <w:rPr>
          <w:rFonts w:ascii="Arial" w:hAnsi="Arial" w:cs="Arial"/>
          <w:sz w:val="20"/>
        </w:rPr>
        <w:t>pół</w:t>
      </w:r>
      <w:r w:rsidRPr="00D173E4">
        <w:rPr>
          <w:rFonts w:ascii="Arial" w:hAnsi="Arial" w:cs="Arial"/>
          <w:sz w:val="20"/>
        </w:rPr>
        <w:t>roczne doświadczenie w pracy na recepcji obiektu biurowego zatrudniającego powyżej 1</w:t>
      </w:r>
      <w:r w:rsidR="00453E9D" w:rsidRPr="00D173E4">
        <w:rPr>
          <w:rFonts w:ascii="Arial" w:hAnsi="Arial" w:cs="Arial"/>
          <w:sz w:val="20"/>
        </w:rPr>
        <w:t>1</w:t>
      </w:r>
      <w:r w:rsidRPr="00D173E4">
        <w:rPr>
          <w:rFonts w:ascii="Arial" w:hAnsi="Arial" w:cs="Arial"/>
          <w:sz w:val="20"/>
        </w:rPr>
        <w:t>0 osób,</w:t>
      </w:r>
      <w:r w:rsidR="00906BEA" w:rsidRPr="00D173E4">
        <w:rPr>
          <w:rFonts w:ascii="Arial" w:hAnsi="Arial" w:cs="Arial"/>
          <w:sz w:val="20"/>
        </w:rPr>
        <w:t xml:space="preserve"> a od wszystkich wymaga się</w:t>
      </w:r>
      <w:r w:rsidRPr="00D173E4">
        <w:rPr>
          <w:rFonts w:ascii="Arial" w:hAnsi="Arial" w:cs="Arial"/>
          <w:sz w:val="20"/>
        </w:rPr>
        <w:t xml:space="preserve"> umiejętnoś</w:t>
      </w:r>
      <w:r w:rsidR="00906BEA" w:rsidRPr="00D173E4">
        <w:rPr>
          <w:rFonts w:ascii="Arial" w:hAnsi="Arial" w:cs="Arial"/>
          <w:sz w:val="20"/>
        </w:rPr>
        <w:t>ci</w:t>
      </w:r>
      <w:r w:rsidRPr="00D173E4">
        <w:rPr>
          <w:rFonts w:ascii="Arial" w:hAnsi="Arial" w:cs="Arial"/>
          <w:sz w:val="20"/>
        </w:rPr>
        <w:t xml:space="preserve"> tworzenia </w:t>
      </w:r>
      <w:r w:rsidR="00B35CE0" w:rsidRPr="00D173E4">
        <w:rPr>
          <w:rFonts w:ascii="Arial" w:hAnsi="Arial" w:cs="Arial"/>
          <w:sz w:val="20"/>
        </w:rPr>
        <w:t xml:space="preserve">opisów i </w:t>
      </w:r>
      <w:r w:rsidRPr="00D173E4">
        <w:rPr>
          <w:rFonts w:ascii="Arial" w:hAnsi="Arial" w:cs="Arial"/>
          <w:sz w:val="20"/>
        </w:rPr>
        <w:t xml:space="preserve">specyfikacji </w:t>
      </w:r>
      <w:r w:rsidR="00B35CE0" w:rsidRPr="00D173E4">
        <w:rPr>
          <w:rFonts w:ascii="Arial" w:hAnsi="Arial" w:cs="Arial"/>
          <w:sz w:val="20"/>
        </w:rPr>
        <w:t xml:space="preserve">do </w:t>
      </w:r>
      <w:r w:rsidRPr="00D173E4">
        <w:rPr>
          <w:rFonts w:ascii="Arial" w:hAnsi="Arial" w:cs="Arial"/>
          <w:sz w:val="20"/>
        </w:rPr>
        <w:t>faktur zakupowych</w:t>
      </w:r>
      <w:r w:rsidR="00B35CE0" w:rsidRPr="00D173E4">
        <w:rPr>
          <w:rFonts w:ascii="Arial" w:hAnsi="Arial" w:cs="Arial"/>
          <w:sz w:val="20"/>
        </w:rPr>
        <w:t xml:space="preserve"> na podstawie danych zawartych w dokumencie i jego załącznikach </w:t>
      </w:r>
      <w:r w:rsidR="00906BEA" w:rsidRPr="00D173E4">
        <w:rPr>
          <w:rFonts w:ascii="Arial" w:hAnsi="Arial" w:cs="Arial"/>
          <w:sz w:val="20"/>
        </w:rPr>
        <w:t xml:space="preserve">oraz doświadczenia związanego z obsługą central systemów alarmowych: sygnalizacji włamania i napadu oraz innych urządzeń zainstalowanych w </w:t>
      </w:r>
      <w:r w:rsidR="00906BEA" w:rsidRPr="0081173E">
        <w:rPr>
          <w:rFonts w:ascii="Arial" w:hAnsi="Arial" w:cs="Arial"/>
          <w:sz w:val="20"/>
        </w:rPr>
        <w:t>pomieszczeniach recepcji (w tym wyłączanie i załączanie systemów alarmowych</w:t>
      </w:r>
      <w:r w:rsidR="00906BEA">
        <w:rPr>
          <w:rFonts w:ascii="Arial" w:hAnsi="Arial" w:cs="Arial"/>
          <w:sz w:val="20"/>
        </w:rPr>
        <w:t xml:space="preserve">). Na etapie składania ofert Zamawiający wymaga </w:t>
      </w:r>
      <w:r w:rsidR="00B35CE0">
        <w:rPr>
          <w:rFonts w:ascii="Arial" w:hAnsi="Arial" w:cs="Arial"/>
          <w:sz w:val="20"/>
        </w:rPr>
        <w:t>zaświadczenia o</w:t>
      </w:r>
      <w:r w:rsidR="00906BEA">
        <w:rPr>
          <w:rFonts w:ascii="Arial" w:hAnsi="Arial" w:cs="Arial"/>
          <w:sz w:val="20"/>
        </w:rPr>
        <w:t>: wykształceni</w:t>
      </w:r>
      <w:r w:rsidR="00B35CE0">
        <w:rPr>
          <w:rFonts w:ascii="Arial" w:hAnsi="Arial" w:cs="Arial"/>
          <w:sz w:val="20"/>
        </w:rPr>
        <w:t>u</w:t>
      </w:r>
      <w:r w:rsidR="00906BEA">
        <w:rPr>
          <w:rFonts w:ascii="Arial" w:hAnsi="Arial" w:cs="Arial"/>
          <w:sz w:val="20"/>
        </w:rPr>
        <w:t xml:space="preserve"> oraz znajomości języków</w:t>
      </w:r>
      <w:r w:rsidR="00B35CE0">
        <w:rPr>
          <w:rFonts w:ascii="Arial" w:hAnsi="Arial" w:cs="Arial"/>
          <w:sz w:val="20"/>
        </w:rPr>
        <w:t xml:space="preserve"> oraz </w:t>
      </w:r>
      <w:r w:rsidR="005145E9">
        <w:rPr>
          <w:rFonts w:ascii="Arial" w:hAnsi="Arial" w:cs="Arial"/>
          <w:sz w:val="20"/>
        </w:rPr>
        <w:t xml:space="preserve">pisemnego </w:t>
      </w:r>
      <w:r w:rsidR="00B35CE0">
        <w:rPr>
          <w:rFonts w:ascii="Arial" w:hAnsi="Arial" w:cs="Arial"/>
          <w:sz w:val="20"/>
        </w:rPr>
        <w:t>oświadczenia</w:t>
      </w:r>
      <w:r w:rsidR="00906BEA">
        <w:rPr>
          <w:rFonts w:ascii="Arial" w:hAnsi="Arial" w:cs="Arial"/>
          <w:sz w:val="20"/>
        </w:rPr>
        <w:t xml:space="preserve"> </w:t>
      </w:r>
      <w:r w:rsidR="00B35CE0">
        <w:rPr>
          <w:rFonts w:ascii="Arial" w:hAnsi="Arial" w:cs="Arial"/>
          <w:sz w:val="20"/>
        </w:rPr>
        <w:t xml:space="preserve">Wykonawcy związanego z </w:t>
      </w:r>
      <w:r w:rsidR="00906BEA">
        <w:rPr>
          <w:rFonts w:ascii="Arial" w:hAnsi="Arial" w:cs="Arial"/>
          <w:sz w:val="20"/>
        </w:rPr>
        <w:t>doświadczeni</w:t>
      </w:r>
      <w:r w:rsidR="00B35CE0">
        <w:rPr>
          <w:rFonts w:ascii="Arial" w:hAnsi="Arial" w:cs="Arial"/>
          <w:sz w:val="20"/>
        </w:rPr>
        <w:t>em</w:t>
      </w:r>
      <w:r w:rsidR="00906BEA">
        <w:rPr>
          <w:rFonts w:ascii="Arial" w:hAnsi="Arial" w:cs="Arial"/>
          <w:sz w:val="20"/>
        </w:rPr>
        <w:t xml:space="preserve"> w pracy biurowej oraz wszystkich pozostałych wymienionych w tym punkcie wymagań.</w:t>
      </w:r>
    </w:p>
    <w:bookmarkEnd w:id="1"/>
    <w:p w14:paraId="60D8DFAD" w14:textId="77777777" w:rsidR="00453E9D" w:rsidRDefault="00BC38BF" w:rsidP="00453E9D">
      <w:pPr>
        <w:pStyle w:val="TekstpodstawowyTekstwcity2st"/>
        <w:numPr>
          <w:ilvl w:val="0"/>
          <w:numId w:val="26"/>
        </w:numPr>
        <w:spacing w:before="0" w:line="276" w:lineRule="auto"/>
        <w:rPr>
          <w:rFonts w:ascii="Arial" w:hAnsi="Arial" w:cs="Arial"/>
          <w:sz w:val="20"/>
        </w:rPr>
      </w:pPr>
      <w:r w:rsidRPr="0081173E">
        <w:rPr>
          <w:rFonts w:ascii="Arial" w:hAnsi="Arial" w:cs="Arial"/>
          <w:sz w:val="20"/>
        </w:rPr>
        <w:t xml:space="preserve">Wszelkie czynności związane z zapewnieniem wymaganego przez Zamawiającego sposobu realizacji usługi, w tym także zapewnienie wymaganego wyposażenia </w:t>
      </w:r>
      <w:r w:rsidR="0009782E" w:rsidRPr="0081173E">
        <w:rPr>
          <w:rFonts w:ascii="Arial" w:hAnsi="Arial" w:cs="Arial"/>
          <w:sz w:val="20"/>
        </w:rPr>
        <w:t xml:space="preserve">(strój służbowy) </w:t>
      </w:r>
      <w:r w:rsidR="00906BEA">
        <w:rPr>
          <w:rFonts w:ascii="Arial" w:hAnsi="Arial" w:cs="Arial"/>
          <w:sz w:val="20"/>
        </w:rPr>
        <w:t xml:space="preserve">oraz telefonu służbowego </w:t>
      </w:r>
      <w:r w:rsidRPr="0081173E">
        <w:rPr>
          <w:rFonts w:ascii="Arial" w:hAnsi="Arial" w:cs="Arial"/>
          <w:sz w:val="20"/>
        </w:rPr>
        <w:t xml:space="preserve">w czasie wykonywania </w:t>
      </w:r>
      <w:r w:rsidR="00997AD8" w:rsidRPr="0081173E">
        <w:rPr>
          <w:rFonts w:ascii="Arial" w:hAnsi="Arial" w:cs="Arial"/>
          <w:sz w:val="20"/>
        </w:rPr>
        <w:t>obowiązków związanych z obsługą recepcji</w:t>
      </w:r>
      <w:r w:rsidRPr="0081173E">
        <w:rPr>
          <w:rFonts w:ascii="Arial" w:hAnsi="Arial" w:cs="Arial"/>
          <w:sz w:val="20"/>
        </w:rPr>
        <w:t xml:space="preserve"> oraz wymaganej dokumentacji</w:t>
      </w:r>
      <w:r w:rsidR="00814AC5" w:rsidRPr="0081173E">
        <w:rPr>
          <w:rFonts w:ascii="Arial" w:hAnsi="Arial" w:cs="Arial"/>
          <w:sz w:val="20"/>
        </w:rPr>
        <w:t xml:space="preserve"> (zapewnienie Książki wejść i wyjść</w:t>
      </w:r>
      <w:r w:rsidR="00906BEA">
        <w:rPr>
          <w:rFonts w:ascii="Arial" w:hAnsi="Arial" w:cs="Arial"/>
          <w:sz w:val="20"/>
        </w:rPr>
        <w:t>, tzw. „Książka pełnienia służby”</w:t>
      </w:r>
      <w:r w:rsidR="00814AC5" w:rsidRPr="0081173E">
        <w:rPr>
          <w:rFonts w:ascii="Arial" w:hAnsi="Arial" w:cs="Arial"/>
          <w:sz w:val="20"/>
        </w:rPr>
        <w:t>)</w:t>
      </w:r>
      <w:r w:rsidRPr="0081173E">
        <w:rPr>
          <w:rFonts w:ascii="Arial" w:hAnsi="Arial" w:cs="Arial"/>
          <w:sz w:val="20"/>
        </w:rPr>
        <w:t>, a także przeszkolenia pracowników w</w:t>
      </w:r>
      <w:r w:rsidR="00997AD8" w:rsidRPr="0081173E">
        <w:rPr>
          <w:rFonts w:ascii="Arial" w:hAnsi="Arial" w:cs="Arial"/>
          <w:sz w:val="20"/>
        </w:rPr>
        <w:t xml:space="preserve"> zakresie przepisów: BHP, przeciwpożarowych, o ochronie danych osobowych oraz wewnętrznych Zamawiającego, </w:t>
      </w:r>
      <w:r w:rsidRPr="0081173E">
        <w:rPr>
          <w:rFonts w:ascii="Arial" w:hAnsi="Arial" w:cs="Arial"/>
          <w:sz w:val="20"/>
        </w:rPr>
        <w:t>obciążają Wykonawcę.</w:t>
      </w:r>
    </w:p>
    <w:p w14:paraId="7E74785E" w14:textId="4CC29B9E" w:rsidR="00453E9D" w:rsidRPr="00453E9D" w:rsidRDefault="00453E9D" w:rsidP="00453E9D">
      <w:pPr>
        <w:pStyle w:val="TekstpodstawowyTekstwcity2st"/>
        <w:numPr>
          <w:ilvl w:val="0"/>
          <w:numId w:val="26"/>
        </w:numPr>
        <w:spacing w:before="0" w:line="276" w:lineRule="auto"/>
        <w:rPr>
          <w:rFonts w:ascii="Arial" w:hAnsi="Arial" w:cs="Arial"/>
          <w:sz w:val="20"/>
        </w:rPr>
      </w:pPr>
      <w:r w:rsidRPr="00453E9D">
        <w:rPr>
          <w:rFonts w:ascii="Arial" w:hAnsi="Arial" w:cs="Arial"/>
          <w:sz w:val="20"/>
        </w:rPr>
        <w:t>Zamawiający wymaga podpisania umowy powierzenia przetwarzania danych osobowych.</w:t>
      </w:r>
      <w:r w:rsidRPr="00453E9D">
        <w:rPr>
          <w:rFonts w:ascii="Arial" w:hAnsi="Arial" w:cs="Arial"/>
          <w:sz w:val="20"/>
        </w:rPr>
        <w:tab/>
      </w:r>
    </w:p>
    <w:p w14:paraId="545D7034" w14:textId="77777777" w:rsidR="00E64AA5" w:rsidRPr="0081173E" w:rsidRDefault="00E64AA5" w:rsidP="00007571">
      <w:pPr>
        <w:pStyle w:val="TekstpodstawowyTekstwcity2st"/>
        <w:tabs>
          <w:tab w:val="clear" w:pos="8505"/>
          <w:tab w:val="left" w:pos="426"/>
        </w:tabs>
        <w:spacing w:before="0" w:line="276" w:lineRule="auto"/>
        <w:ind w:left="359"/>
        <w:rPr>
          <w:rFonts w:ascii="Arial" w:hAnsi="Arial" w:cs="Arial"/>
          <w:sz w:val="20"/>
        </w:rPr>
      </w:pPr>
    </w:p>
    <w:p w14:paraId="1FA65C26" w14:textId="77777777" w:rsidR="00785EBB" w:rsidRPr="0081173E" w:rsidRDefault="00785EBB" w:rsidP="00007571">
      <w:pPr>
        <w:pStyle w:val="TekstpodstawowyTekstwcity2st"/>
        <w:numPr>
          <w:ilvl w:val="0"/>
          <w:numId w:val="31"/>
        </w:numPr>
        <w:tabs>
          <w:tab w:val="clear" w:pos="1145"/>
          <w:tab w:val="num" w:pos="426"/>
        </w:tabs>
        <w:spacing w:before="0" w:line="276" w:lineRule="auto"/>
        <w:ind w:hanging="1145"/>
        <w:rPr>
          <w:rFonts w:ascii="Arial" w:hAnsi="Arial" w:cs="Arial"/>
          <w:b/>
          <w:bCs/>
          <w:sz w:val="20"/>
        </w:rPr>
      </w:pPr>
      <w:r w:rsidRPr="0081173E">
        <w:rPr>
          <w:rFonts w:ascii="Arial" w:hAnsi="Arial" w:cs="Arial"/>
          <w:b/>
          <w:bCs/>
          <w:sz w:val="20"/>
        </w:rPr>
        <w:t>Zobowiązania Wykonawcy</w:t>
      </w:r>
    </w:p>
    <w:p w14:paraId="4C29EECD" w14:textId="66688069" w:rsidR="00185017" w:rsidRPr="0081173E" w:rsidRDefault="009B46BB" w:rsidP="00007571">
      <w:pPr>
        <w:pStyle w:val="TekstpodstawowyTekstwcity2st"/>
        <w:numPr>
          <w:ilvl w:val="0"/>
          <w:numId w:val="29"/>
        </w:numPr>
        <w:spacing w:before="0" w:line="276" w:lineRule="auto"/>
        <w:rPr>
          <w:rFonts w:ascii="Arial" w:hAnsi="Arial" w:cs="Arial"/>
          <w:sz w:val="20"/>
        </w:rPr>
      </w:pPr>
      <w:r w:rsidRPr="0081173E">
        <w:rPr>
          <w:rFonts w:ascii="Arial" w:hAnsi="Arial" w:cs="Arial"/>
          <w:sz w:val="20"/>
        </w:rPr>
        <w:t xml:space="preserve">Wykonawca zobowiązany jest do wykonywania </w:t>
      </w:r>
      <w:r w:rsidR="00161A0D" w:rsidRPr="0081173E">
        <w:rPr>
          <w:rFonts w:ascii="Arial" w:hAnsi="Arial" w:cs="Arial"/>
          <w:sz w:val="20"/>
        </w:rPr>
        <w:t xml:space="preserve">kluczowych </w:t>
      </w:r>
      <w:r w:rsidRPr="0081173E">
        <w:rPr>
          <w:rFonts w:ascii="Arial" w:hAnsi="Arial" w:cs="Arial"/>
          <w:sz w:val="20"/>
        </w:rPr>
        <w:t>czynności objętych niniejszym zamówieniem własnymi środkami oraz własnym sprzętem.</w:t>
      </w:r>
      <w:r w:rsidR="00DF43BE" w:rsidRPr="0081173E">
        <w:rPr>
          <w:rFonts w:ascii="Arial" w:hAnsi="Arial" w:cs="Arial"/>
          <w:sz w:val="20"/>
        </w:rPr>
        <w:t xml:space="preserve"> </w:t>
      </w:r>
      <w:r w:rsidR="00410B2E" w:rsidRPr="0081173E">
        <w:rPr>
          <w:rFonts w:ascii="Arial" w:hAnsi="Arial" w:cs="Arial"/>
          <w:sz w:val="20"/>
        </w:rPr>
        <w:t>D</w:t>
      </w:r>
      <w:r w:rsidR="00E80A5B" w:rsidRPr="0081173E">
        <w:rPr>
          <w:rFonts w:ascii="Arial" w:hAnsi="Arial" w:cs="Arial"/>
          <w:sz w:val="20"/>
        </w:rPr>
        <w:t>opuszczalne jest powierza</w:t>
      </w:r>
      <w:r w:rsidR="00DF43BE" w:rsidRPr="0081173E">
        <w:rPr>
          <w:rFonts w:ascii="Arial" w:hAnsi="Arial" w:cs="Arial"/>
          <w:sz w:val="20"/>
        </w:rPr>
        <w:t xml:space="preserve">nie </w:t>
      </w:r>
      <w:r w:rsidR="00161A0D" w:rsidRPr="0081173E">
        <w:rPr>
          <w:rFonts w:ascii="Arial" w:hAnsi="Arial" w:cs="Arial"/>
          <w:sz w:val="20"/>
        </w:rPr>
        <w:t xml:space="preserve">części </w:t>
      </w:r>
      <w:r w:rsidR="00DF43BE" w:rsidRPr="0081173E">
        <w:rPr>
          <w:rFonts w:ascii="Arial" w:hAnsi="Arial" w:cs="Arial"/>
          <w:sz w:val="20"/>
        </w:rPr>
        <w:t xml:space="preserve">przedmiotu zamówienia </w:t>
      </w:r>
      <w:r w:rsidR="00C31E93" w:rsidRPr="0081173E">
        <w:rPr>
          <w:rFonts w:ascii="Arial" w:hAnsi="Arial" w:cs="Arial"/>
          <w:sz w:val="20"/>
        </w:rPr>
        <w:t>w ramach podwykonawstwa</w:t>
      </w:r>
      <w:r w:rsidR="00DF43BE" w:rsidRPr="0081173E">
        <w:rPr>
          <w:rFonts w:ascii="Arial" w:hAnsi="Arial" w:cs="Arial"/>
          <w:sz w:val="20"/>
        </w:rPr>
        <w:t>.</w:t>
      </w:r>
    </w:p>
    <w:p w14:paraId="7FBB15DF" w14:textId="36387A8C" w:rsidR="00185017" w:rsidRPr="00160EBE" w:rsidRDefault="00185017" w:rsidP="00007571">
      <w:pPr>
        <w:pStyle w:val="TekstpodstawowyTekstwcity2st"/>
        <w:numPr>
          <w:ilvl w:val="0"/>
          <w:numId w:val="29"/>
        </w:numPr>
        <w:spacing w:before="0" w:line="276" w:lineRule="auto"/>
        <w:rPr>
          <w:rFonts w:ascii="Arial" w:hAnsi="Arial" w:cs="Arial"/>
          <w:sz w:val="20"/>
        </w:rPr>
      </w:pPr>
      <w:r w:rsidRPr="0081173E">
        <w:rPr>
          <w:rFonts w:ascii="Arial" w:hAnsi="Arial" w:cs="Arial"/>
          <w:sz w:val="20"/>
        </w:rPr>
        <w:t xml:space="preserve">Wykonawca zobowiązany będzie do </w:t>
      </w:r>
      <w:r w:rsidRPr="00160EBE">
        <w:rPr>
          <w:rFonts w:ascii="Arial" w:hAnsi="Arial" w:cs="Arial"/>
          <w:sz w:val="20"/>
        </w:rPr>
        <w:t>informowania Zamawiającego o wszelkich widocznych nieprawidłowościac</w:t>
      </w:r>
      <w:r w:rsidR="00B43F57" w:rsidRPr="00160EBE">
        <w:rPr>
          <w:rFonts w:ascii="Arial" w:hAnsi="Arial" w:cs="Arial"/>
          <w:sz w:val="20"/>
        </w:rPr>
        <w:t>h</w:t>
      </w:r>
      <w:r w:rsidR="00DF43BE" w:rsidRPr="00160EBE">
        <w:rPr>
          <w:rFonts w:ascii="Arial" w:hAnsi="Arial" w:cs="Arial"/>
          <w:sz w:val="20"/>
        </w:rPr>
        <w:t xml:space="preserve">. Pracownik pełniący </w:t>
      </w:r>
      <w:r w:rsidR="00997AD8" w:rsidRPr="00160EBE">
        <w:rPr>
          <w:rFonts w:ascii="Arial" w:hAnsi="Arial" w:cs="Arial"/>
          <w:sz w:val="20"/>
        </w:rPr>
        <w:t>obowiązki na recepcji</w:t>
      </w:r>
      <w:r w:rsidR="00DF43BE" w:rsidRPr="00160EBE">
        <w:rPr>
          <w:rFonts w:ascii="Arial" w:hAnsi="Arial" w:cs="Arial"/>
          <w:sz w:val="20"/>
        </w:rPr>
        <w:t xml:space="preserve"> będzie każdorazowo i niezw</w:t>
      </w:r>
      <w:r w:rsidR="00E80A5B" w:rsidRPr="00160EBE">
        <w:rPr>
          <w:rFonts w:ascii="Arial" w:hAnsi="Arial" w:cs="Arial"/>
          <w:sz w:val="20"/>
        </w:rPr>
        <w:t xml:space="preserve">łocznie zgłaszał Zamawiającemu </w:t>
      </w:r>
      <w:r w:rsidR="00DF43BE" w:rsidRPr="00160EBE">
        <w:rPr>
          <w:rFonts w:ascii="Arial" w:hAnsi="Arial" w:cs="Arial"/>
          <w:sz w:val="20"/>
        </w:rPr>
        <w:t>wszelkie zaobserwowane awarie oraz usterki.</w:t>
      </w:r>
    </w:p>
    <w:p w14:paraId="4742FF54" w14:textId="4DCDD6AA" w:rsidR="00185017" w:rsidRDefault="00185017" w:rsidP="00007571">
      <w:pPr>
        <w:pStyle w:val="TekstpodstawowyTekstwcity2st"/>
        <w:numPr>
          <w:ilvl w:val="0"/>
          <w:numId w:val="29"/>
        </w:numPr>
        <w:spacing w:before="0" w:line="276" w:lineRule="auto"/>
        <w:rPr>
          <w:rFonts w:ascii="Arial" w:hAnsi="Arial" w:cs="Arial"/>
          <w:sz w:val="20"/>
        </w:rPr>
      </w:pPr>
      <w:r w:rsidRPr="00160EBE">
        <w:rPr>
          <w:rFonts w:ascii="Arial" w:hAnsi="Arial" w:cs="Arial"/>
          <w:sz w:val="20"/>
        </w:rPr>
        <w:lastRenderedPageBreak/>
        <w:t xml:space="preserve">Wykonawca zobowiązany będzie w czasie wykonywania usługi do zapewnienia na terenie objętym umową należnego ładu, porządku, przestrzegania przepisów BHP i </w:t>
      </w:r>
      <w:r w:rsidR="000F6351" w:rsidRPr="00160EBE">
        <w:rPr>
          <w:rFonts w:ascii="Arial" w:hAnsi="Arial" w:cs="Arial"/>
          <w:sz w:val="20"/>
        </w:rPr>
        <w:t>ppoż.</w:t>
      </w:r>
      <w:r w:rsidR="00F40C21" w:rsidRPr="00160EBE">
        <w:rPr>
          <w:rFonts w:ascii="Arial" w:hAnsi="Arial" w:cs="Arial"/>
          <w:sz w:val="20"/>
        </w:rPr>
        <w:t>,</w:t>
      </w:r>
      <w:r w:rsidRPr="00160EBE">
        <w:rPr>
          <w:rFonts w:ascii="Arial" w:hAnsi="Arial" w:cs="Arial"/>
          <w:sz w:val="20"/>
        </w:rPr>
        <w:t xml:space="preserve"> a także ponosić będzie odpowiedzialność za szkody powstałe w związku z realizacją usługi oraz w skutek innych działań osób zatrudnionych przez Wykonawcę.</w:t>
      </w:r>
    </w:p>
    <w:p w14:paraId="3695947C" w14:textId="337503D9" w:rsidR="00BA7665" w:rsidRDefault="00BA7665" w:rsidP="00007571">
      <w:pPr>
        <w:pStyle w:val="TekstpodstawowyTekstwcity2st"/>
        <w:numPr>
          <w:ilvl w:val="0"/>
          <w:numId w:val="29"/>
        </w:numPr>
        <w:tabs>
          <w:tab w:val="left" w:pos="360"/>
        </w:tabs>
        <w:spacing w:before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 zobowiązuje się na rzecz Zamawiającego realizować dodatkowe procedury w przypadku wprowadzenia stanów: nadzwyczajnych, zagrożenia epidemią, epidemii, w czasie wojny oraz wprowadzenia stopni alarmowych i stopni alarmowych CRP, w tym ogłaszanych sygnałów powszechnego alarmowania i ostrzegania</w:t>
      </w:r>
    </w:p>
    <w:p w14:paraId="704A01F8" w14:textId="77777777" w:rsidR="00185017" w:rsidRPr="0081173E" w:rsidRDefault="00185017" w:rsidP="00007571">
      <w:pPr>
        <w:pStyle w:val="TekstpodstawowyTekstwcity2st"/>
        <w:numPr>
          <w:ilvl w:val="0"/>
          <w:numId w:val="29"/>
        </w:numPr>
        <w:spacing w:before="0" w:line="276" w:lineRule="auto"/>
        <w:rPr>
          <w:rFonts w:ascii="Arial" w:hAnsi="Arial" w:cs="Arial"/>
          <w:sz w:val="20"/>
        </w:rPr>
      </w:pPr>
      <w:r w:rsidRPr="0081173E">
        <w:rPr>
          <w:rFonts w:ascii="Arial" w:hAnsi="Arial" w:cs="Arial"/>
          <w:sz w:val="20"/>
        </w:rPr>
        <w:t>Stwierdzone przez Zamawiającego nieprawidłowoś</w:t>
      </w:r>
      <w:r w:rsidR="004B677B" w:rsidRPr="0081173E">
        <w:rPr>
          <w:rFonts w:ascii="Arial" w:hAnsi="Arial" w:cs="Arial"/>
          <w:sz w:val="20"/>
        </w:rPr>
        <w:t xml:space="preserve">ci w wykonaniu przedmiotu </w:t>
      </w:r>
      <w:r w:rsidR="00F40C21" w:rsidRPr="0081173E">
        <w:rPr>
          <w:rFonts w:ascii="Arial" w:hAnsi="Arial" w:cs="Arial"/>
          <w:sz w:val="20"/>
        </w:rPr>
        <w:t xml:space="preserve">zamówienia </w:t>
      </w:r>
      <w:r w:rsidRPr="0081173E">
        <w:rPr>
          <w:rFonts w:ascii="Arial" w:hAnsi="Arial" w:cs="Arial"/>
          <w:sz w:val="20"/>
        </w:rPr>
        <w:t>zgłaszane będą Wykonawcy na bieżąco w formie pisemnej/drogą elektroniczną, a w nagłych wypadkach ustnie lub telefonicznie.</w:t>
      </w:r>
    </w:p>
    <w:p w14:paraId="623A79BB" w14:textId="7709779E" w:rsidR="005D74C6" w:rsidRPr="0081173E" w:rsidRDefault="00185017" w:rsidP="00007571">
      <w:pPr>
        <w:pStyle w:val="TekstpodstawowyTekstwcity2st"/>
        <w:numPr>
          <w:ilvl w:val="0"/>
          <w:numId w:val="29"/>
        </w:numPr>
        <w:tabs>
          <w:tab w:val="num" w:pos="426"/>
        </w:tabs>
        <w:spacing w:before="0" w:line="276" w:lineRule="auto"/>
        <w:ind w:left="426" w:hanging="426"/>
        <w:rPr>
          <w:rFonts w:ascii="Arial" w:hAnsi="Arial" w:cs="Arial"/>
          <w:sz w:val="20"/>
        </w:rPr>
      </w:pPr>
      <w:r w:rsidRPr="0081173E">
        <w:rPr>
          <w:rFonts w:ascii="Arial" w:hAnsi="Arial" w:cs="Arial"/>
          <w:sz w:val="20"/>
        </w:rPr>
        <w:t>Wykonawca zobowiązany jest do dostarczenia Zamawiającemu „Wykazu Pracowników świadczących Usługi”</w:t>
      </w:r>
      <w:r w:rsidR="004F5E39" w:rsidRPr="0081173E">
        <w:rPr>
          <w:rFonts w:ascii="Arial" w:hAnsi="Arial" w:cs="Arial"/>
          <w:sz w:val="20"/>
        </w:rPr>
        <w:t>, jeśli ulegnie on zmianie w stosunku do wykazu osób skierowanych przez Wykonawcę do realizacji zamówienia złożonego wraz z ofertą</w:t>
      </w:r>
      <w:r w:rsidRPr="0081173E">
        <w:rPr>
          <w:rFonts w:ascii="Arial" w:hAnsi="Arial" w:cs="Arial"/>
          <w:sz w:val="20"/>
        </w:rPr>
        <w:t>.</w:t>
      </w:r>
      <w:r w:rsidR="008D4529" w:rsidRPr="0081173E">
        <w:rPr>
          <w:rFonts w:ascii="Arial" w:hAnsi="Arial" w:cs="Arial"/>
          <w:sz w:val="20"/>
        </w:rPr>
        <w:t xml:space="preserve"> Każdorazowa zmiana w stałym składzie pracowników </w:t>
      </w:r>
      <w:r w:rsidR="00FA1A55">
        <w:rPr>
          <w:rFonts w:ascii="Arial" w:hAnsi="Arial" w:cs="Arial"/>
          <w:sz w:val="20"/>
        </w:rPr>
        <w:t>recepcji</w:t>
      </w:r>
      <w:r w:rsidR="008D4529" w:rsidRPr="0081173E">
        <w:rPr>
          <w:rFonts w:ascii="Arial" w:hAnsi="Arial" w:cs="Arial"/>
          <w:sz w:val="20"/>
        </w:rPr>
        <w:t xml:space="preserve">, przydzielonych Zamawiającemu będzie wymagała </w:t>
      </w:r>
      <w:r w:rsidR="005D74C6" w:rsidRPr="0081173E">
        <w:rPr>
          <w:rFonts w:ascii="Arial" w:hAnsi="Arial" w:cs="Arial"/>
          <w:sz w:val="20"/>
        </w:rPr>
        <w:t xml:space="preserve">uprzedniego </w:t>
      </w:r>
      <w:r w:rsidR="00007571">
        <w:rPr>
          <w:rFonts w:ascii="Arial" w:hAnsi="Arial" w:cs="Arial"/>
          <w:sz w:val="20"/>
        </w:rPr>
        <w:t xml:space="preserve">mailowego </w:t>
      </w:r>
      <w:r w:rsidR="008D4529" w:rsidRPr="0081173E">
        <w:rPr>
          <w:rFonts w:ascii="Arial" w:hAnsi="Arial" w:cs="Arial"/>
          <w:sz w:val="20"/>
        </w:rPr>
        <w:t>zgłoszenia Zamawiającemu</w:t>
      </w:r>
      <w:r w:rsidR="005D74C6" w:rsidRPr="0081173E">
        <w:rPr>
          <w:rFonts w:ascii="Arial" w:hAnsi="Arial" w:cs="Arial"/>
          <w:sz w:val="20"/>
        </w:rPr>
        <w:t xml:space="preserve"> tj.:</w:t>
      </w:r>
      <w:r w:rsidR="00657CE2">
        <w:rPr>
          <w:rFonts w:ascii="Arial" w:hAnsi="Arial" w:cs="Arial"/>
          <w:sz w:val="20"/>
        </w:rPr>
        <w:t xml:space="preserve"> w ciągu maksymalnie 3</w:t>
      </w:r>
      <w:r w:rsidR="008D4529" w:rsidRPr="0081173E">
        <w:rPr>
          <w:rFonts w:ascii="Arial" w:hAnsi="Arial" w:cs="Arial"/>
          <w:sz w:val="20"/>
        </w:rPr>
        <w:t xml:space="preserve"> dni roboczych (z wyłączeniem sobót i dni ustawowo wolnych od pracy)</w:t>
      </w:r>
      <w:r w:rsidR="005D74C6" w:rsidRPr="0081173E">
        <w:rPr>
          <w:rFonts w:ascii="Arial" w:hAnsi="Arial" w:cs="Arial"/>
          <w:sz w:val="20"/>
        </w:rPr>
        <w:t xml:space="preserve"> przed planowaną zmianą. </w:t>
      </w:r>
      <w:r w:rsidR="00FC7D87" w:rsidRPr="0081173E">
        <w:rPr>
          <w:rFonts w:ascii="Arial" w:hAnsi="Arial" w:cs="Arial"/>
          <w:sz w:val="20"/>
        </w:rPr>
        <w:t>Zamawiający zaaprobuje każde proponowane zastąpienie personelu jedynie wtedy, kiedy kwalifikacje i zdolności proponowanego personelu, będą takie same lub wyższe niż personelu wymienionego w wykazie</w:t>
      </w:r>
      <w:r w:rsidR="002E644D">
        <w:rPr>
          <w:rFonts w:ascii="Arial" w:hAnsi="Arial" w:cs="Arial"/>
          <w:sz w:val="20"/>
        </w:rPr>
        <w:t>.</w:t>
      </w:r>
      <w:r w:rsidR="00453E9D">
        <w:rPr>
          <w:rFonts w:ascii="Arial" w:hAnsi="Arial" w:cs="Arial"/>
          <w:sz w:val="20"/>
        </w:rPr>
        <w:t xml:space="preserve"> W mailu należy podać dane osobowe nowego pracownika, datę rozpoczęcia przez niego pracy oraz doświadczenie zawodowe pozwalające na pracę w budynku Zamawiającego</w:t>
      </w:r>
      <w:r w:rsidR="00453E9D" w:rsidRPr="003D3F96">
        <w:rPr>
          <w:rFonts w:ascii="Arial" w:hAnsi="Arial" w:cs="Arial"/>
          <w:sz w:val="20"/>
        </w:rPr>
        <w:t>.</w:t>
      </w:r>
      <w:r w:rsidR="00453E9D">
        <w:rPr>
          <w:rFonts w:ascii="Arial" w:hAnsi="Arial" w:cs="Arial"/>
          <w:sz w:val="20"/>
        </w:rPr>
        <w:t xml:space="preserve"> Niepoinformowanie Zamawiającego o tym fakcie w wyznaczonym czasie będzie skutkowało karami umownymi. </w:t>
      </w:r>
      <w:r w:rsidR="00007571">
        <w:rPr>
          <w:rFonts w:ascii="Arial" w:hAnsi="Arial" w:cs="Arial"/>
          <w:sz w:val="20"/>
        </w:rPr>
        <w:t xml:space="preserve">Szkolenie nowych pracowników nie może być krótsze niż </w:t>
      </w:r>
      <w:r w:rsidR="00453E9D">
        <w:rPr>
          <w:rFonts w:ascii="Arial" w:hAnsi="Arial" w:cs="Arial"/>
          <w:sz w:val="20"/>
        </w:rPr>
        <w:t>pełne 5</w:t>
      </w:r>
      <w:r w:rsidR="00007571">
        <w:rPr>
          <w:rFonts w:ascii="Arial" w:hAnsi="Arial" w:cs="Arial"/>
          <w:sz w:val="20"/>
        </w:rPr>
        <w:t xml:space="preserve"> dni robocz</w:t>
      </w:r>
      <w:r w:rsidR="00453E9D">
        <w:rPr>
          <w:rFonts w:ascii="Arial" w:hAnsi="Arial" w:cs="Arial"/>
          <w:sz w:val="20"/>
        </w:rPr>
        <w:t>ych</w:t>
      </w:r>
      <w:r w:rsidR="00007571">
        <w:rPr>
          <w:rFonts w:ascii="Arial" w:hAnsi="Arial" w:cs="Arial"/>
          <w:sz w:val="20"/>
        </w:rPr>
        <w:t xml:space="preserve">, czyli musi trwać łącznie minimum </w:t>
      </w:r>
      <w:r w:rsidR="00453E9D">
        <w:rPr>
          <w:rFonts w:ascii="Arial" w:hAnsi="Arial" w:cs="Arial"/>
          <w:sz w:val="20"/>
        </w:rPr>
        <w:t>5</w:t>
      </w:r>
      <w:r w:rsidR="00007571">
        <w:rPr>
          <w:rFonts w:ascii="Arial" w:hAnsi="Arial" w:cs="Arial"/>
          <w:sz w:val="20"/>
        </w:rPr>
        <w:t xml:space="preserve">0 godzin. </w:t>
      </w:r>
      <w:r w:rsidR="00EF46E9">
        <w:rPr>
          <w:rFonts w:ascii="Arial" w:hAnsi="Arial" w:cs="Arial"/>
          <w:sz w:val="20"/>
        </w:rPr>
        <w:t>Na etapie składania ofert Zamawiający wymaga imiennej listy pracowników wykonujących przedmiot umowy.</w:t>
      </w:r>
      <w:r w:rsidR="00453E9D">
        <w:rPr>
          <w:rFonts w:ascii="Arial" w:hAnsi="Arial" w:cs="Arial"/>
          <w:sz w:val="20"/>
        </w:rPr>
        <w:t xml:space="preserve"> </w:t>
      </w:r>
    </w:p>
    <w:p w14:paraId="16415F51" w14:textId="6731560A" w:rsidR="00185017" w:rsidRPr="0081173E" w:rsidRDefault="00185017" w:rsidP="00007571">
      <w:pPr>
        <w:pStyle w:val="TekstpodstawowyTekstwcity2st"/>
        <w:numPr>
          <w:ilvl w:val="0"/>
          <w:numId w:val="29"/>
        </w:numPr>
        <w:spacing w:before="0" w:line="276" w:lineRule="auto"/>
        <w:rPr>
          <w:rFonts w:ascii="Arial" w:hAnsi="Arial" w:cs="Arial"/>
          <w:sz w:val="20"/>
        </w:rPr>
      </w:pPr>
      <w:r w:rsidRPr="0081173E">
        <w:rPr>
          <w:rFonts w:ascii="Arial" w:hAnsi="Arial" w:cs="Arial"/>
          <w:sz w:val="20"/>
        </w:rPr>
        <w:t xml:space="preserve">Wykonawca </w:t>
      </w:r>
      <w:r w:rsidR="000429EB" w:rsidRPr="0081173E">
        <w:rPr>
          <w:rFonts w:ascii="Arial" w:hAnsi="Arial" w:cs="Arial"/>
          <w:sz w:val="20"/>
        </w:rPr>
        <w:t>z</w:t>
      </w:r>
      <w:r w:rsidRPr="0081173E">
        <w:rPr>
          <w:rFonts w:ascii="Arial" w:hAnsi="Arial" w:cs="Arial"/>
          <w:sz w:val="20"/>
        </w:rPr>
        <w:t xml:space="preserve">obowiązany jest do wyznaczenia przynajmniej jednego pracownika, który będzie pełnił rolę stałego Koordynatora, w trakcie świadczenia </w:t>
      </w:r>
      <w:r w:rsidR="00396766" w:rsidRPr="0081173E">
        <w:rPr>
          <w:rFonts w:ascii="Arial" w:hAnsi="Arial" w:cs="Arial"/>
          <w:sz w:val="20"/>
        </w:rPr>
        <w:t>u</w:t>
      </w:r>
      <w:r w:rsidRPr="0081173E">
        <w:rPr>
          <w:rFonts w:ascii="Arial" w:hAnsi="Arial" w:cs="Arial"/>
          <w:sz w:val="20"/>
        </w:rPr>
        <w:t xml:space="preserve">sług objętych przedmiotem </w:t>
      </w:r>
      <w:r w:rsidR="004B677B" w:rsidRPr="0081173E">
        <w:rPr>
          <w:rFonts w:ascii="Arial" w:hAnsi="Arial" w:cs="Arial"/>
          <w:sz w:val="20"/>
        </w:rPr>
        <w:t>zamówienia</w:t>
      </w:r>
      <w:r w:rsidRPr="0081173E">
        <w:rPr>
          <w:rFonts w:ascii="Arial" w:hAnsi="Arial" w:cs="Arial"/>
          <w:sz w:val="20"/>
        </w:rPr>
        <w:t xml:space="preserve">. </w:t>
      </w:r>
      <w:r w:rsidR="00266751">
        <w:rPr>
          <w:rFonts w:ascii="Arial" w:hAnsi="Arial" w:cs="Arial"/>
          <w:sz w:val="20"/>
        </w:rPr>
        <w:t xml:space="preserve">Na etapie składania ofert Wykonawca musi złożyć stosowne dokumenty poświadczające co najmniej 10-miesięczne ciągłe doświadczenie w jednej instytucji zarządzającej zespołem recepcjonistów jako koordynator. </w:t>
      </w:r>
      <w:r w:rsidRPr="0081173E">
        <w:rPr>
          <w:rFonts w:ascii="Arial" w:hAnsi="Arial" w:cs="Arial"/>
          <w:sz w:val="20"/>
        </w:rPr>
        <w:t xml:space="preserve">Koordynator będzie </w:t>
      </w:r>
      <w:r w:rsidR="00A009E7" w:rsidRPr="0081173E">
        <w:rPr>
          <w:rFonts w:ascii="Arial" w:hAnsi="Arial" w:cs="Arial"/>
          <w:sz w:val="20"/>
        </w:rPr>
        <w:t>z</w:t>
      </w:r>
      <w:r w:rsidRPr="0081173E">
        <w:rPr>
          <w:rFonts w:ascii="Arial" w:hAnsi="Arial" w:cs="Arial"/>
          <w:sz w:val="20"/>
        </w:rPr>
        <w:t>obowiązany do utrzymywania stałego kontaktu (np. telefonic</w:t>
      </w:r>
      <w:r w:rsidR="00A009E7" w:rsidRPr="0081173E">
        <w:rPr>
          <w:rFonts w:ascii="Arial" w:hAnsi="Arial" w:cs="Arial"/>
          <w:sz w:val="20"/>
        </w:rPr>
        <w:t xml:space="preserve">znego) z </w:t>
      </w:r>
      <w:r w:rsidRPr="0081173E">
        <w:rPr>
          <w:rFonts w:ascii="Arial" w:hAnsi="Arial" w:cs="Arial"/>
          <w:sz w:val="20"/>
        </w:rPr>
        <w:t xml:space="preserve">Zamawiającym. Do zadań Koordynatora będzie należało organizowanie i sprawowanie nadzoru nad świadczeniem </w:t>
      </w:r>
      <w:r w:rsidR="00396766" w:rsidRPr="0081173E">
        <w:rPr>
          <w:rFonts w:ascii="Arial" w:hAnsi="Arial" w:cs="Arial"/>
          <w:sz w:val="20"/>
        </w:rPr>
        <w:t>u</w:t>
      </w:r>
      <w:r w:rsidRPr="0081173E">
        <w:rPr>
          <w:rFonts w:ascii="Arial" w:hAnsi="Arial" w:cs="Arial"/>
          <w:sz w:val="20"/>
        </w:rPr>
        <w:t xml:space="preserve">sług oraz zarządzanie personelem Wykonawcy. </w:t>
      </w:r>
      <w:r w:rsidR="00EF46E9">
        <w:rPr>
          <w:rFonts w:ascii="Arial" w:hAnsi="Arial" w:cs="Arial"/>
          <w:sz w:val="20"/>
        </w:rPr>
        <w:t>Koordynator nie może być jednocześnie pracownikiem recepcji pełniącym służbę w obiekcie Zamawiającego.</w:t>
      </w:r>
    </w:p>
    <w:p w14:paraId="64F2721A" w14:textId="1B350B64" w:rsidR="00A671A0" w:rsidRPr="008C1A2D" w:rsidRDefault="00396766" w:rsidP="00007571">
      <w:pPr>
        <w:pStyle w:val="TekstpodstawowyTekstwcity2st"/>
        <w:numPr>
          <w:ilvl w:val="0"/>
          <w:numId w:val="29"/>
        </w:numPr>
        <w:spacing w:before="0" w:line="276" w:lineRule="auto"/>
        <w:rPr>
          <w:rFonts w:ascii="Arial" w:hAnsi="Arial" w:cs="Arial"/>
          <w:color w:val="000000" w:themeColor="text1"/>
          <w:sz w:val="20"/>
        </w:rPr>
      </w:pPr>
      <w:r w:rsidRPr="0081173E">
        <w:rPr>
          <w:rFonts w:ascii="Arial" w:hAnsi="Arial" w:cs="Arial"/>
          <w:sz w:val="20"/>
        </w:rPr>
        <w:t>Koordynator zobowiązany</w:t>
      </w:r>
      <w:r w:rsidR="009B46BB" w:rsidRPr="0081173E">
        <w:rPr>
          <w:rFonts w:ascii="Arial" w:hAnsi="Arial" w:cs="Arial"/>
          <w:sz w:val="20"/>
        </w:rPr>
        <w:t xml:space="preserve"> </w:t>
      </w:r>
      <w:r w:rsidRPr="0081173E">
        <w:rPr>
          <w:rFonts w:ascii="Arial" w:hAnsi="Arial" w:cs="Arial"/>
          <w:sz w:val="20"/>
        </w:rPr>
        <w:t xml:space="preserve">będzie </w:t>
      </w:r>
      <w:r w:rsidR="009B46BB" w:rsidRPr="0081173E">
        <w:rPr>
          <w:rFonts w:ascii="Arial" w:hAnsi="Arial" w:cs="Arial"/>
          <w:sz w:val="20"/>
        </w:rPr>
        <w:t xml:space="preserve">do przeprowadzania kontroli pracownikom </w:t>
      </w:r>
      <w:r w:rsidR="00BF67DA" w:rsidRPr="0081173E">
        <w:rPr>
          <w:rFonts w:ascii="Arial" w:hAnsi="Arial" w:cs="Arial"/>
          <w:sz w:val="20"/>
        </w:rPr>
        <w:t>recepcji</w:t>
      </w:r>
      <w:r w:rsidR="009B46BB" w:rsidRPr="0081173E">
        <w:rPr>
          <w:rFonts w:ascii="Arial" w:hAnsi="Arial" w:cs="Arial"/>
          <w:sz w:val="20"/>
        </w:rPr>
        <w:t>, c</w:t>
      </w:r>
      <w:r w:rsidR="00D03402" w:rsidRPr="0081173E">
        <w:rPr>
          <w:rFonts w:ascii="Arial" w:hAnsi="Arial" w:cs="Arial"/>
          <w:sz w:val="20"/>
        </w:rPr>
        <w:t>o najmniej</w:t>
      </w:r>
      <w:r w:rsidR="00710D3B" w:rsidRPr="0081173E">
        <w:rPr>
          <w:rFonts w:ascii="Arial" w:hAnsi="Arial" w:cs="Arial"/>
          <w:sz w:val="20"/>
        </w:rPr>
        <w:t xml:space="preserve"> </w:t>
      </w:r>
      <w:r w:rsidR="00266751">
        <w:rPr>
          <w:rFonts w:ascii="Arial" w:hAnsi="Arial" w:cs="Arial"/>
          <w:sz w:val="20"/>
        </w:rPr>
        <w:t>dwa razy</w:t>
      </w:r>
      <w:r w:rsidR="00D267C6" w:rsidRPr="0081173E">
        <w:rPr>
          <w:rFonts w:ascii="Arial" w:hAnsi="Arial" w:cs="Arial"/>
          <w:sz w:val="20"/>
        </w:rPr>
        <w:t xml:space="preserve"> w </w:t>
      </w:r>
      <w:r w:rsidR="009B46BB" w:rsidRPr="0081173E">
        <w:rPr>
          <w:rFonts w:ascii="Arial" w:hAnsi="Arial" w:cs="Arial"/>
          <w:sz w:val="20"/>
        </w:rPr>
        <w:t>miesiącu. Fakt kontroli musi być poświadczony s</w:t>
      </w:r>
      <w:r w:rsidR="00D03402" w:rsidRPr="0081173E">
        <w:rPr>
          <w:rFonts w:ascii="Arial" w:hAnsi="Arial" w:cs="Arial"/>
          <w:sz w:val="20"/>
        </w:rPr>
        <w:t>tosownym w swej treści wpisem w </w:t>
      </w:r>
      <w:r w:rsidR="009B46BB" w:rsidRPr="008C1A2D">
        <w:rPr>
          <w:rFonts w:ascii="Arial" w:hAnsi="Arial" w:cs="Arial"/>
          <w:color w:val="000000" w:themeColor="text1"/>
          <w:sz w:val="20"/>
        </w:rPr>
        <w:t xml:space="preserve">księdze obiektu prowadzonej przez pracowników </w:t>
      </w:r>
      <w:r w:rsidR="00BF67DA" w:rsidRPr="008C1A2D">
        <w:rPr>
          <w:rFonts w:ascii="Arial" w:hAnsi="Arial" w:cs="Arial"/>
          <w:color w:val="000000" w:themeColor="text1"/>
          <w:sz w:val="20"/>
        </w:rPr>
        <w:t>recepcji</w:t>
      </w:r>
      <w:r w:rsidR="00266751">
        <w:rPr>
          <w:rFonts w:ascii="Arial" w:hAnsi="Arial" w:cs="Arial"/>
          <w:color w:val="000000" w:themeColor="text1"/>
          <w:sz w:val="20"/>
        </w:rPr>
        <w:t xml:space="preserve"> oraz pisemnym raportem przekazanym </w:t>
      </w:r>
      <w:r w:rsidR="00657CE2">
        <w:rPr>
          <w:rFonts w:ascii="Arial" w:hAnsi="Arial" w:cs="Arial"/>
          <w:color w:val="000000" w:themeColor="text1"/>
          <w:sz w:val="20"/>
        </w:rPr>
        <w:t xml:space="preserve">drogą mailową </w:t>
      </w:r>
      <w:r w:rsidR="00266751">
        <w:rPr>
          <w:rFonts w:ascii="Arial" w:hAnsi="Arial" w:cs="Arial"/>
          <w:color w:val="000000" w:themeColor="text1"/>
          <w:sz w:val="20"/>
        </w:rPr>
        <w:t>wyznaczonemu pracownikowi Zamawiającego</w:t>
      </w:r>
    </w:p>
    <w:p w14:paraId="3DAD48EE" w14:textId="55B15F4F" w:rsidR="00185017" w:rsidRPr="00506620" w:rsidRDefault="00185017" w:rsidP="00007571">
      <w:pPr>
        <w:pStyle w:val="TekstpodstawowyTekstwcity2st"/>
        <w:numPr>
          <w:ilvl w:val="0"/>
          <w:numId w:val="29"/>
        </w:numPr>
        <w:spacing w:before="0" w:line="276" w:lineRule="auto"/>
        <w:rPr>
          <w:rFonts w:ascii="Arial" w:hAnsi="Arial" w:cs="Arial"/>
          <w:sz w:val="20"/>
        </w:rPr>
      </w:pPr>
      <w:r w:rsidRPr="0081173E">
        <w:rPr>
          <w:rFonts w:ascii="Arial" w:hAnsi="Arial" w:cs="Arial"/>
          <w:sz w:val="20"/>
        </w:rPr>
        <w:t xml:space="preserve">Wykonawca zobowiązuje się, że przed rozpoczęciem wykonywania przedmiotu </w:t>
      </w:r>
      <w:r w:rsidR="00015D53" w:rsidRPr="0081173E">
        <w:rPr>
          <w:rFonts w:ascii="Arial" w:hAnsi="Arial" w:cs="Arial"/>
          <w:sz w:val="20"/>
        </w:rPr>
        <w:t>u</w:t>
      </w:r>
      <w:r w:rsidRPr="0081173E">
        <w:rPr>
          <w:rFonts w:ascii="Arial" w:hAnsi="Arial" w:cs="Arial"/>
          <w:sz w:val="20"/>
        </w:rPr>
        <w:t>mowy</w:t>
      </w:r>
      <w:r w:rsidR="00015D53" w:rsidRPr="0081173E">
        <w:rPr>
          <w:rFonts w:ascii="Arial" w:hAnsi="Arial" w:cs="Arial"/>
          <w:sz w:val="20"/>
        </w:rPr>
        <w:t>,</w:t>
      </w:r>
      <w:r w:rsidRPr="0081173E">
        <w:rPr>
          <w:rFonts w:ascii="Arial" w:hAnsi="Arial" w:cs="Arial"/>
          <w:sz w:val="20"/>
        </w:rPr>
        <w:t xml:space="preserve"> </w:t>
      </w:r>
      <w:r w:rsidR="00015D53" w:rsidRPr="0081173E">
        <w:rPr>
          <w:rFonts w:ascii="Arial" w:hAnsi="Arial" w:cs="Arial"/>
          <w:sz w:val="20"/>
        </w:rPr>
        <w:t>p</w:t>
      </w:r>
      <w:r w:rsidRPr="0081173E">
        <w:rPr>
          <w:rFonts w:ascii="Arial" w:hAnsi="Arial" w:cs="Arial"/>
          <w:sz w:val="20"/>
        </w:rPr>
        <w:t xml:space="preserve">racownicy świadczący </w:t>
      </w:r>
      <w:r w:rsidR="00015D53" w:rsidRPr="0081173E">
        <w:rPr>
          <w:rFonts w:ascii="Arial" w:hAnsi="Arial" w:cs="Arial"/>
          <w:sz w:val="20"/>
        </w:rPr>
        <w:t>u</w:t>
      </w:r>
      <w:r w:rsidRPr="0081173E">
        <w:rPr>
          <w:rFonts w:ascii="Arial" w:hAnsi="Arial" w:cs="Arial"/>
          <w:sz w:val="20"/>
        </w:rPr>
        <w:t>sługi zostaną przeszkoleni w zak</w:t>
      </w:r>
      <w:r w:rsidR="00837A95" w:rsidRPr="0081173E">
        <w:rPr>
          <w:rFonts w:ascii="Arial" w:hAnsi="Arial" w:cs="Arial"/>
          <w:sz w:val="20"/>
        </w:rPr>
        <w:t xml:space="preserve">resie przepisów: BHP, przeciwpożarowych, </w:t>
      </w:r>
      <w:r w:rsidRPr="0081173E">
        <w:rPr>
          <w:rFonts w:ascii="Arial" w:hAnsi="Arial" w:cs="Arial"/>
          <w:sz w:val="20"/>
        </w:rPr>
        <w:t>o ochronie danych osobowych</w:t>
      </w:r>
      <w:r w:rsidR="00837A95" w:rsidRPr="0081173E">
        <w:rPr>
          <w:rFonts w:ascii="Arial" w:hAnsi="Arial" w:cs="Arial"/>
          <w:sz w:val="20"/>
        </w:rPr>
        <w:t xml:space="preserve"> oraz wewnętrznych Zamawiającego</w:t>
      </w:r>
      <w:r w:rsidRPr="0081173E">
        <w:rPr>
          <w:rFonts w:ascii="Arial" w:hAnsi="Arial" w:cs="Arial"/>
          <w:sz w:val="20"/>
        </w:rPr>
        <w:t>.</w:t>
      </w:r>
    </w:p>
    <w:p w14:paraId="3BD3A69B" w14:textId="77777777" w:rsidR="00185017" w:rsidRPr="0081173E" w:rsidRDefault="00185017" w:rsidP="00007571">
      <w:pPr>
        <w:pStyle w:val="TekstpodstawowyTekstwcity2st"/>
        <w:numPr>
          <w:ilvl w:val="0"/>
          <w:numId w:val="29"/>
        </w:numPr>
        <w:spacing w:before="0" w:line="276" w:lineRule="auto"/>
        <w:rPr>
          <w:rFonts w:ascii="Arial" w:hAnsi="Arial" w:cs="Arial"/>
          <w:sz w:val="20"/>
        </w:rPr>
      </w:pPr>
      <w:r w:rsidRPr="0081173E">
        <w:rPr>
          <w:rFonts w:ascii="Arial" w:hAnsi="Arial" w:cs="Arial"/>
          <w:sz w:val="20"/>
        </w:rPr>
        <w:t>Wykonawca zobowiązany jest do zapewnienia Pracownikom świadczącym Usługi odzieży ochronnej, odzieży roboczej i środków ochrony osobistej zgodnie z przepisami i zasadami BHP.</w:t>
      </w:r>
    </w:p>
    <w:p w14:paraId="41AB6179" w14:textId="77777777" w:rsidR="00185017" w:rsidRPr="0081173E" w:rsidRDefault="00185017" w:rsidP="00007571">
      <w:pPr>
        <w:pStyle w:val="TekstpodstawowyTekstwcity2st"/>
        <w:numPr>
          <w:ilvl w:val="0"/>
          <w:numId w:val="29"/>
        </w:numPr>
        <w:spacing w:before="0" w:line="276" w:lineRule="auto"/>
        <w:rPr>
          <w:rFonts w:ascii="Arial" w:hAnsi="Arial" w:cs="Arial"/>
          <w:sz w:val="20"/>
        </w:rPr>
      </w:pPr>
      <w:r w:rsidRPr="0081173E">
        <w:rPr>
          <w:rFonts w:ascii="Arial" w:hAnsi="Arial" w:cs="Arial"/>
          <w:sz w:val="20"/>
        </w:rPr>
        <w:t xml:space="preserve">Wykonawca ponosi odpowiedzialność za prawidłowe wyposażenie Pracowników świadczących Usługi oraz za ich bezpieczeństwo w trakcie wykonywania przedmiotu </w:t>
      </w:r>
      <w:r w:rsidR="00015D53" w:rsidRPr="0081173E">
        <w:rPr>
          <w:rFonts w:ascii="Arial" w:hAnsi="Arial" w:cs="Arial"/>
          <w:sz w:val="20"/>
        </w:rPr>
        <w:t>u</w:t>
      </w:r>
      <w:r w:rsidRPr="0081173E">
        <w:rPr>
          <w:rFonts w:ascii="Arial" w:hAnsi="Arial" w:cs="Arial"/>
          <w:sz w:val="20"/>
        </w:rPr>
        <w:t>mowy.</w:t>
      </w:r>
    </w:p>
    <w:p w14:paraId="66C73EA3" w14:textId="77777777" w:rsidR="00185017" w:rsidRPr="0081173E" w:rsidRDefault="00185017" w:rsidP="00007571">
      <w:pPr>
        <w:pStyle w:val="TekstpodstawowyTekstwcity2st"/>
        <w:numPr>
          <w:ilvl w:val="0"/>
          <w:numId w:val="29"/>
        </w:numPr>
        <w:spacing w:before="0" w:line="276" w:lineRule="auto"/>
        <w:rPr>
          <w:rFonts w:ascii="Arial" w:hAnsi="Arial" w:cs="Arial"/>
          <w:sz w:val="20"/>
        </w:rPr>
      </w:pPr>
      <w:r w:rsidRPr="0081173E">
        <w:rPr>
          <w:rFonts w:ascii="Arial" w:hAnsi="Arial" w:cs="Arial"/>
          <w:sz w:val="20"/>
        </w:rPr>
        <w:t xml:space="preserve">Pracownicy świadczący Usługi zobowiązani są do stosowania się do obowiązujących u Zamawiającego przepisów wewnętrznych, w zakresie niezbędnym do realizacji </w:t>
      </w:r>
      <w:r w:rsidR="00015D53" w:rsidRPr="0081173E">
        <w:rPr>
          <w:rFonts w:ascii="Arial" w:hAnsi="Arial" w:cs="Arial"/>
          <w:sz w:val="20"/>
        </w:rPr>
        <w:t>u</w:t>
      </w:r>
      <w:r w:rsidRPr="0081173E">
        <w:rPr>
          <w:rFonts w:ascii="Arial" w:hAnsi="Arial" w:cs="Arial"/>
          <w:sz w:val="20"/>
        </w:rPr>
        <w:t xml:space="preserve">mowy. </w:t>
      </w:r>
    </w:p>
    <w:p w14:paraId="04BAF1B3" w14:textId="51F38CCC" w:rsidR="00A85506" w:rsidRPr="0081173E" w:rsidRDefault="00836918" w:rsidP="00007571">
      <w:pPr>
        <w:pStyle w:val="TekstpodstawowyTekstwcity2st"/>
        <w:numPr>
          <w:ilvl w:val="0"/>
          <w:numId w:val="29"/>
        </w:numPr>
        <w:spacing w:before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obowiązków Wykonawcy należy zapewnienie aby p</w:t>
      </w:r>
      <w:r w:rsidR="00A85506" w:rsidRPr="0081173E">
        <w:rPr>
          <w:rFonts w:ascii="Arial" w:hAnsi="Arial" w:cs="Arial"/>
          <w:sz w:val="20"/>
        </w:rPr>
        <w:t xml:space="preserve">racownicy </w:t>
      </w:r>
      <w:r w:rsidR="00BF67DA" w:rsidRPr="0081173E">
        <w:rPr>
          <w:rFonts w:ascii="Arial" w:hAnsi="Arial" w:cs="Arial"/>
          <w:sz w:val="20"/>
        </w:rPr>
        <w:t>recepcji</w:t>
      </w:r>
      <w:r w:rsidR="00A85506" w:rsidRPr="0081173E">
        <w:rPr>
          <w:rFonts w:ascii="Arial" w:hAnsi="Arial" w:cs="Arial"/>
          <w:sz w:val="20"/>
        </w:rPr>
        <w:t xml:space="preserve"> : </w:t>
      </w:r>
    </w:p>
    <w:p w14:paraId="12D70485" w14:textId="1C7C3BE1" w:rsidR="00A85506" w:rsidRPr="0081173E" w:rsidRDefault="00E953F7" w:rsidP="00007571">
      <w:pPr>
        <w:pStyle w:val="Default"/>
        <w:numPr>
          <w:ilvl w:val="0"/>
          <w:numId w:val="15"/>
        </w:numPr>
        <w:spacing w:line="276" w:lineRule="auto"/>
        <w:ind w:left="851" w:hanging="425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</w:t>
      </w:r>
      <w:r w:rsidR="00836918">
        <w:rPr>
          <w:rFonts w:ascii="Arial" w:hAnsi="Arial" w:cs="Arial"/>
          <w:color w:val="auto"/>
          <w:sz w:val="20"/>
          <w:szCs w:val="20"/>
        </w:rPr>
        <w:t>yli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A85506" w:rsidRPr="0081173E">
        <w:rPr>
          <w:rFonts w:ascii="Arial" w:hAnsi="Arial" w:cs="Arial"/>
          <w:color w:val="auto"/>
          <w:sz w:val="20"/>
          <w:szCs w:val="20"/>
        </w:rPr>
        <w:t xml:space="preserve">przeszkoleni z BHP, </w:t>
      </w:r>
      <w:r w:rsidR="002812F9" w:rsidRPr="0081173E">
        <w:rPr>
          <w:rFonts w:ascii="Arial" w:hAnsi="Arial" w:cs="Arial"/>
          <w:color w:val="auto"/>
          <w:sz w:val="20"/>
          <w:szCs w:val="20"/>
        </w:rPr>
        <w:t>ppoż.</w:t>
      </w:r>
      <w:r w:rsidR="00946DFE" w:rsidRPr="0081173E">
        <w:rPr>
          <w:rFonts w:ascii="Arial" w:hAnsi="Arial" w:cs="Arial"/>
          <w:color w:val="auto"/>
          <w:sz w:val="20"/>
          <w:szCs w:val="20"/>
        </w:rPr>
        <w:t>,</w:t>
      </w:r>
    </w:p>
    <w:p w14:paraId="5DD52766" w14:textId="66CCDB3E" w:rsidR="00A85506" w:rsidRPr="0081173E" w:rsidRDefault="006230A2" w:rsidP="00007571">
      <w:pPr>
        <w:pStyle w:val="Default"/>
        <w:numPr>
          <w:ilvl w:val="0"/>
          <w:numId w:val="15"/>
        </w:numPr>
        <w:spacing w:line="276" w:lineRule="auto"/>
        <w:ind w:left="851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81173E">
        <w:rPr>
          <w:rFonts w:ascii="Arial" w:hAnsi="Arial" w:cs="Arial"/>
          <w:color w:val="auto"/>
          <w:sz w:val="20"/>
          <w:szCs w:val="20"/>
        </w:rPr>
        <w:t>p</w:t>
      </w:r>
      <w:r w:rsidR="00A85506" w:rsidRPr="0081173E">
        <w:rPr>
          <w:rFonts w:ascii="Arial" w:hAnsi="Arial" w:cs="Arial"/>
          <w:color w:val="auto"/>
          <w:sz w:val="20"/>
          <w:szCs w:val="20"/>
        </w:rPr>
        <w:t>rowadzi</w:t>
      </w:r>
      <w:r w:rsidR="00836918">
        <w:rPr>
          <w:rFonts w:ascii="Arial" w:hAnsi="Arial" w:cs="Arial"/>
          <w:color w:val="auto"/>
          <w:sz w:val="20"/>
          <w:szCs w:val="20"/>
        </w:rPr>
        <w:t>li</w:t>
      </w:r>
      <w:r w:rsidR="00A85506" w:rsidRPr="0081173E">
        <w:rPr>
          <w:rFonts w:ascii="Arial" w:hAnsi="Arial" w:cs="Arial"/>
          <w:color w:val="auto"/>
          <w:sz w:val="20"/>
          <w:szCs w:val="20"/>
        </w:rPr>
        <w:t xml:space="preserve"> dokumentacj</w:t>
      </w:r>
      <w:r w:rsidRPr="0081173E">
        <w:rPr>
          <w:rFonts w:ascii="Arial" w:hAnsi="Arial" w:cs="Arial"/>
          <w:color w:val="auto"/>
          <w:sz w:val="20"/>
          <w:szCs w:val="20"/>
        </w:rPr>
        <w:t>ę</w:t>
      </w:r>
      <w:r w:rsidR="00A85506" w:rsidRPr="0081173E">
        <w:rPr>
          <w:rFonts w:ascii="Arial" w:hAnsi="Arial" w:cs="Arial"/>
          <w:color w:val="auto"/>
          <w:sz w:val="20"/>
          <w:szCs w:val="20"/>
        </w:rPr>
        <w:t xml:space="preserve"> związan</w:t>
      </w:r>
      <w:r w:rsidRPr="0081173E">
        <w:rPr>
          <w:rFonts w:ascii="Arial" w:hAnsi="Arial" w:cs="Arial"/>
          <w:color w:val="auto"/>
          <w:sz w:val="20"/>
          <w:szCs w:val="20"/>
        </w:rPr>
        <w:t>ą</w:t>
      </w:r>
      <w:r w:rsidR="00A85506" w:rsidRPr="0081173E">
        <w:rPr>
          <w:rFonts w:ascii="Arial" w:hAnsi="Arial" w:cs="Arial"/>
          <w:color w:val="auto"/>
          <w:sz w:val="20"/>
          <w:szCs w:val="20"/>
        </w:rPr>
        <w:t xml:space="preserve"> z pełnion</w:t>
      </w:r>
      <w:r w:rsidRPr="0081173E">
        <w:rPr>
          <w:rFonts w:ascii="Arial" w:hAnsi="Arial" w:cs="Arial"/>
          <w:color w:val="auto"/>
          <w:sz w:val="20"/>
          <w:szCs w:val="20"/>
        </w:rPr>
        <w:t>ymi</w:t>
      </w:r>
      <w:r w:rsidR="00A85506" w:rsidRPr="0081173E">
        <w:rPr>
          <w:rFonts w:ascii="Arial" w:hAnsi="Arial" w:cs="Arial"/>
          <w:color w:val="auto"/>
          <w:sz w:val="20"/>
          <w:szCs w:val="20"/>
        </w:rPr>
        <w:t xml:space="preserve"> </w:t>
      </w:r>
      <w:r w:rsidRPr="0081173E">
        <w:rPr>
          <w:rFonts w:ascii="Arial" w:hAnsi="Arial" w:cs="Arial"/>
          <w:color w:val="auto"/>
          <w:sz w:val="20"/>
          <w:szCs w:val="20"/>
        </w:rPr>
        <w:t>obowiązkami</w:t>
      </w:r>
      <w:r w:rsidR="00A85506" w:rsidRPr="0081173E">
        <w:rPr>
          <w:rFonts w:ascii="Arial" w:hAnsi="Arial" w:cs="Arial"/>
          <w:color w:val="auto"/>
          <w:sz w:val="20"/>
          <w:szCs w:val="20"/>
        </w:rPr>
        <w:t xml:space="preserve">, </w:t>
      </w:r>
    </w:p>
    <w:p w14:paraId="55556006" w14:textId="5C03B742" w:rsidR="00473B65" w:rsidRPr="0081173E" w:rsidRDefault="00473B65" w:rsidP="00007571">
      <w:pPr>
        <w:pStyle w:val="Default"/>
        <w:numPr>
          <w:ilvl w:val="0"/>
          <w:numId w:val="15"/>
        </w:numPr>
        <w:tabs>
          <w:tab w:val="left" w:pos="426"/>
        </w:tabs>
        <w:spacing w:line="276" w:lineRule="auto"/>
        <w:ind w:left="851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81173E">
        <w:rPr>
          <w:rFonts w:ascii="Arial" w:hAnsi="Arial" w:cs="Arial"/>
          <w:color w:val="auto"/>
          <w:sz w:val="20"/>
          <w:szCs w:val="20"/>
        </w:rPr>
        <w:t>zosta</w:t>
      </w:r>
      <w:r w:rsidR="00836918">
        <w:rPr>
          <w:rFonts w:ascii="Arial" w:hAnsi="Arial" w:cs="Arial"/>
          <w:color w:val="auto"/>
          <w:sz w:val="20"/>
          <w:szCs w:val="20"/>
        </w:rPr>
        <w:t>li</w:t>
      </w:r>
      <w:r w:rsidR="00C856AB" w:rsidRPr="0081173E">
        <w:rPr>
          <w:rFonts w:ascii="Arial" w:hAnsi="Arial" w:cs="Arial"/>
          <w:color w:val="auto"/>
          <w:sz w:val="20"/>
          <w:szCs w:val="20"/>
        </w:rPr>
        <w:t xml:space="preserve"> zapoznani z Instrukcją </w:t>
      </w:r>
      <w:r w:rsidR="002812F9" w:rsidRPr="0081173E">
        <w:rPr>
          <w:rFonts w:ascii="Arial" w:hAnsi="Arial" w:cs="Arial"/>
          <w:color w:val="auto"/>
          <w:sz w:val="20"/>
          <w:szCs w:val="20"/>
        </w:rPr>
        <w:t>ppoż.</w:t>
      </w:r>
      <w:r w:rsidR="00C856AB" w:rsidRPr="0081173E">
        <w:rPr>
          <w:rFonts w:ascii="Arial" w:hAnsi="Arial" w:cs="Arial"/>
          <w:color w:val="auto"/>
          <w:sz w:val="20"/>
          <w:szCs w:val="20"/>
        </w:rPr>
        <w:t>, pla</w:t>
      </w:r>
      <w:r w:rsidRPr="0081173E">
        <w:rPr>
          <w:rFonts w:ascii="Arial" w:hAnsi="Arial" w:cs="Arial"/>
          <w:color w:val="auto"/>
          <w:sz w:val="20"/>
          <w:szCs w:val="20"/>
        </w:rPr>
        <w:t xml:space="preserve">nem budynku, </w:t>
      </w:r>
      <w:r w:rsidR="005465E5" w:rsidRPr="0081173E">
        <w:rPr>
          <w:rFonts w:ascii="Arial" w:hAnsi="Arial" w:cs="Arial"/>
          <w:color w:val="auto"/>
          <w:sz w:val="20"/>
          <w:szCs w:val="20"/>
        </w:rPr>
        <w:t>wykazem</w:t>
      </w:r>
      <w:r w:rsidR="004B677B" w:rsidRPr="0081173E">
        <w:rPr>
          <w:rFonts w:ascii="Arial" w:hAnsi="Arial" w:cs="Arial"/>
          <w:color w:val="auto"/>
          <w:sz w:val="20"/>
          <w:szCs w:val="20"/>
        </w:rPr>
        <w:t xml:space="preserve"> pracowników Wydawnictwa</w:t>
      </w:r>
      <w:r w:rsidRPr="0081173E">
        <w:rPr>
          <w:rFonts w:ascii="Arial" w:hAnsi="Arial" w:cs="Arial"/>
          <w:color w:val="auto"/>
          <w:sz w:val="20"/>
          <w:szCs w:val="20"/>
        </w:rPr>
        <w:t xml:space="preserve">, </w:t>
      </w:r>
      <w:r w:rsidR="005465E5" w:rsidRPr="0081173E">
        <w:rPr>
          <w:rFonts w:ascii="Arial" w:hAnsi="Arial" w:cs="Arial"/>
          <w:color w:val="auto"/>
          <w:sz w:val="20"/>
          <w:szCs w:val="20"/>
        </w:rPr>
        <w:t>wykazem</w:t>
      </w:r>
      <w:r w:rsidRPr="0081173E">
        <w:rPr>
          <w:rFonts w:ascii="Arial" w:hAnsi="Arial" w:cs="Arial"/>
          <w:color w:val="auto"/>
          <w:sz w:val="20"/>
          <w:szCs w:val="20"/>
        </w:rPr>
        <w:t xml:space="preserve"> telefonów wewnętrznych</w:t>
      </w:r>
      <w:r w:rsidR="004B677B" w:rsidRPr="0081173E">
        <w:rPr>
          <w:rFonts w:ascii="Arial" w:hAnsi="Arial" w:cs="Arial"/>
          <w:color w:val="auto"/>
          <w:sz w:val="20"/>
          <w:szCs w:val="20"/>
        </w:rPr>
        <w:t xml:space="preserve"> i </w:t>
      </w:r>
      <w:r w:rsidR="00550732" w:rsidRPr="0081173E">
        <w:rPr>
          <w:rFonts w:ascii="Arial" w:hAnsi="Arial" w:cs="Arial"/>
          <w:color w:val="auto"/>
          <w:sz w:val="20"/>
          <w:szCs w:val="20"/>
        </w:rPr>
        <w:t xml:space="preserve">służbowych </w:t>
      </w:r>
      <w:r w:rsidR="004B677B" w:rsidRPr="0081173E">
        <w:rPr>
          <w:rFonts w:ascii="Arial" w:hAnsi="Arial" w:cs="Arial"/>
          <w:color w:val="auto"/>
          <w:sz w:val="20"/>
          <w:szCs w:val="20"/>
        </w:rPr>
        <w:t>telefonów komórkowych</w:t>
      </w:r>
      <w:r w:rsidR="005465E5" w:rsidRPr="0081173E">
        <w:rPr>
          <w:rFonts w:ascii="Arial" w:hAnsi="Arial" w:cs="Arial"/>
          <w:color w:val="auto"/>
          <w:sz w:val="20"/>
          <w:szCs w:val="20"/>
        </w:rPr>
        <w:t xml:space="preserve">, procedurami obiegu </w:t>
      </w:r>
      <w:r w:rsidR="005465E5" w:rsidRPr="0081173E">
        <w:rPr>
          <w:rFonts w:ascii="Arial" w:hAnsi="Arial" w:cs="Arial"/>
          <w:color w:val="auto"/>
          <w:sz w:val="20"/>
          <w:szCs w:val="20"/>
        </w:rPr>
        <w:lastRenderedPageBreak/>
        <w:t>dokumentów, Instrukcją Kancelaryjną, Jednolitym Rzeczowym Wykazem Akt, regulaminem itp.</w:t>
      </w:r>
    </w:p>
    <w:p w14:paraId="378B53FC" w14:textId="32D91675" w:rsidR="0086763E" w:rsidRPr="0081173E" w:rsidRDefault="0086763E" w:rsidP="00007571">
      <w:pPr>
        <w:pStyle w:val="Default"/>
        <w:numPr>
          <w:ilvl w:val="0"/>
          <w:numId w:val="29"/>
        </w:numP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1173E">
        <w:rPr>
          <w:rFonts w:ascii="Arial" w:hAnsi="Arial" w:cs="Arial"/>
          <w:color w:val="auto"/>
          <w:sz w:val="20"/>
          <w:szCs w:val="20"/>
        </w:rPr>
        <w:t>Wykonawca ponosi odpowiedzialność za zdeponowane na portierni klucze i dokumenty.</w:t>
      </w:r>
    </w:p>
    <w:p w14:paraId="6B25E230" w14:textId="2FCAB241" w:rsidR="003B56FC" w:rsidRPr="0081173E" w:rsidRDefault="003B56FC" w:rsidP="00007571">
      <w:pPr>
        <w:pStyle w:val="Default"/>
        <w:numPr>
          <w:ilvl w:val="0"/>
          <w:numId w:val="29"/>
        </w:numP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1173E">
        <w:rPr>
          <w:rFonts w:ascii="Arial" w:hAnsi="Arial" w:cs="Arial"/>
          <w:color w:val="auto"/>
          <w:sz w:val="20"/>
          <w:szCs w:val="20"/>
        </w:rPr>
        <w:t>W razie stwierdzenia przypadków kradzieży i wandalizmu należy w miarę możliwoś</w:t>
      </w:r>
      <w:r w:rsidR="00550732" w:rsidRPr="0081173E">
        <w:rPr>
          <w:rFonts w:ascii="Arial" w:hAnsi="Arial" w:cs="Arial"/>
          <w:color w:val="auto"/>
          <w:sz w:val="20"/>
          <w:szCs w:val="20"/>
        </w:rPr>
        <w:t>c</w:t>
      </w:r>
      <w:r w:rsidRPr="0081173E">
        <w:rPr>
          <w:rFonts w:ascii="Arial" w:hAnsi="Arial" w:cs="Arial"/>
          <w:color w:val="auto"/>
          <w:sz w:val="20"/>
          <w:szCs w:val="20"/>
        </w:rPr>
        <w:t xml:space="preserve">i </w:t>
      </w:r>
      <w:r w:rsidR="001C48B7">
        <w:rPr>
          <w:rFonts w:ascii="Arial" w:hAnsi="Arial" w:cs="Arial"/>
          <w:color w:val="auto"/>
          <w:sz w:val="20"/>
          <w:szCs w:val="20"/>
        </w:rPr>
        <w:t xml:space="preserve">temu </w:t>
      </w:r>
      <w:r w:rsidRPr="0081173E">
        <w:rPr>
          <w:rFonts w:ascii="Arial" w:hAnsi="Arial" w:cs="Arial"/>
          <w:color w:val="auto"/>
          <w:sz w:val="20"/>
          <w:szCs w:val="20"/>
        </w:rPr>
        <w:t xml:space="preserve">przeciwdziałać </w:t>
      </w:r>
      <w:r w:rsidR="00FA1A55">
        <w:rPr>
          <w:rFonts w:ascii="Arial" w:hAnsi="Arial" w:cs="Arial"/>
          <w:color w:val="auto"/>
          <w:sz w:val="20"/>
          <w:szCs w:val="20"/>
        </w:rPr>
        <w:t>zawiadamiając Dział Administracyjny</w:t>
      </w:r>
      <w:r w:rsidR="001C48B7">
        <w:rPr>
          <w:rFonts w:ascii="Arial" w:hAnsi="Arial" w:cs="Arial"/>
          <w:color w:val="auto"/>
          <w:sz w:val="20"/>
          <w:szCs w:val="20"/>
        </w:rPr>
        <w:t xml:space="preserve"> w godzinach jego pracy</w:t>
      </w:r>
      <w:r w:rsidRPr="0081173E">
        <w:rPr>
          <w:rFonts w:ascii="Arial" w:hAnsi="Arial" w:cs="Arial"/>
          <w:color w:val="auto"/>
          <w:sz w:val="20"/>
          <w:szCs w:val="20"/>
        </w:rPr>
        <w:t>,</w:t>
      </w:r>
      <w:r w:rsidR="001C48B7">
        <w:rPr>
          <w:rFonts w:ascii="Arial" w:hAnsi="Arial" w:cs="Arial"/>
          <w:color w:val="auto"/>
          <w:sz w:val="20"/>
          <w:szCs w:val="20"/>
        </w:rPr>
        <w:t xml:space="preserve"> a</w:t>
      </w:r>
      <w:r w:rsidRPr="0081173E">
        <w:rPr>
          <w:rFonts w:ascii="Arial" w:hAnsi="Arial" w:cs="Arial"/>
          <w:color w:val="auto"/>
          <w:sz w:val="20"/>
          <w:szCs w:val="20"/>
        </w:rPr>
        <w:t xml:space="preserve"> </w:t>
      </w:r>
      <w:r w:rsidR="001C48B7">
        <w:rPr>
          <w:rFonts w:ascii="Arial" w:hAnsi="Arial" w:cs="Arial"/>
          <w:color w:val="auto"/>
          <w:sz w:val="20"/>
          <w:szCs w:val="20"/>
        </w:rPr>
        <w:t xml:space="preserve">po godzinach pracy Działu Administracyjnego należy powiadomić takie służby </w:t>
      </w:r>
      <w:r w:rsidRPr="0081173E">
        <w:rPr>
          <w:rFonts w:ascii="Arial" w:hAnsi="Arial" w:cs="Arial"/>
          <w:color w:val="auto"/>
          <w:sz w:val="20"/>
          <w:szCs w:val="20"/>
        </w:rPr>
        <w:t>jak: Policja, Straż Miejska, Straż Pożarna</w:t>
      </w:r>
      <w:r w:rsidR="001C48B7">
        <w:rPr>
          <w:rFonts w:ascii="Arial" w:hAnsi="Arial" w:cs="Arial"/>
          <w:color w:val="auto"/>
          <w:sz w:val="20"/>
          <w:szCs w:val="20"/>
        </w:rPr>
        <w:t>.</w:t>
      </w:r>
    </w:p>
    <w:p w14:paraId="5F66A5DE" w14:textId="713D6E8C" w:rsidR="003B56FC" w:rsidRPr="0081173E" w:rsidRDefault="003B56FC" w:rsidP="00007571">
      <w:pPr>
        <w:pStyle w:val="Default"/>
        <w:numPr>
          <w:ilvl w:val="0"/>
          <w:numId w:val="29"/>
        </w:numP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1173E">
        <w:rPr>
          <w:rFonts w:ascii="Arial" w:hAnsi="Arial" w:cs="Arial"/>
          <w:color w:val="auto"/>
          <w:sz w:val="20"/>
          <w:szCs w:val="20"/>
        </w:rPr>
        <w:t>W razie groźnych sytuacji awaryjnych należy postępować zgodnie z istniejącymi instrukcjami</w:t>
      </w:r>
      <w:r w:rsidR="001B79B9" w:rsidRPr="0081173E">
        <w:rPr>
          <w:rFonts w:ascii="Arial" w:hAnsi="Arial" w:cs="Arial"/>
          <w:color w:val="auto"/>
          <w:sz w:val="20"/>
          <w:szCs w:val="20"/>
        </w:rPr>
        <w:t xml:space="preserve">: </w:t>
      </w:r>
      <w:r w:rsidR="006E5AB9" w:rsidRPr="0081173E">
        <w:rPr>
          <w:rFonts w:ascii="Arial" w:hAnsi="Arial" w:cs="Arial"/>
          <w:color w:val="auto"/>
          <w:sz w:val="20"/>
          <w:szCs w:val="20"/>
        </w:rPr>
        <w:t>m.in. ppoż, instrukcj</w:t>
      </w:r>
      <w:r w:rsidR="006F257E">
        <w:rPr>
          <w:rFonts w:ascii="Arial" w:hAnsi="Arial" w:cs="Arial"/>
          <w:color w:val="auto"/>
          <w:sz w:val="20"/>
          <w:szCs w:val="20"/>
        </w:rPr>
        <w:t>ami</w:t>
      </w:r>
      <w:r w:rsidR="006E5AB9" w:rsidRPr="0081173E">
        <w:rPr>
          <w:rFonts w:ascii="Arial" w:hAnsi="Arial" w:cs="Arial"/>
          <w:color w:val="auto"/>
          <w:sz w:val="20"/>
          <w:szCs w:val="20"/>
        </w:rPr>
        <w:t xml:space="preserve"> </w:t>
      </w:r>
      <w:r w:rsidR="00814AC5" w:rsidRPr="0081173E">
        <w:rPr>
          <w:rFonts w:ascii="Arial" w:hAnsi="Arial" w:cs="Arial"/>
          <w:color w:val="auto"/>
          <w:sz w:val="20"/>
          <w:szCs w:val="20"/>
        </w:rPr>
        <w:t xml:space="preserve">na </w:t>
      </w:r>
      <w:r w:rsidR="006E5AB9" w:rsidRPr="0081173E">
        <w:rPr>
          <w:rFonts w:ascii="Arial" w:hAnsi="Arial" w:cs="Arial"/>
          <w:color w:val="auto"/>
          <w:sz w:val="20"/>
          <w:szCs w:val="20"/>
        </w:rPr>
        <w:t>wypadek zagrożenia terrorystycznego</w:t>
      </w:r>
      <w:r w:rsidR="00814AC5" w:rsidRPr="0081173E">
        <w:rPr>
          <w:rFonts w:ascii="Arial" w:hAnsi="Arial" w:cs="Arial"/>
          <w:color w:val="auto"/>
          <w:sz w:val="20"/>
          <w:szCs w:val="20"/>
        </w:rPr>
        <w:t>.</w:t>
      </w:r>
    </w:p>
    <w:p w14:paraId="415A40FC" w14:textId="0E253AF0" w:rsidR="003B56FC" w:rsidRPr="0081173E" w:rsidRDefault="00FA1A55" w:rsidP="00007571">
      <w:pPr>
        <w:pStyle w:val="Default"/>
        <w:numPr>
          <w:ilvl w:val="0"/>
          <w:numId w:val="29"/>
        </w:numP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O w</w:t>
      </w:r>
      <w:r w:rsidR="00550732" w:rsidRPr="0081173E">
        <w:rPr>
          <w:rFonts w:ascii="Arial" w:hAnsi="Arial" w:cs="Arial"/>
          <w:color w:val="auto"/>
          <w:sz w:val="20"/>
          <w:szCs w:val="20"/>
        </w:rPr>
        <w:t>ydarzenia</w:t>
      </w:r>
      <w:r>
        <w:rPr>
          <w:rFonts w:ascii="Arial" w:hAnsi="Arial" w:cs="Arial"/>
          <w:color w:val="auto"/>
          <w:sz w:val="20"/>
          <w:szCs w:val="20"/>
        </w:rPr>
        <w:t>ch</w:t>
      </w:r>
      <w:r w:rsidR="00550732" w:rsidRPr="0081173E">
        <w:rPr>
          <w:rFonts w:ascii="Arial" w:hAnsi="Arial" w:cs="Arial"/>
          <w:color w:val="auto"/>
          <w:sz w:val="20"/>
          <w:szCs w:val="20"/>
        </w:rPr>
        <w:t xml:space="preserve"> zaistniał</w:t>
      </w:r>
      <w:r>
        <w:rPr>
          <w:rFonts w:ascii="Arial" w:hAnsi="Arial" w:cs="Arial"/>
          <w:color w:val="auto"/>
          <w:sz w:val="20"/>
          <w:szCs w:val="20"/>
        </w:rPr>
        <w:t>ych</w:t>
      </w:r>
      <w:r w:rsidR="00550732" w:rsidRPr="0081173E">
        <w:rPr>
          <w:rFonts w:ascii="Arial" w:hAnsi="Arial" w:cs="Arial"/>
          <w:color w:val="auto"/>
          <w:sz w:val="20"/>
          <w:szCs w:val="20"/>
        </w:rPr>
        <w:t xml:space="preserve"> podczas pełnienia obowiązków należy </w:t>
      </w:r>
      <w:r>
        <w:rPr>
          <w:rFonts w:ascii="Arial" w:hAnsi="Arial" w:cs="Arial"/>
          <w:color w:val="auto"/>
          <w:sz w:val="20"/>
          <w:szCs w:val="20"/>
        </w:rPr>
        <w:t>powiadomić Dział Administracyjny</w:t>
      </w:r>
      <w:r w:rsidR="00550732" w:rsidRPr="0081173E">
        <w:rPr>
          <w:rFonts w:ascii="Arial" w:hAnsi="Arial" w:cs="Arial"/>
          <w:color w:val="auto"/>
          <w:sz w:val="20"/>
          <w:szCs w:val="20"/>
        </w:rPr>
        <w:t>, w szczególnośc</w:t>
      </w:r>
      <w:r w:rsidR="001A143D" w:rsidRPr="0081173E">
        <w:rPr>
          <w:rFonts w:ascii="Arial" w:hAnsi="Arial" w:cs="Arial"/>
          <w:color w:val="auto"/>
          <w:sz w:val="20"/>
          <w:szCs w:val="20"/>
        </w:rPr>
        <w:t>i</w:t>
      </w:r>
      <w:r w:rsidR="00550732" w:rsidRPr="0081173E">
        <w:rPr>
          <w:rFonts w:ascii="Arial" w:hAnsi="Arial" w:cs="Arial"/>
          <w:color w:val="auto"/>
          <w:sz w:val="20"/>
          <w:szCs w:val="20"/>
        </w:rPr>
        <w:t xml:space="preserve"> dotycząc</w:t>
      </w:r>
      <w:r>
        <w:rPr>
          <w:rFonts w:ascii="Arial" w:hAnsi="Arial" w:cs="Arial"/>
          <w:color w:val="auto"/>
          <w:sz w:val="20"/>
          <w:szCs w:val="20"/>
        </w:rPr>
        <w:t>ych</w:t>
      </w:r>
      <w:r w:rsidR="00550732" w:rsidRPr="0081173E">
        <w:rPr>
          <w:rFonts w:ascii="Arial" w:hAnsi="Arial" w:cs="Arial"/>
          <w:color w:val="auto"/>
          <w:sz w:val="20"/>
          <w:szCs w:val="20"/>
        </w:rPr>
        <w:t xml:space="preserve"> problematyki </w:t>
      </w:r>
      <w:r w:rsidR="006E5AB9" w:rsidRPr="0081173E">
        <w:rPr>
          <w:rFonts w:ascii="Arial" w:hAnsi="Arial" w:cs="Arial"/>
          <w:color w:val="auto"/>
          <w:sz w:val="20"/>
          <w:szCs w:val="20"/>
        </w:rPr>
        <w:t>d</w:t>
      </w:r>
      <w:r w:rsidR="00550732" w:rsidRPr="0081173E">
        <w:rPr>
          <w:rFonts w:ascii="Arial" w:hAnsi="Arial" w:cs="Arial"/>
          <w:color w:val="auto"/>
          <w:sz w:val="20"/>
          <w:szCs w:val="20"/>
        </w:rPr>
        <w:t>ostawy mediów, skutków szkód i awarii wywołanych</w:t>
      </w:r>
      <w:r w:rsidR="001A143D" w:rsidRPr="0081173E">
        <w:rPr>
          <w:rFonts w:ascii="Arial" w:hAnsi="Arial" w:cs="Arial"/>
          <w:color w:val="auto"/>
          <w:sz w:val="20"/>
          <w:szCs w:val="20"/>
        </w:rPr>
        <w:t xml:space="preserve"> działaniem sił przyrody i siły wyższej, a także szkód wywołanych przez ludzi.</w:t>
      </w:r>
    </w:p>
    <w:p w14:paraId="4751BC91" w14:textId="104D464F" w:rsidR="004B677B" w:rsidRPr="0081173E" w:rsidRDefault="004B677B" w:rsidP="00007571">
      <w:pPr>
        <w:pStyle w:val="TekstpodstawowyTekstwcity2st"/>
        <w:numPr>
          <w:ilvl w:val="0"/>
          <w:numId w:val="29"/>
        </w:numPr>
        <w:spacing w:before="0" w:line="276" w:lineRule="auto"/>
        <w:rPr>
          <w:rFonts w:ascii="Arial" w:hAnsi="Arial" w:cs="Arial"/>
          <w:sz w:val="20"/>
        </w:rPr>
      </w:pPr>
      <w:r w:rsidRPr="0081173E">
        <w:rPr>
          <w:rFonts w:ascii="Arial" w:hAnsi="Arial" w:cs="Arial"/>
          <w:sz w:val="20"/>
        </w:rPr>
        <w:t xml:space="preserve">Stała </w:t>
      </w:r>
      <w:r w:rsidR="003A37FF" w:rsidRPr="0081173E">
        <w:rPr>
          <w:rFonts w:ascii="Arial" w:hAnsi="Arial" w:cs="Arial"/>
          <w:sz w:val="20"/>
        </w:rPr>
        <w:t>obsługa recepcyjna</w:t>
      </w:r>
      <w:r w:rsidR="00A85506" w:rsidRPr="0081173E">
        <w:rPr>
          <w:rFonts w:ascii="Arial" w:hAnsi="Arial" w:cs="Arial"/>
          <w:sz w:val="20"/>
        </w:rPr>
        <w:t xml:space="preserve"> będzie pełniona zgodnie z </w:t>
      </w:r>
      <w:r w:rsidR="0011765F" w:rsidRPr="0081173E">
        <w:rPr>
          <w:rFonts w:ascii="Arial" w:hAnsi="Arial" w:cs="Arial"/>
          <w:sz w:val="20"/>
        </w:rPr>
        <w:t>Instrukcją</w:t>
      </w:r>
      <w:r w:rsidR="00550732" w:rsidRPr="0081173E">
        <w:rPr>
          <w:rFonts w:ascii="Arial" w:hAnsi="Arial" w:cs="Arial"/>
          <w:sz w:val="20"/>
        </w:rPr>
        <w:t xml:space="preserve"> obsługi recepcji</w:t>
      </w:r>
      <w:r w:rsidR="00473B65" w:rsidRPr="0081173E">
        <w:rPr>
          <w:rFonts w:ascii="Arial" w:hAnsi="Arial" w:cs="Arial"/>
          <w:sz w:val="20"/>
        </w:rPr>
        <w:t>, któr</w:t>
      </w:r>
      <w:r w:rsidR="004A5CA7" w:rsidRPr="0081173E">
        <w:rPr>
          <w:rFonts w:ascii="Arial" w:hAnsi="Arial" w:cs="Arial"/>
          <w:sz w:val="20"/>
        </w:rPr>
        <w:t>a</w:t>
      </w:r>
      <w:r w:rsidR="00473B65" w:rsidRPr="0081173E">
        <w:rPr>
          <w:rFonts w:ascii="Arial" w:hAnsi="Arial" w:cs="Arial"/>
          <w:sz w:val="20"/>
        </w:rPr>
        <w:t xml:space="preserve"> zostanie </w:t>
      </w:r>
      <w:r w:rsidRPr="0081173E">
        <w:rPr>
          <w:rFonts w:ascii="Arial" w:hAnsi="Arial" w:cs="Arial"/>
          <w:sz w:val="20"/>
        </w:rPr>
        <w:t>opracowana</w:t>
      </w:r>
      <w:r w:rsidR="00473B65" w:rsidRPr="0081173E">
        <w:rPr>
          <w:rFonts w:ascii="Arial" w:hAnsi="Arial" w:cs="Arial"/>
          <w:sz w:val="20"/>
        </w:rPr>
        <w:t xml:space="preserve"> przez Wykonawcę </w:t>
      </w:r>
      <w:r w:rsidR="004A5CA7" w:rsidRPr="0081173E">
        <w:rPr>
          <w:rFonts w:ascii="Arial" w:hAnsi="Arial" w:cs="Arial"/>
          <w:sz w:val="20"/>
        </w:rPr>
        <w:t>w</w:t>
      </w:r>
      <w:r w:rsidR="00473B65" w:rsidRPr="0081173E">
        <w:rPr>
          <w:rFonts w:ascii="Arial" w:hAnsi="Arial" w:cs="Arial"/>
          <w:sz w:val="20"/>
        </w:rPr>
        <w:t xml:space="preserve"> porozumieniu z Zamawiający</w:t>
      </w:r>
      <w:r w:rsidR="004A5CA7" w:rsidRPr="0081173E">
        <w:rPr>
          <w:rFonts w:ascii="Arial" w:hAnsi="Arial" w:cs="Arial"/>
          <w:sz w:val="20"/>
        </w:rPr>
        <w:t>m</w:t>
      </w:r>
      <w:r w:rsidR="00FC4839">
        <w:rPr>
          <w:rFonts w:ascii="Arial" w:hAnsi="Arial" w:cs="Arial"/>
          <w:sz w:val="20"/>
        </w:rPr>
        <w:t xml:space="preserve"> w ciągu 7 dni roboczych</w:t>
      </w:r>
      <w:bookmarkStart w:id="2" w:name="_GoBack"/>
      <w:bookmarkEnd w:id="2"/>
      <w:r w:rsidR="00473B65" w:rsidRPr="0081173E">
        <w:rPr>
          <w:rFonts w:ascii="Arial" w:hAnsi="Arial" w:cs="Arial"/>
          <w:sz w:val="20"/>
        </w:rPr>
        <w:t xml:space="preserve"> od daty podpisani</w:t>
      </w:r>
      <w:r w:rsidR="004A5CA7" w:rsidRPr="0081173E">
        <w:rPr>
          <w:rFonts w:ascii="Arial" w:hAnsi="Arial" w:cs="Arial"/>
          <w:sz w:val="20"/>
        </w:rPr>
        <w:t>a umowy. Z</w:t>
      </w:r>
      <w:r w:rsidRPr="0081173E">
        <w:rPr>
          <w:rFonts w:ascii="Arial" w:hAnsi="Arial" w:cs="Arial"/>
          <w:sz w:val="20"/>
        </w:rPr>
        <w:t>a</w:t>
      </w:r>
      <w:r w:rsidR="004A5CA7" w:rsidRPr="0081173E">
        <w:rPr>
          <w:rFonts w:ascii="Arial" w:hAnsi="Arial" w:cs="Arial"/>
          <w:sz w:val="20"/>
        </w:rPr>
        <w:t xml:space="preserve">mawiający zastrzega sobie </w:t>
      </w:r>
      <w:r w:rsidR="00C856AB" w:rsidRPr="0081173E">
        <w:rPr>
          <w:rFonts w:ascii="Arial" w:hAnsi="Arial" w:cs="Arial"/>
          <w:sz w:val="20"/>
        </w:rPr>
        <w:t>7</w:t>
      </w:r>
      <w:r w:rsidR="004A5CA7" w:rsidRPr="0081173E">
        <w:rPr>
          <w:rFonts w:ascii="Arial" w:hAnsi="Arial" w:cs="Arial"/>
          <w:sz w:val="20"/>
        </w:rPr>
        <w:t xml:space="preserve"> dni robocz</w:t>
      </w:r>
      <w:r w:rsidR="00C856AB" w:rsidRPr="0081173E">
        <w:rPr>
          <w:rFonts w:ascii="Arial" w:hAnsi="Arial" w:cs="Arial"/>
          <w:sz w:val="20"/>
        </w:rPr>
        <w:t>ych</w:t>
      </w:r>
      <w:r w:rsidR="00473B65" w:rsidRPr="0081173E">
        <w:rPr>
          <w:rFonts w:ascii="Arial" w:hAnsi="Arial" w:cs="Arial"/>
          <w:sz w:val="20"/>
        </w:rPr>
        <w:t xml:space="preserve"> </w:t>
      </w:r>
      <w:r w:rsidR="004A5CA7" w:rsidRPr="0081173E">
        <w:rPr>
          <w:rFonts w:ascii="Arial" w:hAnsi="Arial" w:cs="Arial"/>
          <w:sz w:val="20"/>
        </w:rPr>
        <w:t>(z wyłączeniem sobót i dni ustawowo wolnych od pracy) na wniesienie uwag i dokonanie akceptacji dokumentu.</w:t>
      </w:r>
      <w:r w:rsidRPr="0081173E">
        <w:rPr>
          <w:rFonts w:ascii="Arial" w:hAnsi="Arial" w:cs="Arial"/>
          <w:sz w:val="20"/>
        </w:rPr>
        <w:t xml:space="preserve"> Do czasu powstania Dokumentu Wykonawca zobowiązuje się realizować przedmiot zamówienia zgodnie ze wskazówkami Zamawiającego.</w:t>
      </w:r>
      <w:r w:rsidR="00477996" w:rsidRPr="0081173E">
        <w:rPr>
          <w:rFonts w:ascii="Arial" w:hAnsi="Arial" w:cs="Arial"/>
          <w:sz w:val="20"/>
        </w:rPr>
        <w:t xml:space="preserve"> </w:t>
      </w:r>
    </w:p>
    <w:p w14:paraId="25BBE038" w14:textId="754EDCFE" w:rsidR="00A85506" w:rsidRPr="0081173E" w:rsidRDefault="00F30387" w:rsidP="00007571">
      <w:pPr>
        <w:pStyle w:val="TekstpodstawowyTekstwcity2st"/>
        <w:spacing w:before="0" w:line="276" w:lineRule="auto"/>
        <w:ind w:left="360"/>
        <w:rPr>
          <w:rFonts w:ascii="Arial" w:hAnsi="Arial" w:cs="Arial"/>
          <w:sz w:val="20"/>
        </w:rPr>
      </w:pPr>
      <w:r w:rsidRPr="0081173E">
        <w:rPr>
          <w:rFonts w:ascii="Arial" w:hAnsi="Arial" w:cs="Arial"/>
          <w:sz w:val="20"/>
        </w:rPr>
        <w:t>Instrukcja</w:t>
      </w:r>
      <w:r w:rsidR="004A5CA7" w:rsidRPr="0081173E">
        <w:rPr>
          <w:rFonts w:ascii="Arial" w:hAnsi="Arial" w:cs="Arial"/>
          <w:sz w:val="20"/>
        </w:rPr>
        <w:t xml:space="preserve"> </w:t>
      </w:r>
      <w:r w:rsidR="00550732" w:rsidRPr="0081173E">
        <w:rPr>
          <w:rFonts w:ascii="Arial" w:hAnsi="Arial" w:cs="Arial"/>
          <w:sz w:val="20"/>
        </w:rPr>
        <w:t>obsługi recepcji</w:t>
      </w:r>
      <w:r w:rsidR="004A5CA7" w:rsidRPr="0081173E">
        <w:rPr>
          <w:rFonts w:ascii="Arial" w:hAnsi="Arial" w:cs="Arial"/>
          <w:sz w:val="20"/>
        </w:rPr>
        <w:t xml:space="preserve"> </w:t>
      </w:r>
      <w:r w:rsidR="00A85506" w:rsidRPr="0081173E">
        <w:rPr>
          <w:rFonts w:ascii="Arial" w:hAnsi="Arial" w:cs="Arial"/>
          <w:sz w:val="20"/>
        </w:rPr>
        <w:t xml:space="preserve">obejmować będzie </w:t>
      </w:r>
      <w:r w:rsidR="004A5CA7" w:rsidRPr="0081173E">
        <w:rPr>
          <w:rFonts w:ascii="Arial" w:hAnsi="Arial" w:cs="Arial"/>
          <w:sz w:val="20"/>
        </w:rPr>
        <w:t xml:space="preserve">między innymi </w:t>
      </w:r>
      <w:r w:rsidR="00A85506" w:rsidRPr="0081173E">
        <w:rPr>
          <w:rFonts w:ascii="Arial" w:hAnsi="Arial" w:cs="Arial"/>
          <w:sz w:val="20"/>
        </w:rPr>
        <w:t xml:space="preserve">niżej wymienione czynności: </w:t>
      </w:r>
    </w:p>
    <w:p w14:paraId="09DA7D5F" w14:textId="5FA661A4" w:rsidR="00A85506" w:rsidRPr="0081173E" w:rsidRDefault="00A85506" w:rsidP="00007571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1173E">
        <w:rPr>
          <w:rFonts w:ascii="Arial" w:hAnsi="Arial" w:cs="Arial"/>
          <w:color w:val="auto"/>
          <w:sz w:val="20"/>
          <w:szCs w:val="20"/>
        </w:rPr>
        <w:t xml:space="preserve">wydawanie, przyjmowanie i przechowywanie kluczy do pomieszczeń </w:t>
      </w:r>
      <w:r w:rsidR="00453E9D">
        <w:rPr>
          <w:rFonts w:ascii="Arial" w:hAnsi="Arial" w:cs="Arial"/>
          <w:color w:val="auto"/>
          <w:sz w:val="20"/>
          <w:szCs w:val="20"/>
        </w:rPr>
        <w:t xml:space="preserve">oraz pomieszczeń podwyższonej kontroli </w:t>
      </w:r>
      <w:r w:rsidRPr="0081173E">
        <w:rPr>
          <w:rFonts w:ascii="Arial" w:hAnsi="Arial" w:cs="Arial"/>
          <w:color w:val="auto"/>
          <w:sz w:val="20"/>
          <w:szCs w:val="20"/>
        </w:rPr>
        <w:t>(w tym wydawanie</w:t>
      </w:r>
      <w:r w:rsidR="005145E9">
        <w:rPr>
          <w:rFonts w:ascii="Arial" w:hAnsi="Arial" w:cs="Arial"/>
          <w:color w:val="auto"/>
          <w:sz w:val="20"/>
          <w:szCs w:val="20"/>
        </w:rPr>
        <w:t xml:space="preserve"> </w:t>
      </w:r>
      <w:r w:rsidRPr="0081173E">
        <w:rPr>
          <w:rFonts w:ascii="Arial" w:hAnsi="Arial" w:cs="Arial"/>
          <w:color w:val="auto"/>
          <w:sz w:val="20"/>
          <w:szCs w:val="20"/>
        </w:rPr>
        <w:t xml:space="preserve">i przyjmowanie kluczy od osób sprzątających pomieszczenia biurowe), </w:t>
      </w:r>
    </w:p>
    <w:p w14:paraId="1E0858FD" w14:textId="0BAF78FB" w:rsidR="00A85506" w:rsidRPr="0081173E" w:rsidRDefault="00A85506" w:rsidP="00007571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1173E">
        <w:rPr>
          <w:rFonts w:ascii="Arial" w:hAnsi="Arial" w:cs="Arial"/>
          <w:color w:val="auto"/>
          <w:sz w:val="20"/>
          <w:szCs w:val="20"/>
        </w:rPr>
        <w:t xml:space="preserve">prowadzenie „Książek pełnienia </w:t>
      </w:r>
      <w:r w:rsidR="00550732" w:rsidRPr="0081173E">
        <w:rPr>
          <w:rFonts w:ascii="Arial" w:hAnsi="Arial" w:cs="Arial"/>
          <w:color w:val="auto"/>
          <w:sz w:val="20"/>
          <w:szCs w:val="20"/>
        </w:rPr>
        <w:t>obowiązków</w:t>
      </w:r>
      <w:r w:rsidRPr="0081173E">
        <w:rPr>
          <w:rFonts w:ascii="Arial" w:hAnsi="Arial" w:cs="Arial"/>
          <w:color w:val="auto"/>
          <w:sz w:val="20"/>
          <w:szCs w:val="20"/>
        </w:rPr>
        <w:t>” oraz gr</w:t>
      </w:r>
      <w:r w:rsidR="00002FF4" w:rsidRPr="0081173E">
        <w:rPr>
          <w:rFonts w:ascii="Arial" w:hAnsi="Arial" w:cs="Arial"/>
          <w:color w:val="auto"/>
          <w:sz w:val="20"/>
          <w:szCs w:val="20"/>
        </w:rPr>
        <w:t xml:space="preserve">afików pełnienia </w:t>
      </w:r>
      <w:r w:rsidR="00550732" w:rsidRPr="0081173E">
        <w:rPr>
          <w:rFonts w:ascii="Arial" w:hAnsi="Arial" w:cs="Arial"/>
          <w:color w:val="auto"/>
          <w:sz w:val="20"/>
          <w:szCs w:val="20"/>
        </w:rPr>
        <w:t>obowiązków</w:t>
      </w:r>
      <w:r w:rsidR="00002FF4" w:rsidRPr="0081173E">
        <w:rPr>
          <w:rFonts w:ascii="Arial" w:hAnsi="Arial" w:cs="Arial"/>
          <w:color w:val="auto"/>
          <w:sz w:val="20"/>
          <w:szCs w:val="20"/>
        </w:rPr>
        <w:t xml:space="preserve"> w</w:t>
      </w:r>
      <w:r w:rsidRPr="0081173E">
        <w:rPr>
          <w:rFonts w:ascii="Arial" w:hAnsi="Arial" w:cs="Arial"/>
          <w:color w:val="auto"/>
          <w:sz w:val="20"/>
          <w:szCs w:val="20"/>
        </w:rPr>
        <w:t xml:space="preserve"> obiekcie</w:t>
      </w:r>
      <w:r w:rsidR="00657CE2">
        <w:rPr>
          <w:rFonts w:ascii="Arial" w:hAnsi="Arial" w:cs="Arial"/>
          <w:color w:val="auto"/>
          <w:sz w:val="20"/>
          <w:szCs w:val="20"/>
        </w:rPr>
        <w:t xml:space="preserve"> (Zamawiający zastrzega konieczność ciągłego dostępu do wersji online grafiku)</w:t>
      </w:r>
      <w:r w:rsidR="00946DFE" w:rsidRPr="0081173E">
        <w:rPr>
          <w:rFonts w:ascii="Arial" w:hAnsi="Arial" w:cs="Arial"/>
          <w:color w:val="auto"/>
          <w:sz w:val="20"/>
          <w:szCs w:val="20"/>
        </w:rPr>
        <w:t>,</w:t>
      </w:r>
    </w:p>
    <w:p w14:paraId="414AB395" w14:textId="77777777" w:rsidR="00A85506" w:rsidRPr="0081173E" w:rsidRDefault="00A85506" w:rsidP="00007571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1173E">
        <w:rPr>
          <w:rFonts w:ascii="Arial" w:hAnsi="Arial" w:cs="Arial"/>
          <w:color w:val="auto"/>
          <w:sz w:val="20"/>
          <w:szCs w:val="20"/>
        </w:rPr>
        <w:t xml:space="preserve">kontrolowanie ruchu osobowego i materiałowego, </w:t>
      </w:r>
    </w:p>
    <w:p w14:paraId="69D83484" w14:textId="77777777" w:rsidR="00A85506" w:rsidRPr="0081173E" w:rsidRDefault="00A85506" w:rsidP="00007571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1173E">
        <w:rPr>
          <w:rFonts w:ascii="Arial" w:hAnsi="Arial" w:cs="Arial"/>
          <w:color w:val="auto"/>
          <w:sz w:val="20"/>
          <w:szCs w:val="20"/>
        </w:rPr>
        <w:t xml:space="preserve">weryfikację uprawnień do wejścia do </w:t>
      </w:r>
      <w:r w:rsidR="002E092F" w:rsidRPr="0081173E">
        <w:rPr>
          <w:rFonts w:ascii="Arial" w:hAnsi="Arial" w:cs="Arial"/>
          <w:color w:val="auto"/>
          <w:sz w:val="20"/>
          <w:szCs w:val="20"/>
        </w:rPr>
        <w:t>danych pomieszczeń</w:t>
      </w:r>
      <w:r w:rsidRPr="0081173E">
        <w:rPr>
          <w:rFonts w:ascii="Arial" w:hAnsi="Arial" w:cs="Arial"/>
          <w:color w:val="auto"/>
          <w:sz w:val="20"/>
          <w:szCs w:val="20"/>
        </w:rPr>
        <w:t xml:space="preserve">, </w:t>
      </w:r>
    </w:p>
    <w:p w14:paraId="2663A08B" w14:textId="77777777" w:rsidR="00A85506" w:rsidRPr="0081173E" w:rsidRDefault="00A85506" w:rsidP="00007571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1173E">
        <w:rPr>
          <w:rFonts w:ascii="Arial" w:hAnsi="Arial" w:cs="Arial"/>
          <w:color w:val="auto"/>
          <w:sz w:val="20"/>
          <w:szCs w:val="20"/>
        </w:rPr>
        <w:t xml:space="preserve">obsługę central systemów alarmowych: sygnalizacji włamania i napadu oraz innych urządzeń zainstalowanych w pomieszczeniach ochrony (w tym wyłączanie i załączanie systemów alarmowych), </w:t>
      </w:r>
    </w:p>
    <w:p w14:paraId="0566233B" w14:textId="53E484F8" w:rsidR="00A85506" w:rsidRPr="0081173E" w:rsidRDefault="00A85506" w:rsidP="00007571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1173E">
        <w:rPr>
          <w:rFonts w:ascii="Arial" w:hAnsi="Arial" w:cs="Arial"/>
          <w:color w:val="auto"/>
          <w:sz w:val="20"/>
          <w:szCs w:val="20"/>
        </w:rPr>
        <w:t xml:space="preserve">właściwe zabezpieczenie kluczy wejściowych przed kradzieżą, zgubieniem lub </w:t>
      </w:r>
      <w:r w:rsidR="00F30387" w:rsidRPr="0081173E">
        <w:rPr>
          <w:rFonts w:ascii="Arial" w:hAnsi="Arial" w:cs="Arial"/>
          <w:color w:val="auto"/>
          <w:sz w:val="20"/>
          <w:szCs w:val="20"/>
        </w:rPr>
        <w:t>s</w:t>
      </w:r>
      <w:r w:rsidRPr="0081173E">
        <w:rPr>
          <w:rFonts w:ascii="Arial" w:hAnsi="Arial" w:cs="Arial"/>
          <w:color w:val="auto"/>
          <w:sz w:val="20"/>
          <w:szCs w:val="20"/>
        </w:rPr>
        <w:t>kopiowaniem,</w:t>
      </w:r>
    </w:p>
    <w:p w14:paraId="3A6248F4" w14:textId="7BB6E139" w:rsidR="00A85506" w:rsidRPr="0081173E" w:rsidRDefault="00A85506" w:rsidP="00007571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1173E">
        <w:rPr>
          <w:rFonts w:ascii="Arial" w:hAnsi="Arial" w:cs="Arial"/>
          <w:color w:val="auto"/>
          <w:sz w:val="20"/>
          <w:szCs w:val="20"/>
        </w:rPr>
        <w:t xml:space="preserve">prowadzenie ewidencji osób </w:t>
      </w:r>
      <w:r w:rsidR="00C716EB" w:rsidRPr="0081173E">
        <w:rPr>
          <w:rFonts w:ascii="Arial" w:hAnsi="Arial" w:cs="Arial"/>
          <w:color w:val="auto"/>
          <w:sz w:val="20"/>
          <w:szCs w:val="20"/>
        </w:rPr>
        <w:t xml:space="preserve">i firm zewnętrznych </w:t>
      </w:r>
      <w:r w:rsidRPr="0081173E">
        <w:rPr>
          <w:rFonts w:ascii="Arial" w:hAnsi="Arial" w:cs="Arial"/>
          <w:color w:val="auto"/>
          <w:sz w:val="20"/>
          <w:szCs w:val="20"/>
        </w:rPr>
        <w:t>przebywających na terenie obiekt</w:t>
      </w:r>
      <w:r w:rsidR="00C716EB" w:rsidRPr="0081173E">
        <w:rPr>
          <w:rFonts w:ascii="Arial" w:hAnsi="Arial" w:cs="Arial"/>
          <w:color w:val="auto"/>
          <w:sz w:val="20"/>
          <w:szCs w:val="20"/>
        </w:rPr>
        <w:t>u</w:t>
      </w:r>
      <w:r w:rsidRPr="0081173E">
        <w:rPr>
          <w:rFonts w:ascii="Arial" w:hAnsi="Arial" w:cs="Arial"/>
          <w:color w:val="auto"/>
          <w:sz w:val="20"/>
          <w:szCs w:val="20"/>
        </w:rPr>
        <w:t xml:space="preserve"> </w:t>
      </w:r>
      <w:r w:rsidR="00C716EB" w:rsidRPr="0081173E">
        <w:rPr>
          <w:rFonts w:ascii="Arial" w:hAnsi="Arial" w:cs="Arial"/>
          <w:color w:val="auto"/>
          <w:sz w:val="20"/>
          <w:szCs w:val="20"/>
        </w:rPr>
        <w:t>Z</w:t>
      </w:r>
      <w:r w:rsidRPr="0081173E">
        <w:rPr>
          <w:rFonts w:ascii="Arial" w:hAnsi="Arial" w:cs="Arial"/>
          <w:color w:val="auto"/>
          <w:sz w:val="20"/>
          <w:szCs w:val="20"/>
        </w:rPr>
        <w:t xml:space="preserve">amawiającego, </w:t>
      </w:r>
    </w:p>
    <w:p w14:paraId="67958D28" w14:textId="77777777" w:rsidR="00A85506" w:rsidRPr="0081173E" w:rsidRDefault="00A85506" w:rsidP="00007571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1173E">
        <w:rPr>
          <w:rFonts w:ascii="Arial" w:hAnsi="Arial" w:cs="Arial"/>
          <w:color w:val="auto"/>
          <w:sz w:val="20"/>
          <w:szCs w:val="20"/>
        </w:rPr>
        <w:t xml:space="preserve">bieżącą obserwację obiektów za pomocą urządzeń telewizji dozorowej, </w:t>
      </w:r>
    </w:p>
    <w:p w14:paraId="6F553389" w14:textId="77777777" w:rsidR="00A85506" w:rsidRPr="0081173E" w:rsidRDefault="00A85506" w:rsidP="00007571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1173E">
        <w:rPr>
          <w:rFonts w:ascii="Arial" w:hAnsi="Arial" w:cs="Arial"/>
          <w:color w:val="auto"/>
          <w:sz w:val="20"/>
          <w:szCs w:val="20"/>
        </w:rPr>
        <w:t>w wypadku napadu lub pożaru albo innych zagrożeń dla chronionego życia i mienia - powiadomienie odpowiednich sł</w:t>
      </w:r>
      <w:r w:rsidR="00A4071E" w:rsidRPr="0081173E">
        <w:rPr>
          <w:rFonts w:ascii="Arial" w:hAnsi="Arial" w:cs="Arial"/>
          <w:color w:val="auto"/>
          <w:sz w:val="20"/>
          <w:szCs w:val="20"/>
        </w:rPr>
        <w:t>użb i wyznaczonych pracowników Z</w:t>
      </w:r>
      <w:r w:rsidRPr="0081173E">
        <w:rPr>
          <w:rFonts w:ascii="Arial" w:hAnsi="Arial" w:cs="Arial"/>
          <w:color w:val="auto"/>
          <w:sz w:val="20"/>
          <w:szCs w:val="20"/>
        </w:rPr>
        <w:t xml:space="preserve">amawiającego, </w:t>
      </w:r>
    </w:p>
    <w:p w14:paraId="32A70036" w14:textId="77777777" w:rsidR="00A85506" w:rsidRPr="0081173E" w:rsidRDefault="00A85506" w:rsidP="00007571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1173E">
        <w:rPr>
          <w:rFonts w:ascii="Arial" w:hAnsi="Arial" w:cs="Arial"/>
          <w:color w:val="auto"/>
          <w:sz w:val="20"/>
          <w:szCs w:val="20"/>
        </w:rPr>
        <w:t xml:space="preserve">udzielanie </w:t>
      </w:r>
      <w:r w:rsidR="00EE52BD" w:rsidRPr="0081173E">
        <w:rPr>
          <w:rFonts w:ascii="Arial" w:hAnsi="Arial" w:cs="Arial"/>
          <w:color w:val="auto"/>
          <w:sz w:val="20"/>
          <w:szCs w:val="20"/>
        </w:rPr>
        <w:t>osobom z zewnątrz</w:t>
      </w:r>
      <w:r w:rsidRPr="0081173E">
        <w:rPr>
          <w:rFonts w:ascii="Arial" w:hAnsi="Arial" w:cs="Arial"/>
          <w:color w:val="auto"/>
          <w:sz w:val="20"/>
          <w:szCs w:val="20"/>
        </w:rPr>
        <w:t xml:space="preserve"> podstawowych informacji z zakresu miejsca załatwiania spraw, </w:t>
      </w:r>
    </w:p>
    <w:p w14:paraId="4BBFF1C1" w14:textId="77777777" w:rsidR="00A85506" w:rsidRPr="0081173E" w:rsidRDefault="00A4071E" w:rsidP="00007571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1173E">
        <w:rPr>
          <w:rFonts w:ascii="Arial" w:hAnsi="Arial" w:cs="Arial"/>
          <w:color w:val="auto"/>
          <w:sz w:val="20"/>
          <w:szCs w:val="20"/>
        </w:rPr>
        <w:t>powiadomienie administracji budynku Z</w:t>
      </w:r>
      <w:r w:rsidR="00A85506" w:rsidRPr="0081173E">
        <w:rPr>
          <w:rFonts w:ascii="Arial" w:hAnsi="Arial" w:cs="Arial"/>
          <w:color w:val="auto"/>
          <w:sz w:val="20"/>
          <w:szCs w:val="20"/>
        </w:rPr>
        <w:t>amawiającego oraz odpowiednich służb o zauważonych awariach</w:t>
      </w:r>
      <w:r w:rsidRPr="0081173E">
        <w:rPr>
          <w:rFonts w:ascii="Arial" w:hAnsi="Arial" w:cs="Arial"/>
          <w:color w:val="auto"/>
          <w:sz w:val="20"/>
          <w:szCs w:val="20"/>
        </w:rPr>
        <w:t xml:space="preserve"> np.:</w:t>
      </w:r>
      <w:r w:rsidR="00A85506" w:rsidRPr="0081173E">
        <w:rPr>
          <w:rFonts w:ascii="Arial" w:hAnsi="Arial" w:cs="Arial"/>
          <w:color w:val="auto"/>
          <w:sz w:val="20"/>
          <w:szCs w:val="20"/>
        </w:rPr>
        <w:t xml:space="preserve"> instalacji wodociągowej, c.o., kanali</w:t>
      </w:r>
      <w:r w:rsidRPr="0081173E">
        <w:rPr>
          <w:rFonts w:ascii="Arial" w:hAnsi="Arial" w:cs="Arial"/>
          <w:color w:val="auto"/>
          <w:sz w:val="20"/>
          <w:szCs w:val="20"/>
        </w:rPr>
        <w:t>zacyjnej, elektrycznej</w:t>
      </w:r>
      <w:r w:rsidR="00A85506" w:rsidRPr="0081173E">
        <w:rPr>
          <w:rFonts w:ascii="Arial" w:hAnsi="Arial" w:cs="Arial"/>
          <w:color w:val="auto"/>
          <w:sz w:val="20"/>
          <w:szCs w:val="20"/>
        </w:rPr>
        <w:t xml:space="preserve"> itp., </w:t>
      </w:r>
    </w:p>
    <w:p w14:paraId="1DAA66A9" w14:textId="77777777" w:rsidR="00A85506" w:rsidRPr="0081173E" w:rsidRDefault="00A85506" w:rsidP="00007571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1173E">
        <w:rPr>
          <w:rFonts w:ascii="Arial" w:hAnsi="Arial" w:cs="Arial"/>
          <w:color w:val="auto"/>
          <w:sz w:val="20"/>
          <w:szCs w:val="20"/>
        </w:rPr>
        <w:t xml:space="preserve">zatrzymywanie do kontroli osób wynoszących bez upoważnienia urządzenia lub przedmioty stanowiące własność </w:t>
      </w:r>
      <w:r w:rsidR="00A4071E" w:rsidRPr="0081173E">
        <w:rPr>
          <w:rFonts w:ascii="Arial" w:hAnsi="Arial" w:cs="Arial"/>
          <w:color w:val="auto"/>
          <w:sz w:val="20"/>
          <w:szCs w:val="20"/>
        </w:rPr>
        <w:t>Z</w:t>
      </w:r>
      <w:r w:rsidRPr="0081173E">
        <w:rPr>
          <w:rFonts w:ascii="Arial" w:hAnsi="Arial" w:cs="Arial"/>
          <w:color w:val="auto"/>
          <w:sz w:val="20"/>
          <w:szCs w:val="20"/>
        </w:rPr>
        <w:t xml:space="preserve">amawiającego, </w:t>
      </w:r>
    </w:p>
    <w:p w14:paraId="677F75F2" w14:textId="659B8A7D" w:rsidR="00473B65" w:rsidRPr="0081173E" w:rsidRDefault="00473B65" w:rsidP="00007571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1173E">
        <w:rPr>
          <w:rFonts w:ascii="Arial" w:hAnsi="Arial" w:cs="Arial"/>
          <w:color w:val="auto"/>
          <w:sz w:val="20"/>
          <w:szCs w:val="20"/>
        </w:rPr>
        <w:t>obsługa centrali telefonicznej. tj. odbieranie telefonów, kierowanie rozmów przychodzących, przełączanie rozmówcy do określonego działu lub osoby</w:t>
      </w:r>
      <w:r w:rsidR="001B28AC">
        <w:rPr>
          <w:rFonts w:ascii="Arial" w:hAnsi="Arial" w:cs="Arial"/>
          <w:color w:val="auto"/>
          <w:sz w:val="20"/>
          <w:szCs w:val="20"/>
        </w:rPr>
        <w:t xml:space="preserve">, odbieranie i przekazywanie do </w:t>
      </w:r>
      <w:r w:rsidR="008C4DC0">
        <w:rPr>
          <w:rFonts w:ascii="Arial" w:hAnsi="Arial" w:cs="Arial"/>
          <w:color w:val="auto"/>
          <w:sz w:val="20"/>
          <w:szCs w:val="20"/>
        </w:rPr>
        <w:t>odpowiedniej osoby lub działu</w:t>
      </w:r>
      <w:r w:rsidR="001B28AC">
        <w:rPr>
          <w:rFonts w:ascii="Arial" w:hAnsi="Arial" w:cs="Arial"/>
          <w:color w:val="auto"/>
          <w:sz w:val="20"/>
          <w:szCs w:val="20"/>
        </w:rPr>
        <w:t xml:space="preserve"> informacji przekazywanych telefonicznie</w:t>
      </w:r>
      <w:r w:rsidRPr="0081173E">
        <w:rPr>
          <w:rFonts w:ascii="Arial" w:hAnsi="Arial" w:cs="Arial"/>
          <w:color w:val="auto"/>
          <w:sz w:val="20"/>
          <w:szCs w:val="20"/>
        </w:rPr>
        <w:t xml:space="preserve"> itp.</w:t>
      </w:r>
      <w:r w:rsidR="00946DFE" w:rsidRPr="0081173E">
        <w:rPr>
          <w:rFonts w:ascii="Arial" w:hAnsi="Arial" w:cs="Arial"/>
          <w:color w:val="auto"/>
          <w:sz w:val="20"/>
          <w:szCs w:val="20"/>
        </w:rPr>
        <w:t>,</w:t>
      </w:r>
    </w:p>
    <w:p w14:paraId="023BD7CB" w14:textId="18839C5B" w:rsidR="00A97020" w:rsidRDefault="002B64B4" w:rsidP="00007571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1173E">
        <w:rPr>
          <w:rFonts w:ascii="Arial" w:hAnsi="Arial" w:cs="Arial"/>
          <w:color w:val="auto"/>
          <w:sz w:val="20"/>
          <w:szCs w:val="20"/>
        </w:rPr>
        <w:t>k</w:t>
      </w:r>
      <w:r w:rsidR="00473B65" w:rsidRPr="0081173E">
        <w:rPr>
          <w:rFonts w:ascii="Arial" w:hAnsi="Arial" w:cs="Arial"/>
          <w:color w:val="auto"/>
          <w:sz w:val="20"/>
          <w:szCs w:val="20"/>
        </w:rPr>
        <w:t>ażdorazowe odnotowanie godzin przyjścia i wyjścia firm zewnętrznych obsługujących budynek</w:t>
      </w:r>
      <w:r w:rsidR="00550732" w:rsidRPr="0081173E">
        <w:rPr>
          <w:rFonts w:ascii="Arial" w:hAnsi="Arial" w:cs="Arial"/>
          <w:color w:val="auto"/>
          <w:sz w:val="20"/>
          <w:szCs w:val="20"/>
        </w:rPr>
        <w:t>.</w:t>
      </w:r>
      <w:r w:rsidR="00FA1A55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ACF4211" w14:textId="69B7E4EA" w:rsidR="006F257E" w:rsidRDefault="00FA1A55" w:rsidP="00007571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auto"/>
          <w:sz w:val="20"/>
          <w:szCs w:val="20"/>
        </w:rPr>
        <w:t>obsługiw</w:t>
      </w:r>
      <w:r w:rsidR="006F257E">
        <w:rPr>
          <w:rFonts w:ascii="Arial" w:hAnsi="Arial" w:cs="Arial"/>
          <w:color w:val="auto"/>
          <w:sz w:val="20"/>
          <w:szCs w:val="20"/>
        </w:rPr>
        <w:t>anie</w:t>
      </w:r>
      <w:r>
        <w:rPr>
          <w:rFonts w:ascii="Arial" w:hAnsi="Arial" w:cs="Arial"/>
          <w:color w:val="auto"/>
          <w:sz w:val="20"/>
          <w:szCs w:val="20"/>
        </w:rPr>
        <w:t xml:space="preserve"> dziennik</w:t>
      </w:r>
      <w:r w:rsidR="006F257E">
        <w:rPr>
          <w:rFonts w:ascii="Arial" w:hAnsi="Arial" w:cs="Arial"/>
          <w:color w:val="auto"/>
          <w:sz w:val="20"/>
          <w:szCs w:val="20"/>
        </w:rPr>
        <w:t>a</w:t>
      </w:r>
      <w:r>
        <w:rPr>
          <w:rFonts w:ascii="Arial" w:hAnsi="Arial" w:cs="Arial"/>
          <w:color w:val="auto"/>
          <w:sz w:val="20"/>
          <w:szCs w:val="20"/>
        </w:rPr>
        <w:t xml:space="preserve"> podawcz</w:t>
      </w:r>
      <w:r w:rsidR="006F257E">
        <w:rPr>
          <w:rFonts w:ascii="Arial" w:hAnsi="Arial" w:cs="Arial"/>
          <w:color w:val="auto"/>
          <w:sz w:val="20"/>
          <w:szCs w:val="20"/>
        </w:rPr>
        <w:t>ego</w:t>
      </w:r>
      <w:r w:rsidR="006F257E" w:rsidRPr="006F257E">
        <w:rPr>
          <w:rFonts w:ascii="Arial" w:hAnsi="Arial" w:cs="Arial"/>
          <w:sz w:val="20"/>
        </w:rPr>
        <w:t xml:space="preserve"> </w:t>
      </w:r>
      <w:r w:rsidR="006F257E" w:rsidRPr="002E1197">
        <w:rPr>
          <w:rFonts w:ascii="Arial" w:hAnsi="Arial" w:cs="Arial"/>
          <w:sz w:val="20"/>
        </w:rPr>
        <w:t xml:space="preserve">poprzez wprowadzanie do dziennika pism i korespondencji przychodzącej, </w:t>
      </w:r>
    </w:p>
    <w:p w14:paraId="2846BF3B" w14:textId="3B2FB424" w:rsidR="006F257E" w:rsidRDefault="006F257E" w:rsidP="00007571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obsługiwanie </w:t>
      </w:r>
      <w:r w:rsidRPr="002E1197">
        <w:rPr>
          <w:rFonts w:ascii="Arial" w:hAnsi="Arial" w:cs="Arial"/>
          <w:sz w:val="20"/>
        </w:rPr>
        <w:t>dziennik</w:t>
      </w:r>
      <w:r>
        <w:rPr>
          <w:rFonts w:ascii="Arial" w:hAnsi="Arial" w:cs="Arial"/>
          <w:sz w:val="20"/>
        </w:rPr>
        <w:t>a</w:t>
      </w:r>
      <w:r w:rsidRPr="002E1197">
        <w:rPr>
          <w:rFonts w:ascii="Arial" w:hAnsi="Arial" w:cs="Arial"/>
          <w:sz w:val="20"/>
        </w:rPr>
        <w:t xml:space="preserve"> faktur poprzez wprowadzanie do dziennika faktur</w:t>
      </w:r>
      <w:r>
        <w:rPr>
          <w:rFonts w:ascii="Arial" w:hAnsi="Arial" w:cs="Arial"/>
          <w:sz w:val="20"/>
        </w:rPr>
        <w:t xml:space="preserve"> i rachunków</w:t>
      </w:r>
      <w:r w:rsidR="00453E9D">
        <w:rPr>
          <w:rFonts w:ascii="Arial" w:hAnsi="Arial" w:cs="Arial"/>
          <w:sz w:val="20"/>
        </w:rPr>
        <w:t xml:space="preserve"> oraz elektronicznego systemu Xpertis</w:t>
      </w:r>
      <w:r w:rsidR="00692B64">
        <w:rPr>
          <w:rFonts w:ascii="Arial" w:hAnsi="Arial" w:cs="Arial"/>
          <w:sz w:val="20"/>
        </w:rPr>
        <w:t>, Docuware</w:t>
      </w:r>
    </w:p>
    <w:p w14:paraId="30B0FB06" w14:textId="59A9DF12" w:rsidR="006F257E" w:rsidRDefault="006F257E" w:rsidP="00007571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obsługiwanie </w:t>
      </w:r>
      <w:r w:rsidRPr="002E1197">
        <w:rPr>
          <w:rFonts w:ascii="Arial" w:hAnsi="Arial" w:cs="Arial"/>
          <w:sz w:val="20"/>
        </w:rPr>
        <w:t>rejestr</w:t>
      </w:r>
      <w:r>
        <w:rPr>
          <w:rFonts w:ascii="Arial" w:hAnsi="Arial" w:cs="Arial"/>
          <w:sz w:val="20"/>
        </w:rPr>
        <w:t>u</w:t>
      </w:r>
      <w:r w:rsidRPr="002E1197">
        <w:rPr>
          <w:rFonts w:ascii="Arial" w:hAnsi="Arial" w:cs="Arial"/>
          <w:sz w:val="20"/>
        </w:rPr>
        <w:t xml:space="preserve"> wychodzących i przychodzących przesyłek pocztowych i kurierskich</w:t>
      </w:r>
    </w:p>
    <w:p w14:paraId="64DF8A6E" w14:textId="6511E60D" w:rsidR="00453E9D" w:rsidRDefault="00453E9D" w:rsidP="00007571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zbrojenie i rozbrajanie systemu alarmowego.</w:t>
      </w:r>
    </w:p>
    <w:p w14:paraId="28020089" w14:textId="77777777" w:rsidR="00EF46E9" w:rsidRPr="002E1197" w:rsidRDefault="00EF46E9" w:rsidP="00007571">
      <w:pPr>
        <w:pStyle w:val="Default"/>
        <w:spacing w:line="276" w:lineRule="auto"/>
        <w:ind w:left="785"/>
        <w:jc w:val="both"/>
        <w:rPr>
          <w:rFonts w:ascii="Arial" w:hAnsi="Arial" w:cs="Arial"/>
          <w:sz w:val="20"/>
        </w:rPr>
      </w:pPr>
    </w:p>
    <w:p w14:paraId="732C1519" w14:textId="301E9A87" w:rsidR="001A143D" w:rsidRPr="0081173E" w:rsidRDefault="001A143D" w:rsidP="00426AAB">
      <w:pPr>
        <w:pStyle w:val="Akapitzlist"/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1A143D" w:rsidRPr="0081173E" w:rsidSect="00CA2B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AE756" w14:textId="77777777" w:rsidR="00D62276" w:rsidRDefault="00D62276" w:rsidP="00A85506">
      <w:pPr>
        <w:spacing w:after="0" w:line="240" w:lineRule="auto"/>
      </w:pPr>
      <w:r>
        <w:separator/>
      </w:r>
    </w:p>
  </w:endnote>
  <w:endnote w:type="continuationSeparator" w:id="0">
    <w:p w14:paraId="0CB5E269" w14:textId="77777777" w:rsidR="00D62276" w:rsidRDefault="00D62276" w:rsidP="00A85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8908006"/>
      <w:docPartObj>
        <w:docPartGallery w:val="Page Numbers (Bottom of Page)"/>
        <w:docPartUnique/>
      </w:docPartObj>
    </w:sdtPr>
    <w:sdtEndPr/>
    <w:sdtContent>
      <w:p w14:paraId="007AC9D0" w14:textId="7CBC9018" w:rsidR="00266384" w:rsidRDefault="002663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839">
          <w:rPr>
            <w:noProof/>
          </w:rPr>
          <w:t>6</w:t>
        </w:r>
        <w:r>
          <w:fldChar w:fldCharType="end"/>
        </w:r>
      </w:p>
    </w:sdtContent>
  </w:sdt>
  <w:p w14:paraId="60C1FB65" w14:textId="77777777" w:rsidR="00266384" w:rsidRDefault="002663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66EE6" w14:textId="77777777" w:rsidR="00D62276" w:rsidRDefault="00D62276" w:rsidP="00A85506">
      <w:pPr>
        <w:spacing w:after="0" w:line="240" w:lineRule="auto"/>
      </w:pPr>
      <w:r>
        <w:separator/>
      </w:r>
    </w:p>
  </w:footnote>
  <w:footnote w:type="continuationSeparator" w:id="0">
    <w:p w14:paraId="30B06A5B" w14:textId="77777777" w:rsidR="00D62276" w:rsidRDefault="00D62276" w:rsidP="00A85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03B82" w14:textId="7B3AFD92" w:rsidR="008C7783" w:rsidRDefault="008C7783">
    <w:pPr>
      <w:pStyle w:val="Nagwek"/>
    </w:pPr>
    <w:r w:rsidRPr="008C7783">
      <w:rPr>
        <w:rFonts w:ascii="Calibri" w:eastAsia="Calibri" w:hAnsi="Calibri" w:cs="Calibri"/>
        <w:noProof/>
        <w:color w:val="000000"/>
        <w:sz w:val="24"/>
        <w:lang w:eastAsia="pl-PL"/>
      </w:rPr>
      <w:drawing>
        <wp:anchor distT="0" distB="0" distL="114300" distR="114300" simplePos="0" relativeHeight="251659264" behindDoc="1" locked="0" layoutInCell="1" allowOverlap="1" wp14:anchorId="211EB4BD" wp14:editId="587F38B2">
          <wp:simplePos x="0" y="0"/>
          <wp:positionH relativeFrom="margin">
            <wp:align>right</wp:align>
          </wp:positionH>
          <wp:positionV relativeFrom="paragraph">
            <wp:posOffset>-126425</wp:posOffset>
          </wp:positionV>
          <wp:extent cx="5669915" cy="565150"/>
          <wp:effectExtent l="0" t="0" r="6985" b="6350"/>
          <wp:wrapSquare wrapText="largest"/>
          <wp:docPr id="1" name="Obraz 1" descr="F:\PRACA_2\pwm\rebranding\pdf\pwm_papier_plOK2gggg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:\PRACA_2\pwm\rebranding\pdf\pwm_papier_plOK2gggg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565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6146268"/>
    <w:multiLevelType w:val="hybridMultilevel"/>
    <w:tmpl w:val="AB6605EE"/>
    <w:lvl w:ilvl="0" w:tplc="EF064C10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70791"/>
    <w:multiLevelType w:val="hybridMultilevel"/>
    <w:tmpl w:val="4A10D6DE"/>
    <w:lvl w:ilvl="0" w:tplc="907C6486">
      <w:start w:val="6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64768"/>
    <w:multiLevelType w:val="hybridMultilevel"/>
    <w:tmpl w:val="0E6C98B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9B4EA6"/>
    <w:multiLevelType w:val="hybridMultilevel"/>
    <w:tmpl w:val="E056C84C"/>
    <w:lvl w:ilvl="0" w:tplc="C674DD3E">
      <w:start w:val="3"/>
      <w:numFmt w:val="upperRoman"/>
      <w:lvlText w:val="%1."/>
      <w:lvlJc w:val="righ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2754D"/>
    <w:multiLevelType w:val="hybridMultilevel"/>
    <w:tmpl w:val="A6AEF18C"/>
    <w:lvl w:ilvl="0" w:tplc="45ECFE9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678EA"/>
    <w:multiLevelType w:val="hybridMultilevel"/>
    <w:tmpl w:val="77EE7E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BE17E1"/>
    <w:multiLevelType w:val="hybridMultilevel"/>
    <w:tmpl w:val="1C52D128"/>
    <w:lvl w:ilvl="0" w:tplc="9438A3FA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5C67334"/>
    <w:multiLevelType w:val="hybridMultilevel"/>
    <w:tmpl w:val="ABC0668A"/>
    <w:lvl w:ilvl="0" w:tplc="3AD8EF50">
      <w:start w:val="1"/>
      <w:numFmt w:val="bullet"/>
      <w:lvlText w:val=""/>
      <w:lvlJc w:val="left"/>
      <w:pPr>
        <w:ind w:left="18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9" w15:restartNumberingAfterBreak="0">
    <w:nsid w:val="168F293D"/>
    <w:multiLevelType w:val="hybridMultilevel"/>
    <w:tmpl w:val="C4AE0052"/>
    <w:lvl w:ilvl="0" w:tplc="B734D472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BA1CA5"/>
    <w:multiLevelType w:val="hybridMultilevel"/>
    <w:tmpl w:val="4A088D68"/>
    <w:lvl w:ilvl="0" w:tplc="E65E6370">
      <w:start w:val="1"/>
      <w:numFmt w:val="lowerRoman"/>
      <w:lvlText w:val="%1)"/>
      <w:lvlJc w:val="left"/>
      <w:pPr>
        <w:ind w:left="1146" w:hanging="72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E317EB7"/>
    <w:multiLevelType w:val="hybridMultilevel"/>
    <w:tmpl w:val="ED3CA852"/>
    <w:lvl w:ilvl="0" w:tplc="E926FC4A">
      <w:start w:val="5"/>
      <w:numFmt w:val="upperRoman"/>
      <w:lvlText w:val="%1."/>
      <w:lvlJc w:val="righ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05A9F"/>
    <w:multiLevelType w:val="hybridMultilevel"/>
    <w:tmpl w:val="801E8CE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4D23F2A"/>
    <w:multiLevelType w:val="hybridMultilevel"/>
    <w:tmpl w:val="E694487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B4F3D14"/>
    <w:multiLevelType w:val="hybridMultilevel"/>
    <w:tmpl w:val="D698F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17436"/>
    <w:multiLevelType w:val="hybridMultilevel"/>
    <w:tmpl w:val="E37E005C"/>
    <w:lvl w:ilvl="0" w:tplc="5742F6F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C05C1"/>
    <w:multiLevelType w:val="hybridMultilevel"/>
    <w:tmpl w:val="BACA6E0E"/>
    <w:lvl w:ilvl="0" w:tplc="AA086008">
      <w:start w:val="6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83B96"/>
    <w:multiLevelType w:val="hybridMultilevel"/>
    <w:tmpl w:val="8C3EB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7A97E10"/>
    <w:multiLevelType w:val="hybridMultilevel"/>
    <w:tmpl w:val="663696C6"/>
    <w:lvl w:ilvl="0" w:tplc="3AD8EF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99D77C7"/>
    <w:multiLevelType w:val="hybridMultilevel"/>
    <w:tmpl w:val="CC2E7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26435"/>
    <w:multiLevelType w:val="hybridMultilevel"/>
    <w:tmpl w:val="FF1693C0"/>
    <w:lvl w:ilvl="0" w:tplc="F12A7B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B033C"/>
    <w:multiLevelType w:val="hybridMultilevel"/>
    <w:tmpl w:val="973098E2"/>
    <w:lvl w:ilvl="0" w:tplc="2E26E2FC">
      <w:start w:val="7"/>
      <w:numFmt w:val="upperRoman"/>
      <w:lvlText w:val="%1."/>
      <w:lvlJc w:val="right"/>
      <w:pPr>
        <w:tabs>
          <w:tab w:val="num" w:pos="1145"/>
        </w:tabs>
        <w:ind w:left="114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257BF"/>
    <w:multiLevelType w:val="hybridMultilevel"/>
    <w:tmpl w:val="EC028EC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23775E0"/>
    <w:multiLevelType w:val="hybridMultilevel"/>
    <w:tmpl w:val="BFF4A35A"/>
    <w:lvl w:ilvl="0" w:tplc="E2DC9A06">
      <w:start w:val="6"/>
      <w:numFmt w:val="upperRoman"/>
      <w:lvlText w:val="%1."/>
      <w:lvlJc w:val="righ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A6179"/>
    <w:multiLevelType w:val="hybridMultilevel"/>
    <w:tmpl w:val="2FCE58A6"/>
    <w:lvl w:ilvl="0" w:tplc="87C63D6A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AA21DC"/>
    <w:multiLevelType w:val="hybridMultilevel"/>
    <w:tmpl w:val="84CC22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48E66DD0"/>
    <w:multiLevelType w:val="hybridMultilevel"/>
    <w:tmpl w:val="99223488"/>
    <w:lvl w:ilvl="0" w:tplc="A50AF9AA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D71363B"/>
    <w:multiLevelType w:val="hybridMultilevel"/>
    <w:tmpl w:val="542EE478"/>
    <w:lvl w:ilvl="0" w:tplc="4FE208F2">
      <w:start w:val="4"/>
      <w:numFmt w:val="upperRoman"/>
      <w:lvlText w:val="%1."/>
      <w:lvlJc w:val="right"/>
      <w:pPr>
        <w:tabs>
          <w:tab w:val="num" w:pos="1145"/>
        </w:tabs>
        <w:ind w:left="114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8D71F9"/>
    <w:multiLevelType w:val="hybridMultilevel"/>
    <w:tmpl w:val="9E103662"/>
    <w:lvl w:ilvl="0" w:tplc="3AD8EF50">
      <w:start w:val="1"/>
      <w:numFmt w:val="bullet"/>
      <w:lvlText w:val=""/>
      <w:lvlJc w:val="left"/>
      <w:pPr>
        <w:ind w:left="1091" w:hanging="360"/>
      </w:pPr>
      <w:rPr>
        <w:rFonts w:ascii="Symbol" w:hAnsi="Symbol" w:hint="default"/>
      </w:rPr>
    </w:lvl>
    <w:lvl w:ilvl="1" w:tplc="B9EC1DE2">
      <w:start w:val="23"/>
      <w:numFmt w:val="bullet"/>
      <w:lvlText w:val=""/>
      <w:lvlJc w:val="left"/>
      <w:pPr>
        <w:ind w:left="1811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29" w15:restartNumberingAfterBreak="0">
    <w:nsid w:val="4F037B00"/>
    <w:multiLevelType w:val="hybridMultilevel"/>
    <w:tmpl w:val="A9944726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B72891"/>
    <w:multiLevelType w:val="hybridMultilevel"/>
    <w:tmpl w:val="D8B6549C"/>
    <w:lvl w:ilvl="0" w:tplc="F12A7B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FE454A"/>
    <w:multiLevelType w:val="hybridMultilevel"/>
    <w:tmpl w:val="D31A43DC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655C77"/>
    <w:multiLevelType w:val="hybridMultilevel"/>
    <w:tmpl w:val="F014A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607AC8"/>
    <w:multiLevelType w:val="hybridMultilevel"/>
    <w:tmpl w:val="51522766"/>
    <w:lvl w:ilvl="0" w:tplc="4534542E">
      <w:start w:val="8"/>
      <w:numFmt w:val="upperRoman"/>
      <w:lvlText w:val="%1."/>
      <w:lvlJc w:val="righ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C5843"/>
    <w:multiLevelType w:val="hybridMultilevel"/>
    <w:tmpl w:val="A178EF4A"/>
    <w:lvl w:ilvl="0" w:tplc="A38CE48A">
      <w:start w:val="1"/>
      <w:numFmt w:val="decimal"/>
      <w:lvlText w:val="%1."/>
      <w:lvlJc w:val="left"/>
      <w:pPr>
        <w:tabs>
          <w:tab w:val="num" w:pos="11"/>
        </w:tabs>
        <w:ind w:left="731" w:hanging="360"/>
      </w:pPr>
      <w:rPr>
        <w:rFonts w:ascii="Calibri" w:hAnsi="Calibri" w:cs="Tahoma" w:hint="default"/>
        <w:b w:val="0"/>
        <w:i w:val="0"/>
        <w:color w:val="auto"/>
        <w:sz w:val="22"/>
        <w:szCs w:val="22"/>
      </w:rPr>
    </w:lvl>
    <w:lvl w:ilvl="1" w:tplc="7CECF0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F0428C"/>
    <w:multiLevelType w:val="hybridMultilevel"/>
    <w:tmpl w:val="6E9E21E2"/>
    <w:lvl w:ilvl="0" w:tplc="3154CF3C">
      <w:start w:val="8"/>
      <w:numFmt w:val="upperRoman"/>
      <w:lvlText w:val="%1."/>
      <w:lvlJc w:val="righ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330A7"/>
    <w:multiLevelType w:val="hybridMultilevel"/>
    <w:tmpl w:val="5282D71C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F26B78"/>
    <w:multiLevelType w:val="multilevel"/>
    <w:tmpl w:val="E7D2037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773A35A3"/>
    <w:multiLevelType w:val="hybridMultilevel"/>
    <w:tmpl w:val="D86C51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44017"/>
    <w:multiLevelType w:val="hybridMultilevel"/>
    <w:tmpl w:val="5BE61026"/>
    <w:lvl w:ilvl="0" w:tplc="DCE6086A">
      <w:start w:val="1"/>
      <w:numFmt w:val="lowerLetter"/>
      <w:lvlText w:val="%1)"/>
      <w:lvlJc w:val="left"/>
      <w:pPr>
        <w:ind w:left="1069" w:hanging="360"/>
      </w:pPr>
      <w:rPr>
        <w:rFonts w:ascii="Calibri" w:eastAsia="Lucida Sans Unicode" w:hAnsi="Calibri" w:cs="Calibri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8B34310"/>
    <w:multiLevelType w:val="hybridMultilevel"/>
    <w:tmpl w:val="FB0A3F42"/>
    <w:lvl w:ilvl="0" w:tplc="3AD8EF50">
      <w:start w:val="1"/>
      <w:numFmt w:val="bullet"/>
      <w:lvlText w:val=""/>
      <w:lvlJc w:val="left"/>
      <w:pPr>
        <w:ind w:left="1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41" w15:restartNumberingAfterBreak="0">
    <w:nsid w:val="7AAF4ED3"/>
    <w:multiLevelType w:val="hybridMultilevel"/>
    <w:tmpl w:val="48A4399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3B6918"/>
    <w:multiLevelType w:val="hybridMultilevel"/>
    <w:tmpl w:val="BB7AC3D8"/>
    <w:lvl w:ilvl="0" w:tplc="04150013">
      <w:start w:val="1"/>
      <w:numFmt w:val="upperRoman"/>
      <w:lvlText w:val="%1."/>
      <w:lvlJc w:val="righ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A94C56"/>
    <w:multiLevelType w:val="hybridMultilevel"/>
    <w:tmpl w:val="99AE3F46"/>
    <w:lvl w:ilvl="0" w:tplc="EFAC1E94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BC86ED7"/>
    <w:multiLevelType w:val="hybridMultilevel"/>
    <w:tmpl w:val="1B5CDA1C"/>
    <w:lvl w:ilvl="0" w:tplc="424E1F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0C2B31"/>
    <w:multiLevelType w:val="hybridMultilevel"/>
    <w:tmpl w:val="1AEE8E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4"/>
  </w:num>
  <w:num w:numId="3">
    <w:abstractNumId w:val="18"/>
  </w:num>
  <w:num w:numId="4">
    <w:abstractNumId w:val="8"/>
  </w:num>
  <w:num w:numId="5">
    <w:abstractNumId w:val="29"/>
  </w:num>
  <w:num w:numId="6">
    <w:abstractNumId w:val="28"/>
  </w:num>
  <w:num w:numId="7">
    <w:abstractNumId w:val="40"/>
  </w:num>
  <w:num w:numId="8">
    <w:abstractNumId w:val="36"/>
  </w:num>
  <w:num w:numId="9">
    <w:abstractNumId w:val="3"/>
  </w:num>
  <w:num w:numId="10">
    <w:abstractNumId w:val="17"/>
  </w:num>
  <w:num w:numId="11">
    <w:abstractNumId w:val="0"/>
  </w:num>
  <w:num w:numId="12">
    <w:abstractNumId w:val="32"/>
  </w:num>
  <w:num w:numId="13">
    <w:abstractNumId w:val="31"/>
  </w:num>
  <w:num w:numId="14">
    <w:abstractNumId w:val="38"/>
  </w:num>
  <w:num w:numId="15">
    <w:abstractNumId w:val="13"/>
  </w:num>
  <w:num w:numId="16">
    <w:abstractNumId w:val="37"/>
  </w:num>
  <w:num w:numId="17">
    <w:abstractNumId w:val="39"/>
  </w:num>
  <w:num w:numId="18">
    <w:abstractNumId w:val="45"/>
  </w:num>
  <w:num w:numId="19">
    <w:abstractNumId w:val="5"/>
  </w:num>
  <w:num w:numId="20">
    <w:abstractNumId w:val="6"/>
  </w:num>
  <w:num w:numId="21">
    <w:abstractNumId w:val="15"/>
  </w:num>
  <w:num w:numId="22">
    <w:abstractNumId w:val="19"/>
  </w:num>
  <w:num w:numId="23">
    <w:abstractNumId w:val="2"/>
  </w:num>
  <w:num w:numId="24">
    <w:abstractNumId w:val="9"/>
  </w:num>
  <w:num w:numId="25">
    <w:abstractNumId w:val="23"/>
  </w:num>
  <w:num w:numId="26">
    <w:abstractNumId w:val="25"/>
  </w:num>
  <w:num w:numId="27">
    <w:abstractNumId w:val="33"/>
  </w:num>
  <w:num w:numId="28">
    <w:abstractNumId w:val="21"/>
  </w:num>
  <w:num w:numId="29">
    <w:abstractNumId w:val="20"/>
  </w:num>
  <w:num w:numId="30">
    <w:abstractNumId w:val="4"/>
  </w:num>
  <w:num w:numId="31">
    <w:abstractNumId w:val="27"/>
  </w:num>
  <w:num w:numId="32">
    <w:abstractNumId w:val="30"/>
  </w:num>
  <w:num w:numId="33">
    <w:abstractNumId w:val="41"/>
  </w:num>
  <w:num w:numId="34">
    <w:abstractNumId w:val="1"/>
  </w:num>
  <w:num w:numId="35">
    <w:abstractNumId w:val="43"/>
  </w:num>
  <w:num w:numId="36">
    <w:abstractNumId w:val="11"/>
  </w:num>
  <w:num w:numId="37">
    <w:abstractNumId w:val="16"/>
  </w:num>
  <w:num w:numId="38">
    <w:abstractNumId w:val="35"/>
  </w:num>
  <w:num w:numId="39">
    <w:abstractNumId w:val="24"/>
  </w:num>
  <w:num w:numId="40">
    <w:abstractNumId w:val="12"/>
  </w:num>
  <w:num w:numId="41">
    <w:abstractNumId w:val="10"/>
  </w:num>
  <w:num w:numId="42">
    <w:abstractNumId w:val="7"/>
  </w:num>
  <w:num w:numId="43">
    <w:abstractNumId w:val="26"/>
  </w:num>
  <w:num w:numId="44">
    <w:abstractNumId w:val="44"/>
  </w:num>
  <w:num w:numId="45">
    <w:abstractNumId w:val="14"/>
  </w:num>
  <w:num w:numId="46">
    <w:abstractNumId w:val="22"/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75"/>
    <w:rsid w:val="00002FF4"/>
    <w:rsid w:val="00007571"/>
    <w:rsid w:val="00011AAA"/>
    <w:rsid w:val="0001353E"/>
    <w:rsid w:val="00014B8C"/>
    <w:rsid w:val="00015D53"/>
    <w:rsid w:val="000163DA"/>
    <w:rsid w:val="000270F5"/>
    <w:rsid w:val="0003345E"/>
    <w:rsid w:val="0003791A"/>
    <w:rsid w:val="00041266"/>
    <w:rsid w:val="000429EB"/>
    <w:rsid w:val="000431F2"/>
    <w:rsid w:val="00046EC5"/>
    <w:rsid w:val="00056DAC"/>
    <w:rsid w:val="000649CF"/>
    <w:rsid w:val="000711FA"/>
    <w:rsid w:val="00075FFF"/>
    <w:rsid w:val="00077253"/>
    <w:rsid w:val="000938C7"/>
    <w:rsid w:val="0009563A"/>
    <w:rsid w:val="000960CC"/>
    <w:rsid w:val="0009782E"/>
    <w:rsid w:val="000B348C"/>
    <w:rsid w:val="000C6655"/>
    <w:rsid w:val="000D5B00"/>
    <w:rsid w:val="000E4C1A"/>
    <w:rsid w:val="000F2AF3"/>
    <w:rsid w:val="000F6245"/>
    <w:rsid w:val="000F6351"/>
    <w:rsid w:val="001011E3"/>
    <w:rsid w:val="00116E82"/>
    <w:rsid w:val="0011765F"/>
    <w:rsid w:val="00117C53"/>
    <w:rsid w:val="001230AE"/>
    <w:rsid w:val="00125C08"/>
    <w:rsid w:val="001271BE"/>
    <w:rsid w:val="0014009B"/>
    <w:rsid w:val="001400B9"/>
    <w:rsid w:val="00153EA0"/>
    <w:rsid w:val="00154D5C"/>
    <w:rsid w:val="00160EBE"/>
    <w:rsid w:val="00161A0D"/>
    <w:rsid w:val="001635C5"/>
    <w:rsid w:val="00166551"/>
    <w:rsid w:val="00171319"/>
    <w:rsid w:val="00182652"/>
    <w:rsid w:val="00182A85"/>
    <w:rsid w:val="00185017"/>
    <w:rsid w:val="00192CC3"/>
    <w:rsid w:val="00192F60"/>
    <w:rsid w:val="001A143D"/>
    <w:rsid w:val="001A328B"/>
    <w:rsid w:val="001B1D45"/>
    <w:rsid w:val="001B28AC"/>
    <w:rsid w:val="001B79B9"/>
    <w:rsid w:val="001C3763"/>
    <w:rsid w:val="001C48B7"/>
    <w:rsid w:val="001C4EE6"/>
    <w:rsid w:val="001D09AF"/>
    <w:rsid w:val="001D0B1F"/>
    <w:rsid w:val="001D2D20"/>
    <w:rsid w:val="001F7B65"/>
    <w:rsid w:val="00207562"/>
    <w:rsid w:val="00210AA3"/>
    <w:rsid w:val="00213618"/>
    <w:rsid w:val="002263FA"/>
    <w:rsid w:val="00231578"/>
    <w:rsid w:val="002515FA"/>
    <w:rsid w:val="00251FFE"/>
    <w:rsid w:val="002529E9"/>
    <w:rsid w:val="00266384"/>
    <w:rsid w:val="00266751"/>
    <w:rsid w:val="00266A7C"/>
    <w:rsid w:val="002760A4"/>
    <w:rsid w:val="002812F9"/>
    <w:rsid w:val="00283D0D"/>
    <w:rsid w:val="002847C3"/>
    <w:rsid w:val="00292C16"/>
    <w:rsid w:val="002A0097"/>
    <w:rsid w:val="002B2ECA"/>
    <w:rsid w:val="002B64B4"/>
    <w:rsid w:val="002C01DB"/>
    <w:rsid w:val="002C65CE"/>
    <w:rsid w:val="002E092F"/>
    <w:rsid w:val="002E2D77"/>
    <w:rsid w:val="002E3EE1"/>
    <w:rsid w:val="002E49CE"/>
    <w:rsid w:val="002E5F77"/>
    <w:rsid w:val="002E644D"/>
    <w:rsid w:val="002F0776"/>
    <w:rsid w:val="002F65D6"/>
    <w:rsid w:val="003038A2"/>
    <w:rsid w:val="00346C66"/>
    <w:rsid w:val="00350789"/>
    <w:rsid w:val="00362E77"/>
    <w:rsid w:val="003725D8"/>
    <w:rsid w:val="00376357"/>
    <w:rsid w:val="00381CDA"/>
    <w:rsid w:val="00390B67"/>
    <w:rsid w:val="00393FE0"/>
    <w:rsid w:val="00394E12"/>
    <w:rsid w:val="00396766"/>
    <w:rsid w:val="003A37FF"/>
    <w:rsid w:val="003A536B"/>
    <w:rsid w:val="003B12F1"/>
    <w:rsid w:val="003B56FC"/>
    <w:rsid w:val="003B6DEF"/>
    <w:rsid w:val="003D2632"/>
    <w:rsid w:val="003E01A5"/>
    <w:rsid w:val="003E2FAE"/>
    <w:rsid w:val="003E759B"/>
    <w:rsid w:val="003F52CF"/>
    <w:rsid w:val="003F7BA0"/>
    <w:rsid w:val="0040492A"/>
    <w:rsid w:val="00410B2E"/>
    <w:rsid w:val="00426AAB"/>
    <w:rsid w:val="00436E57"/>
    <w:rsid w:val="004421EC"/>
    <w:rsid w:val="00451DB8"/>
    <w:rsid w:val="00453E9D"/>
    <w:rsid w:val="0046730C"/>
    <w:rsid w:val="0046768E"/>
    <w:rsid w:val="00471C84"/>
    <w:rsid w:val="00473B65"/>
    <w:rsid w:val="00477996"/>
    <w:rsid w:val="00483824"/>
    <w:rsid w:val="00486C33"/>
    <w:rsid w:val="00487D8C"/>
    <w:rsid w:val="00490F04"/>
    <w:rsid w:val="00490FB2"/>
    <w:rsid w:val="004939A8"/>
    <w:rsid w:val="004939DC"/>
    <w:rsid w:val="004A5CA7"/>
    <w:rsid w:val="004B31B5"/>
    <w:rsid w:val="004B677B"/>
    <w:rsid w:val="004C493D"/>
    <w:rsid w:val="004D3D72"/>
    <w:rsid w:val="004D4E81"/>
    <w:rsid w:val="004D614E"/>
    <w:rsid w:val="004D7DB2"/>
    <w:rsid w:val="004E50D7"/>
    <w:rsid w:val="004F19A8"/>
    <w:rsid w:val="004F2815"/>
    <w:rsid w:val="004F2CD0"/>
    <w:rsid w:val="004F5E39"/>
    <w:rsid w:val="00506620"/>
    <w:rsid w:val="00510597"/>
    <w:rsid w:val="005145E9"/>
    <w:rsid w:val="005207BC"/>
    <w:rsid w:val="005209A9"/>
    <w:rsid w:val="005240B4"/>
    <w:rsid w:val="00526D5A"/>
    <w:rsid w:val="00531936"/>
    <w:rsid w:val="00533053"/>
    <w:rsid w:val="00536E94"/>
    <w:rsid w:val="00540452"/>
    <w:rsid w:val="005465E5"/>
    <w:rsid w:val="00550732"/>
    <w:rsid w:val="00550EA4"/>
    <w:rsid w:val="00555FF3"/>
    <w:rsid w:val="0056361F"/>
    <w:rsid w:val="00566F3F"/>
    <w:rsid w:val="00573A36"/>
    <w:rsid w:val="005C4492"/>
    <w:rsid w:val="005C488C"/>
    <w:rsid w:val="005D74C6"/>
    <w:rsid w:val="005E1B5E"/>
    <w:rsid w:val="005E7DAA"/>
    <w:rsid w:val="00601C48"/>
    <w:rsid w:val="00607B59"/>
    <w:rsid w:val="006230A2"/>
    <w:rsid w:val="0063676A"/>
    <w:rsid w:val="00636F30"/>
    <w:rsid w:val="00652810"/>
    <w:rsid w:val="00657CE2"/>
    <w:rsid w:val="006815D6"/>
    <w:rsid w:val="006828A3"/>
    <w:rsid w:val="00692B64"/>
    <w:rsid w:val="00694153"/>
    <w:rsid w:val="006A5FB2"/>
    <w:rsid w:val="006B513D"/>
    <w:rsid w:val="006B5F71"/>
    <w:rsid w:val="006B7B8A"/>
    <w:rsid w:val="006D6F19"/>
    <w:rsid w:val="006E4FCB"/>
    <w:rsid w:val="006E581E"/>
    <w:rsid w:val="006E5AB9"/>
    <w:rsid w:val="006F257E"/>
    <w:rsid w:val="007014A4"/>
    <w:rsid w:val="00710D3B"/>
    <w:rsid w:val="00714DA3"/>
    <w:rsid w:val="007258D7"/>
    <w:rsid w:val="007261E4"/>
    <w:rsid w:val="00746D54"/>
    <w:rsid w:val="007549A0"/>
    <w:rsid w:val="007623F1"/>
    <w:rsid w:val="00762401"/>
    <w:rsid w:val="0076386E"/>
    <w:rsid w:val="00771D88"/>
    <w:rsid w:val="00774AE3"/>
    <w:rsid w:val="00774EEE"/>
    <w:rsid w:val="00775045"/>
    <w:rsid w:val="00785EBB"/>
    <w:rsid w:val="007903D0"/>
    <w:rsid w:val="007A07CE"/>
    <w:rsid w:val="007A6C30"/>
    <w:rsid w:val="007B3F80"/>
    <w:rsid w:val="007D60B7"/>
    <w:rsid w:val="007E40BC"/>
    <w:rsid w:val="007E4176"/>
    <w:rsid w:val="007E6FB3"/>
    <w:rsid w:val="0081173E"/>
    <w:rsid w:val="00814673"/>
    <w:rsid w:val="00814AC5"/>
    <w:rsid w:val="00816BF4"/>
    <w:rsid w:val="00817EF8"/>
    <w:rsid w:val="00822B9B"/>
    <w:rsid w:val="008318ED"/>
    <w:rsid w:val="008347D9"/>
    <w:rsid w:val="00836749"/>
    <w:rsid w:val="00836918"/>
    <w:rsid w:val="00837A95"/>
    <w:rsid w:val="00840832"/>
    <w:rsid w:val="00851B51"/>
    <w:rsid w:val="00854310"/>
    <w:rsid w:val="008563CB"/>
    <w:rsid w:val="00863680"/>
    <w:rsid w:val="00866DC9"/>
    <w:rsid w:val="0086763E"/>
    <w:rsid w:val="00877E3B"/>
    <w:rsid w:val="0088144A"/>
    <w:rsid w:val="008905E2"/>
    <w:rsid w:val="00895FBE"/>
    <w:rsid w:val="0089750F"/>
    <w:rsid w:val="008B39CF"/>
    <w:rsid w:val="008B45AA"/>
    <w:rsid w:val="008C16BF"/>
    <w:rsid w:val="008C1856"/>
    <w:rsid w:val="008C1A2D"/>
    <w:rsid w:val="008C4DC0"/>
    <w:rsid w:val="008C5992"/>
    <w:rsid w:val="008C6B67"/>
    <w:rsid w:val="008C7783"/>
    <w:rsid w:val="008D01C3"/>
    <w:rsid w:val="008D370B"/>
    <w:rsid w:val="008D4529"/>
    <w:rsid w:val="008E066E"/>
    <w:rsid w:val="008F5B48"/>
    <w:rsid w:val="00903907"/>
    <w:rsid w:val="00903AE7"/>
    <w:rsid w:val="00906059"/>
    <w:rsid w:val="00906BEA"/>
    <w:rsid w:val="00922E5C"/>
    <w:rsid w:val="00925C5E"/>
    <w:rsid w:val="00944BBD"/>
    <w:rsid w:val="00945B78"/>
    <w:rsid w:val="00946DFE"/>
    <w:rsid w:val="00947981"/>
    <w:rsid w:val="00950028"/>
    <w:rsid w:val="00951AFB"/>
    <w:rsid w:val="009536A0"/>
    <w:rsid w:val="00982F63"/>
    <w:rsid w:val="00991617"/>
    <w:rsid w:val="00997AD8"/>
    <w:rsid w:val="009B1BEC"/>
    <w:rsid w:val="009B42EA"/>
    <w:rsid w:val="009B46BB"/>
    <w:rsid w:val="009B61F7"/>
    <w:rsid w:val="009E2BD4"/>
    <w:rsid w:val="00A009E7"/>
    <w:rsid w:val="00A0788A"/>
    <w:rsid w:val="00A12BBE"/>
    <w:rsid w:val="00A4071E"/>
    <w:rsid w:val="00A43026"/>
    <w:rsid w:val="00A52B0F"/>
    <w:rsid w:val="00A546A7"/>
    <w:rsid w:val="00A562CB"/>
    <w:rsid w:val="00A5723C"/>
    <w:rsid w:val="00A671A0"/>
    <w:rsid w:val="00A74279"/>
    <w:rsid w:val="00A74EE1"/>
    <w:rsid w:val="00A74F46"/>
    <w:rsid w:val="00A85506"/>
    <w:rsid w:val="00A902BE"/>
    <w:rsid w:val="00A93DA3"/>
    <w:rsid w:val="00A95B27"/>
    <w:rsid w:val="00A97020"/>
    <w:rsid w:val="00AD2D69"/>
    <w:rsid w:val="00AD5D0D"/>
    <w:rsid w:val="00AE0B0C"/>
    <w:rsid w:val="00AF0DEC"/>
    <w:rsid w:val="00B07EFC"/>
    <w:rsid w:val="00B12EF2"/>
    <w:rsid w:val="00B35CE0"/>
    <w:rsid w:val="00B43F57"/>
    <w:rsid w:val="00B43F8D"/>
    <w:rsid w:val="00B57AAB"/>
    <w:rsid w:val="00B60701"/>
    <w:rsid w:val="00B63DEA"/>
    <w:rsid w:val="00B7177C"/>
    <w:rsid w:val="00B7427C"/>
    <w:rsid w:val="00B83E6E"/>
    <w:rsid w:val="00B87009"/>
    <w:rsid w:val="00B93737"/>
    <w:rsid w:val="00B94D64"/>
    <w:rsid w:val="00BA308A"/>
    <w:rsid w:val="00BA7665"/>
    <w:rsid w:val="00BA778D"/>
    <w:rsid w:val="00BC20A1"/>
    <w:rsid w:val="00BC38BF"/>
    <w:rsid w:val="00BC5507"/>
    <w:rsid w:val="00BD7654"/>
    <w:rsid w:val="00BE2949"/>
    <w:rsid w:val="00BE3BAB"/>
    <w:rsid w:val="00BF67DA"/>
    <w:rsid w:val="00C11D4C"/>
    <w:rsid w:val="00C14F99"/>
    <w:rsid w:val="00C27DFA"/>
    <w:rsid w:val="00C31E93"/>
    <w:rsid w:val="00C339C6"/>
    <w:rsid w:val="00C555FC"/>
    <w:rsid w:val="00C568B5"/>
    <w:rsid w:val="00C716EB"/>
    <w:rsid w:val="00C856AB"/>
    <w:rsid w:val="00C90723"/>
    <w:rsid w:val="00C92EA2"/>
    <w:rsid w:val="00CA2B06"/>
    <w:rsid w:val="00CB3B1E"/>
    <w:rsid w:val="00CC1E6A"/>
    <w:rsid w:val="00CC2A69"/>
    <w:rsid w:val="00CC6661"/>
    <w:rsid w:val="00CD37D7"/>
    <w:rsid w:val="00CD51FE"/>
    <w:rsid w:val="00CE53E8"/>
    <w:rsid w:val="00CE7D75"/>
    <w:rsid w:val="00CF0EB5"/>
    <w:rsid w:val="00CF1E6B"/>
    <w:rsid w:val="00CF7BD1"/>
    <w:rsid w:val="00D03402"/>
    <w:rsid w:val="00D04C00"/>
    <w:rsid w:val="00D15205"/>
    <w:rsid w:val="00D16FDF"/>
    <w:rsid w:val="00D173E4"/>
    <w:rsid w:val="00D24B7D"/>
    <w:rsid w:val="00D261FD"/>
    <w:rsid w:val="00D267C6"/>
    <w:rsid w:val="00D27E05"/>
    <w:rsid w:val="00D34C82"/>
    <w:rsid w:val="00D36CB0"/>
    <w:rsid w:val="00D378AB"/>
    <w:rsid w:val="00D51340"/>
    <w:rsid w:val="00D5440A"/>
    <w:rsid w:val="00D62276"/>
    <w:rsid w:val="00D631B9"/>
    <w:rsid w:val="00D718A4"/>
    <w:rsid w:val="00D81B05"/>
    <w:rsid w:val="00D9254E"/>
    <w:rsid w:val="00DA0414"/>
    <w:rsid w:val="00DA529E"/>
    <w:rsid w:val="00DA572B"/>
    <w:rsid w:val="00DB1458"/>
    <w:rsid w:val="00DB246A"/>
    <w:rsid w:val="00DB2FA1"/>
    <w:rsid w:val="00DC1C3D"/>
    <w:rsid w:val="00DC31F5"/>
    <w:rsid w:val="00DC5CD3"/>
    <w:rsid w:val="00DD6905"/>
    <w:rsid w:val="00DF43BE"/>
    <w:rsid w:val="00DF49CE"/>
    <w:rsid w:val="00E00604"/>
    <w:rsid w:val="00E007BE"/>
    <w:rsid w:val="00E22A9C"/>
    <w:rsid w:val="00E338D4"/>
    <w:rsid w:val="00E43217"/>
    <w:rsid w:val="00E4448D"/>
    <w:rsid w:val="00E46EAC"/>
    <w:rsid w:val="00E5047A"/>
    <w:rsid w:val="00E64AA5"/>
    <w:rsid w:val="00E7270E"/>
    <w:rsid w:val="00E7381B"/>
    <w:rsid w:val="00E73AB3"/>
    <w:rsid w:val="00E80A5B"/>
    <w:rsid w:val="00E92D76"/>
    <w:rsid w:val="00E953F7"/>
    <w:rsid w:val="00E95D34"/>
    <w:rsid w:val="00E978CB"/>
    <w:rsid w:val="00EA6A36"/>
    <w:rsid w:val="00EA7519"/>
    <w:rsid w:val="00EB1199"/>
    <w:rsid w:val="00ED14E8"/>
    <w:rsid w:val="00ED2AEE"/>
    <w:rsid w:val="00ED6335"/>
    <w:rsid w:val="00EE52BD"/>
    <w:rsid w:val="00EF41E4"/>
    <w:rsid w:val="00EF46E9"/>
    <w:rsid w:val="00EF729D"/>
    <w:rsid w:val="00F045F0"/>
    <w:rsid w:val="00F05BCF"/>
    <w:rsid w:val="00F13CED"/>
    <w:rsid w:val="00F206CC"/>
    <w:rsid w:val="00F30387"/>
    <w:rsid w:val="00F31D25"/>
    <w:rsid w:val="00F35A1F"/>
    <w:rsid w:val="00F40C21"/>
    <w:rsid w:val="00F4415E"/>
    <w:rsid w:val="00F478A8"/>
    <w:rsid w:val="00F53D19"/>
    <w:rsid w:val="00F55762"/>
    <w:rsid w:val="00F577E7"/>
    <w:rsid w:val="00F623E3"/>
    <w:rsid w:val="00F7043B"/>
    <w:rsid w:val="00F75765"/>
    <w:rsid w:val="00F8527B"/>
    <w:rsid w:val="00F948E8"/>
    <w:rsid w:val="00F977BD"/>
    <w:rsid w:val="00FA1A55"/>
    <w:rsid w:val="00FB23AA"/>
    <w:rsid w:val="00FC1FF3"/>
    <w:rsid w:val="00FC4839"/>
    <w:rsid w:val="00FC7D87"/>
    <w:rsid w:val="00FE3AC6"/>
    <w:rsid w:val="00FE3FE9"/>
    <w:rsid w:val="00FF1554"/>
    <w:rsid w:val="00F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E9D22"/>
  <w15:docId w15:val="{32732150-978D-4880-AF76-6C879026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B06"/>
  </w:style>
  <w:style w:type="paragraph" w:styleId="Nagwek1">
    <w:name w:val="heading 1"/>
    <w:basedOn w:val="Normalny"/>
    <w:next w:val="Normalny"/>
    <w:link w:val="Nagwek1Znak"/>
    <w:uiPriority w:val="9"/>
    <w:qFormat/>
    <w:rsid w:val="002515F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39A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Tekstwcity2st">
    <w:name w:val="Tekst podstawowy.Tekst wciêty 2 st"/>
    <w:basedOn w:val="Normalny"/>
    <w:rsid w:val="00CE7D75"/>
    <w:pPr>
      <w:tabs>
        <w:tab w:val="left" w:pos="8505"/>
        <w:tab w:val="left" w:pos="13608"/>
      </w:tabs>
      <w:spacing w:before="60" w:after="0" w:line="360" w:lineRule="auto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550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550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85506"/>
    <w:rPr>
      <w:vertAlign w:val="superscript"/>
    </w:rPr>
  </w:style>
  <w:style w:type="paragraph" w:customStyle="1" w:styleId="Default">
    <w:name w:val="Default"/>
    <w:rsid w:val="00A855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15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2515F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2515F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70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8D3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9Znak">
    <w:name w:val="Nagłówek 9 Znak"/>
    <w:basedOn w:val="Domylnaczcionkaakapitu"/>
    <w:link w:val="Nagwek9"/>
    <w:uiPriority w:val="9"/>
    <w:rsid w:val="004939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Ewcia">
    <w:name w:val="Ewcia"/>
    <w:basedOn w:val="Normalny"/>
    <w:rsid w:val="004939A8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1"/>
    <w:rsid w:val="00F977B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F977BD"/>
  </w:style>
  <w:style w:type="character" w:customStyle="1" w:styleId="TekstpodstawowyZnak1">
    <w:name w:val="Tekst podstawowy Znak1"/>
    <w:link w:val="Tekstpodstawowy"/>
    <w:rsid w:val="00F977BD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wstpniesformatowany">
    <w:name w:val="Tekst wstępnie sformatowany"/>
    <w:basedOn w:val="Normalny"/>
    <w:rsid w:val="00F977B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fadtext">
    <w:name w:val="fad_text"/>
    <w:basedOn w:val="Domylnaczcionkaakapitu"/>
    <w:rsid w:val="000F6351"/>
  </w:style>
  <w:style w:type="character" w:styleId="Hipercze">
    <w:name w:val="Hyperlink"/>
    <w:basedOn w:val="Domylnaczcionkaakapitu"/>
    <w:uiPriority w:val="99"/>
    <w:unhideWhenUsed/>
    <w:rsid w:val="008318E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5E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5E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5E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5E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5E3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66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384"/>
  </w:style>
  <w:style w:type="paragraph" w:styleId="Stopka">
    <w:name w:val="footer"/>
    <w:basedOn w:val="Normalny"/>
    <w:link w:val="StopkaZnak"/>
    <w:uiPriority w:val="99"/>
    <w:unhideWhenUsed/>
    <w:rsid w:val="00266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9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3147</Words>
  <Characters>18888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PWM</Company>
  <LinksUpToDate>false</LinksUpToDate>
  <CharactersWithSpaces>21992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Szala</dc:creator>
  <cp:keywords/>
  <dc:description/>
  <cp:lastModifiedBy>Lucyna Kinecka</cp:lastModifiedBy>
  <cp:revision>14</cp:revision>
  <cp:lastPrinted>2017-01-23T10:44:00Z</cp:lastPrinted>
  <dcterms:created xsi:type="dcterms:W3CDTF">2021-04-28T06:47:00Z</dcterms:created>
  <dcterms:modified xsi:type="dcterms:W3CDTF">2021-05-05T09:56:00Z</dcterms:modified>
</cp:coreProperties>
</file>