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3484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D07E4F8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09B4741E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62FC885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5D8C8B5D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29DF895D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1E37BB">
        <w:rPr>
          <w:rFonts w:ascii="Arial" w:hAnsi="Arial"/>
          <w:sz w:val="22"/>
          <w:szCs w:val="22"/>
        </w:rPr>
        <w:t>1</w:t>
      </w:r>
      <w:r w:rsidR="00A95A3B">
        <w:rPr>
          <w:rFonts w:ascii="Arial" w:hAnsi="Arial"/>
          <w:sz w:val="22"/>
          <w:szCs w:val="22"/>
        </w:rPr>
        <w:t>0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2A196558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A95A3B">
        <w:rPr>
          <w:rFonts w:ascii="Arial" w:hAnsi="Arial"/>
          <w:b/>
          <w:bCs/>
        </w:rPr>
        <w:t xml:space="preserve">Remont Muzeum Ziemi Wałeckiej, </w:t>
      </w:r>
      <w:r w:rsidRPr="00462200">
        <w:rPr>
          <w:rFonts w:ascii="Arial" w:hAnsi="Arial"/>
        </w:rPr>
        <w:t>za cenę:</w:t>
      </w:r>
    </w:p>
    <w:p w14:paraId="36AF1778" w14:textId="77777777" w:rsidR="00A95A3B" w:rsidRDefault="00A95A3B" w:rsidP="00A95A3B">
      <w:pPr>
        <w:tabs>
          <w:tab w:val="left" w:pos="142"/>
        </w:tabs>
        <w:spacing w:after="240" w:line="276" w:lineRule="auto"/>
        <w:ind w:left="426"/>
        <w:jc w:val="both"/>
        <w:rPr>
          <w:rFonts w:ascii="Arial" w:hAnsi="Arial"/>
        </w:rPr>
      </w:pPr>
      <w:r w:rsidRPr="00A95A3B">
        <w:rPr>
          <w:rFonts w:ascii="Arial" w:hAnsi="Arial"/>
          <w:b/>
          <w:bCs/>
        </w:rPr>
        <w:t>Cz. 1</w:t>
      </w:r>
      <w:r>
        <w:rPr>
          <w:rFonts w:ascii="Arial" w:hAnsi="Arial"/>
        </w:rPr>
        <w:t xml:space="preserve">  - </w:t>
      </w:r>
      <w:r>
        <w:rPr>
          <w:rFonts w:ascii="Arial" w:hAnsi="Arial"/>
        </w:rPr>
        <w:t>Remont budynku Muzeum Ziemi Wałeckiej w poziomie kondygnacji piwnic, z uwzględnieniem założeń Programu Konserwatorskiego.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bookmarkStart w:id="0" w:name="_Hlk160788139"/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6140EEC7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</w:t>
      </w:r>
      <w:r w:rsidR="00A95A3B">
        <w:rPr>
          <w:rFonts w:ascii="Arial" w:eastAsia="Times New Roman" w:hAnsi="Arial"/>
        </w:rPr>
        <w:t>, podstawowy okres gwarancji wynosi 2 lata</w:t>
      </w:r>
      <w:r w:rsidR="00462200">
        <w:rPr>
          <w:rFonts w:ascii="Arial" w:eastAsia="Times New Roman" w:hAnsi="Arial"/>
        </w:rPr>
        <w:t>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</w:tbl>
    <w:p w14:paraId="4EFC2219" w14:textId="77777777" w:rsidR="00A95A3B" w:rsidRDefault="00A95A3B" w:rsidP="00A95A3B">
      <w:pPr>
        <w:tabs>
          <w:tab w:val="left" w:pos="142"/>
        </w:tabs>
        <w:spacing w:after="240" w:line="276" w:lineRule="auto"/>
        <w:ind w:left="426"/>
        <w:jc w:val="both"/>
        <w:rPr>
          <w:rFonts w:ascii="Arial" w:hAnsi="Arial"/>
          <w:b/>
          <w:bCs/>
        </w:rPr>
      </w:pPr>
    </w:p>
    <w:p w14:paraId="173D7850" w14:textId="249DA628" w:rsidR="00A95A3B" w:rsidRPr="002D4A3B" w:rsidRDefault="00A95A3B" w:rsidP="00A95A3B">
      <w:pPr>
        <w:tabs>
          <w:tab w:val="left" w:pos="142"/>
        </w:tabs>
        <w:spacing w:after="240" w:line="276" w:lineRule="auto"/>
        <w:ind w:left="426"/>
        <w:jc w:val="both"/>
        <w:rPr>
          <w:rFonts w:ascii="Arial" w:hAnsi="Arial"/>
        </w:rPr>
      </w:pPr>
      <w:r w:rsidRPr="00A95A3B">
        <w:rPr>
          <w:rFonts w:ascii="Arial" w:hAnsi="Arial"/>
          <w:b/>
          <w:bCs/>
        </w:rPr>
        <w:t>Cz. 2</w:t>
      </w:r>
      <w:r>
        <w:rPr>
          <w:rFonts w:ascii="Arial" w:hAnsi="Arial"/>
        </w:rPr>
        <w:t xml:space="preserve"> – Zaprojektowanie i wykonanie remontu pokrycia dachowego budynku Muzeum Ziemi Wałeckiej, z uwzględnieniem założeń Programu Konserwatorskiego (formuła </w:t>
      </w:r>
      <w:r>
        <w:rPr>
          <w:rFonts w:ascii="Arial" w:hAnsi="Arial"/>
        </w:rPr>
        <w:lastRenderedPageBreak/>
        <w:t>zaprojektuj, wybuduj).</w:t>
      </w:r>
    </w:p>
    <w:p w14:paraId="2C3D453E" w14:textId="77777777" w:rsidR="00A95A3B" w:rsidRPr="00462200" w:rsidRDefault="00A95A3B" w:rsidP="00A95A3B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A95A3B" w14:paraId="3995F4E1" w14:textId="77777777" w:rsidTr="004E61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D7F" w14:textId="77777777" w:rsidR="00A95A3B" w:rsidRDefault="00A95A3B" w:rsidP="004E61FD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300A" w14:textId="77777777" w:rsidR="00A95A3B" w:rsidRDefault="00A95A3B" w:rsidP="004E61FD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AD60" w14:textId="77777777" w:rsidR="00A95A3B" w:rsidRDefault="00A95A3B" w:rsidP="004E61FD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0921" w14:textId="77777777" w:rsidR="00A95A3B" w:rsidRDefault="00A95A3B" w:rsidP="004E61FD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A95A3B" w14:paraId="28BDBD2B" w14:textId="77777777" w:rsidTr="004E61F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36ED" w14:textId="77777777" w:rsidR="00A95A3B" w:rsidRDefault="00A95A3B" w:rsidP="004E61FD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FE1C" w14:textId="77777777" w:rsidR="00A95A3B" w:rsidRDefault="00A95A3B" w:rsidP="004E61FD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541C" w14:textId="77777777" w:rsidR="00A95A3B" w:rsidRDefault="00A95A3B" w:rsidP="004E61FD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8B24" w14:textId="77777777" w:rsidR="00A95A3B" w:rsidRDefault="00A95A3B" w:rsidP="004E61FD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120EF357" w14:textId="77777777" w:rsidR="00A95A3B" w:rsidRDefault="00A95A3B" w:rsidP="00A95A3B">
      <w:pPr>
        <w:pStyle w:val="Tekstpodstawowy"/>
        <w:rPr>
          <w:rFonts w:ascii="Arial" w:eastAsia="Times New Roman" w:hAnsi="Arial"/>
        </w:rPr>
      </w:pPr>
    </w:p>
    <w:p w14:paraId="629A067A" w14:textId="637F544F" w:rsidR="00A95A3B" w:rsidRDefault="00A95A3B" w:rsidP="00A95A3B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Oferujemy wydłużenie okresu gwarancji za wady i gwarancji jakości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</w:t>
      </w:r>
      <w:r>
        <w:rPr>
          <w:rFonts w:ascii="Arial" w:eastAsia="Times New Roman" w:hAnsi="Arial"/>
        </w:rPr>
        <w:t xml:space="preserve">, </w:t>
      </w:r>
      <w:r>
        <w:rPr>
          <w:rFonts w:ascii="Arial" w:eastAsia="Times New Roman" w:hAnsi="Arial"/>
        </w:rPr>
        <w:t>podstawowy okres gwarancji wynosi 2 lata)</w:t>
      </w:r>
      <w:r w:rsidRPr="00CF03F2">
        <w:rPr>
          <w:rFonts w:ascii="Arial" w:eastAsia="Times New Roman" w:hAnsi="Arial"/>
        </w:rPr>
        <w:t>:</w:t>
      </w:r>
    </w:p>
    <w:p w14:paraId="49F76729" w14:textId="77777777" w:rsidR="00A95A3B" w:rsidRDefault="00A95A3B" w:rsidP="00A95A3B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A95A3B" w14:paraId="70F102A6" w14:textId="77777777" w:rsidTr="004E61FD">
        <w:tc>
          <w:tcPr>
            <w:tcW w:w="2835" w:type="dxa"/>
          </w:tcPr>
          <w:p w14:paraId="333D7EDD" w14:textId="77777777" w:rsidR="00A95A3B" w:rsidRDefault="00A95A3B" w:rsidP="004E61FD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5938BE7F" w14:textId="77777777" w:rsidR="00A95A3B" w:rsidRDefault="00A95A3B" w:rsidP="004E61FD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A95A3B" w14:paraId="41505B69" w14:textId="77777777" w:rsidTr="004E61FD">
        <w:tc>
          <w:tcPr>
            <w:tcW w:w="2835" w:type="dxa"/>
          </w:tcPr>
          <w:p w14:paraId="68FF8573" w14:textId="77777777" w:rsidR="00A95A3B" w:rsidRDefault="00A95A3B" w:rsidP="004E61FD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2DAF8364" w14:textId="77777777" w:rsidR="00A95A3B" w:rsidRDefault="00A95A3B" w:rsidP="004E61FD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A95A3B" w14:paraId="62D3B562" w14:textId="77777777" w:rsidTr="004E61FD">
        <w:tc>
          <w:tcPr>
            <w:tcW w:w="2835" w:type="dxa"/>
          </w:tcPr>
          <w:p w14:paraId="42CF9AF1" w14:textId="77777777" w:rsidR="00A95A3B" w:rsidRDefault="00A95A3B" w:rsidP="004E61FD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3177FA8D" w14:textId="77777777" w:rsidR="00A95A3B" w:rsidRDefault="00A95A3B" w:rsidP="004E61FD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6EE25959" w14:textId="77777777" w:rsidR="00A95A3B" w:rsidRDefault="00A95A3B" w:rsidP="00A95A3B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1" w:name="_Hlk144200309"/>
      <w:bookmarkStart w:id="2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1"/>
      <w:bookmarkEnd w:id="2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 xml:space="preserve">) lub elektronicznym </w:t>
      </w:r>
      <w:r>
        <w:rPr>
          <w:rFonts w:ascii="Arial" w:hAnsi="Arial"/>
          <w:b/>
          <w:color w:val="FF0000"/>
        </w:rPr>
        <w:lastRenderedPageBreak/>
        <w:t>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default" r:id="rId9"/>
      <w:footerReference w:type="default" r:id="rId10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5A3B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15</cp:revision>
  <cp:lastPrinted>2021-04-30T06:39:00Z</cp:lastPrinted>
  <dcterms:created xsi:type="dcterms:W3CDTF">2023-11-23T12:34:00Z</dcterms:created>
  <dcterms:modified xsi:type="dcterms:W3CDTF">2024-03-08T10:03:00Z</dcterms:modified>
</cp:coreProperties>
</file>