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1BB7" w14:textId="032CAB32" w:rsidR="009C729C" w:rsidRPr="009C729C" w:rsidRDefault="009C729C" w:rsidP="009C729C">
      <w:pPr>
        <w:spacing w:after="160" w:line="259" w:lineRule="auto"/>
        <w:rPr>
          <w:rFonts w:asciiTheme="minorHAnsi" w:hAnsiTheme="minorHAnsi" w:cstheme="minorBidi"/>
          <w:sz w:val="24"/>
          <w:szCs w:val="24"/>
          <w:lang w:eastAsia="en-US"/>
        </w:rPr>
      </w:pPr>
      <w:r w:rsidRPr="009C729C">
        <w:rPr>
          <w:rFonts w:asciiTheme="minorHAnsi" w:hAnsiTheme="minorHAnsi" w:cstheme="minorBidi"/>
          <w:sz w:val="24"/>
          <w:szCs w:val="24"/>
          <w:lang w:eastAsia="en-US"/>
        </w:rPr>
        <w:t xml:space="preserve">Rokietnicki Ośrodek Sportu Sp. z o.o.                                              Rokietnica: </w:t>
      </w:r>
      <w:r w:rsidR="00622416">
        <w:rPr>
          <w:rFonts w:asciiTheme="minorHAnsi" w:hAnsiTheme="minorHAnsi" w:cstheme="minorBidi"/>
          <w:sz w:val="24"/>
          <w:szCs w:val="24"/>
          <w:lang w:eastAsia="en-US"/>
        </w:rPr>
        <w:t>20</w:t>
      </w:r>
      <w:r w:rsidRPr="009C729C">
        <w:rPr>
          <w:rFonts w:asciiTheme="minorHAnsi" w:hAnsiTheme="minorHAnsi" w:cstheme="minorBidi"/>
          <w:sz w:val="24"/>
          <w:szCs w:val="24"/>
          <w:lang w:eastAsia="en-US"/>
        </w:rPr>
        <w:t>.01.2022r.</w:t>
      </w:r>
      <w:r w:rsidRPr="009C729C">
        <w:rPr>
          <w:rFonts w:asciiTheme="minorHAnsi" w:hAnsiTheme="minorHAnsi" w:cstheme="minorBidi"/>
          <w:sz w:val="24"/>
          <w:szCs w:val="24"/>
          <w:lang w:eastAsia="en-US"/>
        </w:rPr>
        <w:br/>
        <w:t>ul. Szamotulska 29</w:t>
      </w:r>
      <w:r w:rsidRPr="009C729C">
        <w:rPr>
          <w:rFonts w:asciiTheme="minorHAnsi" w:hAnsiTheme="minorHAnsi" w:cstheme="minorBidi"/>
          <w:sz w:val="24"/>
          <w:szCs w:val="24"/>
          <w:lang w:eastAsia="en-US"/>
        </w:rPr>
        <w:br/>
        <w:t>62- 090 Rokietnica</w:t>
      </w:r>
      <w:r w:rsidRPr="009C729C">
        <w:rPr>
          <w:rFonts w:asciiTheme="minorHAnsi" w:hAnsiTheme="minorHAnsi" w:cstheme="minorBidi"/>
          <w:sz w:val="24"/>
          <w:szCs w:val="24"/>
          <w:lang w:eastAsia="en-US"/>
        </w:rPr>
        <w:br/>
        <w:t>tel. 61 811 25 59    796 866 122</w:t>
      </w:r>
      <w:r w:rsidRPr="009C729C">
        <w:rPr>
          <w:rFonts w:asciiTheme="minorHAnsi" w:hAnsiTheme="minorHAnsi" w:cstheme="minorBidi"/>
          <w:sz w:val="24"/>
          <w:szCs w:val="24"/>
          <w:lang w:eastAsia="en-US"/>
        </w:rPr>
        <w:br/>
        <w:t xml:space="preserve">adres str. Internet: </w:t>
      </w:r>
      <w:hyperlink r:id="rId5" w:history="1">
        <w:r w:rsidRPr="009C729C">
          <w:rPr>
            <w:rFonts w:asciiTheme="minorHAnsi" w:hAnsiTheme="minorHAnsi" w:cstheme="minorBidi"/>
            <w:color w:val="0563C1" w:themeColor="hyperlink"/>
            <w:sz w:val="24"/>
            <w:szCs w:val="24"/>
            <w:u w:val="single"/>
            <w:lang w:eastAsia="en-US"/>
          </w:rPr>
          <w:t>https://www.ros-rokietnica.pl</w:t>
        </w:r>
      </w:hyperlink>
      <w:r w:rsidRPr="009C729C">
        <w:rPr>
          <w:rFonts w:asciiTheme="minorHAnsi" w:hAnsiTheme="minorHAnsi" w:cstheme="minorBidi"/>
          <w:color w:val="0563C1" w:themeColor="hyperlink"/>
          <w:sz w:val="24"/>
          <w:szCs w:val="24"/>
          <w:u w:val="single"/>
          <w:lang w:eastAsia="en-US"/>
        </w:rPr>
        <w:t xml:space="preserve">       </w:t>
      </w:r>
    </w:p>
    <w:p w14:paraId="32035FBC" w14:textId="77777777" w:rsidR="009C729C" w:rsidRDefault="009C729C" w:rsidP="00A91D97">
      <w:pPr>
        <w:ind w:left="720" w:hanging="360"/>
      </w:pPr>
    </w:p>
    <w:p w14:paraId="5BDF57B6" w14:textId="411F5722" w:rsidR="00622416" w:rsidRPr="00963836" w:rsidRDefault="009C729C" w:rsidP="009C729C">
      <w:pPr>
        <w:rPr>
          <w:rFonts w:asciiTheme="minorHAnsi" w:hAnsiTheme="minorHAnsi" w:cstheme="minorHAnsi"/>
          <w:color w:val="666666"/>
          <w:sz w:val="24"/>
          <w:szCs w:val="24"/>
          <w:u w:val="single"/>
          <w:shd w:val="clear" w:color="auto" w:fill="FFFFFF"/>
        </w:rPr>
      </w:pPr>
      <w:r>
        <w:rPr>
          <w:rFonts w:asciiTheme="minorHAnsi" w:hAnsiTheme="minorHAnsi" w:cstheme="minorHAnsi"/>
          <w:color w:val="666666"/>
          <w:sz w:val="24"/>
          <w:szCs w:val="24"/>
        </w:rPr>
        <w:t>Działając na podstawie art. 284 ust.1 i ust.2 ustawy z dnia 11 września 2019r. Prawo zamówie</w:t>
      </w:r>
      <w:r w:rsidR="00622416">
        <w:rPr>
          <w:rFonts w:asciiTheme="minorHAnsi" w:hAnsiTheme="minorHAnsi" w:cstheme="minorHAnsi"/>
          <w:color w:val="666666"/>
          <w:sz w:val="24"/>
          <w:szCs w:val="24"/>
        </w:rPr>
        <w:t xml:space="preserve">ń </w:t>
      </w:r>
      <w:r>
        <w:rPr>
          <w:rFonts w:asciiTheme="minorHAnsi" w:hAnsiTheme="minorHAnsi" w:cstheme="minorHAnsi"/>
          <w:color w:val="666666"/>
          <w:sz w:val="24"/>
          <w:szCs w:val="24"/>
        </w:rPr>
        <w:t xml:space="preserve"> publicznych Zamawiaj</w:t>
      </w:r>
      <w:r w:rsidR="00622416">
        <w:rPr>
          <w:rFonts w:asciiTheme="minorHAnsi" w:hAnsiTheme="minorHAnsi" w:cstheme="minorHAnsi"/>
          <w:color w:val="666666"/>
          <w:sz w:val="24"/>
          <w:szCs w:val="24"/>
        </w:rPr>
        <w:t>ą</w:t>
      </w:r>
      <w:r>
        <w:rPr>
          <w:rFonts w:asciiTheme="minorHAnsi" w:hAnsiTheme="minorHAnsi" w:cstheme="minorHAnsi"/>
          <w:color w:val="666666"/>
          <w:sz w:val="24"/>
          <w:szCs w:val="24"/>
        </w:rPr>
        <w:t>cy udziela odpowiedzi na zadane zapytania do SWZ</w:t>
      </w:r>
      <w:r w:rsidR="00963836">
        <w:rPr>
          <w:rFonts w:asciiTheme="minorHAnsi" w:hAnsiTheme="minorHAnsi" w:cstheme="minorHAnsi"/>
          <w:color w:val="666666"/>
          <w:sz w:val="24"/>
          <w:szCs w:val="24"/>
        </w:rPr>
        <w:t>.</w:t>
      </w:r>
      <w:r w:rsidR="00622416">
        <w:rPr>
          <w:rFonts w:asciiTheme="minorHAnsi" w:hAnsiTheme="minorHAnsi" w:cstheme="minorHAnsi"/>
          <w:color w:val="666666"/>
          <w:sz w:val="24"/>
          <w:szCs w:val="24"/>
        </w:rPr>
        <w:t xml:space="preserve"> </w:t>
      </w:r>
      <w:r w:rsidR="0013193D" w:rsidRPr="009C729C">
        <w:rPr>
          <w:rFonts w:asciiTheme="minorHAnsi" w:hAnsiTheme="minorHAnsi" w:cstheme="minorHAnsi"/>
          <w:color w:val="666666"/>
          <w:sz w:val="24"/>
          <w:szCs w:val="24"/>
        </w:rPr>
        <w:br/>
      </w:r>
      <w:r w:rsidR="00AB5881">
        <w:rPr>
          <w:rFonts w:asciiTheme="minorHAnsi" w:hAnsiTheme="minorHAnsi" w:cstheme="minorHAnsi"/>
          <w:color w:val="666666"/>
          <w:sz w:val="24"/>
          <w:szCs w:val="24"/>
          <w:u w:val="single"/>
          <w:shd w:val="clear" w:color="auto" w:fill="FFFFFF"/>
        </w:rPr>
        <w:br/>
      </w:r>
      <w:r w:rsidR="00963836" w:rsidRPr="00963836">
        <w:rPr>
          <w:rFonts w:asciiTheme="minorHAnsi" w:hAnsiTheme="minorHAnsi" w:cstheme="minorHAnsi"/>
          <w:color w:val="666666"/>
          <w:sz w:val="24"/>
          <w:szCs w:val="24"/>
          <w:u w:val="single"/>
          <w:shd w:val="clear" w:color="auto" w:fill="FFFFFF"/>
        </w:rPr>
        <w:t>Pytanie Nr 1</w:t>
      </w:r>
    </w:p>
    <w:p w14:paraId="41765AE4" w14:textId="77777777" w:rsidR="00BC56D6" w:rsidRDefault="0013193D" w:rsidP="00153010">
      <w:pPr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</w:pPr>
      <w:r w:rsidRPr="009C729C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>Prosimy o określenie parametrów stolarki drzwiowej dla drzwi w budynku A/C: D2, D5, DZ1 lub potwierdzenie, aby parametry przyjąć jak dla drzwi w budynku B opisanych tymi samymi symbolami (w przypadku drzwi D2 i DZ1) a drzwi D5 potraktować jak drzwi D3 i D4.</w:t>
      </w:r>
      <w:r w:rsidR="00963836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br/>
      </w:r>
      <w:r w:rsidR="00963836" w:rsidRPr="00AB5881">
        <w:rPr>
          <w:rFonts w:asciiTheme="minorHAnsi" w:hAnsiTheme="minorHAnsi" w:cstheme="minorHAnsi"/>
          <w:color w:val="666666"/>
          <w:sz w:val="24"/>
          <w:szCs w:val="24"/>
          <w:u w:val="single"/>
          <w:shd w:val="clear" w:color="auto" w:fill="FFFFFF"/>
        </w:rPr>
        <w:t>Odpowiedź</w:t>
      </w:r>
      <w:r w:rsidR="00153010">
        <w:rPr>
          <w:rFonts w:asciiTheme="minorHAnsi" w:hAnsiTheme="minorHAnsi" w:cstheme="minorHAnsi"/>
          <w:color w:val="666666"/>
          <w:sz w:val="24"/>
          <w:szCs w:val="24"/>
          <w:u w:val="single"/>
          <w:shd w:val="clear" w:color="auto" w:fill="FFFFFF"/>
        </w:rPr>
        <w:br/>
      </w:r>
      <w:r w:rsidR="00153010" w:rsidRPr="00153010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 xml:space="preserve">Kolor wiodący na stolarce i </w:t>
      </w:r>
      <w:proofErr w:type="spellStart"/>
      <w:r w:rsidR="00153010" w:rsidRPr="00153010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>opierzeniach</w:t>
      </w:r>
      <w:proofErr w:type="spellEnd"/>
      <w:r w:rsidR="00153010" w:rsidRPr="00153010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 xml:space="preserve"> to oczywiście RAL 7024. </w:t>
      </w:r>
      <w:r w:rsidR="00153010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br/>
      </w:r>
      <w:r w:rsidR="00153010" w:rsidRPr="00153010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>W załączniku poprawione zestawienia</w:t>
      </w:r>
      <w:r w:rsidR="00153010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 xml:space="preserve"> - </w:t>
      </w:r>
      <w:r w:rsidR="00153010" w:rsidRPr="00153010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>RAL 7024</w:t>
      </w:r>
    </w:p>
    <w:p w14:paraId="62BB8995" w14:textId="6C0B9EAA" w:rsidR="00BC56D6" w:rsidRDefault="00963836" w:rsidP="00153010">
      <w:pPr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</w:pPr>
      <w:r w:rsidRPr="00AB5881">
        <w:rPr>
          <w:rFonts w:asciiTheme="minorHAnsi" w:hAnsiTheme="minorHAnsi" w:cstheme="minorHAnsi"/>
          <w:color w:val="666666"/>
          <w:sz w:val="24"/>
          <w:szCs w:val="24"/>
          <w:u w:val="single"/>
          <w:shd w:val="clear" w:color="auto" w:fill="FFFFFF"/>
        </w:rPr>
        <w:br/>
      </w:r>
      <w:r w:rsidRPr="00963836">
        <w:rPr>
          <w:rFonts w:asciiTheme="minorHAnsi" w:hAnsiTheme="minorHAnsi" w:cstheme="minorHAnsi"/>
          <w:color w:val="666666"/>
          <w:sz w:val="24"/>
          <w:szCs w:val="24"/>
          <w:u w:val="single"/>
          <w:shd w:val="clear" w:color="auto" w:fill="FFFFFF"/>
        </w:rPr>
        <w:t>Pytanie 2</w:t>
      </w:r>
      <w:r w:rsidR="0013193D" w:rsidRPr="00963836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br/>
      </w:r>
      <w:r w:rsidR="0013193D" w:rsidRPr="009C729C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>Stolarka okienna PVC: prosimy o wskazanie koloru RAL ramy okien zewnętrznych - w zestawieniu stolarki RAL 7016, w opisie technicznym RAL 7024.</w:t>
      </w:r>
      <w:r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br/>
      </w:r>
      <w:r w:rsidRPr="00AB5881">
        <w:rPr>
          <w:rFonts w:asciiTheme="minorHAnsi" w:hAnsiTheme="minorHAnsi" w:cstheme="minorHAnsi"/>
          <w:color w:val="666666"/>
          <w:sz w:val="24"/>
          <w:szCs w:val="24"/>
          <w:u w:val="single"/>
          <w:shd w:val="clear" w:color="auto" w:fill="FFFFFF"/>
        </w:rPr>
        <w:t>Odpowiedź</w:t>
      </w:r>
      <w:r w:rsidR="00AB5881" w:rsidRPr="00AB5881">
        <w:rPr>
          <w:rFonts w:asciiTheme="minorHAnsi" w:hAnsiTheme="minorHAnsi" w:cstheme="minorHAnsi"/>
          <w:color w:val="666666"/>
          <w:sz w:val="24"/>
          <w:szCs w:val="24"/>
          <w:u w:val="single"/>
          <w:shd w:val="clear" w:color="auto" w:fill="FFFFFF"/>
        </w:rPr>
        <w:br/>
      </w:r>
      <w:r w:rsidR="00E3093C" w:rsidRPr="00153010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 xml:space="preserve">Kolor wiodący na stolarce i </w:t>
      </w:r>
      <w:proofErr w:type="spellStart"/>
      <w:r w:rsidR="00E3093C" w:rsidRPr="00153010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>opierzeniach</w:t>
      </w:r>
      <w:proofErr w:type="spellEnd"/>
      <w:r w:rsidR="00E3093C" w:rsidRPr="00153010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 xml:space="preserve"> to oczywiście RAL 7024. </w:t>
      </w:r>
      <w:r w:rsidR="00E3093C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br/>
      </w:r>
      <w:r w:rsidR="00E3093C" w:rsidRPr="00153010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>W załączniku poprawione zestawienia</w:t>
      </w:r>
      <w:r w:rsidR="00E3093C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 xml:space="preserve"> - </w:t>
      </w:r>
      <w:r w:rsidR="00E3093C" w:rsidRPr="00153010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>RAL 7024</w:t>
      </w:r>
    </w:p>
    <w:p w14:paraId="64D92E6A" w14:textId="0FFED13B" w:rsidR="00BC56D6" w:rsidRDefault="000D03FD" w:rsidP="00153010">
      <w:pPr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br/>
      </w:r>
      <w:r w:rsidRPr="000D03FD">
        <w:rPr>
          <w:rFonts w:asciiTheme="minorHAnsi" w:hAnsiTheme="minorHAnsi" w:cstheme="minorHAnsi"/>
          <w:color w:val="666666"/>
          <w:sz w:val="24"/>
          <w:szCs w:val="24"/>
          <w:u w:val="single"/>
          <w:shd w:val="clear" w:color="auto" w:fill="FFFFFF"/>
        </w:rPr>
        <w:t xml:space="preserve">Pytanie </w:t>
      </w:r>
      <w:r w:rsidR="0013193D" w:rsidRPr="000D03FD">
        <w:rPr>
          <w:rFonts w:asciiTheme="minorHAnsi" w:hAnsiTheme="minorHAnsi" w:cstheme="minorHAnsi"/>
          <w:color w:val="666666"/>
          <w:sz w:val="24"/>
          <w:szCs w:val="24"/>
          <w:u w:val="single"/>
          <w:shd w:val="clear" w:color="auto" w:fill="FFFFFF"/>
        </w:rPr>
        <w:t>3.</w:t>
      </w:r>
      <w:r w:rsidRPr="000D03FD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br/>
      </w:r>
      <w:r w:rsidR="0013193D" w:rsidRPr="009C729C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 xml:space="preserve"> Parapety wewnętrzne: prosimy o wskazanie rodzaju parapetów, które należy przyjąć do wyceny - w zestawieniu stolarki konglomerat marmurowy</w:t>
      </w:r>
      <w:r w:rsidR="0013193D" w:rsidRPr="009C729C">
        <w:rPr>
          <w:rFonts w:asciiTheme="minorHAnsi" w:hAnsiTheme="minorHAnsi" w:cstheme="minorHAnsi"/>
          <w:color w:val="666666"/>
          <w:sz w:val="24"/>
          <w:szCs w:val="24"/>
        </w:rPr>
        <w:br/>
      </w:r>
      <w:r w:rsidR="0013193D" w:rsidRPr="009C729C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>gr. 30 mm, w opisie technicznym parapety PCV z zaślepkami.</w:t>
      </w:r>
      <w:r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br/>
      </w:r>
      <w:r w:rsidR="00BC56D6" w:rsidRPr="00AB5881">
        <w:rPr>
          <w:rFonts w:asciiTheme="minorHAnsi" w:hAnsiTheme="minorHAnsi" w:cstheme="minorHAnsi"/>
          <w:color w:val="666666"/>
          <w:sz w:val="24"/>
          <w:szCs w:val="24"/>
          <w:u w:val="single"/>
          <w:shd w:val="clear" w:color="auto" w:fill="FFFFFF"/>
        </w:rPr>
        <w:t>Odpowiedź</w:t>
      </w:r>
      <w:r>
        <w:rPr>
          <w:rFonts w:asciiTheme="minorHAnsi" w:hAnsiTheme="minorHAnsi" w:cstheme="minorHAnsi"/>
          <w:color w:val="666666"/>
          <w:sz w:val="24"/>
          <w:szCs w:val="24"/>
        </w:rPr>
        <w:br/>
      </w:r>
      <w:r w:rsidR="00BC56D6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>P</w:t>
      </w:r>
      <w:r w:rsidR="00BC56D6" w:rsidRPr="009C729C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>arapety</w:t>
      </w:r>
      <w:r w:rsidR="00BC56D6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 xml:space="preserve"> wewnętrzne</w:t>
      </w:r>
      <w:r w:rsidR="00BC56D6" w:rsidRPr="009C729C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 xml:space="preserve"> PCV z zaślepkami</w:t>
      </w:r>
    </w:p>
    <w:p w14:paraId="7F897E82" w14:textId="4F9A1309" w:rsidR="00BC56D6" w:rsidRDefault="006709DD" w:rsidP="00153010">
      <w:pPr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666666"/>
          <w:sz w:val="24"/>
          <w:szCs w:val="24"/>
          <w:u w:val="single"/>
        </w:rPr>
        <w:br/>
      </w:r>
      <w:r w:rsidR="000D03FD" w:rsidRPr="006709DD">
        <w:rPr>
          <w:rFonts w:asciiTheme="minorHAnsi" w:hAnsiTheme="minorHAnsi" w:cstheme="minorHAnsi"/>
          <w:color w:val="666666"/>
          <w:sz w:val="24"/>
          <w:szCs w:val="24"/>
          <w:u w:val="single"/>
        </w:rPr>
        <w:t>Pytanie 4</w:t>
      </w:r>
      <w:r w:rsidRPr="006709DD">
        <w:rPr>
          <w:rFonts w:asciiTheme="minorHAnsi" w:hAnsiTheme="minorHAnsi" w:cstheme="minorHAnsi"/>
          <w:color w:val="666666"/>
          <w:sz w:val="24"/>
          <w:szCs w:val="24"/>
          <w:u w:val="single"/>
        </w:rPr>
        <w:br/>
      </w:r>
      <w:r w:rsidR="0013193D" w:rsidRPr="009C729C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 xml:space="preserve"> Prosimy o podanie grubości blachy stalowej powlekanej, z której należy wykonać obróbki blacharskie. Prosimy o wskazanie kolorystyki (wg zestawienia stolarki RAL 7016, wg opisu technicznego RAL 7024).</w:t>
      </w:r>
    </w:p>
    <w:p w14:paraId="369CADB9" w14:textId="3DAD8519" w:rsidR="00BC56D6" w:rsidRDefault="00BC56D6" w:rsidP="00153010">
      <w:pPr>
        <w:rPr>
          <w:rFonts w:asciiTheme="minorHAnsi" w:hAnsiTheme="minorHAnsi" w:cstheme="minorHAnsi"/>
          <w:color w:val="666666"/>
          <w:sz w:val="24"/>
          <w:szCs w:val="24"/>
        </w:rPr>
      </w:pPr>
      <w:r w:rsidRPr="000D03FD">
        <w:rPr>
          <w:rFonts w:asciiTheme="minorHAnsi" w:hAnsiTheme="minorHAnsi" w:cstheme="minorHAnsi"/>
          <w:color w:val="666666"/>
          <w:sz w:val="24"/>
          <w:szCs w:val="24"/>
          <w:u w:val="single"/>
          <w:shd w:val="clear" w:color="auto" w:fill="FFFFFF"/>
        </w:rPr>
        <w:t>Odpowiedź</w:t>
      </w:r>
      <w:r w:rsidRPr="000D03FD">
        <w:rPr>
          <w:rFonts w:asciiTheme="minorHAnsi" w:hAnsiTheme="minorHAnsi" w:cstheme="minorHAnsi"/>
          <w:color w:val="666666"/>
          <w:sz w:val="24"/>
          <w:szCs w:val="24"/>
        </w:rPr>
        <w:br/>
      </w:r>
      <w:r>
        <w:rPr>
          <w:rFonts w:asciiTheme="minorHAnsi" w:hAnsiTheme="minorHAnsi" w:cstheme="minorHAnsi"/>
          <w:color w:val="666666"/>
          <w:sz w:val="24"/>
          <w:szCs w:val="24"/>
        </w:rPr>
        <w:t>Należy przyjąć grubość 0,6 mm.</w:t>
      </w:r>
    </w:p>
    <w:p w14:paraId="44D7E08E" w14:textId="77777777" w:rsidR="00BC56D6" w:rsidRDefault="00BC56D6" w:rsidP="00153010">
      <w:pPr>
        <w:rPr>
          <w:rFonts w:asciiTheme="minorHAnsi" w:hAnsiTheme="minorHAnsi" w:cstheme="minorHAnsi"/>
          <w:color w:val="666666"/>
          <w:sz w:val="24"/>
          <w:szCs w:val="24"/>
        </w:rPr>
      </w:pPr>
    </w:p>
    <w:p w14:paraId="15C0BED7" w14:textId="458B3F3A" w:rsidR="00BC56D6" w:rsidRDefault="00BC56D6" w:rsidP="00153010">
      <w:pPr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</w:pPr>
      <w:r w:rsidRPr="00C7373A">
        <w:rPr>
          <w:rFonts w:asciiTheme="minorHAnsi" w:hAnsiTheme="minorHAnsi" w:cstheme="minorHAnsi"/>
          <w:color w:val="666666"/>
          <w:sz w:val="24"/>
          <w:szCs w:val="24"/>
          <w:u w:val="single"/>
          <w:shd w:val="clear" w:color="auto" w:fill="FFFFFF"/>
        </w:rPr>
        <w:t>Pytanie 5</w:t>
      </w:r>
      <w:r w:rsidRPr="00C7373A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br/>
      </w:r>
      <w:r w:rsidRPr="009C729C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>Prosimy o jednoznaczne określenie wykończenia lokali mieszkalnych: zgodnie z projektem podłoga zostanie wykończona przez użytkownika, jednakże załączenie w przetargu przedmiaru robót na wykończenie podłóg panelami wprowadza w błąd.</w:t>
      </w:r>
      <w:r w:rsidR="006709DD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br/>
      </w:r>
      <w:r w:rsidR="006709DD" w:rsidRPr="006709DD">
        <w:rPr>
          <w:rFonts w:asciiTheme="minorHAnsi" w:hAnsiTheme="minorHAnsi" w:cstheme="minorHAnsi"/>
          <w:color w:val="666666"/>
          <w:sz w:val="24"/>
          <w:szCs w:val="24"/>
          <w:u w:val="single"/>
          <w:shd w:val="clear" w:color="auto" w:fill="FFFFFF"/>
        </w:rPr>
        <w:t>Odpowiedź</w:t>
      </w:r>
      <w:r w:rsidR="006709DD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br/>
      </w:r>
      <w:r w:rsidR="00C7373A" w:rsidRPr="00C7373A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 xml:space="preserve">Podłoga w korytarzach, łazienkach i aneksach kuchennych z płytek </w:t>
      </w:r>
      <w:proofErr w:type="spellStart"/>
      <w:r w:rsidR="00C7373A" w:rsidRPr="00C7373A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>gresowych</w:t>
      </w:r>
      <w:proofErr w:type="spellEnd"/>
      <w:r w:rsidR="00C7373A" w:rsidRPr="00C7373A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 xml:space="preserve">. W pokoju dziennym i sypialniach z paneli podłogowych   – </w:t>
      </w:r>
      <w:bookmarkStart w:id="0" w:name="_Hlk93576787"/>
      <w:r w:rsidR="00C7373A" w:rsidRPr="00C7373A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>lokale mają być wykończone pod klucz</w:t>
      </w:r>
      <w:bookmarkEnd w:id="0"/>
      <w:r w:rsidR="00C7373A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>.</w:t>
      </w:r>
      <w:r w:rsidR="00C7373A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br/>
      </w:r>
      <w:r w:rsidR="00C7373A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br/>
      </w:r>
      <w:r w:rsidR="00C7373A" w:rsidRPr="00C7373A">
        <w:rPr>
          <w:rFonts w:asciiTheme="minorHAnsi" w:hAnsiTheme="minorHAnsi" w:cstheme="minorHAnsi"/>
          <w:color w:val="666666"/>
          <w:sz w:val="24"/>
          <w:szCs w:val="24"/>
          <w:u w:val="single"/>
        </w:rPr>
        <w:lastRenderedPageBreak/>
        <w:t>Pytanie 6</w:t>
      </w:r>
      <w:r w:rsidR="0013193D" w:rsidRPr="009C729C">
        <w:rPr>
          <w:rFonts w:asciiTheme="minorHAnsi" w:hAnsiTheme="minorHAnsi" w:cstheme="minorHAnsi"/>
          <w:color w:val="666666"/>
          <w:sz w:val="24"/>
          <w:szCs w:val="24"/>
        </w:rPr>
        <w:br/>
      </w:r>
      <w:bookmarkStart w:id="1" w:name="_Hlk93576947"/>
      <w:r w:rsidR="0013193D" w:rsidRPr="009C729C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 xml:space="preserve">Prosimy o informację czy ściany i stropy w pomieszczeniach suchych lokali mieszkalnych należy szpachlować i malować farbami </w:t>
      </w:r>
      <w:bookmarkEnd w:id="1"/>
      <w:r w:rsidR="0013193D" w:rsidRPr="009C729C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>czy pozostawić w tynku gipsowym.</w:t>
      </w:r>
      <w:r w:rsidR="00F14D86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br/>
      </w:r>
      <w:r w:rsidR="00F14D86" w:rsidRPr="00F14D86">
        <w:rPr>
          <w:rFonts w:asciiTheme="minorHAnsi" w:hAnsiTheme="minorHAnsi" w:cstheme="minorHAnsi"/>
          <w:color w:val="666666"/>
          <w:sz w:val="24"/>
          <w:szCs w:val="24"/>
          <w:u w:val="single"/>
          <w:shd w:val="clear" w:color="auto" w:fill="FFFFFF"/>
        </w:rPr>
        <w:t>Odpowied</w:t>
      </w:r>
      <w:r w:rsidR="00F14D86">
        <w:rPr>
          <w:rFonts w:asciiTheme="minorHAnsi" w:hAnsiTheme="minorHAnsi" w:cstheme="minorHAnsi"/>
          <w:color w:val="666666"/>
          <w:sz w:val="24"/>
          <w:szCs w:val="24"/>
          <w:u w:val="single"/>
          <w:shd w:val="clear" w:color="auto" w:fill="FFFFFF"/>
        </w:rPr>
        <w:t>ź</w:t>
      </w:r>
      <w:r w:rsidR="00F14D86">
        <w:rPr>
          <w:rFonts w:asciiTheme="minorHAnsi" w:hAnsiTheme="minorHAnsi" w:cstheme="minorHAnsi"/>
          <w:color w:val="666666"/>
          <w:sz w:val="24"/>
          <w:szCs w:val="24"/>
          <w:u w:val="single"/>
          <w:shd w:val="clear" w:color="auto" w:fill="FFFFFF"/>
        </w:rPr>
        <w:br/>
      </w:r>
      <w:r w:rsidR="00E3093C" w:rsidRPr="00C7373A">
        <w:rPr>
          <w:rFonts w:asciiTheme="minorHAnsi" w:hAnsiTheme="minorHAnsi" w:cstheme="minorHAnsi"/>
          <w:color w:val="666666"/>
          <w:sz w:val="24"/>
          <w:szCs w:val="24"/>
        </w:rPr>
        <w:t>Gipsowe kat. III, przeszlifowane z wyprawkami z zastosowaniem listew przyokiennych z lamelką.</w:t>
      </w:r>
      <w:r w:rsidR="00E3093C" w:rsidRPr="00C7373A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 xml:space="preserve"> lokale mają być wykończone pod klucz</w:t>
      </w:r>
      <w:r w:rsidR="00E3093C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>.</w:t>
      </w:r>
    </w:p>
    <w:p w14:paraId="4AAF133F" w14:textId="77777777" w:rsidR="00BC56D6" w:rsidRDefault="00F14D86" w:rsidP="00153010">
      <w:pPr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br/>
      </w:r>
      <w:r w:rsidRPr="00F14D86">
        <w:rPr>
          <w:rFonts w:asciiTheme="minorHAnsi" w:hAnsiTheme="minorHAnsi" w:cstheme="minorHAnsi"/>
          <w:color w:val="666666"/>
          <w:sz w:val="24"/>
          <w:szCs w:val="24"/>
          <w:u w:val="single"/>
          <w:shd w:val="clear" w:color="auto" w:fill="FFFFFF"/>
        </w:rPr>
        <w:t>Pytanie 7</w:t>
      </w:r>
      <w:r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br/>
      </w:r>
      <w:r w:rsidR="0013193D" w:rsidRPr="009C729C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 xml:space="preserve">Prosimy o </w:t>
      </w:r>
      <w:bookmarkStart w:id="2" w:name="_Hlk93577260"/>
      <w:r w:rsidR="0013193D" w:rsidRPr="009C729C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>potwierdzenie jednokrotnego malowania farbą podkładową ścian i stropów w lokalach mieszkalnych w pomieszczeniach mokrych.</w:t>
      </w:r>
      <w:r w:rsidR="000A08BF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br/>
      </w:r>
      <w:bookmarkEnd w:id="2"/>
      <w:r w:rsidR="000A08BF" w:rsidRPr="000A08BF">
        <w:rPr>
          <w:rFonts w:asciiTheme="minorHAnsi" w:hAnsiTheme="minorHAnsi" w:cstheme="minorHAnsi"/>
          <w:color w:val="666666"/>
          <w:sz w:val="24"/>
          <w:szCs w:val="24"/>
          <w:u w:val="single"/>
          <w:shd w:val="clear" w:color="auto" w:fill="FFFFFF"/>
        </w:rPr>
        <w:t>Odpowiedź</w:t>
      </w:r>
      <w:r w:rsidR="000A08BF">
        <w:rPr>
          <w:rFonts w:asciiTheme="minorHAnsi" w:hAnsiTheme="minorHAnsi" w:cstheme="minorHAnsi"/>
          <w:color w:val="666666"/>
          <w:sz w:val="24"/>
          <w:szCs w:val="24"/>
        </w:rPr>
        <w:br/>
      </w:r>
      <w:r w:rsidR="000A08BF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>Pot</w:t>
      </w:r>
      <w:r w:rsidR="000A08BF" w:rsidRPr="009C729C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>wierdz</w:t>
      </w:r>
      <w:r w:rsidR="000A08BF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>amy</w:t>
      </w:r>
      <w:r w:rsidR="000A08BF" w:rsidRPr="009C729C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 xml:space="preserve"> jednokrotne malowani</w:t>
      </w:r>
      <w:r w:rsidR="000A08BF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>e</w:t>
      </w:r>
      <w:r w:rsidR="000A08BF" w:rsidRPr="009C729C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 xml:space="preserve"> farbą podkładową ścian i stropów w lokalach mieszkalnych w pomieszczeniach mokrych.</w:t>
      </w:r>
    </w:p>
    <w:p w14:paraId="51718908" w14:textId="1E6603DE" w:rsidR="0095274B" w:rsidRDefault="000A08BF" w:rsidP="00153010">
      <w:pPr>
        <w:rPr>
          <w:rFonts w:asciiTheme="minorHAnsi" w:hAnsiTheme="minorHAnsi" w:cstheme="minorHAnsi"/>
          <w:color w:val="666666"/>
          <w:sz w:val="24"/>
          <w:szCs w:val="24"/>
          <w:u w:val="single"/>
          <w:shd w:val="clear" w:color="auto" w:fill="FFFFFF"/>
        </w:rPr>
      </w:pPr>
      <w:r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br/>
      </w:r>
      <w:r w:rsidRPr="000A08BF">
        <w:rPr>
          <w:rFonts w:asciiTheme="minorHAnsi" w:hAnsiTheme="minorHAnsi" w:cstheme="minorHAnsi"/>
          <w:color w:val="666666"/>
          <w:sz w:val="24"/>
          <w:szCs w:val="24"/>
          <w:u w:val="single"/>
        </w:rPr>
        <w:t>Pytanie 8</w:t>
      </w:r>
      <w:r>
        <w:rPr>
          <w:rFonts w:asciiTheme="minorHAnsi" w:hAnsiTheme="minorHAnsi" w:cstheme="minorHAnsi"/>
          <w:color w:val="666666"/>
          <w:sz w:val="24"/>
          <w:szCs w:val="24"/>
          <w:u w:val="single"/>
        </w:rPr>
        <w:br/>
      </w:r>
      <w:r w:rsidR="0013193D" w:rsidRPr="009C729C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 xml:space="preserve">Prosimy o informację, czy w pomieszczeniach mokrych w lokalach mieszkalnych należy przewidzieć izolację </w:t>
      </w:r>
      <w:proofErr w:type="spellStart"/>
      <w:r w:rsidR="0013193D" w:rsidRPr="009C729C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>podpłytkową</w:t>
      </w:r>
      <w:proofErr w:type="spellEnd"/>
      <w:r w:rsidR="0013193D" w:rsidRPr="009C729C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 xml:space="preserve"> (folię w płynie) oraz ułożenie płytek ściennych i podłogowych - projekt na powyższe nie wskazuje, jednakże załączenie w przetargu przedmiaru robót na wykonanie ww. prac wprowadza w błąd.</w:t>
      </w:r>
      <w:r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br/>
      </w:r>
      <w:r w:rsidRPr="0095274B">
        <w:rPr>
          <w:rFonts w:asciiTheme="minorHAnsi" w:hAnsiTheme="minorHAnsi" w:cstheme="minorHAnsi"/>
          <w:color w:val="666666"/>
          <w:sz w:val="24"/>
          <w:szCs w:val="24"/>
          <w:u w:val="single"/>
          <w:shd w:val="clear" w:color="auto" w:fill="FFFFFF"/>
        </w:rPr>
        <w:t>Odpowiedź:</w:t>
      </w:r>
    </w:p>
    <w:p w14:paraId="64AD6194" w14:textId="77777777" w:rsidR="00E3093C" w:rsidRDefault="00BC56D6" w:rsidP="009C729C">
      <w:pPr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</w:pPr>
      <w:r w:rsidRPr="00BC56D6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>Potwierdzam</w:t>
      </w:r>
      <w:r>
        <w:rPr>
          <w:rFonts w:asciiTheme="minorHAnsi" w:hAnsiTheme="minorHAnsi" w:cstheme="minorHAnsi"/>
          <w:color w:val="666666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 xml:space="preserve">wykonanie </w:t>
      </w:r>
      <w:r w:rsidR="00E3093C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>izolacji z folii w płynie</w:t>
      </w:r>
    </w:p>
    <w:p w14:paraId="00AE7A0E" w14:textId="1FBE5AC8" w:rsidR="0095274B" w:rsidRDefault="0095274B" w:rsidP="009C729C">
      <w:pPr>
        <w:rPr>
          <w:rFonts w:asciiTheme="minorHAnsi" w:hAnsiTheme="minorHAnsi" w:cstheme="minorHAnsi"/>
          <w:color w:val="666666"/>
          <w:sz w:val="24"/>
          <w:szCs w:val="24"/>
          <w:u w:val="single"/>
          <w:shd w:val="clear" w:color="auto" w:fill="FFFFFF"/>
        </w:rPr>
      </w:pPr>
      <w:r>
        <w:rPr>
          <w:rFonts w:asciiTheme="minorHAnsi" w:hAnsiTheme="minorHAnsi" w:cstheme="minorHAnsi"/>
          <w:color w:val="666666"/>
          <w:sz w:val="24"/>
          <w:szCs w:val="24"/>
          <w:u w:val="single"/>
          <w:shd w:val="clear" w:color="auto" w:fill="FFFFFF"/>
        </w:rPr>
        <w:br/>
        <w:t>Pytanie 9</w:t>
      </w:r>
    </w:p>
    <w:p w14:paraId="67AC523F" w14:textId="2DB9FC49" w:rsidR="00DD215B" w:rsidRDefault="0013193D" w:rsidP="00DD215B">
      <w:pPr>
        <w:rPr>
          <w:rFonts w:eastAsia="Times New Roman"/>
          <w:lang w:eastAsia="en-US"/>
        </w:rPr>
      </w:pPr>
      <w:r w:rsidRPr="009C729C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>Prosimy o informację, czy w wycenie należy uwzględnić wykończenie balkonów/</w:t>
      </w:r>
      <w:proofErr w:type="spellStart"/>
      <w:r w:rsidRPr="009C729C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>loggi</w:t>
      </w:r>
      <w:proofErr w:type="spellEnd"/>
      <w:r w:rsidRPr="009C729C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>.</w:t>
      </w:r>
      <w:r w:rsidR="00DD215B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 xml:space="preserve"> </w:t>
      </w:r>
      <w:r w:rsidRPr="009C729C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 xml:space="preserve">Przekroje i przedmiar wskazują na wykończenie </w:t>
      </w:r>
      <w:proofErr w:type="spellStart"/>
      <w:r w:rsidRPr="009C729C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>loggi</w:t>
      </w:r>
      <w:proofErr w:type="spellEnd"/>
      <w:r w:rsidRPr="009C729C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>, natomiast opis techniczny nie.</w:t>
      </w:r>
      <w:r w:rsidR="0095274B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br/>
      </w:r>
      <w:r w:rsidR="00DD215B" w:rsidRPr="00BC56D6">
        <w:rPr>
          <w:rFonts w:asciiTheme="minorHAnsi" w:hAnsiTheme="minorHAnsi" w:cstheme="minorHAnsi"/>
          <w:color w:val="666666"/>
          <w:sz w:val="24"/>
          <w:szCs w:val="24"/>
          <w:u w:val="single"/>
        </w:rPr>
        <w:t>Odpowiedź</w:t>
      </w:r>
      <w:r w:rsidR="00DD215B">
        <w:rPr>
          <w:rFonts w:asciiTheme="minorHAnsi" w:hAnsiTheme="minorHAnsi" w:cstheme="minorHAnsi"/>
          <w:color w:val="666666"/>
          <w:sz w:val="24"/>
          <w:szCs w:val="24"/>
        </w:rPr>
        <w:br/>
      </w:r>
      <w:r w:rsidR="00BC56D6" w:rsidRPr="00E3093C">
        <w:rPr>
          <w:lang w:eastAsia="en-US"/>
        </w:rPr>
        <w:t xml:space="preserve">Tak, w wycenie uwzględniamy wykończenie </w:t>
      </w:r>
      <w:proofErr w:type="spellStart"/>
      <w:r w:rsidR="00BC56D6" w:rsidRPr="00E3093C">
        <w:rPr>
          <w:lang w:eastAsia="en-US"/>
        </w:rPr>
        <w:t>loggi</w:t>
      </w:r>
      <w:proofErr w:type="spellEnd"/>
      <w:r w:rsidR="00BC56D6" w:rsidRPr="00E3093C">
        <w:rPr>
          <w:lang w:eastAsia="en-US"/>
        </w:rPr>
        <w:t>. W opisie jest to uwzględnione w punkcie - Rozwiązania konstrukcyjno-materiałowe/ PRZEGRODY POZIOME/ P6</w:t>
      </w:r>
    </w:p>
    <w:p w14:paraId="53104B0B" w14:textId="77777777" w:rsidR="00BC56D6" w:rsidRDefault="00BC56D6" w:rsidP="00DD215B">
      <w:pPr>
        <w:rPr>
          <w:rFonts w:eastAsia="Times New Roman"/>
          <w:lang w:eastAsia="en-US"/>
        </w:rPr>
      </w:pPr>
    </w:p>
    <w:p w14:paraId="3F030996" w14:textId="77777777" w:rsidR="00E3093C" w:rsidRDefault="00DD215B" w:rsidP="009C729C">
      <w:pPr>
        <w:rPr>
          <w:rFonts w:asciiTheme="minorHAnsi" w:hAnsiTheme="minorHAnsi" w:cstheme="minorHAnsi"/>
          <w:color w:val="666666"/>
          <w:sz w:val="24"/>
          <w:szCs w:val="24"/>
        </w:rPr>
      </w:pPr>
      <w:r w:rsidRPr="00DD215B">
        <w:rPr>
          <w:rFonts w:asciiTheme="minorHAnsi" w:hAnsiTheme="minorHAnsi" w:cstheme="minorHAnsi"/>
          <w:color w:val="666666"/>
          <w:sz w:val="24"/>
          <w:szCs w:val="24"/>
          <w:u w:val="single"/>
        </w:rPr>
        <w:t>Pytanie 10</w:t>
      </w:r>
      <w:r w:rsidR="0013193D" w:rsidRPr="00DD215B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br/>
      </w:r>
      <w:r w:rsidR="0013193D" w:rsidRPr="009C729C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 xml:space="preserve"> Prosimy o potwierdzenie, że biały montaż nie wchodzi w zakres postępowania - wskazuje na to opis techniczny sanitarny, jednakże załączony przedmiar na wykończenie wprowadza wykonawcę w błąd.</w:t>
      </w:r>
      <w:r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br/>
      </w:r>
      <w:r w:rsidRPr="00DD215B">
        <w:rPr>
          <w:rFonts w:asciiTheme="minorHAnsi" w:hAnsiTheme="minorHAnsi" w:cstheme="minorHAnsi"/>
          <w:color w:val="666666"/>
          <w:sz w:val="24"/>
          <w:szCs w:val="24"/>
          <w:u w:val="single"/>
          <w:shd w:val="clear" w:color="auto" w:fill="FFFFFF"/>
        </w:rPr>
        <w:t>Odpowiedź:</w:t>
      </w:r>
      <w:r w:rsidR="00711628">
        <w:br/>
      </w:r>
      <w:r w:rsidR="00711628" w:rsidRPr="00711628">
        <w:rPr>
          <w:rFonts w:asciiTheme="minorHAnsi" w:hAnsiTheme="minorHAnsi" w:cstheme="minorHAnsi"/>
          <w:color w:val="666666"/>
          <w:sz w:val="24"/>
          <w:szCs w:val="24"/>
        </w:rPr>
        <w:t>Biały montaż jest w zakresie postepowania – lokale mają być wykończone pod klucz</w:t>
      </w:r>
    </w:p>
    <w:p w14:paraId="223A9164" w14:textId="77777777" w:rsidR="00E3093C" w:rsidRDefault="00711628" w:rsidP="009C729C">
      <w:pPr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666666"/>
          <w:sz w:val="24"/>
          <w:szCs w:val="24"/>
        </w:rPr>
        <w:br/>
      </w:r>
      <w:r w:rsidRPr="00711628">
        <w:rPr>
          <w:rFonts w:asciiTheme="minorHAnsi" w:hAnsiTheme="minorHAnsi" w:cstheme="minorHAnsi"/>
          <w:color w:val="666666"/>
          <w:sz w:val="24"/>
          <w:szCs w:val="24"/>
          <w:u w:val="single"/>
        </w:rPr>
        <w:t>Pytanie 11</w:t>
      </w:r>
      <w:r w:rsidRPr="00711628">
        <w:rPr>
          <w:rFonts w:asciiTheme="minorHAnsi" w:hAnsiTheme="minorHAnsi" w:cstheme="minorHAnsi"/>
          <w:color w:val="666666"/>
          <w:sz w:val="24"/>
          <w:szCs w:val="24"/>
          <w:u w:val="single"/>
        </w:rPr>
        <w:br/>
      </w:r>
      <w:r w:rsidR="0013193D" w:rsidRPr="009C729C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>Prosimy o informację czy plac zabaw wchodzi w zakres wyceny. Jeśli tak, prosimy o podanie specyfikacji wyposażenia.</w:t>
      </w:r>
      <w:r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br/>
      </w:r>
      <w:r w:rsidRPr="00711628">
        <w:rPr>
          <w:rFonts w:asciiTheme="minorHAnsi" w:hAnsiTheme="minorHAnsi" w:cstheme="minorHAnsi"/>
          <w:color w:val="666666"/>
          <w:sz w:val="24"/>
          <w:szCs w:val="24"/>
          <w:u w:val="single"/>
          <w:shd w:val="clear" w:color="auto" w:fill="FFFFFF"/>
        </w:rPr>
        <w:t>Odpowiedź</w:t>
      </w:r>
      <w:r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br/>
      </w:r>
      <w:r w:rsidRPr="00711628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>Rysunek i karty techniczne placu zabaw w załączniku</w:t>
      </w:r>
    </w:p>
    <w:p w14:paraId="5F05FC6F" w14:textId="77777777" w:rsidR="00E3093C" w:rsidRDefault="00711628" w:rsidP="009C729C">
      <w:pPr>
        <w:rPr>
          <w:rFonts w:asciiTheme="minorHAnsi" w:hAnsiTheme="minorHAnsi" w:cstheme="minorHAnsi"/>
          <w:color w:val="666666"/>
          <w:sz w:val="24"/>
          <w:szCs w:val="24"/>
        </w:rPr>
      </w:pPr>
      <w:r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br/>
      </w:r>
      <w:r w:rsidRPr="00711628">
        <w:rPr>
          <w:rFonts w:asciiTheme="minorHAnsi" w:hAnsiTheme="minorHAnsi" w:cstheme="minorHAnsi"/>
          <w:color w:val="666666"/>
          <w:sz w:val="24"/>
          <w:szCs w:val="24"/>
          <w:u w:val="single"/>
          <w:shd w:val="clear" w:color="auto" w:fill="FFFFFF"/>
        </w:rPr>
        <w:t>Pytanie 1</w:t>
      </w:r>
      <w:r>
        <w:rPr>
          <w:rFonts w:asciiTheme="minorHAnsi" w:hAnsiTheme="minorHAnsi" w:cstheme="minorHAnsi"/>
          <w:color w:val="666666"/>
          <w:sz w:val="24"/>
          <w:szCs w:val="24"/>
          <w:u w:val="single"/>
          <w:shd w:val="clear" w:color="auto" w:fill="FFFFFF"/>
        </w:rPr>
        <w:t>2</w:t>
      </w:r>
      <w:r w:rsidRPr="00711628">
        <w:rPr>
          <w:rFonts w:asciiTheme="minorHAnsi" w:hAnsiTheme="minorHAnsi" w:cstheme="minorHAnsi"/>
          <w:color w:val="666666"/>
          <w:sz w:val="24"/>
          <w:szCs w:val="24"/>
          <w:u w:val="single"/>
          <w:shd w:val="clear" w:color="auto" w:fill="FFFFFF"/>
        </w:rPr>
        <w:br/>
      </w:r>
      <w:r w:rsidR="0013193D" w:rsidRPr="009C729C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>Prosimy o przekazanie zestawienia drzew/krzewów przeznaczonych do wycinki.</w:t>
      </w:r>
      <w:r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br/>
      </w:r>
      <w:r w:rsidRPr="00D4794D">
        <w:rPr>
          <w:rFonts w:asciiTheme="minorHAnsi" w:hAnsiTheme="minorHAnsi" w:cstheme="minorHAnsi"/>
          <w:color w:val="666666"/>
          <w:sz w:val="24"/>
          <w:szCs w:val="24"/>
          <w:u w:val="single"/>
          <w:shd w:val="clear" w:color="auto" w:fill="FFFFFF"/>
        </w:rPr>
        <w:t>Odpowiedź</w:t>
      </w:r>
      <w:r w:rsidRPr="00D4794D">
        <w:rPr>
          <w:rFonts w:asciiTheme="minorHAnsi" w:hAnsiTheme="minorHAnsi" w:cstheme="minorHAnsi"/>
          <w:color w:val="666666"/>
          <w:sz w:val="24"/>
          <w:szCs w:val="24"/>
          <w:u w:val="single"/>
          <w:shd w:val="clear" w:color="auto" w:fill="FFFFFF"/>
        </w:rPr>
        <w:br/>
      </w:r>
      <w:r w:rsidRPr="00711628">
        <w:rPr>
          <w:rFonts w:asciiTheme="minorHAnsi" w:hAnsiTheme="minorHAnsi" w:cstheme="minorHAnsi"/>
          <w:color w:val="666666"/>
          <w:sz w:val="24"/>
          <w:szCs w:val="24"/>
        </w:rPr>
        <w:t>Brak w zakresie projektu wycinek/zieleni</w:t>
      </w:r>
      <w:r>
        <w:rPr>
          <w:rFonts w:asciiTheme="minorHAnsi" w:hAnsiTheme="minorHAnsi" w:cstheme="minorHAnsi"/>
          <w:color w:val="666666"/>
          <w:sz w:val="24"/>
          <w:szCs w:val="24"/>
        </w:rPr>
        <w:br/>
      </w:r>
      <w:r w:rsidRPr="00D4794D">
        <w:rPr>
          <w:rFonts w:asciiTheme="minorHAnsi" w:hAnsiTheme="minorHAnsi" w:cstheme="minorHAnsi"/>
          <w:color w:val="666666"/>
          <w:sz w:val="24"/>
          <w:szCs w:val="24"/>
          <w:u w:val="single"/>
        </w:rPr>
        <w:t>P</w:t>
      </w:r>
      <w:r w:rsidR="00D4794D" w:rsidRPr="00D4794D">
        <w:rPr>
          <w:rFonts w:asciiTheme="minorHAnsi" w:hAnsiTheme="minorHAnsi" w:cstheme="minorHAnsi"/>
          <w:color w:val="666666"/>
          <w:sz w:val="24"/>
          <w:szCs w:val="24"/>
          <w:u w:val="single"/>
        </w:rPr>
        <w:t>ytanie 1</w:t>
      </w:r>
      <w:r w:rsidR="00D4794D">
        <w:rPr>
          <w:rFonts w:asciiTheme="minorHAnsi" w:hAnsiTheme="minorHAnsi" w:cstheme="minorHAnsi"/>
          <w:color w:val="666666"/>
          <w:sz w:val="24"/>
          <w:szCs w:val="24"/>
          <w:u w:val="single"/>
        </w:rPr>
        <w:t>3</w:t>
      </w:r>
      <w:r w:rsidRPr="00D4794D">
        <w:rPr>
          <w:rFonts w:asciiTheme="minorHAnsi" w:hAnsiTheme="minorHAnsi" w:cstheme="minorHAnsi"/>
          <w:color w:val="666666"/>
          <w:sz w:val="24"/>
          <w:szCs w:val="24"/>
          <w:u w:val="single"/>
        </w:rPr>
        <w:t xml:space="preserve"> </w:t>
      </w:r>
      <w:r w:rsidR="0013193D" w:rsidRPr="00D4794D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br/>
      </w:r>
      <w:r w:rsidR="0013193D" w:rsidRPr="009C729C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 xml:space="preserve">Prosimy o przekazanie projektu zieleni ze wskazaniem rodzajów </w:t>
      </w:r>
      <w:proofErr w:type="spellStart"/>
      <w:r w:rsidR="0013193D" w:rsidRPr="009C729C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>nasadzeń</w:t>
      </w:r>
      <w:proofErr w:type="spellEnd"/>
      <w:r w:rsidR="0013193D" w:rsidRPr="009C729C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 xml:space="preserve"> niskich i wysokich.</w:t>
      </w:r>
      <w:r w:rsidR="00D4794D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br/>
      </w:r>
      <w:r w:rsidR="00D4794D" w:rsidRPr="00E3093C">
        <w:rPr>
          <w:rFonts w:asciiTheme="minorHAnsi" w:hAnsiTheme="minorHAnsi" w:cstheme="minorHAnsi"/>
          <w:color w:val="666666"/>
          <w:sz w:val="24"/>
          <w:szCs w:val="24"/>
          <w:u w:val="single"/>
          <w:shd w:val="clear" w:color="auto" w:fill="FFFFFF"/>
        </w:rPr>
        <w:lastRenderedPageBreak/>
        <w:t>Odpowiedź</w:t>
      </w:r>
      <w:r w:rsidR="00D4794D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br/>
      </w:r>
      <w:r w:rsidR="00D4794D" w:rsidRPr="00D4794D">
        <w:rPr>
          <w:rFonts w:asciiTheme="minorHAnsi" w:hAnsiTheme="minorHAnsi" w:cstheme="minorHAnsi"/>
          <w:color w:val="666666"/>
          <w:sz w:val="24"/>
          <w:szCs w:val="24"/>
        </w:rPr>
        <w:t>Brak w zakresie projektu wycinek/zieleni. W kosztorysie jest tylko trawnik.</w:t>
      </w:r>
    </w:p>
    <w:p w14:paraId="61EFADE8" w14:textId="77777777" w:rsidR="00E3093C" w:rsidRDefault="00D4794D" w:rsidP="009C729C">
      <w:pPr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Theme="minorHAnsi" w:hAnsiTheme="minorHAnsi" w:cstheme="minorHAnsi"/>
          <w:color w:val="666666"/>
          <w:sz w:val="24"/>
          <w:szCs w:val="24"/>
        </w:rPr>
        <w:br/>
      </w:r>
      <w:r w:rsidRPr="00D4794D">
        <w:rPr>
          <w:rFonts w:asciiTheme="minorHAnsi" w:hAnsiTheme="minorHAnsi" w:cstheme="minorHAnsi"/>
          <w:color w:val="666666"/>
          <w:sz w:val="24"/>
          <w:szCs w:val="24"/>
          <w:u w:val="single"/>
        </w:rPr>
        <w:t>Pytanie 14</w:t>
      </w:r>
      <w:r w:rsidR="0013193D" w:rsidRPr="009C729C">
        <w:rPr>
          <w:rFonts w:asciiTheme="minorHAnsi" w:hAnsiTheme="minorHAnsi" w:cstheme="minorHAnsi"/>
          <w:color w:val="666666"/>
          <w:sz w:val="24"/>
          <w:szCs w:val="24"/>
        </w:rPr>
        <w:br/>
      </w:r>
      <w:r w:rsidR="0013193D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Prosimy o wskazanie elementów przeznaczonych do rozbiórki (wynika to z załączonego przedmiaru), jednakże brak informacji w projekcie.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br/>
      </w:r>
      <w:r w:rsidRPr="00D4794D">
        <w:rPr>
          <w:rFonts w:ascii="Helvetica" w:hAnsi="Helvetica" w:cs="Helvetica"/>
          <w:color w:val="666666"/>
          <w:sz w:val="21"/>
          <w:szCs w:val="21"/>
          <w:u w:val="single"/>
          <w:shd w:val="clear" w:color="auto" w:fill="FFFFFF"/>
        </w:rPr>
        <w:t>Odpowiedź</w:t>
      </w:r>
      <w:r w:rsidRPr="00D4794D">
        <w:rPr>
          <w:rFonts w:ascii="Helvetica" w:hAnsi="Helvetica" w:cs="Helvetica"/>
          <w:color w:val="666666"/>
          <w:sz w:val="21"/>
          <w:szCs w:val="21"/>
          <w:u w:val="single"/>
          <w:shd w:val="clear" w:color="auto" w:fill="FFFFFF"/>
        </w:rPr>
        <w:br/>
      </w:r>
      <w:r w:rsidRPr="00D4794D">
        <w:rPr>
          <w:rFonts w:ascii="Helvetica" w:hAnsi="Helvetica" w:cs="Helvetica"/>
          <w:color w:val="666666"/>
          <w:sz w:val="21"/>
          <w:szCs w:val="21"/>
        </w:rPr>
        <w:t>Na rysunku PZT wskazano mur do rozbiórki.</w:t>
      </w:r>
    </w:p>
    <w:p w14:paraId="7024DB44" w14:textId="03B21581" w:rsidR="00D4794D" w:rsidRDefault="00D4794D" w:rsidP="009C729C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666666"/>
          <w:sz w:val="21"/>
          <w:szCs w:val="21"/>
        </w:rPr>
        <w:br/>
      </w:r>
      <w:r w:rsidRPr="00E3093C">
        <w:rPr>
          <w:rFonts w:ascii="Helvetica" w:hAnsi="Helvetica" w:cs="Helvetica"/>
          <w:color w:val="666666"/>
          <w:sz w:val="21"/>
          <w:szCs w:val="21"/>
          <w:u w:val="single"/>
        </w:rPr>
        <w:t>Pytanie 15</w:t>
      </w:r>
      <w:r w:rsidR="0013193D">
        <w:rPr>
          <w:rFonts w:ascii="Helvetica" w:hAnsi="Helvetica" w:cs="Helvetica"/>
          <w:color w:val="666666"/>
          <w:sz w:val="21"/>
          <w:szCs w:val="21"/>
        </w:rPr>
        <w:br/>
      </w:r>
      <w:r w:rsidR="0013193D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Zwracamy się z prośbą o wydłużenie terminu składania ofert o tydzień, ze względu na trudności w pozyskiwaniu ofert z rynku spowodowane trwającymi feriami zimowymi.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br/>
      </w:r>
      <w:r w:rsidRPr="00E3093C">
        <w:rPr>
          <w:rFonts w:ascii="Helvetica" w:hAnsi="Helvetica" w:cs="Helvetica"/>
          <w:color w:val="666666"/>
          <w:sz w:val="21"/>
          <w:szCs w:val="21"/>
          <w:u w:val="single"/>
          <w:shd w:val="clear" w:color="auto" w:fill="FFFFFF"/>
        </w:rPr>
        <w:t>Odpowiedź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br/>
        <w:t>Zamawiaj</w:t>
      </w:r>
      <w:r w:rsidR="00DB1B6C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ą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cy nie zmienia terminu składania ofert.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br/>
        <w:t>Aktualny termin składania ofert to 02.02.2022r.</w:t>
      </w:r>
    </w:p>
    <w:p w14:paraId="071C69EB" w14:textId="77777777" w:rsidR="00D4794D" w:rsidRDefault="00D4794D" w:rsidP="009C729C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14:paraId="7CDA385F" w14:textId="77777777" w:rsidR="00D4794D" w:rsidRDefault="00D4794D" w:rsidP="009C729C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14:paraId="6B9A0BAB" w14:textId="0B665E2C" w:rsidR="00D4794D" w:rsidRDefault="00400F2B" w:rsidP="00400F2B">
      <w:pPr>
        <w:spacing w:line="360" w:lineRule="auto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Z poważaniem,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br/>
        <w:t xml:space="preserve">                                                                                                              Prezes Zarządu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br/>
        <w:t xml:space="preserve">                                                                                                            Jerzy Maciejewski </w:t>
      </w:r>
    </w:p>
    <w:sectPr w:rsidR="00D47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2671"/>
    <w:multiLevelType w:val="hybridMultilevel"/>
    <w:tmpl w:val="A9187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3D"/>
    <w:rsid w:val="000A08BF"/>
    <w:rsid w:val="000D03FD"/>
    <w:rsid w:val="0013193D"/>
    <w:rsid w:val="00153010"/>
    <w:rsid w:val="00361CB1"/>
    <w:rsid w:val="00396A48"/>
    <w:rsid w:val="00400F2B"/>
    <w:rsid w:val="00407C97"/>
    <w:rsid w:val="00622416"/>
    <w:rsid w:val="006709DD"/>
    <w:rsid w:val="00711628"/>
    <w:rsid w:val="00765E67"/>
    <w:rsid w:val="0095274B"/>
    <w:rsid w:val="00963836"/>
    <w:rsid w:val="0097706A"/>
    <w:rsid w:val="009C729C"/>
    <w:rsid w:val="00A91D97"/>
    <w:rsid w:val="00AB5881"/>
    <w:rsid w:val="00BC56D6"/>
    <w:rsid w:val="00BD496C"/>
    <w:rsid w:val="00C7373A"/>
    <w:rsid w:val="00D4794D"/>
    <w:rsid w:val="00DB1B6C"/>
    <w:rsid w:val="00DB758A"/>
    <w:rsid w:val="00DD215B"/>
    <w:rsid w:val="00E3093C"/>
    <w:rsid w:val="00F1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58F3"/>
  <w15:chartTrackingRefBased/>
  <w15:docId w15:val="{A63942F9-6DCD-4751-9323-69309B49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74B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os-rokiet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3</cp:revision>
  <dcterms:created xsi:type="dcterms:W3CDTF">2022-01-21T06:56:00Z</dcterms:created>
  <dcterms:modified xsi:type="dcterms:W3CDTF">2022-01-21T06:58:00Z</dcterms:modified>
</cp:coreProperties>
</file>