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1D9CD6E7" w14:textId="7457AA36" w:rsidR="00373DD0" w:rsidRPr="00060580" w:rsidRDefault="00FA020A" w:rsidP="0097264B">
      <w:pPr>
        <w:jc w:val="right"/>
        <w:rPr>
          <w:rFonts w:ascii="Arial" w:hAnsi="Arial" w:cs="Arial"/>
          <w:b/>
        </w:rPr>
      </w:pPr>
      <w:r>
        <w:rPr>
          <w:rFonts w:ascii="Arial" w:hAnsi="Arial" w:cs="Arial"/>
          <w:b/>
        </w:rPr>
        <w:t xml:space="preserve">Część </w:t>
      </w:r>
      <w:r w:rsidR="00960AC8">
        <w:rPr>
          <w:rFonts w:ascii="Arial" w:hAnsi="Arial" w:cs="Arial"/>
          <w:b/>
        </w:rPr>
        <w:t>I, II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6A188997"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197949">
        <w:rPr>
          <w:rFonts w:ascii="Arial" w:hAnsi="Arial" w:cs="Arial"/>
        </w:rPr>
        <w:t>średniego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214" w:type="dxa"/>
        <w:tblInd w:w="-686" w:type="dxa"/>
        <w:tblLayout w:type="fixed"/>
        <w:tblCellMar>
          <w:left w:w="70" w:type="dxa"/>
          <w:right w:w="70" w:type="dxa"/>
        </w:tblCellMar>
        <w:tblLook w:val="0000" w:firstRow="0" w:lastRow="0" w:firstColumn="0" w:lastColumn="0" w:noHBand="0" w:noVBand="0"/>
      </w:tblPr>
      <w:tblGrid>
        <w:gridCol w:w="13"/>
        <w:gridCol w:w="810"/>
        <w:gridCol w:w="7513"/>
        <w:gridCol w:w="1276"/>
        <w:gridCol w:w="2409"/>
        <w:gridCol w:w="2193"/>
      </w:tblGrid>
      <w:tr w:rsidR="00E12980" w:rsidRPr="00060580" w14:paraId="7FC97639"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8789"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C23A4F">
        <w:trPr>
          <w:gridBefore w:val="1"/>
          <w:wBefore w:w="13" w:type="dxa"/>
        </w:trPr>
        <w:tc>
          <w:tcPr>
            <w:tcW w:w="810"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8789"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4602"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8789"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C23A4F">
        <w:trPr>
          <w:gridBefore w:val="1"/>
          <w:wBefore w:w="13" w:type="dxa"/>
          <w:trHeight w:val="1826"/>
        </w:trPr>
        <w:tc>
          <w:tcPr>
            <w:tcW w:w="810"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8789" w:type="dxa"/>
            <w:gridSpan w:val="2"/>
            <w:tcBorders>
              <w:top w:val="single" w:sz="4" w:space="0" w:color="000000"/>
              <w:left w:val="single" w:sz="4" w:space="0" w:color="000000"/>
              <w:bottom w:val="single" w:sz="4" w:space="0" w:color="000000"/>
            </w:tcBorders>
          </w:tcPr>
          <w:p w14:paraId="6D365BF3" w14:textId="5D83B657"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w:t>
            </w:r>
            <w:r w:rsidR="00C23A4F">
              <w:rPr>
                <w:rFonts w:ascii="Arial" w:hAnsi="Arial" w:cs="Arial"/>
                <w:spacing w:val="-1"/>
                <w:sz w:val="22"/>
                <w:szCs w:val="22"/>
              </w:rPr>
              <w:t> </w:t>
            </w:r>
            <w:r w:rsidRPr="00060580">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197949">
              <w:rPr>
                <w:rFonts w:ascii="Arial" w:hAnsi="Arial" w:cs="Arial"/>
                <w:spacing w:val="-1"/>
                <w:sz w:val="22"/>
                <w:szCs w:val="22"/>
              </w:rPr>
              <w:t>1</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4602"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8789" w:type="dxa"/>
            <w:gridSpan w:val="2"/>
            <w:tcBorders>
              <w:top w:val="single" w:sz="4" w:space="0" w:color="000000"/>
              <w:left w:val="single" w:sz="4" w:space="0" w:color="000000"/>
              <w:bottom w:val="single" w:sz="4" w:space="0" w:color="000000"/>
            </w:tcBorders>
          </w:tcPr>
          <w:p w14:paraId="1D302B25" w14:textId="277DB951"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drogowym,</w:t>
            </w:r>
            <w:r w:rsidR="00C23A4F">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4602"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8789"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C23A4F">
        <w:tc>
          <w:tcPr>
            <w:tcW w:w="823"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8789"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4602"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C23A4F">
        <w:tc>
          <w:tcPr>
            <w:tcW w:w="823"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8789" w:type="dxa"/>
            <w:gridSpan w:val="2"/>
            <w:tcBorders>
              <w:top w:val="single" w:sz="4" w:space="0" w:color="000000"/>
              <w:left w:val="single" w:sz="4" w:space="0" w:color="000000"/>
              <w:bottom w:val="single" w:sz="4" w:space="0" w:color="000000"/>
            </w:tcBorders>
          </w:tcPr>
          <w:p w14:paraId="6174710B" w14:textId="4F5636FD" w:rsidR="001C533A" w:rsidRPr="00060580" w:rsidRDefault="001C533A" w:rsidP="001C533A">
            <w:pPr>
              <w:jc w:val="both"/>
              <w:rPr>
                <w:rFonts w:ascii="Arial" w:hAnsi="Arial" w:cs="Arial"/>
                <w:sz w:val="22"/>
                <w:szCs w:val="22"/>
              </w:rPr>
            </w:pPr>
            <w:r w:rsidRPr="00060580">
              <w:rPr>
                <w:rFonts w:ascii="Arial" w:hAnsi="Arial" w:cs="Arial"/>
                <w:sz w:val="22"/>
                <w:szCs w:val="22"/>
              </w:rPr>
              <w:t>Zmiany adaptacyjne pojazdu, dotyczące montażu wyposażenia, nie mogą powodować utraty ani ograniczać uprawnień wynikających z</w:t>
            </w:r>
            <w:r w:rsidR="00C23A4F">
              <w:rPr>
                <w:rFonts w:ascii="Arial" w:hAnsi="Arial" w:cs="Arial"/>
                <w:sz w:val="22"/>
                <w:szCs w:val="22"/>
              </w:rPr>
              <w:t> </w:t>
            </w:r>
            <w:r w:rsidRPr="00060580">
              <w:rPr>
                <w:rFonts w:ascii="Arial" w:hAnsi="Arial" w:cs="Arial"/>
                <w:sz w:val="22"/>
                <w:szCs w:val="22"/>
              </w:rPr>
              <w:t xml:space="preserve">fabrycznej gwarancji. </w:t>
            </w:r>
          </w:p>
        </w:tc>
        <w:tc>
          <w:tcPr>
            <w:tcW w:w="4602"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lastRenderedPageBreak/>
              <w:t>2</w:t>
            </w:r>
          </w:p>
        </w:tc>
        <w:tc>
          <w:tcPr>
            <w:tcW w:w="8789"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4602"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8789" w:type="dxa"/>
            <w:gridSpan w:val="2"/>
          </w:tcPr>
          <w:p w14:paraId="6B00038B" w14:textId="2F0C024A"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197949">
              <w:rPr>
                <w:rFonts w:ascii="Arial" w:hAnsi="Arial" w:cs="Arial"/>
                <w:sz w:val="22"/>
                <w:szCs w:val="22"/>
              </w:rPr>
              <w:t>nie więcej niż</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4602"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8789" w:type="dxa"/>
            <w:gridSpan w:val="2"/>
          </w:tcPr>
          <w:p w14:paraId="19158898" w14:textId="5351B9A1"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197949">
              <w:rPr>
                <w:rFonts w:ascii="Arial" w:hAnsi="Arial" w:cs="Arial"/>
                <w:sz w:val="22"/>
                <w:szCs w:val="22"/>
              </w:rPr>
              <w:t>M</w:t>
            </w:r>
            <w:r w:rsidRPr="00060580">
              <w:rPr>
                <w:rFonts w:ascii="Arial" w:hAnsi="Arial" w:cs="Arial"/>
                <w:sz w:val="22"/>
                <w:szCs w:val="22"/>
              </w:rPr>
              <w:t xml:space="preserve"> (</w:t>
            </w:r>
            <w:r w:rsidR="00197949">
              <w:rPr>
                <w:rFonts w:ascii="Arial" w:hAnsi="Arial" w:cs="Arial"/>
                <w:sz w:val="22"/>
                <w:szCs w:val="22"/>
              </w:rPr>
              <w:t>średnia</w:t>
            </w:r>
            <w:r w:rsidRPr="00060580">
              <w:rPr>
                <w:rFonts w:ascii="Arial" w:hAnsi="Arial" w:cs="Arial"/>
                <w:sz w:val="22"/>
                <w:szCs w:val="22"/>
              </w:rPr>
              <w:t>)</w:t>
            </w:r>
          </w:p>
        </w:tc>
        <w:tc>
          <w:tcPr>
            <w:tcW w:w="4602"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8789" w:type="dxa"/>
            <w:gridSpan w:val="2"/>
          </w:tcPr>
          <w:p w14:paraId="56D7F2A5" w14:textId="700D3B08"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w:t>
            </w:r>
            <w:r w:rsidR="00C23A4F">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4602"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8789" w:type="dxa"/>
            <w:gridSpan w:val="2"/>
          </w:tcPr>
          <w:p w14:paraId="0670EBFF" w14:textId="3C29FDC6"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197949">
              <w:rPr>
                <w:rFonts w:ascii="Arial" w:hAnsi="Arial" w:cs="Arial"/>
                <w:spacing w:val="-2"/>
                <w:sz w:val="22"/>
                <w:szCs w:val="22"/>
              </w:rPr>
              <w:t>4</w:t>
            </w:r>
            <w:r w:rsidRPr="00060580">
              <w:rPr>
                <w:rFonts w:ascii="Arial" w:hAnsi="Arial" w:cs="Arial"/>
                <w:spacing w:val="-2"/>
                <w:sz w:val="22"/>
                <w:szCs w:val="22"/>
              </w:rPr>
              <w:t>00 mm.</w:t>
            </w:r>
          </w:p>
        </w:tc>
        <w:tc>
          <w:tcPr>
            <w:tcW w:w="4602"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8789"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4602"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8789" w:type="dxa"/>
            <w:gridSpan w:val="2"/>
          </w:tcPr>
          <w:p w14:paraId="0F86588A" w14:textId="3B73B93B" w:rsidR="00E12980" w:rsidRPr="00060580" w:rsidRDefault="00F03A87" w:rsidP="0086006B">
            <w:pPr>
              <w:tabs>
                <w:tab w:val="left" w:pos="48"/>
                <w:tab w:val="left" w:pos="921"/>
                <w:tab w:val="left" w:pos="6513"/>
                <w:tab w:val="left" w:pos="10395"/>
                <w:tab w:val="left" w:pos="14730"/>
              </w:tabs>
              <w:jc w:val="both"/>
              <w:rPr>
                <w:rFonts w:ascii="Arial" w:hAnsi="Arial" w:cs="Arial"/>
                <w:sz w:val="22"/>
                <w:szCs w:val="22"/>
              </w:rPr>
            </w:pPr>
            <w:r>
              <w:rPr>
                <w:rFonts w:ascii="Arial" w:hAnsi="Arial" w:cs="Arial"/>
                <w:sz w:val="22"/>
                <w:szCs w:val="22"/>
              </w:rPr>
              <w:t>Oś/o</w:t>
            </w:r>
            <w:r w:rsidR="00E12980" w:rsidRPr="00060580">
              <w:rPr>
                <w:rFonts w:ascii="Arial" w:hAnsi="Arial" w:cs="Arial"/>
                <w:sz w:val="22"/>
                <w:szCs w:val="22"/>
              </w:rPr>
              <w:t>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4602"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8789" w:type="dxa"/>
            <w:gridSpan w:val="2"/>
          </w:tcPr>
          <w:p w14:paraId="6783DDDB" w14:textId="3A558388"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197949">
              <w:rPr>
                <w:rFonts w:ascii="Arial" w:hAnsi="Arial" w:cs="Arial"/>
                <w:sz w:val="22"/>
                <w:szCs w:val="22"/>
              </w:rPr>
              <w:t>1</w:t>
            </w:r>
            <w:r w:rsidRPr="00060580">
              <w:rPr>
                <w:rFonts w:ascii="Arial" w:hAnsi="Arial" w:cs="Arial"/>
                <w:sz w:val="22"/>
                <w:szCs w:val="22"/>
              </w:rPr>
              <w:t>0 kW</w:t>
            </w:r>
            <w:r w:rsidR="007F4736">
              <w:rPr>
                <w:rFonts w:ascii="Arial" w:hAnsi="Arial" w:cs="Arial"/>
                <w:sz w:val="22"/>
                <w:szCs w:val="22"/>
              </w:rPr>
              <w:t>.</w:t>
            </w:r>
          </w:p>
        </w:tc>
        <w:tc>
          <w:tcPr>
            <w:tcW w:w="4602"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8789"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4602"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8789"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4602"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8789" w:type="dxa"/>
            <w:gridSpan w:val="2"/>
          </w:tcPr>
          <w:p w14:paraId="055539D4" w14:textId="2D98B025"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hak holowniczy „paszczowy” wraz ze złączami elektrycznymi i pneumatycznymi, przystosowany do ciągnięcia przyczepy</w:t>
            </w:r>
            <w:r w:rsidR="00C23A4F">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4602"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8789"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4602"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8789" w:type="dxa"/>
            <w:gridSpan w:val="2"/>
          </w:tcPr>
          <w:p w14:paraId="530F352C" w14:textId="386B206E"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Kabina czterodrzwiowa, jednomodułowa, odchylana hydraulicznie,</w:t>
            </w:r>
            <w:r w:rsidR="0085136D">
              <w:rPr>
                <w:rFonts w:ascii="Arial" w:hAnsi="Arial" w:cs="Arial"/>
                <w:spacing w:val="-1"/>
                <w:sz w:val="22"/>
                <w:szCs w:val="22"/>
              </w:rPr>
              <w:t xml:space="preserve"> </w:t>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r w:rsidR="0085136D">
              <w:rPr>
                <w:rFonts w:ascii="Arial" w:hAnsi="Arial" w:cs="Arial"/>
                <w:sz w:val="22"/>
                <w:szCs w:val="22"/>
              </w:rPr>
              <w:t xml:space="preserve"> </w:t>
            </w: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stwa. 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r w:rsidR="0085136D">
              <w:rPr>
                <w:rFonts w:ascii="Arial" w:hAnsi="Arial" w:cs="Arial"/>
                <w:sz w:val="22"/>
                <w:szCs w:val="22"/>
              </w:rPr>
              <w:t xml:space="preserve"> </w:t>
            </w:r>
            <w:r w:rsidRPr="00060580">
              <w:rPr>
                <w:rFonts w:ascii="Arial" w:hAnsi="Arial" w:cs="Arial"/>
                <w:sz w:val="22"/>
                <w:szCs w:val="22"/>
              </w:rPr>
              <w:t>Siedzenia pokryte materiałem łatwym w utrzymaniu w czystości, nienasiąkliwym, odpornym na ścieranie i antypoślizgowym.</w:t>
            </w:r>
            <w:r w:rsidR="0085136D">
              <w:rPr>
                <w:rFonts w:ascii="Arial" w:hAnsi="Arial" w:cs="Arial"/>
                <w:sz w:val="22"/>
                <w:szCs w:val="22"/>
              </w:rPr>
              <w:t xml:space="preserve"> </w:t>
            </w: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r w:rsidR="0085136D">
              <w:rPr>
                <w:rFonts w:ascii="Arial" w:hAnsi="Arial" w:cs="Arial"/>
                <w:sz w:val="22"/>
                <w:szCs w:val="22"/>
              </w:rPr>
              <w:t xml:space="preserve"> </w:t>
            </w:r>
            <w:r w:rsidR="00CA4A66" w:rsidRPr="00060580">
              <w:rPr>
                <w:rFonts w:ascii="Arial" w:hAnsi="Arial" w:cs="Arial"/>
                <w:sz w:val="22"/>
                <w:szCs w:val="22"/>
              </w:rPr>
              <w:t>Boczne lusterka szerokokątne podgrzewane elektrycznie.</w:t>
            </w:r>
          </w:p>
          <w:p w14:paraId="7BD66BB1" w14:textId="62B1D5BC" w:rsidR="00E12980" w:rsidRPr="00060580" w:rsidRDefault="00E12980" w:rsidP="0085136D">
            <w:pPr>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060580">
              <w:rPr>
                <w:rFonts w:ascii="Arial" w:hAnsi="Arial" w:cs="Arial"/>
                <w:sz w:val="22"/>
                <w:szCs w:val="22"/>
              </w:rPr>
              <w:lastRenderedPageBreak/>
              <w:t>Dodatkowo zamontowane lusterko „krawężnikowe” z prawej strony kabiny oraz „dojazdowe” z przodu kabiny.</w:t>
            </w:r>
            <w:r w:rsidR="0085136D">
              <w:rPr>
                <w:rFonts w:ascii="Arial" w:hAnsi="Arial" w:cs="Arial"/>
                <w:sz w:val="22"/>
                <w:szCs w:val="22"/>
              </w:rPr>
              <w:t xml:space="preserve"> </w:t>
            </w:r>
            <w:r w:rsidR="00520CA2" w:rsidRPr="00060580">
              <w:rPr>
                <w:rFonts w:ascii="Arial" w:hAnsi="Arial" w:cs="Arial"/>
                <w:sz w:val="22"/>
                <w:szCs w:val="22"/>
              </w:rPr>
              <w:t>O</w:t>
            </w:r>
            <w:r w:rsidRPr="00060580">
              <w:rPr>
                <w:rFonts w:ascii="Arial" w:hAnsi="Arial" w:cs="Arial"/>
                <w:sz w:val="22"/>
                <w:szCs w:val="22"/>
              </w:rPr>
              <w:t>słona przeciwsłoneczna.</w:t>
            </w:r>
            <w:r w:rsidR="0085136D">
              <w:rPr>
                <w:rFonts w:ascii="Arial" w:hAnsi="Arial" w:cs="Arial"/>
                <w:sz w:val="22"/>
                <w:szCs w:val="22"/>
              </w:rPr>
              <w:t xml:space="preserve"> </w:t>
            </w: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r w:rsidR="0085136D">
              <w:rPr>
                <w:rFonts w:ascii="Arial" w:hAnsi="Arial" w:cs="Arial"/>
                <w:sz w:val="22"/>
                <w:szCs w:val="22"/>
              </w:rPr>
              <w:t xml:space="preserve"> </w:t>
            </w:r>
            <w:r w:rsidR="002853FB"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4602"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8789"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4602"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8789" w:type="dxa"/>
            <w:gridSpan w:val="2"/>
          </w:tcPr>
          <w:p w14:paraId="4F052D0B" w14:textId="7EFEA635"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możliwością odblokowania każdego aparatu indywidualnie.</w:t>
            </w:r>
          </w:p>
        </w:tc>
        <w:tc>
          <w:tcPr>
            <w:tcW w:w="4602"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8789"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017D4C30"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w:t>
            </w:r>
            <w:r w:rsidR="00F03A87">
              <w:rPr>
                <w:rFonts w:ascii="Arial" w:hAnsi="Arial" w:cs="Arial"/>
                <w:sz w:val="22"/>
                <w:szCs w:val="22"/>
              </w:rPr>
              <w:t> </w:t>
            </w:r>
            <w:r w:rsidRPr="00060580">
              <w:rPr>
                <w:rFonts w:ascii="Arial" w:hAnsi="Arial" w:cs="Arial"/>
                <w:sz w:val="22"/>
                <w:szCs w:val="22"/>
              </w:rPr>
              <w:t>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4602"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8789"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4602"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8789" w:type="dxa"/>
            <w:gridSpan w:val="2"/>
          </w:tcPr>
          <w:p w14:paraId="441943D9" w14:textId="2014E533"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w:t>
            </w:r>
            <w:r w:rsidR="00C23A4F">
              <w:rPr>
                <w:rFonts w:ascii="Arial" w:hAnsi="Arial" w:cs="Arial"/>
                <w:sz w:val="22"/>
                <w:szCs w:val="22"/>
              </w:rPr>
              <w:t> </w:t>
            </w:r>
            <w:r w:rsidRPr="00060580">
              <w:rPr>
                <w:rFonts w:ascii="Arial" w:hAnsi="Arial" w:cs="Arial"/>
                <w:sz w:val="22"/>
                <w:szCs w:val="22"/>
              </w:rPr>
              <w:t>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4EC11C53"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C23A4F">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F03A87">
              <w:rPr>
                <w:rFonts w:ascii="Arial" w:hAnsi="Arial" w:cs="Arial"/>
                <w:sz w:val="22"/>
                <w:szCs w:val="22"/>
              </w:rPr>
              <w:t>5</w:t>
            </w:r>
            <w:r w:rsidRPr="00060580">
              <w:rPr>
                <w:rFonts w:ascii="Arial" w:hAnsi="Arial" w:cs="Arial"/>
                <w:sz w:val="22"/>
                <w:szCs w:val="22"/>
              </w:rPr>
              <w:t xml:space="preserve"> m. </w:t>
            </w:r>
          </w:p>
        </w:tc>
        <w:tc>
          <w:tcPr>
            <w:tcW w:w="4602"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2.18</w:t>
            </w:r>
          </w:p>
        </w:tc>
        <w:tc>
          <w:tcPr>
            <w:tcW w:w="8789" w:type="dxa"/>
            <w:gridSpan w:val="2"/>
          </w:tcPr>
          <w:p w14:paraId="6AA16161" w14:textId="51E6B4A3"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w:t>
            </w:r>
            <w:r w:rsidR="00C23A4F">
              <w:rPr>
                <w:rFonts w:ascii="Arial" w:hAnsi="Arial" w:cs="Arial"/>
                <w:sz w:val="22"/>
                <w:szCs w:val="22"/>
              </w:rPr>
              <w:t> </w:t>
            </w:r>
            <w:r w:rsidRPr="00060580">
              <w:rPr>
                <w:rFonts w:ascii="Arial" w:hAnsi="Arial" w:cs="Arial"/>
                <w:sz w:val="22"/>
                <w:szCs w:val="22"/>
              </w:rPr>
              <w:t>osprzęt niezbędny do realizacji czynności związanych z programowaniem i</w:t>
            </w:r>
            <w:r w:rsidR="00C23A4F">
              <w:rPr>
                <w:rFonts w:ascii="Arial" w:hAnsi="Arial" w:cs="Arial"/>
                <w:sz w:val="22"/>
                <w:szCs w:val="22"/>
              </w:rPr>
              <w:t> </w:t>
            </w:r>
            <w:r w:rsidRPr="00060580">
              <w:rPr>
                <w:rFonts w:ascii="Arial" w:hAnsi="Arial" w:cs="Arial"/>
                <w:sz w:val="22"/>
                <w:szCs w:val="22"/>
              </w:rPr>
              <w:t>umożliwiający wcześniejsze przygotowanie pliku konfiguracyjnego.</w:t>
            </w:r>
          </w:p>
        </w:tc>
        <w:tc>
          <w:tcPr>
            <w:tcW w:w="4602"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8789" w:type="dxa"/>
            <w:gridSpan w:val="2"/>
          </w:tcPr>
          <w:p w14:paraId="5256324A" w14:textId="5CB02C15"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w:t>
            </w:r>
            <w:r w:rsidR="00FC27BB">
              <w:rPr>
                <w:rFonts w:ascii="Arial" w:hAnsi="Arial" w:cs="Arial"/>
                <w:sz w:val="22"/>
                <w:szCs w:val="22"/>
              </w:rPr>
              <w:t>5</w:t>
            </w:r>
            <w:r w:rsidRPr="00060580">
              <w:rPr>
                <w:rFonts w:ascii="Arial" w:hAnsi="Arial" w:cs="Arial"/>
                <w:sz w:val="22"/>
                <w:szCs w:val="22"/>
              </w:rPr>
              <w:t xml:space="preserve">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E3F3D15" w:rsidR="0055527C" w:rsidRPr="00060580" w:rsidRDefault="0055527C" w:rsidP="0055527C">
            <w:pPr>
              <w:jc w:val="both"/>
              <w:rPr>
                <w:rFonts w:ascii="Arial" w:hAnsi="Arial" w:cs="Arial"/>
                <w:sz w:val="22"/>
                <w:szCs w:val="22"/>
              </w:rPr>
            </w:pPr>
            <w:r w:rsidRPr="00060580">
              <w:rPr>
                <w:rFonts w:ascii="Arial" w:hAnsi="Arial" w:cs="Arial"/>
                <w:sz w:val="22"/>
                <w:szCs w:val="22"/>
              </w:rPr>
              <w:t>Dodatkowo należy dostarczyć ładowarkę</w:t>
            </w:r>
            <w:r w:rsidR="00E2434E">
              <w:rPr>
                <w:rFonts w:ascii="Arial" w:hAnsi="Arial" w:cs="Arial"/>
                <w:sz w:val="22"/>
                <w:szCs w:val="22"/>
              </w:rPr>
              <w:t xml:space="preserve"> (1 szt.)</w:t>
            </w:r>
            <w:r w:rsidRPr="00060580">
              <w:rPr>
                <w:rFonts w:ascii="Arial" w:hAnsi="Arial" w:cs="Arial"/>
                <w:sz w:val="22"/>
                <w:szCs w:val="22"/>
              </w:rPr>
              <w:t>, tzw. „szybką”, zasilaną z sieci 230 V/AC, do</w:t>
            </w:r>
            <w:r w:rsidR="00C23A4F">
              <w:rPr>
                <w:rFonts w:ascii="Arial" w:hAnsi="Arial" w:cs="Arial"/>
                <w:sz w:val="22"/>
                <w:szCs w:val="22"/>
              </w:rPr>
              <w:t> </w:t>
            </w:r>
            <w:r w:rsidRPr="00060580">
              <w:rPr>
                <w:rFonts w:ascii="Arial" w:hAnsi="Arial" w:cs="Arial"/>
                <w:sz w:val="22"/>
                <w:szCs w:val="22"/>
              </w:rPr>
              <w:t xml:space="preserve">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602"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8789"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2D79433A"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z możliwością jej wyłączenia z kabiny kierowcy w przypadku jazdy w kolumnie,</w:t>
            </w:r>
          </w:p>
          <w:p w14:paraId="5E1FB344" w14:textId="7D4D84E8"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dwie dodatkowe lampy sygnalizacyjne kierunkowe niebieskie w technologii LED min. 6 LED każda, wysyłające sygnał błyskowy z przodu pojazdu, zamontowane na masce </w:t>
            </w:r>
            <w:r w:rsidRPr="00060580">
              <w:rPr>
                <w:rFonts w:ascii="Arial" w:hAnsi="Arial" w:cs="Arial"/>
                <w:sz w:val="22"/>
                <w:szCs w:val="22"/>
              </w:rPr>
              <w:lastRenderedPageBreak/>
              <w:t>pojazdu,</w:t>
            </w:r>
          </w:p>
          <w:p w14:paraId="012D2148" w14:textId="0A217651"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458FD067"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0AE400FD"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w:t>
            </w:r>
            <w:r w:rsidR="00C23A4F">
              <w:rPr>
                <w:rFonts w:ascii="Arial" w:hAnsi="Arial" w:cs="Arial"/>
                <w:sz w:val="22"/>
                <w:szCs w:val="22"/>
              </w:rPr>
              <w:t> </w:t>
            </w:r>
            <w:r w:rsidRPr="00060580">
              <w:rPr>
                <w:rFonts w:ascii="Arial" w:hAnsi="Arial" w:cs="Arial"/>
                <w:sz w:val="22"/>
                <w:szCs w:val="22"/>
              </w:rPr>
              <w:t>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w:t>
            </w:r>
            <w:r w:rsidR="00C23A4F">
              <w:rPr>
                <w:rFonts w:ascii="Arial" w:hAnsi="Arial" w:cs="Arial"/>
                <w:sz w:val="22"/>
                <w:szCs w:val="22"/>
              </w:rPr>
              <w:t>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03B9BDF2" w:rsidR="0055527C" w:rsidRPr="00060580" w:rsidRDefault="0055527C" w:rsidP="0085136D">
            <w:pPr>
              <w:pStyle w:val="Akapitzlist"/>
              <w:suppressAutoHyphens w:val="0"/>
              <w:autoSpaceDE w:val="0"/>
              <w:ind w:left="354" w:hanging="3"/>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786EE4EC"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4602"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8789"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 xml:space="preserve">z monitorem systemu </w:t>
            </w:r>
            <w:r w:rsidRPr="00060580">
              <w:rPr>
                <w:rFonts w:ascii="Arial" w:hAnsi="Arial" w:cs="Arial"/>
                <w:sz w:val="22"/>
                <w:szCs w:val="22"/>
              </w:rPr>
              <w:lastRenderedPageBreak/>
              <w:t>lokalizacji. Kamera włączająca się automatycznie podczas włączenia biegu wstecznego; dodatkowo musi istnieć możliwość włączenia kamery przez kierowcę w dowolnym momencie.</w:t>
            </w:r>
          </w:p>
        </w:tc>
        <w:tc>
          <w:tcPr>
            <w:tcW w:w="4602"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8789"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4602"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8789"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4602"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8789"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E51E85">
            <w:pPr>
              <w:pStyle w:val="Akapitzlist"/>
              <w:numPr>
                <w:ilvl w:val="0"/>
                <w:numId w:val="6"/>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4602"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8789" w:type="dxa"/>
            <w:gridSpan w:val="2"/>
          </w:tcPr>
          <w:p w14:paraId="7AB5E574" w14:textId="08C41266"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30241652"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6F01A98"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4FF655F1" w14:textId="77777777" w:rsidR="0085136D" w:rsidRDefault="0085136D" w:rsidP="0055527C">
            <w:pPr>
              <w:tabs>
                <w:tab w:val="left" w:pos="522"/>
              </w:tabs>
              <w:spacing w:line="240" w:lineRule="atLeast"/>
              <w:jc w:val="both"/>
              <w:rPr>
                <w:rFonts w:ascii="Arial" w:hAnsi="Arial" w:cs="Arial"/>
                <w:sz w:val="22"/>
                <w:szCs w:val="22"/>
              </w:rPr>
            </w:pPr>
          </w:p>
          <w:p w14:paraId="0AD4A289" w14:textId="110034CD"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lastRenderedPageBreak/>
              <w:t>Jednostka centralna musi posiadać następującą funkcjonalność:</w:t>
            </w:r>
          </w:p>
          <w:p w14:paraId="1A6C267B"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384BE49B"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r w:rsidR="0085136D">
              <w:rPr>
                <w:rFonts w:ascii="Arial" w:hAnsi="Arial" w:cs="Arial"/>
                <w:sz w:val="22"/>
                <w:szCs w:val="22"/>
              </w:rPr>
              <w:t>.</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lastRenderedPageBreak/>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419EFE71"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 lub na żądanie,</w:t>
            </w:r>
          </w:p>
          <w:p w14:paraId="3BB6E8FA" w14:textId="4A7F0D54"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050E3BB8" w:rsidR="0055527C" w:rsidRPr="00060580" w:rsidRDefault="003C07A2"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Pr>
                <w:rFonts w:ascii="Arial" w:hAnsi="Arial" w:cs="Arial"/>
                <w:sz w:val="22"/>
                <w:szCs w:val="22"/>
              </w:rPr>
              <w:t>Użytkownik</w:t>
            </w:r>
            <w:r w:rsidR="0055527C" w:rsidRPr="00060580">
              <w:rPr>
                <w:rFonts w:ascii="Arial" w:hAnsi="Arial" w:cs="Arial"/>
                <w:sz w:val="22"/>
                <w:szCs w:val="22"/>
              </w:rPr>
              <w:t xml:space="preserve"> przekaże Dostawcy telemetryczne karty SIM niezbędne do wykonania konfiguracji dostarczanych urządzeń,</w:t>
            </w:r>
          </w:p>
          <w:p w14:paraId="432993CE" w14:textId="19A5C676"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w:t>
            </w:r>
            <w:r w:rsidR="003C07A2">
              <w:rPr>
                <w:rFonts w:ascii="Arial" w:hAnsi="Arial" w:cs="Arial"/>
                <w:sz w:val="22"/>
                <w:szCs w:val="22"/>
              </w:rPr>
              <w:t>Zamawiającym</w:t>
            </w:r>
            <w:r w:rsidRPr="00060580">
              <w:rPr>
                <w:rFonts w:ascii="Arial" w:hAnsi="Arial" w:cs="Arial"/>
                <w:sz w:val="22"/>
                <w:szCs w:val="22"/>
              </w:rPr>
              <w:t>,</w:t>
            </w:r>
          </w:p>
          <w:p w14:paraId="2D1821B3" w14:textId="358C2E2A"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w:t>
            </w:r>
            <w:r w:rsidR="0001713B">
              <w:rPr>
                <w:rFonts w:ascii="Arial" w:hAnsi="Arial" w:cs="Arial"/>
                <w:sz w:val="22"/>
                <w:szCs w:val="22"/>
              </w:rPr>
              <w:t> </w:t>
            </w:r>
            <w:r w:rsidRPr="00060580">
              <w:rPr>
                <w:rFonts w:ascii="Arial" w:hAnsi="Arial" w:cs="Arial"/>
                <w:sz w:val="22"/>
                <w:szCs w:val="22"/>
              </w:rPr>
              <w:t>Europy w okresie obowiązywania gwarancji na pojazd,</w:t>
            </w:r>
          </w:p>
          <w:p w14:paraId="11D19E08" w14:textId="3CC398DF" w:rsidR="0055527C" w:rsidRPr="00060580" w:rsidRDefault="0055527C" w:rsidP="00E51E85">
            <w:pPr>
              <w:pStyle w:val="Tekstpodstawowy"/>
              <w:numPr>
                <w:ilvl w:val="0"/>
                <w:numId w:val="3"/>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Dostawca dostarczy oprogramowanie klienckie zapewniające komunikację i</w:t>
            </w:r>
            <w:r w:rsidR="0001713B">
              <w:rPr>
                <w:rFonts w:ascii="Arial" w:hAnsi="Arial" w:cs="Arial"/>
                <w:sz w:val="22"/>
                <w:szCs w:val="22"/>
              </w:rPr>
              <w:t> </w:t>
            </w:r>
            <w:r w:rsidRPr="00060580">
              <w:rPr>
                <w:rFonts w:ascii="Arial" w:hAnsi="Arial" w:cs="Arial"/>
                <w:sz w:val="22"/>
                <w:szCs w:val="22"/>
              </w:rPr>
              <w:t xml:space="preserve">wymianę danych z systemem zarządzania i monitorowania pojazdów PSP użytkowanym przez </w:t>
            </w:r>
            <w:r w:rsidR="003C07A2">
              <w:rPr>
                <w:rFonts w:ascii="Arial" w:hAnsi="Arial" w:cs="Arial"/>
                <w:sz w:val="22"/>
                <w:szCs w:val="22"/>
              </w:rPr>
              <w:t>Użytkownika</w:t>
            </w:r>
            <w:r w:rsidRPr="00060580">
              <w:rPr>
                <w:rFonts w:ascii="Arial" w:hAnsi="Arial" w:cs="Arial"/>
                <w:sz w:val="22"/>
                <w:szCs w:val="22"/>
              </w:rPr>
              <w:t xml:space="preserve">. </w:t>
            </w:r>
          </w:p>
          <w:p w14:paraId="31A84FC1" w14:textId="4C34F15B" w:rsidR="0055527C" w:rsidRPr="00060580" w:rsidRDefault="0055527C" w:rsidP="00E51E85">
            <w:pPr>
              <w:pStyle w:val="Akapitzlist"/>
              <w:numPr>
                <w:ilvl w:val="0"/>
                <w:numId w:val="3"/>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 xml:space="preserve">W ramach montażu nowego urządzenia Dostawca zobowiązany będzie do przygotowania i przekazania </w:t>
            </w:r>
            <w:r w:rsidR="003C07A2">
              <w:rPr>
                <w:rFonts w:ascii="Arial" w:hAnsi="Arial" w:cs="Arial"/>
                <w:sz w:val="22"/>
                <w:szCs w:val="22"/>
              </w:rPr>
              <w:t>Zamawiającemu</w:t>
            </w:r>
            <w:r w:rsidRPr="00060580">
              <w:rPr>
                <w:rFonts w:ascii="Arial" w:hAnsi="Arial" w:cs="Arial"/>
                <w:sz w:val="22"/>
                <w:szCs w:val="22"/>
              </w:rPr>
              <w:t>:</w:t>
            </w:r>
          </w:p>
          <w:p w14:paraId="21087775" w14:textId="77777777"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4602"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8789"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4602"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8789" w:type="dxa"/>
            <w:gridSpan w:val="2"/>
          </w:tcPr>
          <w:p w14:paraId="290E5857" w14:textId="724B2743" w:rsidR="0055527C" w:rsidRPr="00060580" w:rsidRDefault="0055527C" w:rsidP="0085136D">
            <w:pPr>
              <w:shd w:val="clear" w:color="auto" w:fill="FFFFFF"/>
              <w:jc w:val="both"/>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 xml:space="preserve">pojazdu muszą zachować swoje </w:t>
            </w:r>
            <w:r w:rsidR="0085136D">
              <w:rPr>
                <w:rFonts w:ascii="Arial" w:hAnsi="Arial" w:cs="Arial"/>
                <w:sz w:val="22"/>
                <w:szCs w:val="22"/>
              </w:rPr>
              <w:t>w</w:t>
            </w:r>
            <w:r w:rsidRPr="00060580">
              <w:rPr>
                <w:rFonts w:ascii="Arial" w:hAnsi="Arial" w:cs="Arial"/>
                <w:sz w:val="22"/>
                <w:szCs w:val="22"/>
              </w:rPr>
              <w:t>łaściwości pracy w temperaturach od - 25°C do + 35°C</w:t>
            </w:r>
            <w:r w:rsidR="0085136D">
              <w:rPr>
                <w:rFonts w:ascii="Arial" w:hAnsi="Arial" w:cs="Arial"/>
                <w:sz w:val="22"/>
                <w:szCs w:val="22"/>
              </w:rPr>
              <w:t>.</w:t>
            </w:r>
          </w:p>
        </w:tc>
        <w:tc>
          <w:tcPr>
            <w:tcW w:w="4602"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8789"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602"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8789" w:type="dxa"/>
            <w:gridSpan w:val="2"/>
          </w:tcPr>
          <w:p w14:paraId="4A81D0B6" w14:textId="2A71606F"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r w:rsidR="0085136D">
              <w:rPr>
                <w:rFonts w:ascii="Arial" w:hAnsi="Arial" w:cs="Arial"/>
                <w:spacing w:val="-2"/>
                <w:sz w:val="22"/>
                <w:szCs w:val="22"/>
              </w:rPr>
              <w:t>.</w:t>
            </w:r>
          </w:p>
        </w:tc>
        <w:tc>
          <w:tcPr>
            <w:tcW w:w="4602"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8789"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4602"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8789"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4602"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8789" w:type="dxa"/>
            <w:gridSpan w:val="2"/>
          </w:tcPr>
          <w:p w14:paraId="0EB4D022" w14:textId="4ED3520E"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w:t>
            </w:r>
            <w:r w:rsidR="0033544D">
              <w:rPr>
                <w:rFonts w:ascii="Arial" w:hAnsi="Arial" w:cs="Arial"/>
                <w:sz w:val="22"/>
                <w:szCs w:val="22"/>
              </w:rPr>
              <w:t> </w:t>
            </w:r>
            <w:r w:rsidRPr="00060580">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4602"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8789"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4602"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8789"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4602"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8789" w:type="dxa"/>
            <w:gridSpan w:val="2"/>
          </w:tcPr>
          <w:p w14:paraId="605C9054" w14:textId="34A1D56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 xml:space="preserve">sprzęt, </w:t>
            </w:r>
            <w:r w:rsidRPr="00060580">
              <w:rPr>
                <w:rFonts w:ascii="Arial" w:hAnsi="Arial" w:cs="Arial"/>
                <w:spacing w:val="-1"/>
                <w:sz w:val="22"/>
                <w:szCs w:val="22"/>
              </w:rPr>
              <w:t xml:space="preserve">po </w:t>
            </w:r>
            <w:r w:rsidR="00B8240B">
              <w:rPr>
                <w:rFonts w:ascii="Arial" w:hAnsi="Arial" w:cs="Arial"/>
                <w:spacing w:val="-1"/>
                <w:sz w:val="22"/>
                <w:szCs w:val="22"/>
              </w:rPr>
              <w:t>trzy</w:t>
            </w:r>
            <w:r w:rsidRPr="00060580">
              <w:rPr>
                <w:rFonts w:ascii="Arial" w:hAnsi="Arial" w:cs="Arial"/>
                <w:spacing w:val="-1"/>
                <w:sz w:val="22"/>
                <w:szCs w:val="22"/>
              </w:rPr>
              <w:t xml:space="preserve">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4602"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8789"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4602"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3.7</w:t>
            </w:r>
          </w:p>
        </w:tc>
        <w:tc>
          <w:tcPr>
            <w:tcW w:w="8789"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4602"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8789"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4602"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8789"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4602"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t>3.10</w:t>
            </w:r>
          </w:p>
        </w:tc>
        <w:tc>
          <w:tcPr>
            <w:tcW w:w="8789" w:type="dxa"/>
            <w:gridSpan w:val="2"/>
          </w:tcPr>
          <w:p w14:paraId="1799FC0F" w14:textId="712BF90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 xml:space="preserve">Zbiornik wody o pojemności min. </w:t>
            </w:r>
            <w:r w:rsidR="009921DA">
              <w:rPr>
                <w:rFonts w:ascii="Arial" w:hAnsi="Arial" w:cs="Arial"/>
                <w:spacing w:val="-3"/>
                <w:sz w:val="22"/>
                <w:szCs w:val="22"/>
              </w:rPr>
              <w:t>2000</w:t>
            </w:r>
            <w:r w:rsidRPr="00060580">
              <w:rPr>
                <w:rFonts w:ascii="Arial" w:hAnsi="Arial" w:cs="Arial"/>
                <w:spacing w:val="-3"/>
                <w:sz w:val="22"/>
                <w:szCs w:val="22"/>
              </w:rPr>
              <w:t xml:space="preserve"> dm</w:t>
            </w:r>
            <w:r w:rsidRPr="00060580">
              <w:rPr>
                <w:rFonts w:ascii="Arial" w:hAnsi="Arial" w:cs="Arial"/>
                <w:spacing w:val="-3"/>
                <w:sz w:val="22"/>
                <w:szCs w:val="22"/>
                <w:vertAlign w:val="superscript"/>
              </w:rPr>
              <w:t>3</w:t>
            </w:r>
            <w:r w:rsidRPr="00060580">
              <w:rPr>
                <w:rFonts w:ascii="Arial" w:hAnsi="Arial" w:cs="Arial"/>
                <w:spacing w:val="-3"/>
                <w:sz w:val="22"/>
                <w:szCs w:val="22"/>
              </w:rPr>
              <w:t xml:space="preserve">, jednak nie większej niż </w:t>
            </w:r>
            <w:r w:rsidR="009921DA">
              <w:rPr>
                <w:rFonts w:ascii="Arial" w:hAnsi="Arial" w:cs="Arial"/>
                <w:spacing w:val="-3"/>
                <w:sz w:val="22"/>
                <w:szCs w:val="22"/>
              </w:rPr>
              <w:t>3</w:t>
            </w:r>
            <w:r w:rsidRPr="00060580">
              <w:rPr>
                <w:rFonts w:ascii="Arial" w:hAnsi="Arial" w:cs="Arial"/>
                <w:spacing w:val="-3"/>
                <w:sz w:val="22"/>
                <w:szCs w:val="22"/>
              </w:rPr>
              <w:t>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w:t>
            </w:r>
            <w:r w:rsidR="0033544D">
              <w:rPr>
                <w:rFonts w:ascii="Arial" w:hAnsi="Arial" w:cs="Arial"/>
                <w:sz w:val="22"/>
                <w:szCs w:val="22"/>
              </w:rPr>
              <w:t> </w:t>
            </w:r>
            <w:r w:rsidRPr="00060580">
              <w:rPr>
                <w:rFonts w:ascii="Arial" w:hAnsi="Arial" w:cs="Arial"/>
                <w:sz w:val="22"/>
                <w:szCs w:val="22"/>
              </w:rPr>
              <w:t>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4602"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8789"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4602"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8789" w:type="dxa"/>
            <w:gridSpan w:val="2"/>
          </w:tcPr>
          <w:p w14:paraId="40DB3F3C" w14:textId="2D08224E" w:rsidR="0033544D" w:rsidRDefault="0055527C" w:rsidP="007C1A39">
            <w:pPr>
              <w:shd w:val="clear" w:color="auto" w:fill="FFFFFF"/>
              <w:jc w:val="both"/>
              <w:rPr>
                <w:rFonts w:ascii="Arial" w:hAnsi="Arial" w:cs="Arial"/>
                <w:sz w:val="22"/>
                <w:szCs w:val="22"/>
              </w:rPr>
            </w:pPr>
            <w:r w:rsidRPr="00060580">
              <w:rPr>
                <w:rFonts w:ascii="Arial" w:hAnsi="Arial" w:cs="Arial"/>
                <w:sz w:val="22"/>
                <w:szCs w:val="22"/>
              </w:rPr>
              <w:t xml:space="preserve">Autopompa pożarnicza </w:t>
            </w:r>
            <w:r w:rsidR="009921DA">
              <w:rPr>
                <w:rFonts w:ascii="Arial" w:hAnsi="Arial" w:cs="Arial"/>
                <w:sz w:val="22"/>
                <w:szCs w:val="22"/>
              </w:rPr>
              <w:t xml:space="preserve">dwuzakresowa </w:t>
            </w:r>
            <w:r w:rsidRPr="00060580">
              <w:rPr>
                <w:rFonts w:ascii="Arial" w:hAnsi="Arial" w:cs="Arial"/>
                <w:sz w:val="22"/>
                <w:szCs w:val="22"/>
              </w:rPr>
              <w:t xml:space="preserve">– </w:t>
            </w:r>
            <w:r w:rsidR="009921DA">
              <w:rPr>
                <w:rFonts w:ascii="Arial" w:hAnsi="Arial" w:cs="Arial"/>
                <w:sz w:val="22"/>
                <w:szCs w:val="22"/>
              </w:rPr>
              <w:t>A16/8-2,5/40</w:t>
            </w:r>
            <w:r w:rsidR="007C1A39">
              <w:rPr>
                <w:rFonts w:ascii="Arial" w:hAnsi="Arial" w:cs="Arial"/>
                <w:sz w:val="22"/>
                <w:szCs w:val="22"/>
              </w:rPr>
              <w:t xml:space="preserve"> wraz z układem wodnopianowym.</w:t>
            </w:r>
          </w:p>
          <w:p w14:paraId="569BE9DB" w14:textId="51096C98" w:rsidR="0055527C" w:rsidRPr="00060580" w:rsidRDefault="0055527C" w:rsidP="0033544D">
            <w:pPr>
              <w:shd w:val="clear" w:color="auto" w:fill="FFFFFF"/>
              <w:jc w:val="both"/>
              <w:rPr>
                <w:rFonts w:ascii="Arial" w:hAnsi="Arial" w:cs="Arial"/>
                <w:sz w:val="22"/>
                <w:szCs w:val="22"/>
              </w:rPr>
            </w:pPr>
            <w:r w:rsidRPr="00060580">
              <w:rPr>
                <w:rFonts w:ascii="Arial" w:hAnsi="Arial" w:cs="Arial"/>
                <w:sz w:val="22"/>
                <w:szCs w:val="22"/>
              </w:rPr>
              <w:t>Autopompa musi posiadać min. jeden punkt serwisowy na terenie Polski.</w:t>
            </w:r>
          </w:p>
        </w:tc>
        <w:tc>
          <w:tcPr>
            <w:tcW w:w="4602"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8789"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4602"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8789"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4602"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8789"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 xml:space="preserve">(system, w którym zmiana </w:t>
            </w:r>
            <w:r w:rsidRPr="00060580">
              <w:rPr>
                <w:rFonts w:ascii="Arial" w:hAnsi="Arial" w:cs="Arial"/>
                <w:sz w:val="22"/>
                <w:szCs w:val="22"/>
              </w:rPr>
              <w:lastRenderedPageBreak/>
              <w:t>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600B435D" w:rsidR="0055527C" w:rsidRPr="00060580"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w:t>
            </w:r>
            <w:r w:rsidR="001E60ED">
              <w:rPr>
                <w:rFonts w:ascii="Arial" w:hAnsi="Arial" w:cs="Arial"/>
                <w:sz w:val="22"/>
                <w:szCs w:val="22"/>
              </w:rPr>
              <w:t xml:space="preserve"> wysokociśnieniowej</w:t>
            </w:r>
            <w:r w:rsidR="0082431D">
              <w:rPr>
                <w:rFonts w:ascii="Arial" w:hAnsi="Arial" w:cs="Arial"/>
                <w:sz w:val="22"/>
                <w:szCs w:val="22"/>
              </w:rPr>
              <w:t xml:space="preserve"> </w:t>
            </w:r>
            <w:r w:rsidRPr="00060580">
              <w:rPr>
                <w:rFonts w:ascii="Arial" w:hAnsi="Arial" w:cs="Arial"/>
                <w:sz w:val="22"/>
                <w:szCs w:val="22"/>
              </w:rPr>
              <w:t>szybkiego natarcia</w:t>
            </w:r>
            <w:r w:rsidRPr="00060580">
              <w:rPr>
                <w:rFonts w:ascii="Arial" w:eastAsia="ArialMT" w:hAnsi="Arial" w:cs="Arial"/>
                <w:sz w:val="22"/>
                <w:szCs w:val="22"/>
              </w:rPr>
              <w:t>,</w:t>
            </w:r>
          </w:p>
          <w:p w14:paraId="1D7703AC" w14:textId="35A2AC5B" w:rsidR="0055527C" w:rsidRPr="00060580"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602"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8789"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4602"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8789" w:type="dxa"/>
            <w:gridSpan w:val="2"/>
          </w:tcPr>
          <w:p w14:paraId="322E094E" w14:textId="2A39EEC7"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t>
            </w:r>
            <w:r w:rsidR="001E60ED">
              <w:rPr>
                <w:rFonts w:ascii="Arial" w:hAnsi="Arial" w:cs="Arial"/>
                <w:spacing w:val="-2"/>
                <w:sz w:val="22"/>
                <w:szCs w:val="22"/>
              </w:rPr>
              <w:t xml:space="preserve">wysokiego </w:t>
            </w:r>
            <w:r w:rsidR="0085136D">
              <w:rPr>
                <w:rFonts w:ascii="Arial" w:hAnsi="Arial" w:cs="Arial"/>
                <w:spacing w:val="-2"/>
                <w:sz w:val="22"/>
                <w:szCs w:val="22"/>
              </w:rPr>
              <w:t xml:space="preserve">ciśnienia </w:t>
            </w:r>
            <w:r w:rsidR="0085136D" w:rsidRPr="00060580">
              <w:rPr>
                <w:rFonts w:ascii="Arial" w:hAnsi="Arial" w:cs="Arial"/>
                <w:spacing w:val="-2"/>
                <w:sz w:val="22"/>
                <w:szCs w:val="22"/>
              </w:rPr>
              <w:t>(</w:t>
            </w:r>
            <w:r w:rsidRPr="00060580">
              <w:rPr>
                <w:rFonts w:ascii="Arial" w:hAnsi="Arial" w:cs="Arial"/>
                <w:sz w:val="22"/>
                <w:szCs w:val="22"/>
              </w:rPr>
              <w:t>długość min. 60 mb.) na zwijadle, zakończona prądownicą pistoletową wodno-pianową o regulowanej wydajności z</w:t>
            </w:r>
            <w:r w:rsidR="005E701F">
              <w:rPr>
                <w:rFonts w:ascii="Arial" w:hAnsi="Arial" w:cs="Arial"/>
                <w:sz w:val="22"/>
                <w:szCs w:val="22"/>
              </w:rPr>
              <w:t> </w:t>
            </w:r>
            <w:r w:rsidRPr="00060580">
              <w:rPr>
                <w:rFonts w:ascii="Arial" w:hAnsi="Arial" w:cs="Arial"/>
                <w:sz w:val="22"/>
                <w:szCs w:val="22"/>
              </w:rPr>
              <w:t>możliwością podawania prądu zwartego i rozproszonego oraz piany, umieszczona z prawej strony, w tylnej części zabudowy pożarniczej samochodu. Linia wyposażona w układ przedmuchiwania.</w:t>
            </w:r>
          </w:p>
        </w:tc>
        <w:tc>
          <w:tcPr>
            <w:tcW w:w="4602"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8789" w:type="dxa"/>
            <w:gridSpan w:val="2"/>
          </w:tcPr>
          <w:p w14:paraId="641B6416" w14:textId="1BE90C7C"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Linia szybkiego natarcia</w:t>
            </w:r>
            <w:r w:rsidR="001E60ED">
              <w:rPr>
                <w:rFonts w:ascii="Arial" w:hAnsi="Arial" w:cs="Arial"/>
                <w:spacing w:val="-2"/>
                <w:sz w:val="22"/>
                <w:szCs w:val="22"/>
              </w:rPr>
              <w:t xml:space="preserve"> </w:t>
            </w:r>
            <w:r w:rsidRPr="00060580">
              <w:rPr>
                <w:rFonts w:ascii="Arial" w:hAnsi="Arial" w:cs="Arial"/>
                <w:spacing w:val="-2"/>
                <w:sz w:val="22"/>
                <w:szCs w:val="22"/>
              </w:rPr>
              <w:t xml:space="preserve">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4602"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8789"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4602"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8789"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D6A6E">
              <w:rPr>
                <w:rFonts w:ascii="Arial" w:hAnsi="Arial" w:cs="Arial"/>
                <w:spacing w:val="-1"/>
                <w:sz w:val="22"/>
                <w:szCs w:val="22"/>
                <w:u w:val="single"/>
              </w:rPr>
              <w:t>co najmniej</w:t>
            </w:r>
            <w:r w:rsidRPr="00060580">
              <w:rPr>
                <w:rFonts w:ascii="Arial" w:hAnsi="Arial" w:cs="Arial"/>
                <w:spacing w:val="-1"/>
                <w:sz w:val="22"/>
                <w:szCs w:val="22"/>
              </w:rPr>
              <w:t xml:space="preserve"> następujące urządzenia kontrolno-</w:t>
            </w:r>
            <w:r w:rsidRPr="00060580">
              <w:rPr>
                <w:rFonts w:ascii="Arial" w:hAnsi="Arial" w:cs="Arial"/>
                <w:sz w:val="22"/>
                <w:szCs w:val="22"/>
              </w:rPr>
              <w:t>sterownicze pracy pompy:</w:t>
            </w:r>
          </w:p>
          <w:p w14:paraId="4633B510"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243CEA76" w:rsidR="0055527C"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4FFB64F1" w14:textId="526AA507" w:rsidR="001E60ED" w:rsidRPr="00060580" w:rsidRDefault="001E60ED"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 xml:space="preserve">manometr </w:t>
            </w:r>
            <w:r>
              <w:rPr>
                <w:rFonts w:ascii="Arial" w:hAnsi="Arial" w:cs="Arial"/>
                <w:sz w:val="22"/>
                <w:szCs w:val="22"/>
              </w:rPr>
              <w:t xml:space="preserve">wysokiego </w:t>
            </w:r>
            <w:r w:rsidRPr="00060580">
              <w:rPr>
                <w:rFonts w:ascii="Arial" w:hAnsi="Arial" w:cs="Arial"/>
                <w:sz w:val="22"/>
                <w:szCs w:val="22"/>
              </w:rPr>
              <w:t>ciśnienia</w:t>
            </w:r>
            <w:r>
              <w:rPr>
                <w:rFonts w:ascii="Arial" w:hAnsi="Arial" w:cs="Arial"/>
                <w:sz w:val="22"/>
                <w:szCs w:val="22"/>
              </w:rPr>
              <w:t>,</w:t>
            </w:r>
          </w:p>
          <w:p w14:paraId="051CB95B"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lastRenderedPageBreak/>
              <w:t>regulator prędkości obrotowej silnika pojazdu,</w:t>
            </w:r>
          </w:p>
          <w:p w14:paraId="0FD0F5F6"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2E20C70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w:t>
            </w:r>
            <w:r w:rsidR="0001713B">
              <w:rPr>
                <w:rFonts w:ascii="Arial" w:hAnsi="Arial" w:cs="Arial"/>
                <w:sz w:val="22"/>
                <w:szCs w:val="22"/>
              </w:rPr>
              <w:t> </w:t>
            </w:r>
            <w:r w:rsidRPr="00060580">
              <w:rPr>
                <w:rFonts w:ascii="Arial" w:hAnsi="Arial" w:cs="Arial"/>
                <w:sz w:val="22"/>
                <w:szCs w:val="22"/>
              </w:rPr>
              <w:t>możliwością ręcznego sterowania regulacją automatyczną i ręczną ciśnienia pracy,</w:t>
            </w:r>
          </w:p>
          <w:p w14:paraId="2D62E2D6" w14:textId="4FA38300"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1D345B12"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w:t>
            </w:r>
            <w:r w:rsidR="0001713B">
              <w:rPr>
                <w:rFonts w:ascii="Arial" w:hAnsi="Arial" w:cs="Arial"/>
                <w:sz w:val="22"/>
                <w:szCs w:val="22"/>
              </w:rPr>
              <w:t> </w:t>
            </w:r>
            <w:r w:rsidRPr="00060580">
              <w:rPr>
                <w:rFonts w:ascii="Arial" w:hAnsi="Arial" w:cs="Arial"/>
                <w:sz w:val="22"/>
                <w:szCs w:val="22"/>
              </w:rPr>
              <w:t>samochodzie umożliwiający prowadzenie  korespondencji z</w:t>
            </w:r>
            <w:r w:rsidR="003D1490">
              <w:rPr>
                <w:rFonts w:ascii="Arial" w:hAnsi="Arial" w:cs="Arial"/>
                <w:sz w:val="22"/>
                <w:szCs w:val="22"/>
              </w:rPr>
              <w:t> </w:t>
            </w:r>
            <w:r w:rsidRPr="00060580">
              <w:rPr>
                <w:rFonts w:ascii="Arial" w:hAnsi="Arial" w:cs="Arial"/>
                <w:sz w:val="22"/>
                <w:szCs w:val="22"/>
              </w:rPr>
              <w:t>przedziału autopompy, wyposażony w co najmniej: włącznik zasilania, sygnalizację pracy i</w:t>
            </w:r>
            <w:r w:rsidR="0001713B">
              <w:rPr>
                <w:rFonts w:ascii="Arial" w:hAnsi="Arial" w:cs="Arial"/>
                <w:sz w:val="22"/>
                <w:szCs w:val="22"/>
              </w:rPr>
              <w:t> </w:t>
            </w:r>
            <w:r w:rsidRPr="00060580">
              <w:rPr>
                <w:rFonts w:ascii="Arial" w:hAnsi="Arial" w:cs="Arial"/>
                <w:sz w:val="22"/>
                <w:szCs w:val="22"/>
              </w:rPr>
              <w:t>nadawania.</w:t>
            </w:r>
          </w:p>
        </w:tc>
        <w:tc>
          <w:tcPr>
            <w:tcW w:w="4602"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8789"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4602"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8789"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4602"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8789"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4602"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8789" w:type="dxa"/>
            <w:gridSpan w:val="2"/>
          </w:tcPr>
          <w:p w14:paraId="2797AAB7" w14:textId="658FA5EC"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w:t>
            </w:r>
            <w:r w:rsidR="000D6A6E">
              <w:rPr>
                <w:rFonts w:ascii="Arial" w:hAnsi="Arial" w:cs="Arial"/>
                <w:sz w:val="22"/>
                <w:szCs w:val="22"/>
              </w:rPr>
              <w:t> </w:t>
            </w:r>
            <w:r w:rsidRPr="00060580">
              <w:rPr>
                <w:rFonts w:ascii="Arial" w:hAnsi="Arial" w:cs="Arial"/>
                <w:sz w:val="22"/>
                <w:szCs w:val="22"/>
              </w:rPr>
              <w:t>temperaturze do – 25 °C, działający niezależnie od pracy silnika.</w:t>
            </w:r>
          </w:p>
        </w:tc>
        <w:tc>
          <w:tcPr>
            <w:tcW w:w="4602"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8789"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602"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8789"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4602"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8789" w:type="dxa"/>
            <w:gridSpan w:val="2"/>
          </w:tcPr>
          <w:p w14:paraId="5577092E" w14:textId="65120942" w:rsidR="0055527C" w:rsidRPr="00060580" w:rsidRDefault="00976632" w:rsidP="003D1490">
            <w:pPr>
              <w:jc w:val="both"/>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w:t>
            </w:r>
            <w:r w:rsidR="003D1490">
              <w:rPr>
                <w:rFonts w:ascii="Arial" w:hAnsi="Arial" w:cs="Arial"/>
                <w:sz w:val="22"/>
                <w:szCs w:val="22"/>
              </w:rPr>
              <w:t>typu min. DWP</w:t>
            </w:r>
            <w:r w:rsidR="006D0ADC">
              <w:rPr>
                <w:rFonts w:ascii="Arial" w:hAnsi="Arial" w:cs="Arial"/>
                <w:sz w:val="22"/>
                <w:szCs w:val="22"/>
              </w:rPr>
              <w:t xml:space="preserve"> </w:t>
            </w:r>
            <w:r w:rsidR="00C4790C">
              <w:rPr>
                <w:rFonts w:ascii="Arial" w:hAnsi="Arial" w:cs="Arial"/>
                <w:sz w:val="22"/>
                <w:szCs w:val="22"/>
              </w:rPr>
              <w:t>16</w:t>
            </w:r>
            <w:r w:rsidR="003D1490">
              <w:rPr>
                <w:rFonts w:ascii="Arial" w:hAnsi="Arial" w:cs="Arial"/>
                <w:sz w:val="22"/>
                <w:szCs w:val="22"/>
              </w:rPr>
              <w:t xml:space="preserve"> </w:t>
            </w:r>
            <w:r w:rsidR="0055527C" w:rsidRPr="00060580">
              <w:rPr>
                <w:rFonts w:ascii="Arial" w:hAnsi="Arial" w:cs="Arial"/>
                <w:sz w:val="22"/>
                <w:szCs w:val="22"/>
              </w:rPr>
              <w:t>o</w:t>
            </w:r>
            <w:r w:rsidR="00C4790C">
              <w:rPr>
                <w:rFonts w:ascii="Arial" w:hAnsi="Arial" w:cs="Arial"/>
                <w:sz w:val="22"/>
                <w:szCs w:val="22"/>
              </w:rPr>
              <w:t> </w:t>
            </w:r>
            <w:r w:rsidR="0055527C" w:rsidRPr="00060580">
              <w:rPr>
                <w:rFonts w:ascii="Arial" w:hAnsi="Arial" w:cs="Arial"/>
                <w:sz w:val="22"/>
                <w:szCs w:val="22"/>
              </w:rPr>
              <w:t>regulowanym natężeniu przepływu</w:t>
            </w:r>
            <w:r w:rsidR="003D1490">
              <w:rPr>
                <w:rFonts w:ascii="Arial" w:hAnsi="Arial" w:cs="Arial"/>
                <w:sz w:val="22"/>
                <w:szCs w:val="22"/>
              </w:rPr>
              <w:t>,</w:t>
            </w:r>
            <w:r w:rsidR="0055527C" w:rsidRPr="00060580">
              <w:rPr>
                <w:rFonts w:ascii="Arial" w:hAnsi="Arial" w:cs="Arial"/>
                <w:sz w:val="22"/>
                <w:szCs w:val="22"/>
              </w:rPr>
              <w:t xml:space="preserve"> z możliwością podania zwartego oraz rozproszonego prądu wody.  Zakres obrotów w płaszczyźnie poziomej powinien wynosić </w:t>
            </w:r>
            <w:r w:rsidR="0055527C" w:rsidRPr="00060580">
              <w:rPr>
                <w:rFonts w:ascii="Arial" w:hAnsi="Arial" w:cs="Arial"/>
                <w:sz w:val="22"/>
                <w:szCs w:val="22"/>
              </w:rPr>
              <w:lastRenderedPageBreak/>
              <w:t>min. 240 stopni, a w płaszczyźnie pionowej od kąta ujemnego ograniczonego obrysem pojazdu do min. 75 stopni. Działko powinno posiadać możliwość sterowania ręcznego. Działko należy doposażyć w</w:t>
            </w:r>
            <w:r w:rsidR="007F4736">
              <w:rPr>
                <w:rFonts w:ascii="Arial" w:hAnsi="Arial" w:cs="Arial"/>
                <w:sz w:val="22"/>
                <w:szCs w:val="22"/>
              </w:rPr>
              <w:t xml:space="preserve"> </w:t>
            </w:r>
            <w:r w:rsidR="0055527C" w:rsidRPr="00060580">
              <w:rPr>
                <w:rFonts w:ascii="Arial" w:hAnsi="Arial" w:cs="Arial"/>
                <w:sz w:val="22"/>
                <w:szCs w:val="22"/>
              </w:rPr>
              <w:t>rurę pianową. W korpusie działka zamontowany manometr.</w:t>
            </w:r>
          </w:p>
        </w:tc>
        <w:tc>
          <w:tcPr>
            <w:tcW w:w="4602"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t>3.28</w:t>
            </w:r>
          </w:p>
        </w:tc>
        <w:tc>
          <w:tcPr>
            <w:tcW w:w="8789" w:type="dxa"/>
            <w:gridSpan w:val="2"/>
          </w:tcPr>
          <w:p w14:paraId="7FC8B2FC" w14:textId="0F611C99"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w:t>
            </w:r>
            <w:r w:rsidR="007F4736">
              <w:rPr>
                <w:rFonts w:ascii="Arial" w:hAnsi="Arial" w:cs="Arial"/>
                <w:sz w:val="22"/>
                <w:szCs w:val="22"/>
              </w:rPr>
              <w:t>4</w:t>
            </w:r>
            <w:r w:rsidRPr="00060580">
              <w:rPr>
                <w:rFonts w:ascii="Arial" w:hAnsi="Arial" w:cs="Arial"/>
                <w:sz w:val="22"/>
                <w:szCs w:val="22"/>
              </w:rPr>
              <w:t xml:space="preserve">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602"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8789"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4602"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8789"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E51E85">
            <w:pPr>
              <w:numPr>
                <w:ilvl w:val="0"/>
                <w:numId w:val="14"/>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lastRenderedPageBreak/>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4602"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85809D0" w14:textId="5112E9A1" w:rsidR="0055527C" w:rsidRPr="00060580" w:rsidRDefault="0055527C" w:rsidP="0055527C">
            <w:pPr>
              <w:jc w:val="center"/>
              <w:rPr>
                <w:rFonts w:ascii="Arial" w:hAnsi="Arial" w:cs="Arial"/>
                <w:sz w:val="22"/>
                <w:szCs w:val="22"/>
              </w:rPr>
            </w:pPr>
            <w:r w:rsidRPr="00060580">
              <w:rPr>
                <w:rFonts w:ascii="Arial" w:hAnsi="Arial" w:cs="Arial"/>
                <w:sz w:val="22"/>
                <w:szCs w:val="22"/>
              </w:rPr>
              <w:t>3.3</w:t>
            </w:r>
            <w:r w:rsidR="007C1A39">
              <w:rPr>
                <w:rFonts w:ascii="Arial" w:hAnsi="Arial" w:cs="Arial"/>
                <w:sz w:val="22"/>
                <w:szCs w:val="22"/>
              </w:rPr>
              <w:t>1</w:t>
            </w:r>
          </w:p>
        </w:tc>
        <w:tc>
          <w:tcPr>
            <w:tcW w:w="8789"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4602"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8789"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751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76"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751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276"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shd w:val="clear" w:color="auto" w:fill="BFBFBF" w:themeFill="background1" w:themeFillShade="BF"/>
            <w:vAlign w:val="center"/>
          </w:tcPr>
          <w:p w14:paraId="3E9C1ECF" w14:textId="52CD9DEF" w:rsidR="00AB7197" w:rsidRPr="00060580" w:rsidRDefault="00AB7197" w:rsidP="00E86B7E">
            <w:pPr>
              <w:snapToGrid w:val="0"/>
              <w:jc w:val="center"/>
              <w:rPr>
                <w:rFonts w:ascii="Arial" w:hAnsi="Arial" w:cs="Arial"/>
                <w:b/>
                <w:sz w:val="22"/>
                <w:szCs w:val="22"/>
              </w:rPr>
            </w:pPr>
            <w:r w:rsidRPr="00060580">
              <w:rPr>
                <w:rFonts w:ascii="Arial" w:hAnsi="Arial" w:cs="Arial"/>
                <w:b/>
                <w:sz w:val="22"/>
                <w:szCs w:val="22"/>
              </w:rPr>
              <w:t>5</w:t>
            </w:r>
          </w:p>
        </w:tc>
        <w:tc>
          <w:tcPr>
            <w:tcW w:w="13391"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5E660DA" w14:textId="1EFC87C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21E731F" w14:textId="03F14669" w:rsidR="00AB7197" w:rsidRPr="007D61D8" w:rsidRDefault="00AB7197" w:rsidP="001E04B5">
            <w:pPr>
              <w:jc w:val="both"/>
              <w:rPr>
                <w:rFonts w:ascii="Arial" w:hAnsi="Arial" w:cs="Arial"/>
                <w:i/>
                <w:sz w:val="22"/>
                <w:szCs w:val="22"/>
              </w:rPr>
            </w:pPr>
            <w:r w:rsidRPr="007D61D8">
              <w:rPr>
                <w:rFonts w:ascii="Arial" w:hAnsi="Arial" w:cs="Arial"/>
                <w:sz w:val="22"/>
                <w:szCs w:val="22"/>
              </w:rPr>
              <w:t>Nadciśnieniowy aparat powietrzny z butlą kompozytową oraz maską panoramiczną i sygnalizatorem bezruchu, zgodny z typem aparatów stosowanych przez Użytkownik</w:t>
            </w:r>
            <w:r w:rsidR="006D0ADC" w:rsidRPr="007D61D8">
              <w:rPr>
                <w:rFonts w:ascii="Arial" w:hAnsi="Arial" w:cs="Arial"/>
                <w:sz w:val="22"/>
                <w:szCs w:val="22"/>
              </w:rPr>
              <w:t>a</w:t>
            </w:r>
            <w:r w:rsidRPr="007D61D8">
              <w:rPr>
                <w:rFonts w:ascii="Arial" w:hAnsi="Arial" w:cs="Arial"/>
                <w:sz w:val="22"/>
                <w:szCs w:val="22"/>
              </w:rPr>
              <w:t xml:space="preserve">. Pojemniki na maskę. Mocowanie aparatów przewożonych w części zabudowy musi być na stelażu umożliwiającym </w:t>
            </w:r>
            <w:r w:rsidRPr="007D61D8">
              <w:rPr>
                <w:rFonts w:ascii="Arial" w:hAnsi="Arial" w:cs="Arial"/>
                <w:spacing w:val="-2"/>
                <w:sz w:val="22"/>
                <w:szCs w:val="22"/>
              </w:rPr>
              <w:t>samodzielne zakładanie aparatów, bez konieczności zdejmowa</w:t>
            </w:r>
            <w:r w:rsidRPr="007D61D8">
              <w:rPr>
                <w:rFonts w:ascii="Arial" w:hAnsi="Arial" w:cs="Arial"/>
                <w:spacing w:val="-2"/>
                <w:sz w:val="22"/>
                <w:szCs w:val="22"/>
              </w:rPr>
              <w:softHyphen/>
            </w:r>
            <w:r w:rsidRPr="007D61D8">
              <w:rPr>
                <w:rFonts w:ascii="Arial" w:hAnsi="Arial" w:cs="Arial"/>
                <w:sz w:val="22"/>
                <w:szCs w:val="22"/>
              </w:rPr>
              <w:t>nia ze stelaża.</w:t>
            </w:r>
          </w:p>
        </w:tc>
        <w:tc>
          <w:tcPr>
            <w:tcW w:w="2193" w:type="dxa"/>
            <w:vAlign w:val="center"/>
          </w:tcPr>
          <w:p w14:paraId="553343A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6 kpl.</w:t>
            </w:r>
          </w:p>
        </w:tc>
      </w:tr>
      <w:tr w:rsidR="00AB7197" w:rsidRPr="00060580" w14:paraId="33C1A9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89936B" w14:textId="58F20C1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E93CC0" w14:textId="00703155" w:rsidR="00AB7197" w:rsidRPr="007D61D8" w:rsidRDefault="00AB7197" w:rsidP="001E04B5">
            <w:pPr>
              <w:jc w:val="both"/>
              <w:rPr>
                <w:rFonts w:ascii="Arial" w:hAnsi="Arial" w:cs="Arial"/>
                <w:sz w:val="22"/>
                <w:szCs w:val="22"/>
              </w:rPr>
            </w:pPr>
            <w:r w:rsidRPr="007D61D8">
              <w:rPr>
                <w:rFonts w:ascii="Arial" w:hAnsi="Arial" w:cs="Arial"/>
                <w:sz w:val="22"/>
                <w:szCs w:val="22"/>
              </w:rPr>
              <w:t>Zapasowe butle kompozytowe przystosowane do aparatów powietrznych.</w:t>
            </w:r>
          </w:p>
        </w:tc>
        <w:tc>
          <w:tcPr>
            <w:tcW w:w="2193" w:type="dxa"/>
            <w:vAlign w:val="center"/>
          </w:tcPr>
          <w:p w14:paraId="4FCC5329" w14:textId="492F8BB4" w:rsidR="00AB7197" w:rsidRPr="007D61D8" w:rsidRDefault="0097103C"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97103C" w:rsidRPr="00060580" w14:paraId="054E326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42999F8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A8A83D8" w14:textId="409B49A1" w:rsidR="0097103C" w:rsidRPr="007D61D8" w:rsidRDefault="0097103C" w:rsidP="001E04B5">
            <w:pPr>
              <w:jc w:val="both"/>
              <w:rPr>
                <w:rFonts w:ascii="Arial" w:hAnsi="Arial" w:cs="Arial"/>
                <w:sz w:val="22"/>
                <w:szCs w:val="22"/>
              </w:rPr>
            </w:pPr>
            <w:r w:rsidRPr="007D61D8">
              <w:rPr>
                <w:rFonts w:ascii="Arial" w:hAnsi="Arial" w:cs="Arial"/>
                <w:sz w:val="22"/>
                <w:szCs w:val="22"/>
              </w:rPr>
              <w:t>Szelki bezpieczeństwa (wg PN-EN 361 „lub równoważne”) z pasem biodrowym (wg PN-EN 358„lub równoważne”) i uprzężą biodrową do pracy w podwieszeniu (wg PN-EN 813„lub równoważne”).</w:t>
            </w:r>
          </w:p>
        </w:tc>
        <w:tc>
          <w:tcPr>
            <w:tcW w:w="2193" w:type="dxa"/>
            <w:vAlign w:val="center"/>
          </w:tcPr>
          <w:p w14:paraId="4EF0C1F8" w14:textId="0CB6C2B5" w:rsidR="0097103C" w:rsidRPr="007D61D8" w:rsidRDefault="0097103C" w:rsidP="0055527C">
            <w:pPr>
              <w:jc w:val="center"/>
              <w:rPr>
                <w:rFonts w:ascii="Arial" w:hAnsi="Arial" w:cs="Arial"/>
                <w:sz w:val="22"/>
                <w:szCs w:val="22"/>
              </w:rPr>
            </w:pPr>
            <w:r w:rsidRPr="007D61D8">
              <w:rPr>
                <w:rFonts w:ascii="Arial" w:hAnsi="Arial" w:cs="Arial"/>
                <w:sz w:val="22"/>
                <w:szCs w:val="22"/>
              </w:rPr>
              <w:t>2 szt.</w:t>
            </w:r>
          </w:p>
        </w:tc>
      </w:tr>
      <w:tr w:rsidR="0097103C" w:rsidRPr="00060580" w14:paraId="593E923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3B2C13A8"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4FAEF12" w14:textId="4FB05472" w:rsidR="0097103C" w:rsidRPr="007D61D8" w:rsidRDefault="0097103C" w:rsidP="001E04B5">
            <w:pPr>
              <w:jc w:val="both"/>
              <w:rPr>
                <w:rFonts w:ascii="Arial" w:hAnsi="Arial" w:cs="Arial"/>
                <w:sz w:val="22"/>
                <w:szCs w:val="22"/>
              </w:rPr>
            </w:pPr>
            <w:r w:rsidRPr="007D61D8">
              <w:rPr>
                <w:rFonts w:ascii="Arial" w:hAnsi="Arial" w:cs="Arial"/>
                <w:sz w:val="22"/>
                <w:szCs w:val="22"/>
              </w:rPr>
              <w:t>Spodnie pilarza spełniające wymagania normy PN-EN 381-5 „lub równoważne”, ochrona przed przecięciem – klasa 1</w:t>
            </w:r>
          </w:p>
        </w:tc>
        <w:tc>
          <w:tcPr>
            <w:tcW w:w="2193" w:type="dxa"/>
            <w:vAlign w:val="center"/>
          </w:tcPr>
          <w:p w14:paraId="49B2539D" w14:textId="00A44E7A" w:rsidR="0097103C" w:rsidRPr="007D61D8" w:rsidRDefault="0097103C" w:rsidP="0055527C">
            <w:pPr>
              <w:jc w:val="center"/>
              <w:rPr>
                <w:rFonts w:ascii="Arial" w:hAnsi="Arial" w:cs="Arial"/>
                <w:sz w:val="22"/>
                <w:szCs w:val="22"/>
              </w:rPr>
            </w:pPr>
            <w:r w:rsidRPr="007D61D8">
              <w:rPr>
                <w:rFonts w:ascii="Arial" w:hAnsi="Arial" w:cs="Arial"/>
                <w:sz w:val="22"/>
                <w:szCs w:val="22"/>
              </w:rPr>
              <w:t>1 para</w:t>
            </w:r>
          </w:p>
        </w:tc>
      </w:tr>
      <w:tr w:rsidR="0097103C" w:rsidRPr="00060580" w14:paraId="2FDEEC9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823" w:type="dxa"/>
            <w:gridSpan w:val="2"/>
            <w:vAlign w:val="center"/>
          </w:tcPr>
          <w:p w14:paraId="5B7F4E1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DE46323" w14:textId="19D8AECD" w:rsidR="0097103C" w:rsidRPr="007D61D8" w:rsidRDefault="0097103C" w:rsidP="001E04B5">
            <w:pPr>
              <w:jc w:val="both"/>
              <w:rPr>
                <w:rFonts w:ascii="Arial" w:hAnsi="Arial" w:cs="Arial"/>
                <w:sz w:val="22"/>
                <w:szCs w:val="22"/>
              </w:rPr>
            </w:pPr>
            <w:r w:rsidRPr="007D61D8">
              <w:rPr>
                <w:rFonts w:ascii="Arial" w:hAnsi="Arial" w:cs="Arial"/>
                <w:sz w:val="22"/>
                <w:szCs w:val="22"/>
              </w:rPr>
              <w:t>Kalosze do brodzenia, wysokie lub biodrowe</w:t>
            </w:r>
          </w:p>
        </w:tc>
        <w:tc>
          <w:tcPr>
            <w:tcW w:w="2193" w:type="dxa"/>
            <w:vAlign w:val="center"/>
          </w:tcPr>
          <w:p w14:paraId="7DBBFCD1" w14:textId="03D32223" w:rsidR="0097103C" w:rsidRPr="007D61D8" w:rsidRDefault="0097103C" w:rsidP="0055527C">
            <w:pPr>
              <w:jc w:val="center"/>
              <w:rPr>
                <w:rFonts w:ascii="Arial" w:hAnsi="Arial" w:cs="Arial"/>
                <w:sz w:val="22"/>
                <w:szCs w:val="22"/>
              </w:rPr>
            </w:pPr>
            <w:r w:rsidRPr="007D61D8">
              <w:rPr>
                <w:rFonts w:ascii="Arial" w:hAnsi="Arial" w:cs="Arial"/>
                <w:sz w:val="22"/>
                <w:szCs w:val="22"/>
              </w:rPr>
              <w:t>2 pary</w:t>
            </w:r>
          </w:p>
        </w:tc>
      </w:tr>
      <w:tr w:rsidR="00AB7197" w:rsidRPr="00060580" w14:paraId="77AEFC5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22E2AAD" w14:textId="6818809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027D849" w14:textId="68A6D839" w:rsidR="00AB7197" w:rsidRPr="007D61D8" w:rsidRDefault="00AB7197" w:rsidP="001E04B5">
            <w:pPr>
              <w:jc w:val="both"/>
              <w:rPr>
                <w:rFonts w:ascii="Arial" w:hAnsi="Arial" w:cs="Arial"/>
                <w:sz w:val="22"/>
                <w:szCs w:val="22"/>
              </w:rPr>
            </w:pPr>
            <w:r w:rsidRPr="007D61D8">
              <w:rPr>
                <w:rFonts w:ascii="Arial" w:hAnsi="Arial" w:cs="Arial"/>
                <w:sz w:val="22"/>
                <w:szCs w:val="22"/>
              </w:rPr>
              <w:t>Motopompa pływająca o nominalnej wydajności min. 400 dm</w:t>
            </w:r>
            <w:r w:rsidRPr="007D61D8">
              <w:rPr>
                <w:rFonts w:ascii="Arial" w:hAnsi="Arial" w:cs="Arial"/>
                <w:sz w:val="22"/>
                <w:szCs w:val="22"/>
                <w:vertAlign w:val="superscript"/>
              </w:rPr>
              <w:t>3</w:t>
            </w:r>
            <w:r w:rsidRPr="007D61D8">
              <w:rPr>
                <w:rFonts w:ascii="Arial" w:hAnsi="Arial" w:cs="Arial"/>
                <w:sz w:val="22"/>
                <w:szCs w:val="22"/>
              </w:rPr>
              <w:t>/min. przy ciśnieniu tłoczenia 2 barów</w:t>
            </w:r>
          </w:p>
        </w:tc>
        <w:tc>
          <w:tcPr>
            <w:tcW w:w="2193" w:type="dxa"/>
            <w:vAlign w:val="center"/>
          </w:tcPr>
          <w:p w14:paraId="53A12D2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333602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F13BA73" w14:textId="0F09A53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02E498A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W-75-20-ŁA</w:t>
            </w:r>
          </w:p>
        </w:tc>
        <w:tc>
          <w:tcPr>
            <w:tcW w:w="2193" w:type="dxa"/>
            <w:shd w:val="clear" w:color="auto" w:fill="auto"/>
            <w:vAlign w:val="center"/>
          </w:tcPr>
          <w:p w14:paraId="16C043F0" w14:textId="73DC84D0" w:rsidR="00AB7197" w:rsidRPr="007D61D8" w:rsidRDefault="00980CB2" w:rsidP="0055527C">
            <w:pPr>
              <w:jc w:val="center"/>
              <w:rPr>
                <w:rFonts w:ascii="Arial" w:hAnsi="Arial" w:cs="Arial"/>
                <w:sz w:val="22"/>
                <w:szCs w:val="22"/>
              </w:rPr>
            </w:pPr>
            <w:r w:rsidRPr="007D61D8">
              <w:rPr>
                <w:rFonts w:ascii="Arial" w:hAnsi="Arial" w:cs="Arial"/>
                <w:sz w:val="22"/>
                <w:szCs w:val="22"/>
              </w:rPr>
              <w:t>8</w:t>
            </w:r>
            <w:r w:rsidR="00AB7197" w:rsidRPr="007D61D8">
              <w:rPr>
                <w:rFonts w:ascii="Arial" w:hAnsi="Arial" w:cs="Arial"/>
                <w:sz w:val="22"/>
                <w:szCs w:val="22"/>
              </w:rPr>
              <w:t xml:space="preserve"> szt.</w:t>
            </w:r>
          </w:p>
        </w:tc>
      </w:tr>
      <w:tr w:rsidR="00AB7197" w:rsidRPr="00060580" w14:paraId="1DB32FF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FBEF30" w14:textId="001383E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3013E16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W-52-20-ŁA</w:t>
            </w:r>
          </w:p>
        </w:tc>
        <w:tc>
          <w:tcPr>
            <w:tcW w:w="2193" w:type="dxa"/>
            <w:shd w:val="clear" w:color="auto" w:fill="auto"/>
            <w:vAlign w:val="center"/>
          </w:tcPr>
          <w:p w14:paraId="05BBED0A" w14:textId="73E7C736" w:rsidR="00AB7197" w:rsidRPr="007D61D8" w:rsidRDefault="00980CB2" w:rsidP="0055527C">
            <w:pPr>
              <w:jc w:val="center"/>
              <w:rPr>
                <w:rFonts w:ascii="Arial" w:hAnsi="Arial" w:cs="Arial"/>
                <w:sz w:val="22"/>
                <w:szCs w:val="22"/>
              </w:rPr>
            </w:pPr>
            <w:r w:rsidRPr="007D61D8">
              <w:rPr>
                <w:rFonts w:ascii="Arial" w:hAnsi="Arial" w:cs="Arial"/>
                <w:sz w:val="22"/>
                <w:szCs w:val="22"/>
              </w:rPr>
              <w:t>10</w:t>
            </w:r>
            <w:r w:rsidR="00AB7197" w:rsidRPr="007D61D8">
              <w:rPr>
                <w:rFonts w:ascii="Arial" w:hAnsi="Arial" w:cs="Arial"/>
                <w:sz w:val="22"/>
                <w:szCs w:val="22"/>
              </w:rPr>
              <w:t xml:space="preserve"> szt.</w:t>
            </w:r>
          </w:p>
        </w:tc>
      </w:tr>
      <w:tr w:rsidR="00AB7197" w:rsidRPr="00060580" w14:paraId="3F14F3D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E42DB68" w14:textId="07B7D76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65E8211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ssawny A lub B-110-2500-Ł</w:t>
            </w:r>
          </w:p>
        </w:tc>
        <w:tc>
          <w:tcPr>
            <w:tcW w:w="2193" w:type="dxa"/>
            <w:shd w:val="clear" w:color="auto" w:fill="auto"/>
            <w:vAlign w:val="center"/>
          </w:tcPr>
          <w:p w14:paraId="154A3006" w14:textId="29799762" w:rsidR="00AB7197" w:rsidRPr="007D61D8" w:rsidRDefault="00980CB2"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1C0BA65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DC7573" w14:textId="32CEB9B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2192828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75/52</w:t>
            </w:r>
          </w:p>
        </w:tc>
        <w:tc>
          <w:tcPr>
            <w:tcW w:w="2193" w:type="dxa"/>
            <w:shd w:val="clear" w:color="auto" w:fill="auto"/>
            <w:vAlign w:val="center"/>
          </w:tcPr>
          <w:p w14:paraId="0CA69FBC"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37FE3BF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5F960CE" w14:textId="3FB7BDA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4B0362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110/75</w:t>
            </w:r>
          </w:p>
        </w:tc>
        <w:tc>
          <w:tcPr>
            <w:tcW w:w="2193" w:type="dxa"/>
            <w:shd w:val="clear" w:color="auto" w:fill="auto"/>
            <w:vAlign w:val="center"/>
          </w:tcPr>
          <w:p w14:paraId="5BE0F448" w14:textId="04B55F46"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C2DF5C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4FA06A" w14:textId="441ADE0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1CC9DDFF" w14:textId="7F91310C"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Rozdzielacz kulowy </w:t>
            </w:r>
            <w:r w:rsidR="00AE1564" w:rsidRPr="007D61D8">
              <w:rPr>
                <w:rFonts w:ascii="Arial" w:hAnsi="Arial" w:cs="Arial"/>
                <w:sz w:val="22"/>
                <w:szCs w:val="22"/>
              </w:rPr>
              <w:t>K</w:t>
            </w:r>
            <w:r w:rsidRPr="007D61D8">
              <w:rPr>
                <w:rFonts w:ascii="Arial" w:hAnsi="Arial" w:cs="Arial"/>
                <w:sz w:val="22"/>
                <w:szCs w:val="22"/>
              </w:rPr>
              <w:t>-75/52-75-52</w:t>
            </w:r>
          </w:p>
        </w:tc>
        <w:tc>
          <w:tcPr>
            <w:tcW w:w="2193" w:type="dxa"/>
            <w:shd w:val="clear" w:color="auto" w:fill="auto"/>
            <w:vAlign w:val="center"/>
          </w:tcPr>
          <w:p w14:paraId="0756512A" w14:textId="602C6718"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54D6301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A3B8479" w14:textId="55C3713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58560F57"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Smok ssawny 110</w:t>
            </w:r>
          </w:p>
        </w:tc>
        <w:tc>
          <w:tcPr>
            <w:tcW w:w="2193" w:type="dxa"/>
            <w:shd w:val="clear" w:color="auto" w:fill="auto"/>
            <w:vAlign w:val="center"/>
          </w:tcPr>
          <w:p w14:paraId="78976055" w14:textId="09BAF167"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1E9226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001656" w14:textId="45DBA5F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665A041" w14:textId="18D70DFA" w:rsidR="00AB7197" w:rsidRPr="007D61D8" w:rsidRDefault="00AB7197" w:rsidP="001E04B5">
            <w:pPr>
              <w:jc w:val="both"/>
              <w:rPr>
                <w:rFonts w:ascii="Arial" w:hAnsi="Arial" w:cs="Arial"/>
                <w:sz w:val="22"/>
                <w:szCs w:val="22"/>
              </w:rPr>
            </w:pPr>
            <w:r w:rsidRPr="007D61D8">
              <w:rPr>
                <w:rFonts w:ascii="Arial" w:hAnsi="Arial" w:cs="Arial"/>
                <w:sz w:val="22"/>
                <w:szCs w:val="22"/>
              </w:rPr>
              <w:t>Zasysacz liniowy co najmniej typu Z-</w:t>
            </w:r>
            <w:r w:rsidR="00980CB2" w:rsidRPr="007D61D8">
              <w:rPr>
                <w:rFonts w:ascii="Arial" w:hAnsi="Arial" w:cs="Arial"/>
                <w:sz w:val="22"/>
                <w:szCs w:val="22"/>
              </w:rPr>
              <w:t>2</w:t>
            </w:r>
            <w:r w:rsidRPr="007D61D8">
              <w:rPr>
                <w:rFonts w:ascii="Arial" w:hAnsi="Arial" w:cs="Arial"/>
                <w:sz w:val="22"/>
                <w:szCs w:val="22"/>
              </w:rPr>
              <w:t xml:space="preserve"> z wężykiem</w:t>
            </w:r>
          </w:p>
        </w:tc>
        <w:tc>
          <w:tcPr>
            <w:tcW w:w="2193" w:type="dxa"/>
            <w:shd w:val="clear" w:color="auto" w:fill="auto"/>
            <w:vAlign w:val="center"/>
          </w:tcPr>
          <w:p w14:paraId="33C1D49A"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3D45A8E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DA4FBE" w14:textId="167BFF0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D3202F0" w14:textId="6980AF70" w:rsidR="00AB7197" w:rsidRPr="007D61D8" w:rsidRDefault="00AB7197" w:rsidP="001E04B5">
            <w:pPr>
              <w:jc w:val="both"/>
              <w:rPr>
                <w:rFonts w:ascii="Arial" w:hAnsi="Arial" w:cs="Arial"/>
                <w:sz w:val="22"/>
                <w:szCs w:val="22"/>
              </w:rPr>
            </w:pPr>
            <w:r w:rsidRPr="007D61D8">
              <w:rPr>
                <w:rFonts w:ascii="Arial" w:hAnsi="Arial" w:cs="Arial"/>
                <w:sz w:val="22"/>
                <w:szCs w:val="22"/>
              </w:rPr>
              <w:t>Urządzenie do wytworzenia zasłony wodnej ZW 5</w:t>
            </w:r>
            <w:r w:rsidR="00980CB2" w:rsidRPr="007D61D8">
              <w:rPr>
                <w:rFonts w:ascii="Arial" w:hAnsi="Arial" w:cs="Arial"/>
                <w:sz w:val="22"/>
                <w:szCs w:val="22"/>
              </w:rPr>
              <w:t>2</w:t>
            </w:r>
          </w:p>
        </w:tc>
        <w:tc>
          <w:tcPr>
            <w:tcW w:w="2193" w:type="dxa"/>
            <w:shd w:val="clear" w:color="auto" w:fill="auto"/>
            <w:vAlign w:val="center"/>
          </w:tcPr>
          <w:p w14:paraId="32A7A60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6135AA7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46C9DA0" w14:textId="2DF29B4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5E7CD7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PW 75</w:t>
            </w:r>
          </w:p>
        </w:tc>
        <w:tc>
          <w:tcPr>
            <w:tcW w:w="2193" w:type="dxa"/>
            <w:shd w:val="clear" w:color="auto" w:fill="auto"/>
            <w:vAlign w:val="center"/>
          </w:tcPr>
          <w:p w14:paraId="68C1BC2C" w14:textId="491DE94D"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5AF2B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2D8F00B" w14:textId="4F3B214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77DAFE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typu turbo PWT 52</w:t>
            </w:r>
          </w:p>
        </w:tc>
        <w:tc>
          <w:tcPr>
            <w:tcW w:w="2193" w:type="dxa"/>
            <w:shd w:val="clear" w:color="auto" w:fill="auto"/>
            <w:vAlign w:val="center"/>
          </w:tcPr>
          <w:p w14:paraId="6BD25648" w14:textId="67297A80" w:rsidR="00AB7197" w:rsidRPr="007D61D8" w:rsidRDefault="00980CB2"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783000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C168D97" w14:textId="2A783C4B"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842DCAF" w14:textId="33ED6DB3"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2</w:t>
            </w:r>
          </w:p>
        </w:tc>
        <w:tc>
          <w:tcPr>
            <w:tcW w:w="2193" w:type="dxa"/>
            <w:shd w:val="clear" w:color="auto" w:fill="auto"/>
            <w:vAlign w:val="center"/>
          </w:tcPr>
          <w:p w14:paraId="0818DEC0" w14:textId="3B48A6BF" w:rsidR="00AB7197" w:rsidRPr="007D61D8" w:rsidRDefault="00726139"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31C54B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9A7043" w14:textId="61ADD61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3D1AD5C" w14:textId="2A3BE7AA"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4</w:t>
            </w:r>
          </w:p>
        </w:tc>
        <w:tc>
          <w:tcPr>
            <w:tcW w:w="2193" w:type="dxa"/>
            <w:shd w:val="clear" w:color="auto" w:fill="auto"/>
            <w:vAlign w:val="center"/>
          </w:tcPr>
          <w:p w14:paraId="6DF44EED" w14:textId="198C838F"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237641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0EA561B" w14:textId="64FC4B0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8F6260B" w14:textId="11DD2A8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Wytwornica pianowa WP </w:t>
            </w:r>
            <w:r w:rsidR="0002410B" w:rsidRPr="007D61D8">
              <w:rPr>
                <w:rFonts w:ascii="Arial" w:hAnsi="Arial" w:cs="Arial"/>
                <w:sz w:val="22"/>
                <w:szCs w:val="22"/>
              </w:rPr>
              <w:t>2</w:t>
            </w:r>
            <w:r w:rsidRPr="007D61D8">
              <w:rPr>
                <w:rFonts w:ascii="Arial" w:hAnsi="Arial" w:cs="Arial"/>
                <w:sz w:val="22"/>
                <w:szCs w:val="22"/>
              </w:rPr>
              <w:t>-75</w:t>
            </w:r>
          </w:p>
        </w:tc>
        <w:tc>
          <w:tcPr>
            <w:tcW w:w="2193" w:type="dxa"/>
            <w:vAlign w:val="center"/>
          </w:tcPr>
          <w:p w14:paraId="161E64D7" w14:textId="56219F65" w:rsidR="00AB7197" w:rsidRPr="007D61D8" w:rsidRDefault="00AE1564"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F6779A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06F2CF" w14:textId="3DD7881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DDB1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Stojak hydrantowy 80</w:t>
            </w:r>
          </w:p>
        </w:tc>
        <w:tc>
          <w:tcPr>
            <w:tcW w:w="2193" w:type="dxa"/>
            <w:vAlign w:val="center"/>
          </w:tcPr>
          <w:p w14:paraId="35EB1723" w14:textId="757C32E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BD4F8F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B335CB" w14:textId="108BA7F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2367B8"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podziemnych</w:t>
            </w:r>
          </w:p>
        </w:tc>
        <w:tc>
          <w:tcPr>
            <w:tcW w:w="2193" w:type="dxa"/>
            <w:vAlign w:val="center"/>
          </w:tcPr>
          <w:p w14:paraId="2E4EAF73" w14:textId="62354B06"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8E733F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60ED21" w14:textId="58B702D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576087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nadziemnych</w:t>
            </w:r>
          </w:p>
        </w:tc>
        <w:tc>
          <w:tcPr>
            <w:tcW w:w="2193" w:type="dxa"/>
            <w:vAlign w:val="center"/>
          </w:tcPr>
          <w:p w14:paraId="4C30AD21" w14:textId="681E56CC"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75F84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C2B335" w14:textId="7FF4218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619C25"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łączników</w:t>
            </w:r>
          </w:p>
        </w:tc>
        <w:tc>
          <w:tcPr>
            <w:tcW w:w="2193" w:type="dxa"/>
            <w:vAlign w:val="center"/>
          </w:tcPr>
          <w:p w14:paraId="2BB01182" w14:textId="3F758F6B"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1E5D71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5AC29D" w14:textId="53B83AA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2E8E89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Klucze do pokryw studzienek</w:t>
            </w:r>
          </w:p>
        </w:tc>
        <w:tc>
          <w:tcPr>
            <w:tcW w:w="2193" w:type="dxa"/>
            <w:vAlign w:val="center"/>
          </w:tcPr>
          <w:p w14:paraId="7C2F9D6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BB81A3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9791419" w14:textId="5DAFBC8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04EA4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Pływak z zatrzaśnikiem</w:t>
            </w:r>
          </w:p>
        </w:tc>
        <w:tc>
          <w:tcPr>
            <w:tcW w:w="2193" w:type="dxa"/>
            <w:vAlign w:val="center"/>
          </w:tcPr>
          <w:p w14:paraId="189BC477" w14:textId="0C3242E1"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E3449C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0D1AF41" w14:textId="39DFDA3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73D283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Linka asekuracyjna do linii ssawnych</w:t>
            </w:r>
          </w:p>
        </w:tc>
        <w:tc>
          <w:tcPr>
            <w:tcW w:w="2193" w:type="dxa"/>
            <w:vAlign w:val="center"/>
          </w:tcPr>
          <w:p w14:paraId="003C39B2" w14:textId="4D202857"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6B34BF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6FF74B8" w14:textId="5BC4182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12D8273"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Mostek przejazdowy</w:t>
            </w:r>
          </w:p>
        </w:tc>
        <w:tc>
          <w:tcPr>
            <w:tcW w:w="2193" w:type="dxa"/>
            <w:vAlign w:val="center"/>
          </w:tcPr>
          <w:p w14:paraId="49F233D1" w14:textId="76ADCFD0"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5B6013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75CABF" w14:textId="0CE02AC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CEFEC0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Siodełko wężowe</w:t>
            </w:r>
          </w:p>
        </w:tc>
        <w:tc>
          <w:tcPr>
            <w:tcW w:w="2193" w:type="dxa"/>
            <w:vAlign w:val="center"/>
          </w:tcPr>
          <w:p w14:paraId="7B3DF4C5" w14:textId="7639411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02410B" w:rsidRPr="00060580" w14:paraId="4C6CC88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72D4454"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A319F1" w14:textId="1336414F" w:rsidR="0002410B" w:rsidRPr="007D61D8" w:rsidRDefault="0002410B" w:rsidP="001E04B5">
            <w:pPr>
              <w:rPr>
                <w:rFonts w:ascii="Arial" w:hAnsi="Arial" w:cs="Arial"/>
                <w:sz w:val="22"/>
                <w:szCs w:val="22"/>
              </w:rPr>
            </w:pPr>
            <w:r w:rsidRPr="007D61D8">
              <w:rPr>
                <w:rFonts w:ascii="Arial" w:hAnsi="Arial" w:cs="Arial"/>
                <w:sz w:val="22"/>
                <w:szCs w:val="22"/>
              </w:rPr>
              <w:t>Drabina wysuwana 2 przęsłowa o długości min. 9 m.</w:t>
            </w:r>
          </w:p>
        </w:tc>
        <w:tc>
          <w:tcPr>
            <w:tcW w:w="2193" w:type="dxa"/>
            <w:vAlign w:val="center"/>
          </w:tcPr>
          <w:p w14:paraId="2226FAB5" w14:textId="36144AAA"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8B5E9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259F193" w14:textId="0ED6B3A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576A3" w14:textId="3313E382" w:rsidR="00AB7197" w:rsidRPr="007D61D8" w:rsidRDefault="00AB7197" w:rsidP="001E04B5">
            <w:pPr>
              <w:rPr>
                <w:rFonts w:ascii="Arial" w:hAnsi="Arial" w:cs="Arial"/>
                <w:sz w:val="22"/>
                <w:szCs w:val="22"/>
              </w:rPr>
            </w:pPr>
            <w:r w:rsidRPr="007D61D8">
              <w:rPr>
                <w:rFonts w:ascii="Arial" w:hAnsi="Arial" w:cs="Arial"/>
                <w:sz w:val="22"/>
                <w:szCs w:val="22"/>
              </w:rPr>
              <w:t>Drabina nasadkowa (przęsło)</w:t>
            </w:r>
          </w:p>
        </w:tc>
        <w:tc>
          <w:tcPr>
            <w:tcW w:w="2193" w:type="dxa"/>
            <w:vAlign w:val="center"/>
          </w:tcPr>
          <w:p w14:paraId="73F503B5"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08367FC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7F22E59" w14:textId="5DB68B1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0E8F9E0" w14:textId="1651CE94" w:rsidR="00AB7197" w:rsidRPr="007D61D8" w:rsidRDefault="00AB7197" w:rsidP="001E04B5">
            <w:pPr>
              <w:jc w:val="both"/>
              <w:rPr>
                <w:rFonts w:ascii="Arial" w:hAnsi="Arial" w:cs="Arial"/>
                <w:spacing w:val="-1"/>
                <w:sz w:val="22"/>
                <w:szCs w:val="22"/>
              </w:rPr>
            </w:pPr>
            <w:r w:rsidRPr="007D61D8">
              <w:rPr>
                <w:rFonts w:ascii="Arial" w:hAnsi="Arial" w:cs="Arial"/>
                <w:spacing w:val="-1"/>
                <w:sz w:val="22"/>
                <w:szCs w:val="22"/>
              </w:rPr>
              <w:t xml:space="preserve">Linka strażacka ratownicza (długości linek: </w:t>
            </w:r>
            <w:r w:rsidR="0002410B" w:rsidRPr="007D61D8">
              <w:rPr>
                <w:rFonts w:ascii="Arial" w:hAnsi="Arial" w:cs="Arial"/>
                <w:spacing w:val="-1"/>
                <w:sz w:val="22"/>
                <w:szCs w:val="22"/>
              </w:rPr>
              <w:t xml:space="preserve">2 x 20 m, </w:t>
            </w:r>
            <w:r w:rsidRPr="007D61D8">
              <w:rPr>
                <w:rFonts w:ascii="Arial" w:hAnsi="Arial" w:cs="Arial"/>
                <w:spacing w:val="-1"/>
                <w:sz w:val="22"/>
                <w:szCs w:val="22"/>
              </w:rPr>
              <w:t>2x30 m</w:t>
            </w:r>
            <w:r w:rsidR="0002410B" w:rsidRPr="007D61D8">
              <w:rPr>
                <w:rFonts w:ascii="Arial" w:hAnsi="Arial" w:cs="Arial"/>
                <w:spacing w:val="-1"/>
                <w:sz w:val="22"/>
                <w:szCs w:val="22"/>
              </w:rPr>
              <w:t>,</w:t>
            </w:r>
            <w:r w:rsidRPr="007D61D8">
              <w:rPr>
                <w:rFonts w:ascii="Arial" w:hAnsi="Arial" w:cs="Arial"/>
                <w:spacing w:val="-1"/>
                <w:sz w:val="22"/>
                <w:szCs w:val="22"/>
              </w:rPr>
              <w:t>)</w:t>
            </w:r>
          </w:p>
        </w:tc>
        <w:tc>
          <w:tcPr>
            <w:tcW w:w="2193" w:type="dxa"/>
            <w:vAlign w:val="center"/>
          </w:tcPr>
          <w:p w14:paraId="14C6F5A5" w14:textId="4B09AD42" w:rsidR="00AB7197" w:rsidRPr="007D61D8" w:rsidRDefault="0002410B"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2BE9A6A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0EE626" w14:textId="3F03F75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4A0390A" w14:textId="77777777" w:rsidR="00AB7197" w:rsidRPr="007D61D8" w:rsidRDefault="00AB7197" w:rsidP="0085136D">
            <w:pPr>
              <w:jc w:val="both"/>
              <w:rPr>
                <w:rFonts w:ascii="Arial" w:hAnsi="Arial" w:cs="Arial"/>
                <w:sz w:val="22"/>
                <w:szCs w:val="22"/>
              </w:rPr>
            </w:pPr>
            <w:r w:rsidRPr="007D61D8">
              <w:rPr>
                <w:rFonts w:ascii="Arial" w:hAnsi="Arial" w:cs="Arial"/>
                <w:sz w:val="22"/>
                <w:szCs w:val="22"/>
              </w:rPr>
              <w:t>Pilarka łańcuchowa do drewna o napędzie spalinowym wraz z zapasową prowadnicą i łańcuchem, o parametrach:</w:t>
            </w:r>
          </w:p>
          <w:p w14:paraId="71B9216D" w14:textId="7B0A8451" w:rsidR="00AB7197" w:rsidRPr="007D61D8" w:rsidRDefault="00AB7197" w:rsidP="0085136D">
            <w:pPr>
              <w:pStyle w:val="Tekstpodstawowy"/>
              <w:numPr>
                <w:ilvl w:val="0"/>
                <w:numId w:val="15"/>
              </w:numPr>
              <w:tabs>
                <w:tab w:val="left" w:pos="318"/>
              </w:tabs>
              <w:ind w:left="318" w:hanging="318"/>
              <w:jc w:val="both"/>
              <w:rPr>
                <w:rFonts w:ascii="Arial" w:hAnsi="Arial" w:cs="Arial"/>
                <w:b w:val="0"/>
                <w:sz w:val="22"/>
                <w:szCs w:val="22"/>
              </w:rPr>
            </w:pPr>
            <w:r w:rsidRPr="007D61D8">
              <w:rPr>
                <w:rFonts w:ascii="Arial" w:hAnsi="Arial" w:cs="Arial"/>
                <w:b w:val="0"/>
                <w:sz w:val="22"/>
                <w:szCs w:val="22"/>
              </w:rPr>
              <w:t xml:space="preserve">moc silnika - min. 2,9 kW, </w:t>
            </w:r>
          </w:p>
          <w:p w14:paraId="664448E8" w14:textId="08AFD2EE" w:rsidR="00AB7197" w:rsidRPr="007D61D8" w:rsidRDefault="00AB7197" w:rsidP="0085136D">
            <w:pPr>
              <w:pStyle w:val="Akapitzlist"/>
              <w:numPr>
                <w:ilvl w:val="0"/>
                <w:numId w:val="15"/>
              </w:numPr>
              <w:tabs>
                <w:tab w:val="left" w:pos="318"/>
              </w:tabs>
              <w:ind w:left="318" w:hanging="318"/>
              <w:jc w:val="both"/>
              <w:rPr>
                <w:rFonts w:ascii="Arial" w:hAnsi="Arial" w:cs="Arial"/>
                <w:sz w:val="22"/>
                <w:szCs w:val="22"/>
              </w:rPr>
            </w:pPr>
            <w:r w:rsidRPr="007D61D8">
              <w:rPr>
                <w:rFonts w:ascii="Arial" w:hAnsi="Arial" w:cs="Arial"/>
                <w:sz w:val="22"/>
                <w:szCs w:val="22"/>
              </w:rPr>
              <w:t>prowadnica o długości – min. 370 mm,</w:t>
            </w:r>
          </w:p>
          <w:p w14:paraId="64ADE54A" w14:textId="69DDD3AA"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7E422F2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40D9465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DAA6061" w14:textId="163548C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C4046AC" w14:textId="148C1E15" w:rsidR="00AB7197" w:rsidRPr="007D61D8" w:rsidRDefault="00AB7197" w:rsidP="0085136D">
            <w:pPr>
              <w:pStyle w:val="Tekstpodstawowy"/>
              <w:jc w:val="both"/>
              <w:rPr>
                <w:rFonts w:ascii="Arial" w:hAnsi="Arial" w:cs="Arial"/>
                <w:b w:val="0"/>
                <w:sz w:val="22"/>
                <w:szCs w:val="22"/>
              </w:rPr>
            </w:pPr>
            <w:r w:rsidRPr="007D61D8">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stali – 3 szt.</w:t>
            </w:r>
          </w:p>
          <w:p w14:paraId="42EED654" w14:textId="4FDC2AF0"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betonu – 3 szt.</w:t>
            </w:r>
          </w:p>
          <w:p w14:paraId="5FA134B9" w14:textId="5101F5F4" w:rsidR="00AB7197" w:rsidRPr="007D61D8" w:rsidRDefault="00AB7197" w:rsidP="0085136D">
            <w:pPr>
              <w:pStyle w:val="Akapitzlist"/>
              <w:numPr>
                <w:ilvl w:val="0"/>
                <w:numId w:val="16"/>
              </w:numPr>
              <w:tabs>
                <w:tab w:val="left" w:pos="318"/>
              </w:tabs>
              <w:ind w:left="318" w:hanging="284"/>
              <w:jc w:val="both"/>
              <w:rPr>
                <w:rFonts w:ascii="Arial" w:hAnsi="Arial" w:cs="Arial"/>
                <w:sz w:val="22"/>
                <w:szCs w:val="22"/>
              </w:rPr>
            </w:pPr>
            <w:r w:rsidRPr="007D61D8">
              <w:rPr>
                <w:rFonts w:ascii="Arial" w:hAnsi="Arial" w:cs="Arial"/>
                <w:sz w:val="22"/>
                <w:szCs w:val="22"/>
              </w:rPr>
              <w:t>tarcza ratownicza (widiowa) – 1 szt.</w:t>
            </w:r>
          </w:p>
          <w:p w14:paraId="46707FBD" w14:textId="7E0E0E73"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64E14A0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64643E0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3773548"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43AE3A" w14:textId="275B4BE3" w:rsidR="0002410B" w:rsidRPr="007D61D8" w:rsidRDefault="0002410B" w:rsidP="001E04B5">
            <w:pPr>
              <w:jc w:val="both"/>
              <w:rPr>
                <w:rFonts w:ascii="Arial" w:hAnsi="Arial" w:cs="Arial"/>
                <w:sz w:val="22"/>
                <w:szCs w:val="22"/>
              </w:rPr>
            </w:pPr>
            <w:r w:rsidRPr="007D61D8">
              <w:rPr>
                <w:rFonts w:ascii="Arial" w:hAnsi="Arial" w:cs="Arial"/>
                <w:sz w:val="22"/>
                <w:szCs w:val="22"/>
              </w:rPr>
              <w:t>Wentylator oddymiający napędzany silnikiem spalinowym, wydajność min. 30.000 m3/h. Narzędzia do regulacji oraz wymiany części zapasowych i elementów zużywających się podczas pracy – dołączone do wentylatora</w:t>
            </w:r>
          </w:p>
        </w:tc>
        <w:tc>
          <w:tcPr>
            <w:tcW w:w="2193" w:type="dxa"/>
            <w:vAlign w:val="center"/>
          </w:tcPr>
          <w:p w14:paraId="327F9AD9" w14:textId="09D1B85E"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696718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A1AA693" w14:textId="1535072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B7527A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Topór ciężki</w:t>
            </w:r>
          </w:p>
        </w:tc>
        <w:tc>
          <w:tcPr>
            <w:tcW w:w="2193" w:type="dxa"/>
            <w:vAlign w:val="center"/>
          </w:tcPr>
          <w:p w14:paraId="287FE7C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0D3934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41588EB" w14:textId="2E5F4FD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9325360" w14:textId="5AF460F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Bosak </w:t>
            </w:r>
            <w:r w:rsidR="00A01889" w:rsidRPr="007D61D8">
              <w:rPr>
                <w:rFonts w:ascii="Arial" w:hAnsi="Arial" w:cs="Arial"/>
                <w:sz w:val="22"/>
                <w:szCs w:val="22"/>
              </w:rPr>
              <w:t>lekki</w:t>
            </w:r>
          </w:p>
        </w:tc>
        <w:tc>
          <w:tcPr>
            <w:tcW w:w="2193" w:type="dxa"/>
            <w:vAlign w:val="center"/>
          </w:tcPr>
          <w:p w14:paraId="3AB53F99" w14:textId="0543A293" w:rsidR="00AB7197" w:rsidRPr="007D61D8" w:rsidRDefault="00AB7197" w:rsidP="0055527C">
            <w:pPr>
              <w:jc w:val="center"/>
              <w:rPr>
                <w:rFonts w:ascii="Arial" w:hAnsi="Arial" w:cs="Arial"/>
                <w:sz w:val="22"/>
                <w:szCs w:val="22"/>
              </w:rPr>
            </w:pPr>
            <w:r w:rsidRPr="007D61D8">
              <w:rPr>
                <w:rFonts w:ascii="Arial" w:hAnsi="Arial" w:cs="Arial"/>
                <w:sz w:val="22"/>
                <w:szCs w:val="22"/>
              </w:rPr>
              <w:t xml:space="preserve">1 szt. </w:t>
            </w:r>
          </w:p>
        </w:tc>
      </w:tr>
      <w:tr w:rsidR="00AB7197" w:rsidRPr="00060580" w14:paraId="6DD1D63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BC7581" w14:textId="198780B8"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F4A271"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Bosak podręczny</w:t>
            </w:r>
          </w:p>
        </w:tc>
        <w:tc>
          <w:tcPr>
            <w:tcW w:w="2193" w:type="dxa"/>
            <w:vAlign w:val="center"/>
          </w:tcPr>
          <w:p w14:paraId="340894F4"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C24A28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6144457" w14:textId="7E61C57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8E8C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Wielofunkcyjne narzędzie ratownicze (łom wielofunkcyjny)</w:t>
            </w:r>
          </w:p>
        </w:tc>
        <w:tc>
          <w:tcPr>
            <w:tcW w:w="2193" w:type="dxa"/>
            <w:vAlign w:val="center"/>
          </w:tcPr>
          <w:p w14:paraId="61AB5539"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E96D95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7D21F0" w14:textId="07E26A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F8BD3C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Nożyce do cięcia prętów o średnicy minimum 10 mm</w:t>
            </w:r>
          </w:p>
        </w:tc>
        <w:tc>
          <w:tcPr>
            <w:tcW w:w="2193" w:type="dxa"/>
            <w:vAlign w:val="center"/>
          </w:tcPr>
          <w:p w14:paraId="22490A42"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F5F96B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1D1AD4" w14:textId="142B408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AC0A2D3" w14:textId="572C654D"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Młot 5 kg </w:t>
            </w:r>
            <w:r w:rsidRPr="007D61D8">
              <w:rPr>
                <w:rFonts w:ascii="Arial" w:hAnsi="Arial" w:cs="Arial"/>
                <w:spacing w:val="-1"/>
                <w:sz w:val="22"/>
                <w:szCs w:val="22"/>
              </w:rPr>
              <w:t>z trzonkiem metalowym lub z tworzywa sztucznego o wzmocnionej konstrukcji</w:t>
            </w:r>
          </w:p>
        </w:tc>
        <w:tc>
          <w:tcPr>
            <w:tcW w:w="2193" w:type="dxa"/>
            <w:vAlign w:val="center"/>
          </w:tcPr>
          <w:p w14:paraId="1B33401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D7523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125362F" w14:textId="5A5798D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9D390AB" w14:textId="5D371675"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Siekiera 2 kg </w:t>
            </w:r>
            <w:r w:rsidRPr="007D61D8">
              <w:rPr>
                <w:rFonts w:ascii="Arial" w:hAnsi="Arial" w:cs="Arial"/>
                <w:spacing w:val="-1"/>
                <w:sz w:val="22"/>
                <w:szCs w:val="22"/>
              </w:rPr>
              <w:t>z trzonkiem metalowym lub z tworzywa sztucznego o wzmocnionej konstrukcji</w:t>
            </w:r>
          </w:p>
        </w:tc>
        <w:tc>
          <w:tcPr>
            <w:tcW w:w="2193" w:type="dxa"/>
            <w:vAlign w:val="center"/>
          </w:tcPr>
          <w:p w14:paraId="0461D08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5B3A68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1DBEF3F" w14:textId="6D8F5E7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A8F9596" w14:textId="25657E64"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Szpadel </w:t>
            </w:r>
            <w:r w:rsidRPr="007D61D8">
              <w:rPr>
                <w:rFonts w:ascii="Arial" w:hAnsi="Arial" w:cs="Arial"/>
                <w:spacing w:val="-1"/>
                <w:sz w:val="22"/>
                <w:szCs w:val="22"/>
              </w:rPr>
              <w:t>z trzonkiem metalowym lub z tworzywa sztucznego o wzmocnionej konstrukcji</w:t>
            </w:r>
          </w:p>
        </w:tc>
        <w:tc>
          <w:tcPr>
            <w:tcW w:w="2193" w:type="dxa"/>
            <w:vAlign w:val="center"/>
          </w:tcPr>
          <w:p w14:paraId="516A8EB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4F48D08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092300" w14:textId="3028372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F4599FB" w14:textId="41AE8DC8"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Łopata </w:t>
            </w:r>
            <w:r w:rsidRPr="007D61D8">
              <w:rPr>
                <w:rFonts w:ascii="Arial" w:hAnsi="Arial" w:cs="Arial"/>
                <w:spacing w:val="-1"/>
                <w:sz w:val="22"/>
                <w:szCs w:val="22"/>
              </w:rPr>
              <w:t>z trzonkiem metalowym lub z tworzywa sztucznego o wzmocnionej konstrukcji</w:t>
            </w:r>
          </w:p>
        </w:tc>
        <w:tc>
          <w:tcPr>
            <w:tcW w:w="2193" w:type="dxa"/>
            <w:vAlign w:val="center"/>
          </w:tcPr>
          <w:p w14:paraId="4C3101E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991C54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774CA7F" w14:textId="11D89BE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AD6816F" w14:textId="6082081F"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Szufla </w:t>
            </w:r>
            <w:r w:rsidRPr="007D61D8">
              <w:rPr>
                <w:rFonts w:ascii="Arial" w:hAnsi="Arial" w:cs="Arial"/>
                <w:spacing w:val="-1"/>
                <w:sz w:val="22"/>
                <w:szCs w:val="22"/>
              </w:rPr>
              <w:t>z trzonkiem metalowym lub z tworzywa sztucznego o wzmocnionej konstrukcji</w:t>
            </w:r>
          </w:p>
        </w:tc>
        <w:tc>
          <w:tcPr>
            <w:tcW w:w="2193" w:type="dxa"/>
            <w:vAlign w:val="center"/>
          </w:tcPr>
          <w:p w14:paraId="023049C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2D2CF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849A6DA" w14:textId="3DE294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EB2C193" w14:textId="777E7EA0"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Widły </w:t>
            </w:r>
            <w:r w:rsidRPr="007D61D8">
              <w:rPr>
                <w:rFonts w:ascii="Arial" w:hAnsi="Arial" w:cs="Arial"/>
                <w:spacing w:val="-1"/>
                <w:sz w:val="22"/>
                <w:szCs w:val="22"/>
              </w:rPr>
              <w:t>z trzonkiem metalowym lub z tworzywa sztucznego o wzmocnionej konstrukcji</w:t>
            </w:r>
          </w:p>
        </w:tc>
        <w:tc>
          <w:tcPr>
            <w:tcW w:w="2193" w:type="dxa"/>
            <w:vAlign w:val="center"/>
          </w:tcPr>
          <w:p w14:paraId="5AB90BC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2D5ED40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C795782" w14:textId="38768E6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61F171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Szczotka z włosiem sztywnym, szeroka</w:t>
            </w:r>
          </w:p>
        </w:tc>
        <w:tc>
          <w:tcPr>
            <w:tcW w:w="2193" w:type="dxa"/>
            <w:vAlign w:val="center"/>
          </w:tcPr>
          <w:p w14:paraId="71C6418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BAF55E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9F9B105" w14:textId="3740BE6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B08CC6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Gaśnica proszkowa przenośna 6 kg</w:t>
            </w:r>
          </w:p>
        </w:tc>
        <w:tc>
          <w:tcPr>
            <w:tcW w:w="2193" w:type="dxa"/>
            <w:vAlign w:val="center"/>
          </w:tcPr>
          <w:p w14:paraId="4B9779F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01889" w:rsidRPr="00060580" w14:paraId="31CAEA8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1A8C2B" w14:textId="77777777" w:rsidR="00A01889" w:rsidRPr="00E86B7E" w:rsidRDefault="00A01889"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F803265" w14:textId="78499E53" w:rsidR="00A01889" w:rsidRPr="007D61D8" w:rsidRDefault="00A01889" w:rsidP="001E04B5">
            <w:pPr>
              <w:jc w:val="both"/>
              <w:rPr>
                <w:rFonts w:ascii="Arial" w:hAnsi="Arial" w:cs="Arial"/>
                <w:sz w:val="22"/>
                <w:szCs w:val="22"/>
              </w:rPr>
            </w:pPr>
            <w:r w:rsidRPr="007D61D8">
              <w:rPr>
                <w:rFonts w:ascii="Arial" w:hAnsi="Arial" w:cs="Arial"/>
                <w:sz w:val="22"/>
                <w:szCs w:val="22"/>
              </w:rPr>
              <w:t>Koc gaśniczy</w:t>
            </w:r>
          </w:p>
        </w:tc>
        <w:tc>
          <w:tcPr>
            <w:tcW w:w="2193" w:type="dxa"/>
            <w:vAlign w:val="center"/>
          </w:tcPr>
          <w:p w14:paraId="741A58BB" w14:textId="30465E4E" w:rsidR="00A01889" w:rsidRPr="007D61D8" w:rsidRDefault="00A01889"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64D608E"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EBE0613"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AFBE48F" w14:textId="604E65DA" w:rsidR="007D61D8" w:rsidRPr="007D61D8" w:rsidRDefault="007D61D8" w:rsidP="001E04B5">
            <w:pPr>
              <w:jc w:val="both"/>
              <w:rPr>
                <w:rFonts w:ascii="Arial" w:hAnsi="Arial" w:cs="Arial"/>
                <w:sz w:val="22"/>
                <w:szCs w:val="22"/>
              </w:rPr>
            </w:pPr>
            <w:r w:rsidRPr="007D61D8">
              <w:rPr>
                <w:rFonts w:ascii="Arial" w:hAnsi="Arial" w:cs="Arial"/>
                <w:sz w:val="22"/>
                <w:szCs w:val="22"/>
              </w:rPr>
              <w:t>Sorbent do zbierania zanieczyszczeń ropopochodnych – umieszczony w szczelnie zamykanym pojemniku.</w:t>
            </w:r>
          </w:p>
        </w:tc>
        <w:tc>
          <w:tcPr>
            <w:tcW w:w="2193" w:type="dxa"/>
            <w:vAlign w:val="center"/>
          </w:tcPr>
          <w:p w14:paraId="5C7C4419" w14:textId="1A2A8BC8" w:rsidR="007D61D8" w:rsidRPr="007D61D8" w:rsidRDefault="007D61D8" w:rsidP="0055527C">
            <w:pPr>
              <w:jc w:val="center"/>
              <w:rPr>
                <w:rFonts w:ascii="Arial" w:hAnsi="Arial" w:cs="Arial"/>
                <w:sz w:val="22"/>
                <w:szCs w:val="22"/>
              </w:rPr>
            </w:pPr>
            <w:r w:rsidRPr="007D61D8">
              <w:rPr>
                <w:rFonts w:ascii="Arial" w:hAnsi="Arial" w:cs="Arial"/>
                <w:sz w:val="22"/>
                <w:szCs w:val="22"/>
              </w:rPr>
              <w:t>20 kg</w:t>
            </w:r>
          </w:p>
        </w:tc>
      </w:tr>
      <w:tr w:rsidR="007D61D8" w:rsidRPr="00060580" w14:paraId="40267A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AB10AD7"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4F99DD7" w14:textId="6610F95A" w:rsidR="007D61D8" w:rsidRPr="007D61D8" w:rsidRDefault="007D61D8" w:rsidP="001E04B5">
            <w:pPr>
              <w:jc w:val="both"/>
              <w:rPr>
                <w:rFonts w:ascii="Arial" w:hAnsi="Arial" w:cs="Arial"/>
                <w:sz w:val="22"/>
                <w:szCs w:val="22"/>
              </w:rPr>
            </w:pPr>
            <w:r w:rsidRPr="007D61D8">
              <w:rPr>
                <w:rFonts w:ascii="Arial" w:hAnsi="Arial" w:cs="Arial"/>
                <w:sz w:val="22"/>
                <w:szCs w:val="22"/>
              </w:rPr>
              <w:t>Dyspergent do zmywania zanieczyszczeń ropopochodnych (roztwór).</w:t>
            </w:r>
          </w:p>
        </w:tc>
        <w:tc>
          <w:tcPr>
            <w:tcW w:w="2193" w:type="dxa"/>
            <w:vAlign w:val="center"/>
          </w:tcPr>
          <w:p w14:paraId="372922BD" w14:textId="39642AD5" w:rsidR="007D61D8" w:rsidRPr="007D61D8" w:rsidRDefault="007D61D8" w:rsidP="0055527C">
            <w:pPr>
              <w:jc w:val="center"/>
              <w:rPr>
                <w:rFonts w:ascii="Arial" w:hAnsi="Arial" w:cs="Arial"/>
                <w:sz w:val="22"/>
                <w:szCs w:val="22"/>
              </w:rPr>
            </w:pPr>
            <w:r w:rsidRPr="007D61D8">
              <w:rPr>
                <w:rFonts w:ascii="Arial" w:hAnsi="Arial" w:cs="Arial"/>
                <w:sz w:val="22"/>
                <w:szCs w:val="22"/>
              </w:rPr>
              <w:t>10 dm</w:t>
            </w:r>
            <w:r w:rsidRPr="007D61D8">
              <w:rPr>
                <w:rFonts w:ascii="Arial" w:hAnsi="Arial" w:cs="Arial"/>
                <w:sz w:val="22"/>
                <w:szCs w:val="22"/>
                <w:vertAlign w:val="superscript"/>
              </w:rPr>
              <w:t>3</w:t>
            </w:r>
          </w:p>
        </w:tc>
      </w:tr>
      <w:tr w:rsidR="007D61D8" w:rsidRPr="00060580" w14:paraId="6C7BB07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0B82CD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49D8D06" w14:textId="0750F393" w:rsidR="007D61D8" w:rsidRPr="007D61D8" w:rsidRDefault="007D61D8" w:rsidP="001E04B5">
            <w:pPr>
              <w:jc w:val="both"/>
              <w:rPr>
                <w:rFonts w:ascii="Arial" w:hAnsi="Arial" w:cs="Arial"/>
                <w:sz w:val="22"/>
                <w:szCs w:val="22"/>
              </w:rPr>
            </w:pPr>
            <w:r w:rsidRPr="007D61D8">
              <w:rPr>
                <w:rFonts w:ascii="Arial" w:hAnsi="Arial" w:cs="Arial"/>
                <w:sz w:val="22"/>
                <w:szCs w:val="22"/>
              </w:rPr>
              <w:t>Urządzenie ciśnieniowe do podawania dyspergentu, ze zbiornikiem o pojemności min 5 dm</w:t>
            </w:r>
            <w:r w:rsidRPr="007D61D8">
              <w:rPr>
                <w:rFonts w:ascii="Arial" w:hAnsi="Arial" w:cs="Arial"/>
                <w:sz w:val="22"/>
                <w:szCs w:val="22"/>
                <w:vertAlign w:val="superscript"/>
              </w:rPr>
              <w:t>3</w:t>
            </w:r>
          </w:p>
        </w:tc>
        <w:tc>
          <w:tcPr>
            <w:tcW w:w="2193" w:type="dxa"/>
            <w:vAlign w:val="center"/>
          </w:tcPr>
          <w:p w14:paraId="3B37F340" w14:textId="00ABAAF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31BB86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2F0177" w14:textId="49D58B3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57D706" w14:textId="3CDBE11B" w:rsidR="00AB7197" w:rsidRPr="007D61D8" w:rsidRDefault="00AB7197" w:rsidP="001E04B5">
            <w:pPr>
              <w:jc w:val="both"/>
              <w:rPr>
                <w:rFonts w:ascii="Arial" w:hAnsi="Arial" w:cs="Arial"/>
                <w:sz w:val="22"/>
                <w:szCs w:val="22"/>
              </w:rPr>
            </w:pPr>
            <w:r w:rsidRPr="007D61D8">
              <w:rPr>
                <w:rFonts w:ascii="Arial" w:hAnsi="Arial" w:cs="Arial"/>
                <w:sz w:val="22"/>
                <w:szCs w:val="22"/>
              </w:rPr>
              <w:t>Przedłużacz elektryczny 230 V o długości min. 20 m na zwijadle z rozdzielaczem (1f/1f+1f+1f).</w:t>
            </w:r>
          </w:p>
        </w:tc>
        <w:tc>
          <w:tcPr>
            <w:tcW w:w="2193" w:type="dxa"/>
            <w:vAlign w:val="center"/>
          </w:tcPr>
          <w:p w14:paraId="5AE0BBC6"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7D61D8" w:rsidRPr="00060580" w14:paraId="1831566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D42D8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2E3091B" w14:textId="33EFB239" w:rsidR="007D61D8" w:rsidRPr="007D61D8" w:rsidRDefault="007D61D8" w:rsidP="001E04B5">
            <w:pPr>
              <w:jc w:val="both"/>
              <w:rPr>
                <w:rFonts w:ascii="Arial" w:hAnsi="Arial" w:cs="Arial"/>
                <w:sz w:val="22"/>
                <w:szCs w:val="22"/>
              </w:rPr>
            </w:pPr>
            <w:r w:rsidRPr="007D61D8">
              <w:rPr>
                <w:rFonts w:ascii="Arial" w:hAnsi="Arial" w:cs="Arial"/>
                <w:sz w:val="22"/>
                <w:szCs w:val="22"/>
              </w:rPr>
              <w:t>Lampa ostrzegawcza (żółta, migająca)</w:t>
            </w:r>
          </w:p>
        </w:tc>
        <w:tc>
          <w:tcPr>
            <w:tcW w:w="2193" w:type="dxa"/>
            <w:vAlign w:val="center"/>
          </w:tcPr>
          <w:p w14:paraId="2AE116B8" w14:textId="2BD35A62"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7ED1E0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3B4D392"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B25695F" w14:textId="3E14FF6D" w:rsidR="007D61D8" w:rsidRPr="007D61D8" w:rsidRDefault="007D61D8" w:rsidP="001E04B5">
            <w:pPr>
              <w:jc w:val="both"/>
              <w:rPr>
                <w:rFonts w:ascii="Arial" w:hAnsi="Arial" w:cs="Arial"/>
                <w:sz w:val="22"/>
                <w:szCs w:val="22"/>
              </w:rPr>
            </w:pPr>
            <w:r w:rsidRPr="007D61D8">
              <w:rPr>
                <w:rFonts w:ascii="Arial" w:hAnsi="Arial" w:cs="Arial"/>
                <w:sz w:val="22"/>
                <w:szCs w:val="22"/>
              </w:rPr>
              <w:t>Taśma ostrzegawcza (rolka 500 m)</w:t>
            </w:r>
          </w:p>
        </w:tc>
        <w:tc>
          <w:tcPr>
            <w:tcW w:w="2193" w:type="dxa"/>
            <w:vAlign w:val="center"/>
          </w:tcPr>
          <w:p w14:paraId="4548397A" w14:textId="7D029310"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C0076D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4A2414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FAEDF49" w14:textId="01966BB9" w:rsidR="007D61D8" w:rsidRPr="007D61D8" w:rsidRDefault="007D61D8" w:rsidP="001E04B5">
            <w:pPr>
              <w:jc w:val="both"/>
              <w:rPr>
                <w:rFonts w:ascii="Arial" w:hAnsi="Arial" w:cs="Arial"/>
                <w:sz w:val="22"/>
                <w:szCs w:val="22"/>
              </w:rPr>
            </w:pPr>
            <w:r w:rsidRPr="007D61D8">
              <w:rPr>
                <w:rFonts w:ascii="Arial" w:hAnsi="Arial" w:cs="Arial"/>
                <w:sz w:val="22"/>
                <w:szCs w:val="22"/>
              </w:rPr>
              <w:t>Stojak do taśmy ostrzegawczej z podstawką</w:t>
            </w:r>
          </w:p>
        </w:tc>
        <w:tc>
          <w:tcPr>
            <w:tcW w:w="2193" w:type="dxa"/>
            <w:vAlign w:val="center"/>
          </w:tcPr>
          <w:p w14:paraId="22B8F0F4" w14:textId="18053C6C" w:rsidR="007D61D8" w:rsidRPr="007D61D8" w:rsidRDefault="007D61D8" w:rsidP="0055527C">
            <w:pPr>
              <w:jc w:val="center"/>
              <w:rPr>
                <w:rFonts w:ascii="Arial" w:hAnsi="Arial" w:cs="Arial"/>
                <w:sz w:val="22"/>
                <w:szCs w:val="22"/>
              </w:rPr>
            </w:pPr>
            <w:r w:rsidRPr="007D61D8">
              <w:rPr>
                <w:rFonts w:ascii="Arial" w:hAnsi="Arial" w:cs="Arial"/>
                <w:sz w:val="22"/>
                <w:szCs w:val="22"/>
              </w:rPr>
              <w:t>10 szt</w:t>
            </w:r>
          </w:p>
        </w:tc>
      </w:tr>
      <w:tr w:rsidR="007D61D8" w:rsidRPr="00060580" w14:paraId="0CC9767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DAEFE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32C27D" w14:textId="63D84D8E" w:rsidR="007D61D8" w:rsidRPr="007D61D8" w:rsidRDefault="007D61D8" w:rsidP="001E04B5">
            <w:pPr>
              <w:jc w:val="both"/>
              <w:rPr>
                <w:rFonts w:ascii="Arial" w:hAnsi="Arial" w:cs="Arial"/>
                <w:sz w:val="22"/>
                <w:szCs w:val="22"/>
              </w:rPr>
            </w:pPr>
            <w:r w:rsidRPr="007D61D8">
              <w:rPr>
                <w:rFonts w:ascii="Arial" w:hAnsi="Arial" w:cs="Arial"/>
                <w:sz w:val="22"/>
                <w:szCs w:val="22"/>
              </w:rPr>
              <w:t>Stożek ostrzegawczy uliczny</w:t>
            </w:r>
          </w:p>
        </w:tc>
        <w:tc>
          <w:tcPr>
            <w:tcW w:w="2193" w:type="dxa"/>
            <w:vAlign w:val="center"/>
          </w:tcPr>
          <w:p w14:paraId="205C377D" w14:textId="379DC95C" w:rsidR="007D61D8" w:rsidRPr="007D61D8" w:rsidRDefault="007D61D8" w:rsidP="0055527C">
            <w:pPr>
              <w:jc w:val="center"/>
              <w:rPr>
                <w:rFonts w:ascii="Arial" w:hAnsi="Arial" w:cs="Arial"/>
                <w:sz w:val="22"/>
                <w:szCs w:val="22"/>
              </w:rPr>
            </w:pPr>
            <w:r w:rsidRPr="007D61D8">
              <w:rPr>
                <w:rFonts w:ascii="Arial" w:hAnsi="Arial" w:cs="Arial"/>
                <w:sz w:val="22"/>
                <w:szCs w:val="22"/>
              </w:rPr>
              <w:t>6 szt.</w:t>
            </w:r>
          </w:p>
        </w:tc>
      </w:tr>
      <w:tr w:rsidR="007D61D8" w:rsidRPr="00060580" w14:paraId="730FD2D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813C62C"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A667D8" w14:textId="13AF7048" w:rsidR="007D61D8" w:rsidRPr="007D61D8" w:rsidRDefault="007D61D8" w:rsidP="001E04B5">
            <w:pPr>
              <w:jc w:val="both"/>
              <w:rPr>
                <w:rFonts w:ascii="Arial" w:hAnsi="Arial" w:cs="Arial"/>
                <w:sz w:val="22"/>
                <w:szCs w:val="22"/>
              </w:rPr>
            </w:pPr>
            <w:r w:rsidRPr="007D61D8">
              <w:rPr>
                <w:rFonts w:ascii="Arial" w:hAnsi="Arial" w:cs="Arial"/>
                <w:sz w:val="22"/>
                <w:szCs w:val="22"/>
              </w:rPr>
              <w:t>Tarcza sygnałowa do kierowania ruchem (lizak)</w:t>
            </w:r>
          </w:p>
        </w:tc>
        <w:tc>
          <w:tcPr>
            <w:tcW w:w="2193" w:type="dxa"/>
            <w:vAlign w:val="center"/>
          </w:tcPr>
          <w:p w14:paraId="4FEA857C" w14:textId="616FA995"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177F8E4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118786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2D07384" w14:textId="4E37E872" w:rsidR="007D61D8" w:rsidRPr="007D61D8" w:rsidRDefault="007D61D8" w:rsidP="001E04B5">
            <w:pPr>
              <w:jc w:val="both"/>
              <w:rPr>
                <w:rFonts w:ascii="Arial" w:hAnsi="Arial" w:cs="Arial"/>
                <w:sz w:val="22"/>
                <w:szCs w:val="22"/>
              </w:rPr>
            </w:pPr>
            <w:r w:rsidRPr="007D61D8">
              <w:rPr>
                <w:rFonts w:ascii="Arial" w:hAnsi="Arial" w:cs="Arial"/>
                <w:sz w:val="22"/>
                <w:szCs w:val="22"/>
              </w:rPr>
              <w:t>Urządzenie do wykrywania z odległości nieekranowanych przewodów pod napięciem przemiennym do częstotliwości 100 Hz, wyposażony w świetlny i dźwiękowy sygnał ostrzegawczy</w:t>
            </w:r>
          </w:p>
        </w:tc>
        <w:tc>
          <w:tcPr>
            <w:tcW w:w="2193" w:type="dxa"/>
            <w:vAlign w:val="center"/>
          </w:tcPr>
          <w:p w14:paraId="71EC7634" w14:textId="62D11AA7"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9F5257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81BDC4"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359D3BA" w14:textId="4AD72F34" w:rsidR="007D61D8" w:rsidRPr="007D61D8" w:rsidRDefault="007D61D8" w:rsidP="001E04B5">
            <w:pPr>
              <w:jc w:val="both"/>
              <w:rPr>
                <w:rFonts w:ascii="Arial" w:hAnsi="Arial" w:cs="Arial"/>
                <w:sz w:val="22"/>
                <w:szCs w:val="22"/>
              </w:rPr>
            </w:pPr>
            <w:r w:rsidRPr="007D61D8">
              <w:rPr>
                <w:rFonts w:ascii="Arial" w:hAnsi="Arial" w:cs="Arial"/>
                <w:sz w:val="22"/>
                <w:szCs w:val="22"/>
              </w:rPr>
              <w:t>Lokalizator ognia i temperatury z czujnikiem podczerwieni, wyposażony w dźwiękowy sygnał ostrzegawczy o zmiennym natężeniu, wodo- i udaroodporny.</w:t>
            </w:r>
          </w:p>
        </w:tc>
        <w:tc>
          <w:tcPr>
            <w:tcW w:w="2193" w:type="dxa"/>
            <w:vAlign w:val="center"/>
          </w:tcPr>
          <w:p w14:paraId="581C8A5E" w14:textId="1696599B"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D1F853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CAB46F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1CE0117" w14:textId="0D033CE5" w:rsidR="007D61D8" w:rsidRPr="007D61D8" w:rsidRDefault="007D61D8" w:rsidP="001E04B5">
            <w:pPr>
              <w:jc w:val="both"/>
              <w:rPr>
                <w:rFonts w:ascii="Arial" w:hAnsi="Arial" w:cs="Arial"/>
                <w:sz w:val="22"/>
                <w:szCs w:val="22"/>
              </w:rPr>
            </w:pPr>
            <w:r w:rsidRPr="007D61D8">
              <w:rPr>
                <w:rFonts w:ascii="Arial" w:hAnsi="Arial" w:cs="Arial"/>
                <w:sz w:val="22"/>
                <w:szCs w:val="22"/>
              </w:rPr>
              <w:t>Eksplozymetr z sensorami Ex (metan) i O2 (tlen)</w:t>
            </w:r>
          </w:p>
        </w:tc>
        <w:tc>
          <w:tcPr>
            <w:tcW w:w="2193" w:type="dxa"/>
            <w:vAlign w:val="center"/>
          </w:tcPr>
          <w:p w14:paraId="170CB243" w14:textId="59FB074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68334ED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5D3984E" w14:textId="204A0131"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186DB0D" w14:textId="6E2ABD86"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7D61D8">
              <w:rPr>
                <w:rFonts w:ascii="Arial" w:hAnsi="Arial" w:cs="Arial"/>
                <w:sz w:val="22"/>
                <w:szCs w:val="22"/>
              </w:rPr>
              <w:t>Warszawa, 30</w:t>
            </w:r>
            <w:r w:rsidRPr="007D61D8">
              <w:rPr>
                <w:rFonts w:ascii="Arial" w:hAnsi="Arial" w:cs="Arial"/>
                <w:sz w:val="22"/>
                <w:szCs w:val="22"/>
              </w:rPr>
              <w:t xml:space="preserve"> czerwca 2021 r.)</w:t>
            </w:r>
          </w:p>
        </w:tc>
        <w:tc>
          <w:tcPr>
            <w:tcW w:w="2193" w:type="dxa"/>
            <w:vAlign w:val="center"/>
          </w:tcPr>
          <w:p w14:paraId="3D8E6AB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673D92A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64CE60" w14:textId="521C6A3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D4DEFC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2193" w:type="dxa"/>
            <w:vAlign w:val="center"/>
          </w:tcPr>
          <w:p w14:paraId="51F5446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17B8E31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62AA3C" w14:textId="2723FA1B"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C297BD0"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z napędem turbinowym</w:t>
            </w:r>
          </w:p>
        </w:tc>
        <w:tc>
          <w:tcPr>
            <w:tcW w:w="2193" w:type="dxa"/>
            <w:vAlign w:val="center"/>
          </w:tcPr>
          <w:p w14:paraId="0E7FC75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413A8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AEC7CEA" w14:textId="2A3E98C7"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D80E025"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strumieniowa (wysysacz)</w:t>
            </w:r>
          </w:p>
        </w:tc>
        <w:tc>
          <w:tcPr>
            <w:tcW w:w="2193" w:type="dxa"/>
            <w:vAlign w:val="center"/>
          </w:tcPr>
          <w:p w14:paraId="6423BBB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B7286A" w:rsidRPr="00060580" w14:paraId="459687E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1863CA7C" w14:textId="182FE142" w:rsidR="00B7286A" w:rsidRPr="00E86B7E" w:rsidRDefault="00B7286A"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B712453" w14:textId="1A91829C" w:rsidR="00B7286A" w:rsidRPr="007D61D8" w:rsidRDefault="00B7286A" w:rsidP="001E04B5">
            <w:pPr>
              <w:jc w:val="both"/>
              <w:rPr>
                <w:rFonts w:ascii="Arial" w:hAnsi="Arial" w:cs="Arial"/>
                <w:sz w:val="22"/>
                <w:szCs w:val="22"/>
              </w:rPr>
            </w:pPr>
            <w:r w:rsidRPr="007D61D8">
              <w:rPr>
                <w:rFonts w:ascii="Arial" w:hAnsi="Arial" w:cs="Arial"/>
                <w:sz w:val="22"/>
                <w:szCs w:val="22"/>
              </w:rPr>
              <w:t>Zestaw hydraulicznych narzędzi ratowniczych składających się co najmniej z następujących elementów</w:t>
            </w:r>
            <w:r w:rsidR="00011152" w:rsidRPr="007D61D8">
              <w:rPr>
                <w:rFonts w:ascii="Arial" w:hAnsi="Arial" w:cs="Arial"/>
                <w:sz w:val="22"/>
                <w:szCs w:val="22"/>
              </w:rPr>
              <w:t>:</w:t>
            </w:r>
          </w:p>
          <w:p w14:paraId="7E8B5991" w14:textId="0CC812FE"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rozpieracz typu min. AS z akcesoriami</w:t>
            </w:r>
          </w:p>
          <w:p w14:paraId="42F81293" w14:textId="3003E66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nożyce typu min. BC o zdolności cięcia min. G</w:t>
            </w:r>
          </w:p>
          <w:p w14:paraId="41ED77D4" w14:textId="5C407DE1"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agregat zasilający do narzędzi hydraulicznych o modelu pracy ATO lub MTO,</w:t>
            </w:r>
          </w:p>
          <w:p w14:paraId="4E1AE578" w14:textId="33DD81A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 xml:space="preserve">zestaw węży hydraulicznych o długości min. 5m. </w:t>
            </w:r>
          </w:p>
          <w:p w14:paraId="475BBF34" w14:textId="14BD701A" w:rsidR="00B7286A" w:rsidRPr="007D61D8" w:rsidRDefault="00B7286A" w:rsidP="001E04B5">
            <w:pPr>
              <w:jc w:val="both"/>
              <w:rPr>
                <w:rFonts w:ascii="Arial" w:hAnsi="Arial" w:cs="Arial"/>
                <w:sz w:val="22"/>
                <w:szCs w:val="22"/>
              </w:rPr>
            </w:pPr>
            <w:r w:rsidRPr="007D61D8">
              <w:rPr>
                <w:rFonts w:ascii="Arial" w:hAnsi="Arial" w:cs="Arial"/>
                <w:sz w:val="22"/>
                <w:szCs w:val="22"/>
              </w:rPr>
              <w:t>Narzędzia do regulacji oraz wymiany części zapasowych i elementów zużywających się podczas pracy.</w:t>
            </w:r>
          </w:p>
        </w:tc>
        <w:tc>
          <w:tcPr>
            <w:tcW w:w="2193" w:type="dxa"/>
            <w:vAlign w:val="center"/>
          </w:tcPr>
          <w:p w14:paraId="25C304A9" w14:textId="684D6F3A" w:rsidR="00B7286A" w:rsidRPr="007D61D8" w:rsidRDefault="00CA7E5B"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540CF9A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019587AD"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0829AC3" w14:textId="449B639C" w:rsidR="0002410B" w:rsidRPr="007D61D8" w:rsidRDefault="0002410B" w:rsidP="0002410B">
            <w:pPr>
              <w:jc w:val="both"/>
              <w:rPr>
                <w:rFonts w:ascii="Arial" w:hAnsi="Arial" w:cs="Arial"/>
                <w:sz w:val="22"/>
                <w:szCs w:val="22"/>
              </w:rPr>
            </w:pPr>
            <w:r w:rsidRPr="007D61D8">
              <w:rPr>
                <w:rFonts w:ascii="Arial" w:hAnsi="Arial" w:cs="Arial"/>
                <w:sz w:val="22"/>
                <w:szCs w:val="22"/>
              </w:rPr>
              <w:t>Hydrauliczny wyważacz do drzwi z zasilającą pompą ręczną i przewodem.</w:t>
            </w:r>
          </w:p>
        </w:tc>
        <w:tc>
          <w:tcPr>
            <w:tcW w:w="2193" w:type="dxa"/>
            <w:vAlign w:val="center"/>
          </w:tcPr>
          <w:p w14:paraId="0D781D69" w14:textId="119A0E47" w:rsidR="0002410B" w:rsidRPr="007D61D8" w:rsidRDefault="0002410B" w:rsidP="0055527C">
            <w:pPr>
              <w:jc w:val="center"/>
              <w:rPr>
                <w:rFonts w:ascii="Arial" w:hAnsi="Arial" w:cs="Arial"/>
                <w:sz w:val="22"/>
                <w:szCs w:val="22"/>
              </w:rPr>
            </w:pPr>
            <w:r w:rsidRPr="007D61D8">
              <w:rPr>
                <w:rFonts w:ascii="Arial" w:hAnsi="Arial" w:cs="Arial"/>
                <w:sz w:val="22"/>
                <w:szCs w:val="22"/>
              </w:rPr>
              <w:t>1 kpl.</w:t>
            </w:r>
          </w:p>
        </w:tc>
      </w:tr>
      <w:tr w:rsidR="00B9234E" w:rsidRPr="00060580" w14:paraId="6A7F97E9"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8789"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8789"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8789"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lastRenderedPageBreak/>
              <w:t>(manualna/automatyczna/zautomatyzowan</w:t>
            </w:r>
            <w:r w:rsidR="00417BC8" w:rsidRPr="00060580">
              <w:rPr>
                <w:rFonts w:ascii="Arial" w:hAnsi="Arial" w:cs="Arial"/>
                <w:sz w:val="22"/>
                <w:szCs w:val="22"/>
              </w:rPr>
              <w:t>a)</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lastRenderedPageBreak/>
              <w:t>……………</w:t>
            </w:r>
          </w:p>
        </w:tc>
      </w:tr>
      <w:tr w:rsidR="00B9234E" w:rsidRPr="00060580" w14:paraId="39A21A32"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8789"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8789"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8789"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8789"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8789"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972A70">
      <w:footerReference w:type="default" r:id="rId8"/>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2F4B" w14:textId="77777777" w:rsidR="00C62213" w:rsidRDefault="00C62213">
      <w:pPr>
        <w:pStyle w:val="Stopka"/>
      </w:pPr>
      <w:r>
        <w:separator/>
      </w:r>
    </w:p>
  </w:endnote>
  <w:endnote w:type="continuationSeparator" w:id="0">
    <w:p w14:paraId="13977DAC" w14:textId="77777777" w:rsidR="00C62213" w:rsidRDefault="00C62213">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3131"/>
      <w:docPartObj>
        <w:docPartGallery w:val="Page Numbers (Bottom of Page)"/>
        <w:docPartUnique/>
      </w:docPartObj>
    </w:sdtPr>
    <w:sdtContent>
      <w:p w14:paraId="3064A46A" w14:textId="5D3E3507" w:rsidR="0085136D" w:rsidRDefault="0085136D">
        <w:pPr>
          <w:pStyle w:val="Stopka"/>
          <w:jc w:val="right"/>
        </w:pPr>
        <w:r>
          <w:fldChar w:fldCharType="begin"/>
        </w:r>
        <w:r>
          <w:instrText>PAGE   \* MERGEFORMAT</w:instrText>
        </w:r>
        <w:r>
          <w:fldChar w:fldCharType="separate"/>
        </w:r>
        <w:r>
          <w:t>2</w:t>
        </w:r>
        <w:r>
          <w:fldChar w:fldCharType="end"/>
        </w:r>
      </w:p>
    </w:sdtContent>
  </w:sdt>
  <w:p w14:paraId="7E5F8D36" w14:textId="77777777" w:rsidR="0085136D" w:rsidRDefault="0085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43D2" w14:textId="77777777" w:rsidR="00C62213" w:rsidRDefault="00C62213">
      <w:pPr>
        <w:pStyle w:val="Stopka"/>
      </w:pPr>
      <w:r>
        <w:separator/>
      </w:r>
    </w:p>
  </w:footnote>
  <w:footnote w:type="continuationSeparator" w:id="0">
    <w:p w14:paraId="0F9FC117" w14:textId="77777777" w:rsidR="00C62213" w:rsidRDefault="00C62213">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65FFF"/>
    <w:multiLevelType w:val="hybridMultilevel"/>
    <w:tmpl w:val="C76C05D2"/>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7"/>
  </w:num>
  <w:num w:numId="4">
    <w:abstractNumId w:val="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4"/>
  </w:num>
  <w:num w:numId="9">
    <w:abstractNumId w:val="12"/>
  </w:num>
  <w:num w:numId="10">
    <w:abstractNumId w:val="11"/>
  </w:num>
  <w:num w:numId="11">
    <w:abstractNumId w:val="14"/>
  </w:num>
  <w:num w:numId="12">
    <w:abstractNumId w:val="13"/>
  </w:num>
  <w:num w:numId="13">
    <w:abstractNumId w:val="8"/>
  </w:num>
  <w:num w:numId="14">
    <w:abstractNumId w:val="10"/>
  </w:num>
  <w:num w:numId="15">
    <w:abstractNumId w:val="2"/>
  </w:num>
  <w:num w:numId="16">
    <w:abstractNumId w:val="16"/>
  </w:num>
  <w:num w:numId="17">
    <w:abstractNumId w:val="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1713B"/>
    <w:rsid w:val="0002049C"/>
    <w:rsid w:val="00020660"/>
    <w:rsid w:val="000206E0"/>
    <w:rsid w:val="00021665"/>
    <w:rsid w:val="000217AF"/>
    <w:rsid w:val="000228CB"/>
    <w:rsid w:val="0002410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D6A6E"/>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9794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4B5"/>
    <w:rsid w:val="001E0C67"/>
    <w:rsid w:val="001E26B6"/>
    <w:rsid w:val="001E37A3"/>
    <w:rsid w:val="001E48E2"/>
    <w:rsid w:val="001E527F"/>
    <w:rsid w:val="001E563E"/>
    <w:rsid w:val="001E60ED"/>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C06"/>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44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07A2"/>
    <w:rsid w:val="003C2332"/>
    <w:rsid w:val="003C5BE9"/>
    <w:rsid w:val="003C6ACF"/>
    <w:rsid w:val="003D1490"/>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3E4"/>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F7"/>
    <w:rsid w:val="004759C4"/>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162E1"/>
    <w:rsid w:val="0052056B"/>
    <w:rsid w:val="00520CA2"/>
    <w:rsid w:val="0052129F"/>
    <w:rsid w:val="00521803"/>
    <w:rsid w:val="00522C16"/>
    <w:rsid w:val="00523F65"/>
    <w:rsid w:val="00526031"/>
    <w:rsid w:val="005271C4"/>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E701F"/>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097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77C"/>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0ADC"/>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1E8"/>
    <w:rsid w:val="00701C66"/>
    <w:rsid w:val="00702B88"/>
    <w:rsid w:val="0070319E"/>
    <w:rsid w:val="00706206"/>
    <w:rsid w:val="007063A8"/>
    <w:rsid w:val="00706745"/>
    <w:rsid w:val="00706B34"/>
    <w:rsid w:val="00710293"/>
    <w:rsid w:val="007113B7"/>
    <w:rsid w:val="00711962"/>
    <w:rsid w:val="00712722"/>
    <w:rsid w:val="00712E25"/>
    <w:rsid w:val="00713111"/>
    <w:rsid w:val="00717EE6"/>
    <w:rsid w:val="007207AD"/>
    <w:rsid w:val="007223CE"/>
    <w:rsid w:val="007226F0"/>
    <w:rsid w:val="00722E56"/>
    <w:rsid w:val="007245FC"/>
    <w:rsid w:val="00724EFF"/>
    <w:rsid w:val="0072572F"/>
    <w:rsid w:val="00726139"/>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A39"/>
    <w:rsid w:val="007C1ED9"/>
    <w:rsid w:val="007C2CE1"/>
    <w:rsid w:val="007C42A2"/>
    <w:rsid w:val="007C4EDD"/>
    <w:rsid w:val="007C4EE8"/>
    <w:rsid w:val="007C6D42"/>
    <w:rsid w:val="007C6F46"/>
    <w:rsid w:val="007D0855"/>
    <w:rsid w:val="007D0EC8"/>
    <w:rsid w:val="007D2F5E"/>
    <w:rsid w:val="007D3037"/>
    <w:rsid w:val="007D39CD"/>
    <w:rsid w:val="007D3B38"/>
    <w:rsid w:val="007D61D8"/>
    <w:rsid w:val="007D775E"/>
    <w:rsid w:val="007E4E68"/>
    <w:rsid w:val="007E5DEC"/>
    <w:rsid w:val="007E7E98"/>
    <w:rsid w:val="007F1491"/>
    <w:rsid w:val="007F3F7C"/>
    <w:rsid w:val="007F4736"/>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53"/>
    <w:rsid w:val="00824176"/>
    <w:rsid w:val="00824242"/>
    <w:rsid w:val="0082431D"/>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136D"/>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0AC8"/>
    <w:rsid w:val="009620AD"/>
    <w:rsid w:val="009628AF"/>
    <w:rsid w:val="00962A9E"/>
    <w:rsid w:val="00964F2D"/>
    <w:rsid w:val="009671CE"/>
    <w:rsid w:val="00967778"/>
    <w:rsid w:val="0097103C"/>
    <w:rsid w:val="009718CA"/>
    <w:rsid w:val="00971EEC"/>
    <w:rsid w:val="0097264B"/>
    <w:rsid w:val="00972A70"/>
    <w:rsid w:val="00975564"/>
    <w:rsid w:val="009760F4"/>
    <w:rsid w:val="00976632"/>
    <w:rsid w:val="00980CB2"/>
    <w:rsid w:val="0098156B"/>
    <w:rsid w:val="009817BC"/>
    <w:rsid w:val="0098260D"/>
    <w:rsid w:val="00985019"/>
    <w:rsid w:val="00985922"/>
    <w:rsid w:val="009921DA"/>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1889"/>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564"/>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40B"/>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3A4F"/>
    <w:rsid w:val="00C24756"/>
    <w:rsid w:val="00C24CE7"/>
    <w:rsid w:val="00C254A3"/>
    <w:rsid w:val="00C26B40"/>
    <w:rsid w:val="00C32789"/>
    <w:rsid w:val="00C32B5B"/>
    <w:rsid w:val="00C3677D"/>
    <w:rsid w:val="00C37FDC"/>
    <w:rsid w:val="00C42FD5"/>
    <w:rsid w:val="00C45F44"/>
    <w:rsid w:val="00C46A7F"/>
    <w:rsid w:val="00C4790C"/>
    <w:rsid w:val="00C51B3E"/>
    <w:rsid w:val="00C54933"/>
    <w:rsid w:val="00C55798"/>
    <w:rsid w:val="00C5581D"/>
    <w:rsid w:val="00C55A7E"/>
    <w:rsid w:val="00C616FB"/>
    <w:rsid w:val="00C62213"/>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4990"/>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CB9"/>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434E"/>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1E85"/>
    <w:rsid w:val="00E577B7"/>
    <w:rsid w:val="00E61D4E"/>
    <w:rsid w:val="00E630DD"/>
    <w:rsid w:val="00E665BC"/>
    <w:rsid w:val="00E667C7"/>
    <w:rsid w:val="00E71009"/>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6B7E"/>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3A87"/>
    <w:rsid w:val="00F055DC"/>
    <w:rsid w:val="00F06EA0"/>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20A"/>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7BB"/>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4"/>
      </w:numPr>
      <w:jc w:val="both"/>
    </w:pPr>
    <w:rPr>
      <w:sz w:val="26"/>
      <w:szCs w:val="26"/>
    </w:rPr>
  </w:style>
  <w:style w:type="character" w:customStyle="1" w:styleId="Normalny12ptZnak">
    <w:name w:val="Normalny + 12 pt Znak"/>
    <w:link w:val="Normalny12pt"/>
    <w:uiPriority w:val="99"/>
    <w:locked/>
    <w:rsid w:val="007E5DEC"/>
    <w:rPr>
      <w:sz w:val="26"/>
      <w:szCs w:val="26"/>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22360294">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5697</Words>
  <Characters>34186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27</cp:revision>
  <cp:lastPrinted>2022-03-03T13:06:00Z</cp:lastPrinted>
  <dcterms:created xsi:type="dcterms:W3CDTF">2021-12-01T13:05:00Z</dcterms:created>
  <dcterms:modified xsi:type="dcterms:W3CDTF">2022-03-03T13:06:00Z</dcterms:modified>
</cp:coreProperties>
</file>